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323D" w:rsidRDefault="006129D0">
      <w:pPr>
        <w:bidi/>
        <w:rPr>
          <w:rFonts w:cs="B Farnaz"/>
          <w:b/>
          <w:bCs/>
          <w:outline/>
          <w:color w:val="ED7D31" w:themeColor="accent2"/>
          <w:sz w:val="56"/>
          <w:szCs w:val="56"/>
          <w:rtl/>
          <w:lang w:bidi="fa-IR"/>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cs="B Farnaz" w:hint="cs"/>
          <w:b/>
          <w:bCs/>
          <w:outline/>
          <w:noProof/>
          <w:color w:val="FFFFFF"/>
          <w:sz w:val="56"/>
          <w:szCs w:val="56"/>
          <w:rtl/>
        </w:rPr>
        <mc:AlternateContent>
          <mc:Choice Requires="wps">
            <w:drawing>
              <wp:anchor distT="0" distB="0" distL="114300" distR="114300" simplePos="0" relativeHeight="251780096" behindDoc="0" locked="0" layoutInCell="1" allowOverlap="1">
                <wp:simplePos x="0" y="0"/>
                <wp:positionH relativeFrom="column">
                  <wp:posOffset>-614010</wp:posOffset>
                </wp:positionH>
                <wp:positionV relativeFrom="paragraph">
                  <wp:posOffset>-319572</wp:posOffset>
                </wp:positionV>
                <wp:extent cx="1362736" cy="641303"/>
                <wp:effectExtent l="0" t="152400" r="0" b="159385"/>
                <wp:wrapNone/>
                <wp:docPr id="791" name="Oval 791"/>
                <wp:cNvGraphicFramePr/>
                <a:graphic xmlns:a="http://schemas.openxmlformats.org/drawingml/2006/main">
                  <a:graphicData uri="http://schemas.microsoft.com/office/word/2010/wordprocessingShape">
                    <wps:wsp>
                      <wps:cNvSpPr/>
                      <wps:spPr>
                        <a:xfrm rot="19668630">
                          <a:off x="0" y="0"/>
                          <a:ext cx="1362736" cy="64130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129D0" w:rsidRPr="006129D0" w:rsidRDefault="006129D0" w:rsidP="006129D0">
                            <w:pPr>
                              <w:jc w:val="center"/>
                              <w:rPr>
                                <w:rFonts w:hint="cs"/>
                                <w:sz w:val="44"/>
                                <w:szCs w:val="44"/>
                                <w:rtl/>
                                <w:lang w:bidi="fa-IR"/>
                              </w:rPr>
                            </w:pPr>
                            <w:r w:rsidRPr="006129D0">
                              <w:rPr>
                                <w:rFonts w:hint="cs"/>
                                <w:sz w:val="44"/>
                                <w:szCs w:val="44"/>
                                <w:rtl/>
                                <w:lang w:bidi="fa-IR"/>
                              </w:rPr>
                              <w:t xml:space="preserve">مقدماتی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91" o:spid="_x0000_s1026" style="position:absolute;left:0;text-align:left;margin-left:-48.35pt;margin-top:-25.15pt;width:107.3pt;height:50.5pt;rotation:-2109571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" fillcolor="#5b9bd5 [3204]" strokecolor="#1f4d78 [1604]" strokeweight="1pt">
                <v:stroke joinstyle="miter"/>
                <v:textbox>
                  <w:txbxContent>
                    <w:p w:rsidR="006129D0" w:rsidRPr="006129D0" w:rsidRDefault="006129D0" w:rsidP="006129D0">
                      <w:pPr>
                        <w:jc w:val="center"/>
                        <w:rPr>
                          <w:rFonts w:hint="cs"/>
                          <w:sz w:val="44"/>
                          <w:szCs w:val="44"/>
                          <w:rtl/>
                          <w:lang w:bidi="fa-IR"/>
                        </w:rPr>
                      </w:pPr>
                      <w:r w:rsidRPr="006129D0">
                        <w:rPr>
                          <w:rFonts w:hint="cs"/>
                          <w:sz w:val="44"/>
                          <w:szCs w:val="44"/>
                          <w:rtl/>
                          <w:lang w:bidi="fa-IR"/>
                        </w:rPr>
                        <w:t xml:space="preserve">مقدماتی </w:t>
                      </w:r>
                    </w:p>
                  </w:txbxContent>
                </v:textbox>
              </v:oval>
            </w:pict>
          </mc:Fallback>
        </mc:AlternateContent>
      </w:r>
      <w:r w:rsidR="004F73AD">
        <w:rPr>
          <w:rFonts w:cs="B Farnaz" w:hint="cs"/>
          <w:b/>
          <w:bCs/>
          <w:outline/>
          <w:color w:val="ED7D31" w:themeColor="accent2"/>
          <w:sz w:val="56"/>
          <w:szCs w:val="56"/>
          <w:rtl/>
          <w:lang w:bidi="fa-IR"/>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آموزش کسب اطلاعات</w:t>
      </w:r>
      <w:bookmarkStart w:id="0" w:name="_GoBack"/>
      <w:bookmarkEnd w:id="0"/>
    </w:p>
    <w:p w:rsidR="0014323D" w:rsidRDefault="004F73AD">
      <w:pPr>
        <w:bidi/>
        <w:rPr>
          <w:rFonts w:cs="B Farnaz"/>
          <w:bCs/>
          <w:color w:val="FF0000"/>
          <w:sz w:val="72"/>
          <w:szCs w:val="72"/>
          <w:rtl/>
          <w:lang w:bidi="fa-IR"/>
          <w14:props3d w14:extrusionH="57150" w14:contourW="0" w14:prstMaterial="softEdge">
            <w14:bevelT w14:w="25400" w14:h="38100" w14:prst="circle"/>
          </w14:props3d>
        </w:rPr>
      </w:pPr>
      <w:r>
        <w:rPr>
          <w:rFonts w:cs="B Farnaz" w:hint="cs"/>
          <w:bCs/>
          <w:color w:val="FF0000"/>
          <w:sz w:val="52"/>
          <w:szCs w:val="52"/>
          <w:rtl/>
          <w:lang w:bidi="fa-IR"/>
          <w14:props3d w14:extrusionH="57150" w14:contourW="0" w14:prstMaterial="softEdge">
            <w14:bevelT w14:w="25400" w14:h="38100" w14:prst="circle"/>
          </w14:props3d>
        </w:rPr>
        <w:t xml:space="preserve">                           </w:t>
      </w:r>
      <w:r>
        <w:rPr>
          <w:rFonts w:cs="B Farnaz" w:hint="cs"/>
          <w:b/>
          <w:bCs/>
          <w:outline/>
          <w:color w:val="ED7D31" w:themeColor="accent2"/>
          <w:sz w:val="72"/>
          <w:szCs w:val="72"/>
          <w:rtl/>
          <w:lang w:bidi="fa-IR"/>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تجارت جهانی </w:t>
      </w:r>
    </w:p>
    <w:p w:rsidR="0014323D" w:rsidRDefault="004F73AD">
      <w:pPr>
        <w:rPr>
          <w:b/>
          <w:outline/>
          <w:color w:val="4472C4" w:themeColor="accent5"/>
          <w:sz w:val="52"/>
          <w:szCs w:val="52"/>
          <w:lang w:bidi="fa-IR"/>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Pr>
          <w:rFonts w:hint="cs"/>
          <w:b/>
          <w:noProof/>
          <w:color w:val="FFFFFF"/>
          <w:sz w:val="52"/>
          <w:szCs w:val="52"/>
        </w:rPr>
        <mc:AlternateContent>
          <mc:Choice Requires="wps">
            <w:drawing>
              <wp:anchor distT="0" distB="0" distL="114300" distR="114300" simplePos="0" relativeHeight="251722752" behindDoc="0" locked="0" layoutInCell="1" allowOverlap="1">
                <wp:simplePos x="0" y="0"/>
                <wp:positionH relativeFrom="column">
                  <wp:posOffset>1679575</wp:posOffset>
                </wp:positionH>
                <wp:positionV relativeFrom="paragraph">
                  <wp:posOffset>521970</wp:posOffset>
                </wp:positionV>
                <wp:extent cx="1295400" cy="1231900"/>
                <wp:effectExtent l="95250" t="95250" r="57150" b="63500"/>
                <wp:wrapNone/>
                <wp:docPr id="148" name="Hexagon 148"/>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rtl/>
                                <w:lang w:bidi="fa-IR"/>
                              </w:rPr>
                            </w:pPr>
                            <w:r>
                              <w:rPr>
                                <w:rFonts w:cs="B Titr" w:hint="cs"/>
                                <w:color w:val="002060"/>
                                <w:rtl/>
                                <w:lang w:bidi="fa-IR"/>
                              </w:rPr>
                              <w:t xml:space="preserve">آمار صادرات / واردات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48" o:spid="_x0000_s1027" type="#_x0000_t9" style="position:absolute;margin-left:132.25pt;margin-top:41.1pt;width:102pt;height:97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" adj="5135" fillcolor="#d5dce4 [671]" strokecolor="green" strokeweight=".5pt">
                <v:shadow on="t" color="black" opacity="26214f" origin=".5,.5" offset="-.74836mm,-.74836mm"/>
                <v:textbox>
                  <w:txbxContent>
                    <w:p w:rsidR="004F73AD" w:rsidRDefault="004F73AD">
                      <w:pPr>
                        <w:jc w:val="center"/>
                        <w:rPr>
                          <w:rFonts w:cs="B Titr"/>
                          <w:rtl/>
                          <w:lang w:bidi="fa-IR"/>
                        </w:rPr>
                      </w:pPr>
                      <w:r>
                        <w:rPr>
                          <w:rFonts w:cs="B Titr" w:hint="cs"/>
                          <w:color w:val="002060"/>
                          <w:rtl/>
                          <w:lang w:bidi="fa-IR"/>
                        </w:rPr>
                        <w:t xml:space="preserve">آمار صادرات / واردات </w:t>
                      </w:r>
                    </w:p>
                  </w:txbxContent>
                </v:textbox>
              </v:shape>
            </w:pict>
          </mc:Fallback>
        </mc:AlternateContent>
      </w:r>
    </w:p>
    <w:p w:rsidR="0014323D" w:rsidRDefault="0014323D">
      <w:pPr>
        <w:rPr>
          <w:color w:val="C00000"/>
          <w:sz w:val="52"/>
          <w:szCs w:val="52"/>
          <w:lang w:bidi="fa-IR"/>
        </w:rPr>
      </w:pPr>
    </w:p>
    <w:p w:rsidR="0014323D" w:rsidRDefault="004F73AD">
      <w:pPr>
        <w:rPr>
          <w:sz w:val="52"/>
          <w:szCs w:val="52"/>
          <w:lang w:bidi="fa-IR"/>
        </w:rPr>
      </w:pPr>
      <w:r>
        <w:rPr>
          <w:rFonts w:hint="cs"/>
          <w:b/>
          <w:noProof/>
          <w:color w:val="FFFFFF"/>
          <w:sz w:val="52"/>
          <w:szCs w:val="52"/>
        </w:rPr>
        <mc:AlternateContent>
          <mc:Choice Requires="wps">
            <w:drawing>
              <wp:anchor distT="0" distB="0" distL="114300" distR="114300" simplePos="0" relativeHeight="251721728" behindDoc="0" locked="0" layoutInCell="1" allowOverlap="1">
                <wp:simplePos x="0" y="0"/>
                <wp:positionH relativeFrom="column">
                  <wp:posOffset>622300</wp:posOffset>
                </wp:positionH>
                <wp:positionV relativeFrom="paragraph">
                  <wp:posOffset>65405</wp:posOffset>
                </wp:positionV>
                <wp:extent cx="1295400" cy="1231900"/>
                <wp:effectExtent l="95250" t="95250" r="57150" b="63500"/>
                <wp:wrapNone/>
                <wp:docPr id="152" name="Hexagon 152"/>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color w:val="002060"/>
                                <w:rtl/>
                                <w:lang w:bidi="fa-IR"/>
                              </w:rPr>
                            </w:pPr>
                            <w:r>
                              <w:rPr>
                                <w:rFonts w:cs="B Titr" w:hint="cs"/>
                                <w:color w:val="002060"/>
                                <w:rtl/>
                                <w:lang w:bidi="fa-IR"/>
                              </w:rPr>
                              <w:t xml:space="preserve">اندازه / سهم بازار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Hexagon 152" o:spid="_x0000_s1028" type="#_x0000_t9" style="position:absolute;margin-left:49pt;margin-top:5.15pt;width:102pt;height:97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" adj="5135" fillcolor="#d5dce4 [671]" strokecolor="green" strokeweight=".5pt">
                <v:shadow on="t" color="black" opacity="26214f" origin=".5,.5" offset="-.74836mm,-.74836mm"/>
                <v:textbox>
                  <w:txbxContent>
                    <w:p w:rsidR="004F73AD" w:rsidRDefault="004F73AD">
                      <w:pPr>
                        <w:jc w:val="center"/>
                        <w:rPr>
                          <w:rFonts w:cs="B Titr"/>
                          <w:color w:val="002060"/>
                          <w:rtl/>
                          <w:lang w:bidi="fa-IR"/>
                        </w:rPr>
                      </w:pPr>
                      <w:r>
                        <w:rPr>
                          <w:rFonts w:cs="B Titr" w:hint="cs"/>
                          <w:color w:val="002060"/>
                          <w:rtl/>
                          <w:lang w:bidi="fa-IR"/>
                        </w:rPr>
                        <w:t xml:space="preserve">اندازه / سهم بازار </w:t>
                      </w:r>
                    </w:p>
                  </w:txbxContent>
                </v:textbox>
              </v:shape>
            </w:pict>
          </mc:Fallback>
        </mc:AlternateContent>
      </w:r>
      <w:r>
        <w:rPr>
          <w:rFonts w:hint="cs"/>
          <w:b/>
          <w:noProof/>
          <w:color w:val="FFFFFF"/>
          <w:sz w:val="52"/>
          <w:szCs w:val="52"/>
        </w:rPr>
        <mc:AlternateContent>
          <mc:Choice Requires="wps">
            <w:drawing>
              <wp:anchor distT="0" distB="0" distL="114300" distR="114300" simplePos="0" relativeHeight="251723776" behindDoc="0" locked="0" layoutInCell="1" allowOverlap="1">
                <wp:simplePos x="0" y="0"/>
                <wp:positionH relativeFrom="column">
                  <wp:posOffset>2755900</wp:posOffset>
                </wp:positionH>
                <wp:positionV relativeFrom="paragraph">
                  <wp:posOffset>59055</wp:posOffset>
                </wp:positionV>
                <wp:extent cx="1295400" cy="1231900"/>
                <wp:effectExtent l="95250" t="95250" r="57150" b="63500"/>
                <wp:wrapNone/>
                <wp:docPr id="151" name="Hexagon 151"/>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rtl/>
                                <w:lang w:bidi="fa-IR"/>
                              </w:rPr>
                            </w:pPr>
                            <w:r>
                              <w:rPr>
                                <w:rFonts w:cs="B Titr" w:hint="cs"/>
                                <w:color w:val="002060"/>
                                <w:rtl/>
                                <w:lang w:bidi="fa-IR"/>
                              </w:rPr>
                              <w:t xml:space="preserve">تعرفه ها/ قواعد مبدا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Hexagon 151" o:spid="_x0000_s1029" type="#_x0000_t9" style="position:absolute;margin-left:217pt;margin-top:4.65pt;width:102pt;height:97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" adj="5135" fillcolor="#d5dce4 [671]" strokecolor="green" strokeweight=".5pt">
                <v:shadow on="t" color="black" opacity="26214f" origin=".5,.5" offset="-.74836mm,-.74836mm"/>
                <v:textbox>
                  <w:txbxContent>
                    <w:p w:rsidR="004F73AD" w:rsidRDefault="004F73AD">
                      <w:pPr>
                        <w:jc w:val="center"/>
                        <w:rPr>
                          <w:rFonts w:cs="B Titr"/>
                          <w:rtl/>
                          <w:lang w:bidi="fa-IR"/>
                        </w:rPr>
                      </w:pPr>
                      <w:r>
                        <w:rPr>
                          <w:rFonts w:cs="B Titr" w:hint="cs"/>
                          <w:color w:val="002060"/>
                          <w:rtl/>
                          <w:lang w:bidi="fa-IR"/>
                        </w:rPr>
                        <w:t xml:space="preserve">تعرفه ها/ قواعد مبدا </w:t>
                      </w:r>
                    </w:p>
                  </w:txbxContent>
                </v:textbox>
              </v:shape>
            </w:pict>
          </mc:Fallback>
        </mc:AlternateContent>
      </w:r>
    </w:p>
    <w:p w:rsidR="0014323D" w:rsidRDefault="004F73AD">
      <w:pPr>
        <w:rPr>
          <w:sz w:val="52"/>
          <w:szCs w:val="52"/>
          <w:lang w:bidi="fa-IR"/>
        </w:rPr>
      </w:pPr>
      <w:r>
        <w:rPr>
          <w:noProof/>
          <w:sz w:val="52"/>
          <w:szCs w:val="52"/>
        </w:rPr>
        <mc:AlternateContent>
          <mc:Choice Requires="wps">
            <w:drawing>
              <wp:anchor distT="0" distB="0" distL="114300" distR="114300" simplePos="0" relativeHeight="251728896" behindDoc="1" locked="0" layoutInCell="1" allowOverlap="1">
                <wp:simplePos x="0" y="0"/>
                <wp:positionH relativeFrom="column">
                  <wp:posOffset>1602740</wp:posOffset>
                </wp:positionH>
                <wp:positionV relativeFrom="paragraph">
                  <wp:posOffset>163195</wp:posOffset>
                </wp:positionV>
                <wp:extent cx="1400175" cy="1352550"/>
                <wp:effectExtent l="0" t="0" r="28575" b="19050"/>
                <wp:wrapNone/>
                <wp:docPr id="153" name="Text Box 153"/>
                <wp:cNvGraphicFramePr/>
                <a:graphic xmlns:a="http://schemas.openxmlformats.org/drawingml/2006/main">
                  <a:graphicData uri="http://schemas.microsoft.com/office/word/2010/wordprocessingShape">
                    <wps:wsp>
                      <wps:cNvSpPr txBox="1"/>
                      <wps:spPr>
                        <a:xfrm>
                          <a:off x="0" y="0"/>
                          <a:ext cx="1400175" cy="1352550"/>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1181100" cy="11811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153" o:spid="_x0000_s1030" type="#_x0000_t202" style="position:absolute;margin-left:126.2pt;margin-top:12.85pt;width:110.25pt;height:106.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" fillcolor="white [3201]" strokecolor="white [3212]" strokeweight=".5pt">
                <v:textbox>
                  <w:txbxContent>
                    <w:p w:rsidR="004F73AD" w:rsidRDefault="004F73AD">
                      <w:pPr>
                        <w:jc w:val="center"/>
                      </w:pPr>
                      <w:r>
                        <w:rPr>
                          <w:noProof/>
                        </w:rPr>
                        <w:drawing>
                          <wp:inline distT="0" distB="0" distL="0" distR="0">
                            <wp:extent cx="1181100" cy="11811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txbxContent>
                </v:textbox>
              </v:shape>
            </w:pict>
          </mc:Fallback>
        </mc:AlternateContent>
      </w:r>
      <w:r>
        <w:rPr>
          <w:noProof/>
          <w:sz w:val="52"/>
          <w:szCs w:val="52"/>
        </w:rPr>
        <mc:AlternateContent>
          <mc:Choice Requires="wps">
            <w:drawing>
              <wp:anchor distT="0" distB="0" distL="114300" distR="114300" simplePos="0" relativeHeight="251727872" behindDoc="0" locked="0" layoutInCell="1" allowOverlap="1">
                <wp:simplePos x="0" y="0"/>
                <wp:positionH relativeFrom="column">
                  <wp:posOffset>4021455</wp:posOffset>
                </wp:positionH>
                <wp:positionV relativeFrom="paragraph">
                  <wp:posOffset>220345</wp:posOffset>
                </wp:positionV>
                <wp:extent cx="2543175" cy="1162050"/>
                <wp:effectExtent l="0" t="0" r="28575" b="19050"/>
                <wp:wrapNone/>
                <wp:docPr id="154" name="Text Box 154"/>
                <wp:cNvGraphicFramePr/>
                <a:graphic xmlns:a="http://schemas.openxmlformats.org/drawingml/2006/main">
                  <a:graphicData uri="http://schemas.microsoft.com/office/word/2010/wordprocessingShape">
                    <wps:wsp>
                      <wps:cNvSpPr txBox="1"/>
                      <wps:spPr>
                        <a:xfrm>
                          <a:off x="0" y="0"/>
                          <a:ext cx="2543175" cy="1162050"/>
                        </a:xfrm>
                        <a:prstGeom prst="rect">
                          <a:avLst/>
                        </a:prstGeom>
                        <a:solidFill>
                          <a:schemeClr val="lt1"/>
                        </a:solidFill>
                        <a:ln w="6350">
                          <a:solidFill>
                            <a:schemeClr val="bg1"/>
                          </a:solidFill>
                        </a:ln>
                      </wps:spPr>
                      <wps:txbx>
                        <w:txbxContent>
                          <w:p w:rsidR="004F73AD" w:rsidRDefault="004F73AD">
                            <w:pPr>
                              <w:jc w:val="center"/>
                            </w:pPr>
                            <w:bookmarkStart w:id="1" w:name="_Hlk178751007"/>
                            <w:bookmarkEnd w:id="1"/>
                            <w:r>
                              <w:rPr>
                                <w:noProof/>
                              </w:rPr>
                              <w:drawing>
                                <wp:inline distT="0" distB="0" distL="0" distR="0">
                                  <wp:extent cx="2362200" cy="103251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377448" cy="10395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54" o:spid="_x0000_s1031" type="#_x0000_t202" style="position:absolute;margin-left:316.65pt;margin-top:17.35pt;width:200.25pt;height:9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" fillcolor="white [3201]" strokecolor="white [3212]" strokeweight=".5pt">
                <v:textbox>
                  <w:txbxContent>
                    <w:p w:rsidR="004F73AD" w:rsidRDefault="004F73AD">
                      <w:pPr>
                        <w:jc w:val="center"/>
                      </w:pPr>
                      <w:bookmarkStart w:id="2" w:name="_Hlk178751007"/>
                      <w:bookmarkEnd w:id="2"/>
                      <w:r>
                        <w:rPr>
                          <w:noProof/>
                        </w:rPr>
                        <w:drawing>
                          <wp:inline distT="0" distB="0" distL="0" distR="0">
                            <wp:extent cx="2362200" cy="103251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377448" cy="1039582"/>
                                    </a:xfrm>
                                    <a:prstGeom prst="rect">
                                      <a:avLst/>
                                    </a:prstGeom>
                                  </pic:spPr>
                                </pic:pic>
                              </a:graphicData>
                            </a:graphic>
                          </wp:inline>
                        </w:drawing>
                      </w:r>
                    </w:p>
                  </w:txbxContent>
                </v:textbox>
              </v:shape>
            </w:pict>
          </mc:Fallback>
        </mc:AlternateContent>
      </w:r>
    </w:p>
    <w:p w:rsidR="0014323D" w:rsidRDefault="004F73AD">
      <w:pPr>
        <w:rPr>
          <w:sz w:val="52"/>
          <w:szCs w:val="52"/>
          <w:lang w:bidi="fa-IR"/>
        </w:rPr>
      </w:pPr>
      <w:r>
        <w:rPr>
          <w:rFonts w:hint="cs"/>
          <w:b/>
          <w:noProof/>
          <w:color w:val="FFFFFF"/>
          <w:sz w:val="52"/>
          <w:szCs w:val="52"/>
        </w:rPr>
        <mc:AlternateContent>
          <mc:Choice Requires="wps">
            <w:drawing>
              <wp:anchor distT="0" distB="0" distL="114300" distR="114300" simplePos="0" relativeHeight="251725824" behindDoc="0" locked="0" layoutInCell="1" allowOverlap="1">
                <wp:simplePos x="0" y="0"/>
                <wp:positionH relativeFrom="column">
                  <wp:posOffset>577850</wp:posOffset>
                </wp:positionH>
                <wp:positionV relativeFrom="paragraph">
                  <wp:posOffset>328930</wp:posOffset>
                </wp:positionV>
                <wp:extent cx="1295400" cy="1231900"/>
                <wp:effectExtent l="95250" t="95250" r="57150" b="63500"/>
                <wp:wrapNone/>
                <wp:docPr id="146" name="Hexagon 146"/>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color w:val="002060"/>
                                <w:rtl/>
                                <w:lang w:bidi="fa-IR"/>
                              </w:rPr>
                            </w:pPr>
                            <w:r>
                              <w:rPr>
                                <w:rFonts w:cs="B Titr" w:hint="cs"/>
                                <w:color w:val="002060"/>
                                <w:rtl/>
                                <w:lang w:bidi="fa-IR"/>
                              </w:rPr>
                              <w:t xml:space="preserve">پتانسیل ها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Hexagon 146" o:spid="_x0000_s1032" type="#_x0000_t9" style="position:absolute;margin-left:45.5pt;margin-top:25.9pt;width:102pt;height:9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" adj="5135" fillcolor="#d5dce4 [671]" strokecolor="green" strokeweight=".5pt">
                <v:shadow on="t" color="black" opacity="26214f" origin=".5,.5" offset="-.74836mm,-.74836mm"/>
                <v:textbox>
                  <w:txbxContent>
                    <w:p w:rsidR="004F73AD" w:rsidRDefault="004F73AD">
                      <w:pPr>
                        <w:jc w:val="center"/>
                        <w:rPr>
                          <w:rFonts w:cs="B Titr"/>
                          <w:color w:val="002060"/>
                          <w:rtl/>
                          <w:lang w:bidi="fa-IR"/>
                        </w:rPr>
                      </w:pPr>
                      <w:r>
                        <w:rPr>
                          <w:rFonts w:cs="B Titr" w:hint="cs"/>
                          <w:color w:val="002060"/>
                          <w:rtl/>
                          <w:lang w:bidi="fa-IR"/>
                        </w:rPr>
                        <w:t xml:space="preserve">پتانسیل ها </w:t>
                      </w:r>
                    </w:p>
                  </w:txbxContent>
                </v:textbox>
              </v:shape>
            </w:pict>
          </mc:Fallback>
        </mc:AlternateContent>
      </w:r>
      <w:r>
        <w:rPr>
          <w:rFonts w:hint="cs"/>
          <w:b/>
          <w:noProof/>
          <w:color w:val="FFFFFF"/>
          <w:sz w:val="52"/>
          <w:szCs w:val="52"/>
        </w:rPr>
        <mc:AlternateContent>
          <mc:Choice Requires="wps">
            <w:drawing>
              <wp:anchor distT="0" distB="0" distL="114300" distR="114300" simplePos="0" relativeHeight="251726848" behindDoc="0" locked="0" layoutInCell="1" allowOverlap="1">
                <wp:simplePos x="0" y="0"/>
                <wp:positionH relativeFrom="column">
                  <wp:posOffset>2743200</wp:posOffset>
                </wp:positionH>
                <wp:positionV relativeFrom="paragraph">
                  <wp:posOffset>319405</wp:posOffset>
                </wp:positionV>
                <wp:extent cx="1295400" cy="1231900"/>
                <wp:effectExtent l="95250" t="95250" r="57150" b="63500"/>
                <wp:wrapNone/>
                <wp:docPr id="149" name="Hexagon 149"/>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color w:val="002060"/>
                                <w:rtl/>
                                <w:lang w:bidi="fa-IR"/>
                              </w:rPr>
                            </w:pPr>
                            <w:r>
                              <w:rPr>
                                <w:rFonts w:cs="B Titr" w:hint="cs"/>
                                <w:color w:val="002060"/>
                                <w:rtl/>
                                <w:lang w:bidi="fa-IR"/>
                              </w:rPr>
                              <w:t>مقررات فنی و غیر فنی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Hexagon 149" o:spid="_x0000_s1033" type="#_x0000_t9" style="position:absolute;margin-left:3in;margin-top:25.15pt;width:102pt;height:97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" adj="5135" fillcolor="#d5dce4 [671]" strokecolor="green" strokeweight=".5pt">
                <v:shadow on="t" color="black" opacity="26214f" origin=".5,.5" offset="-.74836mm,-.74836mm"/>
                <v:textbox>
                  <w:txbxContent>
                    <w:p w:rsidR="004F73AD" w:rsidRDefault="004F73AD">
                      <w:pPr>
                        <w:jc w:val="center"/>
                        <w:rPr>
                          <w:rFonts w:cs="B Titr"/>
                          <w:color w:val="002060"/>
                          <w:rtl/>
                          <w:lang w:bidi="fa-IR"/>
                        </w:rPr>
                      </w:pPr>
                      <w:r>
                        <w:rPr>
                          <w:rFonts w:cs="B Titr" w:hint="cs"/>
                          <w:color w:val="002060"/>
                          <w:rtl/>
                          <w:lang w:bidi="fa-IR"/>
                        </w:rPr>
                        <w:t>مقررات فنی و غیر فنی</w:t>
                      </w:r>
                    </w:p>
                  </w:txbxContent>
                </v:textbox>
              </v:shape>
            </w:pict>
          </mc:Fallback>
        </mc:AlternateContent>
      </w:r>
    </w:p>
    <w:p w:rsidR="0014323D" w:rsidRDefault="004F73AD">
      <w:pPr>
        <w:tabs>
          <w:tab w:val="left" w:pos="6450"/>
        </w:tabs>
        <w:rPr>
          <w:sz w:val="52"/>
          <w:szCs w:val="52"/>
          <w:lang w:bidi="fa-IR"/>
        </w:rPr>
      </w:pPr>
      <w:r>
        <w:rPr>
          <w:rFonts w:hint="cs"/>
          <w:b/>
          <w:noProof/>
          <w:color w:val="FFFFFF"/>
          <w:sz w:val="52"/>
          <w:szCs w:val="52"/>
        </w:rPr>
        <mc:AlternateContent>
          <mc:Choice Requires="wps">
            <w:drawing>
              <wp:anchor distT="0" distB="0" distL="114300" distR="114300" simplePos="0" relativeHeight="251724800" behindDoc="0" locked="0" layoutInCell="1" allowOverlap="1">
                <wp:simplePos x="0" y="0"/>
                <wp:positionH relativeFrom="column">
                  <wp:posOffset>1676400</wp:posOffset>
                </wp:positionH>
                <wp:positionV relativeFrom="paragraph">
                  <wp:posOffset>421005</wp:posOffset>
                </wp:positionV>
                <wp:extent cx="1295400" cy="1231900"/>
                <wp:effectExtent l="95250" t="95250" r="57150" b="63500"/>
                <wp:wrapNone/>
                <wp:docPr id="147" name="Hexagon 147"/>
                <wp:cNvGraphicFramePr/>
                <a:graphic xmlns:a="http://schemas.openxmlformats.org/drawingml/2006/main">
                  <a:graphicData uri="http://schemas.microsoft.com/office/word/2010/wordprocessingShape">
                    <wps:wsp>
                      <wps:cNvSpPr/>
                      <wps:spPr>
                        <a:xfrm>
                          <a:off x="0" y="0"/>
                          <a:ext cx="1295400" cy="1231900"/>
                        </a:xfrm>
                        <a:prstGeom prst="hexagon">
                          <a:avLst/>
                        </a:prstGeom>
                        <a:solidFill>
                          <a:schemeClr val="tx2">
                            <a:lumMod val="20000"/>
                            <a:lumOff val="80000"/>
                          </a:schemeClr>
                        </a:solidFill>
                        <a:ln>
                          <a:solidFill>
                            <a:srgbClr val="008000"/>
                          </a:solidFill>
                        </a:ln>
                        <a:effectLst>
                          <a:outerShdw blurRad="50800" dist="38100" dir="13500000" algn="br" rotWithShape="0">
                            <a:prstClr val="black">
                              <a:alpha val="40000"/>
                            </a:prstClr>
                          </a:outerShdw>
                        </a:effectLst>
                      </wps:spPr>
                      <wps:style>
                        <a:lnRef idx="1">
                          <a:schemeClr val="accent4"/>
                        </a:lnRef>
                        <a:fillRef idx="2">
                          <a:schemeClr val="accent4"/>
                        </a:fillRef>
                        <a:effectRef idx="1">
                          <a:schemeClr val="accent4"/>
                        </a:effectRef>
                        <a:fontRef idx="minor">
                          <a:schemeClr val="dk1"/>
                        </a:fontRef>
                      </wps:style>
                      <wps:txbx>
                        <w:txbxContent>
                          <w:p w:rsidR="004F73AD" w:rsidRDefault="004F73AD">
                            <w:pPr>
                              <w:jc w:val="center"/>
                              <w:rPr>
                                <w:rFonts w:cs="B Titr"/>
                                <w:color w:val="002060"/>
                                <w:rtl/>
                                <w:lang w:bidi="fa-IR"/>
                              </w:rPr>
                            </w:pPr>
                            <w:r>
                              <w:rPr>
                                <w:rFonts w:cs="B Titr" w:hint="cs"/>
                                <w:color w:val="002060"/>
                                <w:rtl/>
                                <w:lang w:bidi="fa-IR"/>
                              </w:rPr>
                              <w:t>رقبای خارجی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Hexagon 147" o:spid="_x0000_s1034" type="#_x0000_t9" style="position:absolute;margin-left:132pt;margin-top:33.15pt;width:102pt;height:97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" adj="5135" fillcolor="#d5dce4 [671]" strokecolor="green" strokeweight=".5pt">
                <v:shadow on="t" color="black" opacity="26214f" origin=".5,.5" offset="-.74836mm,-.74836mm"/>
                <v:textbox>
                  <w:txbxContent>
                    <w:p w:rsidR="004F73AD" w:rsidRDefault="004F73AD">
                      <w:pPr>
                        <w:jc w:val="center"/>
                        <w:rPr>
                          <w:rFonts w:cs="B Titr"/>
                          <w:color w:val="002060"/>
                          <w:rtl/>
                          <w:lang w:bidi="fa-IR"/>
                        </w:rPr>
                      </w:pPr>
                      <w:r>
                        <w:rPr>
                          <w:rFonts w:cs="B Titr" w:hint="cs"/>
                          <w:color w:val="002060"/>
                          <w:rtl/>
                          <w:lang w:bidi="fa-IR"/>
                        </w:rPr>
                        <w:t>رقبای خارجی</w:t>
                      </w:r>
                    </w:p>
                  </w:txbxContent>
                </v:textbox>
              </v:shape>
            </w:pict>
          </mc:Fallback>
        </mc:AlternateContent>
      </w:r>
      <w:r>
        <w:rPr>
          <w:sz w:val="52"/>
          <w:szCs w:val="52"/>
          <w:rtl/>
          <w:lang w:bidi="fa-IR"/>
        </w:rPr>
        <w:tab/>
      </w:r>
    </w:p>
    <w:p w:rsidR="0014323D" w:rsidRDefault="0014323D">
      <w:pPr>
        <w:rPr>
          <w:sz w:val="52"/>
          <w:szCs w:val="52"/>
          <w:lang w:bidi="fa-IR"/>
        </w:rPr>
      </w:pPr>
    </w:p>
    <w:p w:rsidR="0014323D" w:rsidRDefault="004F73AD">
      <w:pPr>
        <w:rPr>
          <w:sz w:val="52"/>
          <w:szCs w:val="52"/>
          <w:lang w:bidi="fa-IR"/>
        </w:rPr>
      </w:pPr>
      <w:r>
        <w:rPr>
          <w:rFonts w:cs="B Titr" w:hint="cs"/>
          <w:noProof/>
          <w:color w:val="000D26"/>
          <w:sz w:val="32"/>
          <w:szCs w:val="32"/>
          <w:rtl/>
        </w:rPr>
        <mc:AlternateContent>
          <mc:Choice Requires="wps">
            <w:drawing>
              <wp:anchor distT="0" distB="0" distL="114300" distR="114300" simplePos="0" relativeHeight="251729920" behindDoc="0" locked="0" layoutInCell="1" allowOverlap="1">
                <wp:simplePos x="0" y="0"/>
                <wp:positionH relativeFrom="column">
                  <wp:posOffset>3051175</wp:posOffset>
                </wp:positionH>
                <wp:positionV relativeFrom="paragraph">
                  <wp:posOffset>186055</wp:posOffset>
                </wp:positionV>
                <wp:extent cx="3476625" cy="2009775"/>
                <wp:effectExtent l="0" t="0" r="28575" b="28575"/>
                <wp:wrapNone/>
                <wp:docPr id="157" name="Text Box 157"/>
                <wp:cNvGraphicFramePr/>
                <a:graphic xmlns:a="http://schemas.openxmlformats.org/drawingml/2006/main">
                  <a:graphicData uri="http://schemas.microsoft.com/office/word/2010/wordprocessingShape">
                    <wps:wsp>
                      <wps:cNvSpPr txBox="1"/>
                      <wps:spPr>
                        <a:xfrm>
                          <a:off x="0" y="0"/>
                          <a:ext cx="3476625" cy="2009775"/>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3175000" cy="190500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86197" cy="19117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57" o:spid="_x0000_s1035" type="#_x0000_t202" style="position:absolute;margin-left:240.25pt;margin-top:14.65pt;width:273.75pt;height:158.2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" fillcolor="white [3201]" strokecolor="white [3212]" strokeweight=".5pt">
                <v:textbox>
                  <w:txbxContent>
                    <w:p w:rsidR="004F73AD" w:rsidRDefault="004F73AD">
                      <w:pPr>
                        <w:jc w:val="center"/>
                      </w:pPr>
                      <w:r>
                        <w:rPr>
                          <w:noProof/>
                        </w:rPr>
                        <w:drawing>
                          <wp:inline distT="0" distB="0" distL="0" distR="0">
                            <wp:extent cx="3175000" cy="190500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186197" cy="1911718"/>
                                    </a:xfrm>
                                    <a:prstGeom prst="rect">
                                      <a:avLst/>
                                    </a:prstGeom>
                                  </pic:spPr>
                                </pic:pic>
                              </a:graphicData>
                            </a:graphic>
                          </wp:inline>
                        </w:drawing>
                      </w:r>
                    </w:p>
                  </w:txbxContent>
                </v:textbox>
              </v:shape>
            </w:pict>
          </mc:Fallback>
        </mc:AlternateContent>
      </w:r>
    </w:p>
    <w:p w:rsidR="0014323D" w:rsidRDefault="0014323D">
      <w:pPr>
        <w:rPr>
          <w:sz w:val="52"/>
          <w:szCs w:val="52"/>
          <w:lang w:bidi="fa-IR"/>
        </w:rPr>
      </w:pPr>
    </w:p>
    <w:p w:rsidR="0014323D" w:rsidRDefault="004F73AD">
      <w:pPr>
        <w:tabs>
          <w:tab w:val="left" w:pos="6435"/>
        </w:tabs>
        <w:bidi/>
        <w:spacing w:after="0"/>
        <w:rPr>
          <w:color w:val="000D26"/>
          <w:sz w:val="52"/>
          <w:szCs w:val="52"/>
          <w:rtl/>
          <w:lang w:bidi="fa-IR"/>
        </w:rPr>
      </w:pPr>
      <w:r>
        <w:rPr>
          <w:rFonts w:hint="cs"/>
          <w:color w:val="000D26"/>
          <w:sz w:val="52"/>
          <w:szCs w:val="52"/>
          <w:rtl/>
          <w:lang w:bidi="fa-IR"/>
        </w:rPr>
        <w:t xml:space="preserve">                                              </w:t>
      </w:r>
    </w:p>
    <w:p w:rsidR="0014323D" w:rsidRDefault="0014323D">
      <w:pPr>
        <w:tabs>
          <w:tab w:val="left" w:pos="6435"/>
        </w:tabs>
        <w:bidi/>
        <w:spacing w:after="0"/>
        <w:rPr>
          <w:color w:val="000D26"/>
          <w:sz w:val="52"/>
          <w:szCs w:val="52"/>
          <w:rtl/>
          <w:lang w:bidi="fa-IR"/>
        </w:rPr>
      </w:pPr>
    </w:p>
    <w:p w:rsidR="0014323D" w:rsidRDefault="004F73AD">
      <w:pPr>
        <w:tabs>
          <w:tab w:val="left" w:pos="6435"/>
        </w:tabs>
        <w:bidi/>
        <w:spacing w:after="0"/>
        <w:rPr>
          <w:rFonts w:cs="B Titr"/>
          <w:color w:val="000D26"/>
          <w:sz w:val="32"/>
          <w:szCs w:val="32"/>
          <w:lang w:bidi="fa-IR"/>
        </w:rPr>
      </w:pPr>
      <w:r>
        <w:rPr>
          <w:rFonts w:cs="B Titr" w:hint="cs"/>
          <w:noProof/>
          <w:color w:val="000D26"/>
          <w:sz w:val="32"/>
          <w:szCs w:val="32"/>
          <w:rtl/>
        </w:rPr>
        <mc:AlternateContent>
          <mc:Choice Requires="wps">
            <w:drawing>
              <wp:anchor distT="0" distB="0" distL="114300" distR="114300" simplePos="0" relativeHeight="251730944" behindDoc="0" locked="0" layoutInCell="1" allowOverlap="1">
                <wp:simplePos x="0" y="0"/>
                <wp:positionH relativeFrom="column">
                  <wp:posOffset>2069465</wp:posOffset>
                </wp:positionH>
                <wp:positionV relativeFrom="paragraph">
                  <wp:posOffset>169545</wp:posOffset>
                </wp:positionV>
                <wp:extent cx="1163955" cy="783590"/>
                <wp:effectExtent l="0" t="0" r="17780" b="17145"/>
                <wp:wrapNone/>
                <wp:docPr id="159" name="Text Box 159"/>
                <wp:cNvGraphicFramePr/>
                <a:graphic xmlns:a="http://schemas.openxmlformats.org/drawingml/2006/main">
                  <a:graphicData uri="http://schemas.microsoft.com/office/word/2010/wordprocessingShape">
                    <wps:wsp>
                      <wps:cNvSpPr txBox="1"/>
                      <wps:spPr>
                        <a:xfrm>
                          <a:off x="0" y="0"/>
                          <a:ext cx="1163782" cy="783277"/>
                        </a:xfrm>
                        <a:prstGeom prst="rect">
                          <a:avLst/>
                        </a:prstGeom>
                        <a:solidFill>
                          <a:schemeClr val="lt1"/>
                        </a:solidFill>
                        <a:ln w="6350">
                          <a:solidFill>
                            <a:schemeClr val="bg1"/>
                          </a:solidFill>
                        </a:ln>
                      </wps:spPr>
                      <wps:txbx>
                        <w:txbxContent>
                          <w:p w:rsidR="004F73AD" w:rsidRPr="00C91722" w:rsidRDefault="004F73AD">
                            <w:pPr>
                              <w:bidi/>
                              <w:rPr>
                                <w:rFonts w:cs="B Titr"/>
                                <w:sz w:val="36"/>
                                <w:szCs w:val="36"/>
                                <w:lang w:bidi="fa-IR"/>
                              </w:rPr>
                            </w:pPr>
                            <w:r w:rsidRPr="00C91722">
                              <w:rPr>
                                <w:rFonts w:cs="B Titr" w:hint="cs"/>
                                <w:sz w:val="36"/>
                                <w:szCs w:val="36"/>
                                <w:rtl/>
                                <w:lang w:bidi="fa-IR"/>
                              </w:rPr>
                              <w:t xml:space="preserve">     </w:t>
                            </w:r>
                            <w:r w:rsidRPr="00C91722">
                              <w:rPr>
                                <w:rFonts w:cs="B Titr" w:hint="cs"/>
                                <w:sz w:val="36"/>
                                <w:szCs w:val="36"/>
                                <w:rtl/>
                                <w:lang w:bidi="fa-IR"/>
                              </w:rPr>
                              <w:t>مولفان:</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59" o:spid="_x0000_s1036" type="#_x0000_t202" style="position:absolute;left:0;text-align:left;margin-left:162.95pt;margin-top:13.35pt;width:91.65pt;height:61.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" fillcolor="white [3201]" strokecolor="white [3212]" strokeweight=".5pt">
                <v:textbox>
                  <w:txbxContent>
                    <w:p w:rsidR="004F73AD" w:rsidRPr="00C91722" w:rsidRDefault="004F73AD">
                      <w:pPr>
                        <w:bidi/>
                        <w:rPr>
                          <w:rFonts w:cs="B Titr"/>
                          <w:sz w:val="36"/>
                          <w:szCs w:val="36"/>
                          <w:lang w:bidi="fa-IR"/>
                        </w:rPr>
                      </w:pPr>
                      <w:r w:rsidRPr="00C91722">
                        <w:rPr>
                          <w:rFonts w:cs="B Titr" w:hint="cs"/>
                          <w:sz w:val="36"/>
                          <w:szCs w:val="36"/>
                          <w:rtl/>
                          <w:lang w:bidi="fa-IR"/>
                        </w:rPr>
                        <w:t xml:space="preserve">     </w:t>
                      </w:r>
                      <w:r w:rsidRPr="00C91722">
                        <w:rPr>
                          <w:rFonts w:cs="B Titr" w:hint="cs"/>
                          <w:sz w:val="36"/>
                          <w:szCs w:val="36"/>
                          <w:rtl/>
                          <w:lang w:bidi="fa-IR"/>
                        </w:rPr>
                        <w:t>مولفان:</w:t>
                      </w:r>
                    </w:p>
                  </w:txbxContent>
                </v:textbox>
              </v:shape>
            </w:pict>
          </mc:Fallback>
        </mc:AlternateContent>
      </w:r>
      <w:r>
        <w:rPr>
          <w:rFonts w:cs="B Titr" w:hint="cs"/>
          <w:color w:val="000D26"/>
          <w:sz w:val="32"/>
          <w:szCs w:val="32"/>
          <w:rtl/>
          <w:lang w:bidi="fa-IR"/>
        </w:rPr>
        <w:t xml:space="preserve">                                                                                                        دکتر مهدی نجات نیا</w:t>
      </w:r>
    </w:p>
    <w:p w:rsidR="0014323D" w:rsidRDefault="004F73AD">
      <w:pPr>
        <w:tabs>
          <w:tab w:val="left" w:pos="6435"/>
        </w:tabs>
        <w:bidi/>
        <w:spacing w:after="0"/>
        <w:rPr>
          <w:rFonts w:cs="B Titr"/>
          <w:color w:val="000D26"/>
          <w:sz w:val="32"/>
          <w:szCs w:val="32"/>
          <w:rtl/>
          <w:lang w:bidi="fa-IR"/>
        </w:rPr>
      </w:pPr>
      <w:r>
        <w:rPr>
          <w:rFonts w:cs="B Titr" w:hint="cs"/>
          <w:color w:val="000D26"/>
          <w:sz w:val="32"/>
          <w:szCs w:val="32"/>
          <w:rtl/>
          <w:lang w:bidi="fa-IR"/>
        </w:rPr>
        <w:t xml:space="preserve"> </w:t>
      </w:r>
      <w:r>
        <w:rPr>
          <w:rFonts w:cs="B Titr" w:hint="cs"/>
          <w:color w:val="000D26"/>
          <w:sz w:val="32"/>
          <w:szCs w:val="32"/>
          <w:rtl/>
          <w:lang w:bidi="fa-IR"/>
        </w:rPr>
        <w:tab/>
        <w:t>رویا سیدزاده هره دشت</w:t>
      </w:r>
    </w:p>
    <w:p w:rsidR="0014323D" w:rsidRDefault="0014323D">
      <w:pPr>
        <w:bidi/>
        <w:jc w:val="center"/>
        <w:rPr>
          <w:rFonts w:cs="Titr"/>
          <w:color w:val="760000"/>
          <w:sz w:val="28"/>
          <w:szCs w:val="28"/>
          <w:lang w:bidi="fa-IR"/>
        </w:rPr>
      </w:pPr>
    </w:p>
    <w:p w:rsidR="0014323D" w:rsidRPr="00A63062" w:rsidRDefault="004F73AD">
      <w:pPr>
        <w:bidi/>
        <w:jc w:val="center"/>
        <w:rPr>
          <w:rFonts w:cs="Titr"/>
          <w:color w:val="760000"/>
          <w:sz w:val="32"/>
          <w:szCs w:val="32"/>
          <w:rtl/>
          <w:lang w:bidi="fa-IR"/>
        </w:rPr>
      </w:pPr>
      <w:r w:rsidRPr="00A63062">
        <w:rPr>
          <w:rFonts w:cs="Titr" w:hint="cs"/>
          <w:color w:val="760000"/>
          <w:sz w:val="32"/>
          <w:szCs w:val="32"/>
          <w:rtl/>
          <w:lang w:bidi="fa-IR"/>
        </w:rPr>
        <w:t>فهرست مطالب</w:t>
      </w:r>
    </w:p>
    <w:p w:rsidR="0014323D" w:rsidRDefault="0014323D">
      <w:pPr>
        <w:bidi/>
        <w:jc w:val="center"/>
        <w:rPr>
          <w:rFonts w:cs="Titr"/>
          <w:color w:val="760000"/>
          <w:sz w:val="28"/>
          <w:szCs w:val="28"/>
          <w:rtl/>
          <w:lang w:bidi="fa-IR"/>
        </w:rPr>
      </w:pPr>
    </w:p>
    <w:p w:rsidR="0014323D" w:rsidRDefault="004F73AD">
      <w:pPr>
        <w:pStyle w:val="ListParagraph"/>
        <w:bidi/>
        <w:rPr>
          <w:rFonts w:cs="Titr"/>
          <w:sz w:val="24"/>
          <w:szCs w:val="24"/>
          <w:rtl/>
          <w:lang w:bidi="fa-IR"/>
        </w:rPr>
      </w:pPr>
      <w:r>
        <w:rPr>
          <w:rFonts w:cs="Titr" w:hint="cs"/>
          <w:color w:val="760000"/>
          <w:sz w:val="28"/>
          <w:szCs w:val="28"/>
          <w:rtl/>
          <w:lang w:bidi="fa-IR"/>
        </w:rPr>
        <w:t xml:space="preserve">      </w:t>
      </w:r>
      <w:r>
        <w:rPr>
          <w:rFonts w:cs="Titr" w:hint="cs"/>
          <w:sz w:val="24"/>
          <w:szCs w:val="24"/>
          <w:rtl/>
          <w:lang w:bidi="fa-IR"/>
        </w:rPr>
        <w:t xml:space="preserve">عنوان                                                                                                                           شماره صفحه </w:t>
      </w:r>
    </w:p>
    <w:p w:rsidR="0014323D" w:rsidRDefault="004F73AD">
      <w:pPr>
        <w:pStyle w:val="ListParagraph"/>
        <w:tabs>
          <w:tab w:val="left" w:pos="7372"/>
        </w:tabs>
        <w:bidi/>
        <w:rPr>
          <w:rFonts w:cs="Titr"/>
          <w:color w:val="760000"/>
          <w:sz w:val="24"/>
          <w:szCs w:val="24"/>
          <w:rtl/>
          <w:lang w:bidi="fa-IR"/>
        </w:rPr>
      </w:pPr>
      <w:r>
        <w:rPr>
          <w:rFonts w:cs="Titr"/>
          <w:color w:val="760000"/>
          <w:sz w:val="24"/>
          <w:szCs w:val="24"/>
          <w:rtl/>
          <w:lang w:bidi="fa-IR"/>
        </w:rPr>
        <w:tab/>
      </w:r>
    </w:p>
    <w:p w:rsidR="0014323D" w:rsidRDefault="004F73AD">
      <w:pPr>
        <w:pStyle w:val="ListParagraph"/>
        <w:numPr>
          <w:ilvl w:val="0"/>
          <w:numId w:val="1"/>
        </w:numPr>
        <w:bidi/>
        <w:rPr>
          <w:rFonts w:cs="Titr"/>
          <w:lang w:bidi="fa-IR"/>
        </w:rPr>
      </w:pPr>
      <w:r>
        <w:rPr>
          <w:rFonts w:cs="Titr"/>
          <w:rtl/>
          <w:lang w:bidi="fa-IR"/>
        </w:rPr>
        <w:t>مقدمه</w:t>
      </w:r>
      <w:r>
        <w:rPr>
          <w:rFonts w:cs="Titr" w:hint="cs"/>
          <w:rtl/>
          <w:lang w:bidi="fa-IR"/>
        </w:rPr>
        <w:t xml:space="preserve">    </w:t>
      </w:r>
    </w:p>
    <w:p w:rsidR="0014323D" w:rsidRDefault="004F73AD">
      <w:pPr>
        <w:pStyle w:val="ListParagraph"/>
        <w:numPr>
          <w:ilvl w:val="0"/>
          <w:numId w:val="1"/>
        </w:numPr>
        <w:bidi/>
        <w:rPr>
          <w:rFonts w:cs="Titr"/>
          <w:lang w:bidi="fa-IR"/>
        </w:rPr>
      </w:pPr>
      <w:r>
        <w:rPr>
          <w:rFonts w:cs="Titr" w:hint="cs"/>
          <w:rtl/>
          <w:lang w:bidi="fa-IR"/>
        </w:rPr>
        <w:t xml:space="preserve">تقدیم </w:t>
      </w:r>
    </w:p>
    <w:p w:rsidR="00712921" w:rsidRPr="00712921" w:rsidRDefault="004F73AD" w:rsidP="00712921">
      <w:pPr>
        <w:pStyle w:val="ListParagraph"/>
        <w:bidi/>
        <w:ind w:left="1080"/>
        <w:rPr>
          <w:rFonts w:cs="Titr"/>
          <w:lang w:bidi="fa-IR"/>
        </w:rPr>
      </w:pPr>
      <w:r>
        <w:rPr>
          <w:rFonts w:cs="Titr" w:hint="cs"/>
          <w:color w:val="C00000"/>
          <w:rtl/>
          <w:lang w:bidi="fa-IR"/>
        </w:rPr>
        <w:t>فصل</w:t>
      </w:r>
      <w:r>
        <w:rPr>
          <w:rFonts w:cs="Titr"/>
          <w:color w:val="C00000"/>
          <w:rtl/>
          <w:lang w:bidi="fa-IR"/>
        </w:rPr>
        <w:t xml:space="preserve"> </w:t>
      </w:r>
      <w:r w:rsidR="00712921">
        <w:rPr>
          <w:rFonts w:cs="Titr" w:hint="cs"/>
          <w:color w:val="C00000"/>
          <w:rtl/>
          <w:lang w:bidi="fa-IR"/>
        </w:rPr>
        <w:t xml:space="preserve">اول </w:t>
      </w:r>
      <w:r w:rsidR="00712921">
        <w:rPr>
          <w:rFonts w:cs="Titr"/>
          <w:color w:val="C00000"/>
          <w:lang w:bidi="fa-IR"/>
        </w:rPr>
        <w:t xml:space="preserve"> </w:t>
      </w:r>
    </w:p>
    <w:p w:rsidR="0014323D" w:rsidRDefault="004F73AD" w:rsidP="00712921">
      <w:pPr>
        <w:pStyle w:val="ListParagraph"/>
        <w:numPr>
          <w:ilvl w:val="0"/>
          <w:numId w:val="1"/>
        </w:numPr>
        <w:bidi/>
        <w:rPr>
          <w:rFonts w:cs="Titr"/>
          <w:lang w:bidi="fa-IR"/>
        </w:rPr>
      </w:pPr>
      <w:r>
        <w:rPr>
          <w:rFonts w:cs="Titr" w:hint="cs"/>
          <w:rtl/>
          <w:lang w:bidi="fa-IR"/>
        </w:rPr>
        <w:t>کلیات</w:t>
      </w:r>
      <w:r>
        <w:rPr>
          <w:rFonts w:cs="Titr"/>
          <w:rtl/>
          <w:lang w:bidi="fa-IR"/>
        </w:rPr>
        <w:t xml:space="preserve"> </w:t>
      </w:r>
      <w:r>
        <w:rPr>
          <w:rFonts w:cs="Titr" w:hint="cs"/>
          <w:rtl/>
          <w:lang w:bidi="fa-IR"/>
        </w:rPr>
        <w:t>و</w:t>
      </w:r>
      <w:r>
        <w:rPr>
          <w:rFonts w:cs="Titr"/>
          <w:rtl/>
          <w:lang w:bidi="fa-IR"/>
        </w:rPr>
        <w:t xml:space="preserve"> </w:t>
      </w:r>
      <w:r>
        <w:rPr>
          <w:rFonts w:cs="Titr" w:hint="cs"/>
          <w:rtl/>
          <w:lang w:bidi="fa-IR"/>
        </w:rPr>
        <w:t>تعاریف</w:t>
      </w:r>
    </w:p>
    <w:p w:rsidR="00D303AC" w:rsidRPr="00712921" w:rsidRDefault="004F73AD" w:rsidP="00712921">
      <w:pPr>
        <w:pStyle w:val="ListParagraph"/>
        <w:numPr>
          <w:ilvl w:val="0"/>
          <w:numId w:val="1"/>
        </w:numPr>
        <w:bidi/>
        <w:rPr>
          <w:rFonts w:cs="Titr"/>
          <w:lang w:bidi="fa-IR"/>
        </w:rPr>
      </w:pPr>
      <w:r>
        <w:rPr>
          <w:rFonts w:cs="Titr" w:hint="cs"/>
          <w:rtl/>
          <w:lang w:bidi="fa-IR"/>
        </w:rPr>
        <w:t>سازمان</w:t>
      </w:r>
      <w:r>
        <w:rPr>
          <w:rFonts w:cs="Titr"/>
          <w:rtl/>
          <w:lang w:bidi="fa-IR"/>
        </w:rPr>
        <w:t xml:space="preserve"> </w:t>
      </w:r>
      <w:r>
        <w:rPr>
          <w:rFonts w:cs="Titr" w:hint="cs"/>
          <w:rtl/>
          <w:lang w:bidi="fa-IR"/>
        </w:rPr>
        <w:t>تجارت</w:t>
      </w:r>
      <w:r>
        <w:rPr>
          <w:rFonts w:cs="Titr"/>
          <w:rtl/>
          <w:lang w:bidi="fa-IR"/>
        </w:rPr>
        <w:t xml:space="preserve"> </w:t>
      </w:r>
      <w:r>
        <w:rPr>
          <w:rFonts w:cs="Titr" w:hint="cs"/>
          <w:rtl/>
          <w:lang w:bidi="fa-IR"/>
        </w:rPr>
        <w:t>جهانی</w:t>
      </w:r>
      <w:r>
        <w:rPr>
          <w:rFonts w:cs="Titr"/>
          <w:rtl/>
          <w:lang w:bidi="fa-IR"/>
        </w:rPr>
        <w:t xml:space="preserve"> (</w:t>
      </w:r>
      <w:r>
        <w:rPr>
          <w:rFonts w:cs="Titr"/>
          <w:lang w:bidi="fa-IR"/>
        </w:rPr>
        <w:t xml:space="preserve">WTO </w:t>
      </w:r>
      <w:r>
        <w:rPr>
          <w:rFonts w:cs="Titr" w:hint="cs"/>
          <w:rtl/>
          <w:lang w:bidi="fa-IR"/>
        </w:rPr>
        <w:t xml:space="preserve"> )چیست؟</w:t>
      </w:r>
    </w:p>
    <w:p w:rsidR="00D303AC" w:rsidRPr="00D303AC" w:rsidRDefault="00D303AC" w:rsidP="00D303AC">
      <w:pPr>
        <w:pStyle w:val="ListParagraph"/>
        <w:numPr>
          <w:ilvl w:val="0"/>
          <w:numId w:val="1"/>
        </w:numPr>
        <w:bidi/>
        <w:rPr>
          <w:rFonts w:cs="Titr"/>
          <w:lang w:bidi="fa-IR"/>
        </w:rPr>
      </w:pPr>
      <w:r w:rsidRPr="00D303AC">
        <w:rPr>
          <w:rFonts w:cs="Titr"/>
          <w:rtl/>
          <w:lang w:bidi="fa-IR"/>
        </w:rPr>
        <w:t>مرکز تجارت ب</w:t>
      </w:r>
      <w:r w:rsidRPr="00D303AC">
        <w:rPr>
          <w:rFonts w:cs="Titr" w:hint="cs"/>
          <w:rtl/>
          <w:lang w:bidi="fa-IR"/>
        </w:rPr>
        <w:t>ی</w:t>
      </w:r>
      <w:r w:rsidRPr="00D303AC">
        <w:rPr>
          <w:rFonts w:cs="Titr" w:hint="eastAsia"/>
          <w:rtl/>
          <w:lang w:bidi="fa-IR"/>
        </w:rPr>
        <w:t>ن</w:t>
      </w:r>
      <w:r w:rsidRPr="00D303AC">
        <w:rPr>
          <w:rFonts w:cs="Titr"/>
          <w:rtl/>
          <w:lang w:bidi="fa-IR"/>
        </w:rPr>
        <w:t xml:space="preserve"> الملل </w:t>
      </w:r>
      <w:r w:rsidRPr="00D303AC">
        <w:rPr>
          <w:rFonts w:cs="Titr"/>
          <w:lang w:bidi="fa-IR"/>
        </w:rPr>
        <w:t>ITC</w:t>
      </w:r>
      <w:r w:rsidRPr="00D303AC">
        <w:rPr>
          <w:rFonts w:cs="Titr"/>
          <w:rtl/>
          <w:lang w:bidi="fa-IR"/>
        </w:rPr>
        <w:t xml:space="preserve"> چ</w:t>
      </w:r>
      <w:r w:rsidRPr="00D303AC">
        <w:rPr>
          <w:rFonts w:cs="Titr" w:hint="cs"/>
          <w:rtl/>
          <w:lang w:bidi="fa-IR"/>
        </w:rPr>
        <w:t>ی</w:t>
      </w:r>
      <w:r w:rsidRPr="00D303AC">
        <w:rPr>
          <w:rFonts w:cs="Titr" w:hint="eastAsia"/>
          <w:rtl/>
          <w:lang w:bidi="fa-IR"/>
        </w:rPr>
        <w:t>ست؟</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معرف</w:t>
      </w:r>
      <w:r w:rsidRPr="00D303AC">
        <w:rPr>
          <w:rFonts w:cs="Titr" w:hint="cs"/>
          <w:rtl/>
          <w:lang w:bidi="fa-IR"/>
        </w:rPr>
        <w:t>ی</w:t>
      </w:r>
      <w:r w:rsidRPr="00D303AC">
        <w:rPr>
          <w:rFonts w:cs="Titr"/>
          <w:rtl/>
          <w:lang w:bidi="fa-IR"/>
        </w:rPr>
        <w:t xml:space="preserve"> ابزارها</w:t>
      </w:r>
      <w:r w:rsidRPr="00D303AC">
        <w:rPr>
          <w:rFonts w:cs="Titr" w:hint="cs"/>
          <w:rtl/>
          <w:lang w:bidi="fa-IR"/>
        </w:rPr>
        <w:t>ی</w:t>
      </w:r>
      <w:r w:rsidRPr="00D303AC">
        <w:rPr>
          <w:rFonts w:cs="Titr"/>
          <w:rtl/>
          <w:lang w:bidi="fa-IR"/>
        </w:rPr>
        <w:t xml:space="preserve"> ( سا</w:t>
      </w:r>
      <w:r w:rsidRPr="00D303AC">
        <w:rPr>
          <w:rFonts w:cs="Titr" w:hint="cs"/>
          <w:rtl/>
          <w:lang w:bidi="fa-IR"/>
        </w:rPr>
        <w:t>ی</w:t>
      </w:r>
      <w:r w:rsidRPr="00D303AC">
        <w:rPr>
          <w:rFonts w:cs="Titr" w:hint="eastAsia"/>
          <w:rtl/>
          <w:lang w:bidi="fa-IR"/>
        </w:rPr>
        <w:t>ت</w:t>
      </w:r>
      <w:r w:rsidRPr="00D303AC">
        <w:rPr>
          <w:rFonts w:cs="Titr"/>
          <w:rtl/>
          <w:lang w:bidi="fa-IR"/>
        </w:rPr>
        <w:t xml:space="preserve"> ) تحل</w:t>
      </w:r>
      <w:r w:rsidRPr="00D303AC">
        <w:rPr>
          <w:rFonts w:cs="Titr" w:hint="cs"/>
          <w:rtl/>
          <w:lang w:bidi="fa-IR"/>
        </w:rPr>
        <w:t>ی</w:t>
      </w:r>
      <w:r w:rsidRPr="00D303AC">
        <w:rPr>
          <w:rFonts w:cs="Titr" w:hint="eastAsia"/>
          <w:rtl/>
          <w:lang w:bidi="fa-IR"/>
        </w:rPr>
        <w:t>ل</w:t>
      </w:r>
      <w:r w:rsidRPr="00D303AC">
        <w:rPr>
          <w:rFonts w:cs="Titr"/>
          <w:rtl/>
          <w:lang w:bidi="fa-IR"/>
        </w:rPr>
        <w:t xml:space="preserve"> بازار مرکز تجارت ب</w:t>
      </w:r>
      <w:r w:rsidRPr="00D303AC">
        <w:rPr>
          <w:rFonts w:cs="Titr" w:hint="cs"/>
          <w:rtl/>
          <w:lang w:bidi="fa-IR"/>
        </w:rPr>
        <w:t>ی</w:t>
      </w:r>
      <w:r w:rsidRPr="00D303AC">
        <w:rPr>
          <w:rFonts w:cs="Titr" w:hint="eastAsia"/>
          <w:rtl/>
          <w:lang w:bidi="fa-IR"/>
        </w:rPr>
        <w:t>ن</w:t>
      </w:r>
      <w:r w:rsidRPr="00D303AC">
        <w:rPr>
          <w:rFonts w:cs="Titr"/>
          <w:rtl/>
          <w:lang w:bidi="fa-IR"/>
        </w:rPr>
        <w:t xml:space="preserve"> الملل  </w:t>
      </w:r>
      <w:r w:rsidRPr="00D303AC">
        <w:rPr>
          <w:rFonts w:cs="Titr"/>
          <w:lang w:bidi="fa-IR"/>
        </w:rPr>
        <w:t>Market Analysis Tools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تجار</w:t>
      </w:r>
      <w:r w:rsidRPr="00D303AC">
        <w:rPr>
          <w:rFonts w:cs="Titr" w:hint="cs"/>
          <w:rtl/>
          <w:lang w:bidi="fa-IR"/>
        </w:rPr>
        <w:t>ی</w:t>
      </w:r>
      <w:r w:rsidRPr="00D303AC">
        <w:rPr>
          <w:rFonts w:cs="Titr"/>
          <w:rtl/>
          <w:lang w:bidi="fa-IR"/>
        </w:rPr>
        <w:t xml:space="preserve"> </w:t>
      </w:r>
      <w:r w:rsidRPr="00D303AC">
        <w:rPr>
          <w:rFonts w:cs="Titr"/>
          <w:lang w:bidi="fa-IR"/>
        </w:rPr>
        <w:t>Trade Map</w:t>
      </w:r>
      <w:r w:rsidRPr="00D303AC">
        <w:rPr>
          <w:rFonts w:cs="Titr"/>
          <w:rtl/>
          <w:lang w:bidi="fa-IR"/>
        </w:rPr>
        <w:t xml:space="preserve">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دسترس</w:t>
      </w:r>
      <w:r w:rsidRPr="00D303AC">
        <w:rPr>
          <w:rFonts w:cs="Titr" w:hint="cs"/>
          <w:rtl/>
          <w:lang w:bidi="fa-IR"/>
        </w:rPr>
        <w:t>ی</w:t>
      </w:r>
      <w:r w:rsidRPr="00D303AC">
        <w:rPr>
          <w:rFonts w:cs="Titr"/>
          <w:rtl/>
          <w:lang w:bidi="fa-IR"/>
        </w:rPr>
        <w:t xml:space="preserve"> به بازار </w:t>
      </w:r>
      <w:r w:rsidRPr="00D303AC">
        <w:rPr>
          <w:rFonts w:cs="Titr"/>
          <w:lang w:bidi="fa-IR"/>
        </w:rPr>
        <w:t>Market Access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سرما</w:t>
      </w:r>
      <w:r w:rsidRPr="00D303AC">
        <w:rPr>
          <w:rFonts w:cs="Titr" w:hint="cs"/>
          <w:rtl/>
          <w:lang w:bidi="fa-IR"/>
        </w:rPr>
        <w:t>ی</w:t>
      </w:r>
      <w:r w:rsidRPr="00D303AC">
        <w:rPr>
          <w:rFonts w:cs="Titr" w:hint="eastAsia"/>
          <w:rtl/>
          <w:lang w:bidi="fa-IR"/>
        </w:rPr>
        <w:t>ه</w:t>
      </w:r>
      <w:r w:rsidRPr="00D303AC">
        <w:rPr>
          <w:rFonts w:cs="Titr"/>
          <w:rtl/>
          <w:lang w:bidi="fa-IR"/>
        </w:rPr>
        <w:t xml:space="preserve"> گذار</w:t>
      </w:r>
      <w:r w:rsidRPr="00D303AC">
        <w:rPr>
          <w:rFonts w:cs="Titr" w:hint="cs"/>
          <w:rtl/>
          <w:lang w:bidi="fa-IR"/>
        </w:rPr>
        <w:t>ی</w:t>
      </w:r>
      <w:r w:rsidRPr="00D303AC">
        <w:rPr>
          <w:rFonts w:cs="Titr"/>
          <w:rtl/>
          <w:lang w:bidi="fa-IR"/>
        </w:rPr>
        <w:t xml:space="preserve"> </w:t>
      </w:r>
      <w:r w:rsidRPr="00D303AC">
        <w:rPr>
          <w:rFonts w:cs="Titr"/>
          <w:lang w:bidi="fa-IR"/>
        </w:rPr>
        <w:t>Investment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پا</w:t>
      </w:r>
      <w:r w:rsidRPr="00D303AC">
        <w:rPr>
          <w:rFonts w:cs="Titr" w:hint="cs"/>
          <w:rtl/>
          <w:lang w:bidi="fa-IR"/>
        </w:rPr>
        <w:t>ی</w:t>
      </w:r>
      <w:r w:rsidRPr="00D303AC">
        <w:rPr>
          <w:rFonts w:cs="Titr" w:hint="eastAsia"/>
          <w:rtl/>
          <w:lang w:bidi="fa-IR"/>
        </w:rPr>
        <w:t>دار</w:t>
      </w:r>
      <w:r w:rsidRPr="00D303AC">
        <w:rPr>
          <w:rFonts w:cs="Titr" w:hint="cs"/>
          <w:rtl/>
          <w:lang w:bidi="fa-IR"/>
        </w:rPr>
        <w:t>ی</w:t>
      </w:r>
      <w:r w:rsidRPr="00D303AC">
        <w:rPr>
          <w:rFonts w:cs="Titr"/>
          <w:rtl/>
          <w:lang w:bidi="fa-IR"/>
        </w:rPr>
        <w:t xml:space="preserve"> </w:t>
      </w:r>
      <w:r w:rsidRPr="00D303AC">
        <w:rPr>
          <w:rFonts w:cs="Titr"/>
          <w:lang w:bidi="fa-IR"/>
        </w:rPr>
        <w:t>Sustainability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رقابت تجار</w:t>
      </w:r>
      <w:r w:rsidRPr="00D303AC">
        <w:rPr>
          <w:rFonts w:cs="Titr" w:hint="cs"/>
          <w:rtl/>
          <w:lang w:bidi="fa-IR"/>
        </w:rPr>
        <w:t>ی</w:t>
      </w:r>
      <w:r w:rsidRPr="00D303AC">
        <w:rPr>
          <w:rFonts w:cs="Titr"/>
          <w:lang w:bidi="fa-IR"/>
        </w:rPr>
        <w:t>Trade Competitiveness Map</w:t>
      </w:r>
      <w:r w:rsidRPr="00D303AC">
        <w:rPr>
          <w:rFonts w:cs="Titr"/>
          <w:rtl/>
          <w:lang w:bidi="fa-IR"/>
        </w:rPr>
        <w:t xml:space="preserve">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تدارکات  </w:t>
      </w:r>
      <w:r w:rsidRPr="00D303AC">
        <w:rPr>
          <w:rFonts w:cs="Titr"/>
          <w:lang w:bidi="fa-IR"/>
        </w:rPr>
        <w:t>Procurement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پتانس</w:t>
      </w:r>
      <w:r w:rsidRPr="00D303AC">
        <w:rPr>
          <w:rFonts w:cs="Titr" w:hint="cs"/>
          <w:rtl/>
          <w:lang w:bidi="fa-IR"/>
        </w:rPr>
        <w:t>ی</w:t>
      </w:r>
      <w:r w:rsidRPr="00D303AC">
        <w:rPr>
          <w:rFonts w:cs="Titr" w:hint="eastAsia"/>
          <w:rtl/>
          <w:lang w:bidi="fa-IR"/>
        </w:rPr>
        <w:t>ل</w:t>
      </w:r>
      <w:r w:rsidRPr="00D303AC">
        <w:rPr>
          <w:rFonts w:cs="Titr"/>
          <w:rtl/>
          <w:lang w:bidi="fa-IR"/>
        </w:rPr>
        <w:t xml:space="preserve"> صادرات</w:t>
      </w:r>
      <w:r w:rsidRPr="00D303AC">
        <w:rPr>
          <w:rFonts w:cs="Titr" w:hint="cs"/>
          <w:rtl/>
          <w:lang w:bidi="fa-IR"/>
        </w:rPr>
        <w:t>ی</w:t>
      </w:r>
      <w:r w:rsidRPr="00D303AC">
        <w:rPr>
          <w:rFonts w:cs="Titr"/>
          <w:rtl/>
          <w:lang w:bidi="fa-IR"/>
        </w:rPr>
        <w:t xml:space="preserve"> </w:t>
      </w:r>
      <w:r w:rsidRPr="00D303AC">
        <w:rPr>
          <w:rFonts w:cs="Titr"/>
          <w:lang w:bidi="fa-IR"/>
        </w:rPr>
        <w:t>Export Potential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پرتال</w:t>
      </w:r>
      <w:r w:rsidRPr="00D303AC">
        <w:rPr>
          <w:rFonts w:cs="Titr"/>
          <w:rtl/>
          <w:lang w:bidi="fa-IR"/>
        </w:rPr>
        <w:t xml:space="preserve"> تجز</w:t>
      </w:r>
      <w:r w:rsidRPr="00D303AC">
        <w:rPr>
          <w:rFonts w:cs="Titr" w:hint="cs"/>
          <w:rtl/>
          <w:lang w:bidi="fa-IR"/>
        </w:rPr>
        <w:t>ی</w:t>
      </w:r>
      <w:r w:rsidRPr="00D303AC">
        <w:rPr>
          <w:rFonts w:cs="Titr" w:hint="eastAsia"/>
          <w:rtl/>
          <w:lang w:bidi="fa-IR"/>
        </w:rPr>
        <w:t>ه</w:t>
      </w:r>
      <w:r w:rsidRPr="00D303AC">
        <w:rPr>
          <w:rFonts w:cs="Titr"/>
          <w:rtl/>
          <w:lang w:bidi="fa-IR"/>
        </w:rPr>
        <w:t xml:space="preserve"> و تحل</w:t>
      </w:r>
      <w:r w:rsidRPr="00D303AC">
        <w:rPr>
          <w:rFonts w:cs="Titr" w:hint="cs"/>
          <w:rtl/>
          <w:lang w:bidi="fa-IR"/>
        </w:rPr>
        <w:t>ی</w:t>
      </w:r>
      <w:r w:rsidRPr="00D303AC">
        <w:rPr>
          <w:rFonts w:cs="Titr" w:hint="eastAsia"/>
          <w:rtl/>
          <w:lang w:bidi="fa-IR"/>
        </w:rPr>
        <w:t>ل</w:t>
      </w:r>
      <w:r w:rsidRPr="00D303AC">
        <w:rPr>
          <w:rFonts w:cs="Titr"/>
          <w:rtl/>
          <w:lang w:bidi="fa-IR"/>
        </w:rPr>
        <w:t xml:space="preserve"> بازار </w:t>
      </w:r>
      <w:r w:rsidRPr="00D303AC">
        <w:rPr>
          <w:rFonts w:cs="Titr"/>
          <w:lang w:bidi="fa-IR"/>
        </w:rPr>
        <w:t>ITC- ITC Market Analysis Portal</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تسه</w:t>
      </w:r>
      <w:r w:rsidRPr="00D303AC">
        <w:rPr>
          <w:rFonts w:cs="Titr" w:hint="cs"/>
          <w:rtl/>
          <w:lang w:bidi="fa-IR"/>
        </w:rPr>
        <w:t>ی</w:t>
      </w:r>
      <w:r w:rsidRPr="00D303AC">
        <w:rPr>
          <w:rFonts w:cs="Titr" w:hint="eastAsia"/>
          <w:rtl/>
          <w:lang w:bidi="fa-IR"/>
        </w:rPr>
        <w:t>ل</w:t>
      </w:r>
      <w:r w:rsidRPr="00D303AC">
        <w:rPr>
          <w:rFonts w:cs="Titr"/>
          <w:rtl/>
          <w:lang w:bidi="fa-IR"/>
        </w:rPr>
        <w:t xml:space="preserve"> کننده قواعد مبدا </w:t>
      </w:r>
      <w:r w:rsidRPr="00D303AC">
        <w:rPr>
          <w:rFonts w:cs="Titr"/>
          <w:lang w:bidi="fa-IR"/>
        </w:rPr>
        <w:t>Rules of Origin Facilitator</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اطلاعات</w:t>
      </w:r>
      <w:r w:rsidRPr="00D303AC">
        <w:rPr>
          <w:rFonts w:cs="Titr"/>
          <w:rtl/>
          <w:lang w:bidi="fa-IR"/>
        </w:rPr>
        <w:t xml:space="preserve"> ق</w:t>
      </w:r>
      <w:r w:rsidRPr="00D303AC">
        <w:rPr>
          <w:rFonts w:cs="Titr" w:hint="cs"/>
          <w:rtl/>
          <w:lang w:bidi="fa-IR"/>
        </w:rPr>
        <w:t>ی</w:t>
      </w:r>
      <w:r w:rsidRPr="00D303AC">
        <w:rPr>
          <w:rFonts w:cs="Titr" w:hint="eastAsia"/>
          <w:rtl/>
          <w:lang w:bidi="fa-IR"/>
        </w:rPr>
        <w:t>مت</w:t>
      </w:r>
      <w:r w:rsidRPr="00D303AC">
        <w:rPr>
          <w:rFonts w:cs="Titr"/>
          <w:rtl/>
          <w:lang w:bidi="fa-IR"/>
        </w:rPr>
        <w:t xml:space="preserve"> بازار </w:t>
      </w:r>
      <w:r w:rsidRPr="00D303AC">
        <w:rPr>
          <w:rFonts w:cs="Titr"/>
          <w:lang w:bidi="fa-IR"/>
        </w:rPr>
        <w:t>Market Price Information</w:t>
      </w:r>
    </w:p>
    <w:p w:rsidR="00D303AC" w:rsidRPr="00D303AC" w:rsidRDefault="00D303AC" w:rsidP="00D303AC">
      <w:pPr>
        <w:pStyle w:val="ListParagraph"/>
        <w:numPr>
          <w:ilvl w:val="0"/>
          <w:numId w:val="1"/>
        </w:numPr>
        <w:bidi/>
        <w:rPr>
          <w:rFonts w:cs="Titr"/>
          <w:lang w:bidi="fa-IR"/>
        </w:rPr>
      </w:pPr>
      <w:r w:rsidRPr="00D303AC">
        <w:rPr>
          <w:rFonts w:cs="Titr"/>
          <w:lang w:bidi="fa-IR"/>
        </w:rPr>
        <w:t>SPS -</w:t>
      </w:r>
      <w:r w:rsidRPr="00D303AC">
        <w:rPr>
          <w:rFonts w:cs="Titr"/>
          <w:rtl/>
          <w:lang w:bidi="fa-IR"/>
        </w:rPr>
        <w:t>11  (اقدامات بهداشت</w:t>
      </w:r>
      <w:r w:rsidRPr="00D303AC">
        <w:rPr>
          <w:rFonts w:cs="Titr" w:hint="cs"/>
          <w:rtl/>
          <w:lang w:bidi="fa-IR"/>
        </w:rPr>
        <w:t>ی</w:t>
      </w:r>
      <w:r w:rsidRPr="00D303AC">
        <w:rPr>
          <w:rFonts w:cs="Titr"/>
          <w:rtl/>
          <w:lang w:bidi="fa-IR"/>
        </w:rPr>
        <w:t xml:space="preserve">) و </w:t>
      </w:r>
      <w:r w:rsidRPr="00D303AC">
        <w:rPr>
          <w:rFonts w:cs="Titr"/>
          <w:lang w:bidi="fa-IR"/>
        </w:rPr>
        <w:t>TBT</w:t>
      </w:r>
      <w:r w:rsidRPr="00D303AC">
        <w:rPr>
          <w:rFonts w:cs="Titr"/>
          <w:rtl/>
          <w:lang w:bidi="fa-IR"/>
        </w:rPr>
        <w:t xml:space="preserve"> (موانع فن</w:t>
      </w:r>
      <w:r w:rsidRPr="00D303AC">
        <w:rPr>
          <w:rFonts w:cs="Titr" w:hint="cs"/>
          <w:rtl/>
          <w:lang w:bidi="fa-IR"/>
        </w:rPr>
        <w:t>ی</w:t>
      </w:r>
      <w:r w:rsidRPr="00D303AC">
        <w:rPr>
          <w:rFonts w:cs="Titr"/>
          <w:rtl/>
          <w:lang w:bidi="fa-IR"/>
        </w:rPr>
        <w:t xml:space="preserve"> تجارت) و ابزار </w:t>
      </w:r>
      <w:r w:rsidRPr="00D303AC">
        <w:rPr>
          <w:rFonts w:cs="Titr"/>
          <w:lang w:bidi="fa-IR"/>
        </w:rPr>
        <w:t>e-ping</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مفاه</w:t>
      </w:r>
      <w:r w:rsidRPr="00D303AC">
        <w:rPr>
          <w:rFonts w:cs="Titr" w:hint="cs"/>
          <w:rtl/>
          <w:lang w:bidi="fa-IR"/>
        </w:rPr>
        <w:t>ی</w:t>
      </w:r>
      <w:r w:rsidRPr="00D303AC">
        <w:rPr>
          <w:rFonts w:cs="Titr" w:hint="eastAsia"/>
          <w:rtl/>
          <w:lang w:bidi="fa-IR"/>
        </w:rPr>
        <w:t>م</w:t>
      </w:r>
      <w:r w:rsidRPr="00D303AC">
        <w:rPr>
          <w:rFonts w:cs="Titr"/>
          <w:rtl/>
          <w:lang w:bidi="fa-IR"/>
        </w:rPr>
        <w:t xml:space="preserve"> اساس</w:t>
      </w:r>
      <w:r w:rsidRPr="00D303AC">
        <w:rPr>
          <w:rFonts w:cs="Titr" w:hint="cs"/>
          <w:rtl/>
          <w:lang w:bidi="fa-IR"/>
        </w:rPr>
        <w:t>ی</w:t>
      </w:r>
      <w:r w:rsidRPr="00D303AC">
        <w:rPr>
          <w:rFonts w:cs="Titr"/>
          <w:rtl/>
          <w:lang w:bidi="fa-IR"/>
        </w:rPr>
        <w:t xml:space="preserve">  و تعار</w:t>
      </w:r>
      <w:r w:rsidRPr="00D303AC">
        <w:rPr>
          <w:rFonts w:cs="Titr" w:hint="cs"/>
          <w:rtl/>
          <w:lang w:bidi="fa-IR"/>
        </w:rPr>
        <w:t>ی</w:t>
      </w:r>
      <w:r w:rsidRPr="00D303AC">
        <w:rPr>
          <w:rFonts w:cs="Titr" w:hint="eastAsia"/>
          <w:rtl/>
          <w:lang w:bidi="fa-IR"/>
        </w:rPr>
        <w:t>ف</w:t>
      </w:r>
      <w:r w:rsidRPr="00D303AC">
        <w:rPr>
          <w:rFonts w:cs="Titr"/>
          <w:rtl/>
          <w:lang w:bidi="fa-IR"/>
        </w:rPr>
        <w:t xml:space="preserve">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گمرک</w:t>
      </w:r>
      <w:r w:rsidRPr="00D303AC">
        <w:rPr>
          <w:rFonts w:cs="Titr" w:hint="cs"/>
          <w:rtl/>
          <w:lang w:bidi="fa-IR"/>
        </w:rPr>
        <w:t>ی</w:t>
      </w:r>
      <w:r w:rsidRPr="00D303AC">
        <w:rPr>
          <w:rFonts w:cs="Titr"/>
          <w:rtl/>
          <w:lang w:bidi="fa-IR"/>
        </w:rPr>
        <w:t xml:space="preserve"> </w:t>
      </w:r>
      <w:r w:rsidRPr="00D303AC">
        <w:rPr>
          <w:rFonts w:cs="Titr"/>
          <w:lang w:bidi="fa-IR"/>
        </w:rPr>
        <w:t>CUSTOM TARIFFS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w:t>
      </w:r>
      <w:r w:rsidRPr="00D303AC">
        <w:rPr>
          <w:rFonts w:cs="Titr" w:hint="cs"/>
          <w:rtl/>
          <w:lang w:bidi="fa-IR"/>
        </w:rPr>
        <w:t>ی</w:t>
      </w:r>
      <w:r w:rsidRPr="00D303AC">
        <w:rPr>
          <w:rFonts w:cs="Titr" w:hint="eastAsia"/>
          <w:rtl/>
          <w:lang w:bidi="fa-IR"/>
        </w:rPr>
        <w:t>ف</w:t>
      </w:r>
      <w:r w:rsidRPr="00D303AC">
        <w:rPr>
          <w:rFonts w:cs="Titr"/>
          <w:rtl/>
          <w:lang w:bidi="fa-IR"/>
        </w:rPr>
        <w:t xml:space="preserve"> تعرفه</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س</w:t>
      </w:r>
      <w:r w:rsidRPr="00D303AC">
        <w:rPr>
          <w:rFonts w:cs="Titr" w:hint="cs"/>
          <w:rtl/>
          <w:lang w:bidi="fa-IR"/>
        </w:rPr>
        <w:t>ی</w:t>
      </w:r>
      <w:r w:rsidRPr="00D303AC">
        <w:rPr>
          <w:rFonts w:cs="Titr" w:hint="eastAsia"/>
          <w:rtl/>
          <w:lang w:bidi="fa-IR"/>
        </w:rPr>
        <w:t>ستم</w:t>
      </w:r>
      <w:r w:rsidRPr="00D303AC">
        <w:rPr>
          <w:rFonts w:cs="Titr"/>
          <w:rtl/>
          <w:lang w:bidi="fa-IR"/>
        </w:rPr>
        <w:t xml:space="preserve"> هماهنگ شده توص</w:t>
      </w:r>
      <w:r w:rsidRPr="00D303AC">
        <w:rPr>
          <w:rFonts w:cs="Titr" w:hint="cs"/>
          <w:rtl/>
          <w:lang w:bidi="fa-IR"/>
        </w:rPr>
        <w:t>ی</w:t>
      </w:r>
      <w:r w:rsidRPr="00D303AC">
        <w:rPr>
          <w:rFonts w:cs="Titr" w:hint="eastAsia"/>
          <w:rtl/>
          <w:lang w:bidi="fa-IR"/>
        </w:rPr>
        <w:t>ف</w:t>
      </w:r>
      <w:r w:rsidRPr="00D303AC">
        <w:rPr>
          <w:rFonts w:cs="Titr"/>
          <w:rtl/>
          <w:lang w:bidi="fa-IR"/>
        </w:rPr>
        <w:t xml:space="preserve"> کالا و کدکذار</w:t>
      </w:r>
      <w:r w:rsidRPr="00D303AC">
        <w:rPr>
          <w:rFonts w:cs="Titr" w:hint="cs"/>
          <w:rtl/>
          <w:lang w:bidi="fa-IR"/>
        </w:rPr>
        <w:t>ی</w:t>
      </w:r>
      <w:r w:rsidRPr="00D303AC">
        <w:rPr>
          <w:rFonts w:cs="Titr"/>
          <w:rtl/>
          <w:lang w:bidi="fa-IR"/>
        </w:rPr>
        <w:t xml:space="preserve"> </w:t>
      </w:r>
      <w:r w:rsidRPr="00D303AC">
        <w:rPr>
          <w:rFonts w:cs="Titr" w:hint="cs"/>
          <w:rtl/>
          <w:lang w:bidi="fa-IR"/>
        </w:rPr>
        <w:t>ی</w:t>
      </w:r>
      <w:r w:rsidRPr="00D303AC">
        <w:rPr>
          <w:rFonts w:cs="Titr" w:hint="eastAsia"/>
          <w:rtl/>
          <w:lang w:bidi="fa-IR"/>
        </w:rPr>
        <w:t>ا</w:t>
      </w:r>
      <w:r w:rsidRPr="00D303AC">
        <w:rPr>
          <w:rFonts w:cs="Titr"/>
          <w:rtl/>
          <w:lang w:bidi="fa-IR"/>
        </w:rPr>
        <w:t xml:space="preserve"> </w:t>
      </w:r>
      <w:r w:rsidRPr="00D303AC">
        <w:rPr>
          <w:rFonts w:cs="Titr"/>
          <w:lang w:bidi="fa-IR"/>
        </w:rPr>
        <w:t>HS</w:t>
      </w:r>
      <w:r w:rsidRPr="00D303AC">
        <w:rPr>
          <w:rFonts w:cs="Titr"/>
          <w:rtl/>
          <w:lang w:bidi="fa-IR"/>
        </w:rPr>
        <w:t xml:space="preserve"> کد به چه معناست؟</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انواع</w:t>
      </w:r>
      <w:r w:rsidRPr="00D303AC">
        <w:rPr>
          <w:rFonts w:cs="Titr"/>
          <w:rtl/>
          <w:lang w:bidi="fa-IR"/>
        </w:rPr>
        <w:t xml:space="preserve"> تعرفه ها</w:t>
      </w:r>
      <w:r w:rsidRPr="00D303AC">
        <w:rPr>
          <w:rFonts w:cs="Titr" w:hint="cs"/>
          <w:rtl/>
          <w:lang w:bidi="fa-IR"/>
        </w:rPr>
        <w:t>ی</w:t>
      </w:r>
      <w:r w:rsidRPr="00D303AC">
        <w:rPr>
          <w:rFonts w:cs="Titr"/>
          <w:rtl/>
          <w:lang w:bidi="fa-IR"/>
        </w:rPr>
        <w:t xml:space="preserve"> گمرک</w:t>
      </w:r>
      <w:r w:rsidRPr="00D303AC">
        <w:rPr>
          <w:rFonts w:cs="Titr" w:hint="cs"/>
          <w:rtl/>
          <w:lang w:bidi="fa-IR"/>
        </w:rPr>
        <w:t>ی</w:t>
      </w:r>
      <w:r w:rsidRPr="00D303AC">
        <w:rPr>
          <w:rFonts w:cs="Titr"/>
          <w:rtl/>
          <w:lang w:bidi="fa-IR"/>
        </w:rPr>
        <w:t xml:space="preserve"> ( بر اساس سازمان جهان</w:t>
      </w:r>
      <w:r w:rsidRPr="00D303AC">
        <w:rPr>
          <w:rFonts w:cs="Titr" w:hint="cs"/>
          <w:rtl/>
          <w:lang w:bidi="fa-IR"/>
        </w:rPr>
        <w:t>ی</w:t>
      </w:r>
      <w:r w:rsidRPr="00D303AC">
        <w:rPr>
          <w:rFonts w:cs="Titr"/>
          <w:rtl/>
          <w:lang w:bidi="fa-IR"/>
        </w:rPr>
        <w:t xml:space="preserve"> تجارت </w:t>
      </w:r>
      <w:r w:rsidRPr="00D303AC">
        <w:rPr>
          <w:rFonts w:cs="Titr"/>
          <w:lang w:bidi="fa-IR"/>
        </w:rPr>
        <w:t>( WTO)</w:t>
      </w:r>
      <w:r w:rsidRPr="00D303AC">
        <w:rPr>
          <w:rFonts w:cs="Titr"/>
          <w:rtl/>
          <w:lang w:bidi="fa-IR"/>
        </w:rPr>
        <w:t xml:space="preserve"> ) و و</w:t>
      </w:r>
      <w:r w:rsidRPr="00D303AC">
        <w:rPr>
          <w:rFonts w:cs="Titr" w:hint="cs"/>
          <w:rtl/>
          <w:lang w:bidi="fa-IR"/>
        </w:rPr>
        <w:t>ی</w:t>
      </w:r>
      <w:r w:rsidRPr="00D303AC">
        <w:rPr>
          <w:rFonts w:cs="Titr" w:hint="eastAsia"/>
          <w:rtl/>
          <w:lang w:bidi="fa-IR"/>
        </w:rPr>
        <w:t>ژگ</w:t>
      </w:r>
      <w:r w:rsidRPr="00D303AC">
        <w:rPr>
          <w:rFonts w:cs="Titr" w:hint="cs"/>
          <w:rtl/>
          <w:lang w:bidi="fa-IR"/>
        </w:rPr>
        <w:t>ی</w:t>
      </w:r>
      <w:r w:rsidRPr="00D303AC">
        <w:rPr>
          <w:rFonts w:cs="Titr"/>
          <w:rtl/>
          <w:lang w:bidi="fa-IR"/>
        </w:rPr>
        <w:t xml:space="preserve"> آنها</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محدود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lastRenderedPageBreak/>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کاربرد</w:t>
      </w:r>
      <w:r w:rsidRPr="00D303AC">
        <w:rPr>
          <w:rFonts w:cs="Titr" w:hint="cs"/>
          <w:rtl/>
          <w:lang w:bidi="fa-IR"/>
        </w:rPr>
        <w:t>ی</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w:t>
      </w:r>
      <w:r w:rsidRPr="00D303AC">
        <w:rPr>
          <w:rFonts w:cs="Titr"/>
          <w:lang w:bidi="fa-IR"/>
        </w:rPr>
        <w:t>MFN</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ترج</w:t>
      </w:r>
      <w:r w:rsidRPr="00D303AC">
        <w:rPr>
          <w:rFonts w:cs="Titr" w:hint="cs"/>
          <w:rtl/>
          <w:lang w:bidi="fa-IR"/>
        </w:rPr>
        <w:t>ی</w:t>
      </w:r>
      <w:r w:rsidRPr="00D303AC">
        <w:rPr>
          <w:rFonts w:cs="Titr" w:hint="eastAsia"/>
          <w:rtl/>
          <w:lang w:bidi="fa-IR"/>
        </w:rPr>
        <w:t>ح</w:t>
      </w:r>
      <w:r w:rsidRPr="00D303AC">
        <w:rPr>
          <w:rFonts w:cs="Titr" w:hint="cs"/>
          <w:rtl/>
          <w:lang w:bidi="fa-IR"/>
        </w:rPr>
        <w:t>ی</w:t>
      </w:r>
      <w:r w:rsidRPr="00D303AC">
        <w:rPr>
          <w:rFonts w:cs="Titr"/>
          <w:rtl/>
          <w:lang w:bidi="fa-IR"/>
        </w:rPr>
        <w:t xml:space="preserve"> </w:t>
      </w:r>
      <w:r w:rsidRPr="00D303AC">
        <w:rPr>
          <w:rFonts w:cs="Titr"/>
          <w:lang w:bidi="fa-IR"/>
        </w:rPr>
        <w:t>Preferential Tariffs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غ</w:t>
      </w:r>
      <w:r w:rsidRPr="00D303AC">
        <w:rPr>
          <w:rFonts w:cs="Titr" w:hint="cs"/>
          <w:rtl/>
          <w:lang w:bidi="fa-IR"/>
        </w:rPr>
        <w:t>ی</w:t>
      </w:r>
      <w:r w:rsidRPr="00D303AC">
        <w:rPr>
          <w:rFonts w:cs="Titr" w:hint="eastAsia"/>
          <w:rtl/>
          <w:lang w:bidi="fa-IR"/>
        </w:rPr>
        <w:t>ر</w:t>
      </w:r>
      <w:r w:rsidRPr="00D303AC">
        <w:rPr>
          <w:rFonts w:cs="Titr"/>
          <w:rtl/>
          <w:lang w:bidi="fa-IR"/>
        </w:rPr>
        <w:t xml:space="preserve"> </w:t>
      </w:r>
      <w:r w:rsidRPr="00D303AC">
        <w:rPr>
          <w:rFonts w:cs="Titr"/>
          <w:lang w:bidi="fa-IR"/>
        </w:rPr>
        <w:t>MFN</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ارزش</w:t>
      </w:r>
      <w:r w:rsidRPr="00D303AC">
        <w:rPr>
          <w:rFonts w:cs="Titr" w:hint="cs"/>
          <w:rtl/>
          <w:lang w:bidi="fa-IR"/>
        </w:rPr>
        <w:t>ی</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خاص </w:t>
      </w:r>
      <w:r w:rsidRPr="00D303AC">
        <w:rPr>
          <w:rFonts w:cs="Titr" w:hint="cs"/>
          <w:rtl/>
          <w:lang w:bidi="fa-IR"/>
        </w:rPr>
        <w:t>ی</w:t>
      </w:r>
      <w:r w:rsidRPr="00D303AC">
        <w:rPr>
          <w:rFonts w:cs="Titr" w:hint="eastAsia"/>
          <w:rtl/>
          <w:lang w:bidi="fa-IR"/>
        </w:rPr>
        <w:t>ا</w:t>
      </w:r>
      <w:r w:rsidRPr="00D303AC">
        <w:rPr>
          <w:rFonts w:cs="Titr"/>
          <w:rtl/>
          <w:lang w:bidi="fa-IR"/>
        </w:rPr>
        <w:t xml:space="preserve"> مقدار</w:t>
      </w:r>
      <w:r w:rsidRPr="00D303AC">
        <w:rPr>
          <w:rFonts w:cs="Titr" w:hint="cs"/>
          <w:rtl/>
          <w:lang w:bidi="fa-IR"/>
        </w:rPr>
        <w:t>ی</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مرکب</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مختلط</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ها</w:t>
      </w:r>
      <w:r w:rsidRPr="00D303AC">
        <w:rPr>
          <w:rFonts w:cs="Titr" w:hint="cs"/>
          <w:rtl/>
          <w:lang w:bidi="fa-IR"/>
        </w:rPr>
        <w:t>ی</w:t>
      </w:r>
      <w:r w:rsidRPr="00D303AC">
        <w:rPr>
          <w:rFonts w:cs="Titr"/>
          <w:rtl/>
          <w:lang w:bidi="fa-IR"/>
        </w:rPr>
        <w:t xml:space="preserve"> فن</w:t>
      </w:r>
      <w:r w:rsidRPr="00D303AC">
        <w:rPr>
          <w:rFonts w:cs="Titr" w:hint="cs"/>
          <w:rtl/>
          <w:lang w:bidi="fa-IR"/>
        </w:rPr>
        <w:t>ی</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سهم</w:t>
      </w:r>
      <w:r w:rsidRPr="00D303AC">
        <w:rPr>
          <w:rFonts w:cs="Titr" w:hint="cs"/>
          <w:rtl/>
          <w:lang w:bidi="fa-IR"/>
        </w:rPr>
        <w:t>ی</w:t>
      </w:r>
      <w:r w:rsidRPr="00D303AC">
        <w:rPr>
          <w:rFonts w:cs="Titr" w:hint="eastAsia"/>
          <w:rtl/>
          <w:lang w:bidi="fa-IR"/>
        </w:rPr>
        <w:t>ه</w:t>
      </w:r>
      <w:r w:rsidRPr="00D303AC">
        <w:rPr>
          <w:rFonts w:cs="Titr"/>
          <w:rtl/>
          <w:lang w:bidi="fa-IR"/>
        </w:rPr>
        <w:t xml:space="preserve"> ها</w:t>
      </w:r>
      <w:r w:rsidRPr="00D303AC">
        <w:rPr>
          <w:rFonts w:cs="Titr" w:hint="cs"/>
          <w:rtl/>
          <w:lang w:bidi="fa-IR"/>
        </w:rPr>
        <w:t>ی</w:t>
      </w:r>
      <w:r w:rsidRPr="00D303AC">
        <w:rPr>
          <w:rFonts w:cs="Titr"/>
          <w:rtl/>
          <w:lang w:bidi="fa-IR"/>
        </w:rPr>
        <w:t xml:space="preserve"> نرخ تعرفه </w:t>
      </w:r>
      <w:r w:rsidRPr="00D303AC">
        <w:rPr>
          <w:rFonts w:cs="Titr"/>
          <w:lang w:bidi="fa-IR"/>
        </w:rPr>
        <w:t>TRQ</w:t>
      </w:r>
      <w:r w:rsidRPr="00D303AC">
        <w:rPr>
          <w:rFonts w:cs="Titr"/>
          <w:rtl/>
          <w:lang w:bidi="fa-IR"/>
        </w:rPr>
        <w:t>:</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تعرفه</w:t>
      </w:r>
      <w:r w:rsidRPr="00D303AC">
        <w:rPr>
          <w:rFonts w:cs="Titr"/>
          <w:rtl/>
          <w:lang w:bidi="fa-IR"/>
        </w:rPr>
        <w:t xml:space="preserve"> دو طبقه </w:t>
      </w:r>
      <w:r w:rsidRPr="00D303AC">
        <w:rPr>
          <w:rFonts w:cs="Titr" w:hint="cs"/>
          <w:rtl/>
          <w:lang w:bidi="fa-IR"/>
        </w:rPr>
        <w:t>ی</w:t>
      </w:r>
      <w:r w:rsidRPr="00D303AC">
        <w:rPr>
          <w:rFonts w:cs="Titr" w:hint="eastAsia"/>
          <w:rtl/>
          <w:lang w:bidi="fa-IR"/>
        </w:rPr>
        <w:t>ا</w:t>
      </w:r>
      <w:r w:rsidRPr="00D303AC">
        <w:rPr>
          <w:rFonts w:cs="Titr"/>
          <w:rtl/>
          <w:lang w:bidi="fa-IR"/>
        </w:rPr>
        <w:t xml:space="preserve">                          </w:t>
      </w:r>
      <w:r w:rsidRPr="00D303AC">
        <w:rPr>
          <w:rFonts w:cs="Titr"/>
          <w:lang w:bidi="fa-IR"/>
        </w:rPr>
        <w:t>A two- tiered tariff</w:t>
      </w:r>
      <w:r w:rsidRPr="00D303AC">
        <w:rPr>
          <w:rFonts w:cs="Titr"/>
          <w:rtl/>
          <w:lang w:bidi="fa-IR"/>
        </w:rPr>
        <w:t xml:space="preserve">    </w:t>
      </w:r>
    </w:p>
    <w:p w:rsidR="00712921" w:rsidRDefault="00D303AC" w:rsidP="00712921">
      <w:pPr>
        <w:pStyle w:val="ListParagraph"/>
        <w:bidi/>
        <w:ind w:left="1080"/>
        <w:rPr>
          <w:rFonts w:cs="Titr"/>
          <w:color w:val="C00000"/>
          <w:lang w:bidi="fa-IR"/>
        </w:rPr>
      </w:pPr>
      <w:r w:rsidRPr="00712921">
        <w:rPr>
          <w:rFonts w:cs="Titr" w:hint="eastAsia"/>
          <w:color w:val="C00000"/>
          <w:rtl/>
          <w:lang w:bidi="fa-IR"/>
        </w:rPr>
        <w:t>فصل</w:t>
      </w:r>
      <w:r w:rsidRPr="00712921">
        <w:rPr>
          <w:rFonts w:cs="Titr"/>
          <w:color w:val="C00000"/>
          <w:rtl/>
          <w:lang w:bidi="fa-IR"/>
        </w:rPr>
        <w:t xml:space="preserve"> دوم</w:t>
      </w:r>
    </w:p>
    <w:p w:rsidR="00D303AC" w:rsidRPr="00D303AC" w:rsidRDefault="00D303AC" w:rsidP="00712921">
      <w:pPr>
        <w:pStyle w:val="ListParagraph"/>
        <w:numPr>
          <w:ilvl w:val="0"/>
          <w:numId w:val="1"/>
        </w:numPr>
        <w:bidi/>
        <w:rPr>
          <w:rFonts w:cs="Titr"/>
          <w:lang w:bidi="fa-IR"/>
        </w:rPr>
      </w:pPr>
      <w:r w:rsidRPr="00712921">
        <w:rPr>
          <w:rFonts w:cs="Titr"/>
          <w:color w:val="C00000"/>
          <w:rtl/>
          <w:lang w:bidi="fa-IR"/>
        </w:rPr>
        <w:t xml:space="preserve">  </w:t>
      </w:r>
      <w:r w:rsidRPr="00D303AC">
        <w:rPr>
          <w:rFonts w:cs="Titr"/>
          <w:rtl/>
          <w:lang w:bidi="fa-IR"/>
        </w:rPr>
        <w:t>نقشه تجار</w:t>
      </w:r>
      <w:r w:rsidRPr="00D303AC">
        <w:rPr>
          <w:rFonts w:cs="Titr" w:hint="cs"/>
          <w:rtl/>
          <w:lang w:bidi="fa-IR"/>
        </w:rPr>
        <w:t>ی</w:t>
      </w:r>
      <w:r w:rsidRPr="00D303AC">
        <w:rPr>
          <w:rFonts w:cs="Titr"/>
          <w:rtl/>
          <w:lang w:bidi="fa-IR"/>
        </w:rPr>
        <w:t xml:space="preserve"> </w:t>
      </w:r>
      <w:r w:rsidRPr="00D303AC">
        <w:rPr>
          <w:rFonts w:cs="Titr"/>
          <w:lang w:bidi="fa-IR"/>
        </w:rPr>
        <w:t>Trade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Home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Mirror</w:t>
      </w:r>
      <w:r w:rsidRPr="00D303AC">
        <w:rPr>
          <w:rFonts w:cs="Titr"/>
          <w:rtl/>
          <w:lang w:bidi="fa-IR"/>
        </w:rPr>
        <w:t xml:space="preserve"> </w:t>
      </w:r>
      <w:r w:rsidRPr="00D303AC">
        <w:rPr>
          <w:rFonts w:cs="Titr" w:hint="cs"/>
          <w:rtl/>
          <w:lang w:bidi="fa-IR"/>
        </w:rPr>
        <w:t>ی</w:t>
      </w:r>
      <w:r w:rsidRPr="00D303AC">
        <w:rPr>
          <w:rFonts w:cs="Titr" w:hint="eastAsia"/>
          <w:rtl/>
          <w:lang w:bidi="fa-IR"/>
        </w:rPr>
        <w:t>ا</w:t>
      </w:r>
      <w:r w:rsidRPr="00D303AC">
        <w:rPr>
          <w:rFonts w:cs="Titr"/>
          <w:rtl/>
          <w:lang w:bidi="fa-IR"/>
        </w:rPr>
        <w:t xml:space="preserve"> اطلاع رسان</w:t>
      </w:r>
      <w:r w:rsidRPr="00D303AC">
        <w:rPr>
          <w:rFonts w:cs="Titr" w:hint="cs"/>
          <w:rtl/>
          <w:lang w:bidi="fa-IR"/>
        </w:rPr>
        <w:t>ی</w:t>
      </w:r>
      <w:r w:rsidRPr="00D303AC">
        <w:rPr>
          <w:rFonts w:cs="Titr"/>
          <w:rtl/>
          <w:lang w:bidi="fa-IR"/>
        </w:rPr>
        <w:t xml:space="preserve"> متقابل (اطلاعات آ</w:t>
      </w:r>
      <w:r w:rsidRPr="00D303AC">
        <w:rPr>
          <w:rFonts w:cs="Titr" w:hint="cs"/>
          <w:rtl/>
          <w:lang w:bidi="fa-IR"/>
        </w:rPr>
        <w:t>ی</w:t>
      </w:r>
      <w:r w:rsidRPr="00D303AC">
        <w:rPr>
          <w:rFonts w:cs="Titr" w:hint="eastAsia"/>
          <w:rtl/>
          <w:lang w:bidi="fa-IR"/>
        </w:rPr>
        <w:t>نه</w:t>
      </w:r>
      <w:r w:rsidRPr="00D303AC">
        <w:rPr>
          <w:rFonts w:cs="Titr"/>
          <w:rtl/>
          <w:lang w:bidi="fa-IR"/>
        </w:rPr>
        <w:t xml:space="preserve"> ا</w:t>
      </w:r>
      <w:r w:rsidRPr="00D303AC">
        <w:rPr>
          <w:rFonts w:cs="Titr" w:hint="cs"/>
          <w:rtl/>
          <w:lang w:bidi="fa-IR"/>
        </w:rPr>
        <w:t>ی</w:t>
      </w:r>
      <w:r w:rsidRPr="00D303AC">
        <w:rPr>
          <w:rFonts w:cs="Titr"/>
          <w:rtl/>
          <w:lang w:bidi="fa-IR"/>
        </w:rPr>
        <w:t>)</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د</w:t>
      </w:r>
      <w:r w:rsidRPr="00D303AC">
        <w:rPr>
          <w:rFonts w:cs="Titr" w:hint="cs"/>
          <w:rtl/>
          <w:lang w:bidi="fa-IR"/>
        </w:rPr>
        <w:t>ی</w:t>
      </w:r>
      <w:r w:rsidRPr="00D303AC">
        <w:rPr>
          <w:rFonts w:cs="Titr" w:hint="eastAsia"/>
          <w:rtl/>
          <w:lang w:bidi="fa-IR"/>
        </w:rPr>
        <w:t>گر</w:t>
      </w:r>
      <w:r w:rsidRPr="00D303AC">
        <w:rPr>
          <w:rFonts w:cs="Titr"/>
          <w:rtl/>
          <w:lang w:bidi="fa-IR"/>
        </w:rPr>
        <w:t xml:space="preserve"> منوها به ترت</w:t>
      </w:r>
      <w:r w:rsidRPr="00D303AC">
        <w:rPr>
          <w:rFonts w:cs="Titr" w:hint="cs"/>
          <w:rtl/>
          <w:lang w:bidi="fa-IR"/>
        </w:rPr>
        <w:t>ی</w:t>
      </w:r>
      <w:r w:rsidRPr="00D303AC">
        <w:rPr>
          <w:rFonts w:cs="Titr" w:hint="eastAsia"/>
          <w:rtl/>
          <w:lang w:bidi="fa-IR"/>
        </w:rPr>
        <w:t>ب</w:t>
      </w:r>
      <w:r w:rsidRPr="00D303AC">
        <w:rPr>
          <w:rFonts w:cs="Titr"/>
          <w:rtl/>
          <w:lang w:bidi="fa-IR"/>
        </w:rPr>
        <w:t xml:space="preserve">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بررس</w:t>
      </w:r>
      <w:r w:rsidRPr="00D303AC">
        <w:rPr>
          <w:rFonts w:cs="Titr" w:hint="cs"/>
          <w:rtl/>
          <w:lang w:bidi="fa-IR"/>
        </w:rPr>
        <w:t>ی</w:t>
      </w:r>
      <w:r w:rsidRPr="00D303AC">
        <w:rPr>
          <w:rFonts w:cs="Titr"/>
          <w:rtl/>
          <w:lang w:bidi="fa-IR"/>
        </w:rPr>
        <w:t xml:space="preserve"> صادرات و واردات انواع خدمات به کشورها  </w:t>
      </w:r>
      <w:r w:rsidRPr="00D303AC">
        <w:rPr>
          <w:rFonts w:cs="Titr"/>
          <w:lang w:bidi="fa-IR"/>
        </w:rPr>
        <w:t>SERVIC</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استفاده</w:t>
      </w:r>
      <w:r w:rsidRPr="00D303AC">
        <w:rPr>
          <w:rFonts w:cs="Titr"/>
          <w:rtl/>
          <w:lang w:bidi="fa-IR"/>
        </w:rPr>
        <w:t xml:space="preserve"> ها</w:t>
      </w:r>
      <w:r w:rsidRPr="00D303AC">
        <w:rPr>
          <w:rFonts w:cs="Titr" w:hint="cs"/>
          <w:rtl/>
          <w:lang w:bidi="fa-IR"/>
        </w:rPr>
        <w:t>ی</w:t>
      </w:r>
      <w:r w:rsidRPr="00D303AC">
        <w:rPr>
          <w:rFonts w:cs="Titr"/>
          <w:rtl/>
          <w:lang w:bidi="fa-IR"/>
        </w:rPr>
        <w:t xml:space="preserve"> د</w:t>
      </w:r>
      <w:r w:rsidRPr="00D303AC">
        <w:rPr>
          <w:rFonts w:cs="Titr" w:hint="cs"/>
          <w:rtl/>
          <w:lang w:bidi="fa-IR"/>
        </w:rPr>
        <w:t>ی</w:t>
      </w:r>
      <w:r w:rsidRPr="00D303AC">
        <w:rPr>
          <w:rFonts w:cs="Titr" w:hint="eastAsia"/>
          <w:rtl/>
          <w:lang w:bidi="fa-IR"/>
        </w:rPr>
        <w:t>گر</w:t>
      </w:r>
      <w:r w:rsidRPr="00D303AC">
        <w:rPr>
          <w:rFonts w:cs="Titr"/>
          <w:rtl/>
          <w:lang w:bidi="fa-IR"/>
        </w:rPr>
        <w:t xml:space="preserve"> از ابزار بس</w:t>
      </w:r>
      <w:r w:rsidRPr="00D303AC">
        <w:rPr>
          <w:rFonts w:cs="Titr" w:hint="cs"/>
          <w:rtl/>
          <w:lang w:bidi="fa-IR"/>
        </w:rPr>
        <w:t>ی</w:t>
      </w:r>
      <w:r w:rsidRPr="00D303AC">
        <w:rPr>
          <w:rFonts w:cs="Titr" w:hint="eastAsia"/>
          <w:rtl/>
          <w:lang w:bidi="fa-IR"/>
        </w:rPr>
        <w:t>ار</w:t>
      </w:r>
      <w:r w:rsidRPr="00D303AC">
        <w:rPr>
          <w:rFonts w:cs="Titr"/>
          <w:rtl/>
          <w:lang w:bidi="fa-IR"/>
        </w:rPr>
        <w:t xml:space="preserve"> مهم نقشه تجار</w:t>
      </w:r>
      <w:r w:rsidRPr="00D303AC">
        <w:rPr>
          <w:rFonts w:cs="Titr" w:hint="cs"/>
          <w:rtl/>
          <w:lang w:bidi="fa-IR"/>
        </w:rPr>
        <w:t>ی</w:t>
      </w:r>
      <w:r w:rsidRPr="00D303AC">
        <w:rPr>
          <w:rFonts w:cs="Titr"/>
          <w:rtl/>
          <w:lang w:bidi="fa-IR"/>
        </w:rPr>
        <w:t xml:space="preserve"> </w:t>
      </w:r>
      <w:r w:rsidRPr="00D303AC">
        <w:rPr>
          <w:rFonts w:cs="Titr" w:hint="cs"/>
          <w:rtl/>
          <w:lang w:bidi="fa-IR"/>
        </w:rPr>
        <w:t>ی</w:t>
      </w:r>
      <w:r w:rsidRPr="00D303AC">
        <w:rPr>
          <w:rFonts w:cs="Titr" w:hint="eastAsia"/>
          <w:rtl/>
          <w:lang w:bidi="fa-IR"/>
        </w:rPr>
        <w:t>ا</w:t>
      </w:r>
      <w:r w:rsidRPr="00D303AC">
        <w:rPr>
          <w:rFonts w:cs="Titr"/>
          <w:rtl/>
          <w:lang w:bidi="fa-IR"/>
        </w:rPr>
        <w:t xml:space="preserve"> </w:t>
      </w:r>
      <w:r w:rsidRPr="00D303AC">
        <w:rPr>
          <w:rFonts w:cs="Titr"/>
          <w:lang w:bidi="fa-IR"/>
        </w:rPr>
        <w:t>Trade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نقشه</w:t>
      </w:r>
      <w:r w:rsidRPr="00D303AC">
        <w:rPr>
          <w:rFonts w:cs="Titr"/>
          <w:rtl/>
          <w:lang w:bidi="fa-IR"/>
        </w:rPr>
        <w:t xml:space="preserve"> ها و نمودارها</w:t>
      </w:r>
      <w:r w:rsidRPr="00D303AC">
        <w:rPr>
          <w:rFonts w:cs="Titr" w:hint="cs"/>
          <w:rtl/>
          <w:lang w:bidi="fa-IR"/>
        </w:rPr>
        <w:t>ی</w:t>
      </w:r>
      <w:r w:rsidRPr="00D303AC">
        <w:rPr>
          <w:rFonts w:cs="Titr"/>
          <w:rtl/>
          <w:lang w:bidi="fa-IR"/>
        </w:rPr>
        <w:t xml:space="preserve"> سه گانه  صفحه اول سا</w:t>
      </w:r>
      <w:r w:rsidRPr="00D303AC">
        <w:rPr>
          <w:rFonts w:cs="Titr" w:hint="cs"/>
          <w:rtl/>
          <w:lang w:bidi="fa-IR"/>
        </w:rPr>
        <w:t>ی</w:t>
      </w:r>
      <w:r w:rsidRPr="00D303AC">
        <w:rPr>
          <w:rFonts w:cs="Titr" w:hint="eastAsia"/>
          <w:rtl/>
          <w:lang w:bidi="fa-IR"/>
        </w:rPr>
        <w:t>ت</w:t>
      </w:r>
      <w:r w:rsidRPr="00D303AC">
        <w:rPr>
          <w:rFonts w:cs="Titr"/>
          <w:rtl/>
          <w:lang w:bidi="fa-IR"/>
        </w:rPr>
        <w:t xml:space="preserve"> تر</w:t>
      </w:r>
      <w:r w:rsidRPr="00D303AC">
        <w:rPr>
          <w:rFonts w:cs="Titr" w:hint="cs"/>
          <w:rtl/>
          <w:lang w:bidi="fa-IR"/>
        </w:rPr>
        <w:t>ی</w:t>
      </w:r>
      <w:r w:rsidRPr="00D303AC">
        <w:rPr>
          <w:rFonts w:cs="Titr" w:hint="eastAsia"/>
          <w:rtl/>
          <w:lang w:bidi="fa-IR"/>
        </w:rPr>
        <w:t>دمپ</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نمودار</w:t>
      </w:r>
      <w:r w:rsidRPr="00D303AC">
        <w:rPr>
          <w:rFonts w:cs="Titr"/>
          <w:rtl/>
          <w:lang w:bidi="fa-IR"/>
        </w:rPr>
        <w:t xml:space="preserve"> دا</w:t>
      </w:r>
      <w:r w:rsidRPr="00D303AC">
        <w:rPr>
          <w:rFonts w:cs="Titr" w:hint="cs"/>
          <w:rtl/>
          <w:lang w:bidi="fa-IR"/>
        </w:rPr>
        <w:t>ی</w:t>
      </w:r>
      <w:r w:rsidRPr="00D303AC">
        <w:rPr>
          <w:rFonts w:cs="Titr" w:hint="eastAsia"/>
          <w:rtl/>
          <w:lang w:bidi="fa-IR"/>
        </w:rPr>
        <w:t>ره</w:t>
      </w:r>
      <w:r w:rsidRPr="00D303AC">
        <w:rPr>
          <w:rFonts w:cs="Titr"/>
          <w:rtl/>
          <w:lang w:bidi="fa-IR"/>
        </w:rPr>
        <w:t xml:space="preserve"> ا</w:t>
      </w:r>
      <w:r w:rsidRPr="00D303AC">
        <w:rPr>
          <w:rFonts w:cs="Titr" w:hint="cs"/>
          <w:rtl/>
          <w:lang w:bidi="fa-IR"/>
        </w:rPr>
        <w:t>ی</w:t>
      </w:r>
      <w:r w:rsidRPr="00D303AC">
        <w:rPr>
          <w:rFonts w:cs="Titr"/>
          <w:rtl/>
          <w:lang w:bidi="fa-IR"/>
        </w:rPr>
        <w:t xml:space="preserve"> سهم صادرات کشورها به بازار مشخص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نمودار</w:t>
      </w:r>
      <w:r w:rsidRPr="00D303AC">
        <w:rPr>
          <w:rFonts w:cs="Titr"/>
          <w:rtl/>
          <w:lang w:bidi="fa-IR"/>
        </w:rPr>
        <w:t xml:space="preserve"> سهم صادرات به کشور مشخص در نقشه جهان</w:t>
      </w:r>
      <w:r w:rsidRPr="00D303AC">
        <w:rPr>
          <w:rFonts w:cs="Titr" w:hint="cs"/>
          <w:rtl/>
          <w:lang w:bidi="fa-IR"/>
        </w:rPr>
        <w:t>ی</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نمودار</w:t>
      </w:r>
      <w:r w:rsidRPr="00D303AC">
        <w:rPr>
          <w:rFonts w:cs="Titr"/>
          <w:rtl/>
          <w:lang w:bidi="fa-IR"/>
        </w:rPr>
        <w:t xml:space="preserve">  عرضه و تقاضا</w:t>
      </w:r>
      <w:r w:rsidRPr="00D303AC">
        <w:rPr>
          <w:rFonts w:cs="Titr" w:hint="cs"/>
          <w:rtl/>
          <w:lang w:bidi="fa-IR"/>
        </w:rPr>
        <w:t>ی</w:t>
      </w:r>
      <w:r w:rsidRPr="00D303AC">
        <w:rPr>
          <w:rFonts w:cs="Titr"/>
          <w:rtl/>
          <w:lang w:bidi="fa-IR"/>
        </w:rPr>
        <w:t xml:space="preserve"> کالاها</w:t>
      </w:r>
      <w:r w:rsidRPr="00D303AC">
        <w:rPr>
          <w:rFonts w:cs="Titr" w:hint="cs"/>
          <w:rtl/>
          <w:lang w:bidi="fa-IR"/>
        </w:rPr>
        <w:t>ی</w:t>
      </w:r>
      <w:r w:rsidRPr="00D303AC">
        <w:rPr>
          <w:rFonts w:cs="Titr"/>
          <w:rtl/>
          <w:lang w:bidi="fa-IR"/>
        </w:rPr>
        <w:t xml:space="preserve"> مورد ن</w:t>
      </w:r>
      <w:r w:rsidRPr="00D303AC">
        <w:rPr>
          <w:rFonts w:cs="Titr" w:hint="cs"/>
          <w:rtl/>
          <w:lang w:bidi="fa-IR"/>
        </w:rPr>
        <w:t>ی</w:t>
      </w:r>
      <w:r w:rsidRPr="00D303AC">
        <w:rPr>
          <w:rFonts w:cs="Titr" w:hint="eastAsia"/>
          <w:rtl/>
          <w:lang w:bidi="fa-IR"/>
        </w:rPr>
        <w:t>از</w:t>
      </w:r>
      <w:r w:rsidRPr="00D303AC">
        <w:rPr>
          <w:rFonts w:cs="Titr"/>
          <w:rtl/>
          <w:lang w:bidi="fa-IR"/>
        </w:rPr>
        <w:t xml:space="preserve"> کشور مشخص</w:t>
      </w:r>
    </w:p>
    <w:p w:rsidR="00A63062" w:rsidRPr="00A63062" w:rsidRDefault="00D303AC" w:rsidP="00A63062">
      <w:pPr>
        <w:pStyle w:val="ListParagraph"/>
        <w:bidi/>
        <w:ind w:left="1080"/>
        <w:rPr>
          <w:rFonts w:cs="Titr"/>
          <w:color w:val="C00000"/>
          <w:lang w:bidi="fa-IR"/>
        </w:rPr>
      </w:pPr>
      <w:r w:rsidRPr="00A63062">
        <w:rPr>
          <w:rFonts w:cs="Titr" w:hint="eastAsia"/>
          <w:color w:val="C00000"/>
          <w:rtl/>
          <w:lang w:bidi="fa-IR"/>
        </w:rPr>
        <w:t>فصل</w:t>
      </w:r>
      <w:r w:rsidRPr="00A63062">
        <w:rPr>
          <w:rFonts w:cs="Titr"/>
          <w:color w:val="C00000"/>
          <w:rtl/>
          <w:lang w:bidi="fa-IR"/>
        </w:rPr>
        <w:t xml:space="preserve"> سوم</w:t>
      </w:r>
    </w:p>
    <w:p w:rsidR="00D303AC" w:rsidRPr="00D303AC" w:rsidRDefault="00D303AC" w:rsidP="00A63062">
      <w:pPr>
        <w:pStyle w:val="ListParagraph"/>
        <w:numPr>
          <w:ilvl w:val="0"/>
          <w:numId w:val="1"/>
        </w:numPr>
        <w:bidi/>
        <w:rPr>
          <w:rFonts w:cs="Titr"/>
          <w:lang w:bidi="fa-IR"/>
        </w:rPr>
      </w:pPr>
      <w:r w:rsidRPr="00D303AC">
        <w:rPr>
          <w:rFonts w:cs="Titr"/>
          <w:rtl/>
          <w:lang w:bidi="fa-IR"/>
        </w:rPr>
        <w:t xml:space="preserve"> نقشه دسترس</w:t>
      </w:r>
      <w:r w:rsidRPr="00D303AC">
        <w:rPr>
          <w:rFonts w:cs="Titr" w:hint="cs"/>
          <w:rtl/>
          <w:lang w:bidi="fa-IR"/>
        </w:rPr>
        <w:t>ی</w:t>
      </w:r>
      <w:r w:rsidRPr="00D303AC">
        <w:rPr>
          <w:rFonts w:cs="Titr"/>
          <w:rtl/>
          <w:lang w:bidi="fa-IR"/>
        </w:rPr>
        <w:t xml:space="preserve"> به بازار </w:t>
      </w:r>
      <w:r w:rsidRPr="00D303AC">
        <w:rPr>
          <w:rFonts w:cs="Titr"/>
          <w:lang w:bidi="fa-IR"/>
        </w:rPr>
        <w:t>Market Access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چه</w:t>
      </w:r>
      <w:r w:rsidRPr="00D303AC">
        <w:rPr>
          <w:rFonts w:cs="Titr"/>
          <w:rtl/>
          <w:lang w:bidi="fa-IR"/>
        </w:rPr>
        <w:t xml:space="preserve"> کسان</w:t>
      </w:r>
      <w:r w:rsidRPr="00D303AC">
        <w:rPr>
          <w:rFonts w:cs="Titr" w:hint="cs"/>
          <w:rtl/>
          <w:lang w:bidi="fa-IR"/>
        </w:rPr>
        <w:t>ی</w:t>
      </w:r>
      <w:r w:rsidRPr="00D303AC">
        <w:rPr>
          <w:rFonts w:cs="Titr"/>
          <w:rtl/>
          <w:lang w:bidi="fa-IR"/>
        </w:rPr>
        <w:t xml:space="preserve"> از نقشه دسترس</w:t>
      </w:r>
      <w:r w:rsidRPr="00D303AC">
        <w:rPr>
          <w:rFonts w:cs="Titr" w:hint="cs"/>
          <w:rtl/>
          <w:lang w:bidi="fa-IR"/>
        </w:rPr>
        <w:t>ی</w:t>
      </w:r>
      <w:r w:rsidRPr="00D303AC">
        <w:rPr>
          <w:rFonts w:cs="Titr"/>
          <w:rtl/>
          <w:lang w:bidi="fa-IR"/>
        </w:rPr>
        <w:t xml:space="preserve"> به بازار استفاده م</w:t>
      </w:r>
      <w:r w:rsidRPr="00D303AC">
        <w:rPr>
          <w:rFonts w:cs="Titr" w:hint="cs"/>
          <w:rtl/>
          <w:lang w:bidi="fa-IR"/>
        </w:rPr>
        <w:t>ی</w:t>
      </w:r>
      <w:r w:rsidRPr="00D303AC">
        <w:rPr>
          <w:rFonts w:cs="Titr"/>
          <w:rtl/>
          <w:lang w:bidi="fa-IR"/>
        </w:rPr>
        <w:t xml:space="preserve"> کنند؟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مراحل</w:t>
      </w:r>
      <w:r w:rsidRPr="00D303AC">
        <w:rPr>
          <w:rFonts w:cs="Titr"/>
          <w:rtl/>
          <w:lang w:bidi="fa-IR"/>
        </w:rPr>
        <w:t xml:space="preserve"> کار با ابزارها</w:t>
      </w:r>
      <w:r w:rsidRPr="00D303AC">
        <w:rPr>
          <w:rFonts w:cs="Titr" w:hint="cs"/>
          <w:rtl/>
          <w:lang w:bidi="fa-IR"/>
        </w:rPr>
        <w:t>ی</w:t>
      </w:r>
      <w:r w:rsidRPr="00D303AC">
        <w:rPr>
          <w:rFonts w:cs="Titr"/>
          <w:rtl/>
          <w:lang w:bidi="fa-IR"/>
        </w:rPr>
        <w:t xml:space="preserve"> موجود در نقشه دسترس</w:t>
      </w:r>
      <w:r w:rsidRPr="00D303AC">
        <w:rPr>
          <w:rFonts w:cs="Titr" w:hint="cs"/>
          <w:rtl/>
          <w:lang w:bidi="fa-IR"/>
        </w:rPr>
        <w:t>ی</w:t>
      </w:r>
      <w:r w:rsidRPr="00D303AC">
        <w:rPr>
          <w:rFonts w:cs="Titr"/>
          <w:rtl/>
          <w:lang w:bidi="fa-IR"/>
        </w:rPr>
        <w:t xml:space="preserve"> به بازار</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Home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ACCESS</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Trade Remedies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Export and Import requirements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Compare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lastRenderedPageBreak/>
        <w:t>منو</w:t>
      </w:r>
      <w:r w:rsidRPr="00D303AC">
        <w:rPr>
          <w:rFonts w:cs="Titr" w:hint="cs"/>
          <w:rtl/>
          <w:lang w:bidi="fa-IR"/>
        </w:rPr>
        <w:t>ی</w:t>
      </w:r>
      <w:r w:rsidRPr="00D303AC">
        <w:rPr>
          <w:rFonts w:cs="Titr"/>
          <w:rtl/>
          <w:lang w:bidi="fa-IR"/>
        </w:rPr>
        <w:t xml:space="preserve"> </w:t>
      </w:r>
      <w:r w:rsidRPr="00D303AC">
        <w:rPr>
          <w:rFonts w:cs="Titr"/>
          <w:lang w:bidi="fa-IR"/>
        </w:rPr>
        <w:t>Markets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Competitors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Product</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ANALYSE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Trade Agreements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GTAP Tariffs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Market Access Graphs</w:t>
      </w:r>
    </w:p>
    <w:p w:rsidR="00D303AC" w:rsidRPr="00A63062" w:rsidRDefault="00D303AC" w:rsidP="00A63062">
      <w:pPr>
        <w:pStyle w:val="ListParagraph"/>
        <w:numPr>
          <w:ilvl w:val="0"/>
          <w:numId w:val="1"/>
        </w:numPr>
        <w:bidi/>
        <w:rPr>
          <w:rFonts w:cs="Titr"/>
          <w:lang w:bidi="fa-IR"/>
        </w:rPr>
      </w:pPr>
      <w:r w:rsidRPr="00D303AC">
        <w:rPr>
          <w:rFonts w:cs="Titr" w:hint="eastAsia"/>
          <w:rtl/>
          <w:lang w:bidi="fa-IR"/>
        </w:rPr>
        <w:t>نمونه</w:t>
      </w:r>
      <w:r w:rsidRPr="00D303AC">
        <w:rPr>
          <w:rFonts w:cs="Titr"/>
          <w:rtl/>
          <w:lang w:bidi="fa-IR"/>
        </w:rPr>
        <w:t xml:space="preserve"> سوال ا</w:t>
      </w:r>
      <w:r w:rsidRPr="00D303AC">
        <w:rPr>
          <w:rFonts w:cs="Titr" w:hint="cs"/>
          <w:rtl/>
          <w:lang w:bidi="fa-IR"/>
        </w:rPr>
        <w:t>ی</w:t>
      </w:r>
      <w:r w:rsidRPr="00D303AC">
        <w:rPr>
          <w:rFonts w:cs="Titr" w:hint="eastAsia"/>
          <w:rtl/>
          <w:lang w:bidi="fa-IR"/>
        </w:rPr>
        <w:t>ن</w:t>
      </w:r>
      <w:r w:rsidRPr="00D303AC">
        <w:rPr>
          <w:rFonts w:cs="Titr"/>
          <w:rtl/>
          <w:lang w:bidi="fa-IR"/>
        </w:rPr>
        <w:t xml:space="preserve"> فصل</w:t>
      </w:r>
    </w:p>
    <w:p w:rsidR="00A63062" w:rsidRPr="00A63062" w:rsidRDefault="00D303AC" w:rsidP="00A63062">
      <w:pPr>
        <w:pStyle w:val="ListParagraph"/>
        <w:bidi/>
        <w:ind w:left="1080"/>
        <w:rPr>
          <w:rFonts w:cs="Titr"/>
          <w:color w:val="C00000"/>
          <w:lang w:bidi="fa-IR"/>
        </w:rPr>
      </w:pPr>
      <w:r w:rsidRPr="00A63062">
        <w:rPr>
          <w:rFonts w:cs="Titr" w:hint="eastAsia"/>
          <w:color w:val="C00000"/>
          <w:rtl/>
          <w:lang w:bidi="fa-IR"/>
        </w:rPr>
        <w:t>فصل</w:t>
      </w:r>
      <w:r w:rsidRPr="00A63062">
        <w:rPr>
          <w:rFonts w:cs="Titr"/>
          <w:color w:val="C00000"/>
          <w:rtl/>
          <w:lang w:bidi="fa-IR"/>
        </w:rPr>
        <w:t xml:space="preserve"> چهارم</w:t>
      </w:r>
    </w:p>
    <w:p w:rsidR="00D303AC" w:rsidRPr="00D303AC" w:rsidRDefault="00D303AC" w:rsidP="00A63062">
      <w:pPr>
        <w:pStyle w:val="ListParagraph"/>
        <w:numPr>
          <w:ilvl w:val="0"/>
          <w:numId w:val="1"/>
        </w:numPr>
        <w:bidi/>
        <w:rPr>
          <w:rFonts w:cs="Titr"/>
          <w:lang w:bidi="fa-IR"/>
        </w:rPr>
      </w:pPr>
      <w:r w:rsidRPr="00D303AC">
        <w:rPr>
          <w:rFonts w:cs="Titr"/>
          <w:rtl/>
          <w:lang w:bidi="fa-IR"/>
        </w:rPr>
        <w:t xml:space="preserve"> نقشه پتانس</w:t>
      </w:r>
      <w:r w:rsidRPr="00D303AC">
        <w:rPr>
          <w:rFonts w:cs="Titr" w:hint="cs"/>
          <w:rtl/>
          <w:lang w:bidi="fa-IR"/>
        </w:rPr>
        <w:t>ی</w:t>
      </w:r>
      <w:r w:rsidRPr="00D303AC">
        <w:rPr>
          <w:rFonts w:cs="Titr" w:hint="eastAsia"/>
          <w:rtl/>
          <w:lang w:bidi="fa-IR"/>
        </w:rPr>
        <w:t>ل</w:t>
      </w:r>
      <w:r w:rsidRPr="00D303AC">
        <w:rPr>
          <w:rFonts w:cs="Titr"/>
          <w:rtl/>
          <w:lang w:bidi="fa-IR"/>
        </w:rPr>
        <w:t xml:space="preserve"> ها</w:t>
      </w:r>
      <w:r w:rsidRPr="00D303AC">
        <w:rPr>
          <w:rFonts w:cs="Titr" w:hint="cs"/>
          <w:rtl/>
          <w:lang w:bidi="fa-IR"/>
        </w:rPr>
        <w:t>ی</w:t>
      </w:r>
      <w:r w:rsidRPr="00D303AC">
        <w:rPr>
          <w:rFonts w:cs="Titr"/>
          <w:rtl/>
          <w:lang w:bidi="fa-IR"/>
        </w:rPr>
        <w:t xml:space="preserve"> صادرات</w:t>
      </w:r>
      <w:r w:rsidRPr="00D303AC">
        <w:rPr>
          <w:rFonts w:cs="Titr" w:hint="cs"/>
          <w:rtl/>
          <w:lang w:bidi="fa-IR"/>
        </w:rPr>
        <w:t>ی</w:t>
      </w:r>
      <w:r w:rsidRPr="00D303AC">
        <w:rPr>
          <w:rFonts w:cs="Titr"/>
          <w:rtl/>
          <w:lang w:bidi="fa-IR"/>
        </w:rPr>
        <w:t xml:space="preserve"> </w:t>
      </w:r>
      <w:r w:rsidRPr="00D303AC">
        <w:rPr>
          <w:rFonts w:cs="Titr"/>
          <w:lang w:bidi="fa-IR"/>
        </w:rPr>
        <w:t>Export Potential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چرا</w:t>
      </w:r>
      <w:r w:rsidRPr="00D303AC">
        <w:rPr>
          <w:rFonts w:cs="Titr"/>
          <w:rtl/>
          <w:lang w:bidi="fa-IR"/>
        </w:rPr>
        <w:t xml:space="preserve"> از ا</w:t>
      </w:r>
      <w:r w:rsidRPr="00D303AC">
        <w:rPr>
          <w:rFonts w:cs="Titr" w:hint="cs"/>
          <w:rtl/>
          <w:lang w:bidi="fa-IR"/>
        </w:rPr>
        <w:t>ی</w:t>
      </w:r>
      <w:r w:rsidRPr="00D303AC">
        <w:rPr>
          <w:rFonts w:cs="Titr" w:hint="eastAsia"/>
          <w:rtl/>
          <w:lang w:bidi="fa-IR"/>
        </w:rPr>
        <w:t>ن</w:t>
      </w:r>
      <w:r w:rsidRPr="00D303AC">
        <w:rPr>
          <w:rFonts w:cs="Titr"/>
          <w:rtl/>
          <w:lang w:bidi="fa-IR"/>
        </w:rPr>
        <w:t xml:space="preserve"> ابزار استفاده کن</w:t>
      </w:r>
      <w:r w:rsidRPr="00D303AC">
        <w:rPr>
          <w:rFonts w:cs="Titr" w:hint="cs"/>
          <w:rtl/>
          <w:lang w:bidi="fa-IR"/>
        </w:rPr>
        <w:t>ی</w:t>
      </w:r>
      <w:r w:rsidRPr="00D303AC">
        <w:rPr>
          <w:rFonts w:cs="Titr" w:hint="eastAsia"/>
          <w:rtl/>
          <w:lang w:bidi="fa-IR"/>
        </w:rPr>
        <w:t>م؟</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ا</w:t>
      </w:r>
      <w:r w:rsidRPr="00D303AC">
        <w:rPr>
          <w:rFonts w:cs="Titr" w:hint="cs"/>
          <w:rtl/>
          <w:lang w:bidi="fa-IR"/>
        </w:rPr>
        <w:t>ی</w:t>
      </w:r>
      <w:r w:rsidRPr="00D303AC">
        <w:rPr>
          <w:rFonts w:cs="Titr" w:hint="eastAsia"/>
          <w:rtl/>
          <w:lang w:bidi="fa-IR"/>
        </w:rPr>
        <w:t>ن</w:t>
      </w:r>
      <w:r w:rsidRPr="00D303AC">
        <w:rPr>
          <w:rFonts w:cs="Titr"/>
          <w:rtl/>
          <w:lang w:bidi="fa-IR"/>
        </w:rPr>
        <w:t xml:space="preserve"> سا</w:t>
      </w:r>
      <w:r w:rsidRPr="00D303AC">
        <w:rPr>
          <w:rFonts w:cs="Titr" w:hint="cs"/>
          <w:rtl/>
          <w:lang w:bidi="fa-IR"/>
        </w:rPr>
        <w:t>ی</w:t>
      </w:r>
      <w:r w:rsidRPr="00D303AC">
        <w:rPr>
          <w:rFonts w:cs="Titr" w:hint="eastAsia"/>
          <w:rtl/>
          <w:lang w:bidi="fa-IR"/>
        </w:rPr>
        <w:t>ت</w:t>
      </w:r>
      <w:r w:rsidRPr="00D303AC">
        <w:rPr>
          <w:rFonts w:cs="Titr"/>
          <w:rtl/>
          <w:lang w:bidi="fa-IR"/>
        </w:rPr>
        <w:t xml:space="preserve"> برا</w:t>
      </w:r>
      <w:r w:rsidRPr="00D303AC">
        <w:rPr>
          <w:rFonts w:cs="Titr" w:hint="cs"/>
          <w:rtl/>
          <w:lang w:bidi="fa-IR"/>
        </w:rPr>
        <w:t>ی</w:t>
      </w:r>
      <w:r w:rsidRPr="00D303AC">
        <w:rPr>
          <w:rFonts w:cs="Titr"/>
          <w:rtl/>
          <w:lang w:bidi="fa-IR"/>
        </w:rPr>
        <w:t xml:space="preserve"> چه کسان</w:t>
      </w:r>
      <w:r w:rsidRPr="00D303AC">
        <w:rPr>
          <w:rFonts w:cs="Titr" w:hint="cs"/>
          <w:rtl/>
          <w:lang w:bidi="fa-IR"/>
        </w:rPr>
        <w:t>ی</w:t>
      </w:r>
      <w:r w:rsidRPr="00D303AC">
        <w:rPr>
          <w:rFonts w:cs="Titr"/>
          <w:rtl/>
          <w:lang w:bidi="fa-IR"/>
        </w:rPr>
        <w:t xml:space="preserve"> مف</w:t>
      </w:r>
      <w:r w:rsidRPr="00D303AC">
        <w:rPr>
          <w:rFonts w:cs="Titr" w:hint="cs"/>
          <w:rtl/>
          <w:lang w:bidi="fa-IR"/>
        </w:rPr>
        <w:t>ی</w:t>
      </w:r>
      <w:r w:rsidRPr="00D303AC">
        <w:rPr>
          <w:rFonts w:cs="Titr" w:hint="eastAsia"/>
          <w:rtl/>
          <w:lang w:bidi="fa-IR"/>
        </w:rPr>
        <w:t>د</w:t>
      </w:r>
      <w:r w:rsidRPr="00D303AC">
        <w:rPr>
          <w:rFonts w:cs="Titr"/>
          <w:rtl/>
          <w:lang w:bidi="fa-IR"/>
        </w:rPr>
        <w:t xml:space="preserve"> است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در</w:t>
      </w:r>
      <w:r w:rsidRPr="00D303AC">
        <w:rPr>
          <w:rFonts w:cs="Titr"/>
          <w:rtl/>
          <w:lang w:bidi="fa-IR"/>
        </w:rPr>
        <w:t xml:space="preserve"> ا</w:t>
      </w:r>
      <w:r w:rsidRPr="00D303AC">
        <w:rPr>
          <w:rFonts w:cs="Titr" w:hint="cs"/>
          <w:rtl/>
          <w:lang w:bidi="fa-IR"/>
        </w:rPr>
        <w:t>ی</w:t>
      </w:r>
      <w:r w:rsidRPr="00D303AC">
        <w:rPr>
          <w:rFonts w:cs="Titr" w:hint="eastAsia"/>
          <w:rtl/>
          <w:lang w:bidi="fa-IR"/>
        </w:rPr>
        <w:t>ن</w:t>
      </w:r>
      <w:r w:rsidRPr="00D303AC">
        <w:rPr>
          <w:rFonts w:cs="Titr"/>
          <w:rtl/>
          <w:lang w:bidi="fa-IR"/>
        </w:rPr>
        <w:t xml:space="preserve"> سا</w:t>
      </w:r>
      <w:r w:rsidRPr="00D303AC">
        <w:rPr>
          <w:rFonts w:cs="Titr" w:hint="cs"/>
          <w:rtl/>
          <w:lang w:bidi="fa-IR"/>
        </w:rPr>
        <w:t>ی</w:t>
      </w:r>
      <w:r w:rsidRPr="00D303AC">
        <w:rPr>
          <w:rFonts w:cs="Titr" w:hint="eastAsia"/>
          <w:rtl/>
          <w:lang w:bidi="fa-IR"/>
        </w:rPr>
        <w:t>ت</w:t>
      </w:r>
      <w:r w:rsidRPr="00D303AC">
        <w:rPr>
          <w:rFonts w:cs="Titr"/>
          <w:rtl/>
          <w:lang w:bidi="fa-IR"/>
        </w:rPr>
        <w:t xml:space="preserve"> چه چ</w:t>
      </w:r>
      <w:r w:rsidRPr="00D303AC">
        <w:rPr>
          <w:rFonts w:cs="Titr" w:hint="cs"/>
          <w:rtl/>
          <w:lang w:bidi="fa-IR"/>
        </w:rPr>
        <w:t>ی</w:t>
      </w:r>
      <w:r w:rsidRPr="00D303AC">
        <w:rPr>
          <w:rFonts w:cs="Titr" w:hint="eastAsia"/>
          <w:rtl/>
          <w:lang w:bidi="fa-IR"/>
        </w:rPr>
        <w:t>ز</w:t>
      </w:r>
      <w:r w:rsidRPr="00D303AC">
        <w:rPr>
          <w:rFonts w:cs="Titr" w:hint="cs"/>
          <w:rtl/>
          <w:lang w:bidi="fa-IR"/>
        </w:rPr>
        <w:t>ی</w:t>
      </w:r>
      <w:r w:rsidRPr="00D303AC">
        <w:rPr>
          <w:rFonts w:cs="Titr"/>
          <w:rtl/>
          <w:lang w:bidi="fa-IR"/>
        </w:rPr>
        <w:t xml:space="preserve"> اندازه گ</w:t>
      </w:r>
      <w:r w:rsidRPr="00D303AC">
        <w:rPr>
          <w:rFonts w:cs="Titr" w:hint="cs"/>
          <w:rtl/>
          <w:lang w:bidi="fa-IR"/>
        </w:rPr>
        <w:t>ی</w:t>
      </w:r>
      <w:r w:rsidRPr="00D303AC">
        <w:rPr>
          <w:rFonts w:cs="Titr" w:hint="eastAsia"/>
          <w:rtl/>
          <w:lang w:bidi="fa-IR"/>
        </w:rPr>
        <w:t>ر</w:t>
      </w:r>
      <w:r w:rsidRPr="00D303AC">
        <w:rPr>
          <w:rFonts w:cs="Titr" w:hint="cs"/>
          <w:rtl/>
          <w:lang w:bidi="fa-IR"/>
        </w:rPr>
        <w:t>ی</w:t>
      </w:r>
      <w:r w:rsidRPr="00D303AC">
        <w:rPr>
          <w:rFonts w:cs="Titr"/>
          <w:rtl/>
          <w:lang w:bidi="fa-IR"/>
        </w:rPr>
        <w:t xml:space="preserve"> م</w:t>
      </w:r>
      <w:r w:rsidRPr="00D303AC">
        <w:rPr>
          <w:rFonts w:cs="Titr" w:hint="cs"/>
          <w:rtl/>
          <w:lang w:bidi="fa-IR"/>
        </w:rPr>
        <w:t>ی</w:t>
      </w:r>
      <w:r w:rsidRPr="00D303AC">
        <w:rPr>
          <w:rFonts w:cs="Titr"/>
          <w:rtl/>
          <w:lang w:bidi="fa-IR"/>
        </w:rPr>
        <w:t xml:space="preserve"> شود؟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مراحل</w:t>
      </w:r>
      <w:r w:rsidRPr="00D303AC">
        <w:rPr>
          <w:rFonts w:cs="Titr"/>
          <w:rtl/>
          <w:lang w:bidi="fa-IR"/>
        </w:rPr>
        <w:t xml:space="preserve"> کار با ابزارها</w:t>
      </w:r>
      <w:r w:rsidRPr="00D303AC">
        <w:rPr>
          <w:rFonts w:cs="Titr" w:hint="cs"/>
          <w:rtl/>
          <w:lang w:bidi="fa-IR"/>
        </w:rPr>
        <w:t>ی</w:t>
      </w:r>
      <w:r w:rsidRPr="00D303AC">
        <w:rPr>
          <w:rFonts w:cs="Titr"/>
          <w:rtl/>
          <w:lang w:bidi="fa-IR"/>
        </w:rPr>
        <w:t xml:space="preserve"> موجود در نقشه فرصتها</w:t>
      </w:r>
      <w:r w:rsidRPr="00D303AC">
        <w:rPr>
          <w:rFonts w:cs="Titr" w:hint="cs"/>
          <w:rtl/>
          <w:lang w:bidi="fa-IR"/>
        </w:rPr>
        <w:t>ی</w:t>
      </w:r>
      <w:r w:rsidRPr="00D303AC">
        <w:rPr>
          <w:rFonts w:cs="Titr"/>
          <w:rtl/>
          <w:lang w:bidi="fa-IR"/>
        </w:rPr>
        <w:t xml:space="preserve"> صادرات</w:t>
      </w:r>
      <w:r w:rsidRPr="00D303AC">
        <w:rPr>
          <w:rFonts w:cs="Titr" w:hint="cs"/>
          <w:rtl/>
          <w:lang w:bidi="fa-IR"/>
        </w:rPr>
        <w:t>ی</w:t>
      </w:r>
      <w:r w:rsidRPr="00D303AC">
        <w:rPr>
          <w:rFonts w:cs="Titr"/>
          <w:rtl/>
          <w:lang w:bidi="fa-IR"/>
        </w:rPr>
        <w:t xml:space="preserve">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Home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محصولات </w:t>
      </w:r>
      <w:r w:rsidRPr="00D303AC">
        <w:rPr>
          <w:rFonts w:cs="Titr"/>
          <w:lang w:bidi="fa-IR"/>
        </w:rPr>
        <w:t>Products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TREE MAP</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GAP CHART</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Analyze export potential</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MARKETS</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Exporters</w:t>
      </w:r>
      <w:r w:rsidRPr="00D303AC">
        <w:rPr>
          <w:rFonts w:cs="Titr"/>
          <w:rtl/>
          <w:lang w:bidi="fa-IR"/>
        </w:rPr>
        <w:t xml:space="preserve"> بعنوان سوم</w:t>
      </w:r>
      <w:r w:rsidRPr="00D303AC">
        <w:rPr>
          <w:rFonts w:cs="Titr" w:hint="cs"/>
          <w:rtl/>
          <w:lang w:bidi="fa-IR"/>
        </w:rPr>
        <w:t>ی</w:t>
      </w:r>
      <w:r w:rsidRPr="00D303AC">
        <w:rPr>
          <w:rFonts w:cs="Titr" w:hint="eastAsia"/>
          <w:rtl/>
          <w:lang w:bidi="fa-IR"/>
        </w:rPr>
        <w:t>ن</w:t>
      </w:r>
      <w:r w:rsidRPr="00D303AC">
        <w:rPr>
          <w:rFonts w:cs="Titr"/>
          <w:rtl/>
          <w:lang w:bidi="fa-IR"/>
        </w:rPr>
        <w:t xml:space="preserve"> انتخاب در گز</w:t>
      </w:r>
      <w:r w:rsidRPr="00D303AC">
        <w:rPr>
          <w:rFonts w:cs="Titr" w:hint="cs"/>
          <w:rtl/>
          <w:lang w:bidi="fa-IR"/>
        </w:rPr>
        <w:t>ی</w:t>
      </w:r>
      <w:r w:rsidRPr="00D303AC">
        <w:rPr>
          <w:rFonts w:cs="Titr" w:hint="eastAsia"/>
          <w:rtl/>
          <w:lang w:bidi="fa-IR"/>
        </w:rPr>
        <w:t>نه</w:t>
      </w:r>
      <w:r w:rsidRPr="00D303AC">
        <w:rPr>
          <w:rFonts w:cs="Titr"/>
          <w:rtl/>
          <w:lang w:bidi="fa-IR"/>
        </w:rPr>
        <w:t xml:space="preserve"> ها</w:t>
      </w:r>
      <w:r w:rsidRPr="00D303AC">
        <w:rPr>
          <w:rFonts w:cs="Titr" w:hint="cs"/>
          <w:rtl/>
          <w:lang w:bidi="fa-IR"/>
        </w:rPr>
        <w:t>ی</w:t>
      </w:r>
      <w:r w:rsidRPr="00D303AC">
        <w:rPr>
          <w:rFonts w:cs="Titr"/>
          <w:rtl/>
          <w:lang w:bidi="fa-IR"/>
        </w:rPr>
        <w:t xml:space="preserve"> سطر اول</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مفهوم</w:t>
      </w:r>
      <w:r w:rsidRPr="00D303AC">
        <w:rPr>
          <w:rFonts w:cs="Titr"/>
          <w:rtl/>
          <w:lang w:bidi="fa-IR"/>
        </w:rPr>
        <w:t xml:space="preserve"> رنگها در سا</w:t>
      </w:r>
      <w:r w:rsidRPr="00D303AC">
        <w:rPr>
          <w:rFonts w:cs="Titr" w:hint="cs"/>
          <w:rtl/>
          <w:lang w:bidi="fa-IR"/>
        </w:rPr>
        <w:t>ی</w:t>
      </w:r>
      <w:r w:rsidRPr="00D303AC">
        <w:rPr>
          <w:rFonts w:cs="Titr" w:hint="eastAsia"/>
          <w:rtl/>
          <w:lang w:bidi="fa-IR"/>
        </w:rPr>
        <w:t>ت</w:t>
      </w:r>
      <w:r w:rsidRPr="00D303AC">
        <w:rPr>
          <w:rFonts w:cs="Titr"/>
          <w:rtl/>
          <w:lang w:bidi="fa-IR"/>
        </w:rPr>
        <w:t xml:space="preserve"> فرصتها</w:t>
      </w:r>
      <w:r w:rsidRPr="00D303AC">
        <w:rPr>
          <w:rFonts w:cs="Titr" w:hint="cs"/>
          <w:rtl/>
          <w:lang w:bidi="fa-IR"/>
        </w:rPr>
        <w:t>ی</w:t>
      </w:r>
      <w:r w:rsidRPr="00D303AC">
        <w:rPr>
          <w:rFonts w:cs="Titr"/>
          <w:rtl/>
          <w:lang w:bidi="fa-IR"/>
        </w:rPr>
        <w:t xml:space="preserve"> صادرات</w:t>
      </w:r>
      <w:r w:rsidRPr="00D303AC">
        <w:rPr>
          <w:rFonts w:cs="Titr" w:hint="cs"/>
          <w:rtl/>
          <w:lang w:bidi="fa-IR"/>
        </w:rPr>
        <w:t>ی</w:t>
      </w:r>
      <w:r w:rsidRPr="00D303AC">
        <w:rPr>
          <w:rFonts w:cs="Titr"/>
          <w:rtl/>
          <w:lang w:bidi="fa-IR"/>
        </w:rPr>
        <w:t xml:space="preserve"> </w:t>
      </w:r>
      <w:r w:rsidRPr="00D303AC">
        <w:rPr>
          <w:rFonts w:cs="Titr"/>
          <w:lang w:bidi="fa-IR"/>
        </w:rPr>
        <w:t>Export potential</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نکات</w:t>
      </w:r>
      <w:r w:rsidRPr="00D303AC">
        <w:rPr>
          <w:rFonts w:cs="Titr"/>
          <w:rtl/>
          <w:lang w:bidi="fa-IR"/>
        </w:rPr>
        <w:t xml:space="preserve"> پنچگانه قابل توجه</w:t>
      </w:r>
    </w:p>
    <w:p w:rsidR="00D303AC" w:rsidRPr="00A63062" w:rsidRDefault="00D303AC" w:rsidP="00A63062">
      <w:pPr>
        <w:pStyle w:val="ListParagraph"/>
        <w:bidi/>
        <w:ind w:left="1080"/>
        <w:rPr>
          <w:rFonts w:cs="Titr"/>
          <w:color w:val="C00000"/>
          <w:lang w:bidi="fa-IR"/>
        </w:rPr>
      </w:pPr>
      <w:r w:rsidRPr="00A63062">
        <w:rPr>
          <w:rFonts w:cs="Titr" w:hint="eastAsia"/>
          <w:color w:val="C00000"/>
          <w:rtl/>
          <w:lang w:bidi="fa-IR"/>
        </w:rPr>
        <w:t>فصل</w:t>
      </w:r>
      <w:r w:rsidRPr="00A63062">
        <w:rPr>
          <w:rFonts w:cs="Titr"/>
          <w:color w:val="C00000"/>
          <w:rtl/>
          <w:lang w:bidi="fa-IR"/>
        </w:rPr>
        <w:t xml:space="preserve"> پنجم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تسه</w:t>
      </w:r>
      <w:r w:rsidRPr="00D303AC">
        <w:rPr>
          <w:rFonts w:cs="Titr" w:hint="cs"/>
          <w:rtl/>
          <w:lang w:bidi="fa-IR"/>
        </w:rPr>
        <w:t>ی</w:t>
      </w:r>
      <w:r w:rsidRPr="00D303AC">
        <w:rPr>
          <w:rFonts w:cs="Titr" w:hint="eastAsia"/>
          <w:rtl/>
          <w:lang w:bidi="fa-IR"/>
        </w:rPr>
        <w:t>ل</w:t>
      </w:r>
      <w:r w:rsidRPr="00D303AC">
        <w:rPr>
          <w:rFonts w:cs="Titr"/>
          <w:rtl/>
          <w:lang w:bidi="fa-IR"/>
        </w:rPr>
        <w:t xml:space="preserve"> کننده قواعد مبدا </w:t>
      </w:r>
      <w:r w:rsidRPr="00D303AC">
        <w:rPr>
          <w:rFonts w:cs="Titr"/>
          <w:lang w:bidi="fa-IR"/>
        </w:rPr>
        <w:t>RULES OF ORIGINE FACILITATOR</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روش</w:t>
      </w:r>
      <w:r w:rsidRPr="00D303AC">
        <w:rPr>
          <w:rFonts w:cs="Titr"/>
          <w:rtl/>
          <w:lang w:bidi="fa-IR"/>
        </w:rPr>
        <w:t xml:space="preserve"> کار با ابزار تسه</w:t>
      </w:r>
      <w:r w:rsidRPr="00D303AC">
        <w:rPr>
          <w:rFonts w:cs="Titr" w:hint="cs"/>
          <w:rtl/>
          <w:lang w:bidi="fa-IR"/>
        </w:rPr>
        <w:t>ی</w:t>
      </w:r>
      <w:r w:rsidRPr="00D303AC">
        <w:rPr>
          <w:rFonts w:cs="Titr" w:hint="eastAsia"/>
          <w:rtl/>
          <w:lang w:bidi="fa-IR"/>
        </w:rPr>
        <w:t>ل</w:t>
      </w:r>
      <w:r w:rsidRPr="00D303AC">
        <w:rPr>
          <w:rFonts w:cs="Titr"/>
          <w:rtl/>
          <w:lang w:bidi="fa-IR"/>
        </w:rPr>
        <w:t xml:space="preserve"> کننده قواعد مبدا</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Home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مفهوم</w:t>
      </w:r>
      <w:r w:rsidRPr="00D303AC">
        <w:rPr>
          <w:rFonts w:cs="Titr"/>
          <w:rtl/>
          <w:lang w:bidi="fa-IR"/>
        </w:rPr>
        <w:t xml:space="preserve"> </w:t>
      </w:r>
      <w:r w:rsidRPr="00D303AC">
        <w:rPr>
          <w:rFonts w:cs="Titr"/>
          <w:lang w:bidi="fa-IR"/>
        </w:rPr>
        <w:t>IN FORCE</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مفهوم</w:t>
      </w:r>
      <w:r w:rsidRPr="00D303AC">
        <w:rPr>
          <w:rFonts w:cs="Titr"/>
          <w:rtl/>
          <w:lang w:bidi="fa-IR"/>
        </w:rPr>
        <w:t xml:space="preserve"> </w:t>
      </w:r>
      <w:r w:rsidRPr="00D303AC">
        <w:rPr>
          <w:rFonts w:cs="Titr"/>
          <w:lang w:bidi="fa-IR"/>
        </w:rPr>
        <w:t>SINGED</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مفهوم</w:t>
      </w:r>
      <w:r w:rsidRPr="00D303AC">
        <w:rPr>
          <w:rFonts w:cs="Titr"/>
          <w:rtl/>
          <w:lang w:bidi="fa-IR"/>
        </w:rPr>
        <w:t xml:space="preserve"> </w:t>
      </w:r>
      <w:r w:rsidRPr="00D303AC">
        <w:rPr>
          <w:rFonts w:cs="Titr"/>
          <w:lang w:bidi="fa-IR"/>
        </w:rPr>
        <w:t>IN NEGOTIOTIAN</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Agreement</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lastRenderedPageBreak/>
        <w:t>منو</w:t>
      </w:r>
      <w:r w:rsidRPr="00D303AC">
        <w:rPr>
          <w:rFonts w:cs="Titr" w:hint="cs"/>
          <w:rtl/>
          <w:lang w:bidi="fa-IR"/>
        </w:rPr>
        <w:t>ی</w:t>
      </w:r>
      <w:r w:rsidRPr="00D303AC">
        <w:rPr>
          <w:rFonts w:cs="Titr"/>
          <w:rtl/>
          <w:lang w:bidi="fa-IR"/>
        </w:rPr>
        <w:t xml:space="preserve"> منو</w:t>
      </w:r>
      <w:r w:rsidRPr="00D303AC">
        <w:rPr>
          <w:rFonts w:cs="Titr" w:hint="cs"/>
          <w:rtl/>
          <w:lang w:bidi="fa-IR"/>
        </w:rPr>
        <w:t>ی</w:t>
      </w:r>
      <w:r w:rsidRPr="00D303AC">
        <w:rPr>
          <w:rFonts w:cs="Titr"/>
          <w:rtl/>
          <w:lang w:bidi="fa-IR"/>
        </w:rPr>
        <w:t xml:space="preserve"> </w:t>
      </w:r>
      <w:r w:rsidRPr="00D303AC">
        <w:rPr>
          <w:rFonts w:cs="Titr"/>
          <w:lang w:bidi="fa-IR"/>
        </w:rPr>
        <w:t>About us</w:t>
      </w:r>
    </w:p>
    <w:p w:rsidR="00D303AC" w:rsidRPr="00A63062" w:rsidRDefault="00D303AC" w:rsidP="00A63062">
      <w:pPr>
        <w:pStyle w:val="ListParagraph"/>
        <w:bidi/>
        <w:ind w:left="1080"/>
        <w:rPr>
          <w:rFonts w:cs="Titr"/>
          <w:color w:val="C00000"/>
          <w:lang w:bidi="fa-IR"/>
        </w:rPr>
      </w:pPr>
      <w:r w:rsidRPr="00A63062">
        <w:rPr>
          <w:rFonts w:cs="Titr" w:hint="eastAsia"/>
          <w:color w:val="C00000"/>
          <w:rtl/>
          <w:lang w:bidi="fa-IR"/>
        </w:rPr>
        <w:t>فصل</w:t>
      </w:r>
      <w:r w:rsidRPr="00A63062">
        <w:rPr>
          <w:rFonts w:cs="Titr"/>
          <w:color w:val="C00000"/>
          <w:rtl/>
          <w:lang w:bidi="fa-IR"/>
        </w:rPr>
        <w:t xml:space="preserve"> ششم</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نحوه</w:t>
      </w:r>
      <w:r w:rsidRPr="00D303AC">
        <w:rPr>
          <w:rFonts w:cs="Titr"/>
          <w:rtl/>
          <w:lang w:bidi="fa-IR"/>
        </w:rPr>
        <w:t xml:space="preserve"> کار با ابزار </w:t>
      </w:r>
      <w:r w:rsidRPr="00D303AC">
        <w:rPr>
          <w:rFonts w:cs="Titr"/>
          <w:lang w:bidi="fa-IR"/>
        </w:rPr>
        <w:t>e-Ping</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منو</w:t>
      </w:r>
      <w:r w:rsidRPr="00D303AC">
        <w:rPr>
          <w:rFonts w:cs="Titr" w:hint="cs"/>
          <w:rtl/>
          <w:lang w:bidi="fa-IR"/>
        </w:rPr>
        <w:t>ی</w:t>
      </w:r>
      <w:r w:rsidRPr="00D303AC">
        <w:rPr>
          <w:rFonts w:cs="Titr"/>
          <w:rtl/>
          <w:lang w:bidi="fa-IR"/>
        </w:rPr>
        <w:t xml:space="preserve">  </w:t>
      </w:r>
      <w:r w:rsidRPr="00D303AC">
        <w:rPr>
          <w:rFonts w:cs="Titr"/>
          <w:lang w:bidi="fa-IR"/>
        </w:rPr>
        <w:t>Home</w:t>
      </w:r>
      <w:r w:rsidRPr="00D303AC">
        <w:rPr>
          <w:rFonts w:cs="Titr"/>
          <w:rtl/>
          <w:lang w:bidi="fa-IR"/>
        </w:rPr>
        <w:t xml:space="preserve"> چه کاربرد</w:t>
      </w:r>
      <w:r w:rsidRPr="00D303AC">
        <w:rPr>
          <w:rFonts w:cs="Titr" w:hint="cs"/>
          <w:rtl/>
          <w:lang w:bidi="fa-IR"/>
        </w:rPr>
        <w:t>ی</w:t>
      </w:r>
      <w:r w:rsidRPr="00D303AC">
        <w:rPr>
          <w:rFonts w:cs="Titr"/>
          <w:rtl/>
          <w:lang w:bidi="fa-IR"/>
        </w:rPr>
        <w:t xml:space="preserve"> دارد؟</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کاربرد</w:t>
      </w:r>
      <w:r w:rsidRPr="00D303AC">
        <w:rPr>
          <w:rFonts w:cs="Titr"/>
          <w:rtl/>
          <w:lang w:bidi="fa-IR"/>
        </w:rPr>
        <w:t xml:space="preserve"> د</w:t>
      </w:r>
      <w:r w:rsidRPr="00D303AC">
        <w:rPr>
          <w:rFonts w:cs="Titr" w:hint="cs"/>
          <w:rtl/>
          <w:lang w:bidi="fa-IR"/>
        </w:rPr>
        <w:t>ی</w:t>
      </w:r>
      <w:r w:rsidRPr="00D303AC">
        <w:rPr>
          <w:rFonts w:cs="Titr" w:hint="eastAsia"/>
          <w:rtl/>
          <w:lang w:bidi="fa-IR"/>
        </w:rPr>
        <w:t>گر</w:t>
      </w:r>
      <w:r w:rsidRPr="00D303AC">
        <w:rPr>
          <w:rFonts w:cs="Titr"/>
          <w:rtl/>
          <w:lang w:bidi="fa-IR"/>
        </w:rPr>
        <w:t xml:space="preserve"> منوها </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منابع</w:t>
      </w:r>
      <w:r w:rsidRPr="00D303AC">
        <w:rPr>
          <w:rFonts w:cs="Titr"/>
          <w:rtl/>
          <w:lang w:bidi="fa-IR"/>
        </w:rPr>
        <w:t xml:space="preserve"> و ماخذ</w:t>
      </w:r>
    </w:p>
    <w:p w:rsidR="00D303AC" w:rsidRPr="00D303AC" w:rsidRDefault="00D303AC" w:rsidP="00D303AC">
      <w:pPr>
        <w:pStyle w:val="ListParagraph"/>
        <w:numPr>
          <w:ilvl w:val="0"/>
          <w:numId w:val="1"/>
        </w:numPr>
        <w:bidi/>
        <w:rPr>
          <w:rFonts w:cs="Titr"/>
          <w:lang w:bidi="fa-IR"/>
        </w:rPr>
      </w:pPr>
      <w:r w:rsidRPr="00D303AC">
        <w:rPr>
          <w:rFonts w:cs="Titr" w:hint="eastAsia"/>
          <w:rtl/>
          <w:lang w:bidi="fa-IR"/>
        </w:rPr>
        <w:t>ضمائم</w:t>
      </w:r>
      <w:r w:rsidRPr="00D303AC">
        <w:rPr>
          <w:rFonts w:cs="Titr"/>
          <w:rtl/>
          <w:lang w:bidi="fa-IR"/>
        </w:rPr>
        <w:t xml:space="preserve"> </w:t>
      </w:r>
    </w:p>
    <w:p w:rsidR="0014323D" w:rsidRDefault="0014323D" w:rsidP="00A63062">
      <w:pPr>
        <w:pStyle w:val="ListParagraph"/>
        <w:bidi/>
        <w:ind w:left="1080"/>
        <w:rPr>
          <w:rFonts w:cs="Titr"/>
          <w:lang w:bidi="fa-IR"/>
        </w:rPr>
      </w:pPr>
    </w:p>
    <w:p w:rsidR="0014323D" w:rsidRDefault="0014323D">
      <w:pPr>
        <w:bidi/>
        <w:jc w:val="right"/>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14323D">
      <w:pPr>
        <w:bidi/>
        <w:rPr>
          <w:rFonts w:cs="Titr"/>
          <w:color w:val="760000"/>
          <w:sz w:val="28"/>
          <w:szCs w:val="28"/>
          <w:rtl/>
          <w:lang w:bidi="fa-IR"/>
        </w:rPr>
      </w:pPr>
    </w:p>
    <w:p w:rsidR="0014323D" w:rsidRDefault="004F73AD">
      <w:pPr>
        <w:spacing w:after="0" w:line="240" w:lineRule="auto"/>
        <w:rPr>
          <w:rFonts w:cs="Titr"/>
          <w:color w:val="760000"/>
          <w:sz w:val="28"/>
          <w:szCs w:val="28"/>
          <w:rtl/>
          <w:lang w:bidi="fa-IR"/>
        </w:rPr>
      </w:pPr>
      <w:r>
        <w:rPr>
          <w:rFonts w:cs="Titr"/>
          <w:color w:val="760000"/>
          <w:sz w:val="28"/>
          <w:szCs w:val="28"/>
          <w:rtl/>
          <w:lang w:bidi="fa-IR"/>
        </w:rPr>
        <w:br w:type="page"/>
      </w:r>
    </w:p>
    <w:p w:rsidR="0014323D" w:rsidRDefault="004F73AD">
      <w:pPr>
        <w:bidi/>
        <w:jc w:val="center"/>
        <w:rPr>
          <w:rFonts w:cs="Titr"/>
          <w:color w:val="760000"/>
          <w:sz w:val="28"/>
          <w:szCs w:val="28"/>
          <w:rtl/>
          <w:lang w:bidi="fa-IR"/>
        </w:rPr>
      </w:pPr>
      <w:r>
        <w:rPr>
          <w:rFonts w:cs="Titr" w:hint="cs"/>
          <w:color w:val="760000"/>
          <w:sz w:val="28"/>
          <w:szCs w:val="28"/>
          <w:rtl/>
          <w:lang w:bidi="fa-IR"/>
        </w:rPr>
        <w:lastRenderedPageBreak/>
        <w:t>مقدمه</w:t>
      </w:r>
    </w:p>
    <w:p w:rsidR="0014323D" w:rsidRDefault="0014323D">
      <w:pPr>
        <w:bidi/>
        <w:jc w:val="center"/>
        <w:rPr>
          <w:rFonts w:cs="Titr"/>
          <w:color w:val="760000"/>
          <w:sz w:val="28"/>
          <w:szCs w:val="28"/>
          <w:rtl/>
          <w:lang w:bidi="fa-IR"/>
        </w:rPr>
      </w:pPr>
    </w:p>
    <w:p w:rsidR="0014323D" w:rsidRDefault="004F73AD">
      <w:pPr>
        <w:bidi/>
        <w:spacing w:line="276" w:lineRule="auto"/>
        <w:jc w:val="lowKashida"/>
        <w:rPr>
          <w:rFonts w:ascii="Algerian" w:hAnsi="Algerian" w:cs="B Nazanin"/>
          <w:sz w:val="26"/>
          <w:szCs w:val="26"/>
          <w:rtl/>
          <w:lang w:bidi="fa-IR"/>
        </w:rPr>
      </w:pPr>
      <w:r>
        <w:rPr>
          <w:rFonts w:ascii="Algerian" w:hAnsi="Algerian" w:cs="Nazanin" w:hint="cs"/>
          <w:b/>
          <w:bCs/>
          <w:sz w:val="26"/>
          <w:szCs w:val="26"/>
          <w:rtl/>
          <w:lang w:bidi="fa-IR"/>
        </w:rPr>
        <w:t>میهن</w:t>
      </w:r>
      <w:r>
        <w:rPr>
          <w:rFonts w:ascii="Algerian" w:hAnsi="Algerian" w:cs="Nazanin" w:hint="cs"/>
          <w:sz w:val="26"/>
          <w:szCs w:val="26"/>
          <w:rtl/>
          <w:lang w:bidi="fa-IR"/>
        </w:rPr>
        <w:t xml:space="preserve"> </w:t>
      </w:r>
      <w:r>
        <w:rPr>
          <w:rFonts w:ascii="Algerian" w:hAnsi="Algerian" w:cs="B Nazanin" w:hint="cs"/>
          <w:sz w:val="26"/>
          <w:szCs w:val="26"/>
          <w:rtl/>
          <w:lang w:bidi="fa-IR"/>
        </w:rPr>
        <w:t>عزیزمان از جاماندگان حرکت جهانی تجاری و تکنولوژیکی دنیاست. لذا به هر دلیل سیاسی، اقتصادی، اجتماعی یا مدیریتی که باشد بر ماست که با شتاب خود را به روز کنیم و خود را به قافله تجارت مدرن جهانی برسانیم</w:t>
      </w:r>
      <w:r>
        <w:rPr>
          <w:rFonts w:cs="B Nazanin"/>
          <w:sz w:val="26"/>
          <w:szCs w:val="26"/>
          <w:rtl/>
        </w:rPr>
        <w:t xml:space="preserve"> </w:t>
      </w:r>
      <w:r>
        <w:rPr>
          <w:rFonts w:cs="B Nazanin" w:hint="cs"/>
          <w:sz w:val="26"/>
          <w:szCs w:val="26"/>
          <w:rtl/>
        </w:rPr>
        <w:t xml:space="preserve">که </w:t>
      </w:r>
      <w:r>
        <w:rPr>
          <w:rFonts w:ascii="Algerian" w:hAnsi="Algerian" w:cs="B Nazanin"/>
          <w:sz w:val="26"/>
          <w:szCs w:val="26"/>
          <w:rtl/>
          <w:lang w:bidi="fa-IR"/>
        </w:rPr>
        <w:t>صدا</w:t>
      </w:r>
      <w:r>
        <w:rPr>
          <w:rFonts w:ascii="Algerian" w:hAnsi="Algerian" w:cs="B Nazanin" w:hint="cs"/>
          <w:sz w:val="26"/>
          <w:szCs w:val="26"/>
          <w:rtl/>
          <w:lang w:bidi="fa-IR"/>
        </w:rPr>
        <w:t>ی</w:t>
      </w:r>
      <w:r>
        <w:rPr>
          <w:rFonts w:ascii="Algerian" w:hAnsi="Algerian" w:cs="B Nazanin"/>
          <w:sz w:val="26"/>
          <w:szCs w:val="26"/>
          <w:rtl/>
          <w:lang w:bidi="fa-IR"/>
        </w:rPr>
        <w:t xml:space="preserve"> زنگوله</w:t>
      </w:r>
      <w:r>
        <w:rPr>
          <w:rFonts w:ascii="Algerian" w:hAnsi="Algerian" w:cs="B Nazanin" w:hint="cs"/>
          <w:sz w:val="26"/>
          <w:szCs w:val="26"/>
          <w:rtl/>
          <w:lang w:bidi="fa-IR"/>
        </w:rPr>
        <w:t xml:space="preserve"> های</w:t>
      </w:r>
      <w:r>
        <w:rPr>
          <w:rFonts w:ascii="Algerian" w:hAnsi="Algerian" w:cs="B Nazanin"/>
          <w:sz w:val="26"/>
          <w:szCs w:val="26"/>
          <w:rtl/>
          <w:lang w:bidi="fa-IR"/>
        </w:rPr>
        <w:t xml:space="preserve"> آن در</w:t>
      </w:r>
      <w:r>
        <w:rPr>
          <w:rFonts w:ascii="Algerian" w:hAnsi="Algerian" w:cs="B Nazanin" w:hint="cs"/>
          <w:sz w:val="26"/>
          <w:szCs w:val="26"/>
          <w:rtl/>
          <w:lang w:bidi="fa-IR"/>
        </w:rPr>
        <w:t xml:space="preserve"> جاده ابریشم یا طلا در</w:t>
      </w:r>
      <w:r>
        <w:rPr>
          <w:rFonts w:ascii="Algerian" w:hAnsi="Algerian" w:cs="B Nazanin"/>
          <w:sz w:val="26"/>
          <w:szCs w:val="26"/>
          <w:rtl/>
          <w:lang w:bidi="fa-IR"/>
        </w:rPr>
        <w:t xml:space="preserve"> حال خاموش</w:t>
      </w:r>
      <w:r>
        <w:rPr>
          <w:rFonts w:ascii="Algerian" w:hAnsi="Algerian" w:cs="B Nazanin" w:hint="cs"/>
          <w:sz w:val="26"/>
          <w:szCs w:val="26"/>
          <w:rtl/>
          <w:lang w:bidi="fa-IR"/>
        </w:rPr>
        <w:t>ی</w:t>
      </w:r>
      <w:r>
        <w:rPr>
          <w:rFonts w:ascii="Algerian" w:hAnsi="Algerian" w:cs="B Nazanin" w:hint="eastAsia"/>
          <w:sz w:val="26"/>
          <w:szCs w:val="26"/>
          <w:rtl/>
          <w:lang w:bidi="fa-IR"/>
        </w:rPr>
        <w:t>ست</w:t>
      </w:r>
      <w:r>
        <w:rPr>
          <w:rFonts w:ascii="Algerian" w:hAnsi="Algerian" w:cs="B Nazanin" w:hint="cs"/>
          <w:sz w:val="26"/>
          <w:szCs w:val="26"/>
          <w:rtl/>
          <w:lang w:bidi="fa-IR"/>
        </w:rPr>
        <w:t>،  همان جاده ابریشمی که در آن هزاران سال سرآمد دیگر تمدن ها و کشورها و شهرها در کسب درآمدهای بازرگانی بودیم با اعتبارات و افتخارات جهانی. هم اکنون بیش از سه هزار سال از تعاملات مبتنی بر آن جاده بازرگانی بین المللی آسیایی می گذرد. تجارت فراسرزمینی کهنی که مبتنی بر اطلاعات کاروانها و</w:t>
      </w:r>
      <w:r>
        <w:rPr>
          <w:rFonts w:ascii="Algerian" w:hAnsi="Algerian" w:cs="B Nazanin"/>
          <w:sz w:val="26"/>
          <w:szCs w:val="26"/>
          <w:lang w:bidi="fa-IR"/>
        </w:rPr>
        <w:t xml:space="preserve"> </w:t>
      </w:r>
      <w:r>
        <w:rPr>
          <w:rFonts w:ascii="Algerian" w:hAnsi="Algerian" w:cs="B Nazanin" w:hint="cs"/>
          <w:sz w:val="26"/>
          <w:szCs w:val="26"/>
          <w:rtl/>
          <w:lang w:bidi="fa-IR"/>
        </w:rPr>
        <w:t xml:space="preserve">سفرهای بازرگانان دیگر مناطق به مکانهای جدید استوار بود و فرصتهای فروش و پتانسیلهای خرید از این طریق خبررسانی میشد. درواقع آنچه در بازار دیده می شد و یا کمبود کالا یا خدماتی در بازار، حاصل نگرش عینی تجار و تقاضای بازار بود که برآن اساس یا کالایی با ارزش و کمیاب در نقطه ای از این جاده تجاری خریداری می شد جهت صادرات به مکان دیگر و یا کمبود ها حاکی از تقاضای بازار جهت عظیمت به منابع آن کالا در دیگر مناطق جهان و واردات از آنجا به بازار پررونق دیگری داشت. این اطلاعات مستلزم زمانهای طولانی بود و صحت و سقم آن هم جای سئوال داشت. بعضاً کمبودی در یک بازار تا زمان عرضه از مکانی بعضا دور با رقبای دیگر و نزدیک تر گاهاً اشباع می شد. و حتی در بسیاری از مواقع هرگز کالایی باتقاضای بالا به بازار مورد اشتیاق آن نمی رسید. آمار و ارقام دقیقی در دسترس نبود و صرفا در اذهان تجار و حسابداران بدوی جا می گرفت. اگر هم اطلاعاتی مکتوب می گردید صرفاً جهت یکسال نگهداری و تحلیل میشد. کارشناسی کیفیت و اصالت کالا دقیق نبود و بعضاً افراد خبره و معدود این امر مهم را ارزیابی می کردند. خرابی کالا، هزینه تمام شده بالا و راهزنان و عوامل دیگر در عدم رسیدن به نتیحه تجاری مطلوب موثر بودند و محدوده گردش اطلاعات تجاری در حیطه جاده ابریشم و کمی اطراف آن خلاصه می شد. در آن تجارت قدیمی و تاریخی کمتر برند مطرح بود و غالباً منحصر به دست افراد سازنده یا فروشنده خاص برندی شکل میگرفت که جعل آنهم کار سختی نبود. با مرگ تجار اطلاعات تجاری معمولا از بین می رفت مگر اینکه شاگردی و کارکنانی اطلاعات تجاری مورد نظر را عمیقاً می آموختند و یا مکتوب می کردند. </w:t>
      </w:r>
    </w:p>
    <w:p w:rsidR="0014323D" w:rsidRDefault="004F73AD">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t xml:space="preserve">بطور خلاصه اطلاعات بازارها مبتنی بر آنچه که در آن روز می دیدند مشتمل بر عرضه و تقاضای عینی بود که محدود و براساس تولیدات و محصولات و خدمات مردمان آن مکان بود و نیز آنچه تصادفاً و یا با برنامه ریزی از مکان دیگری آورده می شد که باتوجه به محدودیتهای راهها و سختی حمل و نقل و سفر و خطرات پیش رو فراتر از دو قاره نمی گردید و آرزوی بازرگانان و عرضه کنندگان بازارها در آن زمان آن بود که بدانند هم اکنون چه کالاهایی در کجای دنیا تولید یا کشت می شود ؟ قیمت آنها چقدر است؟ چقدر آن محصولات بازار دارد؟ بزرگترین تولیدکنندگان و عرضه کنندگان آن کالاها چه کسانی هستند و مکان آنها کجاست؟ رقبای آن محصولات چه کسانی هستند؟ و مهمترین مسئله که برای آنان </w:t>
      </w:r>
      <w:r>
        <w:rPr>
          <w:rFonts w:ascii="Algerian" w:hAnsi="Algerian" w:cs="B Nazanin" w:hint="cs"/>
          <w:sz w:val="26"/>
          <w:szCs w:val="26"/>
          <w:rtl/>
          <w:lang w:bidi="fa-IR"/>
        </w:rPr>
        <w:lastRenderedPageBreak/>
        <w:t>جذابیت داشت و تا امروز نیز باقیست " اندازه بازار محصولات " بوده است. آیا کفش ایرانی در چین بازار دارد؟ این بازار تا چه حد است؟ آیا قیمت کفش ایرانی در رقابت با کفش تولیدی محلی چینی پائین تر است؟ آیا ارزش صادرات به آن مکان را دارد؟ چقدر طول میکشد تا به آنها برسد؟ از چه مکانهای دیگری کفش برای عرضه به بازار چین سرازیر می شود؟ چگونه ثابت کنیم که کفش ما مرغوب تر است؟ آیا در آن بازار کفش ایرانی را  می خرند؟ تجار بزرگ خریدار کفش در چین چه کسانی هستند؟ کشور قلمرو چین برای ورود کفش های ایرانی به آن سرزمین آیا مالیات می گیرند؟ این مالیات چقدر است؟ سالهای قبل چقدر بوده؟ اصلاً میزان نیاز بازار کفش در چین جمعاً چقدر است؟ یعنی ما چند جفت کفش را به آن بازار منتقل کنیم برای فروش؟ طی سالهای گذشته تا کنون بازار کفش در چین چه نوساناتی داشته است ؟ آیا بهتر نیست در کشور خودمان بفروشیم؟ کدام به صرفه تر، راحت تر و بی دردسر تر و سودآورتر است؟ هزینه انبارداری در کشور مقصد چقدر است؟ و بطور کلی اندازه بازار و میزان تقاضای بازار چین مبداء جاده ابریشم برای کفش ایرانی چقدر بوده است؟</w:t>
      </w:r>
    </w:p>
    <w:p w:rsidR="0014323D" w:rsidRDefault="004F73AD">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t xml:space="preserve">اینها و دهها سئوالات دیگر از آرزوها و نیازهای اصلی بازگانان آن زمان بوده است که دسترسی به آن گنجی محسوب می شده است که بعضا به سادگی به دیگران منتقل نمی کردند . </w:t>
      </w:r>
    </w:p>
    <w:p w:rsidR="0014323D" w:rsidRDefault="004F73AD">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t xml:space="preserve">اما امروزه سازمان تجارت جهانی به جهت عادلانه تر نمودن کسب اطلاعات تجاری برای همه مردم دنیا و نیز متقابلاً جهت اطلاعات گیری از کشورهای کم توسعه یافته فضای مجازی اینترنتی را ایجاد و دردسترس قرارداده است که در حد معجزه از اطلاعات بازارها خبر می دهد، یعنی فراتر از ذهن عادی و بسیار بیشتر از آنچه خود مستقیما وارد یک کشور شوید و بخواهید اطلاعاتی را جمع آوری کنید. صرفا با یک جستجوی ساده در سایتهایی که </w:t>
      </w:r>
      <w:r>
        <w:rPr>
          <w:rFonts w:ascii="Algerian" w:hAnsi="Algerian" w:cs="B Nazanin"/>
          <w:sz w:val="26"/>
          <w:szCs w:val="26"/>
          <w:lang w:bidi="fa-IR"/>
        </w:rPr>
        <w:t>ITC</w:t>
      </w:r>
      <w:r>
        <w:rPr>
          <w:rFonts w:ascii="Algerian" w:hAnsi="Algerian" w:cs="B Nazanin" w:hint="cs"/>
          <w:sz w:val="26"/>
          <w:szCs w:val="26"/>
          <w:rtl/>
          <w:lang w:bidi="fa-IR"/>
        </w:rPr>
        <w:t xml:space="preserve"> ایجادکرده است. این ابزارها با نگاه از بالا به تمامی کره زمین، مجموعه فعالیتهای خرد و کلان بنگاههای اقتصادی را دقیق ارزیابی، ثبت و تحلیل می کنند و با ارائه آمارها و گرفها و نمودارهای مفصل تقریباهرآنچه یک بازرگان مورد نیازش باشد جهت کسب اطلاعات اولیه بازارها رادر اختیار او می گذارد. و البته برای بسیاری از کشورها از جمله ایران " رایگان ". آمار و ارقام صاردات، واردات، انواع کالاهای صادرشده و واردشده کشورها، رقبای عرضه کننده و دهها اطلاعا دیگر را طی سالهای دور ت امروز برای شما ترسیم و تقدیم می کند. آخرین مقررات و قوانین تجاری و گمرکی و بهداشتی کشورها جهت اطلاع زودهنگام شما، مناسبترین فرصتهای سرمایه گذاری در بخش کالا و خدمات و صدها مطالب ارزشمند تجاری را در این سایتهای زیر مجموعه سازمان تجارت جهانی می توانید در هر لحظه از شبانه روز مشاهده کنید. و از همه جالب توجه تر که بیشتر شبیه معجزه می باشد تا یک اطلاع رسانی ساده: " پتانسیلهای صادراتی " می باشد، در این سایت با نگاه عمیق از بالا به تمامی بازارهای جهانی، </w:t>
      </w:r>
      <w:r>
        <w:rPr>
          <w:rFonts w:ascii="Algerian" w:hAnsi="Algerian" w:cs="B Nazanin"/>
          <w:sz w:val="26"/>
          <w:szCs w:val="26"/>
          <w:lang w:bidi="fa-IR"/>
        </w:rPr>
        <w:t>ITC</w:t>
      </w:r>
      <w:r>
        <w:rPr>
          <w:rFonts w:ascii="Algerian" w:hAnsi="Algerian" w:cs="B Nazanin" w:hint="cs"/>
          <w:sz w:val="26"/>
          <w:szCs w:val="26"/>
          <w:rtl/>
          <w:lang w:bidi="fa-IR"/>
        </w:rPr>
        <w:t xml:space="preserve"> به شما که در یک کشوری قراردارید می گوید شما برای صادرات به فلان کشور بهتر است این محصولات را بفروشید که آنها بسیار نیاز دارند و توسط همسایگان و دیگر رقبای به انذازه شما موفق نخواهند بود. این پیامهای شگفت انگیر بعضا حتی رئیس جمهور یک کشور هم از آن بی خبر می باشد. مثلاٌ ما سالها فرش ماشینی به عراق، بلاروس، سوریه، رمانی، آلمان و هند و غیره صادرکرده ایم اما مرکز تجارت بین الملل به شمای </w:t>
      </w:r>
      <w:r>
        <w:rPr>
          <w:rFonts w:ascii="Algerian" w:hAnsi="Algerian" w:cs="B Nazanin" w:hint="cs"/>
          <w:sz w:val="26"/>
          <w:szCs w:val="26"/>
          <w:rtl/>
          <w:lang w:bidi="fa-IR"/>
        </w:rPr>
        <w:lastRenderedPageBreak/>
        <w:t xml:space="preserve">صادرکننده فرش ماشینی میگوید " شیلی " بهترین بازار برای فرش ماشینی ایرانی است که و بازار بسیار خوبی دارد. آیا تا بحال به آن بازار فکر کرده بودید؟ ما به شما توصیه میکنیم فرش ماشینی خودتان را به شیلی بفروشید که بسیار سودآورتر از صادرات به عراق خواهد بود، این هم آمار دقیق واردات و تشنگی بازار شیلی .... این هم تعرفه های گمرکی .... و این هم رقبای محدود شما که با قیت بالا و بعضا کیفیت پائین تر از شما درحال حاضر به آن بازار صادر می کنند .... این هم اطلاعات دیگر تکمیلی .... حالا شروع کنید و پول دربیاورید. بدون هیچ توقع و هزینه ای از ما که </w:t>
      </w:r>
      <w:r>
        <w:rPr>
          <w:rFonts w:ascii="Algerian" w:hAnsi="Algerian" w:cs="B Nazanin"/>
          <w:sz w:val="26"/>
          <w:szCs w:val="26"/>
          <w:lang w:bidi="fa-IR"/>
        </w:rPr>
        <w:t xml:space="preserve">ITC </w:t>
      </w:r>
      <w:r>
        <w:rPr>
          <w:rFonts w:ascii="Algerian" w:hAnsi="Algerian" w:cs="B Nazanin" w:hint="cs"/>
          <w:sz w:val="26"/>
          <w:szCs w:val="26"/>
          <w:rtl/>
          <w:lang w:bidi="fa-IR"/>
        </w:rPr>
        <w:t xml:space="preserve"> هستیم</w:t>
      </w:r>
      <w:r>
        <w:rPr>
          <w:rFonts w:ascii="Algerian" w:hAnsi="Algerian" w:cs="B Nazanin"/>
          <w:sz w:val="26"/>
          <w:szCs w:val="26"/>
          <w:lang w:bidi="fa-IR"/>
        </w:rPr>
        <w:t>.</w:t>
      </w:r>
      <w:r>
        <w:rPr>
          <w:rFonts w:ascii="Algerian" w:hAnsi="Algerian" w:cs="B Nazanin" w:hint="cs"/>
          <w:sz w:val="26"/>
          <w:szCs w:val="26"/>
          <w:rtl/>
          <w:lang w:bidi="fa-IR"/>
        </w:rPr>
        <w:t xml:space="preserve"> آیا معجزه نیست؟ </w:t>
      </w:r>
    </w:p>
    <w:p w:rsidR="0014323D" w:rsidRPr="00697220" w:rsidRDefault="004F73AD" w:rsidP="00697220">
      <w:pPr>
        <w:bidi/>
        <w:spacing w:line="276" w:lineRule="auto"/>
        <w:jc w:val="lowKashida"/>
        <w:rPr>
          <w:rFonts w:ascii="Algerian" w:hAnsi="Algerian" w:cs="Nazanin"/>
          <w:sz w:val="26"/>
          <w:szCs w:val="26"/>
          <w:rtl/>
          <w:lang w:bidi="fa-IR"/>
        </w:rPr>
      </w:pPr>
      <w:r>
        <w:rPr>
          <w:rFonts w:ascii="Algerian" w:hAnsi="Algerian" w:cs="B Nazanin" w:hint="cs"/>
          <w:sz w:val="26"/>
          <w:szCs w:val="26"/>
          <w:rtl/>
          <w:lang w:bidi="fa-IR"/>
        </w:rPr>
        <w:t xml:space="preserve">ابزارهای مرکز تجارت بین المل به زبانهای مختلف اطلاع رسانی می کند اما زبان فارسی ندارد. لذا هم بمنظور ترجمه و هم آموزش ساده این سایتهای مهم </w:t>
      </w:r>
      <w:r>
        <w:rPr>
          <w:rFonts w:ascii="Algerian" w:hAnsi="Algerian" w:cs="B Nazanin"/>
          <w:sz w:val="26"/>
          <w:szCs w:val="26"/>
          <w:lang w:bidi="fa-IR"/>
        </w:rPr>
        <w:t>WTO</w:t>
      </w:r>
      <w:r>
        <w:rPr>
          <w:rFonts w:ascii="Algerian" w:hAnsi="Algerian" w:cs="B Nazanin" w:hint="cs"/>
          <w:sz w:val="26"/>
          <w:szCs w:val="26"/>
          <w:rtl/>
          <w:lang w:bidi="fa-IR"/>
        </w:rPr>
        <w:t xml:space="preserve">، سعی کردیم در این کتاب، بطور واضح، خلاصه و قابل فهم و جهت بهره برداری سریع ایرانی ها از این ابزارهای بی نظیر و یک شروع خوب، به فارسی برای شما توضیح دهیم. قطعاً کتابهای دیگر و آموزش های حضوری و حتی یادگیری به زبان انگلیسی، شما را در پیشبرد بهتر و عمیق تر یاری خواهد نمود، اما هدف ما، آشنا کردن شما با این اقیانوس اطلاعات ناب تجارت جهانی است که شما را حرکت بدهیم و به درون این اقیانوس هدایت کنیم . این مسیر تجارت جهانی یک مسابقه نیست که اگر برنده نشویم فقط از پاداش آن بی بهره باشیم، رسیدن ما و تسلط ما به قواعد بازی تجارت جهانی کنونی یعنی زنده ماندن یعنی ممانعت از صدها خودکشی و هزاران مرگ و میر ناشی از فقر. یادگیری تجارت با جهان و صادرات به دیگر بازارها یعنی رونق بازار ایران و جاری شدن انرژی و ثروت در شریانهای شهر ها و روستاها، در سفره های میلیون ها ایرانی. تولید ، خرید و فروش و صادرات به جهان یعنی امید و زندگی برای تک تک مردم ایران زمین که همیشه شایسته و نام آور تجارت، اخلاق، تولید، ابتکار و شجاعت بودند اما امروز مسیر جاده ابریشم درخاک ما نخ نما شده و صرفاً قدمهای آهسته و خسته ای در جاده ای سنگی و کلوخی برمی داریم که منجر به کوچ ناخواسته بسیاری از مردم نازنینمان شده است. بویژه جوانان و نخبگان ما که می باید ایران را همچون هزاران سال پیش درخشش دهند و سرآمد جهان نمایند. خوب اطلاعات کسب کنید، خوب تولید کنید، خوب بسته بندی کنید، برند خوب انتخاب کنید، برندتان را خوب مدیریت کنید، مسیرهای صادراتی را خوب انتخاب کنید، قراردادهای محکم و خوب منعقد کنید، و بازارهای بکری را در اقیانوس تجارت جهانی با استفاده از سایتها و ابزارهای مرکز تجارت بین المل </w:t>
      </w:r>
      <w:r>
        <w:rPr>
          <w:rFonts w:ascii="Algerian" w:hAnsi="Algerian" w:cs="B Nazanin"/>
          <w:sz w:val="26"/>
          <w:szCs w:val="26"/>
          <w:lang w:bidi="fa-IR"/>
        </w:rPr>
        <w:t>ITC</w:t>
      </w:r>
      <w:r>
        <w:rPr>
          <w:rFonts w:ascii="Algerian" w:hAnsi="Algerian" w:cs="B Nazanin" w:hint="cs"/>
          <w:sz w:val="26"/>
          <w:szCs w:val="26"/>
          <w:rtl/>
          <w:lang w:bidi="fa-IR"/>
        </w:rPr>
        <w:t xml:space="preserve"> زیر نظر سازمان تجارت جهانی </w:t>
      </w:r>
      <w:r>
        <w:rPr>
          <w:rFonts w:ascii="Algerian" w:hAnsi="Algerian" w:cs="B Nazanin"/>
          <w:sz w:val="26"/>
          <w:szCs w:val="26"/>
          <w:lang w:bidi="fa-IR"/>
        </w:rPr>
        <w:t>WTO</w:t>
      </w:r>
      <w:r>
        <w:rPr>
          <w:rFonts w:ascii="Algerian" w:hAnsi="Algerian" w:cs="B Nazanin" w:hint="cs"/>
          <w:sz w:val="26"/>
          <w:szCs w:val="26"/>
          <w:rtl/>
          <w:lang w:bidi="fa-IR"/>
        </w:rPr>
        <w:t xml:space="preserve"> بیابید و قبل از دیگران و با پیروزی بر رقبای خارجی، آن بازارها را فتح کنید و بر قله های موفقیت تجاری بلند مدت و مستمر همه جهان با شکوهمندی و قدرت و پشتوانه هفت هزار سال تاریخ و تجربه کهن پیشینیانمان بایستید.</w:t>
      </w:r>
    </w:p>
    <w:p w:rsidR="0014323D" w:rsidRDefault="0014323D">
      <w:pPr>
        <w:bidi/>
        <w:jc w:val="lowKashida"/>
        <w:rPr>
          <w:rFonts w:ascii="Algerian" w:hAnsi="Algerian" w:cs="Nazanin"/>
          <w:sz w:val="24"/>
          <w:szCs w:val="24"/>
          <w:rtl/>
          <w:lang w:bidi="fa-IR"/>
        </w:rPr>
      </w:pPr>
    </w:p>
    <w:p w:rsidR="0014323D" w:rsidRDefault="004F73AD">
      <w:pPr>
        <w:bidi/>
        <w:rPr>
          <w:rFonts w:ascii="Algerian" w:hAnsi="Algerian" w:cs="B Titr"/>
          <w:sz w:val="24"/>
          <w:szCs w:val="24"/>
          <w:rtl/>
          <w:lang w:bidi="fa-IR"/>
        </w:rPr>
      </w:pPr>
      <w:r>
        <w:rPr>
          <w:rFonts w:ascii="Algerian" w:hAnsi="Algerian" w:cs="B Titr" w:hint="cs"/>
          <w:sz w:val="24"/>
          <w:szCs w:val="24"/>
          <w:rtl/>
          <w:lang w:bidi="fa-IR"/>
        </w:rPr>
        <w:t xml:space="preserve">                                                                                                                  دکتر مهدی نجات نیا </w:t>
      </w:r>
      <w:r>
        <w:rPr>
          <w:rFonts w:ascii="Algerian" w:hAnsi="Algerian" w:cs="B Titr" w:hint="cs"/>
          <w:color w:val="760000"/>
          <w:sz w:val="24"/>
          <w:szCs w:val="24"/>
          <w:rtl/>
          <w:lang w:bidi="fa-IR"/>
        </w:rPr>
        <w:t>/</w:t>
      </w:r>
      <w:r>
        <w:rPr>
          <w:rFonts w:ascii="Algerian" w:hAnsi="Algerian" w:cs="B Titr" w:hint="cs"/>
          <w:sz w:val="24"/>
          <w:szCs w:val="24"/>
          <w:rtl/>
          <w:lang w:bidi="fa-IR"/>
        </w:rPr>
        <w:t xml:space="preserve"> رویا سیدزاده هره دشت                                                                                                                 </w:t>
      </w:r>
    </w:p>
    <w:p w:rsidR="0014323D" w:rsidRDefault="004F73AD">
      <w:pPr>
        <w:bidi/>
        <w:rPr>
          <w:rFonts w:ascii="Algerian" w:hAnsi="Algerian" w:cs="Times New Roman"/>
          <w:color w:val="760000"/>
          <w:sz w:val="28"/>
          <w:szCs w:val="28"/>
          <w:rtl/>
          <w:lang w:bidi="fa-IR"/>
        </w:rPr>
      </w:pPr>
      <w:r>
        <w:rPr>
          <w:rFonts w:ascii="Algerian" w:hAnsi="Algerian" w:cs="B Titr" w:hint="cs"/>
          <w:color w:val="760000"/>
          <w:sz w:val="24"/>
          <w:szCs w:val="24"/>
          <w:rtl/>
          <w:lang w:bidi="fa-IR"/>
        </w:rPr>
        <w:t xml:space="preserve">                                                                                                                                             آبان ماه  1403</w:t>
      </w:r>
    </w:p>
    <w:p w:rsidR="0014323D" w:rsidRDefault="0014323D">
      <w:pPr>
        <w:bidi/>
        <w:rPr>
          <w:rFonts w:ascii="Arial Narrow" w:hAnsi="Arial Narrow" w:cs="B Titr"/>
          <w:color w:val="760000"/>
          <w:sz w:val="28"/>
          <w:szCs w:val="28"/>
          <w:rtl/>
          <w:lang w:bidi="fa-IR"/>
        </w:rPr>
      </w:pPr>
    </w:p>
    <w:p w:rsidR="0014323D" w:rsidRPr="003467A4" w:rsidRDefault="004F73AD">
      <w:pPr>
        <w:bidi/>
        <w:rPr>
          <w:rFonts w:ascii="Arial Narrow" w:hAnsi="Arial Narrow" w:cs="B Titr"/>
          <w:color w:val="760000"/>
          <w:sz w:val="36"/>
          <w:szCs w:val="36"/>
          <w:rtl/>
          <w:lang w:bidi="fa-IR"/>
        </w:rPr>
      </w:pPr>
      <w:r w:rsidRPr="003467A4">
        <w:rPr>
          <w:rFonts w:ascii="Arial Narrow" w:hAnsi="Arial Narrow" w:cs="B Titr" w:hint="cs"/>
          <w:color w:val="760000"/>
          <w:sz w:val="36"/>
          <w:szCs w:val="36"/>
          <w:rtl/>
          <w:lang w:bidi="fa-IR"/>
        </w:rPr>
        <w:t>تقدیم به:</w:t>
      </w:r>
    </w:p>
    <w:p w:rsidR="0014323D" w:rsidRPr="003467A4" w:rsidRDefault="004F73AD">
      <w:pPr>
        <w:bidi/>
        <w:rPr>
          <w:rFonts w:ascii="IranNastaliq" w:hAnsi="IranNastaliq" w:cs="IranNastaliq"/>
          <w:sz w:val="72"/>
          <w:szCs w:val="72"/>
          <w:rtl/>
          <w:lang w:bidi="fa-IR"/>
        </w:rPr>
      </w:pPr>
      <w:r w:rsidRPr="003467A4">
        <w:rPr>
          <w:rFonts w:ascii="IranNastaliq" w:hAnsi="IranNastaliq" w:cs="IranNastaliq"/>
          <w:sz w:val="72"/>
          <w:szCs w:val="72"/>
          <w:rtl/>
          <w:lang w:bidi="fa-IR"/>
        </w:rPr>
        <w:t xml:space="preserve">نابغه های </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گمنام</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و</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خجالتی</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ایران</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که</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امکان</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ارائه</w:t>
      </w:r>
      <w:r w:rsidR="00E6297E" w:rsidRPr="003467A4">
        <w:rPr>
          <w:rFonts w:ascii="IranNastaliq" w:hAnsi="IranNastaliq" w:cs="IranNastaliq"/>
          <w:sz w:val="72"/>
          <w:szCs w:val="72"/>
          <w:lang w:bidi="fa-IR"/>
        </w:rPr>
        <w:t xml:space="preserve">  </w:t>
      </w:r>
      <w:r w:rsidRPr="003467A4">
        <w:rPr>
          <w:rFonts w:ascii="IranNastaliq" w:hAnsi="IranNastaliq" w:cs="IranNastaliq"/>
          <w:sz w:val="72"/>
          <w:szCs w:val="72"/>
          <w:rtl/>
          <w:lang w:bidi="fa-IR"/>
        </w:rPr>
        <w:t xml:space="preserve"> ندارند</w:t>
      </w:r>
    </w:p>
    <w:p w:rsidR="0014323D" w:rsidRPr="003467A4" w:rsidRDefault="00697220" w:rsidP="003467A4">
      <w:pPr>
        <w:bidi/>
        <w:rPr>
          <w:rFonts w:ascii="Arial Narrow" w:hAnsi="Arial Narrow" w:cs="B Titr"/>
          <w:color w:val="760000"/>
          <w:sz w:val="36"/>
          <w:szCs w:val="36"/>
          <w:rtl/>
          <w:lang w:bidi="fa-IR"/>
        </w:rPr>
      </w:pPr>
      <w:r w:rsidRPr="003467A4">
        <w:rPr>
          <w:rFonts w:ascii="Arial Narrow" w:hAnsi="Arial Narrow" w:cs="B Titr"/>
          <w:color w:val="760000"/>
          <w:sz w:val="36"/>
          <w:szCs w:val="36"/>
          <w:lang w:bidi="fa-IR"/>
        </w:rPr>
        <w:t xml:space="preserve">    </w:t>
      </w:r>
      <w:r w:rsidR="003467A4" w:rsidRPr="003467A4">
        <w:rPr>
          <w:rFonts w:ascii="Arial Narrow" w:hAnsi="Arial Narrow" w:cs="B Titr"/>
          <w:color w:val="760000"/>
          <w:sz w:val="36"/>
          <w:szCs w:val="36"/>
          <w:lang w:bidi="fa-IR"/>
        </w:rPr>
        <w:t xml:space="preserve">            </w:t>
      </w:r>
      <w:r w:rsidRPr="003467A4">
        <w:rPr>
          <w:rFonts w:ascii="Arial Narrow" w:hAnsi="Arial Narrow" w:cs="B Titr"/>
          <w:color w:val="760000"/>
          <w:sz w:val="36"/>
          <w:szCs w:val="36"/>
          <w:lang w:bidi="fa-IR"/>
        </w:rPr>
        <w:t xml:space="preserve">   </w:t>
      </w:r>
      <w:r w:rsidR="004F73AD" w:rsidRPr="003467A4">
        <w:rPr>
          <w:rFonts w:ascii="Arial Narrow" w:hAnsi="Arial Narrow" w:cs="B Titr" w:hint="cs"/>
          <w:color w:val="760000"/>
          <w:sz w:val="36"/>
          <w:szCs w:val="36"/>
          <w:rtl/>
          <w:lang w:bidi="fa-IR"/>
        </w:rPr>
        <w:t>و به</w:t>
      </w:r>
      <w:r w:rsidR="003467A4" w:rsidRPr="003467A4">
        <w:rPr>
          <w:rFonts w:ascii="Arial Narrow" w:hAnsi="Arial Narrow" w:cs="B Titr"/>
          <w:color w:val="760000"/>
          <w:sz w:val="36"/>
          <w:szCs w:val="36"/>
          <w:lang w:bidi="fa-IR"/>
        </w:rPr>
        <w:t xml:space="preserve"> : </w:t>
      </w:r>
    </w:p>
    <w:p w:rsidR="0014323D" w:rsidRPr="003053C5" w:rsidRDefault="00697220">
      <w:pPr>
        <w:bidi/>
        <w:rPr>
          <w:rFonts w:ascii="IranNastaliq" w:hAnsi="IranNastaliq" w:cs="IranNastaliq"/>
          <w:sz w:val="68"/>
          <w:szCs w:val="68"/>
          <w:rtl/>
          <w:lang w:bidi="fa-IR"/>
        </w:rPr>
      </w:pPr>
      <w:r>
        <w:rPr>
          <w:rFonts w:ascii="IranNastaliq" w:hAnsi="IranNastaliq" w:cs="IranNastaliq"/>
          <w:sz w:val="40"/>
          <w:szCs w:val="40"/>
          <w:lang w:bidi="fa-IR"/>
        </w:rPr>
        <w:t xml:space="preserve">                                                                                                                                                 </w:t>
      </w:r>
      <w:r w:rsidR="004F73AD" w:rsidRPr="003053C5">
        <w:rPr>
          <w:rFonts w:ascii="IranNastaliq" w:hAnsi="IranNastaliq" w:cs="IranNastaliq"/>
          <w:sz w:val="68"/>
          <w:szCs w:val="68"/>
          <w:rtl/>
          <w:lang w:bidi="fa-IR"/>
        </w:rPr>
        <w:t xml:space="preserve">تنها </w:t>
      </w:r>
      <w:r w:rsidR="00E6297E" w:rsidRPr="003053C5">
        <w:rPr>
          <w:rFonts w:ascii="IranNastaliq" w:hAnsi="IranNastaliq" w:cs="IranNastaliq"/>
          <w:sz w:val="68"/>
          <w:szCs w:val="68"/>
          <w:lang w:bidi="fa-IR"/>
        </w:rPr>
        <w:t xml:space="preserve">  </w:t>
      </w:r>
      <w:r w:rsidR="004F73AD" w:rsidRPr="003053C5">
        <w:rPr>
          <w:rFonts w:ascii="IranNastaliq" w:hAnsi="IranNastaliq" w:cs="IranNastaliq"/>
          <w:sz w:val="68"/>
          <w:szCs w:val="68"/>
          <w:rtl/>
          <w:lang w:bidi="fa-IR"/>
        </w:rPr>
        <w:t xml:space="preserve">دختر </w:t>
      </w:r>
      <w:r w:rsidR="00E6297E" w:rsidRPr="003053C5">
        <w:rPr>
          <w:rFonts w:ascii="IranNastaliq" w:hAnsi="IranNastaliq" w:cs="IranNastaliq"/>
          <w:sz w:val="68"/>
          <w:szCs w:val="68"/>
          <w:lang w:bidi="fa-IR"/>
        </w:rPr>
        <w:t xml:space="preserve">  </w:t>
      </w:r>
      <w:r w:rsidR="004F73AD" w:rsidRPr="003053C5">
        <w:rPr>
          <w:rFonts w:ascii="IranNastaliq" w:hAnsi="IranNastaliq" w:cs="IranNastaliq"/>
          <w:sz w:val="68"/>
          <w:szCs w:val="68"/>
          <w:rtl/>
          <w:lang w:bidi="fa-IR"/>
        </w:rPr>
        <w:t xml:space="preserve">تنهایم ملیکا </w:t>
      </w:r>
      <w:r w:rsidR="00E6297E" w:rsidRPr="003053C5">
        <w:rPr>
          <w:rFonts w:ascii="IranNastaliq" w:hAnsi="IranNastaliq" w:cs="IranNastaliq"/>
          <w:sz w:val="68"/>
          <w:szCs w:val="68"/>
          <w:lang w:bidi="fa-IR"/>
        </w:rPr>
        <w:t xml:space="preserve">  </w:t>
      </w:r>
      <w:r w:rsidR="004F73AD" w:rsidRPr="003053C5">
        <w:rPr>
          <w:rFonts w:ascii="IranNastaliq" w:hAnsi="IranNastaliq" w:cs="IranNastaliq"/>
          <w:sz w:val="68"/>
          <w:szCs w:val="68"/>
          <w:rtl/>
          <w:lang w:bidi="fa-IR"/>
        </w:rPr>
        <w:t>نجات نیا</w:t>
      </w:r>
    </w:p>
    <w:p w:rsidR="0014323D" w:rsidRDefault="0014323D">
      <w:pPr>
        <w:bidi/>
        <w:rPr>
          <w:rFonts w:ascii="Arial Narrow" w:hAnsi="Arial Narrow" w:cs="B Sepideh"/>
          <w:sz w:val="40"/>
          <w:szCs w:val="40"/>
          <w:rtl/>
          <w:lang w:bidi="fa-IR"/>
        </w:rPr>
      </w:pPr>
    </w:p>
    <w:p w:rsidR="0014323D" w:rsidRDefault="0014323D">
      <w:pPr>
        <w:bidi/>
        <w:rPr>
          <w:rFonts w:ascii="Arial Narrow" w:hAnsi="Arial Narrow" w:cs="B Sepideh"/>
          <w:sz w:val="40"/>
          <w:szCs w:val="40"/>
          <w:rtl/>
          <w:lang w:bidi="fa-IR"/>
        </w:rPr>
      </w:pPr>
    </w:p>
    <w:p w:rsidR="0014323D" w:rsidRDefault="0014323D">
      <w:pPr>
        <w:bidi/>
        <w:rPr>
          <w:rFonts w:ascii="Arial Narrow" w:hAnsi="Arial Narrow" w:cs="B Sepideh"/>
          <w:sz w:val="40"/>
          <w:szCs w:val="40"/>
          <w:rtl/>
          <w:lang w:bidi="fa-IR"/>
        </w:rPr>
      </w:pPr>
    </w:p>
    <w:p w:rsidR="00E6297E" w:rsidRPr="00E6297E" w:rsidRDefault="004F73AD" w:rsidP="003467A4">
      <w:pPr>
        <w:bidi/>
        <w:ind w:left="5040"/>
        <w:jc w:val="center"/>
        <w:rPr>
          <w:rFonts w:ascii="Arial Black" w:hAnsi="Arial Black" w:cs="B Titr"/>
          <w:sz w:val="32"/>
          <w:szCs w:val="32"/>
          <w:rtl/>
          <w:lang w:bidi="fa-IR"/>
        </w:rPr>
      </w:pPr>
      <w:r>
        <w:rPr>
          <w:rFonts w:ascii="Algerian" w:hAnsi="Algerian" w:cs="B Titr" w:hint="cs"/>
          <w:sz w:val="32"/>
          <w:szCs w:val="32"/>
          <w:rtl/>
          <w:lang w:bidi="fa-IR"/>
        </w:rPr>
        <w:t>دکتر مهدی نجات نیا</w:t>
      </w:r>
    </w:p>
    <w:p w:rsidR="0014323D" w:rsidRPr="003467A4" w:rsidRDefault="00E6297E" w:rsidP="003467A4">
      <w:pPr>
        <w:bidi/>
        <w:ind w:left="5040"/>
        <w:jc w:val="center"/>
        <w:rPr>
          <w:rFonts w:ascii="Andalus" w:hAnsi="Andalus" w:cs="Andalus"/>
          <w:b/>
          <w:bCs/>
          <w:sz w:val="36"/>
          <w:szCs w:val="36"/>
          <w:rtl/>
          <w:lang w:bidi="fa-IR"/>
        </w:rPr>
      </w:pPr>
      <w:r w:rsidRPr="003467A4">
        <w:rPr>
          <w:rFonts w:ascii="Andalus" w:hAnsi="Andalus" w:cs="Andalus"/>
          <w:b/>
          <w:bCs/>
          <w:sz w:val="36"/>
          <w:szCs w:val="36"/>
          <w:lang w:bidi="fa-IR"/>
        </w:rPr>
        <w:t>Mahdi.nejatnia@gmail.com</w:t>
      </w:r>
    </w:p>
    <w:p w:rsidR="0014323D" w:rsidRDefault="0014323D">
      <w:pPr>
        <w:bidi/>
        <w:rPr>
          <w:rFonts w:cs="B Titr"/>
          <w:sz w:val="96"/>
          <w:szCs w:val="96"/>
          <w:lang w:bidi="fa-IR"/>
        </w:rPr>
      </w:pPr>
    </w:p>
    <w:p w:rsidR="003467A4" w:rsidRDefault="003467A4" w:rsidP="003467A4">
      <w:pPr>
        <w:bidi/>
        <w:rPr>
          <w:rFonts w:cs="B Titr"/>
          <w:sz w:val="96"/>
          <w:szCs w:val="96"/>
          <w:lang w:bidi="fa-IR"/>
        </w:rPr>
      </w:pPr>
    </w:p>
    <w:p w:rsidR="003467A4" w:rsidRDefault="003467A4" w:rsidP="003467A4">
      <w:pPr>
        <w:bidi/>
        <w:rPr>
          <w:rFonts w:cs="B Titr"/>
          <w:sz w:val="96"/>
          <w:szCs w:val="96"/>
          <w:lang w:bidi="fa-IR"/>
        </w:rPr>
      </w:pPr>
    </w:p>
    <w:p w:rsidR="003467A4" w:rsidRDefault="003467A4" w:rsidP="003467A4">
      <w:pPr>
        <w:bidi/>
        <w:rPr>
          <w:rFonts w:cs="B Titr"/>
          <w:sz w:val="96"/>
          <w:szCs w:val="96"/>
          <w:rtl/>
          <w:lang w:bidi="fa-IR"/>
        </w:rPr>
      </w:pPr>
    </w:p>
    <w:p w:rsidR="0014323D" w:rsidRDefault="0014323D">
      <w:pPr>
        <w:bidi/>
        <w:jc w:val="lowKashida"/>
        <w:rPr>
          <w:rFonts w:ascii="Arial Narrow" w:hAnsi="Arial Narrow" w:cs="B Sepideh"/>
          <w:sz w:val="40"/>
          <w:szCs w:val="40"/>
          <w:rtl/>
          <w:lang w:bidi="fa-IR"/>
        </w:rPr>
      </w:pPr>
    </w:p>
    <w:p w:rsidR="0014323D" w:rsidRDefault="0014323D">
      <w:pPr>
        <w:bidi/>
        <w:jc w:val="lowKashida"/>
        <w:rPr>
          <w:rFonts w:ascii="Arial Narrow" w:hAnsi="Arial Narrow" w:cs="B Sepideh"/>
          <w:sz w:val="40"/>
          <w:szCs w:val="40"/>
          <w:rtl/>
          <w:lang w:bidi="fa-IR"/>
        </w:rPr>
      </w:pPr>
    </w:p>
    <w:p w:rsidR="0014323D" w:rsidRDefault="0014323D">
      <w:pPr>
        <w:bidi/>
        <w:jc w:val="lowKashida"/>
        <w:rPr>
          <w:rFonts w:ascii="Arial Narrow" w:hAnsi="Arial Narrow" w:cs="B Sepideh"/>
          <w:sz w:val="40"/>
          <w:szCs w:val="40"/>
          <w:rtl/>
          <w:lang w:bidi="fa-IR"/>
        </w:rPr>
      </w:pPr>
    </w:p>
    <w:p w:rsidR="0014323D" w:rsidRDefault="0014323D">
      <w:pPr>
        <w:bidi/>
        <w:jc w:val="lowKashida"/>
        <w:rPr>
          <w:rFonts w:ascii="Arial Narrow" w:hAnsi="Arial Narrow" w:cs="B Sepideh"/>
          <w:sz w:val="40"/>
          <w:szCs w:val="40"/>
          <w:rtl/>
          <w:lang w:bidi="fa-IR"/>
        </w:rPr>
      </w:pPr>
    </w:p>
    <w:p w:rsidR="0014323D" w:rsidRDefault="0014323D">
      <w:pPr>
        <w:bidi/>
        <w:rPr>
          <w:rFonts w:ascii="Arial Narrow" w:hAnsi="Arial Narrow" w:cs="B Titr"/>
          <w:b/>
          <w:bCs/>
          <w:sz w:val="36"/>
          <w:szCs w:val="36"/>
          <w:rtl/>
          <w:lang w:bidi="fa-IR"/>
        </w:rPr>
      </w:pPr>
    </w:p>
    <w:p w:rsidR="0014323D" w:rsidRDefault="004F73AD">
      <w:pPr>
        <w:bidi/>
        <w:rPr>
          <w:rFonts w:ascii="Arial Narrow" w:hAnsi="Arial Narrow" w:cs="B Titr"/>
          <w:b/>
          <w:bCs/>
          <w:sz w:val="36"/>
          <w:szCs w:val="36"/>
          <w:rtl/>
          <w:lang w:bidi="fa-IR"/>
        </w:rPr>
      </w:pPr>
      <w:r>
        <w:rPr>
          <w:rFonts w:ascii="Arial Narrow" w:hAnsi="Arial Narrow" w:cs="B Titr"/>
          <w:b/>
          <w:bCs/>
          <w:sz w:val="36"/>
          <w:szCs w:val="36"/>
          <w:rtl/>
          <w:lang w:bidi="fa-IR"/>
        </w:rPr>
        <w:t xml:space="preserve">تقدیم </w:t>
      </w:r>
      <w:r>
        <w:rPr>
          <w:rFonts w:ascii="Arial Narrow" w:hAnsi="Arial Narrow" w:cs="B Titr" w:hint="cs"/>
          <w:b/>
          <w:bCs/>
          <w:sz w:val="36"/>
          <w:szCs w:val="36"/>
          <w:rtl/>
          <w:lang w:bidi="fa-IR"/>
        </w:rPr>
        <w:t>به</w:t>
      </w:r>
      <w:r>
        <w:rPr>
          <w:rFonts w:ascii="Arial Narrow" w:hAnsi="Arial Narrow" w:cs="B Titr"/>
          <w:b/>
          <w:bCs/>
          <w:sz w:val="36"/>
          <w:szCs w:val="36"/>
          <w:rtl/>
          <w:lang w:bidi="fa-IR"/>
        </w:rPr>
        <w:t>:</w:t>
      </w:r>
    </w:p>
    <w:p w:rsidR="0014323D" w:rsidRDefault="004F73AD">
      <w:pPr>
        <w:bidi/>
        <w:rPr>
          <w:rFonts w:ascii="Arial Narrow" w:hAnsi="Arial Narrow" w:cs="B Arash"/>
          <w:sz w:val="40"/>
          <w:szCs w:val="40"/>
          <w:rtl/>
          <w:lang w:bidi="fa-IR"/>
        </w:rPr>
      </w:pPr>
      <w:r>
        <w:rPr>
          <w:rFonts w:ascii="Arial Narrow" w:hAnsi="Arial Narrow" w:cs="B Arash"/>
          <w:sz w:val="40"/>
          <w:szCs w:val="40"/>
          <w:rtl/>
          <w:lang w:bidi="fa-IR"/>
        </w:rPr>
        <w:t xml:space="preserve">همسر </w:t>
      </w:r>
      <w:r>
        <w:rPr>
          <w:rFonts w:ascii="Arial Narrow" w:hAnsi="Arial Narrow" w:cs="B Arash" w:hint="cs"/>
          <w:sz w:val="40"/>
          <w:szCs w:val="40"/>
          <w:rtl/>
          <w:lang w:bidi="fa-IR"/>
        </w:rPr>
        <w:t>مهربانم</w:t>
      </w:r>
      <w:r>
        <w:rPr>
          <w:rFonts w:ascii="Arial Narrow" w:hAnsi="Arial Narrow" w:cs="B Arash"/>
          <w:sz w:val="40"/>
          <w:szCs w:val="40"/>
          <w:rtl/>
          <w:lang w:bidi="fa-IR"/>
        </w:rPr>
        <w:t xml:space="preserve"> </w:t>
      </w:r>
      <w:r>
        <w:rPr>
          <w:rFonts w:ascii="Arial Narrow" w:hAnsi="Arial Narrow" w:cs="B Arash" w:hint="cs"/>
          <w:sz w:val="40"/>
          <w:szCs w:val="40"/>
          <w:rtl/>
          <w:lang w:bidi="fa-IR"/>
        </w:rPr>
        <w:t>اسماعیل</w:t>
      </w:r>
      <w:r>
        <w:rPr>
          <w:rFonts w:ascii="Arial Narrow" w:hAnsi="Arial Narrow" w:cs="B Arash"/>
          <w:sz w:val="40"/>
          <w:szCs w:val="40"/>
          <w:rtl/>
          <w:lang w:bidi="fa-IR"/>
        </w:rPr>
        <w:t xml:space="preserve"> تمن، دختر نازنینم ویانا و پسر دلبندم پارسا</w:t>
      </w:r>
    </w:p>
    <w:p w:rsidR="0014323D" w:rsidRDefault="004F73AD">
      <w:pPr>
        <w:bidi/>
        <w:jc w:val="lowKashida"/>
        <w:rPr>
          <w:rFonts w:ascii="Arial Narrow" w:hAnsi="Arial Narrow" w:cs="B Arash"/>
          <w:sz w:val="40"/>
          <w:szCs w:val="40"/>
          <w:rtl/>
          <w:lang w:bidi="fa-IR"/>
        </w:rPr>
      </w:pPr>
      <w:r>
        <w:rPr>
          <w:rFonts w:ascii="Arial Narrow" w:hAnsi="Arial Narrow" w:cs="B Arash"/>
          <w:sz w:val="40"/>
          <w:szCs w:val="40"/>
          <w:rtl/>
          <w:lang w:bidi="fa-IR"/>
        </w:rPr>
        <w:t xml:space="preserve">وجود شما در زندگیم زیباترین و باشکوه ترین لحظات عمرم را برای من به ارمغان آورده است. لحظات باور بودن، لذت و غرور </w:t>
      </w:r>
      <w:r>
        <w:rPr>
          <w:rFonts w:ascii="Arial Narrow" w:hAnsi="Arial Narrow" w:cs="B Arash"/>
          <w:sz w:val="40"/>
          <w:szCs w:val="40"/>
          <w:rtl/>
          <w:lang w:bidi="fa-IR"/>
        </w:rPr>
        <w:lastRenderedPageBreak/>
        <w:t>دانستن، جسارت خواستن، عظمت رسیدن و تمام تجربه های یکتا و زیبای زندگیم مدیون حضور زیبای شماست.</w:t>
      </w:r>
    </w:p>
    <w:p w:rsidR="0014323D" w:rsidRDefault="004F73AD">
      <w:pPr>
        <w:rPr>
          <w:rFonts w:cs="B Titr"/>
          <w:sz w:val="40"/>
          <w:szCs w:val="40"/>
          <w:rtl/>
          <w:lang w:bidi="fa-IR"/>
        </w:rPr>
      </w:pPr>
      <w:r>
        <w:rPr>
          <w:rFonts w:cs="B Titr" w:hint="cs"/>
          <w:sz w:val="40"/>
          <w:szCs w:val="40"/>
          <w:rtl/>
          <w:lang w:bidi="fa-IR"/>
        </w:rPr>
        <w:t xml:space="preserve"> </w:t>
      </w:r>
    </w:p>
    <w:p w:rsidR="0014323D" w:rsidRDefault="0014323D">
      <w:pPr>
        <w:rPr>
          <w:rFonts w:cs="B Titr"/>
          <w:sz w:val="40"/>
          <w:szCs w:val="40"/>
          <w:lang w:bidi="fa-IR"/>
        </w:rPr>
      </w:pPr>
    </w:p>
    <w:p w:rsidR="0014323D" w:rsidRDefault="004F73AD">
      <w:pPr>
        <w:bidi/>
        <w:jc w:val="right"/>
        <w:rPr>
          <w:rFonts w:ascii="Algerian" w:hAnsi="Algerian" w:cs="B Titr"/>
          <w:sz w:val="32"/>
          <w:szCs w:val="32"/>
          <w:rtl/>
          <w:lang w:bidi="fa-IR"/>
        </w:rPr>
      </w:pPr>
      <w:r>
        <w:rPr>
          <w:rFonts w:ascii="Algerian" w:hAnsi="Algerian" w:cs="B Titr" w:hint="cs"/>
          <w:sz w:val="32"/>
          <w:szCs w:val="32"/>
          <w:rtl/>
          <w:lang w:bidi="fa-IR"/>
        </w:rPr>
        <w:t>رویا سیدزاده هره دشت</w:t>
      </w:r>
    </w:p>
    <w:p w:rsidR="0014323D" w:rsidRDefault="004F73AD">
      <w:pPr>
        <w:rPr>
          <w:rFonts w:ascii="Arial Narrow" w:hAnsi="Arial Narrow" w:cs="B Sepideh"/>
          <w:sz w:val="40"/>
          <w:szCs w:val="40"/>
          <w:rtl/>
          <w:lang w:bidi="fa-IR"/>
        </w:rPr>
      </w:pPr>
      <w:r>
        <w:rPr>
          <w:rFonts w:ascii="Arial Narrow" w:hAnsi="Arial Narrow" w:cs="B Sepideh"/>
          <w:sz w:val="40"/>
          <w:szCs w:val="40"/>
          <w:rtl/>
          <w:lang w:bidi="fa-IR"/>
        </w:rPr>
        <w:br w:type="page"/>
      </w:r>
    </w:p>
    <w:p w:rsidR="0014323D" w:rsidRDefault="004F73AD">
      <w:pPr>
        <w:bidi/>
        <w:jc w:val="center"/>
        <w:rPr>
          <w:rFonts w:cs="B Titr"/>
          <w:color w:val="C00000"/>
          <w:sz w:val="56"/>
          <w:szCs w:val="56"/>
          <w:rtl/>
          <w:lang w:bidi="fa-IR"/>
        </w:rPr>
      </w:pPr>
      <w:r>
        <w:rPr>
          <w:rFonts w:cs="B Titr" w:hint="cs"/>
          <w:color w:val="C00000"/>
          <w:sz w:val="56"/>
          <w:szCs w:val="56"/>
          <w:rtl/>
          <w:lang w:bidi="fa-IR"/>
        </w:rPr>
        <w:lastRenderedPageBreak/>
        <w:t>فصل اول</w:t>
      </w:r>
    </w:p>
    <w:p w:rsidR="0014323D" w:rsidRDefault="004F73AD">
      <w:pPr>
        <w:bidi/>
        <w:jc w:val="center"/>
        <w:rPr>
          <w:rFonts w:cs="B Titr"/>
          <w:sz w:val="48"/>
          <w:szCs w:val="48"/>
          <w:rtl/>
          <w:lang w:bidi="fa-IR"/>
        </w:rPr>
      </w:pPr>
      <w:r>
        <w:rPr>
          <w:rFonts w:cs="B Titr" w:hint="cs"/>
          <w:sz w:val="48"/>
          <w:szCs w:val="48"/>
          <w:rtl/>
          <w:lang w:bidi="fa-IR"/>
        </w:rPr>
        <w:t>کلیات و تعاریف</w:t>
      </w:r>
    </w:p>
    <w:p w:rsidR="0014323D" w:rsidRDefault="004F73AD">
      <w:pPr>
        <w:bidi/>
        <w:jc w:val="lowKashida"/>
        <w:rPr>
          <w:rFonts w:ascii="IRANSans" w:hAnsi="IRANSans" w:cs="B Nazanin"/>
          <w:color w:val="333333"/>
          <w:sz w:val="26"/>
          <w:szCs w:val="26"/>
          <w:shd w:val="clear" w:color="auto" w:fill="FFFFFF"/>
          <w:rtl/>
        </w:rPr>
      </w:pPr>
      <w:r>
        <w:rPr>
          <w:rFonts w:ascii="IRANSans" w:hAnsi="IRANSans" w:cs="B Nazanin" w:hint="cs"/>
          <w:color w:val="333333"/>
          <w:sz w:val="26"/>
          <w:szCs w:val="26"/>
          <w:shd w:val="clear" w:color="auto" w:fill="FFFFFF"/>
          <w:rtl/>
        </w:rPr>
        <w:t>قبل از ورود به فصول اصلی کتاب و شروع آموزش نحوه کسب اطلاعات تجارت جهانی، بهتر است کمی راجع به کلیات و و تعاریف مرتبط بدانیم. دانستن این کلیات نگرش کلی شما را در خصوص موضوع کتاب بهبود بخشیده و درک مطالب بعدی را برای شما تسهیل و تسریع خواهد کرد.</w:t>
      </w:r>
    </w:p>
    <w:p w:rsidR="0014323D" w:rsidRDefault="004F73AD">
      <w:pPr>
        <w:bidi/>
        <w:rPr>
          <w:rFonts w:cs="B Titr"/>
          <w:sz w:val="28"/>
          <w:szCs w:val="28"/>
          <w:rtl/>
          <w:lang w:bidi="fa-IR"/>
        </w:rPr>
      </w:pPr>
      <w:r>
        <w:rPr>
          <w:rFonts w:cs="B Titr" w:hint="cs"/>
          <w:sz w:val="28"/>
          <w:szCs w:val="28"/>
          <w:rtl/>
          <w:lang w:bidi="fa-IR"/>
        </w:rPr>
        <w:t xml:space="preserve">سازمان تجارت جهانی ( </w:t>
      </w:r>
      <w:r>
        <w:rPr>
          <w:rFonts w:cs="B Titr"/>
          <w:sz w:val="28"/>
          <w:szCs w:val="28"/>
          <w:lang w:bidi="fa-IR"/>
        </w:rPr>
        <w:t>WTO</w:t>
      </w:r>
      <w:r>
        <w:rPr>
          <w:rFonts w:cs="B Titr" w:hint="cs"/>
          <w:sz w:val="28"/>
          <w:szCs w:val="28"/>
          <w:rtl/>
          <w:lang w:bidi="fa-IR"/>
        </w:rPr>
        <w:t xml:space="preserve"> ) چیست؟</w:t>
      </w:r>
    </w:p>
    <w:p w:rsidR="0014323D" w:rsidRDefault="004F73AD">
      <w:pPr>
        <w:bidi/>
        <w:jc w:val="lowKashida"/>
        <w:rPr>
          <w:rFonts w:ascii="IRANSans" w:hAnsi="IRANSans" w:cs="B Nazanin"/>
          <w:color w:val="333333"/>
          <w:sz w:val="26"/>
          <w:szCs w:val="26"/>
          <w:shd w:val="clear" w:color="auto" w:fill="FFFFFF"/>
          <w:rtl/>
        </w:rPr>
      </w:pPr>
      <w:r>
        <w:rPr>
          <w:rFonts w:ascii="IRANSans" w:hAnsi="IRANSans" w:cs="B Nazanin"/>
          <w:color w:val="333333"/>
          <w:sz w:val="26"/>
          <w:szCs w:val="26"/>
          <w:shd w:val="clear" w:color="auto" w:fill="FFFFFF"/>
          <w:rtl/>
        </w:rPr>
        <w:t>سازمان تجارت جها</w:t>
      </w:r>
      <w:r>
        <w:rPr>
          <w:rFonts w:ascii="IRANSans" w:hAnsi="IRANSans" w:cs="B Nazanin" w:hint="cs"/>
          <w:color w:val="333333"/>
          <w:sz w:val="26"/>
          <w:szCs w:val="26"/>
          <w:shd w:val="clear" w:color="auto" w:fill="FFFFFF"/>
          <w:rtl/>
        </w:rPr>
        <w:t>نی</w:t>
      </w:r>
      <w:r>
        <w:rPr>
          <w:rFonts w:ascii="IRANSans" w:hAnsi="IRANSans" w:cs="B Nazanin"/>
          <w:color w:val="333333"/>
          <w:sz w:val="26"/>
          <w:szCs w:val="26"/>
          <w:shd w:val="clear" w:color="auto" w:fill="FFFFFF"/>
        </w:rPr>
        <w:t xml:space="preserve">(World Trade Organization) </w:t>
      </w:r>
      <w:r>
        <w:rPr>
          <w:rFonts w:ascii="IRANSans" w:hAnsi="IRANSans" w:cs="B Nazanin" w:hint="cs"/>
          <w:color w:val="333333"/>
          <w:sz w:val="26"/>
          <w:szCs w:val="26"/>
          <w:shd w:val="clear" w:color="auto" w:fill="FFFFFF"/>
          <w:rtl/>
          <w:lang w:bidi="fa-IR"/>
        </w:rPr>
        <w:t xml:space="preserve"> </w:t>
      </w:r>
      <w:r>
        <w:rPr>
          <w:rFonts w:ascii="IRANSans" w:hAnsi="IRANSans" w:cs="B Nazanin"/>
          <w:color w:val="333333"/>
          <w:sz w:val="26"/>
          <w:szCs w:val="26"/>
          <w:shd w:val="clear" w:color="auto" w:fill="FFFFFF"/>
          <w:rtl/>
        </w:rPr>
        <w:t>یک</w:t>
      </w:r>
      <w:r>
        <w:rPr>
          <w:rFonts w:ascii="Cambria" w:hAnsi="Cambria" w:cs="Cambria" w:hint="cs"/>
          <w:color w:val="333333"/>
          <w:sz w:val="26"/>
          <w:szCs w:val="26"/>
          <w:shd w:val="clear" w:color="auto" w:fill="FFFFFF"/>
          <w:rtl/>
        </w:rPr>
        <w:t> </w:t>
      </w:r>
      <w:hyperlink r:id="rId12" w:tooltip="سازمان" w:history="1">
        <w:r>
          <w:rPr>
            <w:rFonts w:ascii="IRANSans" w:hAnsi="IRANSans" w:cs="B Nazanin"/>
            <w:color w:val="333333"/>
            <w:sz w:val="26"/>
            <w:szCs w:val="26"/>
            <w:rtl/>
          </w:rPr>
          <w:t>سازمان</w:t>
        </w:r>
      </w:hyperlink>
      <w:r>
        <w:rPr>
          <w:rFonts w:ascii="IRANSans" w:hAnsi="IRANSans" w:cs="B Nazanin"/>
          <w:color w:val="333333"/>
          <w:sz w:val="26"/>
          <w:szCs w:val="26"/>
          <w:shd w:val="clear" w:color="auto" w:fill="FFFFFF"/>
        </w:rPr>
        <w:t> </w:t>
      </w:r>
      <w:r>
        <w:rPr>
          <w:rFonts w:ascii="IRANSans" w:hAnsi="IRANSans" w:cs="B Nazanin"/>
          <w:color w:val="333333"/>
          <w:sz w:val="26"/>
          <w:szCs w:val="26"/>
          <w:shd w:val="clear" w:color="auto" w:fill="FFFFFF"/>
          <w:rtl/>
        </w:rPr>
        <w:t>بین‌المللی</w:t>
      </w:r>
      <w:r>
        <w:rPr>
          <w:rFonts w:ascii="IRANSans" w:hAnsi="IRANSans" w:cs="B Nazanin" w:hint="cs"/>
          <w:color w:val="333333"/>
          <w:sz w:val="26"/>
          <w:szCs w:val="26"/>
          <w:shd w:val="clear" w:color="auto" w:fill="FFFFFF"/>
          <w:rtl/>
        </w:rPr>
        <w:t>- اقتصادی</w:t>
      </w:r>
      <w:r>
        <w:rPr>
          <w:rFonts w:ascii="IRANSans" w:hAnsi="IRANSans" w:cs="B Nazanin"/>
          <w:color w:val="333333"/>
          <w:sz w:val="26"/>
          <w:szCs w:val="26"/>
          <w:shd w:val="clear" w:color="auto" w:fill="FFFFFF"/>
          <w:rtl/>
        </w:rPr>
        <w:t xml:space="preserve"> است؛ که قوانین جهانی</w:t>
      </w:r>
      <w:r>
        <w:rPr>
          <w:rFonts w:ascii="Cambria" w:hAnsi="Cambria" w:cs="Cambria" w:hint="cs"/>
          <w:color w:val="333333"/>
          <w:sz w:val="26"/>
          <w:szCs w:val="26"/>
          <w:shd w:val="clear" w:color="auto" w:fill="FFFFFF"/>
          <w:rtl/>
        </w:rPr>
        <w:t> </w:t>
      </w:r>
      <w:hyperlink r:id="rId13" w:tooltip="تجارت" w:history="1">
        <w:r>
          <w:rPr>
            <w:rFonts w:ascii="IRANSans" w:hAnsi="IRANSans" w:cs="B Nazanin"/>
            <w:color w:val="333333"/>
            <w:sz w:val="26"/>
            <w:szCs w:val="26"/>
            <w:rtl/>
          </w:rPr>
          <w:t>تجارت</w:t>
        </w:r>
      </w:hyperlink>
      <w:r>
        <w:rPr>
          <w:rFonts w:ascii="IRANSans" w:hAnsi="IRANSans" w:cs="B Nazanin"/>
          <w:color w:val="333333"/>
          <w:sz w:val="26"/>
          <w:szCs w:val="26"/>
          <w:shd w:val="clear" w:color="auto" w:fill="FFFFFF"/>
        </w:rPr>
        <w:t> </w:t>
      </w:r>
      <w:r>
        <w:rPr>
          <w:rFonts w:ascii="IRANSans" w:hAnsi="IRANSans" w:cs="B Nazanin"/>
          <w:color w:val="333333"/>
          <w:sz w:val="26"/>
          <w:szCs w:val="26"/>
          <w:shd w:val="clear" w:color="auto" w:fill="FFFFFF"/>
          <w:rtl/>
        </w:rPr>
        <w:t xml:space="preserve">را تنظیم و اختلافات بین اعضا را حل و فصل </w:t>
      </w:r>
      <w:r>
        <w:rPr>
          <w:rFonts w:ascii="IRANSans" w:hAnsi="IRANSans" w:cs="B Nazanin" w:hint="cs"/>
          <w:color w:val="333333"/>
          <w:sz w:val="26"/>
          <w:szCs w:val="26"/>
          <w:shd w:val="clear" w:color="auto" w:fill="FFFFFF"/>
          <w:rtl/>
        </w:rPr>
        <w:t>و در جهت روان سازی قوانین تجارت بین الملی کشورها فعالیت می کند.</w:t>
      </w:r>
      <w:r>
        <w:rPr>
          <w:rFonts w:ascii="IRANSans" w:hAnsi="IRANSans" w:cs="B Nazanin"/>
          <w:color w:val="333333"/>
          <w:sz w:val="26"/>
          <w:szCs w:val="26"/>
          <w:shd w:val="clear" w:color="auto" w:fill="FFFFFF"/>
          <w:rtl/>
        </w:rPr>
        <w:t xml:space="preserve"> اعضای سازمان تجارت جهانی کشورهایی هستند که موافقت‌نامه‌های (حدود ۳۰ موافقت‌نامه) این سازمان را امضا</w:t>
      </w:r>
      <w:r>
        <w:rPr>
          <w:rFonts w:ascii="IRANSans" w:hAnsi="IRANSans" w:cs="B Nazanin" w:hint="cs"/>
          <w:color w:val="333333"/>
          <w:sz w:val="26"/>
          <w:szCs w:val="26"/>
          <w:shd w:val="clear" w:color="auto" w:fill="FFFFFF"/>
          <w:rtl/>
        </w:rPr>
        <w:t>ء</w:t>
      </w:r>
      <w:r>
        <w:rPr>
          <w:rFonts w:ascii="IRANSans" w:hAnsi="IRANSans" w:cs="B Nazanin"/>
          <w:color w:val="333333"/>
          <w:sz w:val="26"/>
          <w:szCs w:val="26"/>
          <w:shd w:val="clear" w:color="auto" w:fill="FFFFFF"/>
          <w:rtl/>
        </w:rPr>
        <w:t xml:space="preserve"> کرده‌اند. مقر سازمان تجارت جهانی در</w:t>
      </w:r>
      <w:r>
        <w:rPr>
          <w:rFonts w:ascii="Cambria" w:hAnsi="Cambria" w:cs="Cambria" w:hint="cs"/>
          <w:color w:val="333333"/>
          <w:sz w:val="26"/>
          <w:szCs w:val="26"/>
          <w:shd w:val="clear" w:color="auto" w:fill="FFFFFF"/>
          <w:rtl/>
        </w:rPr>
        <w:t> </w:t>
      </w:r>
      <w:hyperlink r:id="rId14" w:tooltip="ژنو" w:history="1">
        <w:r>
          <w:rPr>
            <w:rFonts w:ascii="IRANSans" w:hAnsi="IRANSans" w:cs="B Nazanin"/>
            <w:color w:val="333333"/>
            <w:sz w:val="26"/>
            <w:szCs w:val="26"/>
            <w:rtl/>
          </w:rPr>
          <w:t>ژنو</w:t>
        </w:r>
      </w:hyperlink>
      <w:r>
        <w:rPr>
          <w:rFonts w:ascii="IRANSans" w:hAnsi="IRANSans" w:cs="B Nazanin"/>
          <w:color w:val="333333"/>
          <w:sz w:val="26"/>
          <w:szCs w:val="26"/>
          <w:shd w:val="clear" w:color="auto" w:fill="FFFFFF"/>
          <w:rtl/>
        </w:rPr>
        <w:t>،</w:t>
      </w:r>
      <w:r>
        <w:rPr>
          <w:rFonts w:ascii="Cambria" w:hAnsi="Cambria" w:cs="Cambria" w:hint="cs"/>
          <w:color w:val="333333"/>
          <w:sz w:val="26"/>
          <w:szCs w:val="26"/>
          <w:shd w:val="clear" w:color="auto" w:fill="FFFFFF"/>
          <w:rtl/>
        </w:rPr>
        <w:t> </w:t>
      </w:r>
      <w:hyperlink r:id="rId15" w:tooltip="سوئیس" w:history="1">
        <w:r>
          <w:rPr>
            <w:rFonts w:ascii="IRANSans" w:hAnsi="IRANSans" w:cs="B Nazanin"/>
            <w:color w:val="333333"/>
            <w:sz w:val="26"/>
            <w:szCs w:val="26"/>
            <w:rtl/>
          </w:rPr>
          <w:t>سویس</w:t>
        </w:r>
      </w:hyperlink>
      <w:r>
        <w:rPr>
          <w:rFonts w:ascii="IRANSans" w:hAnsi="IRANSans" w:cs="B Nazanin"/>
          <w:color w:val="333333"/>
          <w:sz w:val="26"/>
          <w:szCs w:val="26"/>
          <w:shd w:val="clear" w:color="auto" w:fill="FFFFFF"/>
        </w:rPr>
        <w:t> </w:t>
      </w:r>
      <w:r>
        <w:rPr>
          <w:rFonts w:ascii="IRANSans" w:hAnsi="IRANSans" w:cs="B Nazanin"/>
          <w:color w:val="333333"/>
          <w:sz w:val="26"/>
          <w:szCs w:val="26"/>
          <w:shd w:val="clear" w:color="auto" w:fill="FFFFFF"/>
          <w:rtl/>
        </w:rPr>
        <w:t>قرار دارد. تا سال ۲۰۲۳ تعداد ۱۶۶ کشور عضو این سازمان شده‌اند</w:t>
      </w:r>
      <w:r>
        <w:rPr>
          <w:rFonts w:ascii="IRANSans" w:hAnsi="IRANSans" w:cs="B Nazanin" w:hint="cs"/>
          <w:color w:val="333333"/>
          <w:sz w:val="26"/>
          <w:szCs w:val="26"/>
          <w:shd w:val="clear" w:color="auto" w:fill="FFFFFF"/>
          <w:rtl/>
        </w:rPr>
        <w:t xml:space="preserve">. </w:t>
      </w:r>
      <w:r>
        <w:rPr>
          <w:rFonts w:ascii="IRANSans" w:hAnsi="IRANSans" w:cs="B Nazanin" w:hint="cs"/>
          <w:color w:val="333333"/>
          <w:sz w:val="26"/>
          <w:szCs w:val="26"/>
          <w:shd w:val="clear" w:color="auto" w:fill="FFFFFF"/>
          <w:rtl/>
          <w:lang w:bidi="fa-IR"/>
        </w:rPr>
        <w:t xml:space="preserve">این </w:t>
      </w:r>
      <w:r>
        <w:rPr>
          <w:rFonts w:ascii="IRANSans" w:hAnsi="IRANSans" w:cs="B Nazanin" w:hint="cs"/>
          <w:color w:val="333333"/>
          <w:sz w:val="26"/>
          <w:szCs w:val="26"/>
          <w:shd w:val="clear" w:color="auto" w:fill="FFFFFF"/>
          <w:rtl/>
        </w:rPr>
        <w:t xml:space="preserve">گستردگی عضویت نشانگر اهمیت آن سازمان و نظام حقوقی آن است که عمدتاٌ در سند نهایی دور اروگوئه تبلور یافته است. </w:t>
      </w:r>
    </w:p>
    <w:p w:rsidR="0014323D" w:rsidRDefault="004F73AD">
      <w:pPr>
        <w:bidi/>
        <w:jc w:val="lowKashida"/>
        <w:rPr>
          <w:rFonts w:ascii="IRANSans" w:hAnsi="IRANSans" w:cs="B Nazanin"/>
          <w:color w:val="333333"/>
          <w:sz w:val="26"/>
          <w:szCs w:val="26"/>
          <w:shd w:val="clear" w:color="auto" w:fill="FFFFFF"/>
          <w:rtl/>
          <w:lang w:bidi="fa-IR"/>
        </w:rPr>
      </w:pPr>
      <w:r>
        <w:rPr>
          <w:rFonts w:ascii="IRANSans" w:hAnsi="IRANSans" w:cs="B Nazanin"/>
          <w:color w:val="333333"/>
          <w:sz w:val="26"/>
          <w:szCs w:val="26"/>
          <w:shd w:val="clear" w:color="auto" w:fill="FFFFFF"/>
        </w:rPr>
        <w:t xml:space="preserve"> </w:t>
      </w:r>
      <w:hyperlink r:id="rId16" w:tooltip="افغانستان" w:history="1">
        <w:r>
          <w:rPr>
            <w:rFonts w:ascii="IRANSans" w:hAnsi="IRANSans" w:cs="B Nazanin"/>
            <w:color w:val="333333"/>
            <w:sz w:val="26"/>
            <w:szCs w:val="26"/>
            <w:shd w:val="clear" w:color="auto" w:fill="FFFFFF"/>
            <w:rtl/>
          </w:rPr>
          <w:t>افغانستان</w:t>
        </w:r>
      </w:hyperlink>
      <w:r>
        <w:rPr>
          <w:rFonts w:ascii="IRANSans" w:hAnsi="IRANSans" w:cs="B Nazanin"/>
          <w:color w:val="333333"/>
          <w:sz w:val="26"/>
          <w:szCs w:val="26"/>
          <w:shd w:val="clear" w:color="auto" w:fill="FFFFFF"/>
        </w:rPr>
        <w:t> </w:t>
      </w:r>
      <w:r>
        <w:rPr>
          <w:rFonts w:ascii="IRANSans" w:hAnsi="IRANSans" w:cs="B Nazanin"/>
          <w:color w:val="333333"/>
          <w:sz w:val="26"/>
          <w:szCs w:val="26"/>
          <w:shd w:val="clear" w:color="auto" w:fill="FFFFFF"/>
          <w:rtl/>
        </w:rPr>
        <w:t>در حال حاضر جدیدترین عضو این سازمان محسوب می‌شود</w:t>
      </w:r>
      <w:r>
        <w:rPr>
          <w:rFonts w:ascii="IRANSans" w:hAnsi="IRANSans" w:cs="B Nazanin" w:hint="cs"/>
          <w:color w:val="333333"/>
          <w:sz w:val="26"/>
          <w:szCs w:val="26"/>
          <w:shd w:val="clear" w:color="auto" w:fill="FFFFFF"/>
          <w:rtl/>
        </w:rPr>
        <w:t xml:space="preserve"> و ایران هم در صف الحاق به آن سازمان قرار دارد.</w:t>
      </w:r>
      <w:r>
        <w:rPr>
          <w:rFonts w:ascii="IRANSans" w:hAnsi="IRANSans" w:cs="B Nazanin"/>
          <w:color w:val="333333"/>
          <w:sz w:val="26"/>
          <w:szCs w:val="26"/>
          <w:shd w:val="clear" w:color="auto" w:fill="FFFFFF"/>
        </w:rPr>
        <w:t xml:space="preserve"> </w:t>
      </w:r>
      <w:r>
        <w:rPr>
          <w:rFonts w:ascii="IRANSans" w:hAnsi="IRANSans" w:cs="B Nazanin" w:hint="cs"/>
          <w:color w:val="333333"/>
          <w:sz w:val="26"/>
          <w:szCs w:val="26"/>
          <w:shd w:val="clear" w:color="auto" w:fill="FFFFFF"/>
          <w:rtl/>
        </w:rPr>
        <w:t xml:space="preserve">کشورهایی چون عراق، </w:t>
      </w:r>
      <w:r>
        <w:rPr>
          <w:rFonts w:ascii="IRANSans" w:hAnsi="IRANSans" w:cs="B Nazanin"/>
          <w:color w:val="333333"/>
          <w:sz w:val="26"/>
          <w:szCs w:val="26"/>
          <w:shd w:val="clear" w:color="auto" w:fill="FFFFFF"/>
          <w:rtl/>
        </w:rPr>
        <w:t xml:space="preserve">الجزایر، </w:t>
      </w:r>
      <w:r>
        <w:rPr>
          <w:rFonts w:ascii="IRANSans" w:hAnsi="IRANSans" w:cs="B Nazanin" w:hint="cs"/>
          <w:color w:val="333333"/>
          <w:sz w:val="26"/>
          <w:szCs w:val="26"/>
          <w:shd w:val="clear" w:color="auto" w:fill="FFFFFF"/>
          <w:rtl/>
        </w:rPr>
        <w:t>آ</w:t>
      </w:r>
      <w:r>
        <w:rPr>
          <w:rFonts w:ascii="IRANSans" w:hAnsi="IRANSans" w:cs="B Nazanin"/>
          <w:color w:val="333333"/>
          <w:sz w:val="26"/>
          <w:szCs w:val="26"/>
          <w:shd w:val="clear" w:color="auto" w:fill="FFFFFF"/>
          <w:rtl/>
        </w:rPr>
        <w:t>ندورا، آذربایجان، بلاروس، بوتان، کومور، اتیوپی، عراق، قزاقستان، لبنان، لیبی، سودان، سوریه، ازبکستان و</w:t>
      </w:r>
      <w:r>
        <w:rPr>
          <w:rFonts w:ascii="IRANSans" w:hAnsi="IRANSans" w:cs="B Nazanin"/>
          <w:color w:val="333333"/>
          <w:sz w:val="26"/>
          <w:szCs w:val="26"/>
          <w:shd w:val="clear" w:color="auto" w:fill="FFFFFF"/>
        </w:rPr>
        <w:t>.</w:t>
      </w:r>
      <w:r>
        <w:rPr>
          <w:rFonts w:ascii="IRANSans" w:hAnsi="IRANSans" w:cs="B Nazanin" w:hint="cs"/>
          <w:color w:val="333333"/>
          <w:sz w:val="26"/>
          <w:szCs w:val="26"/>
          <w:shd w:val="clear" w:color="auto" w:fill="FFFFFF"/>
          <w:rtl/>
        </w:rPr>
        <w:t xml:space="preserve"> .... به عنوان عنو ناظر در صف الحاق به این سازمان قرار دارند.</w:t>
      </w:r>
      <w:r>
        <w:rPr>
          <w:rFonts w:ascii="IRANSans" w:hAnsi="IRANSans" w:cs="B Nazanin"/>
          <w:color w:val="333333"/>
          <w:sz w:val="26"/>
          <w:szCs w:val="26"/>
          <w:shd w:val="clear" w:color="auto" w:fill="FFFFFF"/>
        </w:rPr>
        <w:t xml:space="preserve">                                                  </w:t>
      </w:r>
    </w:p>
    <w:p w:rsidR="0014323D" w:rsidRDefault="004F73AD">
      <w:pPr>
        <w:bidi/>
        <w:jc w:val="lowKashida"/>
        <w:rPr>
          <w:rFonts w:ascii="IRANSans" w:hAnsi="IRANSans" w:cs="B Nazanin"/>
          <w:color w:val="333333"/>
          <w:sz w:val="26"/>
          <w:szCs w:val="26"/>
          <w:shd w:val="clear" w:color="auto" w:fill="FFFFFF"/>
        </w:rPr>
      </w:pPr>
      <w:r>
        <w:rPr>
          <w:rFonts w:ascii="Segoe UI" w:hAnsi="Segoe UI" w:cs="Segoe UI"/>
          <w:color w:val="202122"/>
          <w:sz w:val="26"/>
          <w:szCs w:val="26"/>
          <w:rtl/>
        </w:rPr>
        <w:t>ا</w:t>
      </w:r>
      <w:r>
        <w:rPr>
          <w:rFonts w:ascii="IRANSans" w:hAnsi="IRANSans" w:cs="B Nazanin"/>
          <w:color w:val="333333"/>
          <w:sz w:val="26"/>
          <w:szCs w:val="26"/>
          <w:shd w:val="clear" w:color="auto" w:fill="FFFFFF"/>
          <w:rtl/>
        </w:rPr>
        <w:t>هدافی که سازمان تجارت جهانی برای خود تعریف کرده‌است بدین شرح می‌باشد</w:t>
      </w:r>
      <w:r>
        <w:rPr>
          <w:rFonts w:ascii="IRANSans" w:hAnsi="IRANSans" w:cs="B Nazanin"/>
          <w:color w:val="333333"/>
          <w:sz w:val="26"/>
          <w:szCs w:val="26"/>
          <w:shd w:val="clear" w:color="auto" w:fill="FFFFFF"/>
        </w:rPr>
        <w:t xml:space="preserve">: </w:t>
      </w:r>
    </w:p>
    <w:p w:rsidR="0014323D" w:rsidRDefault="004F73AD">
      <w:pPr>
        <w:pStyle w:val="ListParagraph"/>
        <w:numPr>
          <w:ilvl w:val="0"/>
          <w:numId w:val="2"/>
        </w:numPr>
        <w:bidi/>
        <w:jc w:val="lowKashida"/>
        <w:rPr>
          <w:rFonts w:ascii="IRANSans" w:hAnsi="IRANSans" w:cs="B Nazanin"/>
          <w:color w:val="333333"/>
          <w:sz w:val="26"/>
          <w:szCs w:val="26"/>
          <w:shd w:val="clear" w:color="auto" w:fill="FFFFFF"/>
        </w:rPr>
      </w:pPr>
      <w:r>
        <w:rPr>
          <w:rFonts w:ascii="IRANSans" w:hAnsi="IRANSans" w:cs="B Nazanin"/>
          <w:color w:val="333333"/>
          <w:sz w:val="26"/>
          <w:szCs w:val="26"/>
          <w:shd w:val="clear" w:color="auto" w:fill="FFFFFF"/>
          <w:rtl/>
        </w:rPr>
        <w:t>ارتقای سطح زندگی</w:t>
      </w:r>
    </w:p>
    <w:p w:rsidR="0014323D" w:rsidRDefault="004F73AD">
      <w:pPr>
        <w:pStyle w:val="ListParagraph"/>
        <w:numPr>
          <w:ilvl w:val="0"/>
          <w:numId w:val="2"/>
        </w:numPr>
        <w:bidi/>
        <w:jc w:val="lowKashida"/>
        <w:rPr>
          <w:rFonts w:ascii="IRANSans" w:hAnsi="IRANSans" w:cs="B Nazanin"/>
          <w:color w:val="333333"/>
          <w:sz w:val="26"/>
          <w:szCs w:val="26"/>
          <w:shd w:val="clear" w:color="auto" w:fill="FFFFFF"/>
        </w:rPr>
      </w:pPr>
      <w:r>
        <w:rPr>
          <w:rFonts w:ascii="IRANSans" w:hAnsi="IRANSans" w:cs="B Nazanin"/>
          <w:color w:val="333333"/>
          <w:sz w:val="26"/>
          <w:szCs w:val="26"/>
          <w:shd w:val="clear" w:color="auto" w:fill="FFFFFF"/>
          <w:rtl/>
        </w:rPr>
        <w:t>تأمین اشتغال کامل در کشورهای عضو</w:t>
      </w:r>
    </w:p>
    <w:p w:rsidR="0014323D" w:rsidRDefault="004F73AD">
      <w:pPr>
        <w:pStyle w:val="ListParagraph"/>
        <w:numPr>
          <w:ilvl w:val="0"/>
          <w:numId w:val="2"/>
        </w:numPr>
        <w:bidi/>
        <w:jc w:val="lowKashida"/>
        <w:rPr>
          <w:rFonts w:ascii="IRANSans" w:hAnsi="IRANSans" w:cs="B Nazanin"/>
          <w:color w:val="333333"/>
          <w:sz w:val="26"/>
          <w:szCs w:val="26"/>
          <w:shd w:val="clear" w:color="auto" w:fill="FFFFFF"/>
        </w:rPr>
      </w:pPr>
      <w:r>
        <w:rPr>
          <w:rFonts w:ascii="IRANSans" w:hAnsi="IRANSans" w:cs="B Nazanin"/>
          <w:color w:val="333333"/>
          <w:sz w:val="26"/>
          <w:szCs w:val="26"/>
          <w:shd w:val="clear" w:color="auto" w:fill="FFFFFF"/>
          <w:rtl/>
        </w:rPr>
        <w:t>توسعه تولید و تجارت و بهره‌وری بهینه از منابع جهانی</w:t>
      </w:r>
    </w:p>
    <w:p w:rsidR="0014323D" w:rsidRDefault="004F73AD">
      <w:pPr>
        <w:pStyle w:val="ListParagraph"/>
        <w:numPr>
          <w:ilvl w:val="0"/>
          <w:numId w:val="2"/>
        </w:numPr>
        <w:bidi/>
        <w:jc w:val="lowKashida"/>
        <w:rPr>
          <w:rFonts w:ascii="IRANSans" w:hAnsi="IRANSans" w:cs="B Nazanin"/>
          <w:color w:val="333333"/>
          <w:sz w:val="26"/>
          <w:szCs w:val="26"/>
          <w:shd w:val="clear" w:color="auto" w:fill="FFFFFF"/>
        </w:rPr>
      </w:pPr>
      <w:r>
        <w:rPr>
          <w:rFonts w:ascii="IRANSans" w:hAnsi="IRANSans" w:cs="B Nazanin"/>
          <w:color w:val="333333"/>
          <w:sz w:val="26"/>
          <w:szCs w:val="26"/>
          <w:shd w:val="clear" w:color="auto" w:fill="FFFFFF"/>
          <w:rtl/>
        </w:rPr>
        <w:t>دستیابی به</w:t>
      </w:r>
      <w:r>
        <w:rPr>
          <w:rFonts w:ascii="Cambria" w:hAnsi="Cambria" w:cs="Cambria" w:hint="cs"/>
          <w:color w:val="333333"/>
          <w:sz w:val="26"/>
          <w:szCs w:val="26"/>
          <w:shd w:val="clear" w:color="auto" w:fill="FFFFFF"/>
          <w:rtl/>
        </w:rPr>
        <w:t> </w:t>
      </w:r>
      <w:hyperlink r:id="rId17" w:history="1">
        <w:r>
          <w:rPr>
            <w:rFonts w:ascii="IRANSans" w:hAnsi="IRANSans" w:cs="B Nazanin"/>
            <w:color w:val="333333"/>
            <w:sz w:val="26"/>
            <w:szCs w:val="26"/>
            <w:shd w:val="clear" w:color="auto" w:fill="FFFFFF"/>
            <w:rtl/>
          </w:rPr>
          <w:t>توسعه پایدار</w:t>
        </w:r>
      </w:hyperlink>
      <w:r>
        <w:rPr>
          <w:rFonts w:ascii="IRANSans" w:hAnsi="IRANSans" w:cs="B Nazanin"/>
          <w:color w:val="333333"/>
          <w:sz w:val="26"/>
          <w:szCs w:val="26"/>
          <w:shd w:val="clear" w:color="auto" w:fill="FFFFFF"/>
        </w:rPr>
        <w:t> </w:t>
      </w:r>
      <w:r>
        <w:rPr>
          <w:rFonts w:ascii="IRANSans" w:hAnsi="IRANSans" w:cs="B Nazanin"/>
          <w:color w:val="333333"/>
          <w:sz w:val="26"/>
          <w:szCs w:val="26"/>
          <w:shd w:val="clear" w:color="auto" w:fill="FFFFFF"/>
          <w:rtl/>
        </w:rPr>
        <w:t>با بهره‌برداری بهینه از منابع</w:t>
      </w:r>
    </w:p>
    <w:p w:rsidR="0014323D" w:rsidRDefault="004F73AD">
      <w:pPr>
        <w:pStyle w:val="ListParagraph"/>
        <w:numPr>
          <w:ilvl w:val="0"/>
          <w:numId w:val="2"/>
        </w:numPr>
        <w:bidi/>
        <w:jc w:val="lowKashida"/>
        <w:rPr>
          <w:rFonts w:ascii="IRANSans" w:hAnsi="IRANSans" w:cs="B Nazanin"/>
          <w:color w:val="333333"/>
          <w:sz w:val="26"/>
          <w:szCs w:val="26"/>
          <w:shd w:val="clear" w:color="auto" w:fill="FFFFFF"/>
        </w:rPr>
      </w:pPr>
      <w:hyperlink r:id="rId18" w:tooltip="حفظ محیط زیست" w:history="1">
        <w:r>
          <w:rPr>
            <w:rFonts w:ascii="IRANSans" w:hAnsi="IRANSans" w:cs="B Nazanin"/>
            <w:color w:val="333333"/>
            <w:sz w:val="26"/>
            <w:szCs w:val="26"/>
            <w:shd w:val="clear" w:color="auto" w:fill="FFFFFF"/>
            <w:rtl/>
          </w:rPr>
          <w:t>حفظ محیط زیست</w:t>
        </w:r>
      </w:hyperlink>
    </w:p>
    <w:p w:rsidR="0014323D" w:rsidRDefault="004F73AD">
      <w:pPr>
        <w:pStyle w:val="ListParagraph"/>
        <w:numPr>
          <w:ilvl w:val="0"/>
          <w:numId w:val="2"/>
        </w:numPr>
        <w:bidi/>
        <w:jc w:val="lowKashida"/>
        <w:rPr>
          <w:rFonts w:ascii="IRANSans" w:hAnsi="IRANSans" w:cs="B Nazanin"/>
          <w:color w:val="333333"/>
          <w:sz w:val="26"/>
          <w:szCs w:val="26"/>
          <w:shd w:val="clear" w:color="auto" w:fill="FFFFFF"/>
          <w:rtl/>
        </w:rPr>
      </w:pPr>
      <w:r>
        <w:rPr>
          <w:rFonts w:ascii="IRANSans" w:hAnsi="IRANSans" w:cs="B Nazanin"/>
          <w:color w:val="333333"/>
          <w:sz w:val="26"/>
          <w:szCs w:val="26"/>
          <w:shd w:val="clear" w:color="auto" w:fill="FFFFFF"/>
          <w:rtl/>
        </w:rPr>
        <w:t>افزایش سهم کشورهای در حال توسعه و کمتر توسعه یافته از رشد</w:t>
      </w:r>
      <w:r>
        <w:rPr>
          <w:rFonts w:ascii="Cambria" w:hAnsi="Cambria" w:cs="Cambria" w:hint="cs"/>
          <w:color w:val="333333"/>
          <w:sz w:val="26"/>
          <w:szCs w:val="26"/>
          <w:shd w:val="clear" w:color="auto" w:fill="FFFFFF"/>
          <w:rtl/>
        </w:rPr>
        <w:t> </w:t>
      </w:r>
      <w:hyperlink r:id="rId19" w:tooltip="تجارت بین‌المللی" w:history="1">
        <w:r>
          <w:rPr>
            <w:rFonts w:ascii="IRANSans" w:hAnsi="IRANSans" w:cs="B Nazanin"/>
            <w:color w:val="333333"/>
            <w:sz w:val="26"/>
            <w:szCs w:val="26"/>
            <w:shd w:val="clear" w:color="auto" w:fill="FFFFFF"/>
            <w:rtl/>
          </w:rPr>
          <w:t>تجارت بین‌المللی</w:t>
        </w:r>
      </w:hyperlink>
    </w:p>
    <w:p w:rsidR="0014323D" w:rsidRDefault="004F73AD">
      <w:pPr>
        <w:bidi/>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rPr>
        <w:t>سازمان جهانی تجارت دارای 16 ماده و 4 ضمیمه می باشد.</w:t>
      </w:r>
      <w:r>
        <w:rPr>
          <w:rFonts w:ascii="IRANSans" w:hAnsi="IRANSans" w:cs="B Nazanin" w:hint="cs"/>
          <w:color w:val="333333"/>
          <w:sz w:val="26"/>
          <w:szCs w:val="26"/>
          <w:shd w:val="clear" w:color="auto" w:fill="FFFFFF"/>
          <w:rtl/>
          <w:lang w:bidi="fa-IR"/>
        </w:rPr>
        <w:t xml:space="preserve"> در ماده های مزبور به حوزه فعالیت، وظایف، ساختار، رابطه با     سازمان های دیگر، دبیرخانه، بودجه و سهمیه ها، تصمیم گیری، اصلاحات، خروج و .... در سازمان جهانی تجارت پرداخته شده است. ضمیمه ها نیز شامل بخش های ذیل می باشد:</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lastRenderedPageBreak/>
        <w:t>ضمیه 1( الف): موافقت نامه های چند جانبه راجع به تجارت کالا</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ضمیمه1 ( ب): موافقت نامه عمومی تجارت خدمات و ضمائم</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 xml:space="preserve">ضمیمه1( ج): موافقت نامه جنبه های تجاری حقوق مالکیت فکری </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ضمیمه 2:  تفاهم نامه قواعد و رویه های حاکم بر حل اختلافات</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 xml:space="preserve">ضمیمه 3: سازوکار بررسی خط مشی تجاری </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ضمیمه 4: موافقت نامه های تجاری میان چند طرف( بدون الزام عضویت همه اعضای گات )</w:t>
      </w:r>
    </w:p>
    <w:p w:rsidR="0014323D" w:rsidRDefault="004F73AD">
      <w:pPr>
        <w:bidi/>
        <w:spacing w:after="0"/>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به منظور ارتباط و ارسال و دریافت پیام می توانید به آدرس های ذیل مراجعه نمایید:</w:t>
      </w:r>
    </w:p>
    <w:p w:rsidR="0014323D" w:rsidRDefault="004F73AD">
      <w:pPr>
        <w:bidi/>
        <w:spacing w:after="0" w:line="240" w:lineRule="auto"/>
        <w:jc w:val="lowKashida"/>
        <w:rPr>
          <w:rFonts w:ascii="IRANSans" w:hAnsi="IRANSans" w:cs="B Nazanin"/>
          <w:color w:val="333333"/>
          <w:sz w:val="26"/>
          <w:szCs w:val="26"/>
          <w:shd w:val="clear" w:color="auto" w:fill="FFFFFF"/>
          <w:lang w:bidi="fa-IR"/>
        </w:rPr>
      </w:pPr>
      <w:r>
        <w:rPr>
          <w:rFonts w:ascii="IRANSans" w:hAnsi="IRANSans" w:cs="B Nazanin" w:hint="cs"/>
          <w:color w:val="333333"/>
          <w:sz w:val="26"/>
          <w:szCs w:val="26"/>
          <w:shd w:val="clear" w:color="auto" w:fill="FFFFFF"/>
          <w:rtl/>
          <w:lang w:bidi="fa-IR"/>
        </w:rPr>
        <w:t xml:space="preserve">سایت: </w:t>
      </w:r>
      <w:r>
        <w:rPr>
          <w:rFonts w:ascii="IRANSans" w:hAnsi="IRANSans" w:cs="B Nazanin"/>
          <w:color w:val="333333"/>
          <w:sz w:val="26"/>
          <w:szCs w:val="26"/>
          <w:shd w:val="clear" w:color="auto" w:fill="FFFFFF"/>
          <w:lang w:bidi="fa-IR"/>
        </w:rPr>
        <w:t>WWW.WTO.ORG</w:t>
      </w:r>
    </w:p>
    <w:p w:rsidR="0014323D" w:rsidRDefault="004F73AD">
      <w:pPr>
        <w:bidi/>
        <w:spacing w:after="0" w:line="240" w:lineRule="auto"/>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 xml:space="preserve">ایمیل: </w:t>
      </w:r>
      <w:hyperlink r:id="rId20" w:history="1">
        <w:r>
          <w:rPr>
            <w:rStyle w:val="Hyperlink"/>
            <w:rFonts w:ascii="IRANSans" w:hAnsi="IRANSans" w:cs="B Nazanin"/>
            <w:sz w:val="26"/>
            <w:szCs w:val="26"/>
            <w:shd w:val="clear" w:color="auto" w:fill="FFFFFF"/>
            <w:lang w:bidi="fa-IR"/>
          </w:rPr>
          <w:t>enquiries@wto.org</w:t>
        </w:r>
      </w:hyperlink>
    </w:p>
    <w:p w:rsidR="0014323D" w:rsidRDefault="004F73AD">
      <w:pPr>
        <w:bidi/>
        <w:spacing w:after="0" w:line="240" w:lineRule="auto"/>
        <w:jc w:val="lowKashida"/>
        <w:rPr>
          <w:rFonts w:ascii="IRANSans" w:hAnsi="IRANSans" w:cs="B Nazanin"/>
          <w:color w:val="333333"/>
          <w:sz w:val="26"/>
          <w:szCs w:val="26"/>
          <w:shd w:val="clear" w:color="auto" w:fill="FFFFFF"/>
          <w:rtl/>
          <w:lang w:bidi="fa-IR"/>
        </w:rPr>
      </w:pPr>
      <w:r>
        <w:rPr>
          <w:rFonts w:ascii="IRANSans" w:hAnsi="IRANSans" w:cs="B Nazanin" w:hint="cs"/>
          <w:color w:val="333333"/>
          <w:sz w:val="26"/>
          <w:szCs w:val="26"/>
          <w:shd w:val="clear" w:color="auto" w:fill="FFFFFF"/>
          <w:rtl/>
          <w:lang w:bidi="fa-IR"/>
        </w:rPr>
        <w:t>تلفن: 0041227395111</w:t>
      </w:r>
    </w:p>
    <w:p w:rsidR="0014323D" w:rsidRDefault="0014323D">
      <w:pPr>
        <w:bidi/>
        <w:rPr>
          <w:rFonts w:cs="B Titr"/>
          <w:sz w:val="6"/>
          <w:szCs w:val="6"/>
          <w:rtl/>
          <w:lang w:bidi="fa-IR"/>
        </w:rPr>
      </w:pPr>
    </w:p>
    <w:p w:rsidR="0014323D" w:rsidRDefault="004F73AD">
      <w:pPr>
        <w:bidi/>
        <w:rPr>
          <w:rFonts w:cs="B Titr"/>
          <w:sz w:val="28"/>
          <w:szCs w:val="28"/>
          <w:rtl/>
          <w:lang w:bidi="fa-IR"/>
        </w:rPr>
      </w:pPr>
      <w:r>
        <w:rPr>
          <w:rFonts w:cs="B Titr" w:hint="cs"/>
          <w:sz w:val="28"/>
          <w:szCs w:val="28"/>
          <w:rtl/>
          <w:lang w:bidi="fa-IR"/>
        </w:rPr>
        <w:t xml:space="preserve">مرکز تجارت بین الملل </w:t>
      </w:r>
      <w:r>
        <w:rPr>
          <w:rFonts w:cs="B Titr"/>
          <w:b/>
          <w:bCs/>
          <w:sz w:val="28"/>
          <w:szCs w:val="28"/>
          <w:lang w:bidi="fa-IR"/>
        </w:rPr>
        <w:t>ITC</w:t>
      </w:r>
      <w:r>
        <w:rPr>
          <w:rFonts w:cs="B Titr" w:hint="cs"/>
          <w:sz w:val="28"/>
          <w:szCs w:val="28"/>
          <w:rtl/>
          <w:lang w:bidi="fa-IR"/>
        </w:rPr>
        <w:t xml:space="preserve"> چیست؟</w:t>
      </w:r>
    </w:p>
    <w:p w:rsidR="0014323D" w:rsidRDefault="004F73AD">
      <w:pPr>
        <w:bidi/>
        <w:jc w:val="lowKashida"/>
        <w:rPr>
          <w:rFonts w:ascii="IRANSans" w:hAnsi="IRANSans" w:cs="B Nazanin"/>
          <w:color w:val="333333"/>
          <w:sz w:val="24"/>
          <w:szCs w:val="24"/>
          <w:shd w:val="clear" w:color="auto" w:fill="FFFFFF"/>
          <w:rtl/>
        </w:rPr>
      </w:pPr>
      <w:r>
        <w:rPr>
          <w:rFonts w:ascii="IRANSans" w:hAnsi="IRANSans" w:cs="B Nazanin"/>
          <w:color w:val="333333"/>
          <w:sz w:val="24"/>
          <w:szCs w:val="24"/>
          <w:shd w:val="clear" w:color="auto" w:fill="FFFFFF"/>
          <w:rtl/>
        </w:rPr>
        <w:t>مرکـز تجـارت بیـن الملـل</w:t>
      </w:r>
      <w:r>
        <w:rPr>
          <w:rFonts w:ascii="IRANSans" w:hAnsi="IRANSans" w:cs="B Nazanin"/>
          <w:color w:val="333333"/>
          <w:sz w:val="24"/>
          <w:szCs w:val="24"/>
          <w:shd w:val="clear" w:color="auto" w:fill="FFFFFF"/>
        </w:rPr>
        <w:t xml:space="preserve"> ITC </w:t>
      </w:r>
      <w:r>
        <w:rPr>
          <w:rFonts w:ascii="IRANSans" w:hAnsi="IRANSans" w:cs="B Nazanin"/>
          <w:color w:val="333333"/>
          <w:sz w:val="24"/>
          <w:szCs w:val="24"/>
          <w:shd w:val="clear" w:color="auto" w:fill="FFFFFF"/>
          <w:rtl/>
        </w:rPr>
        <w:t xml:space="preserve">کانـون برنامـه ریـزی سـازمان ملـل بـرای همـکاری هـای فنی بـا کشـورهای در حال توسـعه جهــان در زمینــه گســترش تجــارت اســت. مرکــز تجــارت بیــن الملــل از ســوی موافقتنامــه عمومــی تعرفــه و تجــارت </w:t>
      </w:r>
      <w:r>
        <w:rPr>
          <w:rFonts w:ascii="IRANSans" w:hAnsi="IRANSans" w:cs="B Nazanin"/>
          <w:color w:val="333333"/>
          <w:sz w:val="24"/>
          <w:szCs w:val="24"/>
          <w:shd w:val="clear" w:color="auto" w:fill="FFFFFF"/>
        </w:rPr>
        <w:t>)</w:t>
      </w:r>
      <w:r>
        <w:rPr>
          <w:rFonts w:ascii="IRANSans" w:hAnsi="IRANSans" w:cs="B Nazanin"/>
          <w:color w:val="333333"/>
          <w:sz w:val="24"/>
          <w:szCs w:val="24"/>
          <w:shd w:val="clear" w:color="auto" w:fill="FFFFFF"/>
          <w:rtl/>
        </w:rPr>
        <w:t>گات</w:t>
      </w:r>
      <w:r>
        <w:rPr>
          <w:rFonts w:ascii="IRANSans" w:hAnsi="IRANSans" w:cs="B Nazanin" w:hint="cs"/>
          <w:color w:val="333333"/>
          <w:sz w:val="24"/>
          <w:szCs w:val="24"/>
          <w:shd w:val="clear" w:color="auto" w:fill="FFFFFF"/>
          <w:rtl/>
        </w:rPr>
        <w:t xml:space="preserve"> ) </w:t>
      </w:r>
      <w:r>
        <w:rPr>
          <w:rFonts w:ascii="IRANSans" w:hAnsi="IRANSans" w:cs="B Nazanin"/>
          <w:color w:val="333333"/>
          <w:sz w:val="24"/>
          <w:szCs w:val="24"/>
          <w:shd w:val="clear" w:color="auto" w:fill="FFFFFF"/>
          <w:rtl/>
        </w:rPr>
        <w:t>در سـال 1964 می</w:t>
      </w:r>
      <w:r>
        <w:rPr>
          <w:rFonts w:ascii="IRANSans" w:hAnsi="IRANSans" w:cs="B Nazanin" w:hint="cs"/>
          <w:color w:val="333333"/>
          <w:sz w:val="24"/>
          <w:szCs w:val="24"/>
          <w:shd w:val="clear" w:color="auto" w:fill="FFFFFF"/>
          <w:rtl/>
        </w:rPr>
        <w:t>لادی</w:t>
      </w:r>
      <w:r>
        <w:rPr>
          <w:rFonts w:ascii="IRANSans" w:hAnsi="IRANSans" w:cs="B Nazanin"/>
          <w:color w:val="333333"/>
          <w:sz w:val="24"/>
          <w:szCs w:val="24"/>
          <w:shd w:val="clear" w:color="auto" w:fill="FFFFFF"/>
          <w:rtl/>
        </w:rPr>
        <w:t xml:space="preserve"> تاسـیس شـد و از سـال 1968 زیرنظــر گات و کنفرانــس تجــارت و توســعه ســازمان ملــل </w:t>
      </w:r>
      <w:r>
        <w:rPr>
          <w:rFonts w:ascii="IRANSans" w:hAnsi="IRANSans" w:cs="B Nazanin"/>
          <w:color w:val="333333"/>
          <w:sz w:val="24"/>
          <w:szCs w:val="24"/>
          <w:shd w:val="clear" w:color="auto" w:fill="FFFFFF"/>
        </w:rPr>
        <w:t>)</w:t>
      </w:r>
      <w:r>
        <w:rPr>
          <w:rFonts w:ascii="IRANSans" w:hAnsi="IRANSans" w:cs="B Nazanin"/>
          <w:color w:val="333333"/>
          <w:sz w:val="24"/>
          <w:szCs w:val="24"/>
          <w:shd w:val="clear" w:color="auto" w:fill="FFFFFF"/>
          <w:rtl/>
        </w:rPr>
        <w:t>آنکتــاد</w:t>
      </w:r>
      <w:r>
        <w:rPr>
          <w:rFonts w:ascii="IRANSans" w:hAnsi="IRANSans" w:cs="B Nazanin" w:hint="cs"/>
          <w:color w:val="333333"/>
          <w:sz w:val="24"/>
          <w:szCs w:val="24"/>
          <w:shd w:val="clear" w:color="auto" w:fill="FFFFFF"/>
          <w:rtl/>
        </w:rPr>
        <w:t>)</w:t>
      </w:r>
      <w:r>
        <w:rPr>
          <w:rFonts w:ascii="IRANSans" w:hAnsi="IRANSans" w:cs="B Nazanin"/>
          <w:color w:val="333333"/>
          <w:sz w:val="24"/>
          <w:szCs w:val="24"/>
          <w:shd w:val="clear" w:color="auto" w:fill="FFFFFF"/>
          <w:rtl/>
        </w:rPr>
        <w:t xml:space="preserve"> فعالیــت خــود را بــه طــور وســیع آغــاز کــرد. ایــن مرکـز بـه عنـوان بـازوی اجرایـی برنامـه عمـران سـازمان ملل </w:t>
      </w:r>
      <w:r>
        <w:rPr>
          <w:rFonts w:ascii="IRANSans" w:hAnsi="IRANSans" w:cs="B Nazanin"/>
          <w:color w:val="333333"/>
          <w:sz w:val="24"/>
          <w:szCs w:val="24"/>
          <w:shd w:val="clear" w:color="auto" w:fill="FFFFFF"/>
        </w:rPr>
        <w:t xml:space="preserve">UNDP </w:t>
      </w:r>
      <w:r>
        <w:rPr>
          <w:rFonts w:ascii="IRANSans" w:hAnsi="IRANSans" w:cs="B Nazanin" w:hint="cs"/>
          <w:color w:val="333333"/>
          <w:sz w:val="24"/>
          <w:szCs w:val="24"/>
          <w:shd w:val="clear" w:color="auto" w:fill="FFFFFF"/>
          <w:rtl/>
        </w:rPr>
        <w:t xml:space="preserve"> </w:t>
      </w:r>
      <w:r>
        <w:rPr>
          <w:rFonts w:ascii="IRANSans" w:hAnsi="IRANSans" w:cs="B Nazanin"/>
          <w:color w:val="333333"/>
          <w:sz w:val="24"/>
          <w:szCs w:val="24"/>
          <w:shd w:val="clear" w:color="auto" w:fill="FFFFFF"/>
          <w:rtl/>
        </w:rPr>
        <w:t>عمـل میکنـد و مسـئو</w:t>
      </w:r>
      <w:r>
        <w:rPr>
          <w:rFonts w:ascii="IRANSans" w:hAnsi="IRANSans" w:cs="B Nazanin" w:hint="cs"/>
          <w:color w:val="333333"/>
          <w:sz w:val="24"/>
          <w:szCs w:val="24"/>
          <w:shd w:val="clear" w:color="auto" w:fill="FFFFFF"/>
          <w:rtl/>
        </w:rPr>
        <w:t>ل</w:t>
      </w:r>
      <w:r>
        <w:rPr>
          <w:rFonts w:ascii="IRANSans" w:hAnsi="IRANSans" w:cs="B Nazanin"/>
          <w:color w:val="333333"/>
          <w:sz w:val="24"/>
          <w:szCs w:val="24"/>
          <w:shd w:val="clear" w:color="auto" w:fill="FFFFFF"/>
          <w:rtl/>
        </w:rPr>
        <w:t>یت تامیـن مالـی پـروژه هایـی کـه از سـوی</w:t>
      </w:r>
      <w:r>
        <w:rPr>
          <w:rFonts w:ascii="IRANSans" w:hAnsi="IRANSans" w:cs="B Nazanin"/>
          <w:color w:val="333333"/>
          <w:sz w:val="24"/>
          <w:szCs w:val="24"/>
          <w:shd w:val="clear" w:color="auto" w:fill="FFFFFF"/>
        </w:rPr>
        <w:t xml:space="preserve"> UNDP </w:t>
      </w:r>
      <w:r>
        <w:rPr>
          <w:rFonts w:ascii="IRANSans" w:hAnsi="IRANSans" w:cs="B Nazanin"/>
          <w:color w:val="333333"/>
          <w:sz w:val="24"/>
          <w:szCs w:val="24"/>
          <w:shd w:val="clear" w:color="auto" w:fill="FFFFFF"/>
          <w:rtl/>
        </w:rPr>
        <w:t>در کشـورهای در حـال توسـعه در ارتباط بــا توســعه بازرگانــی بــه اجــرا در مــی آیــد، بــه عهــده دارد</w:t>
      </w:r>
      <w:r>
        <w:rPr>
          <w:rFonts w:ascii="IRANSans" w:hAnsi="IRANSans" w:cs="B Nazanin"/>
          <w:color w:val="333333"/>
          <w:sz w:val="24"/>
          <w:szCs w:val="24"/>
          <w:shd w:val="clear" w:color="auto" w:fill="FFFFFF"/>
        </w:rPr>
        <w:t>.</w:t>
      </w:r>
    </w:p>
    <w:p w:rsidR="0014323D" w:rsidRDefault="0014323D">
      <w:pPr>
        <w:bidi/>
        <w:jc w:val="lowKashida"/>
        <w:rPr>
          <w:rFonts w:ascii="IRANSans" w:hAnsi="IRANSans" w:cs="B Nazanin"/>
          <w:color w:val="333333"/>
          <w:sz w:val="6"/>
          <w:szCs w:val="6"/>
          <w:shd w:val="clear" w:color="auto" w:fill="FFFFFF"/>
          <w:rtl/>
        </w:rPr>
      </w:pPr>
    </w:p>
    <w:p w:rsidR="0014323D" w:rsidRDefault="004F73AD">
      <w:pPr>
        <w:bidi/>
        <w:rPr>
          <w:rFonts w:cs="B Titr"/>
          <w:rtl/>
          <w:lang w:bidi="fa-IR"/>
        </w:rPr>
      </w:pPr>
      <w:r>
        <w:rPr>
          <w:rFonts w:cs="B Titr" w:hint="cs"/>
          <w:sz w:val="28"/>
          <w:szCs w:val="28"/>
          <w:rtl/>
          <w:lang w:bidi="fa-IR"/>
        </w:rPr>
        <w:t>م</w:t>
      </w:r>
      <w:r>
        <w:rPr>
          <w:rFonts w:cs="B Titr"/>
          <w:sz w:val="28"/>
          <w:szCs w:val="28"/>
          <w:rtl/>
          <w:lang w:bidi="fa-IR"/>
        </w:rPr>
        <w:t>عرفی ابزارهای</w:t>
      </w:r>
      <w:r>
        <w:rPr>
          <w:rFonts w:cs="B Titr" w:hint="cs"/>
          <w:sz w:val="28"/>
          <w:szCs w:val="28"/>
          <w:rtl/>
          <w:lang w:bidi="fa-IR"/>
        </w:rPr>
        <w:t xml:space="preserve"> ( سایت )</w:t>
      </w:r>
      <w:r>
        <w:rPr>
          <w:rFonts w:cs="B Titr"/>
          <w:sz w:val="28"/>
          <w:szCs w:val="28"/>
          <w:rtl/>
          <w:lang w:bidi="fa-IR"/>
        </w:rPr>
        <w:t xml:space="preserve"> تحلیل بازار مرکز تجارت بین الملل</w:t>
      </w:r>
      <w:r>
        <w:rPr>
          <w:rFonts w:cs="B Titr"/>
          <w:sz w:val="28"/>
          <w:szCs w:val="28"/>
          <w:lang w:bidi="fa-IR"/>
        </w:rPr>
        <w:t xml:space="preserve">  Market Analysis Tools</w:t>
      </w:r>
      <w:r>
        <w:rPr>
          <w:rFonts w:cs="B Titr"/>
          <w:lang w:bidi="fa-IR"/>
        </w:rPr>
        <w:t xml:space="preserve"> </w:t>
      </w:r>
    </w:p>
    <w:p w:rsidR="0014323D" w:rsidRDefault="004F73AD">
      <w:pPr>
        <w:bidi/>
        <w:rPr>
          <w:rFonts w:cs="B Titr"/>
          <w:rtl/>
          <w:lang w:bidi="fa-IR"/>
        </w:rPr>
      </w:pPr>
      <w:r>
        <w:rPr>
          <w:rFonts w:cs="B Titr"/>
          <w:noProof/>
          <w:rtl/>
        </w:rPr>
        <mc:AlternateContent>
          <mc:Choice Requires="wps">
            <w:drawing>
              <wp:anchor distT="0" distB="0" distL="114300" distR="114300" simplePos="0" relativeHeight="251670528" behindDoc="0" locked="0" layoutInCell="1" allowOverlap="1">
                <wp:simplePos x="0" y="0"/>
                <wp:positionH relativeFrom="column">
                  <wp:posOffset>-119380</wp:posOffset>
                </wp:positionH>
                <wp:positionV relativeFrom="paragraph">
                  <wp:posOffset>147320</wp:posOffset>
                </wp:positionV>
                <wp:extent cx="6085840" cy="2608580"/>
                <wp:effectExtent l="0" t="0" r="10160" b="20955"/>
                <wp:wrapNone/>
                <wp:docPr id="25" name="Text Box 25"/>
                <wp:cNvGraphicFramePr/>
                <a:graphic xmlns:a="http://schemas.openxmlformats.org/drawingml/2006/main">
                  <a:graphicData uri="http://schemas.microsoft.com/office/word/2010/wordprocessingShape">
                    <wps:wsp>
                      <wps:cNvSpPr txBox="1"/>
                      <wps:spPr>
                        <a:xfrm>
                          <a:off x="0" y="0"/>
                          <a:ext cx="6086006" cy="2608288"/>
                        </a:xfrm>
                        <a:prstGeom prst="rect">
                          <a:avLst/>
                        </a:prstGeom>
                        <a:solidFill>
                          <a:schemeClr val="lt1"/>
                        </a:solidFill>
                        <a:ln w="6350">
                          <a:solidFill>
                            <a:schemeClr val="bg1"/>
                          </a:solidFill>
                        </a:ln>
                      </wps:spPr>
                      <wps:txbx>
                        <w:txbxContent>
                          <w:p w:rsidR="004F73AD" w:rsidRDefault="004F73AD">
                            <w:pPr>
                              <w:jc w:val="center"/>
                            </w:pPr>
                            <w:bookmarkStart w:id="3" w:name="_Hlk172410136"/>
                            <w:bookmarkEnd w:id="3"/>
                            <w:r>
                              <w:rPr>
                                <w:noProof/>
                              </w:rPr>
                              <w:drawing>
                                <wp:inline distT="0" distB="0" distL="0" distR="0">
                                  <wp:extent cx="5896610" cy="2503170"/>
                                  <wp:effectExtent l="0" t="0" r="889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896610" cy="2503170"/>
                                          </a:xfrm>
                                          <a:prstGeom prst="rect">
                                            <a:avLst/>
                                          </a:prstGeom>
                                        </pic:spPr>
                                      </pic:pic>
                                    </a:graphicData>
                                  </a:graphic>
                                </wp:inline>
                              </w:drawing>
                            </w:r>
                          </w:p>
                          <w:p w:rsidR="004F73AD" w:rsidRDefault="004F73AD">
                            <w:pPr>
                              <w:jc w:val="center"/>
                            </w:pPr>
                          </w:p>
                          <w:p w:rsidR="004F73AD" w:rsidRDefault="004F73AD">
                            <w:pPr>
                              <w:jc w:val="center"/>
                            </w:pPr>
                          </w:p>
                          <w:p w:rsidR="004F73AD" w:rsidRDefault="004F73AD">
                            <w:pPr>
                              <w:jc w:val="center"/>
                            </w:pPr>
                          </w:p>
                          <w:p w:rsidR="004F73AD" w:rsidRDefault="004F73AD">
                            <w:pPr>
                              <w:jc w:val="center"/>
                            </w:pP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5" o:spid="_x0000_s1037" type="#_x0000_t202" style="position:absolute;left:0;text-align:left;margin-left:-9.4pt;margin-top:11.6pt;width:479.2pt;height:205.4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" fillcolor="white [3201]" strokecolor="white [3212]" strokeweight=".5pt">
                <v:textbox>
                  <w:txbxContent>
                    <w:p w:rsidR="004F73AD" w:rsidRDefault="004F73AD">
                      <w:pPr>
                        <w:jc w:val="center"/>
                      </w:pPr>
                      <w:bookmarkStart w:id="4" w:name="_Hlk172410136"/>
                      <w:bookmarkEnd w:id="4"/>
                      <w:r>
                        <w:rPr>
                          <w:noProof/>
                        </w:rPr>
                        <w:drawing>
                          <wp:inline distT="0" distB="0" distL="0" distR="0">
                            <wp:extent cx="5896610" cy="2503170"/>
                            <wp:effectExtent l="0" t="0" r="889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896610" cy="2503170"/>
                                    </a:xfrm>
                                    <a:prstGeom prst="rect">
                                      <a:avLst/>
                                    </a:prstGeom>
                                  </pic:spPr>
                                </pic:pic>
                              </a:graphicData>
                            </a:graphic>
                          </wp:inline>
                        </w:drawing>
                      </w:r>
                    </w:p>
                    <w:p w:rsidR="004F73AD" w:rsidRDefault="004F73AD">
                      <w:pPr>
                        <w:jc w:val="center"/>
                      </w:pPr>
                    </w:p>
                    <w:p w:rsidR="004F73AD" w:rsidRDefault="004F73AD">
                      <w:pPr>
                        <w:jc w:val="center"/>
                      </w:pPr>
                    </w:p>
                    <w:p w:rsidR="004F73AD" w:rsidRDefault="004F73AD">
                      <w:pPr>
                        <w:jc w:val="center"/>
                      </w:pPr>
                    </w:p>
                    <w:p w:rsidR="004F73AD" w:rsidRDefault="004F73AD">
                      <w:pPr>
                        <w:jc w:val="center"/>
                      </w:pPr>
                    </w:p>
                  </w:txbxContent>
                </v:textbox>
              </v:shape>
            </w:pict>
          </mc:Fallback>
        </mc:AlternateContent>
      </w:r>
    </w:p>
    <w:p w:rsidR="0014323D" w:rsidRDefault="0014323D">
      <w:pPr>
        <w:bidi/>
        <w:rPr>
          <w:rFonts w:cs="B Titr"/>
          <w:rtl/>
          <w:lang w:bidi="fa-IR"/>
        </w:rPr>
      </w:pPr>
    </w:p>
    <w:p w:rsidR="0014323D" w:rsidRDefault="0014323D">
      <w:pPr>
        <w:bidi/>
        <w:rPr>
          <w:rFonts w:cs="B Titr"/>
          <w:rtl/>
          <w:lang w:bidi="fa-IR"/>
        </w:rPr>
      </w:pPr>
    </w:p>
    <w:p w:rsidR="0014323D" w:rsidRDefault="0014323D">
      <w:pPr>
        <w:bidi/>
        <w:rPr>
          <w:rFonts w:cs="B Titr"/>
          <w:rtl/>
          <w:lang w:bidi="fa-IR"/>
        </w:rPr>
      </w:pPr>
    </w:p>
    <w:p w:rsidR="0014323D" w:rsidRDefault="0014323D">
      <w:pPr>
        <w:bidi/>
        <w:rPr>
          <w:rFonts w:cs="B Titr"/>
          <w:rtl/>
          <w:lang w:bidi="fa-IR"/>
        </w:rPr>
      </w:pPr>
    </w:p>
    <w:p w:rsidR="0014323D" w:rsidRDefault="0014323D">
      <w:pPr>
        <w:bidi/>
        <w:spacing w:line="276" w:lineRule="auto"/>
        <w:jc w:val="lowKashida"/>
        <w:rPr>
          <w:rFonts w:ascii="IRANSans" w:hAnsi="IRANSans" w:cs="B Nazanin"/>
          <w:color w:val="333333"/>
          <w:sz w:val="24"/>
          <w:szCs w:val="24"/>
          <w:shd w:val="clear" w:color="auto" w:fill="FFFFFF"/>
          <w:rtl/>
        </w:rPr>
      </w:pPr>
    </w:p>
    <w:p w:rsidR="0014323D" w:rsidRDefault="004F73AD">
      <w:pPr>
        <w:bidi/>
        <w:spacing w:line="276" w:lineRule="auto"/>
        <w:jc w:val="lowKashida"/>
        <w:rPr>
          <w:rFonts w:ascii="IRANSans" w:hAnsi="IRANSans" w:cs="B Nazanin"/>
          <w:color w:val="333333"/>
          <w:sz w:val="26"/>
          <w:szCs w:val="26"/>
          <w:shd w:val="clear" w:color="auto" w:fill="FFFFFF"/>
          <w:rtl/>
        </w:rPr>
      </w:pPr>
      <w:r>
        <w:rPr>
          <w:rFonts w:ascii="IRANSans" w:hAnsi="IRANSans" w:cs="B Nazanin" w:hint="cs"/>
          <w:color w:val="333333"/>
          <w:sz w:val="24"/>
          <w:szCs w:val="24"/>
          <w:shd w:val="clear" w:color="auto" w:fill="FFFFFF"/>
          <w:rtl/>
        </w:rPr>
        <w:t>م</w:t>
      </w:r>
      <w:r>
        <w:rPr>
          <w:rFonts w:ascii="IRANSans" w:hAnsi="IRANSans" w:cs="B Nazanin"/>
          <w:color w:val="333333"/>
          <w:sz w:val="24"/>
          <w:szCs w:val="24"/>
          <w:shd w:val="clear" w:color="auto" w:fill="FFFFFF"/>
          <w:rtl/>
        </w:rPr>
        <w:t>رکــز تجــارت بین</w:t>
      </w:r>
      <w:r>
        <w:rPr>
          <w:rFonts w:ascii="IRANSans" w:hAnsi="IRANSans" w:cs="B Nazanin"/>
          <w:color w:val="333333"/>
          <w:sz w:val="24"/>
          <w:szCs w:val="24"/>
          <w:shd w:val="clear" w:color="auto" w:fill="FFFFFF"/>
        </w:rPr>
        <w:t xml:space="preserve"> </w:t>
      </w:r>
      <w:r>
        <w:rPr>
          <w:rFonts w:ascii="IRANSans" w:hAnsi="IRANSans" w:cs="B Nazanin"/>
          <w:color w:val="333333"/>
          <w:sz w:val="24"/>
          <w:szCs w:val="24"/>
          <w:shd w:val="clear" w:color="auto" w:fill="FFFFFF"/>
          <w:rtl/>
        </w:rPr>
        <w:t>الملــل مجموعــه</w:t>
      </w:r>
      <w:r>
        <w:rPr>
          <w:rFonts w:ascii="IRANSans" w:hAnsi="IRANSans" w:cs="B Nazanin"/>
          <w:color w:val="333333"/>
          <w:sz w:val="24"/>
          <w:szCs w:val="24"/>
          <w:shd w:val="clear" w:color="auto" w:fill="FFFFFF"/>
        </w:rPr>
        <w:t xml:space="preserve"> </w:t>
      </w:r>
      <w:r>
        <w:rPr>
          <w:rFonts w:ascii="IRANSans" w:hAnsi="IRANSans" w:cs="B Nazanin"/>
          <w:color w:val="333333"/>
          <w:sz w:val="24"/>
          <w:szCs w:val="24"/>
          <w:shd w:val="clear" w:color="auto" w:fill="FFFFFF"/>
          <w:rtl/>
        </w:rPr>
        <w:t>ای از ابزارهــای آن</w:t>
      </w:r>
      <w:r>
        <w:rPr>
          <w:rFonts w:ascii="IRANSans" w:hAnsi="IRANSans" w:cs="B Nazanin" w:hint="cs"/>
          <w:color w:val="333333"/>
          <w:sz w:val="24"/>
          <w:szCs w:val="24"/>
          <w:shd w:val="clear" w:color="auto" w:fill="FFFFFF"/>
          <w:rtl/>
          <w:lang w:bidi="fa-IR"/>
        </w:rPr>
        <w:t>لاین</w:t>
      </w:r>
      <w:r>
        <w:rPr>
          <w:rFonts w:ascii="IRANSans" w:hAnsi="IRANSans" w:cs="B Nazanin"/>
          <w:color w:val="333333"/>
          <w:sz w:val="24"/>
          <w:szCs w:val="24"/>
          <w:shd w:val="clear" w:color="auto" w:fill="FFFFFF"/>
          <w:rtl/>
        </w:rPr>
        <w:t xml:space="preserve"> را بــرای شــفاف</w:t>
      </w:r>
      <w:r>
        <w:rPr>
          <w:rFonts w:ascii="IRANSans" w:hAnsi="IRANSans" w:cs="B Nazanin" w:hint="cs"/>
          <w:color w:val="333333"/>
          <w:sz w:val="24"/>
          <w:szCs w:val="24"/>
          <w:shd w:val="clear" w:color="auto" w:fill="FFFFFF"/>
          <w:rtl/>
        </w:rPr>
        <w:t xml:space="preserve"> </w:t>
      </w:r>
      <w:r>
        <w:rPr>
          <w:rFonts w:ascii="IRANSans" w:hAnsi="IRANSans" w:cs="B Nazanin"/>
          <w:color w:val="333333"/>
          <w:sz w:val="24"/>
          <w:szCs w:val="24"/>
          <w:shd w:val="clear" w:color="auto" w:fill="FFFFFF"/>
          <w:rtl/>
        </w:rPr>
        <w:t>تر نمــودن تجــارت جهانــی و تســهیل دسترســی بــه بازارهـا ایجـاد کـرده اسـت. ایـن ابزارهـا فعـا</w:t>
      </w:r>
      <w:r>
        <w:rPr>
          <w:rFonts w:ascii="IRANSans" w:hAnsi="IRANSans" w:cs="B Nazanin" w:hint="cs"/>
          <w:color w:val="333333"/>
          <w:sz w:val="24"/>
          <w:szCs w:val="24"/>
          <w:shd w:val="clear" w:color="auto" w:fill="FFFFFF"/>
          <w:rtl/>
        </w:rPr>
        <w:t>لین</w:t>
      </w:r>
      <w:r>
        <w:rPr>
          <w:rFonts w:ascii="IRANSans" w:hAnsi="IRANSans" w:cs="B Nazanin"/>
          <w:color w:val="333333"/>
          <w:sz w:val="24"/>
          <w:szCs w:val="24"/>
          <w:shd w:val="clear" w:color="auto" w:fill="FFFFFF"/>
          <w:rtl/>
        </w:rPr>
        <w:t xml:space="preserve"> تجـاری را قـادر میسـازند تـا فرصتهـای صـادرات و واردات را </w:t>
      </w:r>
      <w:r>
        <w:rPr>
          <w:rFonts w:ascii="IRANSans" w:hAnsi="IRANSans" w:cs="B Nazanin"/>
          <w:color w:val="333333"/>
          <w:sz w:val="26"/>
          <w:szCs w:val="26"/>
          <w:shd w:val="clear" w:color="auto" w:fill="FFFFFF"/>
          <w:rtl/>
        </w:rPr>
        <w:lastRenderedPageBreak/>
        <w:t>شناسـایی کننـد، نیازمندیهـای دسترسـی بـه بـازار را مقایسـه کننـد، عملکـرد تجارت ملـی را ارزیابـی کننـد و تصمیمات تجـاری آگاهانه اتخـاذ نمایند</w:t>
      </w:r>
      <w:r>
        <w:rPr>
          <w:rFonts w:ascii="IRANSans" w:hAnsi="IRANSans" w:cs="B Nazanin"/>
          <w:color w:val="333333"/>
          <w:sz w:val="26"/>
          <w:szCs w:val="26"/>
          <w:shd w:val="clear" w:color="auto" w:fill="FFFFFF"/>
        </w:rPr>
        <w:t>.</w:t>
      </w:r>
      <w:r>
        <w:rPr>
          <w:rFonts w:ascii="IRANSans" w:hAnsi="IRANSans" w:cs="B Nazanin" w:hint="cs"/>
          <w:color w:val="333333"/>
          <w:sz w:val="26"/>
          <w:szCs w:val="26"/>
          <w:shd w:val="clear" w:color="auto" w:fill="FFFFFF"/>
          <w:rtl/>
        </w:rPr>
        <w:t xml:space="preserve"> </w:t>
      </w:r>
      <w:r>
        <w:rPr>
          <w:rFonts w:ascii="IRANSans" w:hAnsi="IRANSans" w:cs="B Nazanin"/>
          <w:color w:val="333333"/>
          <w:sz w:val="26"/>
          <w:szCs w:val="26"/>
          <w:shd w:val="clear" w:color="auto" w:fill="FFFFFF"/>
          <w:rtl/>
        </w:rPr>
        <w:t>شرکت‌ها، تولید کنندگان و سازمان‌هایی که قصد دارند تا تجارت و کسب و کار خود را در وسعتی جهانی و بین‌المللی توسعه دهند، لازم است تا درک و تحلیل درستی از وضعیت بازار کشور‌های هدف خود و مرکز تجارت بین الملل داشته باشند.</w:t>
      </w:r>
      <w:r>
        <w:rPr>
          <w:rFonts w:ascii="IRANSans" w:hAnsi="IRANSans" w:cs="B Nazanin" w:hint="cs"/>
          <w:color w:val="333333"/>
          <w:sz w:val="26"/>
          <w:szCs w:val="26"/>
          <w:shd w:val="clear" w:color="auto" w:fill="FFFFFF"/>
          <w:rtl/>
        </w:rPr>
        <w:t xml:space="preserve"> </w:t>
      </w:r>
      <w:r>
        <w:rPr>
          <w:rFonts w:ascii="IRANSans" w:hAnsi="IRANSans" w:cs="B Nazanin"/>
          <w:color w:val="333333"/>
          <w:sz w:val="26"/>
          <w:szCs w:val="26"/>
          <w:shd w:val="clear" w:color="auto" w:fill="FFFFFF"/>
          <w:rtl/>
        </w:rPr>
        <w:t>مرکز تجارت بین‌الملل</w:t>
      </w:r>
      <w:r>
        <w:rPr>
          <w:rFonts w:ascii="IRANSans" w:hAnsi="IRANSans" w:cs="B Nazanin"/>
          <w:color w:val="333333"/>
          <w:sz w:val="26"/>
          <w:szCs w:val="26"/>
          <w:shd w:val="clear" w:color="auto" w:fill="FFFFFF"/>
        </w:rPr>
        <w:t xml:space="preserve"> (ITC) </w:t>
      </w:r>
      <w:r>
        <w:rPr>
          <w:rFonts w:ascii="IRANSans" w:hAnsi="IRANSans" w:cs="B Nazanin"/>
          <w:color w:val="333333"/>
          <w:sz w:val="26"/>
          <w:szCs w:val="26"/>
          <w:shd w:val="clear" w:color="auto" w:fill="FFFFFF"/>
          <w:rtl/>
        </w:rPr>
        <w:t>وابسته به سازمان تجارت جهانی</w:t>
      </w:r>
      <w:r>
        <w:rPr>
          <w:rFonts w:ascii="IRANSans" w:hAnsi="IRANSans" w:cs="B Nazanin"/>
          <w:color w:val="333333"/>
          <w:sz w:val="26"/>
          <w:szCs w:val="26"/>
          <w:shd w:val="clear" w:color="auto" w:fill="FFFFFF"/>
        </w:rPr>
        <w:t xml:space="preserve"> (WTO)</w:t>
      </w:r>
      <w:r>
        <w:rPr>
          <w:rFonts w:ascii="IRANSans" w:hAnsi="IRANSans" w:cs="B Nazanin"/>
          <w:color w:val="333333"/>
          <w:sz w:val="26"/>
          <w:szCs w:val="26"/>
          <w:shd w:val="clear" w:color="auto" w:fill="FFFFFF"/>
          <w:rtl/>
        </w:rPr>
        <w:t>، یکی از مراکز معتبر بین‌المللی می‌باشد که با استفاده از ابزارهای تحلیل بازار، امکان شناخت، تحلیل و بررسی شاخص‌های تجارت جهانی را در فضایی کاملا تعاملی ایجاد نموده است</w:t>
      </w:r>
      <w:r>
        <w:rPr>
          <w:rFonts w:ascii="IRANSans" w:hAnsi="IRANSans" w:cs="B Nazanin" w:hint="cs"/>
          <w:color w:val="333333"/>
          <w:sz w:val="26"/>
          <w:szCs w:val="26"/>
          <w:shd w:val="clear" w:color="auto" w:fill="FFFFFF"/>
          <w:rtl/>
        </w:rPr>
        <w:t>. بطور دقیق تر، شرکت های تجاری فرامرزی بایستی ابتدا کشور و جامعه بازار هدف خود را به درستی و بطور علمی تحلیل و بررسی کرده و سپس نسبت به توسعه کسب و کار خود در آن کشور اقدام نمایند.</w:t>
      </w:r>
    </w:p>
    <w:p w:rsidR="0014323D" w:rsidRDefault="004F73AD">
      <w:pPr>
        <w:bidi/>
        <w:jc w:val="lowKashida"/>
        <w:rPr>
          <w:rFonts w:ascii="IRANSans" w:hAnsi="IRANSans" w:cs="B Nazanin"/>
          <w:color w:val="333333"/>
          <w:sz w:val="26"/>
          <w:szCs w:val="26"/>
          <w:shd w:val="clear" w:color="auto" w:fill="FFFFFF"/>
          <w:rtl/>
        </w:rPr>
      </w:pPr>
      <w:r>
        <w:rPr>
          <w:rFonts w:ascii="IRANSans" w:hAnsi="IRANSans" w:cs="B Nazanin" w:hint="cs"/>
          <w:color w:val="333333"/>
          <w:sz w:val="26"/>
          <w:szCs w:val="26"/>
          <w:shd w:val="clear" w:color="auto" w:fill="FFFFFF"/>
          <w:rtl/>
        </w:rPr>
        <w:t>م</w:t>
      </w:r>
      <w:r>
        <w:rPr>
          <w:rFonts w:ascii="IRANSans" w:hAnsi="IRANSans" w:cs="B Nazanin"/>
          <w:color w:val="333333"/>
          <w:sz w:val="26"/>
          <w:szCs w:val="26"/>
          <w:shd w:val="clear" w:color="auto" w:fill="FFFFFF"/>
          <w:rtl/>
        </w:rPr>
        <w:t>جموعــه ابزارهــای تجزیــه و تحلیــل بــازار بزرگتریــن پایــگاه داده هــای تجــاری را بــا همــکاری ســازمان هــای بیــن المللــی نظیــر ســازمان ملــل متحــد و شــرکای تجــاری خــود در جهــان در اختیــار کشــورهای در حــال توســعه و اقتصادهــای در حــال گــذار قــرار داده اســت</w:t>
      </w:r>
      <w:r>
        <w:rPr>
          <w:rFonts w:ascii="IRANSans" w:hAnsi="IRANSans" w:cs="B Nazanin" w:hint="cs"/>
          <w:color w:val="333333"/>
          <w:sz w:val="26"/>
          <w:szCs w:val="26"/>
          <w:shd w:val="clear" w:color="auto" w:fill="FFFFFF"/>
          <w:rtl/>
        </w:rPr>
        <w:t>.</w:t>
      </w:r>
    </w:p>
    <w:p w:rsidR="0014323D" w:rsidRDefault="004F73AD">
      <w:pPr>
        <w:bidi/>
        <w:jc w:val="lowKashida"/>
        <w:rPr>
          <w:rFonts w:ascii="IRANSans" w:hAnsi="IRANSans" w:cs="B Nazanin"/>
          <w:color w:val="333333"/>
          <w:sz w:val="26"/>
          <w:szCs w:val="26"/>
          <w:shd w:val="clear" w:color="auto" w:fill="FFFFFF"/>
          <w:rtl/>
        </w:rPr>
      </w:pPr>
      <w:r>
        <w:rPr>
          <w:rFonts w:ascii="IRANSans" w:hAnsi="IRANSans" w:cs="B Nazanin"/>
          <w:color w:val="333333"/>
          <w:sz w:val="26"/>
          <w:szCs w:val="26"/>
          <w:shd w:val="clear" w:color="auto" w:fill="FFFFFF"/>
          <w:rtl/>
        </w:rPr>
        <w:t xml:space="preserve">سیاســتگذاران، ســازمان هــا و نهادهــای مرتبــط بــا حــوزه تجــارت خارجــی در هــر کشــور، بنــگاه هــای خــرد، کوچــک و متوســط از طریــق دسترسـی رایـگان و بـه روز </w:t>
      </w:r>
      <w:r>
        <w:rPr>
          <w:rFonts w:ascii="IRANSans" w:hAnsi="IRANSans" w:cs="B Nazanin" w:hint="cs"/>
          <w:color w:val="333333"/>
          <w:sz w:val="26"/>
          <w:szCs w:val="26"/>
          <w:shd w:val="clear" w:color="auto" w:fill="FFFFFF"/>
          <w:rtl/>
        </w:rPr>
        <w:t>اطلاعات</w:t>
      </w:r>
      <w:r>
        <w:rPr>
          <w:rFonts w:ascii="IRANSans" w:hAnsi="IRANSans" w:cs="B Nazanin"/>
          <w:color w:val="333333"/>
          <w:sz w:val="26"/>
          <w:szCs w:val="26"/>
          <w:shd w:val="clear" w:color="auto" w:fill="FFFFFF"/>
          <w:rtl/>
        </w:rPr>
        <w:t xml:space="preserve"> در ایـن درگاه ا</w:t>
      </w:r>
      <w:r>
        <w:rPr>
          <w:rFonts w:ascii="IRANSans" w:hAnsi="IRANSans" w:cs="B Nazanin" w:hint="cs"/>
          <w:color w:val="333333"/>
          <w:sz w:val="26"/>
          <w:szCs w:val="26"/>
          <w:shd w:val="clear" w:color="auto" w:fill="FFFFFF"/>
          <w:rtl/>
        </w:rPr>
        <w:t>طلاعاتی</w:t>
      </w:r>
      <w:r>
        <w:rPr>
          <w:rFonts w:ascii="IRANSans" w:hAnsi="IRANSans" w:cs="B Nazanin"/>
          <w:color w:val="333333"/>
          <w:sz w:val="26"/>
          <w:szCs w:val="26"/>
          <w:shd w:val="clear" w:color="auto" w:fill="FFFFFF"/>
          <w:rtl/>
        </w:rPr>
        <w:t xml:space="preserve"> قـادر خواهنـد بـود تـا بـه آمـار تجـارت </w:t>
      </w:r>
      <w:r>
        <w:rPr>
          <w:rFonts w:ascii="IRANSans" w:hAnsi="IRANSans" w:cs="B Nazanin" w:hint="cs"/>
          <w:color w:val="333333"/>
          <w:sz w:val="26"/>
          <w:szCs w:val="26"/>
          <w:shd w:val="clear" w:color="auto" w:fill="FFFFFF"/>
          <w:rtl/>
        </w:rPr>
        <w:t xml:space="preserve">کالا </w:t>
      </w:r>
      <w:r>
        <w:rPr>
          <w:rFonts w:ascii="IRANSans" w:hAnsi="IRANSans" w:cs="B Nazanin"/>
          <w:color w:val="333333"/>
          <w:sz w:val="26"/>
          <w:szCs w:val="26"/>
          <w:shd w:val="clear" w:color="auto" w:fill="FFFFFF"/>
          <w:rtl/>
        </w:rPr>
        <w:t>در سـطح بیـن الملــل، داده هــای تعرفــه ای، اقدامــات غیــر تعرفــه ای کشـورها، آشـنایی بـا پتانسـیل صادراتـی کشـورها، قواعـد مبــداء، دسترســی بــه ا</w:t>
      </w:r>
      <w:r>
        <w:rPr>
          <w:rFonts w:ascii="IRANSans" w:hAnsi="IRANSans" w:cs="B Nazanin" w:hint="cs"/>
          <w:color w:val="333333"/>
          <w:sz w:val="26"/>
          <w:szCs w:val="26"/>
          <w:shd w:val="clear" w:color="auto" w:fill="FFFFFF"/>
          <w:rtl/>
        </w:rPr>
        <w:t>طلاعیه</w:t>
      </w:r>
      <w:r>
        <w:rPr>
          <w:rFonts w:ascii="IRANSans" w:hAnsi="IRANSans" w:cs="B Nazanin"/>
          <w:color w:val="333333"/>
          <w:sz w:val="26"/>
          <w:szCs w:val="26"/>
          <w:shd w:val="clear" w:color="auto" w:fill="FFFFFF"/>
          <w:rtl/>
        </w:rPr>
        <w:t xml:space="preserve"> هــای ســازمان جهانــی تجــارت</w:t>
      </w:r>
      <w:r>
        <w:rPr>
          <w:rFonts w:ascii="IRANSans" w:hAnsi="IRANSans" w:cs="B Nazanin" w:hint="cs"/>
          <w:color w:val="333333"/>
          <w:sz w:val="26"/>
          <w:szCs w:val="26"/>
          <w:shd w:val="clear" w:color="auto" w:fill="FFFFFF"/>
          <w:rtl/>
        </w:rPr>
        <w:t xml:space="preserve"> ( </w:t>
      </w:r>
      <w:r>
        <w:rPr>
          <w:rFonts w:ascii="IRANSans" w:hAnsi="IRANSans" w:cs="B Nazanin"/>
          <w:color w:val="333333"/>
          <w:sz w:val="26"/>
          <w:szCs w:val="26"/>
          <w:shd w:val="clear" w:color="auto" w:fill="FFFFFF"/>
        </w:rPr>
        <w:t>WTO</w:t>
      </w:r>
      <w:r>
        <w:rPr>
          <w:rFonts w:ascii="IRANSans" w:hAnsi="IRANSans" w:cs="B Nazanin" w:hint="cs"/>
          <w:color w:val="333333"/>
          <w:sz w:val="26"/>
          <w:szCs w:val="26"/>
          <w:shd w:val="clear" w:color="auto" w:fill="FFFFFF"/>
          <w:rtl/>
          <w:lang w:bidi="fa-IR"/>
        </w:rPr>
        <w:t xml:space="preserve"> ) در</w:t>
      </w:r>
      <w:r>
        <w:rPr>
          <w:rFonts w:ascii="IRANSans" w:hAnsi="IRANSans" w:cs="B Nazanin"/>
          <w:color w:val="333333"/>
          <w:sz w:val="26"/>
          <w:szCs w:val="26"/>
          <w:shd w:val="clear" w:color="auto" w:fill="FFFFFF"/>
          <w:rtl/>
        </w:rPr>
        <w:t xml:space="preserve"> مــورد مقــررات بهداشــتی و فنــی ک</w:t>
      </w:r>
      <w:r>
        <w:rPr>
          <w:rFonts w:ascii="IRANSans" w:hAnsi="IRANSans" w:cs="B Nazanin" w:hint="cs"/>
          <w:color w:val="333333"/>
          <w:sz w:val="26"/>
          <w:szCs w:val="26"/>
          <w:shd w:val="clear" w:color="auto" w:fill="FFFFFF"/>
          <w:rtl/>
        </w:rPr>
        <w:t>الاها</w:t>
      </w:r>
      <w:r>
        <w:rPr>
          <w:rFonts w:ascii="IRANSans" w:hAnsi="IRANSans" w:cs="B Nazanin"/>
          <w:color w:val="333333"/>
          <w:sz w:val="26"/>
          <w:szCs w:val="26"/>
          <w:shd w:val="clear" w:color="auto" w:fill="FFFFFF"/>
          <w:rtl/>
        </w:rPr>
        <w:t xml:space="preserve"> و بســیاری مــوارد دیگــر دسترســی پیــدا نماینــد</w:t>
      </w:r>
      <w:r>
        <w:rPr>
          <w:rFonts w:ascii="IRANSans" w:hAnsi="IRANSans" w:cs="B Nazanin"/>
          <w:color w:val="333333"/>
          <w:sz w:val="26"/>
          <w:szCs w:val="26"/>
          <w:shd w:val="clear" w:color="auto" w:fill="FFFFFF"/>
        </w:rPr>
        <w:t>.</w:t>
      </w:r>
    </w:p>
    <w:p w:rsidR="0014323D" w:rsidRDefault="004F73AD">
      <w:pPr>
        <w:bidi/>
        <w:jc w:val="lowKashida"/>
        <w:rPr>
          <w:rFonts w:ascii="IRANSans" w:hAnsi="IRANSans" w:cs="B Nazanin"/>
          <w:color w:val="333333"/>
          <w:sz w:val="26"/>
          <w:szCs w:val="26"/>
          <w:shd w:val="clear" w:color="auto" w:fill="FFFFFF"/>
          <w:rtl/>
        </w:rPr>
      </w:pPr>
      <w:r>
        <w:rPr>
          <w:rFonts w:ascii="IRANSans" w:hAnsi="IRANSans" w:cs="B Nazanin" w:hint="cs"/>
          <w:color w:val="333333"/>
          <w:sz w:val="26"/>
          <w:szCs w:val="26"/>
          <w:shd w:val="clear" w:color="auto" w:fill="FFFFFF"/>
          <w:rtl/>
        </w:rPr>
        <w:t xml:space="preserve">  با توضیحاتی که ارائه گردید؛ اکنون قصد داریم تمامی ابزارهای این پایگاه مهم اطلاعاتی را معرفی نماییم. کل ابزارهایی که جهت تجزیه و تحلیل بازار در مرکز تجارت بین الملل ارائه شده است به شرح ذیل می باشد. پس از تعریف و ارائه کاربردهای هر کدام از این ابزار، برخی از این ابزارها به دلیل پرکاربرد بودن آنها بصورت مفصل و گام به گام توضیح داده خواهند شد.</w:t>
      </w:r>
    </w:p>
    <w:p w:rsidR="0014323D" w:rsidRDefault="004F73AD">
      <w:pPr>
        <w:pStyle w:val="ListParagraph"/>
        <w:numPr>
          <w:ilvl w:val="0"/>
          <w:numId w:val="3"/>
        </w:numPr>
        <w:bidi/>
        <w:rPr>
          <w:rFonts w:ascii="IRANSans" w:hAnsi="IRANSans" w:cs="B Nazanin"/>
          <w:sz w:val="26"/>
          <w:szCs w:val="26"/>
          <w:rtl/>
        </w:rPr>
      </w:pPr>
      <w:r>
        <w:rPr>
          <w:rFonts w:ascii="IRANSans" w:hAnsi="IRANSans" w:cs="B Nazanin" w:hint="cs"/>
          <w:sz w:val="26"/>
          <w:szCs w:val="26"/>
          <w:rtl/>
          <w:lang w:bidi="fa-IR"/>
        </w:rPr>
        <w:t xml:space="preserve">نقشه تجاری </w:t>
      </w:r>
      <w:r>
        <w:rPr>
          <w:rFonts w:ascii="IRANSans" w:hAnsi="IRANSans" w:cs="B Nazanin"/>
          <w:sz w:val="26"/>
          <w:szCs w:val="26"/>
        </w:rPr>
        <w:t>Trade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rPr>
        <w:t xml:space="preserve">نقشه دسترسی به بازار </w:t>
      </w:r>
      <w:r>
        <w:rPr>
          <w:rFonts w:ascii="IRANSans" w:hAnsi="IRANSans" w:cs="B Nazanin"/>
          <w:sz w:val="26"/>
          <w:szCs w:val="26"/>
        </w:rPr>
        <w:t>Market A</w:t>
      </w:r>
      <w:r>
        <w:rPr>
          <w:rFonts w:ascii="IRANSans" w:hAnsi="IRANSans" w:cs="B Nazanin"/>
          <w:sz w:val="26"/>
          <w:szCs w:val="26"/>
          <w:lang w:bidi="fa-IR"/>
        </w:rPr>
        <w:t>ccess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نقشه سرمایه گذاری</w:t>
      </w:r>
      <w:r>
        <w:rPr>
          <w:rFonts w:ascii="IRANSans" w:hAnsi="IRANSans" w:cs="B Nazanin"/>
          <w:sz w:val="26"/>
          <w:szCs w:val="26"/>
          <w:lang w:bidi="fa-IR"/>
        </w:rPr>
        <w:t xml:space="preserve"> Investment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 xml:space="preserve">نقشه پایداری </w:t>
      </w:r>
      <w:r>
        <w:rPr>
          <w:rFonts w:ascii="IRANSans" w:hAnsi="IRANSans" w:cs="B Nazanin"/>
          <w:sz w:val="26"/>
          <w:szCs w:val="26"/>
          <w:lang w:bidi="fa-IR"/>
        </w:rPr>
        <w:t>Sustainability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نقشه رقابت تجاری</w:t>
      </w:r>
      <w:r>
        <w:rPr>
          <w:rFonts w:ascii="IRANSans" w:hAnsi="IRANSans" w:cs="B Nazanin"/>
          <w:sz w:val="26"/>
          <w:szCs w:val="26"/>
          <w:lang w:bidi="fa-IR"/>
        </w:rPr>
        <w:t xml:space="preserve">Trade Competitiveness Map </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 xml:space="preserve">نقشه تدارکات </w:t>
      </w:r>
      <w:r>
        <w:rPr>
          <w:rFonts w:ascii="IRANSans" w:hAnsi="IRANSans" w:cs="B Nazanin"/>
          <w:sz w:val="26"/>
          <w:szCs w:val="26"/>
          <w:lang w:bidi="fa-IR"/>
        </w:rPr>
        <w:t xml:space="preserve"> Procurement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 xml:space="preserve">نقشه پتانسیل صادراتی </w:t>
      </w:r>
      <w:r>
        <w:rPr>
          <w:rFonts w:ascii="IRANSans" w:hAnsi="IRANSans" w:cs="B Nazanin"/>
          <w:sz w:val="26"/>
          <w:szCs w:val="26"/>
          <w:lang w:bidi="fa-IR"/>
        </w:rPr>
        <w:t>Export Potential Map</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 xml:space="preserve">پرتال تجزیه و تحلیل بازار </w:t>
      </w:r>
      <w:r>
        <w:rPr>
          <w:rFonts w:ascii="IRANSans" w:hAnsi="IRANSans" w:cs="B Nazanin"/>
          <w:sz w:val="26"/>
          <w:szCs w:val="26"/>
          <w:lang w:bidi="fa-IR"/>
        </w:rPr>
        <w:t>ITC</w:t>
      </w:r>
      <w:r>
        <w:rPr>
          <w:rFonts w:ascii="IRANSans" w:hAnsi="IRANSans" w:cs="B Nazanin" w:hint="cs"/>
          <w:sz w:val="26"/>
          <w:szCs w:val="26"/>
          <w:rtl/>
          <w:lang w:bidi="fa-IR"/>
        </w:rPr>
        <w:t xml:space="preserve">- </w:t>
      </w:r>
      <w:r>
        <w:rPr>
          <w:rFonts w:ascii="IRANSans" w:hAnsi="IRANSans" w:cs="B Nazanin"/>
          <w:sz w:val="26"/>
          <w:szCs w:val="26"/>
          <w:lang w:bidi="fa-IR"/>
        </w:rPr>
        <w:t>ITC Market Analysis Portal</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t xml:space="preserve">تسهیل کننده قواعد مبدا </w:t>
      </w:r>
      <w:r>
        <w:rPr>
          <w:rFonts w:ascii="IRANSans" w:hAnsi="IRANSans" w:cs="B Nazanin"/>
          <w:sz w:val="26"/>
          <w:szCs w:val="26"/>
          <w:lang w:bidi="fa-IR"/>
        </w:rPr>
        <w:t>Rules of Origin Facilitator</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hint="cs"/>
          <w:sz w:val="26"/>
          <w:szCs w:val="26"/>
          <w:rtl/>
          <w:lang w:bidi="fa-IR"/>
        </w:rPr>
        <w:lastRenderedPageBreak/>
        <w:t>اطلاعات قیمت بازار</w:t>
      </w:r>
      <w:r>
        <w:rPr>
          <w:rFonts w:ascii="IRANSans" w:hAnsi="IRANSans" w:cs="B Nazanin"/>
          <w:sz w:val="26"/>
          <w:szCs w:val="26"/>
          <w:lang w:bidi="fa-IR"/>
        </w:rPr>
        <w:t xml:space="preserve"> Market Price Information</w:t>
      </w:r>
    </w:p>
    <w:p w:rsidR="0014323D" w:rsidRDefault="004F73AD">
      <w:pPr>
        <w:pStyle w:val="ListParagraph"/>
        <w:numPr>
          <w:ilvl w:val="0"/>
          <w:numId w:val="3"/>
        </w:numPr>
        <w:bidi/>
        <w:rPr>
          <w:rFonts w:ascii="IRANSans" w:hAnsi="IRANSans" w:cs="B Nazanin"/>
          <w:sz w:val="26"/>
          <w:szCs w:val="26"/>
          <w:lang w:bidi="fa-IR"/>
        </w:rPr>
      </w:pPr>
      <w:r>
        <w:rPr>
          <w:rFonts w:ascii="IRANSans" w:hAnsi="IRANSans" w:cs="B Nazanin"/>
          <w:sz w:val="26"/>
          <w:szCs w:val="26"/>
          <w:lang w:bidi="fa-IR"/>
        </w:rPr>
        <w:t>SPS</w:t>
      </w:r>
      <w:r>
        <w:rPr>
          <w:rFonts w:ascii="IRANSans" w:hAnsi="IRANSans" w:cs="B Nazanin" w:hint="cs"/>
          <w:sz w:val="26"/>
          <w:szCs w:val="26"/>
          <w:rtl/>
          <w:lang w:bidi="fa-IR"/>
        </w:rPr>
        <w:t xml:space="preserve"> (اقدامات بهداشتی) و </w:t>
      </w:r>
      <w:r>
        <w:rPr>
          <w:rFonts w:ascii="IRANSans" w:hAnsi="IRANSans" w:cs="B Nazanin"/>
          <w:sz w:val="26"/>
          <w:szCs w:val="26"/>
          <w:lang w:bidi="fa-IR"/>
        </w:rPr>
        <w:t>TBT</w:t>
      </w:r>
      <w:r>
        <w:rPr>
          <w:rFonts w:ascii="IRANSans" w:hAnsi="IRANSans" w:cs="B Nazanin" w:hint="cs"/>
          <w:sz w:val="26"/>
          <w:szCs w:val="26"/>
          <w:rtl/>
          <w:lang w:bidi="fa-IR"/>
        </w:rPr>
        <w:t xml:space="preserve"> </w:t>
      </w:r>
      <w:r>
        <w:rPr>
          <w:rFonts w:ascii="IRANSans" w:hAnsi="IRANSans" w:cs="B Nazanin"/>
          <w:sz w:val="26"/>
          <w:szCs w:val="26"/>
          <w:rtl/>
          <w:lang w:bidi="fa-IR"/>
        </w:rPr>
        <w:t>(</w:t>
      </w:r>
      <w:r>
        <w:rPr>
          <w:rFonts w:ascii="IRANSans" w:hAnsi="IRANSans" w:cs="B Nazanin" w:hint="cs"/>
          <w:sz w:val="26"/>
          <w:szCs w:val="26"/>
          <w:rtl/>
          <w:lang w:bidi="fa-IR"/>
        </w:rPr>
        <w:t>موانع فنی تجارت)</w:t>
      </w:r>
    </w:p>
    <w:p w:rsidR="0014323D" w:rsidRDefault="0014323D">
      <w:pPr>
        <w:pStyle w:val="ListParagraph"/>
        <w:bidi/>
        <w:ind w:left="1440"/>
        <w:rPr>
          <w:rFonts w:ascii="IRANSans" w:hAnsi="IRANSans" w:cs="B Nazanin"/>
          <w:sz w:val="24"/>
          <w:szCs w:val="24"/>
          <w:rtl/>
          <w:lang w:bidi="fa-IR"/>
        </w:rPr>
      </w:pPr>
    </w:p>
    <w:p w:rsidR="0014323D" w:rsidRDefault="0014323D">
      <w:pPr>
        <w:pStyle w:val="ListParagraph"/>
        <w:bidi/>
        <w:ind w:left="1440"/>
        <w:rPr>
          <w:rFonts w:ascii="IRANSans" w:hAnsi="IRANSans" w:cs="B Nazanin"/>
          <w:sz w:val="24"/>
          <w:szCs w:val="24"/>
          <w:rtl/>
          <w:lang w:bidi="fa-IR"/>
        </w:rPr>
      </w:pPr>
    </w:p>
    <w:p w:rsidR="0014323D" w:rsidRDefault="004F73AD">
      <w:pPr>
        <w:pStyle w:val="ListParagraph"/>
        <w:numPr>
          <w:ilvl w:val="0"/>
          <w:numId w:val="4"/>
        </w:numPr>
        <w:bidi/>
        <w:spacing w:after="0" w:line="276" w:lineRule="auto"/>
        <w:jc w:val="lowKashida"/>
        <w:rPr>
          <w:rFonts w:ascii="IRANSans" w:hAnsi="IRANSans" w:cs="B Nazanin"/>
          <w:b/>
          <w:bCs/>
          <w:sz w:val="28"/>
          <w:szCs w:val="28"/>
          <w:u w:val="single"/>
          <w:rtl/>
        </w:rPr>
      </w:pPr>
      <w:r>
        <w:rPr>
          <w:rFonts w:ascii="IRANSans" w:hAnsi="IRANSans" w:cs="B Nazanin" w:hint="cs"/>
          <w:b/>
          <w:bCs/>
          <w:sz w:val="28"/>
          <w:szCs w:val="28"/>
          <w:u w:val="single"/>
          <w:rtl/>
          <w:lang w:bidi="fa-IR"/>
        </w:rPr>
        <w:t xml:space="preserve">نقشه تجاری </w:t>
      </w:r>
      <w:r>
        <w:rPr>
          <w:rFonts w:ascii="IRANSans" w:hAnsi="IRANSans" w:cs="B Nazanin"/>
          <w:b/>
          <w:bCs/>
          <w:sz w:val="28"/>
          <w:szCs w:val="28"/>
          <w:u w:val="single"/>
        </w:rPr>
        <w:t>Trade Map</w:t>
      </w:r>
      <w:r>
        <w:rPr>
          <w:rFonts w:ascii="IRANSans" w:hAnsi="IRANSans" w:cs="B Nazanin" w:hint="cs"/>
          <w:b/>
          <w:bCs/>
          <w:sz w:val="28"/>
          <w:szCs w:val="28"/>
          <w:u w:val="single"/>
          <w:rtl/>
        </w:rPr>
        <w:t xml:space="preserve"> </w:t>
      </w:r>
    </w:p>
    <w:p w:rsidR="0014323D" w:rsidRDefault="0014323D">
      <w:pPr>
        <w:bidi/>
        <w:spacing w:after="0" w:line="276" w:lineRule="auto"/>
        <w:jc w:val="lowKashida"/>
        <w:rPr>
          <w:rFonts w:ascii="IRANSans" w:hAnsi="IRANSans" w:cs="B Nazanin"/>
          <w:b/>
          <w:bCs/>
          <w:sz w:val="24"/>
          <w:szCs w:val="24"/>
          <w:rtl/>
        </w:rPr>
      </w:pPr>
    </w:p>
    <w:p w:rsidR="0014323D" w:rsidRDefault="004F73AD">
      <w:pPr>
        <w:bidi/>
        <w:spacing w:after="0" w:line="276" w:lineRule="auto"/>
        <w:jc w:val="lowKashida"/>
        <w:rPr>
          <w:rFonts w:ascii="IRANSans" w:hAnsi="IRANSans" w:cs="B Nazanin"/>
          <w:b/>
          <w:bCs/>
          <w:sz w:val="24"/>
          <w:szCs w:val="24"/>
          <w:rtl/>
        </w:rPr>
      </w:pPr>
      <w:r>
        <w:rPr>
          <w:rFonts w:ascii="inherit" w:eastAsia="Times New Roman" w:hAnsi="inherit" w:cs="Courier New"/>
          <w:noProof/>
          <w:color w:val="202124"/>
          <w:sz w:val="42"/>
          <w:szCs w:val="42"/>
        </w:rPr>
        <mc:AlternateContent>
          <mc:Choice Requires="wps">
            <w:drawing>
              <wp:anchor distT="0" distB="0" distL="114300" distR="114300" simplePos="0" relativeHeight="251659264" behindDoc="0" locked="0" layoutInCell="1" allowOverlap="1">
                <wp:simplePos x="0" y="0"/>
                <wp:positionH relativeFrom="margin">
                  <wp:posOffset>570230</wp:posOffset>
                </wp:positionH>
                <wp:positionV relativeFrom="paragraph">
                  <wp:posOffset>64135</wp:posOffset>
                </wp:positionV>
                <wp:extent cx="4940300" cy="2089785"/>
                <wp:effectExtent l="0" t="0" r="13335" b="24765"/>
                <wp:wrapNone/>
                <wp:docPr id="2" name="Text Box 2"/>
                <wp:cNvGraphicFramePr/>
                <a:graphic xmlns:a="http://schemas.openxmlformats.org/drawingml/2006/main">
                  <a:graphicData uri="http://schemas.microsoft.com/office/word/2010/wordprocessingShape">
                    <wps:wsp>
                      <wps:cNvSpPr txBox="1"/>
                      <wps:spPr>
                        <a:xfrm>
                          <a:off x="0" y="0"/>
                          <a:ext cx="4940300" cy="2089785"/>
                        </a:xfrm>
                        <a:prstGeom prst="rect">
                          <a:avLst/>
                        </a:prstGeom>
                        <a:solidFill>
                          <a:schemeClr val="lt1"/>
                        </a:solidFill>
                        <a:ln w="6350">
                          <a:solidFill>
                            <a:prstClr val="black"/>
                          </a:solidFill>
                        </a:ln>
                        <a:effectLst>
                          <a:innerShdw blurRad="63500" dist="50800" dir="5400000">
                            <a:prstClr val="black">
                              <a:alpha val="50000"/>
                            </a:prstClr>
                          </a:innerShdw>
                        </a:effectLst>
                      </wps:spPr>
                      <wps:txbx>
                        <w:txbxContent>
                          <w:p w:rsidR="004F73AD" w:rsidRDefault="004F73AD">
                            <w:r>
                              <w:rPr>
                                <w:noProof/>
                              </w:rPr>
                              <w:drawing>
                                <wp:inline distT="0" distB="0" distL="0" distR="0">
                                  <wp:extent cx="4737735" cy="1948815"/>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751393" cy="19542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 o:spid="_x0000_s1038" type="#_x0000_t202" style="position:absolute;left:0;text-align:left;margin-left:44.9pt;margin-top:5.05pt;width:389pt;height:164.55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" fillcolor="white [3201]" strokeweight=".5pt">
                <v:textbox>
                  <w:txbxContent>
                    <w:p w:rsidR="004F73AD" w:rsidRDefault="004F73AD">
                      <w:r>
                        <w:rPr>
                          <w:noProof/>
                        </w:rPr>
                        <w:drawing>
                          <wp:inline distT="0" distB="0" distL="0" distR="0">
                            <wp:extent cx="4737735" cy="1948815"/>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751393" cy="1954219"/>
                                    </a:xfrm>
                                    <a:prstGeom prst="rect">
                                      <a:avLst/>
                                    </a:prstGeom>
                                  </pic:spPr>
                                </pic:pic>
                              </a:graphicData>
                            </a:graphic>
                          </wp:inline>
                        </w:drawing>
                      </w:r>
                    </w:p>
                  </w:txbxContent>
                </v:textbox>
                <w10:wrap anchorx="margin"/>
              </v:shape>
            </w:pict>
          </mc:Fallback>
        </mc:AlternateContent>
      </w: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14323D">
      <w:pPr>
        <w:bidi/>
        <w:spacing w:after="0" w:line="276" w:lineRule="auto"/>
        <w:jc w:val="lowKashida"/>
        <w:rPr>
          <w:rFonts w:ascii="IRANSans" w:hAnsi="IRANSans" w:cs="B Nazanin"/>
          <w:b/>
          <w:bCs/>
          <w:sz w:val="24"/>
          <w:szCs w:val="24"/>
          <w:rtl/>
        </w:rPr>
      </w:pPr>
    </w:p>
    <w:p w:rsidR="0014323D" w:rsidRDefault="004F73AD">
      <w:pPr>
        <w:bidi/>
        <w:spacing w:after="0" w:line="276" w:lineRule="auto"/>
        <w:jc w:val="lowKashida"/>
        <w:rPr>
          <w:rFonts w:ascii="IRANSans" w:hAnsi="IRANSans" w:cs="B Nazanin"/>
          <w:sz w:val="26"/>
          <w:szCs w:val="26"/>
          <w:rtl/>
          <w:lang w:bidi="fa-IR"/>
        </w:rPr>
      </w:pPr>
      <w:r>
        <w:rPr>
          <w:rFonts w:ascii="IRANSans" w:hAnsi="IRANSans" w:cs="B Nazanin" w:hint="cs"/>
          <w:sz w:val="26"/>
          <w:szCs w:val="26"/>
          <w:rtl/>
          <w:lang w:bidi="fa-IR"/>
        </w:rPr>
        <w:t>نقشه تجاری در قالب جداول، نمودارها و نقشه ها، شاخص هایی در مورد عملکرد صادرات، تقاضای بین المللی، بازارهای جایگزین و بازارهای رقابتی و همچنین فهرستی از شرکت های واردکننده و صادرکننده ارائه می دهد. نقشه تجاری 220 کشور و قلمرو و 5300 محصول از سیستم هماهنگ را پوشش می دهد. جریان های تجاری ماهانه، سه ماهه و سالانه از کلی ترین سطح تا سطح ردیف تعرفه در دسترس است.</w:t>
      </w:r>
    </w:p>
    <w:p w:rsidR="0014323D" w:rsidRDefault="004F73AD">
      <w:pPr>
        <w:pStyle w:val="ListParagraph"/>
        <w:numPr>
          <w:ilvl w:val="0"/>
          <w:numId w:val="5"/>
        </w:numPr>
        <w:bidi/>
        <w:spacing w:after="0" w:line="276" w:lineRule="auto"/>
        <w:jc w:val="lowKashida"/>
        <w:rPr>
          <w:rFonts w:ascii="IRANSans" w:hAnsi="IRANSans" w:cs="B Nazanin"/>
          <w:sz w:val="26"/>
          <w:szCs w:val="26"/>
          <w:rtl/>
        </w:rPr>
      </w:pPr>
      <w:r>
        <w:rPr>
          <w:rFonts w:ascii="IRANSans" w:hAnsi="IRANSans" w:cs="B Nazanin" w:hint="cs"/>
          <w:sz w:val="26"/>
          <w:szCs w:val="26"/>
          <w:rtl/>
        </w:rPr>
        <w:t>به عنوان یک صادرکننده، چگونه می توانید کشورهای واردکننده محصولات خود را متنوع کنید؟</w:t>
      </w:r>
    </w:p>
    <w:p w:rsidR="0014323D" w:rsidRDefault="004F73AD">
      <w:pPr>
        <w:pStyle w:val="ListParagraph"/>
        <w:numPr>
          <w:ilvl w:val="0"/>
          <w:numId w:val="5"/>
        </w:numPr>
        <w:bidi/>
        <w:spacing w:after="0" w:line="276" w:lineRule="auto"/>
        <w:jc w:val="lowKashida"/>
        <w:rPr>
          <w:rFonts w:ascii="IRANSans" w:hAnsi="IRANSans" w:cs="B Nazanin"/>
          <w:sz w:val="26"/>
          <w:szCs w:val="26"/>
          <w:rtl/>
        </w:rPr>
      </w:pPr>
      <w:r>
        <w:rPr>
          <w:rFonts w:ascii="IRANSans" w:hAnsi="IRANSans" w:cs="B Nazanin" w:hint="cs"/>
          <w:sz w:val="26"/>
          <w:szCs w:val="26"/>
          <w:rtl/>
        </w:rPr>
        <w:t>جریانات تجاری بین کشور شما و سایر کشورها چگونه است؟</w:t>
      </w:r>
    </w:p>
    <w:p w:rsidR="0014323D" w:rsidRDefault="004F73AD">
      <w:pPr>
        <w:pStyle w:val="ListParagraph"/>
        <w:numPr>
          <w:ilvl w:val="0"/>
          <w:numId w:val="5"/>
        </w:numPr>
        <w:bidi/>
        <w:spacing w:after="0" w:line="276" w:lineRule="auto"/>
        <w:jc w:val="lowKashida"/>
        <w:rPr>
          <w:rFonts w:ascii="IRANSans" w:hAnsi="IRANSans" w:cs="B Nazanin"/>
          <w:sz w:val="26"/>
          <w:szCs w:val="26"/>
          <w:rtl/>
        </w:rPr>
      </w:pPr>
      <w:r>
        <w:rPr>
          <w:rFonts w:ascii="IRANSans" w:hAnsi="IRANSans" w:cs="B Nazanin" w:hint="cs"/>
          <w:sz w:val="26"/>
          <w:szCs w:val="26"/>
          <w:rtl/>
        </w:rPr>
        <w:t>محصول شما چقدر می تواند در بازار جهانی تقاضا داشته باشد؟</w:t>
      </w:r>
    </w:p>
    <w:p w:rsidR="0014323D" w:rsidRDefault="004F73AD">
      <w:pPr>
        <w:pStyle w:val="ListParagraph"/>
        <w:numPr>
          <w:ilvl w:val="0"/>
          <w:numId w:val="5"/>
        </w:numPr>
        <w:bidi/>
        <w:spacing w:after="0" w:line="276" w:lineRule="auto"/>
        <w:jc w:val="lowKashida"/>
        <w:rPr>
          <w:rFonts w:ascii="IRANSans" w:hAnsi="IRANSans" w:cs="B Nazanin"/>
          <w:sz w:val="26"/>
          <w:szCs w:val="26"/>
          <w:rtl/>
        </w:rPr>
      </w:pPr>
      <w:r>
        <w:rPr>
          <w:rFonts w:ascii="IRANSans" w:hAnsi="IRANSans" w:cs="B Nazanin" w:hint="cs"/>
          <w:sz w:val="26"/>
          <w:szCs w:val="26"/>
          <w:rtl/>
        </w:rPr>
        <w:t>کدام بازارها در بازار جهانی سریعتر رشد می کنند؟</w:t>
      </w:r>
    </w:p>
    <w:p w:rsidR="0014323D" w:rsidRDefault="004F73AD">
      <w:pPr>
        <w:pStyle w:val="ListParagraph"/>
        <w:numPr>
          <w:ilvl w:val="0"/>
          <w:numId w:val="5"/>
        </w:numPr>
        <w:bidi/>
        <w:spacing w:after="0" w:line="276" w:lineRule="auto"/>
        <w:jc w:val="lowKashida"/>
        <w:rPr>
          <w:rFonts w:ascii="IRANSans" w:hAnsi="IRANSans" w:cs="B Nazanin"/>
          <w:sz w:val="26"/>
          <w:szCs w:val="26"/>
          <w:rtl/>
        </w:rPr>
      </w:pPr>
      <w:r>
        <w:rPr>
          <w:rFonts w:ascii="IRANSans" w:hAnsi="IRANSans" w:cs="B Nazanin" w:hint="cs"/>
          <w:sz w:val="26"/>
          <w:szCs w:val="26"/>
          <w:rtl/>
        </w:rPr>
        <w:t>کشورهای واردکننده و صادرکننده اصلی چه کسانی هستند؟</w:t>
      </w:r>
    </w:p>
    <w:p w:rsidR="0014323D" w:rsidRDefault="004F73AD">
      <w:pPr>
        <w:pStyle w:val="ListParagraph"/>
        <w:numPr>
          <w:ilvl w:val="0"/>
          <w:numId w:val="5"/>
        </w:numPr>
        <w:bidi/>
        <w:spacing w:after="0" w:line="276" w:lineRule="auto"/>
        <w:jc w:val="lowKashida"/>
        <w:rPr>
          <w:rFonts w:ascii="IRANSans" w:hAnsi="IRANSans" w:cs="B Nazanin"/>
          <w:sz w:val="26"/>
          <w:szCs w:val="26"/>
          <w:rtl/>
          <w:lang w:bidi="fa-IR"/>
        </w:rPr>
      </w:pPr>
      <w:r>
        <w:rPr>
          <w:rFonts w:ascii="IRANSans" w:hAnsi="IRANSans" w:cs="B Nazanin" w:hint="cs"/>
          <w:sz w:val="26"/>
          <w:szCs w:val="26"/>
          <w:rtl/>
        </w:rPr>
        <w:t>کدام شرکت ها شرکای تجاری شما در یک بازار خاص هستند؟</w:t>
      </w:r>
    </w:p>
    <w:p w:rsidR="0014323D" w:rsidRDefault="004F73AD">
      <w:pPr>
        <w:bidi/>
        <w:spacing w:after="0" w:line="276" w:lineRule="auto"/>
        <w:jc w:val="lowKashida"/>
        <w:rPr>
          <w:rFonts w:ascii="IRANSans" w:hAnsi="IRANSans" w:cs="B Nazanin"/>
          <w:sz w:val="26"/>
          <w:szCs w:val="26"/>
          <w:rtl/>
          <w:lang w:bidi="fa-IR"/>
        </w:rPr>
      </w:pPr>
      <w:r>
        <w:rPr>
          <w:rFonts w:ascii="IRANSans" w:hAnsi="IRANSans" w:cs="B Nazanin" w:hint="cs"/>
          <w:sz w:val="26"/>
          <w:szCs w:val="26"/>
          <w:rtl/>
          <w:lang w:bidi="fa-IR"/>
        </w:rPr>
        <w:lastRenderedPageBreak/>
        <w:t xml:space="preserve">با استفاده از این ابزار شما قادر خواهید بود به پاسخ این سوالات و بسیاری سوالات دیگر را پیدا کنید.برای ثبت نام و استفاده از این ابزار وارد این سایت شوید: </w:t>
      </w:r>
      <w:hyperlink r:id="rId23" w:history="1">
        <w:r>
          <w:rPr>
            <w:rStyle w:val="Hyperlink"/>
            <w:rFonts w:ascii="IRANSans" w:hAnsi="IRANSans" w:cs="B Nazanin"/>
            <w:sz w:val="26"/>
            <w:szCs w:val="26"/>
            <w:lang w:bidi="fa-IR"/>
          </w:rPr>
          <w:t>www.trademap.org</w:t>
        </w:r>
      </w:hyperlink>
    </w:p>
    <w:p w:rsidR="0014323D" w:rsidRDefault="0014323D">
      <w:pPr>
        <w:bidi/>
        <w:spacing w:after="0" w:line="276" w:lineRule="auto"/>
        <w:jc w:val="lowKashida"/>
        <w:rPr>
          <w:rFonts w:ascii="IRANSans" w:hAnsi="IRANSans" w:cs="B Nazanin"/>
          <w:sz w:val="24"/>
          <w:szCs w:val="24"/>
          <w:rtl/>
          <w:lang w:bidi="fa-IR"/>
        </w:rPr>
      </w:pPr>
    </w:p>
    <w:p w:rsidR="0014323D" w:rsidRDefault="0014323D">
      <w:pPr>
        <w:bidi/>
        <w:spacing w:after="0" w:line="276" w:lineRule="auto"/>
        <w:jc w:val="lowKashida"/>
        <w:rPr>
          <w:rFonts w:ascii="IRANSans" w:hAnsi="IRANSans" w:cs="B Nazanin"/>
          <w:sz w:val="24"/>
          <w:szCs w:val="24"/>
          <w:rtl/>
          <w:lang w:bidi="fa-IR"/>
        </w:rPr>
      </w:pPr>
    </w:p>
    <w:p w:rsidR="0014323D" w:rsidRDefault="004F73AD">
      <w:pPr>
        <w:pStyle w:val="ListParagraph"/>
        <w:numPr>
          <w:ilvl w:val="0"/>
          <w:numId w:val="4"/>
        </w:numPr>
        <w:bidi/>
        <w:spacing w:after="0" w:line="276" w:lineRule="auto"/>
        <w:jc w:val="lowKashida"/>
        <w:rPr>
          <w:rFonts w:ascii="IRANSans" w:hAnsi="IRANSans" w:cs="B Nazanin"/>
          <w:b/>
          <w:bCs/>
          <w:sz w:val="24"/>
          <w:szCs w:val="24"/>
          <w:u w:val="single"/>
          <w:rtl/>
          <w:lang w:bidi="fa-IR"/>
        </w:rPr>
      </w:pPr>
      <w:r>
        <w:rPr>
          <w:rFonts w:ascii="IRANSans" w:hAnsi="IRANSans" w:cs="B Nazanin" w:hint="cs"/>
          <w:b/>
          <w:bCs/>
          <w:sz w:val="24"/>
          <w:szCs w:val="24"/>
          <w:u w:val="single"/>
          <w:rtl/>
          <w:lang w:bidi="fa-IR"/>
        </w:rPr>
        <w:t xml:space="preserve">نقشه دسترسی به بازار </w:t>
      </w:r>
      <w:r>
        <w:rPr>
          <w:rFonts w:ascii="IRANSans" w:hAnsi="IRANSans" w:cs="B Nazanin"/>
          <w:b/>
          <w:bCs/>
          <w:sz w:val="24"/>
          <w:szCs w:val="24"/>
          <w:u w:val="single"/>
          <w:lang w:bidi="fa-IR"/>
        </w:rPr>
        <w:t>Market Access Map</w:t>
      </w:r>
    </w:p>
    <w:p w:rsidR="0014323D" w:rsidRDefault="0014323D">
      <w:pPr>
        <w:bidi/>
        <w:spacing w:after="0" w:line="276" w:lineRule="auto"/>
        <w:jc w:val="lowKashida"/>
        <w:rPr>
          <w:rFonts w:ascii="IRANSans" w:hAnsi="IRANSans" w:cs="B Nazanin"/>
          <w:b/>
          <w:bCs/>
          <w:sz w:val="24"/>
          <w:szCs w:val="24"/>
          <w:u w:val="single"/>
          <w:lang w:bidi="fa-IR"/>
        </w:rPr>
      </w:pPr>
    </w:p>
    <w:p w:rsidR="0014323D" w:rsidRDefault="004F73AD">
      <w:pPr>
        <w:tabs>
          <w:tab w:val="left" w:pos="6840"/>
          <w:tab w:val="left" w:pos="6930"/>
        </w:tabs>
        <w:bidi/>
        <w:spacing w:after="0" w:line="360" w:lineRule="auto"/>
        <w:ind w:left="990" w:firstLine="1350"/>
        <w:jc w:val="lowKashida"/>
        <w:rPr>
          <w:rFonts w:ascii="IRANSans" w:hAnsi="IRANSans" w:cs="B Nazanin"/>
          <w:sz w:val="24"/>
          <w:szCs w:val="24"/>
        </w:rPr>
      </w:pPr>
      <w:r>
        <w:rPr>
          <w:rFonts w:ascii="IRANSans" w:hAnsi="IRANSans" w:cs="B Nazanin"/>
          <w:noProof/>
          <w:sz w:val="24"/>
          <w:szCs w:val="24"/>
        </w:rPr>
        <mc:AlternateContent>
          <mc:Choice Requires="wps">
            <w:drawing>
              <wp:anchor distT="0" distB="0" distL="114300" distR="114300" simplePos="0" relativeHeight="251663360" behindDoc="0" locked="0" layoutInCell="1" allowOverlap="1">
                <wp:simplePos x="0" y="0"/>
                <wp:positionH relativeFrom="margin">
                  <wp:posOffset>398780</wp:posOffset>
                </wp:positionH>
                <wp:positionV relativeFrom="paragraph">
                  <wp:posOffset>92710</wp:posOffset>
                </wp:positionV>
                <wp:extent cx="5468620" cy="1961515"/>
                <wp:effectExtent l="57150" t="95250" r="74930" b="38735"/>
                <wp:wrapNone/>
                <wp:docPr id="12" name="Text Box 12"/>
                <wp:cNvGraphicFramePr/>
                <a:graphic xmlns:a="http://schemas.openxmlformats.org/drawingml/2006/main">
                  <a:graphicData uri="http://schemas.microsoft.com/office/word/2010/wordprocessingShape">
                    <wps:wsp>
                      <wps:cNvSpPr txBox="1"/>
                      <wps:spPr>
                        <a:xfrm>
                          <a:off x="0" y="0"/>
                          <a:ext cx="5468620" cy="1961804"/>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bidi/>
                              <w:jc w:val="center"/>
                            </w:pPr>
                            <w:r>
                              <w:rPr>
                                <w:noProof/>
                              </w:rPr>
                              <w:drawing>
                                <wp:inline distT="0" distB="0" distL="0" distR="0">
                                  <wp:extent cx="5226050" cy="1863090"/>
                                  <wp:effectExtent l="0" t="0" r="0" b="381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26512" cy="18635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2" o:spid="_x0000_s1039" type="#_x0000_t202" style="position:absolute;left:0;text-align:left;margin-left:31.4pt;margin-top:7.3pt;width:430.6pt;height:154.45pt;z-index:251663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bidi/>
                        <w:jc w:val="center"/>
                      </w:pPr>
                      <w:r>
                        <w:rPr>
                          <w:noProof/>
                        </w:rPr>
                        <w:drawing>
                          <wp:inline distT="0" distB="0" distL="0" distR="0">
                            <wp:extent cx="5226050" cy="1863090"/>
                            <wp:effectExtent l="0" t="0" r="0" b="381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Picture 79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26512" cy="1863574"/>
                                    </a:xfrm>
                                    <a:prstGeom prst="rect">
                                      <a:avLst/>
                                    </a:prstGeom>
                                  </pic:spPr>
                                </pic:pic>
                              </a:graphicData>
                            </a:graphic>
                          </wp:inline>
                        </w:drawing>
                      </w:r>
                    </w:p>
                  </w:txbxContent>
                </v:textbox>
                <w10:wrap anchorx="margin"/>
              </v:shape>
            </w:pict>
          </mc:Fallback>
        </mc:AlternateContent>
      </w: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این پرتال یکی دیگر از ابزار های مهم مرکز تجارت بین الملل هست که به صورت رایگان برای ایران به کاربران امکان دسترسی، مقایسه، تجزیه و تحلیل تعرفه های گمرکی و ترجیهی، سهمیه های نرخ تعرفه، راه حل های تجاری، قوانین و مقررات صادرات و واردات و واردات و  موانع غیر تعرفه ای برای صادرات و واردات یک کالای خاص در هر بازاری در جهان را می دهد.</w:t>
      </w:r>
    </w:p>
    <w:p w:rsidR="0014323D" w:rsidRDefault="004F73AD">
      <w:pPr>
        <w:bidi/>
        <w:spacing w:after="0" w:line="276" w:lineRule="auto"/>
        <w:jc w:val="lowKashida"/>
        <w:rPr>
          <w:rFonts w:ascii="IRANSans" w:hAnsi="IRANSans" w:cs="B Nazanin"/>
          <w:sz w:val="26"/>
          <w:szCs w:val="26"/>
          <w:rtl/>
          <w:lang w:bidi="fa-IR"/>
        </w:rPr>
      </w:pPr>
      <w:r>
        <w:rPr>
          <w:rFonts w:ascii="IRANSans" w:hAnsi="IRANSans" w:cs="B Nazanin" w:hint="cs"/>
          <w:sz w:val="26"/>
          <w:szCs w:val="26"/>
          <w:rtl/>
        </w:rPr>
        <w:t>کاربران می توانند برای دسترسی به این ابزار وارد آدرس زیر شوند:</w:t>
      </w:r>
    </w:p>
    <w:p w:rsidR="0014323D" w:rsidRDefault="004F73AD">
      <w:pPr>
        <w:bidi/>
        <w:spacing w:after="0" w:line="360" w:lineRule="auto"/>
        <w:jc w:val="lowKashida"/>
        <w:rPr>
          <w:rFonts w:ascii="IRANSans" w:hAnsi="IRANSans" w:cs="B Nazanin"/>
          <w:sz w:val="24"/>
          <w:szCs w:val="24"/>
          <w:rtl/>
        </w:rPr>
      </w:pPr>
      <w:r>
        <w:rPr>
          <w:rFonts w:ascii="IRANSans" w:hAnsi="IRANSans" w:cs="B Nazanin"/>
          <w:sz w:val="24"/>
          <w:szCs w:val="24"/>
        </w:rPr>
        <w:t>www.macmap.org</w:t>
      </w:r>
    </w:p>
    <w:p w:rsidR="0014323D" w:rsidRDefault="0014323D">
      <w:pPr>
        <w:bidi/>
        <w:spacing w:after="0" w:line="276" w:lineRule="auto"/>
        <w:jc w:val="lowKashida"/>
        <w:rPr>
          <w:rFonts w:ascii="IRANSans" w:hAnsi="IRANSans" w:cs="B Nazanin"/>
          <w:b/>
          <w:bCs/>
          <w:sz w:val="24"/>
          <w:szCs w:val="24"/>
          <w:u w:val="single"/>
          <w:rtl/>
          <w:lang w:bidi="fa-IR"/>
        </w:rPr>
      </w:pPr>
    </w:p>
    <w:p w:rsidR="0014323D" w:rsidRDefault="004F73AD">
      <w:pPr>
        <w:pStyle w:val="ListParagraph"/>
        <w:numPr>
          <w:ilvl w:val="0"/>
          <w:numId w:val="4"/>
        </w:numPr>
        <w:bidi/>
        <w:spacing w:after="0" w:line="276" w:lineRule="auto"/>
        <w:jc w:val="lowKashida"/>
        <w:rPr>
          <w:rFonts w:ascii="IRANSans" w:hAnsi="IRANSans" w:cs="B Nazanin"/>
          <w:b/>
          <w:bCs/>
          <w:sz w:val="28"/>
          <w:szCs w:val="28"/>
          <w:u w:val="single"/>
          <w:rtl/>
          <w:lang w:bidi="fa-IR"/>
        </w:rPr>
      </w:pPr>
      <w:r>
        <w:rPr>
          <w:rFonts w:ascii="IRANSans" w:hAnsi="IRANSans" w:cs="B Nazanin" w:hint="cs"/>
          <w:b/>
          <w:bCs/>
          <w:sz w:val="28"/>
          <w:szCs w:val="28"/>
          <w:u w:val="single"/>
          <w:rtl/>
          <w:lang w:bidi="fa-IR"/>
        </w:rPr>
        <w:t>نقشه سرمایه گذاری</w:t>
      </w:r>
      <w:r>
        <w:rPr>
          <w:rFonts w:ascii="IRANSans" w:hAnsi="IRANSans" w:cs="B Nazanin"/>
          <w:b/>
          <w:bCs/>
          <w:sz w:val="28"/>
          <w:szCs w:val="28"/>
          <w:u w:val="single"/>
          <w:lang w:bidi="fa-IR"/>
        </w:rPr>
        <w:t xml:space="preserve"> Investment Map</w:t>
      </w:r>
    </w:p>
    <w:p w:rsidR="0014323D" w:rsidRDefault="0014323D">
      <w:pPr>
        <w:bidi/>
        <w:spacing w:after="0" w:line="276" w:lineRule="auto"/>
        <w:jc w:val="lowKashida"/>
        <w:rPr>
          <w:rFonts w:ascii="IRANSans" w:hAnsi="IRANSans" w:cs="B Nazanin"/>
          <w:b/>
          <w:bCs/>
          <w:sz w:val="24"/>
          <w:szCs w:val="24"/>
          <w:u w:val="single"/>
          <w:lang w:bidi="fa-IR"/>
        </w:rPr>
      </w:pPr>
    </w:p>
    <w:p w:rsidR="0014323D" w:rsidRDefault="004F73AD">
      <w:pPr>
        <w:bidi/>
        <w:rPr>
          <w:rFonts w:ascii="IRANSans" w:hAnsi="IRANSans" w:cs="B Nazanin"/>
          <w:sz w:val="24"/>
          <w:szCs w:val="24"/>
          <w:rtl/>
          <w:lang w:bidi="fa-IR"/>
        </w:rPr>
      </w:pPr>
      <w:r>
        <w:rPr>
          <w:rFonts w:ascii="IRANSans" w:hAnsi="IRANSans" w:cs="B Nazanin" w:hint="cs"/>
          <w:noProof/>
          <w:sz w:val="24"/>
          <w:szCs w:val="24"/>
          <w:rtl/>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5715</wp:posOffset>
                </wp:positionV>
                <wp:extent cx="5553075" cy="1895475"/>
                <wp:effectExtent l="0" t="0" r="28575" b="28575"/>
                <wp:wrapNone/>
                <wp:docPr id="7" name="Text Box 7"/>
                <wp:cNvGraphicFramePr/>
                <a:graphic xmlns:a="http://schemas.openxmlformats.org/drawingml/2006/main">
                  <a:graphicData uri="http://schemas.microsoft.com/office/word/2010/wordprocessingShape">
                    <wps:wsp>
                      <wps:cNvSpPr txBox="1"/>
                      <wps:spPr>
                        <a:xfrm>
                          <a:off x="0" y="0"/>
                          <a:ext cx="5553075" cy="1895475"/>
                        </a:xfrm>
                        <a:prstGeom prst="rect">
                          <a:avLst/>
                        </a:prstGeom>
                      </wps:spPr>
                      <wps:style>
                        <a:lnRef idx="1">
                          <a:schemeClr val="accent3"/>
                        </a:lnRef>
                        <a:fillRef idx="3">
                          <a:schemeClr val="accent3"/>
                        </a:fillRef>
                        <a:effectRef idx="2">
                          <a:schemeClr val="accent3"/>
                        </a:effectRef>
                        <a:fontRef idx="minor">
                          <a:schemeClr val="lt1"/>
                        </a:fontRef>
                      </wps:style>
                      <wps:txbx>
                        <w:txbxContent>
                          <w:p w:rsidR="004F73AD" w:rsidRDefault="004F73AD">
                            <w:pPr>
                              <w:jc w:val="center"/>
                            </w:pPr>
                            <w:r>
                              <w:rPr>
                                <w:noProof/>
                              </w:rPr>
                              <w:drawing>
                                <wp:inline distT="0" distB="0" distL="0" distR="0">
                                  <wp:extent cx="5403850" cy="1819275"/>
                                  <wp:effectExtent l="0" t="0" r="6350"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8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409479" cy="18211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7" o:spid="_x0000_s1040" type="#_x0000_t202" style="position:absolute;left:0;text-align:left;margin-left:386.05pt;margin-top:.45pt;width:437.25pt;height:149.25pt;z-index:2516602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" fillcolor="#aaa [3030]" strokecolor="#a5a5a5 [3206]" strokeweight=".5pt">
                <v:fill color2="#a3a3a3 [3174]" rotate="t" colors="0 #afafaf;.5 #a5a5a5;1 #929292" focus="100%" type="gradient">
                  <o:fill v:ext="view" type="gradientUnscaled"/>
                </v:fill>
                <v:textbox>
                  <w:txbxContent>
                    <w:p w:rsidR="004F73AD" w:rsidRDefault="004F73AD">
                      <w:pPr>
                        <w:jc w:val="center"/>
                      </w:pPr>
                      <w:r>
                        <w:rPr>
                          <w:noProof/>
                        </w:rPr>
                        <w:drawing>
                          <wp:inline distT="0" distB="0" distL="0" distR="0">
                            <wp:extent cx="5403850" cy="1819275"/>
                            <wp:effectExtent l="0" t="0" r="6350" b="952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Picture 80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409479" cy="1821170"/>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b/>
          <w:bCs/>
          <w:sz w:val="24"/>
          <w:szCs w:val="24"/>
          <w:rtl/>
          <w:lang w:bidi="fa-IR"/>
        </w:rPr>
      </w:pPr>
    </w:p>
    <w:p w:rsidR="0014323D" w:rsidRDefault="0014323D">
      <w:pPr>
        <w:bidi/>
        <w:rPr>
          <w:rFonts w:ascii="IRANSans" w:hAnsi="IRANSans" w:cs="B Nazanin"/>
          <w:b/>
          <w:bCs/>
          <w:sz w:val="24"/>
          <w:szCs w:val="24"/>
          <w:rtl/>
          <w:lang w:bidi="fa-IR"/>
        </w:rPr>
      </w:pPr>
    </w:p>
    <w:p w:rsidR="0014323D" w:rsidRDefault="0014323D">
      <w:pPr>
        <w:bidi/>
        <w:jc w:val="both"/>
        <w:rPr>
          <w:rFonts w:ascii="IRANSans" w:hAnsi="IRANSans" w:cs="B Nazanin"/>
          <w:b/>
          <w:bCs/>
          <w:sz w:val="24"/>
          <w:szCs w:val="24"/>
          <w:rtl/>
          <w:lang w:bidi="fa-IR"/>
        </w:rPr>
      </w:pPr>
    </w:p>
    <w:p w:rsidR="0014323D" w:rsidRDefault="0014323D">
      <w:pPr>
        <w:bidi/>
        <w:jc w:val="both"/>
        <w:rPr>
          <w:rFonts w:ascii="IRANSans" w:hAnsi="IRANSans" w:cs="B Nazanin"/>
          <w:sz w:val="24"/>
          <w:szCs w:val="24"/>
          <w:rtl/>
          <w:lang w:bidi="fa-IR"/>
        </w:rPr>
      </w:pPr>
    </w:p>
    <w:p w:rsidR="0014323D" w:rsidRDefault="004F73AD">
      <w:pPr>
        <w:bidi/>
        <w:spacing w:line="276" w:lineRule="auto"/>
        <w:jc w:val="both"/>
        <w:rPr>
          <w:rFonts w:ascii="IRANSans" w:hAnsi="IRANSans" w:cs="B Nazanin"/>
          <w:sz w:val="24"/>
          <w:szCs w:val="24"/>
          <w:rtl/>
          <w:lang w:bidi="fa-IR"/>
        </w:rPr>
      </w:pPr>
      <w:r>
        <w:rPr>
          <w:rFonts w:ascii="IRANSans" w:hAnsi="IRANSans" w:cs="B Nazanin" w:hint="cs"/>
          <w:sz w:val="26"/>
          <w:szCs w:val="26"/>
          <w:rtl/>
          <w:lang w:bidi="fa-IR"/>
        </w:rPr>
        <w:t xml:space="preserve">این نقشه، ابزاری برای تحلیل سرمایه گذاری های خارجی مستقیم ( </w:t>
      </w:r>
      <w:r>
        <w:rPr>
          <w:rFonts w:ascii="IRANSans" w:hAnsi="IRANSans" w:cs="B Nazanin"/>
          <w:sz w:val="26"/>
          <w:szCs w:val="26"/>
          <w:lang w:bidi="fa-IR"/>
        </w:rPr>
        <w:t>FDI</w:t>
      </w:r>
      <w:r>
        <w:rPr>
          <w:rFonts w:ascii="IRANSans" w:hAnsi="IRANSans" w:cs="B Nazanin" w:hint="cs"/>
          <w:sz w:val="26"/>
          <w:szCs w:val="26"/>
          <w:rtl/>
          <w:lang w:bidi="fa-IR"/>
        </w:rPr>
        <w:t xml:space="preserve"> ) است که به کاربران کمک می کند تا جریان های سرمایه گذاری و فرصت های سرمایه گذاری را شناسایی کنند. در این ابزار امکان دسترسی به داده های </w:t>
      </w:r>
      <w:r>
        <w:rPr>
          <w:rFonts w:ascii="IRANSans" w:hAnsi="IRANSans" w:cs="B Nazanin"/>
          <w:sz w:val="26"/>
          <w:szCs w:val="26"/>
          <w:lang w:bidi="fa-IR"/>
        </w:rPr>
        <w:t>FDI</w:t>
      </w:r>
      <w:r>
        <w:rPr>
          <w:rFonts w:ascii="IRANSans" w:hAnsi="IRANSans" w:cs="B Nazanin" w:hint="cs"/>
          <w:sz w:val="26"/>
          <w:szCs w:val="26"/>
          <w:rtl/>
          <w:lang w:bidi="fa-IR"/>
        </w:rPr>
        <w:t xml:space="preserve"> برای بیش از 200 کشور، تحلیل جریان های سرمایه گذاری ورودی و خروجی و شناسایی بخش های کلیدی برای سرمایه گذاری فراهم می باشد</w:t>
      </w:r>
      <w:r>
        <w:rPr>
          <w:rFonts w:ascii="IRANSans" w:hAnsi="IRANSans" w:cs="B Nazanin" w:hint="cs"/>
          <w:sz w:val="24"/>
          <w:szCs w:val="24"/>
          <w:rtl/>
          <w:lang w:bidi="fa-IR"/>
        </w:rPr>
        <w:t xml:space="preserve">. </w:t>
      </w:r>
    </w:p>
    <w:p w:rsidR="0014323D" w:rsidRDefault="004F73AD">
      <w:pPr>
        <w:bidi/>
        <w:spacing w:line="276" w:lineRule="auto"/>
        <w:jc w:val="both"/>
        <w:rPr>
          <w:rFonts w:ascii="IRANSans" w:hAnsi="IRANSans" w:cs="B Nazanin"/>
          <w:sz w:val="26"/>
          <w:szCs w:val="26"/>
          <w:rtl/>
          <w:lang w:bidi="fa-IR"/>
        </w:rPr>
      </w:pPr>
      <w:r>
        <w:rPr>
          <w:rFonts w:ascii="IRANSans" w:hAnsi="IRANSans" w:cs="B Nazanin" w:hint="cs"/>
          <w:sz w:val="26"/>
          <w:szCs w:val="26"/>
          <w:rtl/>
          <w:lang w:bidi="fa-IR"/>
        </w:rPr>
        <w:t>آدرس ثبت نام و ورود به این سایت از طریق زیر امکان پذیر خواهد بود:</w:t>
      </w:r>
    </w:p>
    <w:p w:rsidR="0014323D" w:rsidRDefault="004F73AD">
      <w:pPr>
        <w:bidi/>
        <w:rPr>
          <w:rFonts w:ascii="IRANSans" w:hAnsi="IRANSans" w:cs="B Nazanin"/>
          <w:b/>
          <w:bCs/>
          <w:sz w:val="24"/>
          <w:szCs w:val="24"/>
          <w:rtl/>
          <w:lang w:bidi="fa-IR"/>
        </w:rPr>
      </w:pPr>
      <w:r>
        <w:rPr>
          <w:rFonts w:ascii="IRANSans" w:hAnsi="IRANSans" w:cs="B Nazanin"/>
          <w:b/>
          <w:bCs/>
          <w:sz w:val="24"/>
          <w:szCs w:val="24"/>
          <w:lang w:bidi="fa-IR"/>
        </w:rPr>
        <w:t>www.investmentmap.org</w:t>
      </w:r>
    </w:p>
    <w:p w:rsidR="0014323D" w:rsidRDefault="0014323D">
      <w:pPr>
        <w:bidi/>
        <w:rPr>
          <w:rFonts w:ascii="IRANSans" w:hAnsi="IRANSans" w:cs="B Nazanin"/>
          <w:b/>
          <w:bCs/>
          <w:sz w:val="28"/>
          <w:szCs w:val="28"/>
          <w:rtl/>
          <w:lang w:bidi="fa-IR"/>
        </w:rPr>
      </w:pPr>
    </w:p>
    <w:p w:rsidR="0014323D" w:rsidRDefault="004F73AD">
      <w:pPr>
        <w:pStyle w:val="ListParagraph"/>
        <w:numPr>
          <w:ilvl w:val="0"/>
          <w:numId w:val="4"/>
        </w:numPr>
        <w:bidi/>
        <w:rPr>
          <w:rFonts w:ascii="IRANSans" w:hAnsi="IRANSans" w:cs="B Nazanin"/>
          <w:sz w:val="28"/>
          <w:szCs w:val="28"/>
          <w:u w:val="single"/>
          <w:lang w:bidi="fa-IR"/>
        </w:rPr>
      </w:pPr>
      <w:r>
        <w:rPr>
          <w:rFonts w:ascii="IRANSans" w:hAnsi="IRANSans" w:cs="B Nazanin" w:hint="cs"/>
          <w:b/>
          <w:bCs/>
          <w:sz w:val="28"/>
          <w:szCs w:val="28"/>
          <w:u w:val="single"/>
          <w:rtl/>
          <w:lang w:bidi="fa-IR"/>
        </w:rPr>
        <w:t xml:space="preserve">نقشه پایداری </w:t>
      </w:r>
      <w:r>
        <w:rPr>
          <w:rFonts w:ascii="IRANSans" w:hAnsi="IRANSans" w:cs="B Nazanin"/>
          <w:b/>
          <w:bCs/>
          <w:sz w:val="28"/>
          <w:szCs w:val="28"/>
          <w:u w:val="single"/>
          <w:lang w:bidi="fa-IR"/>
        </w:rPr>
        <w:t>Sustainability Map</w:t>
      </w:r>
    </w:p>
    <w:p w:rsidR="0014323D" w:rsidRDefault="004F73AD">
      <w:pPr>
        <w:bidi/>
        <w:spacing w:after="0" w:line="276" w:lineRule="auto"/>
        <w:jc w:val="lowKashida"/>
        <w:rPr>
          <w:rFonts w:ascii="IRANSans" w:hAnsi="IRANSans" w:cs="B Nazanin"/>
          <w:sz w:val="26"/>
          <w:szCs w:val="26"/>
          <w:rtl/>
        </w:rPr>
      </w:pPr>
      <w:r>
        <w:rPr>
          <w:rFonts w:ascii="IRANSans" w:hAnsi="IRANSans" w:cs="B Nazanin" w:hint="cs"/>
          <w:sz w:val="26"/>
          <w:szCs w:val="26"/>
          <w:rtl/>
        </w:rPr>
        <w:t xml:space="preserve">نقشه پایداری </w:t>
      </w:r>
      <w:r>
        <w:rPr>
          <w:rFonts w:ascii="IRANSans" w:hAnsi="IRANSans" w:cs="B Nazanin" w:hint="cs"/>
          <w:sz w:val="26"/>
          <w:szCs w:val="26"/>
        </w:rPr>
        <w:t>ITC</w:t>
      </w:r>
      <w:r>
        <w:rPr>
          <w:rFonts w:ascii="IRANSans" w:hAnsi="IRANSans" w:cs="B Nazanin" w:hint="cs"/>
          <w:sz w:val="26"/>
          <w:szCs w:val="26"/>
          <w:rtl/>
        </w:rPr>
        <w:t xml:space="preserve"> یک دروازه آنلاین رایگان است که به کسب‌وکارها امکان می‌دهد تا شیوه‌های پایدار خود را ترویج کنند، در زنجیره تامین بین‌المللی دیده شوند و به خریداران بین‌المللی متصل شوند. شرکت ها می توانند به راحتی پروفایل های آنلاین ایجاد و مدیریت کنند و شروع به بازاریابی کسب و کار خود کنند.</w:t>
      </w:r>
    </w:p>
    <w:p w:rsidR="0014323D" w:rsidRDefault="0014323D">
      <w:pPr>
        <w:bidi/>
        <w:spacing w:after="0" w:line="276" w:lineRule="auto"/>
        <w:jc w:val="lowKashida"/>
        <w:rPr>
          <w:rFonts w:ascii="IRANSans" w:hAnsi="IRANSans" w:cs="B Nazanin"/>
          <w:sz w:val="24"/>
          <w:szCs w:val="24"/>
          <w:rtl/>
        </w:rPr>
      </w:pPr>
    </w:p>
    <w:p w:rsidR="0014323D" w:rsidRDefault="0014323D">
      <w:pPr>
        <w:bidi/>
        <w:spacing w:after="0" w:line="276" w:lineRule="auto"/>
        <w:jc w:val="lowKashida"/>
        <w:rPr>
          <w:rFonts w:ascii="IRANSans" w:hAnsi="IRANSans" w:cs="B Nazanin"/>
          <w:sz w:val="24"/>
          <w:szCs w:val="24"/>
          <w:rtl/>
        </w:rPr>
      </w:pPr>
    </w:p>
    <w:p w:rsidR="0014323D" w:rsidRDefault="004F73AD">
      <w:pPr>
        <w:bidi/>
        <w:spacing w:after="0" w:line="276" w:lineRule="auto"/>
        <w:jc w:val="lowKashida"/>
        <w:rPr>
          <w:rFonts w:ascii="IRANSans" w:hAnsi="IRANSans" w:cs="B Nazanin"/>
          <w:sz w:val="24"/>
          <w:szCs w:val="24"/>
          <w:rtl/>
        </w:rPr>
      </w:pPr>
      <w:r>
        <w:rPr>
          <w:rFonts w:hint="cs"/>
          <w:noProof/>
          <w:rtl/>
        </w:rPr>
        <mc:AlternateContent>
          <mc:Choice Requires="wps">
            <w:drawing>
              <wp:anchor distT="0" distB="0" distL="114300" distR="114300" simplePos="0" relativeHeight="251661312" behindDoc="0" locked="0" layoutInCell="1" allowOverlap="1">
                <wp:simplePos x="0" y="0"/>
                <wp:positionH relativeFrom="margin">
                  <wp:posOffset>685800</wp:posOffset>
                </wp:positionH>
                <wp:positionV relativeFrom="paragraph">
                  <wp:posOffset>-219710</wp:posOffset>
                </wp:positionV>
                <wp:extent cx="5240020" cy="1943735"/>
                <wp:effectExtent l="0" t="0" r="17780" b="18415"/>
                <wp:wrapNone/>
                <wp:docPr id="9" name="Text Box 9"/>
                <wp:cNvGraphicFramePr/>
                <a:graphic xmlns:a="http://schemas.openxmlformats.org/drawingml/2006/main">
                  <a:graphicData uri="http://schemas.microsoft.com/office/word/2010/wordprocessingShape">
                    <wps:wsp>
                      <wps:cNvSpPr txBox="1"/>
                      <wps:spPr>
                        <a:xfrm>
                          <a:off x="0" y="0"/>
                          <a:ext cx="5240020" cy="194373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4F73AD" w:rsidRDefault="004F73AD">
                            <w:r>
                              <w:rPr>
                                <w:noProof/>
                              </w:rPr>
                              <w:drawing>
                                <wp:inline distT="0" distB="0" distL="0" distR="0">
                                  <wp:extent cx="5097145" cy="1844040"/>
                                  <wp:effectExtent l="0" t="0" r="8255" b="381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Picture 80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4215" cy="18611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9" o:spid="_x0000_s1041" type="#_x0000_t202" style="position:absolute;left:0;text-align:left;margin-left:54pt;margin-top:-17.3pt;width:412.6pt;height:153.0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" fillcolor="#c3c3c3 [2166]" strokecolor="#a5a5a5 [3206]" strokeweight=".5pt">
                <v:fill color2="#b6b6b6 [2614]" rotate="t" colors="0 #d2d2d2;.5 #c8c8c8;1 silver" focus="100%" type="gradient">
                  <o:fill v:ext="view" type="gradientUnscaled"/>
                </v:fill>
                <v:textbox>
                  <w:txbxContent>
                    <w:p w:rsidR="004F73AD" w:rsidRDefault="004F73AD">
                      <w:r>
                        <w:rPr>
                          <w:noProof/>
                        </w:rPr>
                        <w:drawing>
                          <wp:inline distT="0" distB="0" distL="0" distR="0">
                            <wp:extent cx="5097145" cy="1844040"/>
                            <wp:effectExtent l="0" t="0" r="8255" b="381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Picture 80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4215" cy="1861143"/>
                                    </a:xfrm>
                                    <a:prstGeom prst="rect">
                                      <a:avLst/>
                                    </a:prstGeom>
                                  </pic:spPr>
                                </pic:pic>
                              </a:graphicData>
                            </a:graphic>
                          </wp:inline>
                        </w:drawing>
                      </w:r>
                    </w:p>
                  </w:txbxContent>
                </v:textbox>
                <w10:wrap anchorx="margin"/>
              </v:shape>
            </w:pict>
          </mc:Fallback>
        </mc:AlternateContent>
      </w:r>
    </w:p>
    <w:p w:rsidR="0014323D" w:rsidRDefault="0014323D">
      <w:pPr>
        <w:bidi/>
        <w:spacing w:after="0" w:line="276" w:lineRule="auto"/>
        <w:jc w:val="lowKashida"/>
        <w:rPr>
          <w:rFonts w:ascii="IRANSans" w:hAnsi="IRANSans" w:cs="B Nazanin"/>
          <w:sz w:val="24"/>
          <w:szCs w:val="24"/>
        </w:rPr>
      </w:pPr>
    </w:p>
    <w:p w:rsidR="0014323D" w:rsidRDefault="0014323D">
      <w:pPr>
        <w:bidi/>
        <w:spacing w:after="0" w:line="276" w:lineRule="auto"/>
        <w:jc w:val="lowKashida"/>
        <w:rPr>
          <w:rFonts w:ascii="IRANSans" w:hAnsi="IRANSans" w:cs="B Nazanin"/>
          <w:sz w:val="24"/>
          <w:szCs w:val="24"/>
          <w:rtl/>
        </w:rPr>
      </w:pPr>
    </w:p>
    <w:p w:rsidR="0014323D" w:rsidRDefault="0014323D">
      <w:pPr>
        <w:bidi/>
        <w:rPr>
          <w:rFonts w:ascii="IRANSans" w:hAnsi="IRANSans" w:cs="B Nazanin"/>
          <w:sz w:val="24"/>
          <w:szCs w:val="24"/>
          <w:rtl/>
        </w:rPr>
      </w:pPr>
    </w:p>
    <w:p w:rsidR="0014323D" w:rsidRDefault="0014323D">
      <w:pPr>
        <w:bidi/>
        <w:rPr>
          <w:rFonts w:ascii="IRANSans" w:hAnsi="IRANSans" w:cs="B Nazanin"/>
          <w:sz w:val="24"/>
          <w:szCs w:val="24"/>
          <w:rtl/>
        </w:rPr>
      </w:pPr>
    </w:p>
    <w:p w:rsidR="0014323D" w:rsidRDefault="0014323D">
      <w:pPr>
        <w:bidi/>
        <w:rPr>
          <w:rFonts w:ascii="IRANSans" w:hAnsi="IRANSans" w:cs="B Nazanin"/>
          <w:b/>
          <w:bCs/>
          <w:sz w:val="24"/>
          <w:szCs w:val="24"/>
          <w:u w:val="single"/>
          <w:rtl/>
          <w:lang w:bidi="fa-IR"/>
        </w:rPr>
      </w:pPr>
    </w:p>
    <w:p w:rsidR="0014323D" w:rsidRDefault="0014323D">
      <w:pPr>
        <w:bidi/>
        <w:rPr>
          <w:rFonts w:ascii="IRANSans" w:hAnsi="IRANSans" w:cs="B Nazanin"/>
          <w:b/>
          <w:bCs/>
          <w:sz w:val="24"/>
          <w:szCs w:val="24"/>
          <w:u w:val="single"/>
          <w:rtl/>
          <w:lang w:bidi="fa-IR"/>
        </w:rPr>
      </w:pPr>
    </w:p>
    <w:p w:rsidR="0014323D" w:rsidRDefault="0014323D">
      <w:pPr>
        <w:bidi/>
        <w:rPr>
          <w:rFonts w:ascii="IRANSans" w:hAnsi="IRANSans" w:cs="B Nazanin"/>
          <w:b/>
          <w:bCs/>
          <w:sz w:val="24"/>
          <w:szCs w:val="24"/>
          <w:u w:val="single"/>
          <w:rtl/>
          <w:lang w:bidi="fa-IR"/>
        </w:rPr>
      </w:pPr>
    </w:p>
    <w:p w:rsidR="0014323D" w:rsidRDefault="004F73AD">
      <w:pPr>
        <w:pStyle w:val="ListParagraph"/>
        <w:numPr>
          <w:ilvl w:val="0"/>
          <w:numId w:val="4"/>
        </w:numPr>
        <w:bidi/>
        <w:rPr>
          <w:rFonts w:ascii="IRANSans" w:hAnsi="IRANSans" w:cs="B Nazanin"/>
          <w:b/>
          <w:bCs/>
          <w:sz w:val="28"/>
          <w:szCs w:val="28"/>
          <w:u w:val="single"/>
          <w:lang w:bidi="fa-IR"/>
        </w:rPr>
      </w:pPr>
      <w:r>
        <w:rPr>
          <w:rFonts w:ascii="IRANSans" w:hAnsi="IRANSans" w:cs="B Nazanin" w:hint="cs"/>
          <w:b/>
          <w:bCs/>
          <w:sz w:val="28"/>
          <w:szCs w:val="28"/>
          <w:u w:val="single"/>
          <w:rtl/>
          <w:lang w:bidi="fa-IR"/>
        </w:rPr>
        <w:lastRenderedPageBreak/>
        <w:t>نقشه رقابت تجاری</w:t>
      </w:r>
      <w:r>
        <w:rPr>
          <w:rFonts w:ascii="IRANSans" w:hAnsi="IRANSans" w:cs="B Nazanin"/>
          <w:b/>
          <w:bCs/>
          <w:sz w:val="28"/>
          <w:szCs w:val="28"/>
          <w:u w:val="single"/>
          <w:lang w:bidi="fa-IR"/>
        </w:rPr>
        <w:t xml:space="preserve">Trade Competitiveness Map </w:t>
      </w:r>
    </w:p>
    <w:p w:rsidR="00EF4987" w:rsidRDefault="00EF4987" w:rsidP="00EF4987">
      <w:pPr>
        <w:bidi/>
        <w:rPr>
          <w:rFonts w:ascii="IRANSans" w:hAnsi="IRANSans" w:cs="B Nazanin"/>
          <w:b/>
          <w:bCs/>
          <w:sz w:val="28"/>
          <w:szCs w:val="28"/>
          <w:u w:val="single"/>
          <w:lang w:bidi="fa-IR"/>
        </w:rPr>
      </w:pPr>
      <w:r>
        <w:rPr>
          <w:rFonts w:ascii="IRANSans" w:hAnsi="IRANSans" w:cs="B Nazanin"/>
          <w:noProof/>
          <w:sz w:val="24"/>
          <w:szCs w:val="24"/>
          <w:rtl/>
        </w:rPr>
        <mc:AlternateContent>
          <mc:Choice Requires="wps">
            <w:drawing>
              <wp:anchor distT="0" distB="0" distL="114300" distR="114300" simplePos="0" relativeHeight="251662336" behindDoc="0" locked="0" layoutInCell="1" allowOverlap="1" wp14:anchorId="248A52DE" wp14:editId="6999D767">
                <wp:simplePos x="0" y="0"/>
                <wp:positionH relativeFrom="margin">
                  <wp:align>right</wp:align>
                </wp:positionH>
                <wp:positionV relativeFrom="paragraph">
                  <wp:posOffset>185898</wp:posOffset>
                </wp:positionV>
                <wp:extent cx="5543550" cy="22574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5543550" cy="225742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4F73AD" w:rsidRDefault="004F73AD">
                            <w:pPr>
                              <w:bidi/>
                              <w:jc w:val="center"/>
                            </w:pPr>
                            <w:r>
                              <w:rPr>
                                <w:noProof/>
                              </w:rPr>
                              <w:drawing>
                                <wp:inline distT="0" distB="0" distL="0" distR="0" wp14:anchorId="316A8E14" wp14:editId="5FD96656">
                                  <wp:extent cx="5436870" cy="2181225"/>
                                  <wp:effectExtent l="0" t="0" r="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icture 80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477220" cy="21974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248A52DE" id="Text Box 5" o:spid="_x0000_s1042" type="#_x0000_t202" style="position:absolute;left:0;text-align:left;margin-left:385.3pt;margin-top:14.65pt;width:436.5pt;height:177.75pt;z-index:2516623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" fillcolor="#c3c3c3 [2166]" strokecolor="#a5a5a5 [3206]" strokeweight=".5pt">
                <v:fill color2="#b6b6b6 [2614]" rotate="t" colors="0 #d2d2d2;.5 #c8c8c8;1 silver" focus="100%" type="gradient">
                  <o:fill v:ext="view" type="gradientUnscaled"/>
                </v:fill>
                <v:textbox>
                  <w:txbxContent>
                    <w:p w:rsidR="004F73AD" w:rsidRDefault="004F73AD">
                      <w:pPr>
                        <w:bidi/>
                        <w:jc w:val="center"/>
                      </w:pPr>
                      <w:r>
                        <w:rPr>
                          <w:noProof/>
                        </w:rPr>
                        <w:drawing>
                          <wp:inline distT="0" distB="0" distL="0" distR="0" wp14:anchorId="316A8E14" wp14:editId="5FD96656">
                            <wp:extent cx="5436870" cy="2181225"/>
                            <wp:effectExtent l="0" t="0" r="0" b="9525"/>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Picture 80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477220" cy="2197413"/>
                                    </a:xfrm>
                                    <a:prstGeom prst="rect">
                                      <a:avLst/>
                                    </a:prstGeom>
                                  </pic:spPr>
                                </pic:pic>
                              </a:graphicData>
                            </a:graphic>
                          </wp:inline>
                        </w:drawing>
                      </w:r>
                    </w:p>
                  </w:txbxContent>
                </v:textbox>
                <w10:wrap anchorx="margin"/>
              </v:shape>
            </w:pict>
          </mc:Fallback>
        </mc:AlternateContent>
      </w:r>
    </w:p>
    <w:p w:rsidR="00EF4987" w:rsidRPr="00EF4987" w:rsidRDefault="00EF4987" w:rsidP="00EF4987">
      <w:pPr>
        <w:bidi/>
        <w:rPr>
          <w:rFonts w:ascii="IRANSans" w:hAnsi="IRANSans" w:cs="B Nazanin"/>
          <w:b/>
          <w:bCs/>
          <w:sz w:val="28"/>
          <w:szCs w:val="28"/>
          <w:u w:val="single"/>
          <w:rtl/>
          <w:lang w:bidi="fa-IR"/>
        </w:rPr>
      </w:pPr>
    </w:p>
    <w:p w:rsidR="0014323D" w:rsidRDefault="0014323D">
      <w:pPr>
        <w:tabs>
          <w:tab w:val="left" w:pos="6840"/>
          <w:tab w:val="left" w:pos="6930"/>
        </w:tabs>
        <w:bidi/>
        <w:spacing w:after="0" w:line="360" w:lineRule="auto"/>
        <w:ind w:left="90"/>
        <w:jc w:val="both"/>
        <w:rPr>
          <w:rFonts w:ascii="IRANSans" w:hAnsi="IRANSans" w:cs="B Nazanin"/>
          <w:sz w:val="24"/>
          <w:szCs w:val="24"/>
          <w:rtl/>
        </w:rPr>
      </w:pPr>
    </w:p>
    <w:p w:rsidR="0014323D" w:rsidRDefault="0014323D">
      <w:pPr>
        <w:tabs>
          <w:tab w:val="left" w:pos="6840"/>
          <w:tab w:val="left" w:pos="6930"/>
        </w:tabs>
        <w:bidi/>
        <w:spacing w:after="0" w:line="360" w:lineRule="auto"/>
        <w:ind w:left="90"/>
        <w:jc w:val="both"/>
        <w:rPr>
          <w:rFonts w:ascii="IRANSans" w:hAnsi="IRANSans" w:cs="B Nazanin"/>
          <w:sz w:val="24"/>
          <w:szCs w:val="24"/>
          <w:rtl/>
        </w:rPr>
      </w:pPr>
    </w:p>
    <w:p w:rsidR="0014323D" w:rsidRDefault="0014323D">
      <w:pPr>
        <w:tabs>
          <w:tab w:val="left" w:pos="6840"/>
          <w:tab w:val="left" w:pos="6930"/>
        </w:tabs>
        <w:bidi/>
        <w:spacing w:after="0" w:line="360" w:lineRule="auto"/>
        <w:ind w:left="90"/>
        <w:jc w:val="both"/>
        <w:rPr>
          <w:rFonts w:ascii="IRANSans" w:hAnsi="IRANSans" w:cs="B Nazanin"/>
          <w:sz w:val="24"/>
          <w:szCs w:val="24"/>
          <w:rtl/>
        </w:rPr>
      </w:pPr>
    </w:p>
    <w:p w:rsidR="0014323D" w:rsidRDefault="0014323D">
      <w:pPr>
        <w:tabs>
          <w:tab w:val="left" w:pos="6840"/>
          <w:tab w:val="left" w:pos="6930"/>
        </w:tabs>
        <w:bidi/>
        <w:spacing w:after="0" w:line="360" w:lineRule="auto"/>
        <w:ind w:left="90"/>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ind w:left="90"/>
        <w:jc w:val="both"/>
        <w:rPr>
          <w:rFonts w:ascii="IRANSans" w:hAnsi="IRANSans" w:cs="B Nazanin"/>
          <w:sz w:val="24"/>
          <w:szCs w:val="24"/>
          <w:rtl/>
        </w:rPr>
      </w:pPr>
    </w:p>
    <w:p w:rsidR="0014323D" w:rsidRDefault="004F73AD">
      <w:pPr>
        <w:tabs>
          <w:tab w:val="left" w:pos="6840"/>
          <w:tab w:val="left" w:pos="6930"/>
        </w:tabs>
        <w:bidi/>
        <w:spacing w:after="0" w:line="276" w:lineRule="auto"/>
        <w:ind w:left="90"/>
        <w:jc w:val="lowKashida"/>
        <w:rPr>
          <w:rFonts w:ascii="IRANSans" w:hAnsi="IRANSans" w:cs="B Nazanin"/>
          <w:sz w:val="26"/>
          <w:szCs w:val="26"/>
          <w:rtl/>
        </w:rPr>
      </w:pPr>
      <w:r>
        <w:rPr>
          <w:rFonts w:ascii="IRANSans" w:hAnsi="IRANSans" w:cs="B Nazanin" w:hint="cs"/>
          <w:sz w:val="26"/>
          <w:szCs w:val="26"/>
          <w:rtl/>
        </w:rPr>
        <w:t xml:space="preserve">نقشه رقابت تجاری </w:t>
      </w:r>
      <w:r>
        <w:rPr>
          <w:rFonts w:ascii="IRANSans" w:hAnsi="IRANSans" w:cs="B Nazanin" w:hint="cs"/>
          <w:sz w:val="26"/>
          <w:szCs w:val="26"/>
        </w:rPr>
        <w:t>ITC</w:t>
      </w:r>
      <w:r>
        <w:rPr>
          <w:rFonts w:ascii="IRANSans" w:hAnsi="IRANSans" w:cs="B Nazanin" w:hint="cs"/>
          <w:sz w:val="26"/>
          <w:szCs w:val="26"/>
          <w:rtl/>
        </w:rPr>
        <w:t xml:space="preserve"> پروفایل های تحلیل بازار کشور را برای حدود 240 کشور و منطقه ارائه می کند. هر نمایه اقتصادی و طراحی استراتژی های توسعه تجارت فراهم می کند.</w:t>
      </w:r>
    </w:p>
    <w:p w:rsidR="0014323D" w:rsidRDefault="004F73AD">
      <w:pPr>
        <w:tabs>
          <w:tab w:val="left" w:pos="6840"/>
          <w:tab w:val="left" w:pos="6930"/>
        </w:tabs>
        <w:bidi/>
        <w:spacing w:after="0" w:line="276" w:lineRule="auto"/>
        <w:ind w:left="90"/>
        <w:jc w:val="both"/>
        <w:rPr>
          <w:rFonts w:ascii="IRANSans" w:hAnsi="IRANSans" w:cs="B Nazanin"/>
          <w:sz w:val="26"/>
          <w:szCs w:val="26"/>
          <w:rtl/>
        </w:rPr>
      </w:pPr>
      <w:r>
        <w:rPr>
          <w:rFonts w:ascii="IRANSans" w:hAnsi="IRANSans" w:cs="B Nazanin" w:hint="cs"/>
          <w:sz w:val="26"/>
          <w:szCs w:val="26"/>
          <w:rtl/>
        </w:rPr>
        <w:t>برای هر کشور، نقشه رقابت تجاری این موارد را ارائه می دهد:</w:t>
      </w:r>
    </w:p>
    <w:p w:rsidR="0014323D" w:rsidRDefault="004F73AD">
      <w:pPr>
        <w:pStyle w:val="ListParagraph"/>
        <w:tabs>
          <w:tab w:val="left" w:pos="6840"/>
          <w:tab w:val="left" w:pos="6930"/>
        </w:tabs>
        <w:bidi/>
        <w:spacing w:after="0" w:line="276" w:lineRule="auto"/>
        <w:ind w:left="446"/>
        <w:jc w:val="both"/>
        <w:rPr>
          <w:rFonts w:ascii="IRANSans" w:hAnsi="IRANSans" w:cs="B Nazanin"/>
          <w:sz w:val="26"/>
          <w:szCs w:val="26"/>
          <w:rtl/>
        </w:rPr>
      </w:pPr>
      <w:r>
        <w:rPr>
          <w:rFonts w:ascii="IRANSans" w:hAnsi="IRANSans" w:cs="B Nazanin" w:hint="cs"/>
          <w:b/>
          <w:bCs/>
          <w:sz w:val="26"/>
          <w:szCs w:val="26"/>
          <w:rtl/>
        </w:rPr>
        <w:t>شاخص عملکرد تجاری (</w:t>
      </w:r>
      <w:r>
        <w:rPr>
          <w:rFonts w:ascii="IRANSans" w:hAnsi="IRANSans" w:cs="B Nazanin" w:hint="cs"/>
          <w:b/>
          <w:bCs/>
          <w:sz w:val="26"/>
          <w:szCs w:val="26"/>
        </w:rPr>
        <w:t>TPI</w:t>
      </w:r>
      <w:r>
        <w:rPr>
          <w:rFonts w:ascii="IRANSans" w:hAnsi="IRANSans" w:cs="B Nazanin" w:hint="cs"/>
          <w:b/>
          <w:bCs/>
          <w:sz w:val="26"/>
          <w:szCs w:val="26"/>
          <w:rtl/>
        </w:rPr>
        <w:t>) -</w:t>
      </w:r>
      <w:r>
        <w:rPr>
          <w:rFonts w:ascii="IRANSans" w:hAnsi="IRANSans" w:cs="B Nazanin" w:hint="cs"/>
          <w:sz w:val="26"/>
          <w:szCs w:val="26"/>
          <w:rtl/>
        </w:rPr>
        <w:t xml:space="preserve"> </w:t>
      </w:r>
      <w:r>
        <w:rPr>
          <w:rFonts w:ascii="IRANSans" w:hAnsi="IRANSans" w:cs="B Nazanin" w:hint="cs"/>
          <w:sz w:val="26"/>
          <w:szCs w:val="26"/>
        </w:rPr>
        <w:t>TPI</w:t>
      </w:r>
      <w:r>
        <w:rPr>
          <w:rFonts w:ascii="IRANSans" w:hAnsi="IRANSans" w:cs="B Nazanin" w:hint="cs"/>
          <w:sz w:val="26"/>
          <w:szCs w:val="26"/>
          <w:rtl/>
        </w:rPr>
        <w:t xml:space="preserve"> </w:t>
      </w:r>
    </w:p>
    <w:p w:rsidR="0014323D" w:rsidRDefault="004F73AD">
      <w:pPr>
        <w:pStyle w:val="ListParagraph"/>
        <w:tabs>
          <w:tab w:val="left" w:pos="6840"/>
          <w:tab w:val="left" w:pos="6930"/>
        </w:tabs>
        <w:bidi/>
        <w:spacing w:after="0" w:line="276" w:lineRule="auto"/>
        <w:ind w:left="446"/>
        <w:jc w:val="both"/>
        <w:rPr>
          <w:rFonts w:ascii="IRANSans" w:hAnsi="IRANSans" w:cs="B Nazanin"/>
          <w:sz w:val="26"/>
          <w:szCs w:val="26"/>
        </w:rPr>
      </w:pPr>
      <w:r>
        <w:rPr>
          <w:rFonts w:ascii="IRANSans" w:hAnsi="IRANSans" w:cs="B Nazanin" w:hint="cs"/>
          <w:sz w:val="26"/>
          <w:szCs w:val="26"/>
          <w:rtl/>
        </w:rPr>
        <w:t>یک نمایه و رتبه بندی کلی برای بخش های صادراتی کلیدی یک کشور و همچنین مجموعه ای از شاخص های ثابت و پویا برای ارزیابی رقابت بین المللی هر بخش ارائه می دهد.</w:t>
      </w:r>
    </w:p>
    <w:p w:rsidR="0014323D" w:rsidRDefault="004F73AD">
      <w:pPr>
        <w:pStyle w:val="ListParagraph"/>
        <w:tabs>
          <w:tab w:val="left" w:pos="6840"/>
          <w:tab w:val="left" w:pos="6930"/>
        </w:tabs>
        <w:bidi/>
        <w:spacing w:after="0" w:line="276" w:lineRule="auto"/>
        <w:ind w:left="450"/>
        <w:jc w:val="both"/>
        <w:rPr>
          <w:rFonts w:ascii="IRANSans" w:hAnsi="IRANSans" w:cs="B Nazanin"/>
          <w:sz w:val="26"/>
          <w:szCs w:val="26"/>
        </w:rPr>
      </w:pPr>
      <w:r>
        <w:rPr>
          <w:rFonts w:ascii="IRANSans" w:hAnsi="IRANSans" w:cs="B Nazanin" w:hint="cs"/>
          <w:b/>
          <w:bCs/>
          <w:sz w:val="26"/>
          <w:szCs w:val="26"/>
          <w:rtl/>
        </w:rPr>
        <w:t>عملکرد صادرات ملی و نمایه واردات ملی</w:t>
      </w:r>
      <w:r>
        <w:rPr>
          <w:rFonts w:ascii="IRANSans" w:hAnsi="IRANSans" w:cs="B Nazanin" w:hint="cs"/>
          <w:sz w:val="26"/>
          <w:szCs w:val="26"/>
          <w:rtl/>
        </w:rPr>
        <w:t xml:space="preserve"> - با نگاهی به ترکیب سبد تجاری آنها از نظر پویایی تقاضای بین‌المللی و تنوع بخش، مروری بر عملکرد صادرات/واردات کشورها ارائه می‌کند. </w:t>
      </w:r>
    </w:p>
    <w:p w:rsidR="0014323D" w:rsidRDefault="004F73AD">
      <w:pPr>
        <w:pStyle w:val="ListParagraph"/>
        <w:tabs>
          <w:tab w:val="left" w:pos="6840"/>
          <w:tab w:val="left" w:pos="6930"/>
        </w:tabs>
        <w:bidi/>
        <w:spacing w:after="0" w:line="276" w:lineRule="auto"/>
        <w:ind w:left="450"/>
        <w:jc w:val="both"/>
        <w:rPr>
          <w:rFonts w:ascii="IRANSans" w:hAnsi="IRANSans" w:cs="B Nazanin"/>
          <w:sz w:val="26"/>
          <w:szCs w:val="26"/>
        </w:rPr>
      </w:pPr>
      <w:r>
        <w:rPr>
          <w:rFonts w:ascii="IRANSans" w:hAnsi="IRANSans" w:cs="B Nazanin" w:hint="cs"/>
          <w:b/>
          <w:bCs/>
          <w:sz w:val="26"/>
          <w:szCs w:val="26"/>
          <w:rtl/>
        </w:rPr>
        <w:t>سازگاری آمار تجارت و یادداشت‌های فنی در مورد داده‌های تجاری</w:t>
      </w:r>
      <w:r>
        <w:rPr>
          <w:rFonts w:ascii="IRANSans" w:hAnsi="IRANSans" w:cs="B Nazanin" w:hint="cs"/>
          <w:sz w:val="26"/>
          <w:szCs w:val="26"/>
          <w:rtl/>
        </w:rPr>
        <w:t xml:space="preserve"> - مقایسه آمار تجارت منتخب یک کشور با آمار کشورهای شریک را به منظور شناسایی اختلافات بین این دو و سنجش سازگاری آنها ارائه می‌کند. یادداشت های فنی نظراتی را در مورد نحوه جمع آوری داده های تجارت ملی و محدودیت های آن ارائه می دهد.</w:t>
      </w:r>
    </w:p>
    <w:p w:rsidR="0014323D" w:rsidRDefault="004F73AD">
      <w:pPr>
        <w:bidi/>
        <w:spacing w:line="276" w:lineRule="auto"/>
        <w:rPr>
          <w:rFonts w:ascii="IRANSans" w:hAnsi="IRANSans" w:cs="B Nazanin"/>
          <w:sz w:val="26"/>
          <w:szCs w:val="26"/>
          <w:rtl/>
          <w:lang w:bidi="fa-IR"/>
        </w:rPr>
      </w:pPr>
      <w:r>
        <w:rPr>
          <w:rFonts w:ascii="IRANSans" w:hAnsi="IRANSans" w:cs="B Nazanin" w:hint="cs"/>
          <w:sz w:val="26"/>
          <w:szCs w:val="26"/>
          <w:rtl/>
          <w:lang w:bidi="fa-IR"/>
        </w:rPr>
        <w:t>برای دسترسی رایگان به این ابزار می توانید از طریق آدرس زیر ثبت نام نمایید.</w:t>
      </w:r>
    </w:p>
    <w:p w:rsidR="0014323D" w:rsidRDefault="004F73AD">
      <w:pPr>
        <w:bidi/>
        <w:rPr>
          <w:rStyle w:val="Hyperlink"/>
          <w:rFonts w:ascii="IRANSans" w:hAnsi="IRANSans" w:cs="B Nazanin"/>
          <w:sz w:val="24"/>
          <w:szCs w:val="24"/>
          <w:rtl/>
          <w:lang w:bidi="fa-IR"/>
        </w:rPr>
      </w:pPr>
      <w:hyperlink r:id="rId28" w:history="1">
        <w:r>
          <w:rPr>
            <w:rStyle w:val="Hyperlink"/>
            <w:rFonts w:ascii="IRANSans" w:hAnsi="IRANSans" w:cs="B Nazanin"/>
            <w:sz w:val="24"/>
            <w:szCs w:val="24"/>
            <w:lang w:bidi="fa-IR"/>
          </w:rPr>
          <w:t>http://tradecompetitivenessmap.intracen.org</w:t>
        </w:r>
        <w:r>
          <w:rPr>
            <w:rStyle w:val="Hyperlink"/>
            <w:rFonts w:ascii="IRANSans" w:hAnsi="IRANSans" w:cs="B Nazanin"/>
            <w:sz w:val="24"/>
            <w:szCs w:val="24"/>
            <w:rtl/>
            <w:lang w:bidi="fa-IR"/>
          </w:rPr>
          <w:t>/</w:t>
        </w:r>
      </w:hyperlink>
    </w:p>
    <w:p w:rsidR="0014323D" w:rsidRDefault="0014323D">
      <w:pPr>
        <w:bidi/>
        <w:rPr>
          <w:rStyle w:val="Hyperlink"/>
          <w:rFonts w:ascii="IRANSans" w:hAnsi="IRANSans" w:cs="B Nazanin"/>
          <w:sz w:val="24"/>
          <w:szCs w:val="24"/>
          <w:lang w:bidi="fa-IR"/>
        </w:rPr>
      </w:pPr>
    </w:p>
    <w:p w:rsidR="00EF4987" w:rsidRDefault="00EF4987" w:rsidP="00EF4987">
      <w:pPr>
        <w:bidi/>
        <w:rPr>
          <w:rStyle w:val="Hyperlink"/>
          <w:rFonts w:ascii="IRANSans" w:hAnsi="IRANSans" w:cs="B Nazanin"/>
          <w:sz w:val="24"/>
          <w:szCs w:val="24"/>
          <w:lang w:bidi="fa-IR"/>
        </w:rPr>
      </w:pPr>
    </w:p>
    <w:p w:rsidR="00EF4987" w:rsidRDefault="00EF4987" w:rsidP="00EF4987">
      <w:pPr>
        <w:bidi/>
        <w:rPr>
          <w:rStyle w:val="Hyperlink"/>
          <w:rFonts w:ascii="IRANSans" w:hAnsi="IRANSans" w:cs="B Nazanin"/>
          <w:sz w:val="24"/>
          <w:szCs w:val="24"/>
          <w:lang w:bidi="fa-IR"/>
        </w:rPr>
      </w:pPr>
    </w:p>
    <w:p w:rsidR="00EF4987" w:rsidRDefault="00EF4987" w:rsidP="00EF4987">
      <w:pPr>
        <w:bidi/>
        <w:rPr>
          <w:rStyle w:val="Hyperlink"/>
          <w:rFonts w:ascii="IRANSans" w:hAnsi="IRANSans" w:cs="B Nazanin"/>
          <w:sz w:val="24"/>
          <w:szCs w:val="24"/>
          <w:rtl/>
          <w:lang w:bidi="fa-IR"/>
        </w:rPr>
      </w:pPr>
    </w:p>
    <w:p w:rsidR="0014323D" w:rsidRDefault="004F73AD">
      <w:pPr>
        <w:pStyle w:val="ListParagraph"/>
        <w:numPr>
          <w:ilvl w:val="0"/>
          <w:numId w:val="4"/>
        </w:numPr>
        <w:bidi/>
        <w:rPr>
          <w:rFonts w:ascii="IRANSans" w:hAnsi="IRANSans" w:cs="B Nazanin"/>
          <w:b/>
          <w:bCs/>
          <w:sz w:val="24"/>
          <w:szCs w:val="24"/>
          <w:u w:val="single"/>
          <w:lang w:bidi="fa-IR"/>
        </w:rPr>
      </w:pPr>
      <w:r>
        <w:rPr>
          <w:rFonts w:ascii="IRANSans" w:hAnsi="IRANSans" w:cs="B Nazanin" w:hint="cs"/>
          <w:b/>
          <w:bCs/>
          <w:sz w:val="24"/>
          <w:szCs w:val="24"/>
          <w:u w:val="single"/>
          <w:rtl/>
          <w:lang w:bidi="fa-IR"/>
        </w:rPr>
        <w:lastRenderedPageBreak/>
        <w:t xml:space="preserve">نقشه تدارکات </w:t>
      </w:r>
      <w:r>
        <w:rPr>
          <w:rFonts w:ascii="IRANSans" w:hAnsi="IRANSans" w:cs="B Nazanin"/>
          <w:b/>
          <w:bCs/>
          <w:sz w:val="24"/>
          <w:szCs w:val="24"/>
          <w:u w:val="single"/>
          <w:lang w:bidi="fa-IR"/>
        </w:rPr>
        <w:t xml:space="preserve"> Procurement Map</w:t>
      </w:r>
    </w:p>
    <w:p w:rsidR="0014323D" w:rsidRDefault="004F73AD">
      <w:pPr>
        <w:bidi/>
        <w:rPr>
          <w:rFonts w:ascii="IRANSans" w:hAnsi="IRANSans" w:cs="B Nazanin"/>
          <w:sz w:val="24"/>
          <w:szCs w:val="24"/>
          <w:rtl/>
          <w:lang w:bidi="fa-IR"/>
        </w:rPr>
      </w:pPr>
      <w:r>
        <w:rPr>
          <w:rFonts w:ascii="IRANSans" w:hAnsi="IRANSans" w:cs="B Nazanin" w:hint="cs"/>
          <w:noProof/>
          <w:sz w:val="24"/>
          <w:szCs w:val="24"/>
          <w:rtl/>
        </w:rPr>
        <mc:AlternateContent>
          <mc:Choice Requires="wps">
            <w:drawing>
              <wp:anchor distT="0" distB="0" distL="114300" distR="114300" simplePos="0" relativeHeight="251664384" behindDoc="0" locked="0" layoutInCell="1" allowOverlap="1">
                <wp:simplePos x="0" y="0"/>
                <wp:positionH relativeFrom="margin">
                  <wp:posOffset>122555</wp:posOffset>
                </wp:positionH>
                <wp:positionV relativeFrom="paragraph">
                  <wp:posOffset>151765</wp:posOffset>
                </wp:positionV>
                <wp:extent cx="5847715" cy="2098040"/>
                <wp:effectExtent l="0" t="0" r="20320" b="17145"/>
                <wp:wrapNone/>
                <wp:docPr id="14" name="Text Box 14"/>
                <wp:cNvGraphicFramePr/>
                <a:graphic xmlns:a="http://schemas.openxmlformats.org/drawingml/2006/main">
                  <a:graphicData uri="http://schemas.microsoft.com/office/word/2010/wordprocessingShape">
                    <wps:wsp>
                      <wps:cNvSpPr txBox="1"/>
                      <wps:spPr>
                        <a:xfrm>
                          <a:off x="0" y="0"/>
                          <a:ext cx="5847549" cy="2097741"/>
                        </a:xfrm>
                        <a:prstGeom prst="rect">
                          <a:avLst/>
                        </a:prstGeom>
                        <a:effectLst>
                          <a:innerShdw blurRad="63500" dist="50800" dir="16200000">
                            <a:prstClr val="black">
                              <a:alpha val="50000"/>
                            </a:prstClr>
                          </a:inn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bidi/>
                              <w:jc w:val="center"/>
                            </w:pPr>
                            <w:r>
                              <w:rPr>
                                <w:noProof/>
                              </w:rPr>
                              <w:drawing>
                                <wp:inline distT="0" distB="0" distL="0" distR="0">
                                  <wp:extent cx="5640070" cy="20281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 80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08536" cy="20530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4" o:spid="_x0000_s1043" type="#_x0000_t202" style="position:absolute;left:0;text-align:left;margin-left:9.65pt;margin-top:11.95pt;width:460.45pt;height:165.2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" fillcolor="#c3c3c3 [2166]" strokecolor="#a5a5a5 [3206]" strokeweight=".5pt">
                <v:fill color2="#b6b6b6 [2614]" rotate="t" colors="0 #d2d2d2;.5 #c8c8c8;1 silver" focus="100%" type="gradient">
                  <o:fill v:ext="view" type="gradientUnscaled"/>
                </v:fill>
                <v:textbox>
                  <w:txbxContent>
                    <w:p w:rsidR="004F73AD" w:rsidRDefault="004F73AD">
                      <w:pPr>
                        <w:bidi/>
                        <w:jc w:val="center"/>
                      </w:pPr>
                      <w:r>
                        <w:rPr>
                          <w:noProof/>
                        </w:rPr>
                        <w:drawing>
                          <wp:inline distT="0" distB="0" distL="0" distR="0">
                            <wp:extent cx="5640070" cy="20281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Picture 80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08536" cy="2053073"/>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نقشه تدارکات اطلاعات دقیقی را برای مناقصات عمومی و اعطای قرارداد ارائه می دهد. این ابزار مسیری را برای تقویت کارآفرینی و جستجوی فرصت های جدید بازار ارائه می دهد. کاربران به لطف جستجوی شهودی بر اساس کشور هدف و بخش اقتصادی، به راحتی می توانند خریداران بالقوه را شناسایی کنند.اطلاعات اضافی در مورد استانداردهای پایداری و زنان و تدارکات ممکن است به کاربران در بهبود نمایه های شرکتی خود کمک کند.</w:t>
      </w:r>
    </w:p>
    <w:p w:rsidR="0014323D" w:rsidRDefault="004F73AD">
      <w:pPr>
        <w:tabs>
          <w:tab w:val="left" w:pos="6840"/>
          <w:tab w:val="left" w:pos="6930"/>
        </w:tabs>
        <w:bidi/>
        <w:spacing w:after="0" w:line="360" w:lineRule="auto"/>
        <w:jc w:val="both"/>
        <w:rPr>
          <w:rStyle w:val="Hyperlink"/>
          <w:rFonts w:ascii="IRANSans" w:hAnsi="IRANSans" w:cs="B Nazanin"/>
          <w:sz w:val="24"/>
          <w:szCs w:val="24"/>
          <w:rtl/>
        </w:rPr>
      </w:pPr>
      <w:r>
        <w:rPr>
          <w:rFonts w:ascii="IRANSans" w:hAnsi="IRANSans" w:cs="B Nazanin" w:hint="cs"/>
          <w:sz w:val="24"/>
          <w:szCs w:val="24"/>
          <w:rtl/>
        </w:rPr>
        <w:t xml:space="preserve">آدرس ورود به این سایت: </w:t>
      </w:r>
      <w:hyperlink r:id="rId30" w:history="1">
        <w:r>
          <w:rPr>
            <w:rStyle w:val="Hyperlink"/>
            <w:rFonts w:ascii="IRANSans" w:hAnsi="IRANSans" w:cs="B Nazanin"/>
            <w:sz w:val="24"/>
            <w:szCs w:val="24"/>
          </w:rPr>
          <w:t>https://procurementmap.intracen.org</w:t>
        </w:r>
        <w:r>
          <w:rPr>
            <w:rStyle w:val="Hyperlink"/>
            <w:rFonts w:ascii="IRANSans" w:hAnsi="IRANSans" w:cs="B Nazanin"/>
            <w:sz w:val="24"/>
            <w:szCs w:val="24"/>
            <w:rtl/>
          </w:rPr>
          <w:t>/</w:t>
        </w:r>
      </w:hyperlink>
    </w:p>
    <w:p w:rsidR="0014323D" w:rsidRDefault="0014323D">
      <w:pPr>
        <w:tabs>
          <w:tab w:val="left" w:pos="6840"/>
          <w:tab w:val="left" w:pos="6930"/>
        </w:tabs>
        <w:bidi/>
        <w:spacing w:after="0" w:line="360" w:lineRule="auto"/>
        <w:jc w:val="both"/>
        <w:rPr>
          <w:rStyle w:val="Hyperlink"/>
          <w:rFonts w:ascii="IRANSans" w:hAnsi="IRANSans" w:cs="B Nazanin"/>
          <w:sz w:val="24"/>
          <w:szCs w:val="24"/>
          <w:rtl/>
        </w:rPr>
      </w:pPr>
    </w:p>
    <w:p w:rsidR="0014323D" w:rsidRDefault="004F73AD">
      <w:pPr>
        <w:pStyle w:val="ListParagraph"/>
        <w:numPr>
          <w:ilvl w:val="0"/>
          <w:numId w:val="4"/>
        </w:numPr>
        <w:bidi/>
        <w:rPr>
          <w:rFonts w:ascii="IRANSans" w:hAnsi="IRANSans" w:cs="B Nazanin"/>
          <w:b/>
          <w:bCs/>
          <w:sz w:val="28"/>
          <w:szCs w:val="28"/>
          <w:u w:val="single"/>
          <w:rtl/>
          <w:lang w:bidi="fa-IR"/>
        </w:rPr>
      </w:pPr>
      <w:r>
        <w:rPr>
          <w:rFonts w:ascii="IRANSans" w:hAnsi="IRANSans" w:cs="B Nazanin" w:hint="cs"/>
          <w:b/>
          <w:bCs/>
          <w:sz w:val="28"/>
          <w:szCs w:val="28"/>
          <w:u w:val="single"/>
          <w:rtl/>
          <w:lang w:bidi="fa-IR"/>
        </w:rPr>
        <w:t xml:space="preserve">نقشه پتانسیل صادراتی </w:t>
      </w:r>
      <w:r>
        <w:rPr>
          <w:rFonts w:ascii="IRANSans" w:hAnsi="IRANSans" w:cs="B Nazanin"/>
          <w:b/>
          <w:bCs/>
          <w:sz w:val="28"/>
          <w:szCs w:val="28"/>
          <w:u w:val="single"/>
          <w:lang w:bidi="fa-IR"/>
        </w:rPr>
        <w:t>Export Potential Map</w:t>
      </w:r>
    </w:p>
    <w:p w:rsidR="0014323D" w:rsidRDefault="004F73AD">
      <w:pPr>
        <w:bidi/>
        <w:jc w:val="both"/>
        <w:rPr>
          <w:rFonts w:ascii="IRANSans" w:hAnsi="IRANSans" w:cs="B Nazanin"/>
          <w:b/>
          <w:bCs/>
          <w:sz w:val="24"/>
          <w:szCs w:val="24"/>
          <w:u w:val="single"/>
          <w:rtl/>
          <w:lang w:bidi="fa-IR"/>
        </w:rPr>
      </w:pPr>
      <w:r>
        <w:rPr>
          <w:rFonts w:ascii="IRANSans" w:hAnsi="IRANSans" w:cs="B Nazanin" w:hint="cs"/>
          <w:b/>
          <w:bCs/>
          <w:noProof/>
          <w:sz w:val="24"/>
          <w:szCs w:val="24"/>
          <w:u w:val="single"/>
          <w:rtl/>
        </w:rPr>
        <mc:AlternateContent>
          <mc:Choice Requires="wps">
            <w:drawing>
              <wp:anchor distT="0" distB="0" distL="114300" distR="114300" simplePos="0" relativeHeight="251665408" behindDoc="0" locked="0" layoutInCell="1" allowOverlap="1">
                <wp:simplePos x="0" y="0"/>
                <wp:positionH relativeFrom="margin">
                  <wp:align>left</wp:align>
                </wp:positionH>
                <wp:positionV relativeFrom="paragraph">
                  <wp:posOffset>180340</wp:posOffset>
                </wp:positionV>
                <wp:extent cx="6115050" cy="1828800"/>
                <wp:effectExtent l="57150" t="95250" r="76200" b="38100"/>
                <wp:wrapNone/>
                <wp:docPr id="16" name="Text Box 16"/>
                <wp:cNvGraphicFramePr/>
                <a:graphic xmlns:a="http://schemas.openxmlformats.org/drawingml/2006/main">
                  <a:graphicData uri="http://schemas.microsoft.com/office/word/2010/wordprocessingShape">
                    <wps:wsp>
                      <wps:cNvSpPr txBox="1"/>
                      <wps:spPr>
                        <a:xfrm>
                          <a:off x="0" y="0"/>
                          <a:ext cx="6115050" cy="1828800"/>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5875020" cy="1743075"/>
                                  <wp:effectExtent l="0" t="0" r="0" b="952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906976" cy="17525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6" o:spid="_x0000_s1044" type="#_x0000_t202" style="position:absolute;left:0;text-align:left;margin-left:0;margin-top:14.2pt;width:481.5pt;height:2in;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jc w:val="center"/>
                      </w:pPr>
                      <w:r>
                        <w:rPr>
                          <w:noProof/>
                        </w:rPr>
                        <w:drawing>
                          <wp:inline distT="0" distB="0" distL="0" distR="0">
                            <wp:extent cx="5875020" cy="1743075"/>
                            <wp:effectExtent l="0" t="0" r="0" b="952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906976" cy="1752556"/>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sz w:val="24"/>
          <w:szCs w:val="24"/>
          <w:rtl/>
        </w:rPr>
      </w:pPr>
    </w:p>
    <w:p w:rsidR="0014323D" w:rsidRDefault="0014323D">
      <w:pPr>
        <w:bidi/>
        <w:rPr>
          <w:rFonts w:ascii="IRANSans" w:hAnsi="IRANSans" w:cs="B Nazanin"/>
          <w:sz w:val="24"/>
          <w:szCs w:val="24"/>
        </w:rPr>
      </w:pPr>
    </w:p>
    <w:p w:rsidR="0014323D" w:rsidRDefault="0014323D">
      <w:pPr>
        <w:bidi/>
        <w:rPr>
          <w:rFonts w:ascii="IRANSans" w:hAnsi="IRANSans" w:cs="B Nazanin"/>
          <w:sz w:val="24"/>
          <w:szCs w:val="24"/>
        </w:rPr>
      </w:pPr>
    </w:p>
    <w:p w:rsidR="0014323D" w:rsidRDefault="0014323D">
      <w:pPr>
        <w:bidi/>
        <w:rPr>
          <w:rFonts w:ascii="IRANSans" w:hAnsi="IRANSans" w:cs="B Nazanin"/>
          <w:sz w:val="24"/>
          <w:szCs w:val="24"/>
        </w:rPr>
      </w:pPr>
    </w:p>
    <w:p w:rsidR="0014323D" w:rsidRDefault="0014323D">
      <w:pPr>
        <w:bidi/>
        <w:rPr>
          <w:rFonts w:ascii="IRANSans" w:hAnsi="IRANSans" w:cs="B Nazanin"/>
          <w:sz w:val="24"/>
          <w:szCs w:val="24"/>
        </w:rPr>
      </w:pPr>
    </w:p>
    <w:p w:rsidR="0014323D" w:rsidRDefault="0014323D">
      <w:pPr>
        <w:bidi/>
        <w:rPr>
          <w:rFonts w:ascii="IRANSans" w:hAnsi="IRANSans" w:cs="B Nazanin"/>
          <w:sz w:val="24"/>
          <w:szCs w:val="24"/>
        </w:rPr>
      </w:pPr>
    </w:p>
    <w:p w:rsidR="00EF4987" w:rsidRDefault="00EF4987">
      <w:pPr>
        <w:bidi/>
        <w:rPr>
          <w:rFonts w:ascii="IRANSans" w:hAnsi="IRANSans" w:cs="B Nazanin"/>
          <w:sz w:val="24"/>
          <w:szCs w:val="24"/>
        </w:rPr>
      </w:pPr>
    </w:p>
    <w:p w:rsidR="00EF4987" w:rsidRDefault="00EF4987" w:rsidP="00EF4987">
      <w:pPr>
        <w:bidi/>
        <w:rPr>
          <w:rFonts w:ascii="IRANSans" w:hAnsi="IRANSans" w:cs="B Nazanin"/>
          <w:sz w:val="24"/>
          <w:szCs w:val="24"/>
        </w:rPr>
      </w:pPr>
    </w:p>
    <w:p w:rsidR="0014323D" w:rsidRDefault="004F73AD" w:rsidP="00EF4987">
      <w:pPr>
        <w:bidi/>
        <w:rPr>
          <w:rFonts w:ascii="IRANSans" w:hAnsi="IRANSans" w:cs="B Nazanin"/>
          <w:sz w:val="24"/>
          <w:szCs w:val="24"/>
        </w:rPr>
      </w:pPr>
      <w:r>
        <w:rPr>
          <w:rFonts w:ascii="IRANSans" w:hAnsi="IRANSans" w:cs="B Nazanin"/>
          <w:noProof/>
          <w:sz w:val="24"/>
          <w:szCs w:val="24"/>
        </w:rPr>
        <w:lastRenderedPageBreak/>
        <mc:AlternateContent>
          <mc:Choice Requires="wps">
            <w:drawing>
              <wp:anchor distT="0" distB="0" distL="114300" distR="114300" simplePos="0" relativeHeight="251666432" behindDoc="0" locked="0" layoutInCell="1" allowOverlap="1">
                <wp:simplePos x="0" y="0"/>
                <wp:positionH relativeFrom="column">
                  <wp:posOffset>800100</wp:posOffset>
                </wp:positionH>
                <wp:positionV relativeFrom="paragraph">
                  <wp:posOffset>10160</wp:posOffset>
                </wp:positionV>
                <wp:extent cx="4237990" cy="2095500"/>
                <wp:effectExtent l="57150" t="95250" r="67310" b="38100"/>
                <wp:wrapNone/>
                <wp:docPr id="18" name="Text Box 18"/>
                <wp:cNvGraphicFramePr/>
                <a:graphic xmlns:a="http://schemas.openxmlformats.org/drawingml/2006/main">
                  <a:graphicData uri="http://schemas.microsoft.com/office/word/2010/wordprocessingShape">
                    <wps:wsp>
                      <wps:cNvSpPr txBox="1"/>
                      <wps:spPr>
                        <a:xfrm>
                          <a:off x="0" y="0"/>
                          <a:ext cx="4237990" cy="2095500"/>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4084955" cy="200025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Picture 80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144006" cy="20290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8" o:spid="_x0000_s1045" type="#_x0000_t202" style="position:absolute;left:0;text-align:left;margin-left:63pt;margin-top:.8pt;width:333.7pt;height:16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jc w:val="center"/>
                      </w:pPr>
                      <w:r>
                        <w:rPr>
                          <w:noProof/>
                        </w:rPr>
                        <w:drawing>
                          <wp:inline distT="0" distB="0" distL="0" distR="0">
                            <wp:extent cx="4084955" cy="200025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Picture 80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144006" cy="2029017"/>
                                    </a:xfrm>
                                    <a:prstGeom prst="rect">
                                      <a:avLst/>
                                    </a:prstGeom>
                                  </pic:spPr>
                                </pic:pic>
                              </a:graphicData>
                            </a:graphic>
                          </wp:inline>
                        </w:drawing>
                      </w:r>
                    </w:p>
                  </w:txbxContent>
                </v:textbox>
              </v:shape>
            </w:pict>
          </mc:Fallback>
        </mc:AlternateContent>
      </w: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jc w:val="both"/>
        <w:rPr>
          <w:rFonts w:ascii="IRANSans" w:hAnsi="IRANSans" w:cs="B Nazanin"/>
          <w:sz w:val="24"/>
          <w:szCs w:val="24"/>
          <w:rtl/>
          <w:lang w:bidi="fa-IR"/>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14323D">
      <w:pPr>
        <w:tabs>
          <w:tab w:val="left" w:pos="6840"/>
          <w:tab w:val="left" w:pos="6930"/>
        </w:tabs>
        <w:bidi/>
        <w:spacing w:after="0" w:line="360" w:lineRule="auto"/>
        <w:jc w:val="both"/>
        <w:rPr>
          <w:rFonts w:ascii="IRANSans" w:hAnsi="IRANSans" w:cs="B Nazanin"/>
          <w:sz w:val="24"/>
          <w:szCs w:val="24"/>
        </w:rPr>
      </w:pPr>
    </w:p>
    <w:p w:rsidR="00EF4987" w:rsidRDefault="00EF4987" w:rsidP="00EF4987">
      <w:pPr>
        <w:tabs>
          <w:tab w:val="left" w:pos="6840"/>
          <w:tab w:val="left" w:pos="6930"/>
        </w:tabs>
        <w:bidi/>
        <w:spacing w:after="0" w:line="360" w:lineRule="auto"/>
        <w:jc w:val="both"/>
        <w:rPr>
          <w:rFonts w:ascii="IRANSans" w:hAnsi="IRANSans" w:cs="B Nazanin"/>
          <w:sz w:val="24"/>
          <w:szCs w:val="24"/>
          <w:rtl/>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 xml:space="preserve">نقشه پتانسیل صادرات یک ابزار رایگان است که تجزیه و تحلیل اقتصادی را با استفاده از روش پتانسیل صادرات </w:t>
      </w:r>
      <w:r>
        <w:rPr>
          <w:rFonts w:ascii="IRANSans" w:hAnsi="IRANSans" w:cs="B Nazanin" w:hint="cs"/>
          <w:sz w:val="26"/>
          <w:szCs w:val="26"/>
        </w:rPr>
        <w:t>ITC</w:t>
      </w:r>
      <w:r>
        <w:rPr>
          <w:rFonts w:ascii="IRANSans" w:hAnsi="IRANSans" w:cs="B Nazanin" w:hint="cs"/>
          <w:sz w:val="26"/>
          <w:szCs w:val="26"/>
          <w:rtl/>
        </w:rPr>
        <w:t xml:space="preserve"> به </w:t>
      </w: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اطلاعات تجاری عملی تبدیل می کند. با استفاده از تجسم‌های قابل تنظیم و اشتراک‌گذاری نقشه، می‌توانید موارد زیر را تشخیص دهید:</w:t>
      </w:r>
    </w:p>
    <w:p w:rsidR="0014323D" w:rsidRDefault="004F73AD">
      <w:pPr>
        <w:pStyle w:val="ListParagraph"/>
        <w:tabs>
          <w:tab w:val="left" w:pos="6840"/>
          <w:tab w:val="left" w:pos="6930"/>
        </w:tabs>
        <w:bidi/>
        <w:spacing w:after="0" w:line="276" w:lineRule="auto"/>
        <w:ind w:left="450"/>
        <w:jc w:val="both"/>
        <w:rPr>
          <w:rFonts w:ascii="IRANSans" w:hAnsi="IRANSans" w:cs="B Nazanin"/>
          <w:sz w:val="26"/>
          <w:szCs w:val="26"/>
          <w:rtl/>
        </w:rPr>
      </w:pPr>
      <w:r>
        <w:rPr>
          <w:rFonts w:ascii="IRANSans" w:hAnsi="IRANSans" w:cs="B Nazanin" w:hint="cs"/>
          <w:sz w:val="26"/>
          <w:szCs w:val="26"/>
          <w:rtl/>
        </w:rPr>
        <w:t>محصولات، بازارها و تامین کنندگان با پتانسیل صادرات (محقق نشده).</w:t>
      </w:r>
    </w:p>
    <w:p w:rsidR="0014323D" w:rsidRDefault="004F73AD">
      <w:pPr>
        <w:pStyle w:val="ListParagraph"/>
        <w:tabs>
          <w:tab w:val="left" w:pos="6840"/>
          <w:tab w:val="left" w:pos="6930"/>
        </w:tabs>
        <w:bidi/>
        <w:spacing w:after="0" w:line="276" w:lineRule="auto"/>
        <w:ind w:left="450"/>
        <w:jc w:val="both"/>
        <w:rPr>
          <w:rFonts w:ascii="IRANSans" w:hAnsi="IRANSans" w:cs="B Nazanin"/>
          <w:sz w:val="26"/>
          <w:szCs w:val="26"/>
        </w:rPr>
      </w:pPr>
      <w:r>
        <w:rPr>
          <w:rFonts w:ascii="IRANSans" w:hAnsi="IRANSans" w:cs="B Nazanin" w:hint="cs"/>
          <w:sz w:val="26"/>
          <w:szCs w:val="26"/>
          <w:rtl/>
        </w:rPr>
        <w:t>فرصت برای تنوع صادرات</w:t>
      </w: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 xml:space="preserve">در فصول بعدی راجع به این ابزار بسیار جذاب بیشتر توضیح خواهیم داد. ورود به این ابزار از طریق آدرس ذیل امکان پذیر می باشد. </w:t>
      </w:r>
    </w:p>
    <w:p w:rsidR="0014323D" w:rsidRDefault="004F73AD">
      <w:pPr>
        <w:tabs>
          <w:tab w:val="left" w:pos="6840"/>
          <w:tab w:val="left" w:pos="6930"/>
        </w:tabs>
        <w:bidi/>
        <w:spacing w:after="0" w:line="276" w:lineRule="auto"/>
        <w:jc w:val="both"/>
        <w:rPr>
          <w:rFonts w:ascii="IRANSans" w:hAnsi="IRANSans" w:cs="B Nazanin"/>
          <w:sz w:val="26"/>
          <w:szCs w:val="26"/>
          <w:rtl/>
          <w:lang w:bidi="fa-IR"/>
        </w:rPr>
      </w:pPr>
      <w:r>
        <w:rPr>
          <w:rFonts w:ascii="IRANSans" w:hAnsi="IRANSans" w:cs="B Nazanin"/>
          <w:sz w:val="26"/>
          <w:szCs w:val="26"/>
        </w:rPr>
        <w:t>https://exportpotential.intracen.org</w: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pStyle w:val="ListParagraph"/>
        <w:numPr>
          <w:ilvl w:val="0"/>
          <w:numId w:val="4"/>
        </w:numPr>
        <w:bidi/>
        <w:rPr>
          <w:rFonts w:ascii="IRANSans" w:hAnsi="IRANSans" w:cs="B Nazanin"/>
          <w:b/>
          <w:bCs/>
          <w:sz w:val="28"/>
          <w:szCs w:val="28"/>
          <w:lang w:bidi="fa-IR"/>
        </w:rPr>
      </w:pPr>
      <w:r>
        <w:rPr>
          <w:rFonts w:ascii="IRANSans" w:hAnsi="IRANSans" w:cs="B Nazanin" w:hint="cs"/>
          <w:b/>
          <w:bCs/>
          <w:sz w:val="28"/>
          <w:szCs w:val="28"/>
          <w:rtl/>
          <w:lang w:bidi="fa-IR"/>
        </w:rPr>
        <w:t xml:space="preserve">پرتال تجزیه و تحلیل بازار </w:t>
      </w:r>
      <w:r>
        <w:rPr>
          <w:rFonts w:ascii="IRANSans" w:hAnsi="IRANSans" w:cs="B Nazanin"/>
          <w:b/>
          <w:bCs/>
          <w:sz w:val="28"/>
          <w:szCs w:val="28"/>
          <w:lang w:bidi="fa-IR"/>
        </w:rPr>
        <w:t>ITC</w:t>
      </w:r>
      <w:r>
        <w:rPr>
          <w:rFonts w:ascii="IRANSans" w:hAnsi="IRANSans" w:cs="B Nazanin" w:hint="cs"/>
          <w:b/>
          <w:bCs/>
          <w:sz w:val="28"/>
          <w:szCs w:val="28"/>
          <w:rtl/>
          <w:lang w:bidi="fa-IR"/>
        </w:rPr>
        <w:t xml:space="preserve">- </w:t>
      </w:r>
      <w:r>
        <w:rPr>
          <w:rFonts w:ascii="IRANSans" w:hAnsi="IRANSans" w:cs="B Nazanin"/>
          <w:b/>
          <w:bCs/>
          <w:sz w:val="28"/>
          <w:szCs w:val="28"/>
          <w:lang w:bidi="fa-IR"/>
        </w:rPr>
        <w:t>ITC Market Analysis Portal</w:t>
      </w:r>
    </w:p>
    <w:p w:rsidR="0014323D" w:rsidRDefault="004F73AD">
      <w:pPr>
        <w:bidi/>
        <w:rPr>
          <w:rFonts w:ascii="IRANSans" w:hAnsi="IRANSans" w:cs="B Nazanin"/>
          <w:sz w:val="24"/>
          <w:szCs w:val="24"/>
          <w:lang w:bidi="fa-IR"/>
        </w:rPr>
      </w:pPr>
      <w:r>
        <w:rPr>
          <w:rFonts w:ascii="IRANSans" w:hAnsi="IRANSans" w:cs="B Nazanin"/>
          <w:noProof/>
          <w:sz w:val="24"/>
          <w:szCs w:val="24"/>
        </w:rPr>
        <mc:AlternateContent>
          <mc:Choice Requires="wps">
            <w:drawing>
              <wp:anchor distT="0" distB="0" distL="114300" distR="114300" simplePos="0" relativeHeight="251667456" behindDoc="0" locked="0" layoutInCell="1" allowOverlap="1">
                <wp:simplePos x="0" y="0"/>
                <wp:positionH relativeFrom="column">
                  <wp:posOffset>189230</wp:posOffset>
                </wp:positionH>
                <wp:positionV relativeFrom="paragraph">
                  <wp:posOffset>99695</wp:posOffset>
                </wp:positionV>
                <wp:extent cx="5643880" cy="2483485"/>
                <wp:effectExtent l="57150" t="95250" r="71755" b="31750"/>
                <wp:wrapNone/>
                <wp:docPr id="4" name="Text Box 4"/>
                <wp:cNvGraphicFramePr/>
                <a:graphic xmlns:a="http://schemas.openxmlformats.org/drawingml/2006/main">
                  <a:graphicData uri="http://schemas.microsoft.com/office/word/2010/wordprocessingShape">
                    <wps:wsp>
                      <wps:cNvSpPr txBox="1"/>
                      <wps:spPr>
                        <a:xfrm>
                          <a:off x="0" y="0"/>
                          <a:ext cx="5643606" cy="2483194"/>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5551805" cy="2437765"/>
                                  <wp:effectExtent l="0" t="0" r="0" b="63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Picture 80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580138" cy="24500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 o:spid="_x0000_s1046" type="#_x0000_t202" style="position:absolute;left:0;text-align:left;margin-left:14.9pt;margin-top:7.85pt;width:444.4pt;height:195.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jc w:val="center"/>
                      </w:pPr>
                      <w:r>
                        <w:rPr>
                          <w:noProof/>
                        </w:rPr>
                        <w:drawing>
                          <wp:inline distT="0" distB="0" distL="0" distR="0">
                            <wp:extent cx="5551805" cy="2437765"/>
                            <wp:effectExtent l="0" t="0" r="0" b="63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Picture 80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580138" cy="2450069"/>
                                    </a:xfrm>
                                    <a:prstGeom prst="rect">
                                      <a:avLst/>
                                    </a:prstGeom>
                                  </pic:spPr>
                                </pic:pic>
                              </a:graphicData>
                            </a:graphic>
                          </wp:inline>
                        </w:drawing>
                      </w:r>
                    </w:p>
                  </w:txbxContent>
                </v:textbox>
              </v:shape>
            </w:pict>
          </mc:Fallback>
        </mc:AlternateContent>
      </w: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tabs>
          <w:tab w:val="left" w:pos="6840"/>
          <w:tab w:val="left" w:pos="6930"/>
        </w:tabs>
        <w:bidi/>
        <w:spacing w:after="0" w:line="360" w:lineRule="auto"/>
        <w:jc w:val="both"/>
        <w:rPr>
          <w:rFonts w:ascii="IRANSans" w:hAnsi="IRANSans" w:cs="B Nazanin"/>
          <w:sz w:val="24"/>
          <w:szCs w:val="24"/>
          <w:rtl/>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lastRenderedPageBreak/>
        <w:t>مرکز تجارت بین‌المللی مجموعه‌ای از ابزارهای آنلاین را برای شفاف‌تر کردن تجارت جهانی و تسهیل دسترسی به بازارها ایجاد کرده است. این ابزارها فعالان تجاری را قادر می‌سازند فرصت‌های صادرات و واردات را شناسایی کنند، نیازمندی‌های دسترسی به بازار را مقایسه کنند، عملکرد تجارت ملی را نظارت کنند و تصمیمات تجاری آگاهانه اتخاذ کنند.</w:t>
      </w: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مجموعه ابزارهای تجزیه و تحلیل بازار بزرگترین پایگاه های داده جهان در مورد آمار تجارت، داده های تعرفه و قوانین مبدأ مربوط به توافق نامه های تجارت آزاد قابل اجرا را پوشش می دهد. ابزارهای اضافی تخمین های بالقوه صادرات، اطلاعات قیمت بازار، تجارت منطقه ای و داده های سرمایه گذاری و بسیاری موارد دیگر را ارائه می دهند.</w:t>
      </w:r>
    </w:p>
    <w:p w:rsidR="0014323D" w:rsidRDefault="004F73AD">
      <w:pPr>
        <w:tabs>
          <w:tab w:val="left" w:pos="6840"/>
          <w:tab w:val="left" w:pos="6930"/>
        </w:tabs>
        <w:bidi/>
        <w:spacing w:after="0" w:line="276" w:lineRule="auto"/>
        <w:jc w:val="both"/>
        <w:rPr>
          <w:rFonts w:ascii="IRANSans" w:hAnsi="IRANSans" w:cs="B Nazanin"/>
          <w:sz w:val="26"/>
          <w:szCs w:val="26"/>
          <w:rtl/>
          <w:lang w:bidi="fa-IR"/>
        </w:rPr>
      </w:pPr>
      <w:r>
        <w:rPr>
          <w:rFonts w:ascii="IRANSans" w:hAnsi="IRANSans" w:cs="B Nazanin" w:hint="cs"/>
          <w:sz w:val="26"/>
          <w:szCs w:val="26"/>
          <w:rtl/>
        </w:rPr>
        <w:t xml:space="preserve">جهت کار با این ابزار می توانید به آدرس </w:t>
      </w:r>
      <w:hyperlink r:id="rId34" w:history="1">
        <w:r>
          <w:rPr>
            <w:rStyle w:val="Hyperlink"/>
            <w:rFonts w:ascii="IRANSans" w:hAnsi="IRANSans" w:cs="B Nazanin"/>
            <w:sz w:val="26"/>
            <w:szCs w:val="26"/>
          </w:rPr>
          <w:t>https://marketanalysis.intracen.org</w:t>
        </w:r>
      </w:hyperlink>
      <w:r>
        <w:rPr>
          <w:rFonts w:ascii="IRANSans" w:hAnsi="IRANSans" w:cs="B Nazanin" w:hint="cs"/>
          <w:sz w:val="26"/>
          <w:szCs w:val="26"/>
          <w:rtl/>
          <w:lang w:bidi="fa-IR"/>
        </w:rPr>
        <w:t xml:space="preserve"> رجوع کنید.</w:t>
      </w:r>
    </w:p>
    <w:p w:rsidR="0014323D" w:rsidRDefault="0014323D">
      <w:pPr>
        <w:bidi/>
        <w:rPr>
          <w:rFonts w:ascii="IRANSans" w:hAnsi="IRANSans" w:cs="B Nazanin"/>
          <w:b/>
          <w:bCs/>
          <w:sz w:val="28"/>
          <w:szCs w:val="28"/>
          <w:rtl/>
          <w:lang w:bidi="fa-IR"/>
        </w:rPr>
      </w:pPr>
    </w:p>
    <w:p w:rsidR="0014323D" w:rsidRDefault="004F73AD">
      <w:pPr>
        <w:pStyle w:val="ListParagraph"/>
        <w:numPr>
          <w:ilvl w:val="0"/>
          <w:numId w:val="4"/>
        </w:numPr>
        <w:bidi/>
        <w:rPr>
          <w:rFonts w:ascii="IRANSans" w:hAnsi="IRANSans" w:cs="B Nazanin"/>
          <w:b/>
          <w:bCs/>
          <w:sz w:val="28"/>
          <w:szCs w:val="28"/>
          <w:rtl/>
          <w:lang w:bidi="fa-IR"/>
        </w:rPr>
      </w:pPr>
      <w:r>
        <w:rPr>
          <w:rFonts w:ascii="IRANSans" w:hAnsi="IRANSans" w:cs="B Nazanin" w:hint="cs"/>
          <w:b/>
          <w:bCs/>
          <w:sz w:val="28"/>
          <w:szCs w:val="28"/>
          <w:rtl/>
          <w:lang w:bidi="fa-IR"/>
        </w:rPr>
        <w:t xml:space="preserve">تسهیل کننده قواعد مبدا </w:t>
      </w:r>
      <w:r>
        <w:rPr>
          <w:rFonts w:ascii="IRANSans" w:hAnsi="IRANSans" w:cs="B Nazanin"/>
          <w:b/>
          <w:bCs/>
          <w:sz w:val="28"/>
          <w:szCs w:val="28"/>
          <w:lang w:bidi="fa-IR"/>
        </w:rPr>
        <w:t>Rules of Origin Facilitator</w:t>
      </w:r>
    </w:p>
    <w:p w:rsidR="0014323D" w:rsidRDefault="004F73AD">
      <w:pPr>
        <w:bidi/>
        <w:rPr>
          <w:rFonts w:ascii="IRANSans" w:hAnsi="IRANSans" w:cs="B Nazanin"/>
          <w:b/>
          <w:bCs/>
          <w:sz w:val="24"/>
          <w:szCs w:val="24"/>
          <w:rtl/>
          <w:lang w:bidi="fa-IR"/>
        </w:rPr>
      </w:pPr>
      <w:r>
        <w:rPr>
          <w:rFonts w:ascii="IRANSans" w:hAnsi="IRANSans" w:cs="B Nazanin"/>
          <w:b/>
          <w:bCs/>
          <w:noProof/>
          <w:sz w:val="24"/>
          <w:szCs w:val="24"/>
          <w:rtl/>
        </w:rPr>
        <mc:AlternateContent>
          <mc:Choice Requires="wps">
            <w:drawing>
              <wp:anchor distT="0" distB="0" distL="114300" distR="114300" simplePos="0" relativeHeight="251668480" behindDoc="0" locked="0" layoutInCell="1" allowOverlap="1">
                <wp:simplePos x="0" y="0"/>
                <wp:positionH relativeFrom="margin">
                  <wp:posOffset>1109345</wp:posOffset>
                </wp:positionH>
                <wp:positionV relativeFrom="paragraph">
                  <wp:posOffset>100965</wp:posOffset>
                </wp:positionV>
                <wp:extent cx="4307205" cy="1833245"/>
                <wp:effectExtent l="57150" t="95250" r="74295" b="33655"/>
                <wp:wrapNone/>
                <wp:docPr id="21" name="Text Box 21"/>
                <wp:cNvGraphicFramePr/>
                <a:graphic xmlns:a="http://schemas.openxmlformats.org/drawingml/2006/main">
                  <a:graphicData uri="http://schemas.microsoft.com/office/word/2010/wordprocessingShape">
                    <wps:wsp>
                      <wps:cNvSpPr txBox="1"/>
                      <wps:spPr>
                        <a:xfrm>
                          <a:off x="0" y="0"/>
                          <a:ext cx="4307381" cy="1833442"/>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4036695" cy="1759585"/>
                                  <wp:effectExtent l="0" t="0" r="190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Picture 80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091864" cy="17835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1" o:spid="_x0000_s1047" type="#_x0000_t202" style="position:absolute;left:0;text-align:left;margin-left:87.35pt;margin-top:7.95pt;width:339.15pt;height:144.35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jc w:val="center"/>
                      </w:pPr>
                      <w:r>
                        <w:rPr>
                          <w:noProof/>
                        </w:rPr>
                        <w:drawing>
                          <wp:inline distT="0" distB="0" distL="0" distR="0">
                            <wp:extent cx="4036695" cy="1759585"/>
                            <wp:effectExtent l="0" t="0" r="190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Picture 80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091864" cy="1783546"/>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b/>
          <w:bCs/>
          <w:sz w:val="24"/>
          <w:szCs w:val="24"/>
          <w:rtl/>
          <w:lang w:bidi="fa-IR"/>
        </w:rPr>
      </w:pPr>
    </w:p>
    <w:p w:rsidR="0014323D" w:rsidRDefault="0014323D">
      <w:pPr>
        <w:bidi/>
        <w:rPr>
          <w:rFonts w:ascii="IRANSans" w:hAnsi="IRANSans" w:cs="B Nazanin"/>
          <w:b/>
          <w:bCs/>
          <w:sz w:val="24"/>
          <w:szCs w:val="24"/>
          <w:rtl/>
          <w:lang w:bidi="fa-IR"/>
        </w:rPr>
      </w:pPr>
    </w:p>
    <w:p w:rsidR="0014323D" w:rsidRDefault="0014323D">
      <w:pPr>
        <w:bidi/>
        <w:rPr>
          <w:rFonts w:ascii="IRANSans" w:hAnsi="IRANSans" w:cs="B Nazanin"/>
          <w:b/>
          <w:bCs/>
          <w:sz w:val="24"/>
          <w:szCs w:val="24"/>
          <w:rtl/>
          <w:lang w:bidi="fa-IR"/>
        </w:rPr>
      </w:pPr>
    </w:p>
    <w:p w:rsidR="0014323D" w:rsidRDefault="0014323D">
      <w:pPr>
        <w:bidi/>
        <w:rPr>
          <w:rFonts w:ascii="IRANSans" w:hAnsi="IRANSans" w:cs="B Nazanin"/>
          <w:b/>
          <w:bCs/>
          <w:sz w:val="24"/>
          <w:szCs w:val="24"/>
          <w:rtl/>
          <w:lang w:bidi="fa-IR"/>
        </w:rPr>
      </w:pPr>
    </w:p>
    <w:p w:rsidR="0014323D" w:rsidRDefault="0014323D">
      <w:pPr>
        <w:bidi/>
        <w:rPr>
          <w:rFonts w:ascii="IRANSans" w:hAnsi="IRANSans" w:cs="B Nazanin"/>
          <w:b/>
          <w:bCs/>
          <w:sz w:val="24"/>
          <w:szCs w:val="24"/>
          <w:rtl/>
          <w:lang w:bidi="fa-IR"/>
        </w:rPr>
      </w:pPr>
    </w:p>
    <w:p w:rsidR="0014323D" w:rsidRDefault="004F73AD">
      <w:pPr>
        <w:tabs>
          <w:tab w:val="left" w:pos="6840"/>
          <w:tab w:val="left" w:pos="6930"/>
        </w:tabs>
        <w:bidi/>
        <w:spacing w:after="0" w:line="276" w:lineRule="auto"/>
        <w:jc w:val="both"/>
        <w:rPr>
          <w:rFonts w:ascii="IRANSans" w:hAnsi="IRANSans" w:cs="B Nazanin"/>
          <w:sz w:val="24"/>
          <w:szCs w:val="24"/>
        </w:rPr>
      </w:pPr>
      <w:r>
        <w:rPr>
          <w:rFonts w:ascii="IRANSans" w:hAnsi="IRANSans" w:cs="B Nazanin" w:hint="cs"/>
          <w:sz w:val="24"/>
          <w:szCs w:val="24"/>
        </w:rPr>
        <w:t>Rules of Origin Facilitator</w:t>
      </w:r>
      <w:r>
        <w:rPr>
          <w:rFonts w:ascii="IRANSans" w:hAnsi="IRANSans" w:cs="B Nazanin" w:hint="cs"/>
          <w:sz w:val="24"/>
          <w:szCs w:val="24"/>
          <w:rtl/>
        </w:rPr>
        <w:t xml:space="preserve"> اولین منبع آنلاین جامع جهانی در مورد تعرفه ها، موافقت نامه های تجاری و قوانین مبدا است که با در نظر گرفتن </w:t>
      </w:r>
      <w:r>
        <w:rPr>
          <w:rFonts w:ascii="IRANSans" w:hAnsi="IRANSans" w:cs="B Nazanin" w:hint="cs"/>
          <w:sz w:val="24"/>
          <w:szCs w:val="24"/>
        </w:rPr>
        <w:t>SME</w:t>
      </w:r>
      <w:r>
        <w:rPr>
          <w:rFonts w:ascii="IRANSans" w:hAnsi="IRANSans" w:cs="B Nazanin" w:hint="cs"/>
          <w:sz w:val="24"/>
          <w:szCs w:val="24"/>
          <w:rtl/>
        </w:rPr>
        <w:t xml:space="preserve"> ها طراحی شده است. این ابزار شما را قادر می سازد تا با چند کلیک از عوارض واردات در بازارهای خارجی مربوط به محصول خود، صرفه جویی در عوارض موجود، قوانین دقیق مبدا و مراحل صدور گواهینامه مطلع شوید.</w:t>
      </w:r>
    </w:p>
    <w:p w:rsidR="0014323D" w:rsidRDefault="004F73AD">
      <w:pPr>
        <w:bidi/>
        <w:rPr>
          <w:rFonts w:ascii="IRANSans" w:hAnsi="IRANSans" w:cs="B Nazanin"/>
          <w:b/>
          <w:bCs/>
          <w:sz w:val="24"/>
          <w:szCs w:val="24"/>
          <w:rtl/>
          <w:lang w:bidi="fa-IR"/>
        </w:rPr>
      </w:pPr>
      <w:r>
        <w:rPr>
          <w:rFonts w:ascii="IRANSans" w:hAnsi="IRANSans" w:cs="B Nazanin" w:hint="cs"/>
          <w:b/>
          <w:bCs/>
          <w:sz w:val="24"/>
          <w:szCs w:val="24"/>
          <w:rtl/>
          <w:lang w:bidi="fa-IR"/>
        </w:rPr>
        <w:t xml:space="preserve">آدرس سایت: </w:t>
      </w:r>
      <w:hyperlink r:id="rId36" w:history="1">
        <w:r>
          <w:rPr>
            <w:rStyle w:val="Hyperlink"/>
            <w:rFonts w:ascii="IRANSans" w:hAnsi="IRANSans" w:cs="B Nazanin"/>
            <w:b/>
            <w:bCs/>
            <w:sz w:val="24"/>
            <w:szCs w:val="24"/>
            <w:lang w:bidi="fa-IR"/>
          </w:rPr>
          <w:t>https://findrulesoforigin.org</w:t>
        </w:r>
        <w:r>
          <w:rPr>
            <w:rStyle w:val="Hyperlink"/>
            <w:rFonts w:ascii="IRANSans" w:hAnsi="IRANSans" w:cs="B Nazanin"/>
            <w:b/>
            <w:bCs/>
            <w:sz w:val="24"/>
            <w:szCs w:val="24"/>
            <w:rtl/>
            <w:lang w:bidi="fa-IR"/>
          </w:rPr>
          <w:t>/</w:t>
        </w:r>
      </w:hyperlink>
    </w:p>
    <w:p w:rsidR="0014323D" w:rsidRDefault="0014323D">
      <w:pPr>
        <w:bidi/>
        <w:rPr>
          <w:rFonts w:ascii="IRANSans" w:hAnsi="IRANSans" w:cs="B Nazanin"/>
          <w:b/>
          <w:bCs/>
          <w:sz w:val="24"/>
          <w:szCs w:val="24"/>
          <w:lang w:bidi="fa-IR"/>
        </w:rPr>
      </w:pPr>
    </w:p>
    <w:p w:rsidR="00EF4987" w:rsidRPr="00EF4987" w:rsidRDefault="004F73AD" w:rsidP="00EF4987">
      <w:pPr>
        <w:pStyle w:val="ListParagraph"/>
        <w:numPr>
          <w:ilvl w:val="0"/>
          <w:numId w:val="4"/>
        </w:numPr>
        <w:bidi/>
        <w:rPr>
          <w:rFonts w:ascii="IRANSans" w:hAnsi="IRANSans" w:cs="B Nazanin"/>
          <w:b/>
          <w:bCs/>
          <w:sz w:val="28"/>
          <w:szCs w:val="28"/>
          <w:rtl/>
          <w:lang w:bidi="fa-IR"/>
        </w:rPr>
      </w:pPr>
      <w:r>
        <w:rPr>
          <w:rFonts w:ascii="IRANSans" w:hAnsi="IRANSans" w:cs="B Nazanin" w:hint="cs"/>
          <w:b/>
          <w:bCs/>
          <w:sz w:val="28"/>
          <w:szCs w:val="28"/>
          <w:rtl/>
          <w:lang w:bidi="fa-IR"/>
        </w:rPr>
        <w:t xml:space="preserve"> اطلاعات قیمت بازار</w:t>
      </w:r>
      <w:r>
        <w:rPr>
          <w:rFonts w:ascii="IRANSans" w:hAnsi="IRANSans" w:cs="B Nazanin"/>
          <w:b/>
          <w:bCs/>
          <w:sz w:val="28"/>
          <w:szCs w:val="28"/>
          <w:lang w:bidi="fa-IR"/>
        </w:rPr>
        <w:t xml:space="preserve"> Market Price Information</w:t>
      </w:r>
    </w:p>
    <w:p w:rsidR="0014323D" w:rsidRDefault="004F73AD">
      <w:pPr>
        <w:bidi/>
        <w:rPr>
          <w:rFonts w:ascii="IRANSans" w:hAnsi="IRANSans" w:cs="B Nazanin"/>
          <w:b/>
          <w:bCs/>
          <w:sz w:val="24"/>
          <w:szCs w:val="24"/>
          <w:rtl/>
          <w:lang w:bidi="fa-IR"/>
        </w:rPr>
      </w:pPr>
      <w:r>
        <w:rPr>
          <w:rFonts w:ascii="IRANSans" w:hAnsi="IRANSans" w:cs="B Nazanin" w:hint="cs"/>
          <w:b/>
          <w:bCs/>
          <w:noProof/>
          <w:sz w:val="24"/>
          <w:szCs w:val="24"/>
          <w:rtl/>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244475</wp:posOffset>
                </wp:positionV>
                <wp:extent cx="5360035" cy="2018030"/>
                <wp:effectExtent l="57150" t="95250" r="69215" b="40005"/>
                <wp:wrapNone/>
                <wp:docPr id="23" name="Text Box 23"/>
                <wp:cNvGraphicFramePr/>
                <a:graphic xmlns:a="http://schemas.openxmlformats.org/drawingml/2006/main">
                  <a:graphicData uri="http://schemas.microsoft.com/office/word/2010/wordprocessingShape">
                    <wps:wsp>
                      <wps:cNvSpPr txBox="1"/>
                      <wps:spPr>
                        <a:xfrm>
                          <a:off x="0" y="0"/>
                          <a:ext cx="5360094" cy="2017860"/>
                        </a:xfrm>
                        <a:prstGeom prst="rect">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5247640" cy="192087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287952" cy="19357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3" o:spid="_x0000_s1048" type="#_x0000_t202" style="position:absolute;left:0;text-align:left;margin-left:370.85pt;margin-top:19.25pt;width:422.05pt;height:158.9pt;z-index:2516695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jc w:val="center"/>
                      </w:pPr>
                      <w:r>
                        <w:rPr>
                          <w:noProof/>
                        </w:rPr>
                        <w:drawing>
                          <wp:inline distT="0" distB="0" distL="0" distR="0">
                            <wp:extent cx="5247640" cy="192087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287952" cy="1935765"/>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lastRenderedPageBreak/>
        <w:t>اطلاعات قیمت بازار دسترسی رایگان به داده های زمان واقعی قیمت ها و به روز رسانی های بازار را برای بیش از 300 محصول کشاورزی فراهم می کند.</w:t>
      </w: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برای هر محصول، قیمت‌ها بر اساس تنوع، کیفیت و سایر ویژگی‌ها تقسیم می‌شوند و شرکت‌های کوچک، کوچک و متوسط ​​را قادر می‌سازد تا از آخرین روند بازار به‌روز بمانند.</w:t>
      </w:r>
    </w:p>
    <w:p w:rsidR="0014323D" w:rsidRDefault="0014323D">
      <w:pPr>
        <w:tabs>
          <w:tab w:val="left" w:pos="6840"/>
          <w:tab w:val="left" w:pos="6930"/>
        </w:tabs>
        <w:bidi/>
        <w:spacing w:after="0" w:line="276" w:lineRule="auto"/>
        <w:jc w:val="both"/>
        <w:rPr>
          <w:rFonts w:ascii="IRANSans" w:hAnsi="IRANSans" w:cs="B Nazanin"/>
          <w:sz w:val="26"/>
          <w:szCs w:val="26"/>
          <w:rtl/>
        </w:rPr>
      </w:pPr>
    </w:p>
    <w:p w:rsidR="0014323D" w:rsidRDefault="004F73AD">
      <w:pPr>
        <w:tabs>
          <w:tab w:val="left" w:pos="6840"/>
          <w:tab w:val="left" w:pos="6930"/>
        </w:tabs>
        <w:bidi/>
        <w:spacing w:after="0" w:line="276" w:lineRule="auto"/>
        <w:jc w:val="both"/>
        <w:rPr>
          <w:rFonts w:ascii="IRANSans" w:hAnsi="IRANSans" w:cs="B Nazanin"/>
          <w:sz w:val="26"/>
          <w:szCs w:val="26"/>
          <w:rtl/>
        </w:rPr>
      </w:pPr>
      <w:r>
        <w:rPr>
          <w:rFonts w:ascii="IRANSans" w:hAnsi="IRANSans" w:cs="B Nazanin" w:hint="cs"/>
          <w:sz w:val="26"/>
          <w:szCs w:val="26"/>
          <w:rtl/>
        </w:rPr>
        <w:t>داده های قیمت زمان واقعی برای بخش های زیر در دسترس است:</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کالاهای نرم کشاورزی</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ادویه ها و گیاهان آشپزی</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لبنیات و دام</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ماهی و غذای دریایی</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میوه ها و سبزیجات تازه</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غلات، حبوبات و دانه های روغنی</w:t>
      </w:r>
    </w:p>
    <w:p w:rsidR="0014323D" w:rsidRDefault="004F73AD">
      <w:pPr>
        <w:pStyle w:val="ListParagraph"/>
        <w:numPr>
          <w:ilvl w:val="0"/>
          <w:numId w:val="6"/>
        </w:numPr>
        <w:tabs>
          <w:tab w:val="left" w:pos="6840"/>
          <w:tab w:val="left" w:pos="6930"/>
        </w:tabs>
        <w:bidi/>
        <w:spacing w:after="0" w:line="276" w:lineRule="auto"/>
        <w:ind w:left="540" w:hanging="180"/>
        <w:jc w:val="both"/>
        <w:rPr>
          <w:rFonts w:ascii="IRANSans" w:hAnsi="IRANSans" w:cs="B Nazanin"/>
          <w:sz w:val="26"/>
          <w:szCs w:val="26"/>
          <w:rtl/>
        </w:rPr>
      </w:pPr>
      <w:r>
        <w:rPr>
          <w:rFonts w:ascii="IRANSans" w:hAnsi="IRANSans" w:cs="B Nazanin" w:hint="cs"/>
          <w:sz w:val="26"/>
          <w:szCs w:val="26"/>
          <w:rtl/>
        </w:rPr>
        <w:t>روغن آجیل و چربی</w:t>
      </w:r>
    </w:p>
    <w:p w:rsidR="0014323D" w:rsidRDefault="004F73AD">
      <w:pPr>
        <w:bidi/>
        <w:spacing w:line="276" w:lineRule="auto"/>
        <w:rPr>
          <w:rFonts w:ascii="IRANSans" w:hAnsi="IRANSans" w:cs="B Nazanin"/>
          <w:sz w:val="24"/>
          <w:szCs w:val="24"/>
          <w:rtl/>
        </w:rPr>
      </w:pPr>
      <w:r>
        <w:rPr>
          <w:rFonts w:ascii="IRANSans" w:hAnsi="IRANSans" w:cs="B Nazanin" w:hint="cs"/>
          <w:sz w:val="26"/>
          <w:szCs w:val="26"/>
          <w:rtl/>
        </w:rPr>
        <w:t>برای ثبت نام و ورود و استفاده از امکانات این ابزار از آدرس زیر استفاده کنید</w:t>
      </w:r>
      <w:r>
        <w:rPr>
          <w:rFonts w:ascii="IRANSans" w:hAnsi="IRANSans" w:cs="B Nazanin" w:hint="cs"/>
          <w:sz w:val="24"/>
          <w:szCs w:val="24"/>
          <w:rtl/>
        </w:rPr>
        <w:t>:</w:t>
      </w:r>
    </w:p>
    <w:p w:rsidR="0014323D" w:rsidRDefault="004F73AD">
      <w:pPr>
        <w:bidi/>
        <w:rPr>
          <w:rStyle w:val="Hyperlink"/>
          <w:rFonts w:ascii="IRANSans" w:hAnsi="IRANSans" w:cs="B Nazanin"/>
          <w:sz w:val="24"/>
          <w:szCs w:val="24"/>
        </w:rPr>
      </w:pPr>
      <w:hyperlink r:id="rId38" w:history="1">
        <w:r>
          <w:rPr>
            <w:rStyle w:val="Hyperlink"/>
            <w:rFonts w:ascii="IRANSans" w:hAnsi="IRANSans" w:cs="B Nazanin"/>
            <w:sz w:val="24"/>
            <w:szCs w:val="24"/>
          </w:rPr>
          <w:t>https://mpi.intracen.org</w:t>
        </w:r>
      </w:hyperlink>
    </w:p>
    <w:p w:rsidR="006377CA" w:rsidRDefault="006377CA" w:rsidP="006377CA">
      <w:pPr>
        <w:bidi/>
        <w:rPr>
          <w:rFonts w:ascii="IRANSans" w:hAnsi="IRANSans" w:cs="B Nazanin"/>
          <w:sz w:val="24"/>
          <w:szCs w:val="24"/>
        </w:rPr>
      </w:pPr>
    </w:p>
    <w:p w:rsidR="0014323D" w:rsidRDefault="004F73AD">
      <w:pPr>
        <w:bidi/>
        <w:rPr>
          <w:rFonts w:ascii="IRANSans" w:eastAsia="Calibri" w:hAnsi="IRANSans" w:cs="B Nazanin"/>
          <w:b/>
          <w:bCs/>
          <w:sz w:val="24"/>
          <w:szCs w:val="24"/>
          <w:lang w:bidi="fa-IR"/>
        </w:rPr>
      </w:pPr>
      <w:r>
        <w:rPr>
          <w:rFonts w:ascii="IRANSans" w:eastAsia="Calibri" w:hAnsi="IRANSans" w:cs="B Nazanin"/>
          <w:b/>
          <w:bCs/>
          <w:sz w:val="24"/>
          <w:szCs w:val="24"/>
          <w:lang w:bidi="fa-IR"/>
        </w:rPr>
        <w:t>SPS -</w:t>
      </w:r>
      <w:proofErr w:type="gramStart"/>
      <w:r>
        <w:rPr>
          <w:rFonts w:ascii="IRANSans" w:eastAsia="Calibri" w:hAnsi="IRANSans" w:cs="B Nazanin"/>
          <w:b/>
          <w:bCs/>
          <w:sz w:val="24"/>
          <w:szCs w:val="24"/>
          <w:lang w:bidi="fa-IR"/>
        </w:rPr>
        <w:t xml:space="preserve">11 </w:t>
      </w:r>
      <w:r>
        <w:rPr>
          <w:rFonts w:ascii="IRANSans" w:eastAsia="Calibri" w:hAnsi="IRANSans" w:cs="B Nazanin" w:hint="cs"/>
          <w:b/>
          <w:bCs/>
          <w:sz w:val="24"/>
          <w:szCs w:val="24"/>
          <w:rtl/>
          <w:lang w:bidi="fa-IR"/>
        </w:rPr>
        <w:t xml:space="preserve"> (</w:t>
      </w:r>
      <w:proofErr w:type="gramEnd"/>
      <w:r>
        <w:rPr>
          <w:rFonts w:ascii="IRANSans" w:eastAsia="Calibri" w:hAnsi="IRANSans" w:cs="B Nazanin" w:hint="cs"/>
          <w:b/>
          <w:bCs/>
          <w:sz w:val="24"/>
          <w:szCs w:val="24"/>
          <w:rtl/>
          <w:lang w:bidi="fa-IR"/>
        </w:rPr>
        <w:t xml:space="preserve">اقدامات بهداشتی) و </w:t>
      </w:r>
      <w:r>
        <w:rPr>
          <w:rFonts w:ascii="IRANSans" w:eastAsia="Calibri" w:hAnsi="IRANSans" w:cs="B Nazanin"/>
          <w:b/>
          <w:bCs/>
          <w:sz w:val="24"/>
          <w:szCs w:val="24"/>
          <w:lang w:bidi="fa-IR"/>
        </w:rPr>
        <w:t>TBT</w:t>
      </w:r>
      <w:r>
        <w:rPr>
          <w:rFonts w:ascii="IRANSans" w:eastAsia="Calibri" w:hAnsi="IRANSans" w:cs="B Nazanin" w:hint="cs"/>
          <w:b/>
          <w:bCs/>
          <w:sz w:val="24"/>
          <w:szCs w:val="24"/>
          <w:rtl/>
          <w:lang w:bidi="fa-IR"/>
        </w:rPr>
        <w:t xml:space="preserve"> </w:t>
      </w:r>
      <w:r>
        <w:rPr>
          <w:rFonts w:ascii="IRANSans" w:eastAsia="Calibri" w:hAnsi="IRANSans" w:cs="B Nazanin"/>
          <w:b/>
          <w:bCs/>
          <w:sz w:val="24"/>
          <w:szCs w:val="24"/>
          <w:rtl/>
          <w:lang w:bidi="fa-IR"/>
        </w:rPr>
        <w:t>(</w:t>
      </w:r>
      <w:r>
        <w:rPr>
          <w:rFonts w:ascii="IRANSans" w:eastAsia="Calibri" w:hAnsi="IRANSans" w:cs="B Nazanin" w:hint="cs"/>
          <w:b/>
          <w:bCs/>
          <w:sz w:val="24"/>
          <w:szCs w:val="24"/>
          <w:rtl/>
          <w:lang w:bidi="fa-IR"/>
        </w:rPr>
        <w:t xml:space="preserve">موانع فنی تجارت) و ابزار </w:t>
      </w:r>
      <w:r>
        <w:rPr>
          <w:rFonts w:ascii="IRANSans" w:eastAsia="Calibri" w:hAnsi="IRANSans" w:cs="B Nazanin"/>
          <w:b/>
          <w:bCs/>
          <w:sz w:val="24"/>
          <w:szCs w:val="24"/>
          <w:lang w:bidi="fa-IR"/>
        </w:rPr>
        <w:t>e-ping</w:t>
      </w:r>
    </w:p>
    <w:p w:rsidR="0014323D" w:rsidRDefault="004F73AD">
      <w:pPr>
        <w:bidi/>
        <w:jc w:val="lowKashida"/>
        <w:rPr>
          <w:rFonts w:ascii="IRANSans" w:eastAsia="Calibri" w:hAnsi="IRANSans" w:cs="B Nazanin"/>
          <w:sz w:val="24"/>
          <w:szCs w:val="24"/>
          <w:rtl/>
          <w:lang w:bidi="fa-IR"/>
        </w:rPr>
      </w:pPr>
      <w:r>
        <w:rPr>
          <w:rFonts w:ascii="IRANSans" w:eastAsia="Calibri" w:hAnsi="IRANSans" w:cs="B Nazanin" w:hint="cs"/>
          <w:sz w:val="24"/>
          <w:szCs w:val="24"/>
          <w:rtl/>
          <w:lang w:bidi="fa-IR"/>
        </w:rPr>
        <w:t xml:space="preserve">اقدامات بهداشتی و بهداشت گیاهی </w:t>
      </w:r>
      <w:r>
        <w:rPr>
          <w:rFonts w:ascii="IRANSans" w:eastAsia="Calibri" w:hAnsi="IRANSans" w:cs="B Nazanin"/>
          <w:sz w:val="24"/>
          <w:szCs w:val="24"/>
          <w:lang w:bidi="fa-IR"/>
        </w:rPr>
        <w:t>Sanitary and phytosanitary</w:t>
      </w:r>
      <w:r>
        <w:rPr>
          <w:rFonts w:ascii="IRANSans" w:eastAsia="Calibri" w:hAnsi="IRANSans" w:cs="B Nazanin" w:hint="cs"/>
          <w:sz w:val="24"/>
          <w:szCs w:val="24"/>
          <w:rtl/>
          <w:lang w:bidi="fa-IR"/>
        </w:rPr>
        <w:t xml:space="preserve"> و همچنین موانع فنی تجارت اقداماتی هستند که در جهت تامین ایمنی مواد غذایی و سلامت انسان، گیاه و حیوان از سوی سازمان جهانی تجارت تعریف شده است و رعایت آن از سوی تمامی کشورهای عضو الزامی می باشد. با استفاده از ابزاری به نام </w:t>
      </w:r>
      <w:r>
        <w:rPr>
          <w:rFonts w:ascii="IRANSans" w:eastAsia="Calibri" w:hAnsi="IRANSans" w:cs="B Nazanin"/>
          <w:sz w:val="24"/>
          <w:szCs w:val="24"/>
          <w:lang w:bidi="fa-IR"/>
        </w:rPr>
        <w:t xml:space="preserve">e-ping </w:t>
      </w:r>
      <w:r>
        <w:rPr>
          <w:rFonts w:ascii="IRANSans" w:eastAsia="Calibri" w:hAnsi="IRANSans" w:cs="B Nazanin" w:hint="cs"/>
          <w:sz w:val="24"/>
          <w:szCs w:val="24"/>
          <w:rtl/>
          <w:lang w:bidi="fa-IR"/>
        </w:rPr>
        <w:t xml:space="preserve"> امکان دستیابی به این الزامات فراهم شده و یک صادرکننده به راحتی قادر خواهد بود از آخرین الزامات و اقداماتی که یک کشور برای واردات محصولی خاص در نظر گرفته است مطلع گردد و به سمت تامین بهتر کالای صادراتی خود متناسب با کشور مقصد اقدام نماید. مرجوع شدن کالا از مسائل مهمی است که کشور ما کراراً با آن مواجه بوده و به دلیل عدم آگاهی تجار از الزامات و موضوعات فنی، برگشت کالا کمی عادی جلوه می نماید. یادگیری این ابزار توسط تجار کمک شایانی در خصوص حل این مسائل می تواند داشته باشد. آدرس ذیل درگاه استفاده از این ابزار فنی بوده و جالب آنکه نحوه کار با آن بسیار راحت می باشد. در فصل آخر راجع به این ابزار و مفاهیم مربوطه بطور مفصل صحبت شده است.</w:t>
      </w:r>
    </w:p>
    <w:p w:rsidR="0014323D" w:rsidRDefault="004F73AD">
      <w:pPr>
        <w:bidi/>
        <w:jc w:val="lowKashida"/>
        <w:rPr>
          <w:rFonts w:ascii="IRANSans" w:eastAsia="Calibri" w:hAnsi="IRANSans" w:cs="B Nazanin"/>
          <w:color w:val="0000FF"/>
          <w:sz w:val="24"/>
          <w:szCs w:val="24"/>
          <w:u w:val="single"/>
          <w:rtl/>
          <w:lang w:bidi="fa-IR"/>
        </w:rPr>
      </w:pPr>
      <w:hyperlink r:id="rId39" w:history="1">
        <w:r>
          <w:rPr>
            <w:rFonts w:ascii="IRANSans" w:eastAsia="Calibri" w:hAnsi="IRANSans" w:cs="B Nazanin"/>
            <w:color w:val="0000FF"/>
            <w:sz w:val="24"/>
            <w:szCs w:val="24"/>
            <w:u w:val="single"/>
            <w:lang w:bidi="fa-IR"/>
          </w:rPr>
          <w:t>www.epingalert.org</w:t>
        </w:r>
      </w:hyperlink>
    </w:p>
    <w:p w:rsidR="00582A48" w:rsidRDefault="00582A48" w:rsidP="00582A48">
      <w:pPr>
        <w:bidi/>
        <w:jc w:val="lowKashida"/>
        <w:rPr>
          <w:rFonts w:ascii="IRANSans" w:eastAsia="Calibri" w:hAnsi="IRANSans" w:cs="B Nazanin"/>
          <w:color w:val="0000FF"/>
          <w:sz w:val="24"/>
          <w:szCs w:val="24"/>
          <w:u w:val="single"/>
          <w:rtl/>
          <w:lang w:bidi="fa-IR"/>
        </w:rPr>
      </w:pPr>
    </w:p>
    <w:p w:rsidR="00582A48" w:rsidRDefault="00582A48" w:rsidP="00582A48">
      <w:pPr>
        <w:bidi/>
        <w:jc w:val="lowKashida"/>
        <w:rPr>
          <w:rFonts w:ascii="IRANSans" w:hAnsi="IRANSans" w:cs="B Nazanin"/>
          <w:sz w:val="26"/>
          <w:szCs w:val="26"/>
          <w:rtl/>
          <w:lang w:bidi="fa-IR"/>
        </w:rPr>
      </w:pPr>
    </w:p>
    <w:p w:rsidR="00CF136D" w:rsidRDefault="00CF136D" w:rsidP="00CF136D">
      <w:pPr>
        <w:bidi/>
        <w:spacing w:before="100" w:beforeAutospacing="1" w:line="256" w:lineRule="auto"/>
        <w:jc w:val="both"/>
        <w:rPr>
          <w:rFonts w:ascii="IRANSans" w:eastAsia="Calibri" w:hAnsi="IRANSans" w:cs="B Titr"/>
          <w:b/>
          <w:bCs/>
          <w:sz w:val="32"/>
          <w:szCs w:val="32"/>
          <w:rtl/>
        </w:rPr>
      </w:pPr>
      <w:r w:rsidRPr="00CF136D">
        <w:rPr>
          <w:rFonts w:ascii="IRANSans" w:eastAsia="Calibri" w:hAnsi="IRANSans" w:cs="B Titr"/>
          <w:b/>
          <w:bCs/>
          <w:sz w:val="32"/>
          <w:szCs w:val="32"/>
          <w:rtl/>
        </w:rPr>
        <w:lastRenderedPageBreak/>
        <w:t>مفاهیم اساسی</w:t>
      </w:r>
    </w:p>
    <w:p w:rsidR="00CF136D" w:rsidRPr="00CF136D" w:rsidRDefault="00CF136D" w:rsidP="00CF136D">
      <w:pPr>
        <w:bidi/>
        <w:spacing w:before="100" w:beforeAutospacing="1" w:line="256" w:lineRule="auto"/>
        <w:jc w:val="both"/>
        <w:rPr>
          <w:rFonts w:ascii="IRANSans" w:eastAsia="Calibri" w:hAnsi="IRANSans" w:cs="B Titr"/>
          <w:b/>
          <w:bCs/>
          <w:sz w:val="32"/>
          <w:szCs w:val="32"/>
          <w:rtl/>
        </w:rPr>
      </w:pPr>
    </w:p>
    <w:p w:rsidR="00582A48" w:rsidRDefault="00582A48" w:rsidP="00CF136D">
      <w:pPr>
        <w:bidi/>
        <w:jc w:val="lowKashida"/>
        <w:rPr>
          <w:rFonts w:ascii="IRANSans" w:hAnsi="IRANSans" w:cs="B Nazanin"/>
          <w:b/>
          <w:bCs/>
          <w:sz w:val="28"/>
          <w:szCs w:val="28"/>
          <w:rtl/>
          <w:lang w:bidi="fa-IR"/>
        </w:rPr>
      </w:pPr>
      <w:r>
        <w:rPr>
          <w:rFonts w:ascii="IRANSans" w:hAnsi="IRANSans" w:cs="B Nazanin" w:hint="cs"/>
          <w:b/>
          <w:bCs/>
          <w:sz w:val="28"/>
          <w:szCs w:val="28"/>
          <w:rtl/>
          <w:lang w:bidi="fa-IR"/>
        </w:rPr>
        <w:t xml:space="preserve">تعرفه گمرکی </w:t>
      </w:r>
      <w:r>
        <w:rPr>
          <w:rFonts w:ascii="IRANSans" w:hAnsi="IRANSans" w:cs="B Nazanin"/>
          <w:b/>
          <w:bCs/>
          <w:sz w:val="28"/>
          <w:szCs w:val="28"/>
          <w:lang w:bidi="fa-IR"/>
        </w:rPr>
        <w:t>CUSTOM TARIFFS</w:t>
      </w:r>
    </w:p>
    <w:p w:rsidR="00582A48" w:rsidRDefault="00582A48" w:rsidP="00582A48">
      <w:pPr>
        <w:bidi/>
        <w:spacing w:line="276" w:lineRule="auto"/>
        <w:jc w:val="both"/>
        <w:rPr>
          <w:rFonts w:ascii="IRANSans" w:hAnsi="IRANSans" w:cs="B Nazanin"/>
          <w:sz w:val="26"/>
          <w:szCs w:val="26"/>
          <w:rtl/>
          <w:lang w:bidi="fa-IR"/>
        </w:rPr>
      </w:pPr>
      <w:r>
        <w:rPr>
          <w:rFonts w:ascii="IRANSans" w:hAnsi="IRANSans" w:cs="B Nazanin" w:hint="cs"/>
          <w:b/>
          <w:bCs/>
          <w:sz w:val="26"/>
          <w:szCs w:val="26"/>
          <w:rtl/>
          <w:lang w:bidi="fa-IR"/>
        </w:rPr>
        <w:t>تعریف تعرفه</w:t>
      </w:r>
      <w:r>
        <w:rPr>
          <w:rFonts w:ascii="IRANSans" w:hAnsi="IRANSans" w:cs="B Nazanin" w:hint="cs"/>
          <w:sz w:val="24"/>
          <w:szCs w:val="24"/>
          <w:rtl/>
          <w:lang w:bidi="fa-IR"/>
        </w:rPr>
        <w:t xml:space="preserve">: </w:t>
      </w:r>
      <w:r>
        <w:rPr>
          <w:rFonts w:ascii="Arial" w:hAnsi="Arial" w:cs="B Nazanin"/>
          <w:color w:val="2B2B2B"/>
          <w:sz w:val="26"/>
          <w:szCs w:val="26"/>
          <w:shd w:val="clear" w:color="auto" w:fill="FFFFFF"/>
          <w:rtl/>
        </w:rPr>
        <w:t>تعرفه که عوارض گمرکی نیز نامیده می شود، مالیاتی است که از کالاها در هنگام عبور از مرزهای ملی، معمولاً توسط دولت کشور واردکننده، وضع می شود</w:t>
      </w:r>
      <w:r>
        <w:rPr>
          <w:rFonts w:ascii="Arial" w:hAnsi="Arial" w:cs="B Nazanin" w:hint="cs"/>
          <w:color w:val="2B2B2B"/>
          <w:sz w:val="26"/>
          <w:szCs w:val="26"/>
          <w:shd w:val="clear" w:color="auto" w:fill="FFFFFF"/>
          <w:rtl/>
        </w:rPr>
        <w:t>.</w:t>
      </w:r>
      <w:r>
        <w:rPr>
          <w:rFonts w:ascii="IRANSans" w:hAnsi="IRANSans" w:cs="B Nazanin" w:hint="cs"/>
          <w:sz w:val="26"/>
          <w:szCs w:val="26"/>
          <w:rtl/>
          <w:lang w:bidi="fa-IR"/>
        </w:rPr>
        <w:t xml:space="preserve">تعرفه در واقع نوعی معیار عددی یا رقمی برای شناسایی و تعیین جایگاه کالاها در امر ترخیص کالا می باشد. </w:t>
      </w:r>
      <w:r>
        <w:rPr>
          <w:rFonts w:ascii="Arial" w:eastAsia="Times New Roman" w:hAnsi="Arial" w:cs="B Nazanin"/>
          <w:color w:val="2B2B2B"/>
          <w:sz w:val="26"/>
          <w:szCs w:val="26"/>
          <w:rtl/>
        </w:rPr>
        <w:t>عوارض واردات علاوه بر اینکه منبع درآمدی برای دولت است، می‌تواند نوعی تنظیم تجارت خارجی و سیاستی باشد که برای تشویق یا محافظت از صنعت داخلی از محصولات خارجی مالیات می‌گیرد. تعرفه ها در کنار سهمیه های واردات و صادرات از جمله پرکاربردترین ابزار حمایت گرایی هستند</w:t>
      </w:r>
      <w:r>
        <w:rPr>
          <w:rFonts w:ascii="Arial" w:eastAsia="Times New Roman" w:hAnsi="Arial" w:cs="B Nazanin"/>
          <w:color w:val="2B2B2B"/>
          <w:sz w:val="26"/>
          <w:szCs w:val="26"/>
        </w:rPr>
        <w:t>.</w:t>
      </w:r>
    </w:p>
    <w:p w:rsidR="00582A48" w:rsidRDefault="00582A48" w:rsidP="00582A48">
      <w:pPr>
        <w:bidi/>
        <w:spacing w:line="276" w:lineRule="auto"/>
        <w:jc w:val="both"/>
        <w:rPr>
          <w:rFonts w:ascii="IRANSans" w:hAnsi="IRANSans" w:cs="B Nazanin"/>
          <w:sz w:val="26"/>
          <w:szCs w:val="26"/>
          <w:rtl/>
          <w:lang w:bidi="fa-IR"/>
        </w:rPr>
      </w:pPr>
      <w:r>
        <w:rPr>
          <w:rFonts w:ascii="IRANSans" w:hAnsi="IRANSans" w:cs="B Nazanin" w:hint="cs"/>
          <w:sz w:val="26"/>
          <w:szCs w:val="26"/>
          <w:rtl/>
          <w:lang w:bidi="fa-IR"/>
        </w:rPr>
        <w:t xml:space="preserve">هر کشوری یک جدول تعرفه با نرخ تعرفه گمرکی خود برای همه کالاهای وارداتی دارد. کلیه کالاهای وارداتی بر اساس خط تعرفه ملی ( </w:t>
      </w:r>
      <w:r>
        <w:rPr>
          <w:rFonts w:ascii="IRANSans" w:hAnsi="IRANSans" w:cs="B Nazanin"/>
          <w:sz w:val="26"/>
          <w:szCs w:val="26"/>
          <w:lang w:bidi="fa-IR"/>
        </w:rPr>
        <w:t>NTLC</w:t>
      </w:r>
      <w:r>
        <w:rPr>
          <w:rFonts w:ascii="IRANSans" w:hAnsi="IRANSans" w:cs="B Nazanin" w:hint="cs"/>
          <w:sz w:val="26"/>
          <w:szCs w:val="26"/>
          <w:rtl/>
          <w:lang w:bidi="fa-IR"/>
        </w:rPr>
        <w:t xml:space="preserve"> ) کشور وارد کننده طبقه بندی می شوند که بر اساس سیستم هماهنگ توصیف کالا وکدگذاری ( </w:t>
      </w:r>
      <w:r>
        <w:rPr>
          <w:rFonts w:ascii="IRANSans" w:hAnsi="IRANSans" w:cs="B Nazanin"/>
          <w:sz w:val="26"/>
          <w:szCs w:val="26"/>
          <w:lang w:bidi="fa-IR"/>
        </w:rPr>
        <w:t>HS</w:t>
      </w:r>
      <w:r>
        <w:rPr>
          <w:rFonts w:ascii="IRANSans" w:hAnsi="IRANSans" w:cs="B Nazanin" w:hint="cs"/>
          <w:sz w:val="26"/>
          <w:szCs w:val="26"/>
          <w:rtl/>
          <w:lang w:bidi="fa-IR"/>
        </w:rPr>
        <w:t xml:space="preserve"> ) می باشد</w:t>
      </w:r>
    </w:p>
    <w:p w:rsidR="00582A48" w:rsidRDefault="00582A48" w:rsidP="00582A48">
      <w:pPr>
        <w:shd w:val="clear" w:color="auto" w:fill="FFFFFF"/>
        <w:bidi/>
        <w:spacing w:after="100" w:afterAutospacing="1" w:line="276" w:lineRule="auto"/>
        <w:jc w:val="lowKashida"/>
        <w:rPr>
          <w:rFonts w:ascii="Arial" w:hAnsi="Arial" w:cs="B Nazanin"/>
          <w:color w:val="2B2B2B"/>
          <w:sz w:val="26"/>
          <w:szCs w:val="26"/>
          <w:shd w:val="clear" w:color="auto" w:fill="FFFFFF"/>
          <w:rtl/>
        </w:rPr>
      </w:pPr>
      <w:r>
        <w:rPr>
          <w:rFonts w:ascii="IRANSans" w:hAnsi="IRANSans" w:cs="B Nazanin" w:hint="cs"/>
          <w:b/>
          <w:bCs/>
          <w:sz w:val="28"/>
          <w:szCs w:val="28"/>
          <w:rtl/>
          <w:lang w:bidi="fa-IR"/>
        </w:rPr>
        <w:t xml:space="preserve">سیستم هماهنگ شده توصیف کالا و کدکذاری یا </w:t>
      </w:r>
      <w:r>
        <w:rPr>
          <w:rFonts w:ascii="IRANSans" w:hAnsi="IRANSans" w:cs="B Nazanin"/>
          <w:b/>
          <w:bCs/>
          <w:sz w:val="28"/>
          <w:szCs w:val="28"/>
          <w:lang w:bidi="fa-IR"/>
        </w:rPr>
        <w:t>HS</w:t>
      </w:r>
      <w:r>
        <w:rPr>
          <w:rFonts w:ascii="IRANSans" w:hAnsi="IRANSans" w:cs="B Nazanin" w:hint="cs"/>
          <w:b/>
          <w:bCs/>
          <w:sz w:val="28"/>
          <w:szCs w:val="28"/>
          <w:rtl/>
          <w:lang w:bidi="fa-IR"/>
        </w:rPr>
        <w:t xml:space="preserve"> کد به چه معناست؟</w:t>
      </w:r>
      <w:r>
        <w:rPr>
          <w:rFonts w:ascii="IRANSans" w:hAnsi="IRANSans" w:cs="B Nazanin" w:hint="cs"/>
          <w:b/>
          <w:bCs/>
          <w:sz w:val="24"/>
          <w:szCs w:val="24"/>
          <w:rtl/>
          <w:lang w:bidi="fa-IR"/>
        </w:rPr>
        <w:t xml:space="preserve"> </w:t>
      </w:r>
      <w:r>
        <w:rPr>
          <w:rFonts w:ascii="Arial" w:hAnsi="Arial" w:cs="B Nazanin"/>
          <w:color w:val="2B2B2B"/>
          <w:sz w:val="26"/>
          <w:szCs w:val="26"/>
          <w:shd w:val="clear" w:color="auto" w:fill="FFFFFF"/>
        </w:rPr>
        <w:t>HS</w:t>
      </w:r>
      <w:r>
        <w:rPr>
          <w:rFonts w:ascii="Arial" w:hAnsi="Arial" w:cs="B Nazanin" w:hint="cs"/>
          <w:color w:val="2B2B2B"/>
          <w:sz w:val="26"/>
          <w:szCs w:val="26"/>
          <w:shd w:val="clear" w:color="auto" w:fill="FFFFFF"/>
          <w:rtl/>
        </w:rPr>
        <w:t xml:space="preserve"> کد یک شرح نامگذاری بین المللی کالایی است که شامل قواعد عمومی برای تفسیر بخش ها و فصل ها، یادداشت های قانونی، کدهای اصلی 4 رقمی و کدهای فرعی 6 رقمی است. این سیستم یکی از موفق ترین ابزارهایی است که تاکنون توسط سازمان جهانی گمرک </w:t>
      </w:r>
      <w:r>
        <w:rPr>
          <w:rFonts w:ascii="Arial" w:hAnsi="Arial" w:cs="B Nazanin"/>
          <w:color w:val="2B2B2B"/>
          <w:sz w:val="26"/>
          <w:szCs w:val="26"/>
          <w:shd w:val="clear" w:color="auto" w:fill="FFFFFF"/>
        </w:rPr>
        <w:t>WCO</w:t>
      </w:r>
      <w:r>
        <w:rPr>
          <w:rFonts w:ascii="Arial" w:hAnsi="Arial" w:cs="B Nazanin" w:hint="cs"/>
          <w:color w:val="2B2B2B"/>
          <w:sz w:val="26"/>
          <w:szCs w:val="26"/>
          <w:shd w:val="clear" w:color="auto" w:fill="FFFFFF"/>
          <w:rtl/>
        </w:rPr>
        <w:t xml:space="preserve"> تهیه شده است. </w:t>
      </w:r>
      <w:r>
        <w:rPr>
          <w:rFonts w:ascii="Arial" w:hAnsi="Arial" w:cs="B Nazanin"/>
          <w:color w:val="2B2B2B"/>
          <w:sz w:val="26"/>
          <w:szCs w:val="26"/>
          <w:shd w:val="clear" w:color="auto" w:fill="FFFFFF"/>
          <w:rtl/>
        </w:rPr>
        <w:t>هر کد</w:t>
      </w:r>
      <w:r>
        <w:rPr>
          <w:rFonts w:ascii="Arial" w:hAnsi="Arial" w:cs="B Nazanin"/>
          <w:color w:val="2B2B2B"/>
          <w:sz w:val="26"/>
          <w:szCs w:val="26"/>
          <w:shd w:val="clear" w:color="auto" w:fill="FFFFFF"/>
        </w:rPr>
        <w:t xml:space="preserve"> HS Code </w:t>
      </w:r>
      <w:r>
        <w:rPr>
          <w:rFonts w:ascii="Arial" w:hAnsi="Arial" w:cs="B Nazanin"/>
          <w:color w:val="2B2B2B"/>
          <w:sz w:val="26"/>
          <w:szCs w:val="26"/>
          <w:shd w:val="clear" w:color="auto" w:fill="FFFFFF"/>
          <w:rtl/>
        </w:rPr>
        <w:t>متناظر با یک تعرفه گمرکی سفارشی است که حاوی اطلاعاتی مانند نرخ مالیاتی معمولاً به صورت درصدی، قوانین و مقررات صادرات و واردات، محدودیت‌ها و معافیت‌های مربوط به کالا یا خدمت مورد نظر است</w:t>
      </w:r>
      <w:r>
        <w:rPr>
          <w:rFonts w:ascii="Arial" w:hAnsi="Arial" w:cs="B Nazanin"/>
          <w:color w:val="2B2B2B"/>
          <w:sz w:val="26"/>
          <w:szCs w:val="26"/>
          <w:shd w:val="clear" w:color="auto" w:fill="FFFFFF"/>
        </w:rPr>
        <w:t>.</w:t>
      </w:r>
    </w:p>
    <w:p w:rsidR="00582A48" w:rsidRDefault="00582A48" w:rsidP="00582A48">
      <w:pPr>
        <w:shd w:val="clear" w:color="auto" w:fill="FFFFFF"/>
        <w:bidi/>
        <w:spacing w:after="100" w:afterAutospacing="1" w:line="276" w:lineRule="auto"/>
        <w:jc w:val="lowKashida"/>
        <w:rPr>
          <w:rFonts w:ascii="IRANSans" w:hAnsi="IRANSans" w:cs="B Nazanin"/>
          <w:b/>
          <w:bCs/>
          <w:sz w:val="28"/>
          <w:szCs w:val="28"/>
          <w:rtl/>
          <w:lang w:bidi="fa-IR"/>
        </w:rPr>
      </w:pPr>
      <w:r>
        <w:rPr>
          <w:rFonts w:ascii="IRANSans" w:hAnsi="IRANSans" w:cs="B Nazanin" w:hint="cs"/>
          <w:b/>
          <w:bCs/>
          <w:sz w:val="28"/>
          <w:szCs w:val="28"/>
          <w:rtl/>
          <w:lang w:bidi="fa-IR"/>
        </w:rPr>
        <w:t xml:space="preserve">انواع تعرفه های گمرکی ( بر اساس سازمان جهانی تجارت ( </w:t>
      </w:r>
      <w:r>
        <w:rPr>
          <w:rFonts w:ascii="IRANSans" w:hAnsi="IRANSans" w:cs="B Nazanin"/>
          <w:b/>
          <w:bCs/>
          <w:sz w:val="28"/>
          <w:szCs w:val="28"/>
          <w:lang w:bidi="fa-IR"/>
        </w:rPr>
        <w:t>WTO</w:t>
      </w:r>
      <w:r>
        <w:rPr>
          <w:rFonts w:ascii="IRANSans" w:hAnsi="IRANSans" w:cs="B Nazanin" w:hint="cs"/>
          <w:b/>
          <w:bCs/>
          <w:sz w:val="28"/>
          <w:szCs w:val="28"/>
          <w:rtl/>
          <w:lang w:bidi="fa-IR"/>
        </w:rPr>
        <w:t>) ) و ویژگی آنها:</w:t>
      </w:r>
    </w:p>
    <w:p w:rsidR="00582A48" w:rsidRDefault="00582A48" w:rsidP="00582A48">
      <w:pPr>
        <w:pStyle w:val="ListParagraph"/>
        <w:numPr>
          <w:ilvl w:val="0"/>
          <w:numId w:val="10"/>
        </w:numPr>
        <w:shd w:val="clear" w:color="auto" w:fill="FFFFFF"/>
        <w:bidi/>
        <w:spacing w:after="0" w:line="276" w:lineRule="auto"/>
        <w:jc w:val="lowKashida"/>
        <w:rPr>
          <w:rFonts w:ascii="Arial" w:eastAsia="Times New Roman" w:hAnsi="Arial" w:cs="B Nazanin"/>
          <w:color w:val="2B2B2B"/>
          <w:sz w:val="26"/>
          <w:szCs w:val="26"/>
        </w:rPr>
      </w:pPr>
      <w:r>
        <w:rPr>
          <w:rFonts w:ascii="Arial" w:eastAsia="Times New Roman" w:hAnsi="Arial" w:cs="B Nazanin" w:hint="cs"/>
          <w:color w:val="2B2B2B"/>
          <w:sz w:val="26"/>
          <w:szCs w:val="26"/>
          <w:rtl/>
        </w:rPr>
        <w:t>تعرفه های محدود</w:t>
      </w:r>
      <w:r>
        <w:rPr>
          <w:rFonts w:ascii="Arial" w:eastAsia="Times New Roman" w:hAnsi="Arial" w:cs="B Nazanin"/>
          <w:color w:val="2B2B2B"/>
          <w:sz w:val="26"/>
          <w:szCs w:val="26"/>
        </w:rPr>
        <w:t xml:space="preserve"> Bound Tariffs </w:t>
      </w:r>
    </w:p>
    <w:p w:rsidR="00582A48" w:rsidRDefault="00582A48" w:rsidP="00582A48">
      <w:pPr>
        <w:pStyle w:val="ListParagraph"/>
        <w:numPr>
          <w:ilvl w:val="0"/>
          <w:numId w:val="10"/>
        </w:numPr>
        <w:shd w:val="clear" w:color="auto" w:fill="FFFFFF"/>
        <w:bidi/>
        <w:spacing w:after="0" w:line="276" w:lineRule="auto"/>
        <w:jc w:val="lowKashida"/>
        <w:rPr>
          <w:rFonts w:ascii="Arial" w:eastAsia="Times New Roman" w:hAnsi="Arial" w:cs="B Nazanin"/>
          <w:color w:val="2B2B2B"/>
          <w:sz w:val="26"/>
          <w:szCs w:val="26"/>
        </w:rPr>
      </w:pPr>
      <w:r>
        <w:rPr>
          <w:rFonts w:ascii="Arial" w:eastAsia="Times New Roman" w:hAnsi="Arial" w:cs="B Nazanin" w:hint="cs"/>
          <w:color w:val="2B2B2B"/>
          <w:sz w:val="26"/>
          <w:szCs w:val="26"/>
          <w:rtl/>
        </w:rPr>
        <w:t xml:space="preserve">تعرفه های کاربردی </w:t>
      </w:r>
      <w:r>
        <w:rPr>
          <w:rFonts w:ascii="Arial" w:eastAsia="Times New Roman" w:hAnsi="Arial" w:cs="B Nazanin"/>
          <w:color w:val="2B2B2B"/>
          <w:sz w:val="26"/>
          <w:szCs w:val="26"/>
        </w:rPr>
        <w:t>Applied Tariffs</w:t>
      </w:r>
    </w:p>
    <w:p w:rsidR="00582A48" w:rsidRDefault="00582A48" w:rsidP="00582A48">
      <w:pPr>
        <w:bidi/>
        <w:jc w:val="lowKashida"/>
        <w:rPr>
          <w:rFonts w:ascii="IRANSans" w:hAnsi="IRANSans" w:cs="B Nazanin"/>
          <w:sz w:val="26"/>
          <w:szCs w:val="26"/>
          <w:rtl/>
          <w:lang w:bidi="fa-IR"/>
        </w:rPr>
      </w:pPr>
      <w:r>
        <w:rPr>
          <w:rFonts w:ascii="IRANSans" w:hAnsi="IRANSans" w:cs="B Nazanin" w:hint="cs"/>
          <w:b/>
          <w:bCs/>
          <w:sz w:val="26"/>
          <w:szCs w:val="26"/>
          <w:rtl/>
          <w:lang w:bidi="fa-IR"/>
        </w:rPr>
        <w:t>تعرفه های محدود :</w:t>
      </w:r>
      <w:r>
        <w:rPr>
          <w:rFonts w:ascii="IRANSans" w:hAnsi="IRANSans" w:cs="B Nazanin" w:hint="cs"/>
          <w:sz w:val="26"/>
          <w:szCs w:val="26"/>
          <w:rtl/>
          <w:lang w:bidi="fa-IR"/>
        </w:rPr>
        <w:t xml:space="preserve"> حداکثر سطح تعرفه های گمرگی است که یک عضو سازمان جهانی تجارت نسبت به سایر اعضا متعهد است. این نوع تعرفه ها براساس محصول به محصول تنظیم شده و بر اساس سیستم هماهنگ ( </w:t>
      </w:r>
      <w:r>
        <w:rPr>
          <w:rFonts w:ascii="IRANSans" w:hAnsi="IRANSans" w:cs="B Nazanin"/>
          <w:sz w:val="26"/>
          <w:szCs w:val="26"/>
          <w:lang w:bidi="fa-IR"/>
        </w:rPr>
        <w:t>HS</w:t>
      </w:r>
      <w:r>
        <w:rPr>
          <w:rFonts w:ascii="IRANSans" w:hAnsi="IRANSans" w:cs="B Nazanin" w:hint="cs"/>
          <w:sz w:val="26"/>
          <w:szCs w:val="26"/>
          <w:rtl/>
          <w:lang w:bidi="fa-IR"/>
        </w:rPr>
        <w:t xml:space="preserve"> ) طبقه بندی می شوند. این تعرفه ها همچنین به شریک خاصی ارتباط ندارد. یعنی هر عضوی دارای تعهد یکسان نسبت به سایر اعضای سازمان جهانی تجارت می باشد.</w:t>
      </w:r>
    </w:p>
    <w:p w:rsidR="00582A48" w:rsidRDefault="00582A48" w:rsidP="00582A48">
      <w:pPr>
        <w:bidi/>
        <w:jc w:val="lowKashida"/>
        <w:rPr>
          <w:rFonts w:ascii="IRANSans" w:hAnsi="IRANSans" w:cs="B Nazanin"/>
          <w:sz w:val="26"/>
          <w:szCs w:val="26"/>
          <w:rtl/>
          <w:lang w:bidi="fa-IR"/>
        </w:rPr>
      </w:pPr>
      <w:r>
        <w:rPr>
          <w:rFonts w:ascii="IRANSans" w:hAnsi="IRANSans" w:cs="B Nazanin" w:hint="cs"/>
          <w:b/>
          <w:bCs/>
          <w:sz w:val="26"/>
          <w:szCs w:val="26"/>
          <w:rtl/>
          <w:lang w:bidi="fa-IR"/>
        </w:rPr>
        <w:lastRenderedPageBreak/>
        <w:t xml:space="preserve">تعرفه های کاربردی: </w:t>
      </w:r>
      <w:r>
        <w:rPr>
          <w:rFonts w:ascii="IRANSans" w:hAnsi="IRANSans" w:cs="B Nazanin" w:hint="cs"/>
          <w:sz w:val="26"/>
          <w:szCs w:val="26"/>
          <w:rtl/>
          <w:lang w:bidi="fa-IR"/>
        </w:rPr>
        <w:t xml:space="preserve">تعرفه هایی که در واقع توسط یک کشور بر کالاهای وارد شده به بازار آنها اعمال می شود. این تعرفه ها توسط مقامات گمرکی ملی منتشر و اداره می شوند. گاهی اوقات کمتر از تعرفه های محدود هستند. درمیان کشورهای عضو سازمان جهانی تجارت نمی توان این دسته از تعرفه ها را بالاتر از نرخ های محدود بدون غرامت افزایش داد. تعرفه های </w:t>
      </w:r>
      <w:r>
        <w:rPr>
          <w:rFonts w:ascii="IRANSans" w:hAnsi="IRANSans" w:cs="B Nazanin"/>
          <w:sz w:val="26"/>
          <w:szCs w:val="26"/>
          <w:lang w:bidi="fa-IR"/>
        </w:rPr>
        <w:t>MFN</w:t>
      </w:r>
      <w:r>
        <w:rPr>
          <w:rFonts w:ascii="IRANSans" w:hAnsi="IRANSans" w:cs="B Nazanin" w:hint="cs"/>
          <w:sz w:val="26"/>
          <w:szCs w:val="26"/>
          <w:rtl/>
          <w:lang w:bidi="fa-IR"/>
        </w:rPr>
        <w:t xml:space="preserve"> ( تعرفه های کشورهای بسیار مطلوب ) و غیر </w:t>
      </w:r>
      <w:r>
        <w:rPr>
          <w:rFonts w:ascii="IRANSans" w:hAnsi="IRANSans" w:cs="B Nazanin"/>
          <w:sz w:val="26"/>
          <w:szCs w:val="26"/>
          <w:lang w:bidi="fa-IR"/>
        </w:rPr>
        <w:t>MFN</w:t>
      </w:r>
      <w:r>
        <w:rPr>
          <w:rFonts w:ascii="IRANSans" w:hAnsi="IRANSans" w:cs="B Nazanin" w:hint="cs"/>
          <w:sz w:val="26"/>
          <w:szCs w:val="26"/>
          <w:rtl/>
          <w:lang w:bidi="fa-IR"/>
        </w:rPr>
        <w:t xml:space="preserve"> و تعرفه های ترجیحی</w:t>
      </w:r>
      <w:r>
        <w:rPr>
          <w:rFonts w:ascii="IRANSans" w:hAnsi="IRANSans" w:cs="B Nazanin"/>
          <w:sz w:val="26"/>
          <w:szCs w:val="26"/>
          <w:lang w:bidi="fa-IR"/>
        </w:rPr>
        <w:t xml:space="preserve"> Prerational Tariffs</w:t>
      </w:r>
      <w:r>
        <w:rPr>
          <w:rFonts w:ascii="IRANSans" w:hAnsi="IRANSans" w:cs="B Nazanin" w:hint="cs"/>
          <w:sz w:val="26"/>
          <w:szCs w:val="26"/>
          <w:rtl/>
          <w:lang w:bidi="fa-IR"/>
        </w:rPr>
        <w:t xml:space="preserve"> در این دسته قرار می گیرند.</w:t>
      </w:r>
    </w:p>
    <w:p w:rsidR="00582A48" w:rsidRDefault="00582A48" w:rsidP="00582A48">
      <w:pPr>
        <w:bidi/>
        <w:jc w:val="lowKashida"/>
        <w:rPr>
          <w:rFonts w:ascii="IRANSans" w:hAnsi="IRANSans" w:cs="B Nazanin"/>
          <w:sz w:val="24"/>
          <w:szCs w:val="24"/>
          <w:rtl/>
          <w:lang w:bidi="fa-IR"/>
        </w:rPr>
      </w:pPr>
    </w:p>
    <w:p w:rsidR="00582A48" w:rsidRDefault="00582A48" w:rsidP="00582A48">
      <w:pPr>
        <w:bidi/>
        <w:jc w:val="lowKashida"/>
        <w:rPr>
          <w:rFonts w:ascii="IRANSans" w:hAnsi="IRANSans" w:cs="B Nazanin"/>
          <w:sz w:val="24"/>
          <w:szCs w:val="24"/>
          <w:lang w:bidi="fa-IR"/>
        </w:rPr>
      </w:pPr>
      <w:r>
        <w:rPr>
          <w:rFonts w:ascii="IRANSans" w:hAnsi="IRANSans" w:cs="B Nazanin" w:hint="cs"/>
          <w:noProof/>
          <w:sz w:val="24"/>
          <w:szCs w:val="24"/>
          <w:rtl/>
        </w:rPr>
        <mc:AlternateContent>
          <mc:Choice Requires="wps">
            <w:drawing>
              <wp:anchor distT="0" distB="0" distL="114300" distR="114300" simplePos="0" relativeHeight="251746304" behindDoc="0" locked="0" layoutInCell="1" allowOverlap="1" wp14:anchorId="6C114684" wp14:editId="6DCB2E6F">
                <wp:simplePos x="0" y="0"/>
                <wp:positionH relativeFrom="margin">
                  <wp:align>right</wp:align>
                </wp:positionH>
                <wp:positionV relativeFrom="paragraph">
                  <wp:posOffset>133985</wp:posOffset>
                </wp:positionV>
                <wp:extent cx="5734050" cy="2297430"/>
                <wp:effectExtent l="0" t="0" r="19050" b="26670"/>
                <wp:wrapNone/>
                <wp:docPr id="31" name="Text Box 31"/>
                <wp:cNvGraphicFramePr/>
                <a:graphic xmlns:a="http://schemas.openxmlformats.org/drawingml/2006/main">
                  <a:graphicData uri="http://schemas.microsoft.com/office/word/2010/wordprocessingShape">
                    <wps:wsp>
                      <wps:cNvSpPr txBox="1"/>
                      <wps:spPr>
                        <a:xfrm>
                          <a:off x="0" y="0"/>
                          <a:ext cx="5734050" cy="2297526"/>
                        </a:xfrm>
                        <a:prstGeom prst="rect">
                          <a:avLst/>
                        </a:prstGeom>
                        <a:solidFill>
                          <a:sysClr val="window" lastClr="FFFFFF"/>
                        </a:solidFill>
                        <a:ln w="6350">
                          <a:solidFill>
                            <a:sysClr val="window" lastClr="FFFFFF"/>
                          </a:solidFill>
                        </a:ln>
                      </wps:spPr>
                      <wps:txbx>
                        <w:txbxContent>
                          <w:p w:rsidR="004F73AD" w:rsidRDefault="004F73AD" w:rsidP="00582A48">
                            <w:pPr>
                              <w:jc w:val="center"/>
                            </w:pPr>
                            <w:r>
                              <w:rPr>
                                <w:noProof/>
                              </w:rPr>
                              <w:drawing>
                                <wp:inline distT="0" distB="0" distL="0" distR="0" wp14:anchorId="0BBBFD13" wp14:editId="45E87D65">
                                  <wp:extent cx="5317490" cy="20669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Picture 8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65171" cy="2085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6C114684" id="Text Box 31" o:spid="_x0000_s1049" type="#_x0000_t202" style="position:absolute;left:0;text-align:left;margin-left:400.3pt;margin-top:10.55pt;width:451.5pt;height:180.9pt;z-index:2517463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" fillcolor="window" strokecolor="window" strokeweight=".5pt">
                <v:textbox>
                  <w:txbxContent>
                    <w:p w:rsidR="004F73AD" w:rsidRDefault="004F73AD" w:rsidP="00582A48">
                      <w:pPr>
                        <w:jc w:val="center"/>
                      </w:pPr>
                      <w:r>
                        <w:rPr>
                          <w:noProof/>
                        </w:rPr>
                        <w:drawing>
                          <wp:inline distT="0" distB="0" distL="0" distR="0" wp14:anchorId="0BBBFD13" wp14:editId="45E87D65">
                            <wp:extent cx="5317490" cy="20669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Picture 8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65171" cy="2085385"/>
                                    </a:xfrm>
                                    <a:prstGeom prst="rect">
                                      <a:avLst/>
                                    </a:prstGeom>
                                  </pic:spPr>
                                </pic:pic>
                              </a:graphicData>
                            </a:graphic>
                          </wp:inline>
                        </w:drawing>
                      </w:r>
                    </w:p>
                  </w:txbxContent>
                </v:textbox>
                <w10:wrap anchorx="margin"/>
              </v:shape>
            </w:pict>
          </mc:Fallback>
        </mc:AlternateContent>
      </w:r>
    </w:p>
    <w:p w:rsidR="00582A48" w:rsidRDefault="00582A48" w:rsidP="00582A48">
      <w:pPr>
        <w:bidi/>
        <w:rPr>
          <w:rFonts w:ascii="IRANSans" w:hAnsi="IRANSans" w:cs="B Nazanin"/>
          <w:sz w:val="24"/>
          <w:szCs w:val="24"/>
          <w:lang w:bidi="fa-IR"/>
        </w:rPr>
      </w:pPr>
    </w:p>
    <w:p w:rsidR="00582A48" w:rsidRDefault="00582A48" w:rsidP="00582A48">
      <w:pPr>
        <w:bidi/>
        <w:rPr>
          <w:rFonts w:ascii="IRANSans" w:hAnsi="IRANSans" w:cs="B Nazanin"/>
          <w:sz w:val="24"/>
          <w:szCs w:val="24"/>
          <w:rtl/>
          <w:lang w:bidi="fa-IR"/>
        </w:rPr>
      </w:pPr>
    </w:p>
    <w:p w:rsidR="00582A48" w:rsidRDefault="00582A48" w:rsidP="00582A48">
      <w:pPr>
        <w:bidi/>
        <w:rPr>
          <w:rFonts w:ascii="IRANSans" w:hAnsi="IRANSans" w:cs="B Nazanin"/>
          <w:sz w:val="24"/>
          <w:szCs w:val="24"/>
          <w:rtl/>
          <w:lang w:bidi="fa-IR"/>
        </w:rPr>
      </w:pPr>
    </w:p>
    <w:p w:rsidR="00582A48" w:rsidRDefault="00582A48" w:rsidP="00582A48">
      <w:pPr>
        <w:bidi/>
        <w:rPr>
          <w:rFonts w:ascii="IRANSans" w:hAnsi="IRANSans" w:cs="B Nazanin"/>
          <w:sz w:val="24"/>
          <w:szCs w:val="24"/>
          <w:rtl/>
          <w:lang w:bidi="fa-IR"/>
        </w:rPr>
      </w:pPr>
    </w:p>
    <w:p w:rsidR="00582A48" w:rsidRDefault="00582A48" w:rsidP="00582A48">
      <w:pPr>
        <w:bidi/>
        <w:rPr>
          <w:rFonts w:ascii="IRANSans" w:hAnsi="IRANSans" w:cs="B Nazanin"/>
          <w:sz w:val="24"/>
          <w:szCs w:val="24"/>
          <w:lang w:bidi="fa-IR"/>
        </w:rPr>
      </w:pPr>
    </w:p>
    <w:p w:rsidR="00582A48" w:rsidRDefault="00582A48" w:rsidP="00582A48">
      <w:pPr>
        <w:bidi/>
        <w:rPr>
          <w:rFonts w:ascii="IRANSans" w:hAnsi="IRANSans" w:cs="B Nazanin"/>
          <w:sz w:val="24"/>
          <w:szCs w:val="24"/>
          <w:lang w:bidi="fa-IR"/>
        </w:rPr>
      </w:pPr>
    </w:p>
    <w:p w:rsidR="00582A48" w:rsidRDefault="00582A48" w:rsidP="00582A48">
      <w:pPr>
        <w:bidi/>
        <w:ind w:firstLine="360"/>
        <w:jc w:val="lowKashida"/>
        <w:rPr>
          <w:rFonts w:ascii="IRANSans" w:hAnsi="IRANSans" w:cs="B Nazanin"/>
          <w:b/>
          <w:bCs/>
          <w:sz w:val="24"/>
          <w:szCs w:val="24"/>
          <w:u w:val="single"/>
          <w:rtl/>
          <w:lang w:bidi="fa-IR"/>
        </w:rPr>
      </w:pPr>
    </w:p>
    <w:p w:rsidR="00582A48" w:rsidRDefault="00582A48" w:rsidP="00582A48">
      <w:pPr>
        <w:bidi/>
        <w:ind w:firstLine="360"/>
        <w:jc w:val="lowKashida"/>
        <w:rPr>
          <w:rFonts w:ascii="IRANSans" w:hAnsi="IRANSans" w:cs="B Nazanin"/>
          <w:sz w:val="26"/>
          <w:szCs w:val="26"/>
          <w:rtl/>
          <w:lang w:bidi="fa-IR"/>
        </w:rPr>
      </w:pPr>
      <w:r>
        <w:rPr>
          <w:rFonts w:ascii="IRANSans" w:hAnsi="IRANSans" w:cs="B Nazanin" w:hint="cs"/>
          <w:b/>
          <w:bCs/>
          <w:sz w:val="24"/>
          <w:szCs w:val="24"/>
          <w:u w:val="single"/>
          <w:rtl/>
          <w:lang w:bidi="fa-IR"/>
        </w:rPr>
        <w:t xml:space="preserve">تعرفه های </w:t>
      </w:r>
      <w:r>
        <w:rPr>
          <w:rFonts w:ascii="IRANSans" w:hAnsi="IRANSans" w:cs="B Nazanin"/>
          <w:b/>
          <w:bCs/>
          <w:sz w:val="24"/>
          <w:szCs w:val="24"/>
          <w:u w:val="single"/>
          <w:lang w:bidi="fa-IR"/>
        </w:rPr>
        <w:t>MFN</w:t>
      </w:r>
      <w:r>
        <w:rPr>
          <w:rFonts w:ascii="IRANSans" w:hAnsi="IRANSans" w:cs="B Nazanin" w:hint="cs"/>
          <w:sz w:val="24"/>
          <w:szCs w:val="24"/>
          <w:rtl/>
          <w:lang w:bidi="fa-IR"/>
        </w:rPr>
        <w:t xml:space="preserve"> : </w:t>
      </w:r>
      <w:r>
        <w:rPr>
          <w:rFonts w:ascii="IRANSans" w:hAnsi="IRANSans" w:cs="B Nazanin" w:hint="cs"/>
          <w:sz w:val="26"/>
          <w:szCs w:val="26"/>
          <w:rtl/>
          <w:lang w:bidi="fa-IR"/>
        </w:rPr>
        <w:t xml:space="preserve">تعرفه های </w:t>
      </w:r>
      <w:r>
        <w:rPr>
          <w:rFonts w:ascii="IRANSans" w:hAnsi="IRANSans" w:cs="B Nazanin"/>
          <w:sz w:val="26"/>
          <w:szCs w:val="26"/>
          <w:lang w:bidi="fa-IR"/>
        </w:rPr>
        <w:t>MFN</w:t>
      </w:r>
      <w:r>
        <w:rPr>
          <w:rFonts w:ascii="IRANSans" w:hAnsi="IRANSans" w:cs="B Nazanin" w:hint="cs"/>
          <w:sz w:val="26"/>
          <w:szCs w:val="26"/>
          <w:rtl/>
          <w:lang w:bidi="fa-IR"/>
        </w:rPr>
        <w:t xml:space="preserve"> ( </w:t>
      </w:r>
      <w:r>
        <w:rPr>
          <w:rFonts w:ascii="IRANSans" w:hAnsi="IRANSans" w:cs="B Nazanin"/>
          <w:sz w:val="26"/>
          <w:szCs w:val="26"/>
          <w:lang w:bidi="fa-IR"/>
        </w:rPr>
        <w:t>Most Favored Nation</w:t>
      </w:r>
      <w:r>
        <w:rPr>
          <w:rFonts w:ascii="IRANSans" w:hAnsi="IRANSans" w:cs="B Nazanin" w:hint="cs"/>
          <w:sz w:val="26"/>
          <w:szCs w:val="26"/>
          <w:rtl/>
          <w:lang w:bidi="fa-IR"/>
        </w:rPr>
        <w:t xml:space="preserve"> )</w:t>
      </w:r>
      <w:r>
        <w:rPr>
          <w:rFonts w:ascii="IRANSans" w:hAnsi="IRANSans" w:cs="B Nazanin"/>
          <w:sz w:val="26"/>
          <w:szCs w:val="26"/>
          <w:lang w:bidi="fa-IR"/>
        </w:rPr>
        <w:t xml:space="preserve"> </w:t>
      </w:r>
      <w:r>
        <w:rPr>
          <w:rFonts w:ascii="IRANSans" w:hAnsi="IRANSans" w:cs="B Nazanin" w:hint="cs"/>
          <w:sz w:val="26"/>
          <w:szCs w:val="26"/>
          <w:rtl/>
          <w:lang w:bidi="fa-IR"/>
        </w:rPr>
        <w:t>تعرفه های گمرکی هستند که توسط یک عضو سازمان تجارت جهانی بر واردات از همه کشورهای عضو بدون تبعیض اعمال می گردد. بدین معنی که هرگاه یک عضو سازمان تجارت جهانی مزایای تعرفه ای را به یک شریک تجاری ( خواه عضو یا غیر عضو ) می دهد توسعه دهد، باید همان رفتار را به همان اندازه مطلوب با سایر اعضای سازمان جهانی تجارت داشته باشد. البته به استثنای چند مورد:</w:t>
      </w:r>
    </w:p>
    <w:p w:rsidR="00582A48" w:rsidRDefault="00582A48" w:rsidP="00582A48">
      <w:pPr>
        <w:pStyle w:val="ListParagraph"/>
        <w:numPr>
          <w:ilvl w:val="0"/>
          <w:numId w:val="11"/>
        </w:numPr>
        <w:bidi/>
        <w:ind w:left="429" w:firstLine="0"/>
        <w:jc w:val="lowKashida"/>
        <w:rPr>
          <w:rFonts w:ascii="IRANSans" w:hAnsi="IRANSans" w:cs="B Nazanin"/>
          <w:sz w:val="26"/>
          <w:szCs w:val="26"/>
          <w:rtl/>
          <w:lang w:bidi="fa-IR"/>
        </w:rPr>
      </w:pPr>
      <w:r>
        <w:rPr>
          <w:rFonts w:ascii="IRANSans" w:hAnsi="IRANSans" w:cs="B Nazanin" w:hint="cs"/>
          <w:sz w:val="26"/>
          <w:szCs w:val="26"/>
          <w:rtl/>
          <w:lang w:bidi="fa-IR"/>
        </w:rPr>
        <w:t xml:space="preserve">موافقتنامه های تجاری منطقه ای ( مناطق آزاد تجاری و اتحادیه های گمرکی ) </w:t>
      </w:r>
      <w:r>
        <w:rPr>
          <w:rFonts w:ascii="IRANSans" w:hAnsi="IRANSans" w:cs="B Nazanin"/>
          <w:sz w:val="26"/>
          <w:szCs w:val="26"/>
          <w:lang w:bidi="fa-IR"/>
        </w:rPr>
        <w:t xml:space="preserve">Regional Trade Agreement </w:t>
      </w:r>
      <w:r>
        <w:rPr>
          <w:rFonts w:ascii="IRANSans" w:hAnsi="IRANSans" w:cs="B Nazanin" w:hint="cs"/>
          <w:sz w:val="26"/>
          <w:szCs w:val="26"/>
          <w:rtl/>
          <w:lang w:bidi="fa-IR"/>
        </w:rPr>
        <w:t xml:space="preserve"> که در آن اعضاء طرف این قراردادها می توانند عوارض واردات از یکدیگر را حذف کنند. در حالی که عوارض واردات از کشورهای دیگر را حفظ کنند.</w:t>
      </w:r>
    </w:p>
    <w:p w:rsidR="00582A48" w:rsidRDefault="00582A48" w:rsidP="00582A48">
      <w:pPr>
        <w:pStyle w:val="ListParagraph"/>
        <w:numPr>
          <w:ilvl w:val="0"/>
          <w:numId w:val="12"/>
        </w:numPr>
        <w:bidi/>
        <w:ind w:left="429" w:firstLine="0"/>
        <w:jc w:val="mediumKashida"/>
        <w:rPr>
          <w:rFonts w:ascii="IRANSans" w:hAnsi="IRANSans" w:cs="B Nazanin"/>
          <w:sz w:val="26"/>
          <w:szCs w:val="26"/>
          <w:rtl/>
          <w:lang w:bidi="fa-IR"/>
        </w:rPr>
      </w:pPr>
      <w:r>
        <w:rPr>
          <w:rFonts w:ascii="IRANSans" w:hAnsi="IRANSans" w:cs="B Nazanin" w:hint="cs"/>
          <w:sz w:val="26"/>
          <w:szCs w:val="26"/>
          <w:rtl/>
          <w:lang w:bidi="fa-IR"/>
        </w:rPr>
        <w:t xml:space="preserve">سیستم ترجیحات تعمیم یافته:  </w:t>
      </w:r>
      <w:r>
        <w:rPr>
          <w:rFonts w:ascii="IRANSans" w:hAnsi="IRANSans" w:cs="B Nazanin"/>
          <w:sz w:val="26"/>
          <w:szCs w:val="26"/>
          <w:lang w:bidi="fa-IR"/>
        </w:rPr>
        <w:t>Generalized System of Preferences</w:t>
      </w:r>
      <w:r>
        <w:rPr>
          <w:rFonts w:ascii="IRANSans" w:hAnsi="IRANSans" w:cs="B Nazanin" w:hint="cs"/>
          <w:sz w:val="26"/>
          <w:szCs w:val="26"/>
          <w:rtl/>
          <w:lang w:bidi="fa-IR"/>
        </w:rPr>
        <w:t xml:space="preserve"> ( </w:t>
      </w:r>
      <w:r>
        <w:rPr>
          <w:rFonts w:ascii="IRANSans" w:hAnsi="IRANSans" w:cs="B Nazanin"/>
          <w:sz w:val="26"/>
          <w:szCs w:val="26"/>
          <w:lang w:bidi="fa-IR"/>
        </w:rPr>
        <w:t>GSP</w:t>
      </w:r>
      <w:r>
        <w:rPr>
          <w:rFonts w:ascii="IRANSans" w:hAnsi="IRANSans" w:cs="B Nazanin" w:hint="cs"/>
          <w:sz w:val="26"/>
          <w:szCs w:val="26"/>
          <w:rtl/>
          <w:lang w:bidi="fa-IR"/>
        </w:rPr>
        <w:t xml:space="preserve"> ) که به کشورهای توسعه یافته و برخی کشورهای در حال توسعه اجازه می دهد تا امتیازات تعرفه ای یک جانبه را برای واردات از کشورهای در حال توسعه ارائه دهد.</w:t>
      </w:r>
    </w:p>
    <w:p w:rsidR="00582A48" w:rsidRDefault="00582A48" w:rsidP="00582A48">
      <w:pPr>
        <w:bidi/>
        <w:spacing w:line="276" w:lineRule="auto"/>
        <w:ind w:firstLine="360"/>
        <w:jc w:val="lowKashida"/>
        <w:rPr>
          <w:rFonts w:ascii="IRANSans" w:hAnsi="IRANSans" w:cs="B Nazanin"/>
          <w:b/>
          <w:bCs/>
          <w:sz w:val="26"/>
          <w:szCs w:val="26"/>
          <w:u w:val="single"/>
          <w:rtl/>
          <w:lang w:bidi="fa-IR"/>
        </w:rPr>
      </w:pPr>
      <w:r>
        <w:rPr>
          <w:rFonts w:ascii="IRANSans" w:hAnsi="IRANSans" w:cs="B Nazanin" w:hint="cs"/>
          <w:b/>
          <w:bCs/>
          <w:sz w:val="24"/>
          <w:szCs w:val="24"/>
          <w:u w:val="single"/>
          <w:rtl/>
          <w:lang w:bidi="fa-IR"/>
        </w:rPr>
        <w:t xml:space="preserve">تعرفه های ترجیحی: </w:t>
      </w:r>
      <w:r>
        <w:rPr>
          <w:rFonts w:ascii="IRANSans" w:hAnsi="IRANSans" w:cs="B Nazanin"/>
          <w:b/>
          <w:bCs/>
          <w:sz w:val="24"/>
          <w:szCs w:val="24"/>
          <w:u w:val="single"/>
          <w:lang w:bidi="fa-IR"/>
        </w:rPr>
        <w:t>Preferential Tariffs</w:t>
      </w:r>
      <w:r>
        <w:rPr>
          <w:rFonts w:ascii="IRANSans" w:hAnsi="IRANSans" w:cs="B Nazanin" w:hint="cs"/>
          <w:sz w:val="24"/>
          <w:szCs w:val="24"/>
          <w:rtl/>
          <w:lang w:bidi="fa-IR"/>
        </w:rPr>
        <w:t xml:space="preserve"> </w:t>
      </w:r>
      <w:r>
        <w:rPr>
          <w:rFonts w:ascii="IRANSans" w:hAnsi="IRANSans" w:cs="B Nazanin" w:hint="cs"/>
          <w:sz w:val="26"/>
          <w:szCs w:val="26"/>
          <w:rtl/>
          <w:lang w:bidi="fa-IR"/>
        </w:rPr>
        <w:t xml:space="preserve">تعرفه های ترجیحی، تعرفه های گمرکی کمتر از </w:t>
      </w:r>
      <w:r>
        <w:rPr>
          <w:rFonts w:ascii="IRANSans" w:hAnsi="IRANSans" w:cs="B Nazanin"/>
          <w:sz w:val="26"/>
          <w:szCs w:val="26"/>
          <w:lang w:bidi="fa-IR"/>
        </w:rPr>
        <w:t>MFN</w:t>
      </w:r>
      <w:r>
        <w:rPr>
          <w:rFonts w:ascii="IRANSans" w:hAnsi="IRANSans" w:cs="B Nazanin" w:hint="cs"/>
          <w:sz w:val="26"/>
          <w:szCs w:val="26"/>
          <w:rtl/>
          <w:lang w:bidi="fa-IR"/>
        </w:rPr>
        <w:t xml:space="preserve"> هستند و بر واردات از کشوری که با رفتار ترجیحی اعمال می شود، وضع می شوند. رفتار ترجیحی می تواند در قالب ترتیبات یک </w:t>
      </w:r>
      <w:r>
        <w:rPr>
          <w:rFonts w:ascii="IRANSans" w:hAnsi="IRANSans" w:cs="B Nazanin" w:hint="cs"/>
          <w:sz w:val="26"/>
          <w:szCs w:val="26"/>
          <w:rtl/>
          <w:lang w:bidi="fa-IR"/>
        </w:rPr>
        <w:lastRenderedPageBreak/>
        <w:t>جانبه یا قراردادهای متقابل باشد. شرکت های صادرکننده برای آنکه بتوانند از مزایای تعرفه ترجیحی برخوردار گردند</w:t>
      </w:r>
      <w:r>
        <w:rPr>
          <w:rFonts w:ascii="IRANSans" w:hAnsi="IRANSans" w:cs="B Nazanin" w:hint="cs"/>
          <w:b/>
          <w:bCs/>
          <w:sz w:val="26"/>
          <w:szCs w:val="26"/>
          <w:u w:val="single"/>
          <w:rtl/>
          <w:lang w:bidi="fa-IR"/>
        </w:rPr>
        <w:t xml:space="preserve"> </w:t>
      </w:r>
      <w:r>
        <w:rPr>
          <w:rFonts w:ascii="IRANSans" w:hAnsi="IRANSans" w:cs="B Nazanin" w:hint="cs"/>
          <w:sz w:val="26"/>
          <w:szCs w:val="26"/>
          <w:rtl/>
          <w:lang w:bidi="fa-IR"/>
        </w:rPr>
        <w:t>وضعیت اصالت یا محل تولید محصول را با گواهی مبدا یا اظهارنامه مبدا ثابت نمایند.</w:t>
      </w:r>
    </w:p>
    <w:p w:rsidR="00582A48" w:rsidRDefault="00582A48" w:rsidP="00582A48">
      <w:pPr>
        <w:bidi/>
        <w:spacing w:line="276" w:lineRule="auto"/>
        <w:ind w:firstLine="360"/>
        <w:jc w:val="lowKashida"/>
        <w:rPr>
          <w:rFonts w:ascii="IRANSans" w:hAnsi="IRANSans" w:cs="B Nazanin"/>
          <w:sz w:val="26"/>
          <w:szCs w:val="26"/>
          <w:rtl/>
          <w:lang w:bidi="fa-IR"/>
        </w:rPr>
      </w:pPr>
      <w:r>
        <w:rPr>
          <w:rFonts w:ascii="IRANSans" w:hAnsi="IRANSans" w:cs="B Nazanin" w:hint="cs"/>
          <w:b/>
          <w:bCs/>
          <w:sz w:val="24"/>
          <w:szCs w:val="24"/>
          <w:u w:val="single"/>
          <w:rtl/>
          <w:lang w:bidi="fa-IR"/>
        </w:rPr>
        <w:t xml:space="preserve">تعرفه های غیر </w:t>
      </w:r>
      <w:r>
        <w:rPr>
          <w:rFonts w:ascii="IRANSans" w:hAnsi="IRANSans" w:cs="B Nazanin"/>
          <w:b/>
          <w:bCs/>
          <w:sz w:val="24"/>
          <w:szCs w:val="24"/>
          <w:u w:val="single"/>
          <w:lang w:bidi="fa-IR"/>
        </w:rPr>
        <w:t>MFN</w:t>
      </w:r>
      <w:r>
        <w:rPr>
          <w:rFonts w:ascii="IRANSans" w:hAnsi="IRANSans" w:cs="B Nazanin" w:hint="cs"/>
          <w:b/>
          <w:bCs/>
          <w:sz w:val="24"/>
          <w:szCs w:val="24"/>
          <w:u w:val="single"/>
          <w:rtl/>
          <w:lang w:bidi="fa-IR"/>
        </w:rPr>
        <w:t xml:space="preserve">: </w:t>
      </w:r>
      <w:r>
        <w:rPr>
          <w:rFonts w:ascii="IRANSans" w:hAnsi="IRANSans" w:cs="B Nazanin" w:hint="cs"/>
          <w:sz w:val="26"/>
          <w:szCs w:val="26"/>
          <w:rtl/>
          <w:lang w:bidi="fa-IR"/>
        </w:rPr>
        <w:t xml:space="preserve">این نوع تعرفه یک حقوق گمرکی است که بر واردات از کشوی که وضعیت </w:t>
      </w:r>
      <w:r>
        <w:rPr>
          <w:rFonts w:ascii="IRANSans" w:hAnsi="IRANSans" w:cs="B Nazanin"/>
          <w:sz w:val="26"/>
          <w:szCs w:val="26"/>
          <w:lang w:bidi="fa-IR"/>
        </w:rPr>
        <w:t>MFN</w:t>
      </w:r>
      <w:r>
        <w:rPr>
          <w:rFonts w:ascii="IRANSans" w:hAnsi="IRANSans" w:cs="B Nazanin" w:hint="cs"/>
          <w:sz w:val="26"/>
          <w:szCs w:val="26"/>
          <w:rtl/>
          <w:lang w:bidi="fa-IR"/>
        </w:rPr>
        <w:t xml:space="preserve"> به آن اعطا نشده است وضع می شود.</w:t>
      </w:r>
    </w:p>
    <w:p w:rsidR="00582A48" w:rsidRDefault="00582A48" w:rsidP="00582A48">
      <w:pPr>
        <w:bidi/>
        <w:spacing w:line="276" w:lineRule="auto"/>
        <w:ind w:firstLine="360"/>
        <w:jc w:val="lowKashida"/>
        <w:rPr>
          <w:rFonts w:ascii="IRANSans" w:hAnsi="IRANSans" w:cs="B Nazanin"/>
          <w:sz w:val="26"/>
          <w:szCs w:val="26"/>
          <w:rtl/>
          <w:lang w:bidi="fa-IR"/>
        </w:rPr>
      </w:pPr>
      <w:r>
        <w:rPr>
          <w:rFonts w:ascii="IRANSans" w:hAnsi="IRANSans" w:cs="B Nazanin" w:hint="cs"/>
          <w:sz w:val="26"/>
          <w:szCs w:val="26"/>
          <w:rtl/>
          <w:lang w:bidi="fa-IR"/>
        </w:rPr>
        <w:t xml:space="preserve">یک مدل تقسیم بندی دیگر از تعرفه ها داریم که آنها را بر اساس روش های محاسبه دسته بندی می نماید. به این معنی که وقتی کالایی قصد ورود به کشوری را دارد به هنگام ورود به یک سرزمین اصلی مبالغی به قیمت کالا از سوی گمرک اضافه می شود که مبنای محاسبه آنها متناسب با نوع روش استفاده شده متفاوت می باشد. به هنگام استفاده از نقشه دسترسی به بازار با این عناوین تعرفه مواجه می شوید. شناخت ماهیت این تعرفه ها باعث درک و تحلیل درست یافته های شما می گردد. </w:t>
      </w:r>
    </w:p>
    <w:p w:rsidR="00582A48" w:rsidRDefault="00582A48" w:rsidP="00582A48">
      <w:pPr>
        <w:pStyle w:val="ListParagraph"/>
        <w:numPr>
          <w:ilvl w:val="0"/>
          <w:numId w:val="13"/>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 xml:space="preserve">تعرفه های ارزشی </w:t>
      </w:r>
      <w:r>
        <w:rPr>
          <w:rFonts w:ascii="IRANSans" w:hAnsi="IRANSans" w:cs="B Nazanin"/>
          <w:sz w:val="26"/>
          <w:szCs w:val="26"/>
          <w:lang w:bidi="fa-IR"/>
        </w:rPr>
        <w:t>Ad valorem tariff</w:t>
      </w:r>
      <w:r>
        <w:rPr>
          <w:rFonts w:ascii="IRANSans" w:hAnsi="IRANSans" w:cs="B Nazanin" w:hint="cs"/>
          <w:sz w:val="26"/>
          <w:szCs w:val="26"/>
          <w:rtl/>
          <w:lang w:bidi="fa-IR"/>
        </w:rPr>
        <w:t xml:space="preserve"> </w:t>
      </w:r>
    </w:p>
    <w:p w:rsidR="00582A48" w:rsidRDefault="00582A48" w:rsidP="00582A48">
      <w:pPr>
        <w:pStyle w:val="ListParagraph"/>
        <w:numPr>
          <w:ilvl w:val="0"/>
          <w:numId w:val="13"/>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 xml:space="preserve">تعرفه های غیر ارزشی </w:t>
      </w:r>
      <w:r>
        <w:rPr>
          <w:rFonts w:ascii="IRANSans" w:hAnsi="IRANSans" w:cs="B Nazanin"/>
          <w:sz w:val="26"/>
          <w:szCs w:val="26"/>
          <w:lang w:bidi="fa-IR"/>
        </w:rPr>
        <w:t>Non ad valorem tariff</w:t>
      </w:r>
    </w:p>
    <w:p w:rsidR="00582A48" w:rsidRDefault="00582A48" w:rsidP="00582A48">
      <w:pPr>
        <w:pStyle w:val="ListParagraph"/>
        <w:numPr>
          <w:ilvl w:val="0"/>
          <w:numId w:val="13"/>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 xml:space="preserve">تعرفه های خاص یا مقداری </w:t>
      </w:r>
      <w:r>
        <w:rPr>
          <w:rFonts w:ascii="IRANSans" w:hAnsi="IRANSans" w:cs="B Nazanin"/>
          <w:sz w:val="26"/>
          <w:szCs w:val="26"/>
          <w:lang w:bidi="fa-IR"/>
        </w:rPr>
        <w:t>Specific tariffs</w:t>
      </w:r>
    </w:p>
    <w:p w:rsidR="00582A48" w:rsidRDefault="00582A48" w:rsidP="00582A48">
      <w:pPr>
        <w:pStyle w:val="ListParagraph"/>
        <w:numPr>
          <w:ilvl w:val="0"/>
          <w:numId w:val="13"/>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 xml:space="preserve">تعرفه های مرکب </w:t>
      </w:r>
      <w:r>
        <w:rPr>
          <w:rFonts w:ascii="IRANSans" w:hAnsi="IRANSans" w:cs="B Nazanin"/>
          <w:sz w:val="26"/>
          <w:szCs w:val="26"/>
          <w:lang w:bidi="fa-IR"/>
        </w:rPr>
        <w:t>Compound tariffs</w:t>
      </w:r>
    </w:p>
    <w:p w:rsidR="00582A48" w:rsidRDefault="00582A48" w:rsidP="00582A48">
      <w:pPr>
        <w:pStyle w:val="ListParagraph"/>
        <w:numPr>
          <w:ilvl w:val="0"/>
          <w:numId w:val="13"/>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تعرفه های مختلط</w:t>
      </w:r>
      <w:r>
        <w:rPr>
          <w:rFonts w:ascii="IRANSans" w:hAnsi="IRANSans" w:cs="B Nazanin"/>
          <w:sz w:val="26"/>
          <w:szCs w:val="26"/>
          <w:lang w:bidi="fa-IR"/>
        </w:rPr>
        <w:t xml:space="preserve">     Mixed tariffs  </w:t>
      </w:r>
    </w:p>
    <w:p w:rsidR="00582A48" w:rsidRDefault="00582A48" w:rsidP="00582A48">
      <w:pPr>
        <w:pStyle w:val="ListParagraph"/>
        <w:numPr>
          <w:ilvl w:val="0"/>
          <w:numId w:val="14"/>
        </w:numPr>
        <w:bidi/>
        <w:spacing w:line="276" w:lineRule="auto"/>
        <w:ind w:left="855" w:hanging="135"/>
        <w:rPr>
          <w:rFonts w:ascii="IRANSans" w:hAnsi="IRANSans" w:cs="B Nazanin"/>
          <w:sz w:val="26"/>
          <w:szCs w:val="26"/>
          <w:lang w:bidi="fa-IR"/>
        </w:rPr>
      </w:pPr>
      <w:r>
        <w:rPr>
          <w:rFonts w:ascii="IRANSans" w:hAnsi="IRANSans" w:cs="B Nazanin" w:hint="cs"/>
          <w:sz w:val="26"/>
          <w:szCs w:val="26"/>
          <w:rtl/>
          <w:lang w:bidi="fa-IR"/>
        </w:rPr>
        <w:t xml:space="preserve">تعرفه های فنی </w:t>
      </w:r>
      <w:r>
        <w:rPr>
          <w:rFonts w:ascii="IRANSans" w:hAnsi="IRANSans" w:cs="B Nazanin"/>
          <w:sz w:val="26"/>
          <w:szCs w:val="26"/>
          <w:lang w:bidi="fa-IR"/>
        </w:rPr>
        <w:t>Technical tariffs</w:t>
      </w:r>
    </w:p>
    <w:p w:rsidR="00582A48" w:rsidRDefault="00582A48" w:rsidP="00582A48">
      <w:pPr>
        <w:pStyle w:val="ListParagraph"/>
        <w:numPr>
          <w:ilvl w:val="0"/>
          <w:numId w:val="14"/>
        </w:numPr>
        <w:bidi/>
        <w:spacing w:line="276" w:lineRule="auto"/>
        <w:ind w:left="855" w:hanging="135"/>
        <w:rPr>
          <w:rFonts w:ascii="IRANSans" w:hAnsi="IRANSans" w:cs="B Nazanin"/>
          <w:sz w:val="26"/>
          <w:szCs w:val="26"/>
          <w:rtl/>
          <w:lang w:bidi="fa-IR"/>
        </w:rPr>
      </w:pPr>
      <w:r>
        <w:rPr>
          <w:rFonts w:ascii="IRANSans" w:hAnsi="IRANSans" w:cs="B Nazanin" w:hint="cs"/>
          <w:sz w:val="26"/>
          <w:szCs w:val="26"/>
          <w:rtl/>
          <w:lang w:bidi="fa-IR"/>
        </w:rPr>
        <w:t xml:space="preserve">سهممیه های نرخ تعرفه </w:t>
      </w:r>
      <w:r>
        <w:rPr>
          <w:rFonts w:ascii="IRANSans" w:hAnsi="IRANSans" w:cs="B Nazanin"/>
          <w:sz w:val="26"/>
          <w:szCs w:val="26"/>
          <w:lang w:bidi="fa-IR"/>
        </w:rPr>
        <w:t>Tariff rate quotas</w:t>
      </w:r>
    </w:p>
    <w:p w:rsidR="00582A48" w:rsidRDefault="00582A48" w:rsidP="00582A48">
      <w:pPr>
        <w:bidi/>
        <w:ind w:firstLine="146"/>
        <w:rPr>
          <w:rFonts w:ascii="IRANSans" w:hAnsi="IRANSans" w:cs="B Nazanin"/>
          <w:sz w:val="24"/>
          <w:szCs w:val="24"/>
          <w:rtl/>
          <w:lang w:bidi="fa-IR"/>
        </w:rPr>
      </w:pPr>
      <w:r>
        <w:rPr>
          <w:rFonts w:ascii="IRANSans" w:hAnsi="IRANSans" w:cs="B Nazanin" w:hint="cs"/>
          <w:b/>
          <w:bCs/>
          <w:sz w:val="24"/>
          <w:szCs w:val="24"/>
          <w:rtl/>
          <w:lang w:bidi="fa-IR"/>
        </w:rPr>
        <w:t>تعرفه های ارزشی:</w:t>
      </w:r>
      <w:r>
        <w:rPr>
          <w:rFonts w:ascii="IRANSans" w:hAnsi="IRANSans" w:cs="B Nazanin" w:hint="cs"/>
          <w:sz w:val="24"/>
          <w:szCs w:val="24"/>
          <w:rtl/>
          <w:lang w:bidi="fa-IR"/>
        </w:rPr>
        <w:t xml:space="preserve"> </w:t>
      </w:r>
      <w:r>
        <w:rPr>
          <w:rFonts w:ascii="IRANSans" w:hAnsi="IRANSans" w:cs="B Nazanin" w:hint="cs"/>
          <w:sz w:val="26"/>
          <w:szCs w:val="26"/>
          <w:rtl/>
          <w:lang w:bidi="fa-IR"/>
        </w:rPr>
        <w:t>در این نوع تعرفه، حقوق ورودی قابل پرداخت، تابعی از ارزش کالای ورودی است. به عنوان مثال 10 درصد از حقوق ورودی برای کالایی به ارزش 100 دلار می شود 10 دلار</w:t>
      </w:r>
      <w:r>
        <w:rPr>
          <w:rFonts w:ascii="IRANSans" w:hAnsi="IRANSans" w:cs="B Nazanin" w:hint="cs"/>
          <w:sz w:val="24"/>
          <w:szCs w:val="24"/>
          <w:rtl/>
          <w:lang w:bidi="fa-IR"/>
        </w:rPr>
        <w:t xml:space="preserve">. </w:t>
      </w:r>
    </w:p>
    <w:p w:rsidR="00582A48" w:rsidRDefault="00582A48" w:rsidP="00582A48">
      <w:pPr>
        <w:bidi/>
        <w:spacing w:line="276" w:lineRule="auto"/>
        <w:ind w:firstLine="146"/>
        <w:jc w:val="lowKashida"/>
        <w:rPr>
          <w:rFonts w:ascii="IRANSans" w:hAnsi="IRANSans" w:cs="B Nazanin"/>
          <w:sz w:val="26"/>
          <w:szCs w:val="26"/>
          <w:rtl/>
          <w:lang w:bidi="fa-IR"/>
        </w:rPr>
      </w:pPr>
      <w:r>
        <w:rPr>
          <w:rFonts w:ascii="IRANSans" w:hAnsi="IRANSans" w:cs="B Nazanin" w:hint="cs"/>
          <w:b/>
          <w:bCs/>
          <w:sz w:val="24"/>
          <w:szCs w:val="24"/>
          <w:rtl/>
          <w:lang w:bidi="fa-IR"/>
        </w:rPr>
        <w:t>تعرفه های خاص یا مقداری:</w:t>
      </w:r>
      <w:r>
        <w:rPr>
          <w:rFonts w:ascii="IRANSans" w:hAnsi="IRANSans" w:cs="B Nazanin" w:hint="cs"/>
          <w:sz w:val="24"/>
          <w:szCs w:val="24"/>
          <w:rtl/>
          <w:lang w:bidi="fa-IR"/>
        </w:rPr>
        <w:t xml:space="preserve"> </w:t>
      </w:r>
      <w:r>
        <w:rPr>
          <w:rFonts w:ascii="IRANSans" w:hAnsi="IRANSans" w:cs="B Nazanin" w:hint="cs"/>
          <w:sz w:val="26"/>
          <w:szCs w:val="26"/>
          <w:rtl/>
          <w:lang w:bidi="fa-IR"/>
        </w:rPr>
        <w:t>در این نوع تعرفه حقوق ورودی قابل پرداخت تابعی از کمیت محصول است. به عبارت دیگر، حقوق ورودی برای هر واحد از محصول ( مثلاٌ هر کیلو گرم) تعیین می شود. به عنوان مثال در نظر گرفتن 500 تومان حقوق ورودی برای هر کیلو گرم گندم</w:t>
      </w:r>
    </w:p>
    <w:p w:rsidR="00582A48" w:rsidRDefault="00582A48" w:rsidP="00582A48">
      <w:pPr>
        <w:bidi/>
        <w:ind w:firstLine="146"/>
        <w:jc w:val="lowKashida"/>
        <w:rPr>
          <w:rFonts w:ascii="IRANSans" w:hAnsi="IRANSans" w:cs="B Nazanin"/>
          <w:b/>
          <w:bCs/>
          <w:sz w:val="24"/>
          <w:szCs w:val="24"/>
          <w:rtl/>
          <w:lang w:bidi="fa-IR"/>
        </w:rPr>
      </w:pPr>
      <w:r>
        <w:rPr>
          <w:rFonts w:ascii="IRANSans" w:hAnsi="IRANSans" w:cs="B Nazanin" w:hint="cs"/>
          <w:b/>
          <w:bCs/>
          <w:sz w:val="24"/>
          <w:szCs w:val="24"/>
          <w:rtl/>
          <w:lang w:bidi="fa-IR"/>
        </w:rPr>
        <w:t xml:space="preserve">تعرفه های مرکب: </w:t>
      </w:r>
      <w:r>
        <w:rPr>
          <w:rFonts w:ascii="IRANSans" w:hAnsi="IRANSans" w:cs="B Nazanin" w:hint="cs"/>
          <w:sz w:val="26"/>
          <w:szCs w:val="26"/>
          <w:rtl/>
          <w:lang w:bidi="fa-IR"/>
        </w:rPr>
        <w:t>مبنای پرداخت حقوق ورودی در این تعرفه ترکیبی از تعرفه خاص و ارزشی هست. مثلاٌ 10 درصد از ارزش کالا به علاوه 200 تومان در هر کیلو گرم</w:t>
      </w:r>
    </w:p>
    <w:p w:rsidR="00582A48" w:rsidRDefault="00582A48" w:rsidP="00582A48">
      <w:pPr>
        <w:bidi/>
        <w:ind w:firstLine="146"/>
        <w:jc w:val="lowKashida"/>
        <w:rPr>
          <w:rFonts w:ascii="IRANSans" w:hAnsi="IRANSans" w:cs="B Nazanin"/>
          <w:sz w:val="24"/>
          <w:szCs w:val="24"/>
          <w:rtl/>
          <w:lang w:bidi="fa-IR"/>
        </w:rPr>
      </w:pPr>
      <w:r>
        <w:rPr>
          <w:rFonts w:ascii="IRANSans" w:hAnsi="IRANSans" w:cs="B Nazanin" w:hint="cs"/>
          <w:b/>
          <w:bCs/>
          <w:sz w:val="24"/>
          <w:szCs w:val="24"/>
          <w:rtl/>
          <w:lang w:bidi="fa-IR"/>
        </w:rPr>
        <w:t xml:space="preserve">تعرفه های مختلط: </w:t>
      </w:r>
      <w:r>
        <w:rPr>
          <w:rFonts w:ascii="IRANSans" w:hAnsi="IRANSans" w:cs="B Nazanin" w:hint="cs"/>
          <w:sz w:val="26"/>
          <w:szCs w:val="26"/>
          <w:rtl/>
          <w:lang w:bidi="fa-IR"/>
        </w:rPr>
        <w:t>مبنای پرداخت حقوق ورودی یکی از تعرفه های خاص یا ارزشی هس هر کدام که بالاتر باشد. مثلاٌ 10 درصد ارزش کالا یا 500 تومن به ازای هر کیلو گرم هر کدام بالاتر باشد.</w:t>
      </w:r>
    </w:p>
    <w:p w:rsidR="00582A48" w:rsidRDefault="00582A48" w:rsidP="00582A48">
      <w:pPr>
        <w:bidi/>
        <w:ind w:firstLine="360"/>
        <w:rPr>
          <w:rFonts w:ascii="IRANSans" w:hAnsi="IRANSans" w:cs="B Nazanin"/>
          <w:b/>
          <w:bCs/>
          <w:sz w:val="24"/>
          <w:szCs w:val="24"/>
          <w:rtl/>
          <w:lang w:bidi="fa-IR"/>
        </w:rPr>
      </w:pPr>
      <w:r>
        <w:rPr>
          <w:rFonts w:ascii="IRANSans" w:hAnsi="IRANSans" w:cs="B Nazanin" w:hint="cs"/>
          <w:b/>
          <w:bCs/>
          <w:sz w:val="24"/>
          <w:szCs w:val="24"/>
          <w:rtl/>
          <w:lang w:bidi="fa-IR"/>
        </w:rPr>
        <w:t xml:space="preserve">تعرفه های فنی: </w:t>
      </w:r>
      <w:r>
        <w:rPr>
          <w:rFonts w:ascii="IRANSans" w:hAnsi="IRANSans" w:cs="B Nazanin" w:hint="cs"/>
          <w:sz w:val="26"/>
          <w:szCs w:val="26"/>
          <w:rtl/>
          <w:lang w:bidi="fa-IR"/>
        </w:rPr>
        <w:t>تعرفه هایی که شامل موارد فنی خاص محصول می شود</w:t>
      </w:r>
      <w:r>
        <w:rPr>
          <w:rFonts w:ascii="IRANSans" w:hAnsi="IRANSans" w:cs="B Nazanin" w:hint="cs"/>
          <w:b/>
          <w:bCs/>
          <w:sz w:val="24"/>
          <w:szCs w:val="24"/>
          <w:rtl/>
          <w:lang w:bidi="fa-IR"/>
        </w:rPr>
        <w:t xml:space="preserve">. مثال: </w:t>
      </w:r>
    </w:p>
    <w:tbl>
      <w:tblPr>
        <w:tblStyle w:val="TableGrid"/>
        <w:bidiVisual/>
        <w:tblW w:w="0" w:type="auto"/>
        <w:tblInd w:w="226" w:type="dxa"/>
        <w:tblLook w:val="04A0" w:firstRow="1" w:lastRow="0" w:firstColumn="1" w:lastColumn="0" w:noHBand="0" w:noVBand="1"/>
      </w:tblPr>
      <w:tblGrid>
        <w:gridCol w:w="2274"/>
        <w:gridCol w:w="2290"/>
        <w:gridCol w:w="2284"/>
        <w:gridCol w:w="2276"/>
      </w:tblGrid>
      <w:tr w:rsidR="00582A48" w:rsidTr="004F73AD">
        <w:tc>
          <w:tcPr>
            <w:tcW w:w="2337" w:type="dxa"/>
            <w:shd w:val="clear" w:color="auto" w:fill="5B9BD5" w:themeFill="accent1"/>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lastRenderedPageBreak/>
              <w:t>تعرفی فنی</w:t>
            </w:r>
          </w:p>
        </w:tc>
        <w:tc>
          <w:tcPr>
            <w:tcW w:w="2337" w:type="dxa"/>
            <w:shd w:val="clear" w:color="auto" w:fill="5B9BD5" w:themeFill="accent1"/>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توضیحات محصول</w:t>
            </w:r>
          </w:p>
        </w:tc>
        <w:tc>
          <w:tcPr>
            <w:tcW w:w="2338" w:type="dxa"/>
            <w:shd w:val="clear" w:color="auto" w:fill="5B9BD5" w:themeFill="accent1"/>
          </w:tcPr>
          <w:p w:rsidR="00582A48" w:rsidRDefault="00582A48" w:rsidP="004F73AD">
            <w:pPr>
              <w:bidi/>
              <w:spacing w:after="0" w:line="240" w:lineRule="auto"/>
              <w:jc w:val="center"/>
              <w:rPr>
                <w:rFonts w:ascii="IRANSans" w:hAnsi="IRANSans" w:cs="B Nazanin"/>
                <w:b/>
                <w:bCs/>
                <w:sz w:val="24"/>
                <w:szCs w:val="24"/>
                <w:lang w:bidi="fa-IR"/>
              </w:rPr>
            </w:pPr>
            <w:r>
              <w:rPr>
                <w:rFonts w:ascii="IRANSans" w:hAnsi="IRANSans" w:cs="B Nazanin"/>
                <w:b/>
                <w:bCs/>
                <w:sz w:val="24"/>
                <w:szCs w:val="24"/>
                <w:lang w:bidi="fa-IR"/>
              </w:rPr>
              <w:t>NTLC</w:t>
            </w:r>
          </w:p>
        </w:tc>
        <w:tc>
          <w:tcPr>
            <w:tcW w:w="2338" w:type="dxa"/>
            <w:shd w:val="clear" w:color="auto" w:fill="5B9BD5" w:themeFill="accent1"/>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کشور وارد کننده</w:t>
            </w:r>
          </w:p>
        </w:tc>
      </w:tr>
      <w:tr w:rsidR="00582A48" w:rsidTr="004F73AD">
        <w:tc>
          <w:tcPr>
            <w:tcW w:w="2337" w:type="dxa"/>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3.9% در حرکت</w:t>
            </w:r>
          </w:p>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+ 5.3% در باتری</w:t>
            </w:r>
          </w:p>
        </w:tc>
        <w:tc>
          <w:tcPr>
            <w:tcW w:w="2337" w:type="dxa"/>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حرکات ساعت زنگ دار، کامل و مونتاژ شده، برقی، فقط با نمایشگر نوری الکترونیکی</w:t>
            </w:r>
          </w:p>
        </w:tc>
        <w:tc>
          <w:tcPr>
            <w:tcW w:w="2338" w:type="dxa"/>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91091010</w:t>
            </w:r>
          </w:p>
        </w:tc>
        <w:tc>
          <w:tcPr>
            <w:tcW w:w="2338" w:type="dxa"/>
          </w:tcPr>
          <w:p w:rsidR="00582A48" w:rsidRDefault="00582A48" w:rsidP="004F73AD">
            <w:pPr>
              <w:bidi/>
              <w:spacing w:after="0" w:line="240" w:lineRule="auto"/>
              <w:jc w:val="center"/>
              <w:rPr>
                <w:rFonts w:ascii="IRANSans" w:hAnsi="IRANSans" w:cs="B Nazanin"/>
                <w:b/>
                <w:bCs/>
                <w:sz w:val="24"/>
                <w:szCs w:val="24"/>
                <w:rtl/>
                <w:lang w:bidi="fa-IR"/>
              </w:rPr>
            </w:pPr>
            <w:r>
              <w:rPr>
                <w:rFonts w:ascii="IRANSans" w:hAnsi="IRANSans" w:cs="B Nazanin" w:hint="cs"/>
                <w:b/>
                <w:bCs/>
                <w:sz w:val="24"/>
                <w:szCs w:val="24"/>
                <w:rtl/>
                <w:lang w:bidi="fa-IR"/>
              </w:rPr>
              <w:t>ایالات متحده آمریکا</w:t>
            </w:r>
          </w:p>
        </w:tc>
      </w:tr>
    </w:tbl>
    <w:p w:rsidR="00582A48" w:rsidRDefault="00582A48" w:rsidP="00582A48">
      <w:pPr>
        <w:bidi/>
        <w:ind w:firstLine="360"/>
        <w:rPr>
          <w:rFonts w:ascii="IRANSans" w:hAnsi="IRANSans" w:cs="B Nazanin"/>
          <w:b/>
          <w:bCs/>
          <w:sz w:val="24"/>
          <w:szCs w:val="24"/>
          <w:rtl/>
          <w:lang w:bidi="fa-IR"/>
        </w:rPr>
      </w:pPr>
    </w:p>
    <w:p w:rsidR="00582A48" w:rsidRDefault="00582A48" w:rsidP="00582A48">
      <w:pPr>
        <w:bidi/>
        <w:ind w:firstLine="4"/>
        <w:jc w:val="lowKashida"/>
        <w:rPr>
          <w:rFonts w:ascii="IRANSans" w:hAnsi="IRANSans" w:cs="B Nazanin"/>
          <w:b/>
          <w:bCs/>
          <w:sz w:val="24"/>
          <w:szCs w:val="24"/>
          <w:rtl/>
          <w:lang w:bidi="fa-IR"/>
        </w:rPr>
      </w:pPr>
      <w:r>
        <w:rPr>
          <w:rFonts w:ascii="IRANSans" w:hAnsi="IRANSans" w:cs="B Nazanin" w:hint="cs"/>
          <w:b/>
          <w:bCs/>
          <w:sz w:val="24"/>
          <w:szCs w:val="24"/>
          <w:rtl/>
          <w:lang w:bidi="fa-IR"/>
        </w:rPr>
        <w:t xml:space="preserve">تعرفه سهمیه های نرخ تعرفه </w:t>
      </w:r>
      <w:r>
        <w:rPr>
          <w:rFonts w:ascii="IRANSans" w:hAnsi="IRANSans" w:cs="B Nazanin"/>
          <w:b/>
          <w:bCs/>
          <w:sz w:val="24"/>
          <w:szCs w:val="24"/>
          <w:lang w:bidi="fa-IR"/>
        </w:rPr>
        <w:t>TRQ</w:t>
      </w:r>
      <w:r>
        <w:rPr>
          <w:rFonts w:ascii="IRANSans" w:hAnsi="IRANSans" w:cs="B Nazanin" w:hint="cs"/>
          <w:b/>
          <w:bCs/>
          <w:sz w:val="24"/>
          <w:szCs w:val="24"/>
          <w:rtl/>
          <w:lang w:bidi="fa-IR"/>
        </w:rPr>
        <w:t>:</w:t>
      </w:r>
    </w:p>
    <w:p w:rsidR="00582A48" w:rsidRDefault="00582A48" w:rsidP="00582A48">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سهمیه گمرکی برای کالاهای خارجی اعمال می شود و بر مبنای آن حداکثر میزان واردات کالاهای خاص توسط دولت مشخص می شود.</w:t>
      </w:r>
    </w:p>
    <w:p w:rsidR="00582A48" w:rsidRDefault="00582A48" w:rsidP="00582A48">
      <w:pPr>
        <w:bidi/>
        <w:ind w:firstLine="4"/>
        <w:jc w:val="lowKashida"/>
        <w:rPr>
          <w:rFonts w:ascii="IRANSans" w:hAnsi="IRANSans" w:cs="B Nazanin"/>
          <w:b/>
          <w:bCs/>
          <w:sz w:val="24"/>
          <w:szCs w:val="24"/>
          <w:rtl/>
          <w:lang w:bidi="fa-IR"/>
        </w:rPr>
      </w:pPr>
      <w:r>
        <w:rPr>
          <w:rFonts w:ascii="IRANSans" w:hAnsi="IRANSans" w:cs="B Nazanin" w:hint="cs"/>
          <w:b/>
          <w:bCs/>
          <w:sz w:val="24"/>
          <w:szCs w:val="24"/>
          <w:rtl/>
          <w:lang w:bidi="fa-IR"/>
        </w:rPr>
        <w:t xml:space="preserve">تعرفه دو طبقه یا </w:t>
      </w:r>
      <w:r>
        <w:rPr>
          <w:rFonts w:ascii="IRANSans" w:hAnsi="IRANSans" w:cs="B Nazanin"/>
          <w:b/>
          <w:bCs/>
          <w:sz w:val="24"/>
          <w:szCs w:val="24"/>
          <w:lang w:bidi="fa-IR"/>
        </w:rPr>
        <w:t xml:space="preserve">A two- tiered tariff </w:t>
      </w:r>
      <w:r>
        <w:rPr>
          <w:rFonts w:ascii="IRANSans" w:hAnsi="IRANSans" w:cs="B Nazanin" w:hint="cs"/>
          <w:b/>
          <w:bCs/>
          <w:sz w:val="24"/>
          <w:szCs w:val="24"/>
          <w:rtl/>
          <w:lang w:bidi="fa-IR"/>
        </w:rPr>
        <w:t xml:space="preserve">: </w:t>
      </w:r>
    </w:p>
    <w:p w:rsidR="00582A48" w:rsidRDefault="00582A48" w:rsidP="00582A48">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 xml:space="preserve">سطح اول تعرفه، نرخ تعرفه درون سهمیه ای </w:t>
      </w:r>
      <w:r>
        <w:rPr>
          <w:rFonts w:ascii="IRANSans" w:hAnsi="IRANSans" w:cs="B Nazanin"/>
          <w:sz w:val="26"/>
          <w:szCs w:val="26"/>
          <w:lang w:bidi="fa-IR"/>
        </w:rPr>
        <w:t>inside- quota tariff rate</w:t>
      </w:r>
      <w:r>
        <w:rPr>
          <w:rFonts w:ascii="IRANSans" w:hAnsi="IRANSans" w:cs="B Nazanin" w:hint="cs"/>
          <w:sz w:val="26"/>
          <w:szCs w:val="26"/>
          <w:rtl/>
          <w:lang w:bidi="fa-IR"/>
        </w:rPr>
        <w:t xml:space="preserve"> ( </w:t>
      </w:r>
      <w:r>
        <w:rPr>
          <w:rFonts w:ascii="IRANSans" w:hAnsi="IRANSans" w:cs="B Nazanin"/>
          <w:sz w:val="26"/>
          <w:szCs w:val="26"/>
          <w:lang w:bidi="fa-IR"/>
        </w:rPr>
        <w:t>IQTR</w:t>
      </w:r>
      <w:r>
        <w:rPr>
          <w:rFonts w:ascii="IRANSans" w:hAnsi="IRANSans" w:cs="B Nazanin" w:hint="cs"/>
          <w:sz w:val="26"/>
          <w:szCs w:val="26"/>
          <w:rtl/>
          <w:lang w:bidi="fa-IR"/>
        </w:rPr>
        <w:t>)، تا یک مقدار مشخص واردات اعمال می شود. ( مشروط)</w:t>
      </w:r>
    </w:p>
    <w:p w:rsidR="00582A48" w:rsidRDefault="00582A48" w:rsidP="00582A48">
      <w:pPr>
        <w:bidi/>
        <w:ind w:firstLine="4"/>
        <w:jc w:val="lowKashida"/>
        <w:rPr>
          <w:rFonts w:ascii="IRANSans" w:hAnsi="IRANSans" w:cs="B Nazanin"/>
          <w:sz w:val="26"/>
          <w:szCs w:val="26"/>
          <w:rtl/>
          <w:lang w:bidi="fa-IR"/>
        </w:rPr>
      </w:pPr>
      <w:r>
        <w:rPr>
          <w:rFonts w:ascii="IRANSans" w:hAnsi="IRANSans" w:cs="B Nazanin" w:hint="cs"/>
          <w:b/>
          <w:bCs/>
          <w:sz w:val="24"/>
          <w:szCs w:val="24"/>
          <w:rtl/>
          <w:lang w:bidi="fa-IR"/>
        </w:rPr>
        <w:t xml:space="preserve">تعرفه گمرکی بالاتر، </w:t>
      </w:r>
      <w:r>
        <w:rPr>
          <w:rFonts w:ascii="IRANSans" w:hAnsi="IRANSans" w:cs="B Nazanin" w:hint="cs"/>
          <w:sz w:val="26"/>
          <w:szCs w:val="26"/>
          <w:rtl/>
          <w:lang w:bidi="fa-IR"/>
        </w:rPr>
        <w:t xml:space="preserve">تعرفه خارج از سهمیه </w:t>
      </w:r>
      <w:r>
        <w:rPr>
          <w:rFonts w:ascii="IRANSans" w:hAnsi="IRANSans" w:cs="B Nazanin"/>
          <w:sz w:val="26"/>
          <w:szCs w:val="26"/>
          <w:lang w:bidi="fa-IR"/>
        </w:rPr>
        <w:t>outside- quota tariff rate</w:t>
      </w:r>
      <w:r>
        <w:rPr>
          <w:rFonts w:ascii="IRANSans" w:hAnsi="IRANSans" w:cs="B Nazanin" w:hint="cs"/>
          <w:sz w:val="26"/>
          <w:szCs w:val="26"/>
          <w:rtl/>
          <w:lang w:bidi="fa-IR"/>
        </w:rPr>
        <w:t xml:space="preserve"> ( </w:t>
      </w:r>
      <w:r>
        <w:rPr>
          <w:rFonts w:ascii="IRANSans" w:hAnsi="IRANSans" w:cs="B Nazanin"/>
          <w:sz w:val="26"/>
          <w:szCs w:val="26"/>
          <w:lang w:bidi="fa-IR"/>
        </w:rPr>
        <w:t>OQTR</w:t>
      </w:r>
      <w:r>
        <w:rPr>
          <w:rFonts w:ascii="IRANSans" w:hAnsi="IRANSans" w:cs="B Nazanin" w:hint="cs"/>
          <w:sz w:val="26"/>
          <w:szCs w:val="26"/>
          <w:rtl/>
          <w:lang w:bidi="fa-IR"/>
        </w:rPr>
        <w:t xml:space="preserve"> )، از کالای وارداتی خارج از شرط اخذ می شود.</w:t>
      </w:r>
    </w:p>
    <w:p w:rsidR="00582A48" w:rsidRDefault="00582A48" w:rsidP="00582A48">
      <w:pPr>
        <w:bidi/>
        <w:ind w:firstLine="360"/>
        <w:jc w:val="lowKashida"/>
        <w:rPr>
          <w:rFonts w:ascii="IRANSans" w:hAnsi="IRANSans" w:cs="B Nazanin"/>
          <w:sz w:val="26"/>
          <w:szCs w:val="26"/>
          <w:rtl/>
          <w:lang w:bidi="fa-IR"/>
        </w:rPr>
      </w:pPr>
    </w:p>
    <w:p w:rsidR="00582A48" w:rsidRDefault="00582A48" w:rsidP="00582A48">
      <w:pPr>
        <w:bidi/>
        <w:ind w:firstLine="360"/>
        <w:jc w:val="lowKashida"/>
        <w:rPr>
          <w:rFonts w:ascii="IRANSans" w:hAnsi="IRANSans" w:cs="B Nazanin"/>
          <w:b/>
          <w:bCs/>
          <w:sz w:val="26"/>
          <w:szCs w:val="26"/>
          <w:rtl/>
          <w:lang w:bidi="fa-IR"/>
        </w:rPr>
      </w:pPr>
    </w:p>
    <w:p w:rsidR="00582A48" w:rsidRDefault="00582A48" w:rsidP="00582A48">
      <w:pPr>
        <w:tabs>
          <w:tab w:val="left" w:pos="7530"/>
        </w:tabs>
        <w:bidi/>
        <w:rPr>
          <w:rFonts w:ascii="IRANSans" w:hAnsi="IRANSans" w:cs="B Nazanin"/>
          <w:sz w:val="24"/>
          <w:szCs w:val="24"/>
          <w:rtl/>
          <w:lang w:bidi="fa-IR"/>
        </w:rPr>
      </w:pPr>
      <w:r>
        <w:rPr>
          <w:rFonts w:ascii="IRANSans" w:hAnsi="IRANSans" w:cs="B Nazanin" w:hint="cs"/>
          <w:b/>
          <w:bCs/>
          <w:noProof/>
          <w:sz w:val="24"/>
          <w:szCs w:val="24"/>
          <w:rtl/>
        </w:rPr>
        <mc:AlternateContent>
          <mc:Choice Requires="wps">
            <w:drawing>
              <wp:anchor distT="0" distB="0" distL="114300" distR="114300" simplePos="0" relativeHeight="251749376" behindDoc="0" locked="0" layoutInCell="1" allowOverlap="1" wp14:anchorId="26C15B87" wp14:editId="62E0FF9D">
                <wp:simplePos x="0" y="0"/>
                <wp:positionH relativeFrom="column">
                  <wp:posOffset>3657600</wp:posOffset>
                </wp:positionH>
                <wp:positionV relativeFrom="paragraph">
                  <wp:posOffset>251460</wp:posOffset>
                </wp:positionV>
                <wp:extent cx="1085850" cy="714375"/>
                <wp:effectExtent l="0" t="0" r="19050" b="28575"/>
                <wp:wrapNone/>
                <wp:docPr id="30" name="Rectangle 30"/>
                <wp:cNvGraphicFramePr/>
                <a:graphic xmlns:a="http://schemas.openxmlformats.org/drawingml/2006/main">
                  <a:graphicData uri="http://schemas.microsoft.com/office/word/2010/wordprocessingShape">
                    <wps:wsp>
                      <wps:cNvSpPr/>
                      <wps:spPr>
                        <a:xfrm>
                          <a:off x="0" y="0"/>
                          <a:ext cx="1085850" cy="714375"/>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4F73AD" w:rsidRDefault="004F73AD" w:rsidP="00582A48">
                            <w:pPr>
                              <w:jc w:val="center"/>
                              <w:rPr>
                                <w:b/>
                                <w:bCs/>
                              </w:rPr>
                            </w:pPr>
                            <w:r>
                              <w:rPr>
                                <w:b/>
                                <w:bCs/>
                              </w:rPr>
                              <w:t>OQTR</w:t>
                            </w:r>
                          </w:p>
                        </w:txbxContent>
                      </wps:txbx>
                      <wps:bodyPr rot="0" spcFirstLastPara="0" vertOverflow="overflow" horzOverflow="overflow" vert="horz" wrap="square" lIns="91440" tIns="45720" rIns="91440" bIns="45720" numCol="1" spcCol="0" rtlCol="1" fromWordArt="0" anchor="ctr" anchorCtr="0" forceAA="0" compatLnSpc="1">
                        <a:noAutofit/>
                      </wps:bodyPr>
                    </wps:wsp>
                  </a:graphicData>
                </a:graphic>
              </wp:anchor>
            </w:drawing>
          </mc:Choice>
          <mc:Fallback>
            <w:pict>
              <v:rect w14:anchorId="26C15B87" id="Rectangle 30" o:spid="_x0000_s1050" style="position:absolute;left:0;text-align:left;margin-left:4in;margin-top:19.8pt;width:85.5pt;height:56.2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" fillcolor="#f7bda4" strokecolor="#ed7d31" strokeweight=".5pt">
                <v:fill color2="#f8a581" rotate="t" colors="0 #f7bda4;.5 #f5b195;1 #f8a581" focus="100%" type="gradient">
                  <o:fill v:ext="view" type="gradientUnscaled"/>
                </v:fill>
                <v:textbox>
                  <w:txbxContent>
                    <w:p w:rsidR="004F73AD" w:rsidRDefault="004F73AD" w:rsidP="00582A48">
                      <w:pPr>
                        <w:jc w:val="center"/>
                        <w:rPr>
                          <w:b/>
                          <w:bCs/>
                        </w:rPr>
                      </w:pPr>
                      <w:r>
                        <w:rPr>
                          <w:b/>
                          <w:bCs/>
                        </w:rPr>
                        <w:t>OQTR</w:t>
                      </w:r>
                    </w:p>
                  </w:txbxContent>
                </v:textbox>
              </v:rect>
            </w:pict>
          </mc:Fallback>
        </mc:AlternateContent>
      </w:r>
      <w:r>
        <w:rPr>
          <w:rFonts w:ascii="IRANSans" w:hAnsi="IRANSans" w:cs="B Nazanin" w:hint="cs"/>
          <w:b/>
          <w:bCs/>
          <w:noProof/>
          <w:sz w:val="24"/>
          <w:szCs w:val="24"/>
          <w:rtl/>
        </w:rPr>
        <mc:AlternateContent>
          <mc:Choice Requires="wps">
            <w:drawing>
              <wp:anchor distT="0" distB="0" distL="114300" distR="114300" simplePos="0" relativeHeight="251750400" behindDoc="0" locked="0" layoutInCell="1" allowOverlap="1" wp14:anchorId="6CBB255D" wp14:editId="6295603D">
                <wp:simplePos x="0" y="0"/>
                <wp:positionH relativeFrom="column">
                  <wp:posOffset>1819275</wp:posOffset>
                </wp:positionH>
                <wp:positionV relativeFrom="paragraph">
                  <wp:posOffset>984885</wp:posOffset>
                </wp:positionV>
                <wp:extent cx="1085850" cy="714375"/>
                <wp:effectExtent l="0" t="0" r="19050" b="28575"/>
                <wp:wrapNone/>
                <wp:docPr id="33" name="Rectangle 33"/>
                <wp:cNvGraphicFramePr/>
                <a:graphic xmlns:a="http://schemas.openxmlformats.org/drawingml/2006/main">
                  <a:graphicData uri="http://schemas.microsoft.com/office/word/2010/wordprocessingShape">
                    <wps:wsp>
                      <wps:cNvSpPr/>
                      <wps:spPr>
                        <a:xfrm>
                          <a:off x="0" y="0"/>
                          <a:ext cx="1085850" cy="714375"/>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4F73AD" w:rsidRDefault="004F73AD" w:rsidP="00582A48">
                            <w:pPr>
                              <w:jc w:val="center"/>
                              <w:rPr>
                                <w:b/>
                                <w:bCs/>
                              </w:rPr>
                            </w:pPr>
                            <w:r>
                              <w:rPr>
                                <w:b/>
                                <w:bCs/>
                              </w:rPr>
                              <w:t>IQTR</w:t>
                            </w:r>
                          </w:p>
                        </w:txbxContent>
                      </wps:txbx>
                      <wps:bodyPr rot="0" spcFirstLastPara="0" vertOverflow="overflow" horzOverflow="overflow" vert="horz" wrap="square" lIns="91440" tIns="45720" rIns="91440" bIns="45720" numCol="1" spcCol="0" rtlCol="1" fromWordArt="0" anchor="ctr" anchorCtr="0" forceAA="0" compatLnSpc="1">
                        <a:noAutofit/>
                      </wps:bodyPr>
                    </wps:wsp>
                  </a:graphicData>
                </a:graphic>
              </wp:anchor>
            </w:drawing>
          </mc:Choice>
          <mc:Fallback>
            <w:pict>
              <v:rect w14:anchorId="6CBB255D" id="Rectangle 33" o:spid="_x0000_s1051" style="position:absolute;left:0;text-align:left;margin-left:143.25pt;margin-top:77.55pt;width:85.5pt;height:56.2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" fillcolor="#f7bda4" strokecolor="#ed7d31" strokeweight=".5pt">
                <v:fill color2="#f8a581" rotate="t" colors="0 #f7bda4;.5 #f5b195;1 #f8a581" focus="100%" type="gradient">
                  <o:fill v:ext="view" type="gradientUnscaled"/>
                </v:fill>
                <v:textbox>
                  <w:txbxContent>
                    <w:p w:rsidR="004F73AD" w:rsidRDefault="004F73AD" w:rsidP="00582A48">
                      <w:pPr>
                        <w:jc w:val="center"/>
                        <w:rPr>
                          <w:b/>
                          <w:bCs/>
                        </w:rPr>
                      </w:pPr>
                      <w:r>
                        <w:rPr>
                          <w:b/>
                          <w:bCs/>
                        </w:rPr>
                        <w:t>IQTR</w:t>
                      </w:r>
                    </w:p>
                  </w:txbxContent>
                </v:textbox>
              </v:rect>
            </w:pict>
          </mc:Fallback>
        </mc:AlternateContent>
      </w:r>
      <w:r>
        <w:rPr>
          <w:rFonts w:ascii="IRANSans" w:hAnsi="IRANSans" w:cs="B Nazanin" w:hint="cs"/>
          <w:b/>
          <w:bCs/>
          <w:noProof/>
          <w:sz w:val="24"/>
          <w:szCs w:val="24"/>
          <w:rtl/>
        </w:rPr>
        <mc:AlternateContent>
          <mc:Choice Requires="wps">
            <w:drawing>
              <wp:anchor distT="0" distB="0" distL="114300" distR="114300" simplePos="0" relativeHeight="251748352" behindDoc="0" locked="0" layoutInCell="1" allowOverlap="1" wp14:anchorId="1799DCF4" wp14:editId="04BE397D">
                <wp:simplePos x="0" y="0"/>
                <wp:positionH relativeFrom="column">
                  <wp:posOffset>1743075</wp:posOffset>
                </wp:positionH>
                <wp:positionV relativeFrom="paragraph">
                  <wp:posOffset>947420</wp:posOffset>
                </wp:positionV>
                <wp:extent cx="3228975" cy="28575"/>
                <wp:effectExtent l="0" t="0" r="28575" b="28575"/>
                <wp:wrapNone/>
                <wp:docPr id="29" name="Straight Connector 29"/>
                <wp:cNvGraphicFramePr/>
                <a:graphic xmlns:a="http://schemas.openxmlformats.org/drawingml/2006/main">
                  <a:graphicData uri="http://schemas.microsoft.com/office/word/2010/wordprocessingShape">
                    <wps:wsp>
                      <wps:cNvCnPr/>
                      <wps:spPr>
                        <a:xfrm>
                          <a:off x="0" y="0"/>
                          <a:ext cx="3228975" cy="28575"/>
                        </a:xfrm>
                        <a:prstGeom prst="line">
                          <a:avLst/>
                        </a:prstGeom>
                        <a:noFill/>
                        <a:ln w="9525" cap="flat" cmpd="sng" algn="ctr">
                          <a:solidFill>
                            <a:srgbClr val="ED7D31"/>
                          </a:solidFill>
                          <a:prstDash val="dash"/>
                          <a:round/>
                          <a:headEnd type="none" w="med" len="med"/>
                          <a:tailEnd type="none" w="med" len="med"/>
                        </a:ln>
                        <a:effectLst/>
                      </wps:spPr>
                      <wps:bodyPr/>
                    </wps:wsp>
                  </a:graphicData>
                </a:graphic>
              </wp:anchor>
            </w:drawing>
          </mc:Choice>
          <mc:Fallback>
            <w:pict>
              <v:line w14:anchorId="12BDFE13" id="Straight Connector 29"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137.25pt,74.6pt" to="391.5pt,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" strokecolor="#ed7d31">
                <v:stroke dashstyle="dash"/>
              </v:line>
            </w:pict>
          </mc:Fallback>
        </mc:AlternateContent>
      </w:r>
      <w:r>
        <w:rPr>
          <w:rFonts w:ascii="IRANSans" w:hAnsi="IRANSans" w:cs="B Nazanin" w:hint="cs"/>
          <w:b/>
          <w:bCs/>
          <w:noProof/>
          <w:sz w:val="24"/>
          <w:szCs w:val="24"/>
          <w:rtl/>
        </w:rPr>
        <mc:AlternateContent>
          <mc:Choice Requires="wps">
            <w:drawing>
              <wp:anchor distT="0" distB="0" distL="114300" distR="114300" simplePos="0" relativeHeight="251751424" behindDoc="0" locked="0" layoutInCell="1" allowOverlap="1" wp14:anchorId="10B01068" wp14:editId="4D722EC3">
                <wp:simplePos x="0" y="0"/>
                <wp:positionH relativeFrom="column">
                  <wp:posOffset>552450</wp:posOffset>
                </wp:positionH>
                <wp:positionV relativeFrom="paragraph">
                  <wp:posOffset>813435</wp:posOffset>
                </wp:positionV>
                <wp:extent cx="1057275" cy="314325"/>
                <wp:effectExtent l="0" t="0" r="28575" b="28575"/>
                <wp:wrapNone/>
                <wp:docPr id="34" name="Rectangle 34"/>
                <wp:cNvGraphicFramePr/>
                <a:graphic xmlns:a="http://schemas.openxmlformats.org/drawingml/2006/main">
                  <a:graphicData uri="http://schemas.microsoft.com/office/word/2010/wordprocessingShape">
                    <wps:wsp>
                      <wps:cNvSpPr/>
                      <wps:spPr>
                        <a:xfrm>
                          <a:off x="0" y="0"/>
                          <a:ext cx="1057275" cy="3143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4F73AD" w:rsidRDefault="004F73AD" w:rsidP="00582A48">
                            <w:pPr>
                              <w:jc w:val="center"/>
                              <w:rPr>
                                <w:b/>
                                <w:bCs/>
                                <w:lang w:bidi="fa-IR"/>
                              </w:rPr>
                            </w:pPr>
                            <w:r>
                              <w:rPr>
                                <w:rFonts w:hint="cs"/>
                                <w:b/>
                                <w:bCs/>
                                <w:rtl/>
                                <w:lang w:bidi="fa-IR"/>
                              </w:rPr>
                              <w:t>مشروط</w:t>
                            </w:r>
                          </w:p>
                        </w:txbxContent>
                      </wps:txbx>
                      <wps:bodyPr rot="0" spcFirstLastPara="0" vertOverflow="overflow" horzOverflow="overflow" vert="horz" wrap="square" lIns="91440" tIns="45720" rIns="91440" bIns="45720" numCol="1" spcCol="0" rtlCol="1" fromWordArt="0" anchor="ctr" anchorCtr="0" forceAA="0" compatLnSpc="1">
                        <a:noAutofit/>
                      </wps:bodyPr>
                    </wps:wsp>
                  </a:graphicData>
                </a:graphic>
              </wp:anchor>
            </w:drawing>
          </mc:Choice>
          <mc:Fallback>
            <w:pict>
              <v:rect w14:anchorId="10B01068" id="Rectangle 34" o:spid="_x0000_s1052" style="position:absolute;left:0;text-align:left;margin-left:43.5pt;margin-top:64.05pt;width:83.25pt;height:24.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" fillcolor="#ffdd9c" strokecolor="#ffc000" strokeweight=".5pt">
                <v:fill color2="#ffd479" rotate="t" colors="0 #ffdd9c;.5 #ffd78e;1 #ffd479" focus="100%" type="gradient">
                  <o:fill v:ext="view" type="gradientUnscaled"/>
                </v:fill>
                <v:textbox>
                  <w:txbxContent>
                    <w:p w:rsidR="004F73AD" w:rsidRDefault="004F73AD" w:rsidP="00582A48">
                      <w:pPr>
                        <w:jc w:val="center"/>
                        <w:rPr>
                          <w:b/>
                          <w:bCs/>
                          <w:lang w:bidi="fa-IR"/>
                        </w:rPr>
                      </w:pPr>
                      <w:r>
                        <w:rPr>
                          <w:rFonts w:hint="cs"/>
                          <w:b/>
                          <w:bCs/>
                          <w:rtl/>
                          <w:lang w:bidi="fa-IR"/>
                        </w:rPr>
                        <w:t>مشروط</w:t>
                      </w:r>
                    </w:p>
                  </w:txbxContent>
                </v:textbox>
              </v:rect>
            </w:pict>
          </mc:Fallback>
        </mc:AlternateContent>
      </w:r>
      <w:r>
        <w:rPr>
          <w:rFonts w:ascii="IRANSans" w:hAnsi="IRANSans" w:cs="B Nazanin"/>
          <w:noProof/>
          <w:sz w:val="24"/>
          <w:szCs w:val="24"/>
          <w:rtl/>
        </w:rPr>
        <mc:AlternateContent>
          <mc:Choice Requires="wps">
            <w:drawing>
              <wp:anchor distT="0" distB="0" distL="114300" distR="114300" simplePos="0" relativeHeight="251752448" behindDoc="0" locked="0" layoutInCell="1" allowOverlap="1" wp14:anchorId="3078C588" wp14:editId="243ED251">
                <wp:simplePos x="0" y="0"/>
                <wp:positionH relativeFrom="column">
                  <wp:posOffset>581025</wp:posOffset>
                </wp:positionH>
                <wp:positionV relativeFrom="paragraph">
                  <wp:posOffset>156210</wp:posOffset>
                </wp:positionV>
                <wp:extent cx="1000125" cy="238125"/>
                <wp:effectExtent l="0" t="0" r="28575" b="28575"/>
                <wp:wrapNone/>
                <wp:docPr id="35" name="Text Box 35"/>
                <wp:cNvGraphicFramePr/>
                <a:graphic xmlns:a="http://schemas.openxmlformats.org/drawingml/2006/main">
                  <a:graphicData uri="http://schemas.microsoft.com/office/word/2010/wordprocessingShape">
                    <wps:wsp>
                      <wps:cNvSpPr txBox="1"/>
                      <wps:spPr>
                        <a:xfrm>
                          <a:off x="0" y="0"/>
                          <a:ext cx="1000125" cy="238125"/>
                        </a:xfrm>
                        <a:prstGeom prst="rect">
                          <a:avLst/>
                        </a:prstGeom>
                        <a:solidFill>
                          <a:sysClr val="window" lastClr="FFFFFF"/>
                        </a:solidFill>
                        <a:ln w="6350">
                          <a:solidFill>
                            <a:sysClr val="window" lastClr="FFFFFF"/>
                          </a:solidFill>
                        </a:ln>
                      </wps:spPr>
                      <wps:txbx>
                        <w:txbxContent>
                          <w:p w:rsidR="004F73AD" w:rsidRDefault="004F73AD" w:rsidP="00582A48">
                            <w:pPr>
                              <w:jc w:val="center"/>
                              <w:rPr>
                                <w:b/>
                                <w:bCs/>
                                <w:lang w:bidi="fa-IR"/>
                              </w:rPr>
                            </w:pPr>
                            <w:r>
                              <w:rPr>
                                <w:rFonts w:hint="cs"/>
                                <w:b/>
                                <w:bCs/>
                                <w:rtl/>
                                <w:lang w:bidi="fa-IR"/>
                              </w:rPr>
                              <w:t>مقدار واردات</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3078C588" id="Text Box 35" o:spid="_x0000_s1053" type="#_x0000_t202" style="position:absolute;left:0;text-align:left;margin-left:45.75pt;margin-top:12.3pt;width:78.75pt;height:18.7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" fillcolor="window" strokecolor="window" strokeweight=".5pt">
                <v:textbox>
                  <w:txbxContent>
                    <w:p w:rsidR="004F73AD" w:rsidRDefault="004F73AD" w:rsidP="00582A48">
                      <w:pPr>
                        <w:jc w:val="center"/>
                        <w:rPr>
                          <w:b/>
                          <w:bCs/>
                          <w:lang w:bidi="fa-IR"/>
                        </w:rPr>
                      </w:pPr>
                      <w:r>
                        <w:rPr>
                          <w:rFonts w:hint="cs"/>
                          <w:b/>
                          <w:bCs/>
                          <w:rtl/>
                          <w:lang w:bidi="fa-IR"/>
                        </w:rPr>
                        <w:t>مقدار واردات</w:t>
                      </w:r>
                    </w:p>
                  </w:txbxContent>
                </v:textbox>
              </v:shape>
            </w:pict>
          </mc:Fallback>
        </mc:AlternateContent>
      </w:r>
      <w:r>
        <w:rPr>
          <w:rFonts w:ascii="IRANSans" w:hAnsi="IRANSans" w:cs="B Nazanin" w:hint="cs"/>
          <w:b/>
          <w:bCs/>
          <w:noProof/>
          <w:sz w:val="24"/>
          <w:szCs w:val="24"/>
          <w:rtl/>
        </w:rPr>
        <mc:AlternateContent>
          <mc:Choice Requires="wps">
            <w:drawing>
              <wp:anchor distT="0" distB="0" distL="114300" distR="114300" simplePos="0" relativeHeight="251747328" behindDoc="0" locked="0" layoutInCell="1" allowOverlap="1" wp14:anchorId="19173416" wp14:editId="2A35EE7C">
                <wp:simplePos x="0" y="0"/>
                <wp:positionH relativeFrom="column">
                  <wp:posOffset>1714500</wp:posOffset>
                </wp:positionH>
                <wp:positionV relativeFrom="paragraph">
                  <wp:posOffset>213360</wp:posOffset>
                </wp:positionV>
                <wp:extent cx="9525" cy="1162050"/>
                <wp:effectExtent l="38100" t="38100" r="66675" b="19050"/>
                <wp:wrapNone/>
                <wp:docPr id="27" name="Straight Arrow Connector 27"/>
                <wp:cNvGraphicFramePr/>
                <a:graphic xmlns:a="http://schemas.openxmlformats.org/drawingml/2006/main">
                  <a:graphicData uri="http://schemas.microsoft.com/office/word/2010/wordprocessingShape">
                    <wps:wsp>
                      <wps:cNvCnPr/>
                      <wps:spPr>
                        <a:xfrm flipV="1">
                          <a:off x="0" y="0"/>
                          <a:ext cx="9525" cy="11620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type w14:anchorId="6BFD3AE2" id="_x0000_t32" coordsize="21600,21600" o:spt="32" o:oned="t" path="m,l21600,21600e" filled="f">
                <v:path arrowok="t" fillok="f" o:connecttype="none"/>
                <o:lock v:ext="edit" shapetype="t"/>
              </v:shapetype>
              <v:shape id="Straight Arrow Connector 27" o:spid="_x0000_s1026" type="#_x0000_t32" style="position:absolute;margin-left:135pt;margin-top:16.8pt;width:.75pt;height:91.5pt;flip:y;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" strokecolor="windowText" strokeweight="1.5pt">
                <v:stroke endarrow="block" joinstyle="miter"/>
              </v:shape>
            </w:pict>
          </mc:Fallback>
        </mc:AlternateContent>
      </w:r>
      <w:r>
        <w:rPr>
          <w:rFonts w:ascii="IRANSans" w:hAnsi="IRANSans" w:cs="B Nazanin"/>
          <w:sz w:val="24"/>
          <w:szCs w:val="24"/>
          <w:rtl/>
          <w:lang w:bidi="fa-IR"/>
        </w:rPr>
        <w:tab/>
      </w:r>
    </w:p>
    <w:p w:rsidR="00582A48" w:rsidRDefault="00582A48" w:rsidP="00582A48">
      <w:pPr>
        <w:bidi/>
        <w:rPr>
          <w:rFonts w:ascii="IRANSans" w:hAnsi="IRANSans" w:cs="B Nazanin"/>
          <w:sz w:val="24"/>
          <w:szCs w:val="24"/>
          <w:rtl/>
          <w:lang w:bidi="fa-IR"/>
        </w:rPr>
      </w:pPr>
    </w:p>
    <w:p w:rsidR="00582A48" w:rsidRDefault="00582A48" w:rsidP="00582A48">
      <w:pPr>
        <w:bidi/>
        <w:rPr>
          <w:rFonts w:ascii="IRANSans" w:hAnsi="IRANSans" w:cs="B Nazanin"/>
          <w:sz w:val="24"/>
          <w:szCs w:val="24"/>
          <w:rtl/>
          <w:lang w:bidi="fa-IR"/>
        </w:rPr>
      </w:pPr>
    </w:p>
    <w:p w:rsidR="00582A48" w:rsidRDefault="00582A48" w:rsidP="00582A48">
      <w:pPr>
        <w:bidi/>
        <w:rPr>
          <w:rFonts w:ascii="IRANSans" w:hAnsi="IRANSans" w:cs="B Nazanin"/>
          <w:sz w:val="24"/>
          <w:szCs w:val="24"/>
          <w:lang w:bidi="fa-IR"/>
        </w:rPr>
      </w:pPr>
    </w:p>
    <w:p w:rsidR="00582A48" w:rsidRDefault="00582A48" w:rsidP="00582A48">
      <w:pPr>
        <w:bidi/>
        <w:rPr>
          <w:rFonts w:ascii="IRANSans" w:hAnsi="IRANSans" w:cs="B Nazanin"/>
          <w:b/>
          <w:bCs/>
          <w:sz w:val="32"/>
          <w:szCs w:val="32"/>
          <w:rtl/>
          <w:lang w:bidi="fa-IR"/>
        </w:rPr>
      </w:pPr>
    </w:p>
    <w:p w:rsidR="00582A48" w:rsidRDefault="00582A48" w:rsidP="00582A48">
      <w:pPr>
        <w:bidi/>
        <w:rPr>
          <w:rFonts w:ascii="IRANSans" w:hAnsi="IRANSans" w:cs="B Nazanin"/>
          <w:b/>
          <w:bCs/>
          <w:sz w:val="32"/>
          <w:szCs w:val="32"/>
          <w:rtl/>
          <w:lang w:bidi="fa-IR"/>
        </w:rPr>
      </w:pPr>
      <w:r>
        <w:rPr>
          <w:noProof/>
        </w:rPr>
        <mc:AlternateContent>
          <mc:Choice Requires="wps">
            <w:drawing>
              <wp:anchor distT="0" distB="0" distL="114300" distR="114300" simplePos="0" relativeHeight="251754496" behindDoc="0" locked="0" layoutInCell="1" allowOverlap="1" wp14:anchorId="720AD141" wp14:editId="240A8C06">
                <wp:simplePos x="0" y="0"/>
                <wp:positionH relativeFrom="margin">
                  <wp:posOffset>268605</wp:posOffset>
                </wp:positionH>
                <wp:positionV relativeFrom="paragraph">
                  <wp:posOffset>370840</wp:posOffset>
                </wp:positionV>
                <wp:extent cx="5332730" cy="304800"/>
                <wp:effectExtent l="0" t="0" r="20955" b="19050"/>
                <wp:wrapNone/>
                <wp:docPr id="38" name="Text Box 38"/>
                <wp:cNvGraphicFramePr/>
                <a:graphic xmlns:a="http://schemas.openxmlformats.org/drawingml/2006/main">
                  <a:graphicData uri="http://schemas.microsoft.com/office/word/2010/wordprocessingShape">
                    <wps:wsp>
                      <wps:cNvSpPr txBox="1"/>
                      <wps:spPr>
                        <a:xfrm>
                          <a:off x="0" y="0"/>
                          <a:ext cx="5332720" cy="30480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4F73AD" w:rsidRDefault="004F73AD" w:rsidP="00582A48">
                            <w:pPr>
                              <w:bidi/>
                              <w:jc w:val="center"/>
                              <w:rPr>
                                <w:rFonts w:cs="B Nazanin"/>
                                <w:sz w:val="24"/>
                                <w:szCs w:val="24"/>
                                <w:lang w:bidi="fa-IR"/>
                              </w:rPr>
                            </w:pPr>
                            <w:r>
                              <w:rPr>
                                <w:rFonts w:cs="B Nazanin" w:hint="cs"/>
                                <w:sz w:val="24"/>
                                <w:szCs w:val="24"/>
                                <w:rtl/>
                                <w:lang w:bidi="fa-IR"/>
                              </w:rPr>
                              <w:t>نمونه ای از یافته های نقشه دسترسی به بازار- سهمیه نرخ تعرفه</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20AD141" id="Text Box 38" o:spid="_x0000_s1054" type="#_x0000_t202" style="position:absolute;left:0;text-align:left;margin-left:21.15pt;margin-top:29.2pt;width:419.9pt;height:24pt;z-index:251754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" fillcolor="#d2d2d2" strokecolor="#a5a5a5" strokeweight=".5pt">
                <v:fill color2="silver" rotate="t" colors="0 #d2d2d2;.5 #c8c8c8;1 silver" focus="100%" type="gradient">
                  <o:fill v:ext="view" type="gradientUnscaled"/>
                </v:fill>
                <v:textbox>
                  <w:txbxContent>
                    <w:p w:rsidR="004F73AD" w:rsidRDefault="004F73AD" w:rsidP="00582A48">
                      <w:pPr>
                        <w:bidi/>
                        <w:jc w:val="center"/>
                        <w:rPr>
                          <w:rFonts w:cs="B Nazanin"/>
                          <w:sz w:val="24"/>
                          <w:szCs w:val="24"/>
                          <w:lang w:bidi="fa-IR"/>
                        </w:rPr>
                      </w:pPr>
                      <w:r>
                        <w:rPr>
                          <w:rFonts w:cs="B Nazanin" w:hint="cs"/>
                          <w:sz w:val="24"/>
                          <w:szCs w:val="24"/>
                          <w:rtl/>
                          <w:lang w:bidi="fa-IR"/>
                        </w:rPr>
                        <w:t>نمونه ای از یافته های نقشه دسترسی به بازار- سهمیه نرخ تعرفه</w:t>
                      </w:r>
                    </w:p>
                  </w:txbxContent>
                </v:textbox>
                <w10:wrap anchorx="margin"/>
              </v:shape>
            </w:pict>
          </mc:Fallback>
        </mc:AlternateContent>
      </w:r>
    </w:p>
    <w:p w:rsidR="00582A48" w:rsidRDefault="00582A48" w:rsidP="00582A48">
      <w:pPr>
        <w:bidi/>
        <w:rPr>
          <w:rFonts w:ascii="IRANSans" w:hAnsi="IRANSans" w:cs="B Nazanin"/>
          <w:b/>
          <w:bCs/>
          <w:sz w:val="32"/>
          <w:szCs w:val="32"/>
          <w:rtl/>
          <w:lang w:bidi="fa-IR"/>
        </w:rPr>
      </w:pPr>
      <w:r>
        <w:rPr>
          <w:noProof/>
        </w:rPr>
        <w:lastRenderedPageBreak/>
        <mc:AlternateContent>
          <mc:Choice Requires="wps">
            <w:drawing>
              <wp:anchor distT="0" distB="0" distL="114300" distR="114300" simplePos="0" relativeHeight="251753472" behindDoc="0" locked="0" layoutInCell="1" allowOverlap="1" wp14:anchorId="43AA7AC0" wp14:editId="7E33F6E8">
                <wp:simplePos x="0" y="0"/>
                <wp:positionH relativeFrom="margin">
                  <wp:posOffset>28575</wp:posOffset>
                </wp:positionH>
                <wp:positionV relativeFrom="paragraph">
                  <wp:posOffset>445770</wp:posOffset>
                </wp:positionV>
                <wp:extent cx="5640705" cy="2220595"/>
                <wp:effectExtent l="0" t="0" r="17145" b="27305"/>
                <wp:wrapSquare wrapText="bothSides"/>
                <wp:docPr id="36" name="Text Box 36"/>
                <wp:cNvGraphicFramePr/>
                <a:graphic xmlns:a="http://schemas.openxmlformats.org/drawingml/2006/main">
                  <a:graphicData uri="http://schemas.microsoft.com/office/word/2010/wordprocessingShape">
                    <wps:wsp>
                      <wps:cNvSpPr txBox="1"/>
                      <wps:spPr>
                        <a:xfrm>
                          <a:off x="0" y="0"/>
                          <a:ext cx="5640705" cy="2220595"/>
                        </a:xfrm>
                        <a:prstGeom prst="rect">
                          <a:avLst/>
                        </a:prstGeom>
                        <a:noFill/>
                        <a:ln w="6350">
                          <a:solidFill>
                            <a:sysClr val="window" lastClr="FFFFFF"/>
                          </a:solidFill>
                        </a:ln>
                      </wps:spPr>
                      <wps:txbx>
                        <w:txbxContent>
                          <w:p w:rsidR="004F73AD" w:rsidRDefault="004F73AD" w:rsidP="00582A48">
                            <w:pPr>
                              <w:bidi/>
                              <w:jc w:val="center"/>
                              <w:rPr>
                                <w:rFonts w:ascii="IRANSans" w:hAnsi="IRANSans" w:cs="B Nazanin"/>
                                <w:sz w:val="24"/>
                                <w:szCs w:val="24"/>
                              </w:rPr>
                            </w:pPr>
                            <w:r>
                              <w:rPr>
                                <w:rFonts w:ascii="IRANSans" w:hAnsi="IRANSans" w:cs="B Nazanin"/>
                                <w:noProof/>
                                <w:sz w:val="24"/>
                                <w:szCs w:val="24"/>
                              </w:rPr>
                              <w:drawing>
                                <wp:inline distT="0" distB="0" distL="0" distR="0" wp14:anchorId="5F5CF477" wp14:editId="0C1B5997">
                                  <wp:extent cx="5494020" cy="2590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Picture 81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515625" cy="26009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43AA7AC0" id="Text Box 36" o:spid="_x0000_s1055" type="#_x0000_t202" style="position:absolute;left:0;text-align:left;margin-left:2.25pt;margin-top:35.1pt;width:444.15pt;height:174.85pt;z-index:251753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" filled="f" strokecolor="window" strokeweight=".5pt">
                <v:textbox>
                  <w:txbxContent>
                    <w:p w:rsidR="004F73AD" w:rsidRDefault="004F73AD" w:rsidP="00582A48">
                      <w:pPr>
                        <w:bidi/>
                        <w:jc w:val="center"/>
                        <w:rPr>
                          <w:rFonts w:ascii="IRANSans" w:hAnsi="IRANSans" w:cs="B Nazanin"/>
                          <w:sz w:val="24"/>
                          <w:szCs w:val="24"/>
                        </w:rPr>
                      </w:pPr>
                      <w:r>
                        <w:rPr>
                          <w:rFonts w:ascii="IRANSans" w:hAnsi="IRANSans" w:cs="B Nazanin"/>
                          <w:noProof/>
                          <w:sz w:val="24"/>
                          <w:szCs w:val="24"/>
                        </w:rPr>
                        <w:drawing>
                          <wp:inline distT="0" distB="0" distL="0" distR="0" wp14:anchorId="5F5CF477" wp14:editId="0C1B5997">
                            <wp:extent cx="5494020" cy="2590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Picture 81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515625" cy="2600988"/>
                                    </a:xfrm>
                                    <a:prstGeom prst="rect">
                                      <a:avLst/>
                                    </a:prstGeom>
                                  </pic:spPr>
                                </pic:pic>
                              </a:graphicData>
                            </a:graphic>
                          </wp:inline>
                        </w:drawing>
                      </w:r>
                    </w:p>
                  </w:txbxContent>
                </v:textbox>
                <w10:wrap type="square" anchorx="margin"/>
              </v:shape>
            </w:pict>
          </mc:Fallback>
        </mc:AlternateContent>
      </w:r>
    </w:p>
    <w:p w:rsidR="00582A48" w:rsidRDefault="00582A48" w:rsidP="00582A48">
      <w:pPr>
        <w:bidi/>
        <w:jc w:val="lowKashida"/>
        <w:rPr>
          <w:rFonts w:ascii="IRANSans" w:eastAsia="Calibri" w:hAnsi="IRANSans" w:cs="B Nazanin"/>
          <w:sz w:val="24"/>
          <w:szCs w:val="24"/>
          <w:rtl/>
          <w:lang w:bidi="fa-IR"/>
        </w:rPr>
      </w:pPr>
    </w:p>
    <w:p w:rsidR="00DC4D2E" w:rsidRDefault="00DC4D2E" w:rsidP="00DC4D2E">
      <w:pPr>
        <w:bidi/>
        <w:jc w:val="lowKashida"/>
        <w:rPr>
          <w:rFonts w:ascii="IRANSans" w:hAnsi="IRANSans" w:cs="B Nazanin"/>
          <w:b/>
          <w:bCs/>
          <w:sz w:val="32"/>
          <w:szCs w:val="32"/>
          <w:rtl/>
          <w:lang w:bidi="fa-IR"/>
        </w:rPr>
      </w:pPr>
      <w:r>
        <w:rPr>
          <w:rFonts w:ascii="IRANSans" w:hAnsi="IRANSans" w:cs="B Nazanin" w:hint="cs"/>
          <w:b/>
          <w:bCs/>
          <w:sz w:val="32"/>
          <w:szCs w:val="32"/>
          <w:rtl/>
          <w:lang w:bidi="fa-IR"/>
        </w:rPr>
        <w:t xml:space="preserve">قواعد مبدا چیست؟ </w:t>
      </w:r>
      <w:r>
        <w:rPr>
          <w:rFonts w:ascii="IRANSans" w:hAnsi="IRANSans" w:cs="B Nazanin" w:hint="cs"/>
          <w:sz w:val="26"/>
          <w:szCs w:val="26"/>
          <w:rtl/>
          <w:lang w:bidi="fa-IR"/>
        </w:rPr>
        <w:t>قواعد مبدا عبارت است از قواعد و مقررات ویژه ای که به منظور تعیین مبدا کالا به وسیله یک کشور اعمال می شود. به عبارت ساده تر هر کشوری یک سری قواعد و مقررات برای تعیین مبدا یک کالا در نظر گرفته است که بسته به اینکه مبدا کالا چه کشوری باشد اهداف گمرکی، محدودیت های مقداری یا هر اقدام دیگر مرتبط با امر تجارت خود را اعمال می کند. قواعد مبدا بر اساس ضوابط سازمان تجارت جهانی و مورد تایید شورای همکاری گمرکی در آیین نامه اجرائی این قانون تعیین می گردد.</w:t>
      </w:r>
    </w:p>
    <w:p w:rsidR="00DC4D2E" w:rsidRDefault="00DC4D2E" w:rsidP="00DC4D2E">
      <w:pPr>
        <w:bidi/>
        <w:jc w:val="lowKashida"/>
        <w:rPr>
          <w:rFonts w:ascii="IRANSans" w:hAnsi="IRANSans" w:cs="B Nazanin"/>
          <w:sz w:val="26"/>
          <w:szCs w:val="26"/>
          <w:rtl/>
          <w:lang w:bidi="fa-IR"/>
        </w:rPr>
      </w:pPr>
      <w:r>
        <w:rPr>
          <w:rFonts w:ascii="IRANSans" w:hAnsi="IRANSans" w:cs="B Nazanin" w:hint="cs"/>
          <w:b/>
          <w:bCs/>
          <w:sz w:val="32"/>
          <w:szCs w:val="32"/>
          <w:rtl/>
          <w:lang w:bidi="fa-IR"/>
        </w:rPr>
        <w:t xml:space="preserve">کشور مبدا ( </w:t>
      </w:r>
      <w:r>
        <w:rPr>
          <w:rFonts w:ascii="IRANSans" w:hAnsi="IRANSans" w:cs="B Nazanin"/>
          <w:b/>
          <w:bCs/>
          <w:sz w:val="32"/>
          <w:szCs w:val="32"/>
          <w:lang w:bidi="fa-IR"/>
        </w:rPr>
        <w:t>Country Of Origin</w:t>
      </w:r>
      <w:r>
        <w:rPr>
          <w:rFonts w:ascii="IRANSans" w:hAnsi="IRANSans" w:cs="B Nazanin" w:hint="cs"/>
          <w:b/>
          <w:bCs/>
          <w:sz w:val="32"/>
          <w:szCs w:val="32"/>
          <w:rtl/>
          <w:lang w:bidi="fa-IR"/>
        </w:rPr>
        <w:t xml:space="preserve"> ) به چه کشوری اطلاق می شود؟ </w:t>
      </w:r>
      <w:r>
        <w:rPr>
          <w:rFonts w:ascii="IRANSans" w:hAnsi="IRANSans" w:cs="B Nazanin" w:hint="cs"/>
          <w:sz w:val="26"/>
          <w:szCs w:val="26"/>
          <w:rtl/>
          <w:lang w:bidi="fa-IR"/>
        </w:rPr>
        <w:t>کشور مبدا کالا، کشوری است که کالا در آن تولید یا ساخته می شود. وقتی دو یا چند کشور در تولید یک کالا دخالت دارند، مبدا آن کالا بر اساس ضابطه تغییر اساسی تعیین خواهد شد. در بخش های بعدی راجع به تغییر اساسی بیشتر صحبت خواهیم کرد.</w:t>
      </w:r>
    </w:p>
    <w:p w:rsidR="00DC4D2E" w:rsidRDefault="00DC4D2E" w:rsidP="00DC4D2E">
      <w:pPr>
        <w:bidi/>
        <w:jc w:val="lowKashida"/>
        <w:rPr>
          <w:rFonts w:ascii="IRANSans" w:hAnsi="IRANSans" w:cs="B Nazanin"/>
          <w:b/>
          <w:bCs/>
          <w:sz w:val="32"/>
          <w:szCs w:val="32"/>
          <w:rtl/>
          <w:lang w:bidi="fa-IR"/>
        </w:rPr>
      </w:pPr>
      <w:r>
        <w:rPr>
          <w:rFonts w:ascii="IRANSans" w:hAnsi="IRANSans" w:cs="B Nazanin" w:hint="cs"/>
          <w:b/>
          <w:bCs/>
          <w:sz w:val="32"/>
          <w:szCs w:val="32"/>
          <w:rtl/>
          <w:lang w:bidi="fa-IR"/>
        </w:rPr>
        <w:t>انواع قواعد مبدا:</w:t>
      </w:r>
    </w:p>
    <w:p w:rsidR="00DC4D2E" w:rsidRDefault="00DC4D2E" w:rsidP="00DC4D2E">
      <w:pPr>
        <w:pStyle w:val="ListParagraph"/>
        <w:numPr>
          <w:ilvl w:val="0"/>
          <w:numId w:val="17"/>
        </w:numPr>
        <w:bidi/>
        <w:jc w:val="lowKashida"/>
        <w:rPr>
          <w:rFonts w:ascii="IRANSans" w:hAnsi="IRANSans" w:cs="B Nazanin"/>
          <w:sz w:val="24"/>
          <w:szCs w:val="24"/>
          <w:rtl/>
          <w:lang w:bidi="fa-IR"/>
        </w:rPr>
      </w:pPr>
      <w:r>
        <w:rPr>
          <w:rFonts w:ascii="IRANSans" w:hAnsi="IRANSans" w:cs="B Nazanin" w:hint="cs"/>
          <w:sz w:val="24"/>
          <w:szCs w:val="24"/>
          <w:rtl/>
          <w:lang w:bidi="fa-IR"/>
        </w:rPr>
        <w:t xml:space="preserve">قواعد مبدا ترجیحی </w:t>
      </w:r>
      <w:r>
        <w:rPr>
          <w:rFonts w:ascii="IRANSans" w:hAnsi="IRANSans" w:cs="B Nazanin"/>
          <w:sz w:val="24"/>
          <w:szCs w:val="24"/>
          <w:lang w:bidi="fa-IR"/>
        </w:rPr>
        <w:t>Preferential Rules of Origin</w:t>
      </w:r>
    </w:p>
    <w:p w:rsidR="00DC4D2E" w:rsidRDefault="00DC4D2E" w:rsidP="00DC4D2E">
      <w:pPr>
        <w:pStyle w:val="ListParagraph"/>
        <w:numPr>
          <w:ilvl w:val="0"/>
          <w:numId w:val="17"/>
        </w:numPr>
        <w:bidi/>
        <w:jc w:val="lowKashida"/>
        <w:rPr>
          <w:rFonts w:ascii="IRANSans" w:hAnsi="IRANSans" w:cs="B Nazanin"/>
          <w:sz w:val="24"/>
          <w:szCs w:val="24"/>
          <w:rtl/>
          <w:lang w:bidi="fa-IR"/>
        </w:rPr>
      </w:pPr>
      <w:r>
        <w:rPr>
          <w:rFonts w:ascii="IRANSans" w:hAnsi="IRANSans" w:cs="B Nazanin" w:hint="cs"/>
          <w:sz w:val="24"/>
          <w:szCs w:val="24"/>
          <w:rtl/>
          <w:lang w:bidi="fa-IR"/>
        </w:rPr>
        <w:t xml:space="preserve">قواعد مبدا غیر ترجیحی </w:t>
      </w:r>
      <w:r>
        <w:rPr>
          <w:rFonts w:ascii="IRANSans" w:hAnsi="IRANSans" w:cs="B Nazanin"/>
          <w:sz w:val="24"/>
          <w:szCs w:val="24"/>
          <w:lang w:bidi="fa-IR"/>
        </w:rPr>
        <w:t>Preferential Rules of Origin</w:t>
      </w:r>
      <w:r>
        <w:rPr>
          <w:rFonts w:ascii="IRANSans" w:hAnsi="IRANSans" w:cs="B Nazanin" w:hint="cs"/>
          <w:sz w:val="24"/>
          <w:szCs w:val="24"/>
          <w:rtl/>
          <w:lang w:bidi="fa-IR"/>
        </w:rPr>
        <w:t xml:space="preserve"> </w:t>
      </w:r>
      <w:r>
        <w:rPr>
          <w:rFonts w:ascii="IRANSans" w:hAnsi="IRANSans" w:cs="B Nazanin"/>
          <w:sz w:val="24"/>
          <w:szCs w:val="24"/>
          <w:lang w:bidi="fa-IR"/>
        </w:rPr>
        <w:t>Non-</w:t>
      </w:r>
    </w:p>
    <w:p w:rsidR="00DC4D2E" w:rsidRDefault="00DC4D2E" w:rsidP="00DC4D2E">
      <w:pPr>
        <w:bidi/>
        <w:ind w:left="90" w:hanging="90"/>
        <w:jc w:val="lowKashida"/>
        <w:rPr>
          <w:rFonts w:ascii="IRANSans" w:hAnsi="IRANSans" w:cs="B Nazanin"/>
          <w:sz w:val="24"/>
          <w:szCs w:val="24"/>
          <w:rtl/>
          <w:lang w:bidi="fa-IR"/>
        </w:rPr>
      </w:pPr>
      <w:r>
        <w:rPr>
          <w:rFonts w:ascii="IRANSans" w:hAnsi="IRANSans" w:cs="B Nazanin" w:hint="cs"/>
          <w:b/>
          <w:bCs/>
          <w:sz w:val="24"/>
          <w:szCs w:val="24"/>
          <w:rtl/>
          <w:lang w:bidi="fa-IR"/>
        </w:rPr>
        <w:t>قواعد مبدا ترجیحی</w:t>
      </w:r>
      <w:r>
        <w:rPr>
          <w:rFonts w:hint="cs"/>
          <w:rtl/>
          <w:lang w:bidi="fa-IR"/>
        </w:rPr>
        <w:t xml:space="preserve"> </w:t>
      </w:r>
      <w:r>
        <w:t>:Preferential rules of origin</w:t>
      </w:r>
      <w:r>
        <w:rPr>
          <w:rFonts w:ascii="IRANSans" w:hAnsi="IRANSans" w:cs="B Nazanin" w:hint="cs"/>
          <w:sz w:val="24"/>
          <w:szCs w:val="24"/>
          <w:rtl/>
          <w:lang w:bidi="fa-IR"/>
        </w:rPr>
        <w:t xml:space="preserve"> </w:t>
      </w:r>
      <w:r>
        <w:rPr>
          <w:rFonts w:ascii="IRANSans" w:hAnsi="IRANSans" w:cs="B Nazanin" w:hint="cs"/>
          <w:sz w:val="26"/>
          <w:szCs w:val="26"/>
          <w:rtl/>
          <w:lang w:bidi="fa-IR"/>
        </w:rPr>
        <w:t>با موافقت نامه های تجاری ارتباط پیدا می کند. که این موافقتنامه ها هم می تواند موافقتنامه های یکجانبه باشد و هم دو جانبه ( امضا</w:t>
      </w:r>
      <w:r>
        <w:rPr>
          <w:rFonts w:ascii="IRANSans" w:hAnsi="IRANSans" w:cs="Calibri" w:hint="cs"/>
          <w:sz w:val="26"/>
          <w:szCs w:val="26"/>
          <w:rtl/>
          <w:lang w:bidi="fa-IR"/>
        </w:rPr>
        <w:t xml:space="preserve">ء شده توسط دو طرف یا دو کشور ) </w:t>
      </w:r>
      <w:r>
        <w:rPr>
          <w:rFonts w:ascii="IRANSans" w:hAnsi="IRANSans" w:cs="B Nazanin" w:hint="cs"/>
          <w:sz w:val="26"/>
          <w:szCs w:val="26"/>
          <w:rtl/>
          <w:lang w:bidi="fa-IR"/>
        </w:rPr>
        <w:t>یا چند جانبه ( امضاء شده توسط چند طرف یا چند کشور ) باشد. در قواعد های ترجیحی با توجه به ترجیحاتی که بین کشورهای امضاء کننده اتفاق می افتد کشور واردکننده کالا صرفا تعرفه های ترجیحی را اعمال می کند</w:t>
      </w:r>
      <w:r>
        <w:rPr>
          <w:rFonts w:ascii="IRANSans" w:hAnsi="IRANSans" w:cs="B Nazanin" w:hint="cs"/>
          <w:sz w:val="24"/>
          <w:szCs w:val="24"/>
          <w:rtl/>
          <w:lang w:bidi="fa-IR"/>
        </w:rPr>
        <w:t xml:space="preserve">. </w:t>
      </w:r>
    </w:p>
    <w:p w:rsidR="00DC4D2E" w:rsidRDefault="00DC4D2E" w:rsidP="00DC4D2E">
      <w:pPr>
        <w:bidi/>
        <w:ind w:left="90"/>
        <w:jc w:val="lowKashida"/>
        <w:rPr>
          <w:rFonts w:ascii="IRANSans" w:hAnsi="IRANSans" w:cs="B Nazanin"/>
          <w:sz w:val="26"/>
          <w:szCs w:val="26"/>
          <w:rtl/>
          <w:lang w:bidi="fa-IR"/>
        </w:rPr>
      </w:pPr>
      <w:r>
        <w:rPr>
          <w:rFonts w:ascii="IRANSans" w:hAnsi="IRANSans" w:cs="B Nazanin" w:hint="cs"/>
          <w:sz w:val="26"/>
          <w:szCs w:val="26"/>
          <w:rtl/>
          <w:lang w:bidi="fa-IR"/>
        </w:rPr>
        <w:lastRenderedPageBreak/>
        <w:t>در موافقتنامه های ترجیحی اقلامی جهت اعمال ترجیحات، مورد توافق طرفین قرار می گیرد. چنانچه کشوری که واردکننده کالا است کالای مورد توافق را وارد کند، اگر آن کالا منطبق با قواعد ترجیحی باشد، مشمول تعرفه ترجیحی قرار می گیرد.</w:t>
      </w:r>
    </w:p>
    <w:p w:rsidR="00DC4D2E" w:rsidRDefault="00DC4D2E" w:rsidP="00DC4D2E">
      <w:pPr>
        <w:bidi/>
        <w:jc w:val="mediumKashida"/>
        <w:rPr>
          <w:rFonts w:ascii="IRANSans" w:hAnsi="IRANSans" w:cs="B Nazanin"/>
          <w:i/>
          <w:iCs/>
          <w:sz w:val="26"/>
          <w:szCs w:val="26"/>
          <w:rtl/>
          <w:lang w:bidi="fa-IR"/>
        </w:rPr>
      </w:pPr>
      <w:r>
        <w:rPr>
          <w:rFonts w:ascii="IRANSans" w:hAnsi="IRANSans" w:cs="B Nazanin" w:hint="cs"/>
          <w:i/>
          <w:iCs/>
          <w:sz w:val="26"/>
          <w:szCs w:val="26"/>
          <w:rtl/>
          <w:lang w:bidi="fa-IR"/>
        </w:rPr>
        <w:t xml:space="preserve">مثال: فرض کنید  اتحادیه اروپا می خواهد چرخ  های دنده دار تولید شده از چدن و فولاد آمریکا و مکزیک وارد نماید قیمت کالا 400 دلار و تعرفه </w:t>
      </w:r>
      <w:r>
        <w:rPr>
          <w:rFonts w:ascii="IRANSans" w:hAnsi="IRANSans" w:cs="B Nazanin"/>
          <w:i/>
          <w:iCs/>
          <w:sz w:val="26"/>
          <w:szCs w:val="26"/>
          <w:lang w:bidi="fa-IR"/>
        </w:rPr>
        <w:t>MFN</w:t>
      </w:r>
      <w:r>
        <w:rPr>
          <w:rFonts w:ascii="IRANSans" w:hAnsi="IRANSans" w:cs="B Nazanin" w:hint="cs"/>
          <w:i/>
          <w:iCs/>
          <w:sz w:val="26"/>
          <w:szCs w:val="26"/>
          <w:rtl/>
          <w:lang w:bidi="fa-IR"/>
        </w:rPr>
        <w:t xml:space="preserve"> برابر است با 3.1 % . تفاوت در هزینه ورود کالا با وجود توافقتنامه های ترجیحی به شرح ذیل نشان داده شده است:</w:t>
      </w:r>
    </w:p>
    <w:p w:rsidR="00DC4D2E" w:rsidRDefault="00DC4D2E" w:rsidP="00DC4D2E">
      <w:pPr>
        <w:bidi/>
        <w:jc w:val="mediumKashida"/>
        <w:rPr>
          <w:rFonts w:ascii="IRANSans" w:hAnsi="IRANSans" w:cs="B Nazanin"/>
          <w:i/>
          <w:iCs/>
          <w:sz w:val="26"/>
          <w:szCs w:val="26"/>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lang w:bidi="fa-IR"/>
        </w:rPr>
      </w:pPr>
      <w:r>
        <w:rPr>
          <w:noProof/>
        </w:rPr>
        <mc:AlternateContent>
          <mc:Choice Requires="wps">
            <w:drawing>
              <wp:anchor distT="0" distB="0" distL="114300" distR="114300" simplePos="0" relativeHeight="251757568" behindDoc="0" locked="0" layoutInCell="1" allowOverlap="1" wp14:anchorId="620895AB" wp14:editId="7E62A226">
                <wp:simplePos x="0" y="0"/>
                <wp:positionH relativeFrom="margin">
                  <wp:posOffset>1685925</wp:posOffset>
                </wp:positionH>
                <wp:positionV relativeFrom="paragraph">
                  <wp:posOffset>409575</wp:posOffset>
                </wp:positionV>
                <wp:extent cx="1162050" cy="628650"/>
                <wp:effectExtent l="0" t="0" r="19050" b="19050"/>
                <wp:wrapNone/>
                <wp:docPr id="92" name="Text Box 92"/>
                <wp:cNvGraphicFramePr/>
                <a:graphic xmlns:a="http://schemas.openxmlformats.org/drawingml/2006/main">
                  <a:graphicData uri="http://schemas.microsoft.com/office/word/2010/wordprocessingShape">
                    <wps:wsp>
                      <wps:cNvSpPr txBox="1"/>
                      <wps:spPr>
                        <a:xfrm>
                          <a:off x="0" y="0"/>
                          <a:ext cx="1162050" cy="628650"/>
                        </a:xfrm>
                        <a:prstGeom prst="rect">
                          <a:avLst/>
                        </a:prstGeom>
                        <a:noFill/>
                        <a:ln w="6350">
                          <a:solidFill>
                            <a:sysClr val="window" lastClr="FFFFFF"/>
                          </a:solidFill>
                        </a:ln>
                      </wps:spPr>
                      <wps:txbx>
                        <w:txbxContent>
                          <w:p w:rsidR="004F73AD" w:rsidRDefault="004F73AD" w:rsidP="00DC4D2E">
                            <w:pPr>
                              <w:bidi/>
                              <w:jc w:val="center"/>
                              <w:rPr>
                                <w:rFonts w:ascii="IRANSans" w:hAnsi="IRANSans" w:cs="IRANSans"/>
                                <w:sz w:val="24"/>
                                <w:szCs w:val="24"/>
                                <w:rtl/>
                                <w:lang w:val="fa-IR" w:bidi="fa-IR"/>
                              </w:rPr>
                            </w:pPr>
                            <w:r>
                              <w:rPr>
                                <w:rFonts w:ascii="IRANSans" w:hAnsi="IRANSans" w:cs="B Nazanin"/>
                                <w:noProof/>
                                <w:sz w:val="24"/>
                                <w:szCs w:val="24"/>
                              </w:rPr>
                              <w:drawing>
                                <wp:inline distT="0" distB="0" distL="0" distR="0" wp14:anchorId="2058784D" wp14:editId="7D0BD7EB">
                                  <wp:extent cx="1029335" cy="5232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Picture 82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1034310" cy="526207"/>
                                          </a:xfrm>
                                          <a:prstGeom prst="rect">
                                            <a:avLst/>
                                          </a:prstGeom>
                                        </pic:spPr>
                                      </pic:pic>
                                    </a:graphicData>
                                  </a:graphic>
                                </wp:inline>
                              </w:drawing>
                            </w:r>
                            <w:r>
                              <w:rPr>
                                <w:rFonts w:ascii="IRANSans" w:hAnsi="IRANSans" w:cs="B Nazanin"/>
                                <w:sz w:val="24"/>
                                <w:szCs w:val="24"/>
                                <w:rtl/>
                                <w:lang w:bidi="fa-IR"/>
                              </w:rPr>
                              <w:br w:type="page"/>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620895AB" id="Text Box 92" o:spid="_x0000_s1056" type="#_x0000_t202" style="position:absolute;left:0;text-align:left;margin-left:132.75pt;margin-top:32.25pt;width:91.5pt;height:49.5pt;z-index:251757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" filled="f" strokecolor="window" strokeweight=".5pt">
                <v:textbox>
                  <w:txbxContent>
                    <w:p w:rsidR="004F73AD" w:rsidRDefault="004F73AD" w:rsidP="00DC4D2E">
                      <w:pPr>
                        <w:bidi/>
                        <w:jc w:val="center"/>
                        <w:rPr>
                          <w:rFonts w:ascii="IRANSans" w:hAnsi="IRANSans" w:cs="IRANSans"/>
                          <w:sz w:val="24"/>
                          <w:szCs w:val="24"/>
                          <w:rtl/>
                          <w:lang w:val="fa-IR" w:bidi="fa-IR"/>
                        </w:rPr>
                      </w:pPr>
                      <w:r>
                        <w:rPr>
                          <w:rFonts w:ascii="IRANSans" w:hAnsi="IRANSans" w:cs="B Nazanin"/>
                          <w:noProof/>
                          <w:sz w:val="24"/>
                          <w:szCs w:val="24"/>
                        </w:rPr>
                        <w:drawing>
                          <wp:inline distT="0" distB="0" distL="0" distR="0" wp14:anchorId="2058784D" wp14:editId="7D0BD7EB">
                            <wp:extent cx="1029335" cy="5232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Picture 82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1034310" cy="526207"/>
                                    </a:xfrm>
                                    <a:prstGeom prst="rect">
                                      <a:avLst/>
                                    </a:prstGeom>
                                  </pic:spPr>
                                </pic:pic>
                              </a:graphicData>
                            </a:graphic>
                          </wp:inline>
                        </w:drawing>
                      </w:r>
                      <w:r>
                        <w:rPr>
                          <w:rFonts w:ascii="IRANSans" w:hAnsi="IRANSans" w:cs="B Nazanin"/>
                          <w:sz w:val="24"/>
                          <w:szCs w:val="24"/>
                          <w:rtl/>
                          <w:lang w:bidi="fa-IR"/>
                        </w:rPr>
                        <w:br w:type="page"/>
                      </w:r>
                    </w:p>
                  </w:txbxContent>
                </v:textbox>
                <w10:wrap anchorx="margin"/>
              </v:shape>
            </w:pict>
          </mc:Fallback>
        </mc:AlternateContent>
      </w:r>
      <w:r>
        <w:rPr>
          <w:rFonts w:ascii="IRANSans" w:hAnsi="IRANSans" w:cs="B Nazanin" w:hint="cs"/>
          <w:noProof/>
          <w:sz w:val="24"/>
          <w:szCs w:val="24"/>
          <w:rtl/>
        </w:rPr>
        <mc:AlternateContent>
          <mc:Choice Requires="wps">
            <w:drawing>
              <wp:anchor distT="0" distB="0" distL="114300" distR="114300" simplePos="0" relativeHeight="251756544" behindDoc="0" locked="0" layoutInCell="1" allowOverlap="1" wp14:anchorId="28F394A0" wp14:editId="23998BAE">
                <wp:simplePos x="0" y="0"/>
                <wp:positionH relativeFrom="column">
                  <wp:posOffset>161925</wp:posOffset>
                </wp:positionH>
                <wp:positionV relativeFrom="paragraph">
                  <wp:posOffset>-285750</wp:posOffset>
                </wp:positionV>
                <wp:extent cx="2009775" cy="1200150"/>
                <wp:effectExtent l="0" t="0" r="28575" b="19050"/>
                <wp:wrapNone/>
                <wp:docPr id="88" name="Text Box 88"/>
                <wp:cNvGraphicFramePr/>
                <a:graphic xmlns:a="http://schemas.openxmlformats.org/drawingml/2006/main">
                  <a:graphicData uri="http://schemas.microsoft.com/office/word/2010/wordprocessingShape">
                    <wps:wsp>
                      <wps:cNvSpPr txBox="1"/>
                      <wps:spPr>
                        <a:xfrm>
                          <a:off x="0" y="0"/>
                          <a:ext cx="2009775" cy="1200150"/>
                        </a:xfrm>
                        <a:prstGeom prst="rect">
                          <a:avLst/>
                        </a:prstGeom>
                        <a:solidFill>
                          <a:sysClr val="window" lastClr="FFFFFF"/>
                        </a:solidFill>
                        <a:ln w="6350">
                          <a:solidFill>
                            <a:sysClr val="window" lastClr="FFFFFF"/>
                          </a:solidFill>
                        </a:ln>
                      </wps:spPr>
                      <wps:txbx>
                        <w:txbxContent>
                          <w:p w:rsidR="004F73AD" w:rsidRDefault="004F73AD" w:rsidP="00DC4D2E">
                            <w:pPr>
                              <w:bidi/>
                              <w:jc w:val="center"/>
                            </w:pPr>
                            <w:r>
                              <w:rPr>
                                <w:noProof/>
                              </w:rPr>
                              <w:drawing>
                                <wp:inline distT="0" distB="0" distL="0" distR="0" wp14:anchorId="44CC7569" wp14:editId="72C103CD">
                                  <wp:extent cx="1649095" cy="1019175"/>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658410" cy="10246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28F394A0" id="Text Box 88" o:spid="_x0000_s1057" type="#_x0000_t202" style="position:absolute;left:0;text-align:left;margin-left:12.75pt;margin-top:-22.5pt;width:158.25pt;height:94.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" fillcolor="window" strokecolor="window" strokeweight=".5pt">
                <v:textbox>
                  <w:txbxContent>
                    <w:p w:rsidR="004F73AD" w:rsidRDefault="004F73AD" w:rsidP="00DC4D2E">
                      <w:pPr>
                        <w:bidi/>
                        <w:jc w:val="center"/>
                      </w:pPr>
                      <w:r>
                        <w:rPr>
                          <w:noProof/>
                        </w:rPr>
                        <w:drawing>
                          <wp:inline distT="0" distB="0" distL="0" distR="0" wp14:anchorId="44CC7569" wp14:editId="72C103CD">
                            <wp:extent cx="1649095" cy="1019175"/>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658410" cy="1024623"/>
                                    </a:xfrm>
                                    <a:prstGeom prst="rect">
                                      <a:avLst/>
                                    </a:prstGeom>
                                  </pic:spPr>
                                </pic:pic>
                              </a:graphicData>
                            </a:graphic>
                          </wp:inline>
                        </w:drawing>
                      </w:r>
                    </w:p>
                  </w:txbxContent>
                </v:textbox>
              </v:shape>
            </w:pict>
          </mc:Fallback>
        </mc:AlternateContent>
      </w: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r>
        <w:rPr>
          <w:noProof/>
        </w:rPr>
        <mc:AlternateContent>
          <mc:Choice Requires="wps">
            <w:drawing>
              <wp:anchor distT="0" distB="0" distL="114300" distR="114300" simplePos="0" relativeHeight="251758592" behindDoc="0" locked="0" layoutInCell="1" allowOverlap="1" wp14:anchorId="5490459C" wp14:editId="3DCB62BD">
                <wp:simplePos x="0" y="0"/>
                <wp:positionH relativeFrom="column">
                  <wp:posOffset>619125</wp:posOffset>
                </wp:positionH>
                <wp:positionV relativeFrom="paragraph">
                  <wp:posOffset>18415</wp:posOffset>
                </wp:positionV>
                <wp:extent cx="5238750" cy="666750"/>
                <wp:effectExtent l="0" t="0" r="19050" b="19050"/>
                <wp:wrapNone/>
                <wp:docPr id="96" name="Text Box 96"/>
                <wp:cNvGraphicFramePr/>
                <a:graphic xmlns:a="http://schemas.openxmlformats.org/drawingml/2006/main">
                  <a:graphicData uri="http://schemas.microsoft.com/office/word/2010/wordprocessingShape">
                    <wps:wsp>
                      <wps:cNvSpPr txBox="1"/>
                      <wps:spPr>
                        <a:xfrm>
                          <a:off x="0" y="0"/>
                          <a:ext cx="5238750" cy="6667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innerShdw blurRad="114300">
                            <a:prstClr val="black"/>
                          </a:innerShdw>
                        </a:effectLst>
                      </wps:spPr>
                      <wps:txbx>
                        <w:txbxContent>
                          <w:p w:rsidR="004F73AD" w:rsidRDefault="004F73AD" w:rsidP="00DC4D2E">
                            <w:pPr>
                              <w:bidi/>
                              <w:rPr>
                                <w:rFonts w:cs="B Nazanin"/>
                                <w:color w:val="000000" w:themeColor="text1"/>
                                <w:lang w:bidi="fa-IR"/>
                                <w14:shadow w14:blurRad="38100" w14:dist="19050" w14:dir="2700000" w14:sx="100000" w14:sy="100000" w14:kx="0" w14:ky="0" w14:algn="tl">
                                  <w14:schemeClr w14:val="dk1">
                                    <w14:alpha w14:val="60000"/>
                                  </w14:schemeClr>
                                </w14:shadow>
                              </w:rPr>
                            </w:pPr>
                            <w:r>
                              <w:rPr>
                                <w:rFonts w:cs="B Nazanin" w:hint="cs"/>
                                <w:b/>
                                <w:bCs/>
                                <w:color w:val="000000" w:themeColor="text1"/>
                                <w:rtl/>
                                <w:lang w:bidi="fa-IR"/>
                                <w14:shadow w14:blurRad="38100" w14:dist="19050" w14:dir="2700000" w14:sx="100000" w14:sy="100000" w14:kx="0" w14:ky="0" w14:algn="tl">
                                  <w14:schemeClr w14:val="dk1">
                                    <w14:alpha w14:val="60000"/>
                                  </w14:schemeClr>
                                </w14:shadow>
                              </w:rPr>
                              <w:t>توافق تجاری بین آمریکا و اتحادیه اروپا وجود ندارد: هزینه کالا برابر است با 400 دلار به علاوه 3.1 درصد تعرفه</w:t>
                            </w:r>
                            <w:r>
                              <w:rPr>
                                <w:rFonts w:cs="B Nazanin" w:hint="cs"/>
                                <w:color w:val="000000" w:themeColor="text1"/>
                                <w:rtl/>
                                <w:lang w:bidi="fa-IR"/>
                                <w14:shadow w14:blurRad="38100" w14:dist="19050" w14:dir="2700000" w14:sx="100000" w14:sy="100000" w14:kx="0" w14:ky="0" w14:algn="tl">
                                  <w14:schemeClr w14:val="dk1">
                                    <w14:alpha w14:val="60000"/>
                                  </w14:schemeClr>
                                </w14:shadow>
                              </w:rPr>
                              <w:t xml:space="preserve"> </w:t>
                            </w:r>
                            <w:r>
                              <w:rPr>
                                <w:rFonts w:cs="B Nazanin"/>
                                <w:color w:val="000000" w:themeColor="text1"/>
                                <w:lang w:bidi="fa-IR"/>
                                <w14:shadow w14:blurRad="38100" w14:dist="19050" w14:dir="2700000" w14:sx="100000" w14:sy="100000" w14:kx="0" w14:ky="0" w14:algn="tl">
                                  <w14:schemeClr w14:val="dk1">
                                    <w14:alpha w14:val="60000"/>
                                  </w14:schemeClr>
                                </w14:shadow>
                              </w:rPr>
                              <w:t>MFN</w:t>
                            </w:r>
                            <w:r>
                              <w:rPr>
                                <w:rFonts w:cs="B Nazanin" w:hint="cs"/>
                                <w:color w:val="000000" w:themeColor="text1"/>
                                <w:rtl/>
                                <w:lang w:bidi="fa-IR"/>
                                <w14:shadow w14:blurRad="38100" w14:dist="19050" w14:dir="2700000" w14:sx="100000" w14:sy="100000" w14:kx="0" w14:ky="0" w14:algn="tl">
                                  <w14:schemeClr w14:val="dk1">
                                    <w14:alpha w14:val="60000"/>
                                  </w14:schemeClr>
                                </w14:shadow>
                              </w:rPr>
                              <w:t xml:space="preserve">  </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5490459C" id="Text Box 96" o:spid="_x0000_s1058" type="#_x0000_t202" style="position:absolute;left:0;text-align:left;margin-left:48.75pt;margin-top:1.45pt;width:412.5pt;height:52.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" fillcolor="#ffdd9c" strokecolor="#ffc000" strokeweight=".5pt">
                <v:fill color2="#ffd479" rotate="t" colors="0 #ffdd9c;.5 #ffd78e;1 #ffd479" focus="100%" type="gradient">
                  <o:fill v:ext="view" type="gradientUnscaled"/>
                </v:fill>
                <v:textbox>
                  <w:txbxContent>
                    <w:p w:rsidR="004F73AD" w:rsidRDefault="004F73AD" w:rsidP="00DC4D2E">
                      <w:pPr>
                        <w:bidi/>
                        <w:rPr>
                          <w:rFonts w:cs="B Nazanin"/>
                          <w:color w:val="000000" w:themeColor="text1"/>
                          <w:lang w:bidi="fa-IR"/>
                          <w14:shadow w14:blurRad="38100" w14:dist="19050" w14:dir="2700000" w14:sx="100000" w14:sy="100000" w14:kx="0" w14:ky="0" w14:algn="tl">
                            <w14:schemeClr w14:val="dk1">
                              <w14:alpha w14:val="60000"/>
                            </w14:schemeClr>
                          </w14:shadow>
                        </w:rPr>
                      </w:pPr>
                      <w:r>
                        <w:rPr>
                          <w:rFonts w:cs="B Nazanin" w:hint="cs"/>
                          <w:b/>
                          <w:bCs/>
                          <w:color w:val="000000" w:themeColor="text1"/>
                          <w:rtl/>
                          <w:lang w:bidi="fa-IR"/>
                          <w14:shadow w14:blurRad="38100" w14:dist="19050" w14:dir="2700000" w14:sx="100000" w14:sy="100000" w14:kx="0" w14:ky="0" w14:algn="tl">
                            <w14:schemeClr w14:val="dk1">
                              <w14:alpha w14:val="60000"/>
                            </w14:schemeClr>
                          </w14:shadow>
                        </w:rPr>
                        <w:t>توافق تجاری بین آمریکا و اتحادیه اروپا وجود ندارد: هزینه کالا برابر است با 400 دلار به علاوه 3.1 درصد تعرفه</w:t>
                      </w:r>
                      <w:r>
                        <w:rPr>
                          <w:rFonts w:cs="B Nazanin" w:hint="cs"/>
                          <w:color w:val="000000" w:themeColor="text1"/>
                          <w:rtl/>
                          <w:lang w:bidi="fa-IR"/>
                          <w14:shadow w14:blurRad="38100" w14:dist="19050" w14:dir="2700000" w14:sx="100000" w14:sy="100000" w14:kx="0" w14:ky="0" w14:algn="tl">
                            <w14:schemeClr w14:val="dk1">
                              <w14:alpha w14:val="60000"/>
                            </w14:schemeClr>
                          </w14:shadow>
                        </w:rPr>
                        <w:t xml:space="preserve"> </w:t>
                      </w:r>
                      <w:r>
                        <w:rPr>
                          <w:rFonts w:cs="B Nazanin"/>
                          <w:color w:val="000000" w:themeColor="text1"/>
                          <w:lang w:bidi="fa-IR"/>
                          <w14:shadow w14:blurRad="38100" w14:dist="19050" w14:dir="2700000" w14:sx="100000" w14:sy="100000" w14:kx="0" w14:ky="0" w14:algn="tl">
                            <w14:schemeClr w14:val="dk1">
                              <w14:alpha w14:val="60000"/>
                            </w14:schemeClr>
                          </w14:shadow>
                        </w:rPr>
                        <w:t>MFN</w:t>
                      </w:r>
                      <w:r>
                        <w:rPr>
                          <w:rFonts w:cs="B Nazanin" w:hint="cs"/>
                          <w:color w:val="000000" w:themeColor="text1"/>
                          <w:rtl/>
                          <w:lang w:bidi="fa-IR"/>
                          <w14:shadow w14:blurRad="38100" w14:dist="19050" w14:dir="2700000" w14:sx="100000" w14:sy="100000" w14:kx="0" w14:ky="0" w14:algn="tl">
                            <w14:schemeClr w14:val="dk1">
                              <w14:alpha w14:val="60000"/>
                            </w14:schemeClr>
                          </w14:shadow>
                        </w:rPr>
                        <w:t xml:space="preserve">  </w:t>
                      </w:r>
                    </w:p>
                  </w:txbxContent>
                </v:textbox>
              </v:shape>
            </w:pict>
          </mc:Fallback>
        </mc:AlternateContent>
      </w: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r>
        <w:rPr>
          <w:noProof/>
        </w:rPr>
        <mc:AlternateContent>
          <mc:Choice Requires="wps">
            <w:drawing>
              <wp:anchor distT="0" distB="0" distL="114300" distR="114300" simplePos="0" relativeHeight="251759616" behindDoc="0" locked="0" layoutInCell="1" allowOverlap="1" wp14:anchorId="3E97CA2C" wp14:editId="6033C7D5">
                <wp:simplePos x="0" y="0"/>
                <wp:positionH relativeFrom="column">
                  <wp:posOffset>447675</wp:posOffset>
                </wp:positionH>
                <wp:positionV relativeFrom="paragraph">
                  <wp:posOffset>211455</wp:posOffset>
                </wp:positionV>
                <wp:extent cx="1771650" cy="1104900"/>
                <wp:effectExtent l="0" t="0" r="19050" b="19050"/>
                <wp:wrapNone/>
                <wp:docPr id="97" name="Text Box 97"/>
                <wp:cNvGraphicFramePr/>
                <a:graphic xmlns:a="http://schemas.openxmlformats.org/drawingml/2006/main">
                  <a:graphicData uri="http://schemas.microsoft.com/office/word/2010/wordprocessingShape">
                    <wps:wsp>
                      <wps:cNvSpPr txBox="1"/>
                      <wps:spPr>
                        <a:xfrm>
                          <a:off x="0" y="0"/>
                          <a:ext cx="1771650" cy="1104900"/>
                        </a:xfrm>
                        <a:prstGeom prst="rect">
                          <a:avLst/>
                        </a:prstGeom>
                        <a:solidFill>
                          <a:sysClr val="window" lastClr="FFFFFF"/>
                        </a:solidFill>
                        <a:ln w="6350">
                          <a:solidFill>
                            <a:sysClr val="window" lastClr="FFFFFF"/>
                          </a:solidFill>
                        </a:ln>
                      </wps:spPr>
                      <wps:txbx>
                        <w:txbxContent>
                          <w:p w:rsidR="004F73AD" w:rsidRDefault="004F73AD" w:rsidP="00DC4D2E">
                            <w:pPr>
                              <w:bidi/>
                              <w:jc w:val="center"/>
                              <w:rPr>
                                <w:rtl/>
                                <w:lang w:bidi="fa-IR"/>
                              </w:rPr>
                            </w:pPr>
                            <w:r>
                              <w:rPr>
                                <w:rFonts w:hint="cs"/>
                                <w:noProof/>
                                <w:rtl/>
                              </w:rPr>
                              <w:drawing>
                                <wp:inline distT="0" distB="0" distL="0" distR="0" wp14:anchorId="10E36E8D" wp14:editId="0014DE42">
                                  <wp:extent cx="1565275" cy="104140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5303" cy="10484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3E97CA2C" id="Text Box 97" o:spid="_x0000_s1059" type="#_x0000_t202" style="position:absolute;left:0;text-align:left;margin-left:35.25pt;margin-top:16.65pt;width:139.5pt;height:87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" fillcolor="window" strokecolor="window" strokeweight=".5pt">
                <v:textbox>
                  <w:txbxContent>
                    <w:p w:rsidR="004F73AD" w:rsidRDefault="004F73AD" w:rsidP="00DC4D2E">
                      <w:pPr>
                        <w:bidi/>
                        <w:jc w:val="center"/>
                        <w:rPr>
                          <w:rtl/>
                          <w:lang w:bidi="fa-IR"/>
                        </w:rPr>
                      </w:pPr>
                      <w:r>
                        <w:rPr>
                          <w:rFonts w:hint="cs"/>
                          <w:noProof/>
                          <w:rtl/>
                        </w:rPr>
                        <w:drawing>
                          <wp:inline distT="0" distB="0" distL="0" distR="0" wp14:anchorId="10E36E8D" wp14:editId="0014DE42">
                            <wp:extent cx="1565275" cy="104140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5303" cy="1048443"/>
                                    </a:xfrm>
                                    <a:prstGeom prst="rect">
                                      <a:avLst/>
                                    </a:prstGeom>
                                  </pic:spPr>
                                </pic:pic>
                              </a:graphicData>
                            </a:graphic>
                          </wp:inline>
                        </w:drawing>
                      </w:r>
                    </w:p>
                  </w:txbxContent>
                </v:textbox>
              </v:shape>
            </w:pict>
          </mc:Fallback>
        </mc:AlternateContent>
      </w: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lang w:bidi="fa-IR"/>
        </w:rPr>
      </w:pPr>
      <w:r>
        <w:rPr>
          <w:noProof/>
        </w:rPr>
        <mc:AlternateContent>
          <mc:Choice Requires="wps">
            <w:drawing>
              <wp:anchor distT="0" distB="0" distL="114300" distR="114300" simplePos="0" relativeHeight="251760640" behindDoc="0" locked="0" layoutInCell="1" allowOverlap="1" wp14:anchorId="3D862C04" wp14:editId="5F537609">
                <wp:simplePos x="0" y="0"/>
                <wp:positionH relativeFrom="column">
                  <wp:posOffset>1857375</wp:posOffset>
                </wp:positionH>
                <wp:positionV relativeFrom="paragraph">
                  <wp:posOffset>246380</wp:posOffset>
                </wp:positionV>
                <wp:extent cx="1276350" cy="714375"/>
                <wp:effectExtent l="0" t="0" r="19050" b="28575"/>
                <wp:wrapNone/>
                <wp:docPr id="99" name="Text Box 99"/>
                <wp:cNvGraphicFramePr/>
                <a:graphic xmlns:a="http://schemas.openxmlformats.org/drawingml/2006/main">
                  <a:graphicData uri="http://schemas.microsoft.com/office/word/2010/wordprocessingShape">
                    <wps:wsp>
                      <wps:cNvSpPr txBox="1"/>
                      <wps:spPr>
                        <a:xfrm>
                          <a:off x="0" y="0"/>
                          <a:ext cx="1276350" cy="714375"/>
                        </a:xfrm>
                        <a:prstGeom prst="rect">
                          <a:avLst/>
                        </a:prstGeom>
                        <a:solidFill>
                          <a:sysClr val="window" lastClr="FFFFFF"/>
                        </a:solidFill>
                        <a:ln w="6350">
                          <a:solidFill>
                            <a:sysClr val="window" lastClr="FFFFFF"/>
                          </a:solidFill>
                        </a:ln>
                      </wps:spPr>
                      <wps:txbx>
                        <w:txbxContent>
                          <w:p w:rsidR="004F73AD" w:rsidRDefault="004F73AD" w:rsidP="00DC4D2E">
                            <w:pPr>
                              <w:bidi/>
                              <w:jc w:val="center"/>
                              <w:rPr>
                                <w:rtl/>
                                <w:lang w:bidi="fa-IR"/>
                              </w:rPr>
                            </w:pPr>
                            <w:r>
                              <w:rPr>
                                <w:rFonts w:hint="cs"/>
                                <w:noProof/>
                                <w:rtl/>
                              </w:rPr>
                              <w:drawing>
                                <wp:inline distT="0" distB="0" distL="0" distR="0" wp14:anchorId="6747DBA7" wp14:editId="4AC28B9B">
                                  <wp:extent cx="1058545" cy="619125"/>
                                  <wp:effectExtent l="0" t="0" r="825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82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058545" cy="619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3D862C04" id="Text Box 99" o:spid="_x0000_s1060" type="#_x0000_t202" style="position:absolute;left:0;text-align:left;margin-left:146.25pt;margin-top:19.4pt;width:100.5pt;height:56.2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" fillcolor="window" strokecolor="window" strokeweight=".5pt">
                <v:textbox>
                  <w:txbxContent>
                    <w:p w:rsidR="004F73AD" w:rsidRDefault="004F73AD" w:rsidP="00DC4D2E">
                      <w:pPr>
                        <w:bidi/>
                        <w:jc w:val="center"/>
                        <w:rPr>
                          <w:rtl/>
                          <w:lang w:bidi="fa-IR"/>
                        </w:rPr>
                      </w:pPr>
                      <w:r>
                        <w:rPr>
                          <w:rFonts w:hint="cs"/>
                          <w:noProof/>
                          <w:rtl/>
                        </w:rPr>
                        <w:drawing>
                          <wp:inline distT="0" distB="0" distL="0" distR="0" wp14:anchorId="6747DBA7" wp14:editId="4AC28B9B">
                            <wp:extent cx="1058545" cy="619125"/>
                            <wp:effectExtent l="0" t="0" r="825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82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058545" cy="619125"/>
                                    </a:xfrm>
                                    <a:prstGeom prst="rect">
                                      <a:avLst/>
                                    </a:prstGeom>
                                  </pic:spPr>
                                </pic:pic>
                              </a:graphicData>
                            </a:graphic>
                          </wp:inline>
                        </w:drawing>
                      </w:r>
                    </w:p>
                  </w:txbxContent>
                </v:textbox>
              </v:shape>
            </w:pict>
          </mc:Fallback>
        </mc:AlternateContent>
      </w: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r>
        <w:rPr>
          <w:noProof/>
        </w:rPr>
        <mc:AlternateContent>
          <mc:Choice Requires="wps">
            <w:drawing>
              <wp:anchor distT="0" distB="0" distL="114300" distR="114300" simplePos="0" relativeHeight="251761664" behindDoc="0" locked="0" layoutInCell="1" allowOverlap="1" wp14:anchorId="1FE41648" wp14:editId="0C3787EC">
                <wp:simplePos x="0" y="0"/>
                <wp:positionH relativeFrom="margin">
                  <wp:posOffset>609600</wp:posOffset>
                </wp:positionH>
                <wp:positionV relativeFrom="paragraph">
                  <wp:posOffset>51435</wp:posOffset>
                </wp:positionV>
                <wp:extent cx="5286375" cy="876300"/>
                <wp:effectExtent l="0" t="0" r="28575" b="19050"/>
                <wp:wrapNone/>
                <wp:docPr id="102" name="Text Box 102"/>
                <wp:cNvGraphicFramePr/>
                <a:graphic xmlns:a="http://schemas.openxmlformats.org/drawingml/2006/main">
                  <a:graphicData uri="http://schemas.microsoft.com/office/word/2010/wordprocessingShape">
                    <wps:wsp>
                      <wps:cNvSpPr txBox="1"/>
                      <wps:spPr>
                        <a:xfrm>
                          <a:off x="0" y="0"/>
                          <a:ext cx="5286375" cy="8763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innerShdw blurRad="114300">
                            <a:prstClr val="black"/>
                          </a:innerShdw>
                        </a:effectLst>
                      </wps:spPr>
                      <wps:txbx>
                        <w:txbxContent>
                          <w:p w:rsidR="004F73AD" w:rsidRDefault="004F73AD" w:rsidP="00DC4D2E">
                            <w:pPr>
                              <w:bidi/>
                              <w:jc w:val="lowKashida"/>
                              <w:rPr>
                                <w:rFonts w:cs="B Nazanin"/>
                                <w:b/>
                                <w:bCs/>
                                <w:color w:val="000000" w:themeColor="text1"/>
                                <w:lang w:bidi="fa-IR"/>
                                <w14:shadow w14:blurRad="38100" w14:dist="19050" w14:dir="2700000" w14:sx="100000" w14:sy="100000" w14:kx="0" w14:ky="0" w14:algn="tl">
                                  <w14:schemeClr w14:val="dk1">
                                    <w14:alpha w14:val="60000"/>
                                  </w14:schemeClr>
                                </w14:shadow>
                              </w:rPr>
                            </w:pPr>
                            <w:r>
                              <w:rPr>
                                <w:rFonts w:cs="B Nazanin" w:hint="cs"/>
                                <w:b/>
                                <w:bCs/>
                                <w:color w:val="000000" w:themeColor="text1"/>
                                <w:rtl/>
                                <w:lang w:bidi="fa-IR"/>
                                <w14:shadow w14:blurRad="38100" w14:dist="19050" w14:dir="2700000" w14:sx="100000" w14:sy="100000" w14:kx="0" w14:ky="0" w14:algn="tl">
                                  <w14:schemeClr w14:val="dk1">
                                    <w14:alpha w14:val="60000"/>
                                  </w14:schemeClr>
                                </w14:shadow>
                              </w:rPr>
                              <w:t xml:space="preserve">توافق تجاری بین مکزیک و اتحادیه اروپا وجود دارد( یعنی برای این کالا در موافقتنامه، نرخ ترجیحی در نظر گرفته شده است ) اینجا نرخ ترجیحی در نظر گرفته می شود . لذا  هزینه کالا جهت واردات این محصول توسط اتحادیه اروپا برابر خواهد بود با 400 دلار به علاوه 0  </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1FE41648" id="Text Box 102" o:spid="_x0000_s1061" type="#_x0000_t202" style="position:absolute;left:0;text-align:left;margin-left:48pt;margin-top:4.05pt;width:416.25pt;height:69pt;z-index:251761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" fillcolor="#ffdd9c" strokecolor="#ffc000" strokeweight=".5pt">
                <v:fill color2="#ffd479" rotate="t" colors="0 #ffdd9c;.5 #ffd78e;1 #ffd479" focus="100%" type="gradient">
                  <o:fill v:ext="view" type="gradientUnscaled"/>
                </v:fill>
                <v:textbox>
                  <w:txbxContent>
                    <w:p w:rsidR="004F73AD" w:rsidRDefault="004F73AD" w:rsidP="00DC4D2E">
                      <w:pPr>
                        <w:bidi/>
                        <w:jc w:val="lowKashida"/>
                        <w:rPr>
                          <w:rFonts w:cs="B Nazanin"/>
                          <w:b/>
                          <w:bCs/>
                          <w:color w:val="000000" w:themeColor="text1"/>
                          <w:lang w:bidi="fa-IR"/>
                          <w14:shadow w14:blurRad="38100" w14:dist="19050" w14:dir="2700000" w14:sx="100000" w14:sy="100000" w14:kx="0" w14:ky="0" w14:algn="tl">
                            <w14:schemeClr w14:val="dk1">
                              <w14:alpha w14:val="60000"/>
                            </w14:schemeClr>
                          </w14:shadow>
                        </w:rPr>
                      </w:pPr>
                      <w:r>
                        <w:rPr>
                          <w:rFonts w:cs="B Nazanin" w:hint="cs"/>
                          <w:b/>
                          <w:bCs/>
                          <w:color w:val="000000" w:themeColor="text1"/>
                          <w:rtl/>
                          <w:lang w:bidi="fa-IR"/>
                          <w14:shadow w14:blurRad="38100" w14:dist="19050" w14:dir="2700000" w14:sx="100000" w14:sy="100000" w14:kx="0" w14:ky="0" w14:algn="tl">
                            <w14:schemeClr w14:val="dk1">
                              <w14:alpha w14:val="60000"/>
                            </w14:schemeClr>
                          </w14:shadow>
                        </w:rPr>
                        <w:t xml:space="preserve">توافق تجاری بین مکزیک و اتحادیه اروپا وجود دارد( یعنی برای این کالا در موافقتنامه، نرخ ترجیحی در نظر گرفته شده است ) اینجا نرخ ترجیحی در نظر گرفته می شود . لذا  هزینه کالا جهت واردات این محصول توسط اتحادیه اروپا برابر خواهد بود با 400 دلار به علاوه 0  </w:t>
                      </w:r>
                    </w:p>
                  </w:txbxContent>
                </v:textbox>
                <w10:wrap anchorx="margin"/>
              </v:shape>
            </w:pict>
          </mc:Fallback>
        </mc:AlternateContent>
      </w: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rPr>
          <w:rFonts w:ascii="IRANSans" w:hAnsi="IRANSans" w:cs="B Nazanin"/>
          <w:sz w:val="24"/>
          <w:szCs w:val="24"/>
          <w:lang w:bidi="fa-IR"/>
        </w:rPr>
      </w:pPr>
    </w:p>
    <w:p w:rsidR="00DC4D2E" w:rsidRDefault="00DC4D2E" w:rsidP="00DC4D2E">
      <w:pPr>
        <w:bidi/>
        <w:jc w:val="lowKashida"/>
        <w:rPr>
          <w:rFonts w:ascii="IRANSans" w:hAnsi="IRANSans" w:cs="B Nazanin"/>
          <w:i/>
          <w:iCs/>
          <w:sz w:val="26"/>
          <w:szCs w:val="26"/>
          <w:rtl/>
          <w:lang w:bidi="fa-IR"/>
        </w:rPr>
      </w:pPr>
      <w:r>
        <w:rPr>
          <w:rFonts w:ascii="IRANSans" w:hAnsi="IRANSans" w:cs="B Nazanin" w:hint="cs"/>
          <w:i/>
          <w:iCs/>
          <w:sz w:val="26"/>
          <w:szCs w:val="26"/>
          <w:rtl/>
          <w:lang w:bidi="fa-IR"/>
        </w:rPr>
        <w:lastRenderedPageBreak/>
        <w:t>نکته: صرف داشتن قرارداد بین طرفین منجر به اعمال تعرفه ترجیحی نخواهد بود. تعرفه ترجیحی زمانی قابل اعمال بر روی کالا خواهد بود که در متن توافقنامه قید شده باشد</w:t>
      </w:r>
      <w:r>
        <w:rPr>
          <w:rFonts w:ascii="IRANSans" w:hAnsi="IRANSans" w:cs="B Nazanin" w:hint="cs"/>
          <w:b/>
          <w:bCs/>
          <w:i/>
          <w:iCs/>
          <w:sz w:val="26"/>
          <w:szCs w:val="26"/>
          <w:rtl/>
          <w:lang w:bidi="fa-IR"/>
        </w:rPr>
        <w:t xml:space="preserve">. </w:t>
      </w:r>
      <w:r>
        <w:rPr>
          <w:rFonts w:ascii="IRANSans" w:hAnsi="IRANSans" w:cs="B Nazanin" w:hint="cs"/>
          <w:i/>
          <w:iCs/>
          <w:sz w:val="26"/>
          <w:szCs w:val="26"/>
          <w:rtl/>
          <w:lang w:bidi="fa-IR"/>
        </w:rPr>
        <w:t>در مجموع برای آنکه کالایی مشمول استفاده از قواعد مبدا ترجیحی شود بایستی پاسخ تمامی سوالات زیر" بله" باشد:</w:t>
      </w:r>
    </w:p>
    <w:p w:rsidR="00DC4D2E" w:rsidRDefault="00DC4D2E" w:rsidP="00DC4D2E">
      <w:pPr>
        <w:pStyle w:val="ListParagraph"/>
        <w:numPr>
          <w:ilvl w:val="0"/>
          <w:numId w:val="6"/>
        </w:numPr>
        <w:bidi/>
        <w:rPr>
          <w:rFonts w:ascii="IRANSans" w:hAnsi="IRANSans" w:cs="Calibri"/>
          <w:b/>
          <w:bCs/>
          <w:i/>
          <w:iCs/>
          <w:sz w:val="26"/>
          <w:szCs w:val="26"/>
          <w:lang w:bidi="fa-IR"/>
        </w:rPr>
      </w:pPr>
      <w:r>
        <w:rPr>
          <w:rFonts w:ascii="IRANSans" w:hAnsi="IRANSans" w:cs="Calibri" w:hint="cs"/>
          <w:b/>
          <w:bCs/>
          <w:i/>
          <w:iCs/>
          <w:sz w:val="26"/>
          <w:szCs w:val="26"/>
          <w:rtl/>
          <w:lang w:bidi="fa-IR"/>
        </w:rPr>
        <w:t>آیا یک موافقتنامه تجاری فی مابین کشورهای صادرکننده و واردکننده وجود دارد؟ ( موافقتنامه )</w:t>
      </w:r>
    </w:p>
    <w:p w:rsidR="00DC4D2E" w:rsidRDefault="00DC4D2E" w:rsidP="00DC4D2E">
      <w:pPr>
        <w:pStyle w:val="ListParagraph"/>
        <w:numPr>
          <w:ilvl w:val="0"/>
          <w:numId w:val="6"/>
        </w:numPr>
        <w:bidi/>
        <w:rPr>
          <w:rFonts w:ascii="IRANSans" w:hAnsi="IRANSans" w:cs="Calibri"/>
          <w:b/>
          <w:bCs/>
          <w:i/>
          <w:iCs/>
          <w:sz w:val="26"/>
          <w:szCs w:val="26"/>
          <w:lang w:bidi="fa-IR"/>
        </w:rPr>
      </w:pPr>
      <w:r>
        <w:rPr>
          <w:rFonts w:ascii="IRANSans" w:hAnsi="IRANSans" w:cs="Calibri" w:hint="cs"/>
          <w:b/>
          <w:bCs/>
          <w:i/>
          <w:iCs/>
          <w:sz w:val="26"/>
          <w:szCs w:val="26"/>
          <w:rtl/>
          <w:lang w:bidi="fa-IR"/>
        </w:rPr>
        <w:t>آیا برای محصولی که در موافقتنامه آمده است نرخ تعرفه ترجیحی وجود دارد؟( محصول )</w:t>
      </w:r>
    </w:p>
    <w:p w:rsidR="00DC4D2E" w:rsidRDefault="00DC4D2E" w:rsidP="00DC4D2E">
      <w:pPr>
        <w:pStyle w:val="ListParagraph"/>
        <w:numPr>
          <w:ilvl w:val="0"/>
          <w:numId w:val="6"/>
        </w:numPr>
        <w:bidi/>
        <w:rPr>
          <w:rFonts w:ascii="IRANSans" w:hAnsi="IRANSans" w:cs="Calibri"/>
          <w:b/>
          <w:bCs/>
          <w:i/>
          <w:iCs/>
          <w:sz w:val="26"/>
          <w:szCs w:val="26"/>
          <w:lang w:bidi="fa-IR"/>
        </w:rPr>
      </w:pPr>
      <w:r>
        <w:rPr>
          <w:rFonts w:ascii="IRANSans" w:hAnsi="IRANSans" w:cs="Calibri" w:hint="cs"/>
          <w:b/>
          <w:bCs/>
          <w:i/>
          <w:iCs/>
          <w:sz w:val="26"/>
          <w:szCs w:val="26"/>
          <w:rtl/>
          <w:lang w:bidi="fa-IR"/>
        </w:rPr>
        <w:t>آیا محصول مطابق  با قاعده مبدا تحت قرارداد است؟( قواعد)</w:t>
      </w:r>
    </w:p>
    <w:p w:rsidR="00DC4D2E" w:rsidRDefault="00DC4D2E" w:rsidP="00DC4D2E">
      <w:pPr>
        <w:pStyle w:val="ListParagraph"/>
        <w:numPr>
          <w:ilvl w:val="0"/>
          <w:numId w:val="6"/>
        </w:numPr>
        <w:bidi/>
        <w:rPr>
          <w:rFonts w:ascii="IRANSans" w:hAnsi="IRANSans" w:cs="Calibri"/>
          <w:b/>
          <w:bCs/>
          <w:i/>
          <w:iCs/>
          <w:sz w:val="26"/>
          <w:szCs w:val="26"/>
          <w:lang w:bidi="fa-IR"/>
        </w:rPr>
      </w:pPr>
      <w:r>
        <w:rPr>
          <w:rFonts w:ascii="IRANSans" w:hAnsi="IRANSans" w:cs="Calibri" w:hint="cs"/>
          <w:b/>
          <w:bCs/>
          <w:i/>
          <w:iCs/>
          <w:sz w:val="26"/>
          <w:szCs w:val="26"/>
          <w:rtl/>
          <w:lang w:bidi="fa-IR"/>
        </w:rPr>
        <w:t>آیا صادرکننده می تواند با تمام مفاد و شرایط مبدأ  منطبق باشد؟( انطباق)</w:t>
      </w:r>
    </w:p>
    <w:p w:rsidR="00DC4D2E" w:rsidRDefault="00DC4D2E" w:rsidP="00DC4D2E">
      <w:pPr>
        <w:pStyle w:val="ListParagraph"/>
        <w:numPr>
          <w:ilvl w:val="0"/>
          <w:numId w:val="6"/>
        </w:numPr>
        <w:bidi/>
        <w:rPr>
          <w:rFonts w:ascii="IRANSans" w:hAnsi="IRANSans" w:cs="Calibri"/>
          <w:b/>
          <w:bCs/>
          <w:i/>
          <w:iCs/>
          <w:sz w:val="26"/>
          <w:szCs w:val="26"/>
          <w:lang w:bidi="fa-IR"/>
        </w:rPr>
      </w:pPr>
      <w:r>
        <w:rPr>
          <w:rFonts w:ascii="IRANSans" w:hAnsi="IRANSans" w:cs="Calibri" w:hint="cs"/>
          <w:b/>
          <w:bCs/>
          <w:i/>
          <w:iCs/>
          <w:sz w:val="26"/>
          <w:szCs w:val="26"/>
          <w:rtl/>
          <w:lang w:bidi="fa-IR"/>
        </w:rPr>
        <w:t>آیا صادرکننده می تواند مبدا تولید محصول را ثابت نماید؟ ( اثبات)</w:t>
      </w:r>
    </w:p>
    <w:p w:rsidR="00DC4D2E" w:rsidRDefault="00DC4D2E" w:rsidP="00DC4D2E">
      <w:pPr>
        <w:bidi/>
        <w:jc w:val="lowKashida"/>
        <w:rPr>
          <w:rFonts w:ascii="IRANSans" w:hAnsi="IRANSans" w:cs="B Nazanin"/>
          <w:sz w:val="26"/>
          <w:szCs w:val="26"/>
          <w:rtl/>
          <w:lang w:bidi="fa-IR"/>
        </w:rPr>
      </w:pPr>
      <w:r>
        <w:rPr>
          <w:rFonts w:ascii="IRANSans" w:hAnsi="IRANSans" w:cs="B Nazanin" w:hint="cs"/>
          <w:b/>
          <w:bCs/>
          <w:sz w:val="26"/>
          <w:szCs w:val="26"/>
          <w:rtl/>
          <w:lang w:bidi="fa-IR"/>
        </w:rPr>
        <w:t>قواعد مبدا غیر ترجیحی</w:t>
      </w:r>
      <w:r>
        <w:rPr>
          <w:rFonts w:ascii="IRANSans" w:hAnsi="IRANSans" w:cs="B Nazanin"/>
          <w:b/>
          <w:bCs/>
          <w:sz w:val="26"/>
          <w:szCs w:val="26"/>
          <w:lang w:bidi="fa-IR"/>
        </w:rPr>
        <w:t>:</w:t>
      </w:r>
      <w:r>
        <w:rPr>
          <w:sz w:val="26"/>
          <w:szCs w:val="26"/>
        </w:rPr>
        <w:t>Non-Preferential rules of origin</w:t>
      </w:r>
      <w:r>
        <w:rPr>
          <w:rFonts w:ascii="IRANSans" w:hAnsi="IRANSans" w:cs="B Nazanin" w:hint="cs"/>
          <w:sz w:val="26"/>
          <w:szCs w:val="26"/>
          <w:rtl/>
          <w:lang w:bidi="fa-IR"/>
        </w:rPr>
        <w:t xml:space="preserve"> قواعد مبدا غیر تجاری آنهایی هستند که در غیاب هرگونه ترجیح تجاری اعمال می شوند. به طور کلی این گونه قواعد به رژیم های تجاری قراردادی که درآن به اعطای تعرفه ترجیحی منجر می شود، مربوط نمی شوند. </w:t>
      </w:r>
    </w:p>
    <w:p w:rsidR="00DC4D2E" w:rsidRDefault="00DC4D2E" w:rsidP="00DC4D2E">
      <w:pPr>
        <w:bidi/>
        <w:jc w:val="lowKashida"/>
        <w:rPr>
          <w:rFonts w:ascii="inherit" w:hAnsi="inherit"/>
          <w:color w:val="1F1F1F"/>
          <w:sz w:val="26"/>
          <w:szCs w:val="26"/>
          <w:rtl/>
          <w:lang w:bidi="fa-IR"/>
        </w:rPr>
      </w:pPr>
      <w:r>
        <w:rPr>
          <w:rFonts w:ascii="IRANSans" w:hAnsi="IRANSans" w:cs="B Nazanin" w:hint="cs"/>
          <w:sz w:val="26"/>
          <w:szCs w:val="26"/>
          <w:rtl/>
          <w:lang w:bidi="fa-IR"/>
        </w:rPr>
        <w:t xml:space="preserve">اما کاربرد قواعد مبدا غیر ترجیحی چیست؟ مطابق موافقت نامه قواعد مبدا سازمان </w:t>
      </w:r>
      <w:r>
        <w:rPr>
          <w:rFonts w:ascii="IRANSans" w:hAnsi="IRANSans" w:cs="B Nazanin" w:hint="cs"/>
          <w:sz w:val="26"/>
          <w:szCs w:val="26"/>
          <w:shd w:val="clear" w:color="auto" w:fill="FFFFFF" w:themeFill="background1"/>
          <w:rtl/>
          <w:lang w:bidi="fa-IR"/>
        </w:rPr>
        <w:t>جهانی تجارت، قواعد مبدأ غیر ترجیحی برای طیف وسیعی از "ابزارهای سیاست تجاری غیر ترجیحی" استفاده می شود، به عنوان مثال:</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 xml:space="preserve">عوارض </w:t>
      </w:r>
      <w:r>
        <w:rPr>
          <w:rFonts w:ascii="IRANSans" w:hAnsi="IRANSans" w:cs="B Nazanin"/>
          <w:sz w:val="26"/>
          <w:szCs w:val="26"/>
          <w:shd w:val="clear" w:color="auto" w:fill="FFFFFF" w:themeFill="background1"/>
          <w:lang w:bidi="fa-IR"/>
        </w:rPr>
        <w:t>MFN</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عوارض آنتی دامپینگ</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عوارض جبرانی</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برچسب گذاری و علامت گذاری</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سهمیه های تعرفه و محدودیت های مقداری</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اقدامات حفاظتی</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تحریم ها</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تدارکات دولتی</w:t>
      </w:r>
    </w:p>
    <w:p w:rsidR="00DC4D2E" w:rsidRDefault="00DC4D2E" w:rsidP="00DC4D2E">
      <w:pPr>
        <w:pStyle w:val="ListParagraph"/>
        <w:numPr>
          <w:ilvl w:val="0"/>
          <w:numId w:val="6"/>
        </w:numPr>
        <w:bidi/>
        <w:jc w:val="lowKashida"/>
        <w:rPr>
          <w:rFonts w:ascii="IRANSans" w:hAnsi="IRANSans" w:cs="B Nazanin"/>
          <w:sz w:val="26"/>
          <w:szCs w:val="26"/>
          <w:shd w:val="clear" w:color="auto" w:fill="FFFFFF" w:themeFill="background1"/>
          <w:lang w:bidi="fa-IR"/>
        </w:rPr>
      </w:pPr>
      <w:r>
        <w:rPr>
          <w:rFonts w:ascii="IRANSans" w:hAnsi="IRANSans" w:cs="B Nazanin" w:hint="cs"/>
          <w:sz w:val="26"/>
          <w:szCs w:val="26"/>
          <w:shd w:val="clear" w:color="auto" w:fill="FFFFFF" w:themeFill="background1"/>
          <w:rtl/>
          <w:lang w:bidi="fa-IR"/>
        </w:rPr>
        <w:t>آمارهای تجاری</w:t>
      </w:r>
    </w:p>
    <w:p w:rsidR="00DC4D2E" w:rsidRDefault="00DC4D2E" w:rsidP="00DC4D2E">
      <w:pPr>
        <w:bidi/>
        <w:jc w:val="lowKashida"/>
        <w:rPr>
          <w:rFonts w:ascii="IRANSans" w:hAnsi="IRANSans" w:cs="B Nazanin"/>
          <w:sz w:val="26"/>
          <w:szCs w:val="26"/>
          <w:shd w:val="clear" w:color="auto" w:fill="FFFFFF" w:themeFill="background1"/>
          <w:rtl/>
          <w:lang w:bidi="fa-IR"/>
        </w:rPr>
      </w:pPr>
      <w:r>
        <w:rPr>
          <w:rFonts w:ascii="IRANSans" w:hAnsi="IRANSans" w:cs="B Nazanin" w:hint="cs"/>
          <w:sz w:val="26"/>
          <w:szCs w:val="26"/>
          <w:shd w:val="clear" w:color="auto" w:fill="FFFFFF" w:themeFill="background1"/>
          <w:rtl/>
          <w:lang w:bidi="fa-IR"/>
        </w:rPr>
        <w:t xml:space="preserve">بهتر است بدانید که گواهی مبدا غیر ترجیحی توسط اتاق بازگانی محلی یا مرجع گمرکی تعیین شده صادر می شود. گواهی های مبدا غیر ترجیحی تحت رویه های غیر ترجیحی مختلف مورد استفاده قرار می گیرند. در زیر نمونه ای از گواهی مبدا غیر ترجیحی مربوط به اتحادیه اروپا نمایش داده شده است. </w:t>
      </w:r>
    </w:p>
    <w:p w:rsidR="00DC4D2E" w:rsidRDefault="00DC4D2E" w:rsidP="00DC4D2E">
      <w:pPr>
        <w:spacing w:after="0" w:line="240" w:lineRule="auto"/>
        <w:rPr>
          <w:rFonts w:ascii="IRANSans" w:hAnsi="IRANSans" w:cs="B Nazanin"/>
          <w:sz w:val="26"/>
          <w:szCs w:val="26"/>
          <w:shd w:val="clear" w:color="auto" w:fill="FFFFFF" w:themeFill="background1"/>
          <w:rtl/>
          <w:lang w:bidi="fa-IR"/>
        </w:rPr>
      </w:pPr>
      <w:r>
        <w:rPr>
          <w:rFonts w:ascii="IRANSans" w:hAnsi="IRANSans" w:cs="B Nazanin"/>
          <w:sz w:val="26"/>
          <w:szCs w:val="26"/>
          <w:shd w:val="clear" w:color="auto" w:fill="FFFFFF" w:themeFill="background1"/>
          <w:rtl/>
          <w:lang w:bidi="fa-IR"/>
        </w:rPr>
        <w:br w:type="page"/>
      </w:r>
    </w:p>
    <w:p w:rsidR="00DC4D2E" w:rsidRDefault="00DC4D2E" w:rsidP="00DC4D2E">
      <w:pPr>
        <w:bidi/>
        <w:jc w:val="lowKashida"/>
        <w:rPr>
          <w:rFonts w:ascii="IRANSans" w:hAnsi="IRANSans" w:cs="B Nazanin"/>
          <w:sz w:val="26"/>
          <w:szCs w:val="26"/>
          <w:shd w:val="clear" w:color="auto" w:fill="FFFFFF" w:themeFill="background1"/>
          <w:rtl/>
          <w:lang w:bidi="fa-IR"/>
        </w:rPr>
      </w:pPr>
    </w:p>
    <w:p w:rsidR="00DC4D2E" w:rsidRDefault="00DC4D2E" w:rsidP="00DC4D2E">
      <w:pPr>
        <w:bidi/>
        <w:jc w:val="lowKashida"/>
        <w:rPr>
          <w:rFonts w:ascii="IRANSans" w:hAnsi="IRANSans" w:cs="B Nazanin"/>
          <w:sz w:val="24"/>
          <w:szCs w:val="24"/>
          <w:rtl/>
          <w:lang w:bidi="fa-IR"/>
        </w:rPr>
      </w:pPr>
      <w:r>
        <w:rPr>
          <w:rFonts w:ascii="IRANSans" w:hAnsi="IRANSans" w:cs="B Nazanin" w:hint="cs"/>
          <w:noProof/>
          <w:sz w:val="24"/>
          <w:szCs w:val="24"/>
          <w:rtl/>
        </w:rPr>
        <mc:AlternateContent>
          <mc:Choice Requires="wps">
            <w:drawing>
              <wp:anchor distT="0" distB="0" distL="114300" distR="114300" simplePos="0" relativeHeight="251762688" behindDoc="0" locked="0" layoutInCell="1" allowOverlap="1" wp14:anchorId="49663250" wp14:editId="70A50F23">
                <wp:simplePos x="0" y="0"/>
                <wp:positionH relativeFrom="margin">
                  <wp:posOffset>284480</wp:posOffset>
                </wp:positionH>
                <wp:positionV relativeFrom="paragraph">
                  <wp:posOffset>94615</wp:posOffset>
                </wp:positionV>
                <wp:extent cx="5866130" cy="4857115"/>
                <wp:effectExtent l="0" t="0" r="20320" b="20320"/>
                <wp:wrapNone/>
                <wp:docPr id="3" name="Text Box 3"/>
                <wp:cNvGraphicFramePr/>
                <a:graphic xmlns:a="http://schemas.openxmlformats.org/drawingml/2006/main">
                  <a:graphicData uri="http://schemas.microsoft.com/office/word/2010/wordprocessingShape">
                    <wps:wsp>
                      <wps:cNvSpPr txBox="1"/>
                      <wps:spPr>
                        <a:xfrm>
                          <a:off x="0" y="0"/>
                          <a:ext cx="5866410" cy="4857008"/>
                        </a:xfrm>
                        <a:prstGeom prst="rect">
                          <a:avLst/>
                        </a:prstGeom>
                        <a:solidFill>
                          <a:sysClr val="window" lastClr="FFFFFF"/>
                        </a:solidFill>
                        <a:ln w="6350">
                          <a:solidFill>
                            <a:sysClr val="window" lastClr="FFFFFF"/>
                          </a:solidFill>
                        </a:ln>
                      </wps:spPr>
                      <wps:txbx>
                        <w:txbxContent>
                          <w:p w:rsidR="004F73AD" w:rsidRDefault="004F73AD" w:rsidP="00DC4D2E">
                            <w:pPr>
                              <w:bidi/>
                              <w:jc w:val="center"/>
                            </w:pPr>
                            <w:r>
                              <w:rPr>
                                <w:noProof/>
                              </w:rPr>
                              <w:drawing>
                                <wp:inline distT="0" distB="0" distL="0" distR="0" wp14:anchorId="3768AA46" wp14:editId="455905F0">
                                  <wp:extent cx="5706745" cy="5252720"/>
                                  <wp:effectExtent l="0" t="0" r="8255" b="508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090863" cy="56059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49663250" id="Text Box 3" o:spid="_x0000_s1062" type="#_x0000_t202" style="position:absolute;left:0;text-align:left;margin-left:22.4pt;margin-top:7.45pt;width:461.9pt;height:382.45pt;z-index:251762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" fillcolor="window" strokecolor="window" strokeweight=".5pt">
                <v:textbox>
                  <w:txbxContent>
                    <w:p w:rsidR="004F73AD" w:rsidRDefault="004F73AD" w:rsidP="00DC4D2E">
                      <w:pPr>
                        <w:bidi/>
                        <w:jc w:val="center"/>
                      </w:pPr>
                      <w:r>
                        <w:rPr>
                          <w:noProof/>
                        </w:rPr>
                        <w:drawing>
                          <wp:inline distT="0" distB="0" distL="0" distR="0" wp14:anchorId="3768AA46" wp14:editId="455905F0">
                            <wp:extent cx="5706745" cy="5252720"/>
                            <wp:effectExtent l="0" t="0" r="8255" b="508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090863" cy="5605974"/>
                                    </a:xfrm>
                                    <a:prstGeom prst="rect">
                                      <a:avLst/>
                                    </a:prstGeom>
                                  </pic:spPr>
                                </pic:pic>
                              </a:graphicData>
                            </a:graphic>
                          </wp:inline>
                        </w:drawing>
                      </w:r>
                    </w:p>
                  </w:txbxContent>
                </v:textbox>
                <w10:wrap anchorx="margin"/>
              </v:shape>
            </w:pict>
          </mc:Fallback>
        </mc:AlternateContent>
      </w: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rPr>
          <w:rFonts w:ascii="IRANSans" w:hAnsi="IRANSans" w:cs="B Nazanin"/>
          <w:sz w:val="24"/>
          <w:szCs w:val="24"/>
          <w:rtl/>
          <w:lang w:bidi="fa-IR"/>
        </w:rPr>
      </w:pPr>
    </w:p>
    <w:p w:rsidR="00DC4D2E" w:rsidRDefault="00DC4D2E" w:rsidP="00DC4D2E">
      <w:pPr>
        <w:bidi/>
        <w:jc w:val="lowKashida"/>
        <w:rPr>
          <w:rFonts w:ascii="IRANSans" w:hAnsi="IRANSans" w:cs="B Nazanin"/>
          <w:b/>
          <w:bCs/>
          <w:sz w:val="32"/>
          <w:szCs w:val="32"/>
          <w:rtl/>
          <w:lang w:bidi="fa-IR"/>
        </w:rPr>
      </w:pPr>
      <w:r>
        <w:rPr>
          <w:rFonts w:ascii="IRANSans" w:hAnsi="IRANSans" w:cs="B Nazanin" w:hint="cs"/>
          <w:b/>
          <w:bCs/>
          <w:sz w:val="32"/>
          <w:szCs w:val="32"/>
          <w:rtl/>
          <w:lang w:bidi="fa-IR"/>
        </w:rPr>
        <w:t xml:space="preserve">معیارهای تعیین مبدا کالا: </w:t>
      </w:r>
    </w:p>
    <w:p w:rsidR="00DC4D2E" w:rsidRDefault="00DC4D2E" w:rsidP="00DC4D2E">
      <w:pPr>
        <w:spacing w:after="0" w:line="240" w:lineRule="auto"/>
        <w:rPr>
          <w:rFonts w:ascii="IRANSans" w:hAnsi="IRANSans" w:cs="B Nazanin"/>
          <w:sz w:val="32"/>
          <w:szCs w:val="32"/>
          <w:rtl/>
          <w:lang w:bidi="fa-IR"/>
        </w:rPr>
      </w:pPr>
    </w:p>
    <w:p w:rsidR="00DC4D2E" w:rsidRDefault="00DC4D2E" w:rsidP="00DC4D2E">
      <w:pPr>
        <w:spacing w:after="0" w:line="240" w:lineRule="auto"/>
        <w:rPr>
          <w:rFonts w:ascii="IRANSans" w:hAnsi="IRANSans" w:cs="B Nazanin"/>
          <w:sz w:val="32"/>
          <w:szCs w:val="32"/>
          <w:rtl/>
          <w:lang w:bidi="fa-IR"/>
        </w:rPr>
      </w:pPr>
    </w:p>
    <w:p w:rsidR="00DC4D2E" w:rsidRDefault="00DC4D2E" w:rsidP="00DC4D2E">
      <w:pPr>
        <w:tabs>
          <w:tab w:val="left" w:pos="7767"/>
        </w:tabs>
        <w:bidi/>
        <w:spacing w:after="0" w:line="240" w:lineRule="auto"/>
        <w:jc w:val="lowKashida"/>
        <w:rPr>
          <w:rFonts w:ascii="IRANSans" w:hAnsi="IRANSans" w:cs="B Nazanin"/>
          <w:sz w:val="32"/>
          <w:szCs w:val="32"/>
          <w:rtl/>
          <w:lang w:bidi="fa-IR"/>
        </w:rPr>
      </w:pPr>
      <w:r>
        <w:rPr>
          <w:rFonts w:ascii="IRANSans" w:hAnsi="IRANSans" w:cs="B Nazanin" w:hint="cs"/>
          <w:sz w:val="32"/>
          <w:szCs w:val="32"/>
          <w:rtl/>
          <w:lang w:bidi="fa-IR"/>
        </w:rPr>
        <w:t xml:space="preserve">در تعین مبدا کالاهایی که کل فرآیند تولیدکالا توسط یک کشور انجام می شود، تعیین مبدا کالا به سهولت و راحتی امکان پذیر خواهد بود. اما از آنجایی که در دنیای امروز تولید یک کالایی، چندین کشور دخالت دارند لذا مبدا آن کالا براساس ضابطه تغییر اساسی تعیین خواهد شد. پس از تعیین مبدا کالا گواهی مبدا کالا ( </w:t>
      </w:r>
      <w:r>
        <w:rPr>
          <w:rFonts w:ascii="IRANSans" w:hAnsi="IRANSans" w:cs="B Nazanin"/>
          <w:sz w:val="32"/>
          <w:szCs w:val="32"/>
          <w:lang w:bidi="fa-IR"/>
        </w:rPr>
        <w:t>CERTIFICAT OF ORIGIN</w:t>
      </w:r>
      <w:r>
        <w:rPr>
          <w:rFonts w:ascii="IRANSans" w:hAnsi="IRANSans" w:cs="B Nazanin" w:hint="cs"/>
          <w:sz w:val="32"/>
          <w:szCs w:val="32"/>
          <w:rtl/>
          <w:lang w:bidi="fa-IR"/>
        </w:rPr>
        <w:t xml:space="preserve"> ) صادر می گردد. </w:t>
      </w:r>
    </w:p>
    <w:p w:rsidR="00DC4D2E" w:rsidRDefault="00DC4D2E" w:rsidP="00DC4D2E">
      <w:pPr>
        <w:bidi/>
        <w:jc w:val="lowKashida"/>
        <w:rPr>
          <w:rFonts w:ascii="IRANSans" w:hAnsi="IRANSans" w:cs="B Nazanin"/>
          <w:sz w:val="32"/>
          <w:szCs w:val="32"/>
          <w:rtl/>
          <w:lang w:bidi="fa-IR"/>
        </w:rPr>
      </w:pPr>
      <w:r>
        <w:rPr>
          <w:rFonts w:ascii="IRANSans" w:hAnsi="IRANSans" w:cs="B Nazanin" w:hint="cs"/>
          <w:b/>
          <w:bCs/>
          <w:sz w:val="32"/>
          <w:szCs w:val="32"/>
          <w:rtl/>
          <w:lang w:bidi="fa-IR"/>
        </w:rPr>
        <w:t>ضابطه دگرگونی ( تغییر) اساسی</w:t>
      </w:r>
      <w:r>
        <w:rPr>
          <w:rFonts w:ascii="IRANSans" w:hAnsi="IRANSans" w:cs="B Nazanin"/>
          <w:b/>
          <w:bCs/>
          <w:sz w:val="32"/>
          <w:szCs w:val="32"/>
          <w:lang w:bidi="fa-IR"/>
        </w:rPr>
        <w:t xml:space="preserve">/ sufficient transformation </w:t>
      </w:r>
      <w:r>
        <w:rPr>
          <w:rFonts w:ascii="IRANSans" w:hAnsi="IRANSans" w:cs="B Nazanin" w:hint="cs"/>
          <w:b/>
          <w:bCs/>
          <w:sz w:val="32"/>
          <w:szCs w:val="32"/>
          <w:rtl/>
          <w:lang w:bidi="fa-IR"/>
        </w:rPr>
        <w:t xml:space="preserve"> </w:t>
      </w:r>
      <w:r>
        <w:rPr>
          <w:rFonts w:ascii="IRANSans" w:hAnsi="IRANSans" w:cs="B Nazanin"/>
          <w:b/>
          <w:bCs/>
          <w:sz w:val="32"/>
          <w:szCs w:val="32"/>
          <w:lang w:bidi="fa-IR"/>
        </w:rPr>
        <w:t>substantial</w:t>
      </w:r>
      <w:r>
        <w:rPr>
          <w:rFonts w:ascii="IRANSans" w:hAnsi="IRANSans" w:cs="B Nazanin" w:hint="cs"/>
          <w:b/>
          <w:bCs/>
          <w:sz w:val="32"/>
          <w:szCs w:val="32"/>
          <w:rtl/>
          <w:lang w:bidi="fa-IR"/>
        </w:rPr>
        <w:t xml:space="preserve"> چیست؟ </w:t>
      </w:r>
      <w:r>
        <w:rPr>
          <w:rFonts w:ascii="IRANSans" w:hAnsi="IRANSans" w:cs="B Nazanin" w:hint="cs"/>
          <w:sz w:val="32"/>
          <w:szCs w:val="32"/>
          <w:rtl/>
          <w:lang w:bidi="fa-IR"/>
        </w:rPr>
        <w:t xml:space="preserve">ضابطه تغییر اساسی ضابطه ای است که بر اساس آن کشور مبدا کالا تعیین می شود. کشوری که در آن آخرین عملیات اساسی موجب پیدایش صفت و خواصیت اصلی کالای نهایی  </w:t>
      </w:r>
      <w:r>
        <w:rPr>
          <w:rFonts w:ascii="IRANSans" w:hAnsi="IRANSans" w:cs="B Nazanin" w:hint="cs"/>
          <w:sz w:val="32"/>
          <w:szCs w:val="32"/>
          <w:rtl/>
          <w:lang w:bidi="fa-IR"/>
        </w:rPr>
        <w:lastRenderedPageBreak/>
        <w:t>می شود.</w:t>
      </w:r>
      <w:r>
        <w:rPr>
          <w:rFonts w:ascii="IRANSans" w:hAnsi="IRANSans" w:cs="B Nazanin" w:hint="cs"/>
          <w:b/>
          <w:bCs/>
          <w:sz w:val="32"/>
          <w:szCs w:val="32"/>
          <w:rtl/>
          <w:lang w:bidi="fa-IR"/>
        </w:rPr>
        <w:t xml:space="preserve"> </w:t>
      </w:r>
      <w:r>
        <w:rPr>
          <w:rFonts w:ascii="IRANSans" w:hAnsi="IRANSans" w:cs="B Nazanin" w:hint="cs"/>
          <w:sz w:val="32"/>
          <w:szCs w:val="32"/>
          <w:rtl/>
          <w:lang w:bidi="fa-IR"/>
        </w:rPr>
        <w:t xml:space="preserve">در هر کشوری که کالا </w:t>
      </w:r>
      <w:r>
        <w:rPr>
          <w:rFonts w:ascii="IRANSans" w:hAnsi="IRANSans" w:cs="B Nazanin" w:hint="cs"/>
          <w:b/>
          <w:bCs/>
          <w:sz w:val="32"/>
          <w:szCs w:val="32"/>
          <w:rtl/>
          <w:lang w:bidi="fa-IR"/>
        </w:rPr>
        <w:t>دچار دگرگونی اساسی</w:t>
      </w:r>
      <w:r>
        <w:rPr>
          <w:rFonts w:ascii="IRANSans" w:hAnsi="IRANSans" w:cs="B Nazanin" w:hint="cs"/>
          <w:sz w:val="32"/>
          <w:szCs w:val="32"/>
          <w:rtl/>
          <w:lang w:bidi="fa-IR"/>
        </w:rPr>
        <w:t xml:space="preserve"> باشد، مبدا کالا به نام آن کشور صادر خواهد شد. </w:t>
      </w:r>
    </w:p>
    <w:p w:rsidR="00DC4D2E" w:rsidRDefault="00DC4D2E" w:rsidP="00DC4D2E">
      <w:pPr>
        <w:bidi/>
        <w:jc w:val="lowKashida"/>
        <w:rPr>
          <w:rFonts w:ascii="IRANSans" w:hAnsi="IRANSans" w:cs="B Nazanin"/>
          <w:sz w:val="32"/>
          <w:szCs w:val="32"/>
          <w:rtl/>
          <w:lang w:bidi="fa-IR"/>
        </w:rPr>
      </w:pPr>
      <w:r>
        <w:rPr>
          <w:rFonts w:ascii="IRANSans" w:hAnsi="IRANSans" w:cs="B Nazanin" w:hint="cs"/>
          <w:sz w:val="32"/>
          <w:szCs w:val="32"/>
          <w:rtl/>
          <w:lang w:bidi="fa-IR"/>
        </w:rPr>
        <w:t>ضابطه تغییر اساسی شامل موازین زیر است:</w:t>
      </w:r>
    </w:p>
    <w:p w:rsidR="00DC4D2E" w:rsidRDefault="00DC4D2E" w:rsidP="00DC4D2E">
      <w:pPr>
        <w:bidi/>
        <w:jc w:val="lowKashida"/>
        <w:rPr>
          <w:rFonts w:ascii="IRANSans" w:hAnsi="IRANSans" w:cs="B Nazanin"/>
          <w:sz w:val="32"/>
          <w:szCs w:val="32"/>
          <w:rtl/>
          <w:lang w:bidi="fa-IR"/>
        </w:rPr>
      </w:pPr>
      <w:r>
        <w:rPr>
          <w:rFonts w:ascii="IRANSans" w:hAnsi="IRANSans" w:cs="B Nazanin" w:hint="cs"/>
          <w:b/>
          <w:bCs/>
          <w:sz w:val="32"/>
          <w:szCs w:val="32"/>
          <w:rtl/>
          <w:lang w:bidi="fa-IR"/>
        </w:rPr>
        <w:t xml:space="preserve">یک: کالا در عنوان تعرفه ( </w:t>
      </w:r>
      <w:r>
        <w:rPr>
          <w:rFonts w:ascii="IRANSans" w:hAnsi="IRANSans" w:cs="B Nazanin"/>
          <w:b/>
          <w:bCs/>
          <w:sz w:val="32"/>
          <w:szCs w:val="32"/>
          <w:lang w:bidi="fa-IR"/>
        </w:rPr>
        <w:t>tariff heading</w:t>
      </w:r>
      <w:r>
        <w:rPr>
          <w:rFonts w:ascii="IRANSans" w:hAnsi="IRANSans" w:cs="B Nazanin" w:hint="cs"/>
          <w:b/>
          <w:bCs/>
          <w:sz w:val="32"/>
          <w:szCs w:val="32"/>
          <w:rtl/>
          <w:lang w:bidi="fa-IR"/>
        </w:rPr>
        <w:t xml:space="preserve"> )دچار تغییر شده باشد</w:t>
      </w:r>
      <w:r>
        <w:rPr>
          <w:rFonts w:ascii="IRANSans" w:hAnsi="IRANSans" w:cs="B Nazanin" w:hint="cs"/>
          <w:sz w:val="32"/>
          <w:szCs w:val="32"/>
          <w:rtl/>
          <w:lang w:bidi="fa-IR"/>
        </w:rPr>
        <w:t xml:space="preserve">. فرض کنید کد تعرفه یا </w:t>
      </w:r>
      <w:r>
        <w:rPr>
          <w:rFonts w:ascii="IRANSans" w:hAnsi="IRANSans" w:cs="B Nazanin"/>
          <w:sz w:val="32"/>
          <w:szCs w:val="32"/>
          <w:lang w:bidi="fa-IR"/>
        </w:rPr>
        <w:t>HS</w:t>
      </w:r>
      <w:r>
        <w:rPr>
          <w:rFonts w:ascii="IRANSans" w:hAnsi="IRANSans" w:cs="B Nazanin" w:hint="cs"/>
          <w:sz w:val="32"/>
          <w:szCs w:val="32"/>
          <w:rtl/>
          <w:lang w:bidi="fa-IR"/>
        </w:rPr>
        <w:t xml:space="preserve"> یک کالایی، 85.01.25 باشد و دگرگونی منجر به تغییر در عنوان تعرفه به صورت 85.17.52 گردد. در هر کشوری که تغییر در عنوان تعرفه اتفاق افتاده باشد، آن کشور به عنوان مبدا تولید آن کالا شناخته خواهد شد.</w:t>
      </w:r>
    </w:p>
    <w:p w:rsidR="00DC4D2E" w:rsidRDefault="00DC4D2E" w:rsidP="00DC4D2E">
      <w:pPr>
        <w:bidi/>
        <w:jc w:val="lowKashida"/>
        <w:rPr>
          <w:rFonts w:ascii="IRANSans" w:hAnsi="IRANSans" w:cs="B Nazanin"/>
          <w:sz w:val="32"/>
          <w:szCs w:val="32"/>
          <w:rtl/>
          <w:lang w:bidi="fa-IR"/>
        </w:rPr>
      </w:pPr>
      <w:r>
        <w:rPr>
          <w:rFonts w:ascii="IRANSans" w:hAnsi="IRANSans" w:cs="B Nazanin" w:hint="cs"/>
          <w:b/>
          <w:bCs/>
          <w:sz w:val="32"/>
          <w:szCs w:val="32"/>
          <w:rtl/>
          <w:lang w:bidi="fa-IR"/>
        </w:rPr>
        <w:t xml:space="preserve">دو:  بر مبنای ارزش افزوده ( </w:t>
      </w:r>
      <w:r>
        <w:rPr>
          <w:rFonts w:ascii="IRANSans" w:hAnsi="IRANSans" w:cs="B Nazanin"/>
          <w:b/>
          <w:bCs/>
          <w:sz w:val="32"/>
          <w:szCs w:val="32"/>
          <w:lang w:bidi="fa-IR"/>
        </w:rPr>
        <w:t>value addition</w:t>
      </w:r>
      <w:r>
        <w:rPr>
          <w:rFonts w:ascii="IRANSans" w:hAnsi="IRANSans" w:cs="B Nazanin" w:hint="cs"/>
          <w:b/>
          <w:bCs/>
          <w:sz w:val="32"/>
          <w:szCs w:val="32"/>
          <w:rtl/>
          <w:lang w:bidi="fa-IR"/>
        </w:rPr>
        <w:t xml:space="preserve"> ) تعیین شود. </w:t>
      </w:r>
      <w:r>
        <w:rPr>
          <w:rFonts w:ascii="IRANSans" w:hAnsi="IRANSans" w:cs="B Nazanin" w:hint="cs"/>
          <w:sz w:val="32"/>
          <w:szCs w:val="32"/>
          <w:rtl/>
          <w:lang w:bidi="fa-IR"/>
        </w:rPr>
        <w:t xml:space="preserve">مثلا تولیدی در یک کشوری اتفاق افتاده که مواد اولیه آن از کشورهای متعدد بود است. ارزش مواد اولیه استفاده شده در تولید آن محصول باید از 50 درصد ارزش محصول تولید شده بیشتر نباشد. مثال قطعات موتور وارد شده به یک کشور در همان کشور تبدیل به خودرو می شود. </w:t>
      </w:r>
    </w:p>
    <w:p w:rsidR="0014323D" w:rsidRPr="00672E54" w:rsidRDefault="00DC4D2E" w:rsidP="00672E54">
      <w:pPr>
        <w:bidi/>
        <w:jc w:val="lowKashida"/>
        <w:rPr>
          <w:rFonts w:ascii="IRANSans" w:hAnsi="IRANSans" w:cs="B Nazanin"/>
          <w:sz w:val="32"/>
          <w:szCs w:val="32"/>
          <w:rtl/>
          <w:lang w:bidi="fa-IR"/>
        </w:rPr>
      </w:pPr>
      <w:r>
        <w:rPr>
          <w:rFonts w:ascii="IRANSans" w:hAnsi="IRANSans" w:cs="B Nazanin" w:hint="cs"/>
          <w:b/>
          <w:bCs/>
          <w:sz w:val="32"/>
          <w:szCs w:val="32"/>
          <w:rtl/>
          <w:lang w:bidi="fa-IR"/>
        </w:rPr>
        <w:t xml:space="preserve">سه: شرط فنی ( </w:t>
      </w:r>
      <w:r>
        <w:rPr>
          <w:rFonts w:ascii="IRANSans" w:hAnsi="IRANSans" w:cs="B Nazanin"/>
          <w:b/>
          <w:bCs/>
          <w:sz w:val="32"/>
          <w:szCs w:val="32"/>
          <w:lang w:bidi="fa-IR"/>
        </w:rPr>
        <w:t>technical requirements</w:t>
      </w:r>
      <w:r>
        <w:rPr>
          <w:rFonts w:ascii="IRANSans" w:hAnsi="IRANSans" w:cs="B Nazanin" w:hint="cs"/>
          <w:b/>
          <w:bCs/>
          <w:sz w:val="32"/>
          <w:szCs w:val="32"/>
          <w:rtl/>
          <w:lang w:bidi="fa-IR"/>
        </w:rPr>
        <w:t xml:space="preserve"> ): </w:t>
      </w:r>
      <w:r>
        <w:rPr>
          <w:rFonts w:ascii="IRANSans" w:hAnsi="IRANSans" w:cs="B Nazanin" w:hint="cs"/>
          <w:sz w:val="32"/>
          <w:szCs w:val="32"/>
          <w:rtl/>
          <w:lang w:bidi="fa-IR"/>
        </w:rPr>
        <w:t>محصولی در کشوری دچار تغییرات فنی شده باشد. مثال: پاستوریزه کردن شیر</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r w:rsidRPr="00E85AC5">
        <w:rPr>
          <w:rFonts w:ascii="IRANSans" w:eastAsia="Times New Roman" w:hAnsi="IRANSans" w:cs="B Titr" w:hint="cs"/>
          <w:b/>
          <w:bCs/>
          <w:sz w:val="24"/>
          <w:szCs w:val="24"/>
          <w:rtl/>
          <w:lang w:bidi="fa-IR"/>
        </w:rPr>
        <w:t xml:space="preserve">اقدامات فنی یا </w:t>
      </w:r>
      <w:r w:rsidRPr="00E85AC5">
        <w:rPr>
          <w:rFonts w:ascii="IRANSans" w:eastAsia="Times New Roman" w:hAnsi="IRANSans" w:cs="B Titr"/>
          <w:b/>
          <w:bCs/>
          <w:sz w:val="24"/>
          <w:szCs w:val="24"/>
          <w:lang w:bidi="fa-IR"/>
        </w:rPr>
        <w:t xml:space="preserve">Technical measures </w:t>
      </w:r>
      <w:r w:rsidRPr="00E85AC5">
        <w:rPr>
          <w:rFonts w:ascii="IRANSans" w:eastAsia="Times New Roman" w:hAnsi="IRANSans" w:cs="B Titr" w:hint="cs"/>
          <w:b/>
          <w:bCs/>
          <w:sz w:val="24"/>
          <w:szCs w:val="24"/>
          <w:rtl/>
          <w:lang w:bidi="fa-IR"/>
        </w:rPr>
        <w:t xml:space="preserve"> چیست؟ </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t xml:space="preserve">اقدامات فنی به ویژگی های خاص محصول اشاره دارد. مشخصات محصول، مشخصات فنی و فرآیند تولید را در بر می گیرد. این اقدامات همچنین شامل روش های ارزیابی انطباق محصول هستند که این روش ها محصولاتی را که الزامات مندرج در مقررات را رعایت می کنند تایید می نماید. اقدامات فنی توسط سازمان جهانی تجارت تعریف شده است و تمامی اعضای </w:t>
      </w:r>
      <w:r w:rsidRPr="00E85AC5">
        <w:rPr>
          <w:rFonts w:ascii="IRANSans" w:hAnsi="IRANSans" w:cs="B Nazanin"/>
          <w:sz w:val="26"/>
          <w:szCs w:val="26"/>
          <w:lang w:bidi="fa-IR"/>
        </w:rPr>
        <w:t>WTO</w:t>
      </w:r>
      <w:r w:rsidRPr="00E85AC5">
        <w:rPr>
          <w:rFonts w:ascii="IRANSans" w:hAnsi="IRANSans" w:cs="B Nazanin" w:hint="cs"/>
          <w:sz w:val="26"/>
          <w:szCs w:val="26"/>
          <w:rtl/>
          <w:lang w:bidi="fa-IR"/>
        </w:rPr>
        <w:t xml:space="preserve"> موظف هستند از آن تبعیت نمایند.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hAnsi="IRANSans" w:cs="B Nazanin"/>
          <w:sz w:val="26"/>
          <w:szCs w:val="26"/>
          <w:rtl/>
          <w:lang w:bidi="fa-IR"/>
        </w:rPr>
      </w:pPr>
      <w:r w:rsidRPr="00E85AC5">
        <w:rPr>
          <w:rFonts w:ascii="IRANSans" w:hAnsi="IRANSans" w:cs="B Nazanin" w:hint="cs"/>
          <w:sz w:val="26"/>
          <w:szCs w:val="26"/>
          <w:rtl/>
          <w:lang w:bidi="fa-IR"/>
        </w:rPr>
        <w:t>به عبارتی دیگر، اقدامات فنی اقداماتی هستندکه:</w:t>
      </w: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hAnsi="IRANSans" w:cs="B Nazanin"/>
          <w:sz w:val="24"/>
          <w:szCs w:val="24"/>
          <w:lang w:bidi="fa-IR"/>
        </w:rPr>
      </w:pPr>
      <w:r w:rsidRPr="00E85AC5">
        <w:rPr>
          <w:rFonts w:ascii="IRANSans" w:hAnsi="IRANSans" w:cs="B Nazanin" w:hint="cs"/>
          <w:sz w:val="24"/>
          <w:szCs w:val="24"/>
          <w:rtl/>
          <w:lang w:bidi="fa-IR"/>
        </w:rPr>
        <w:t xml:space="preserve"> </w:t>
      </w:r>
      <w:r w:rsidRPr="00E85AC5">
        <w:rPr>
          <w:rFonts w:ascii="IRANSans" w:hAnsi="IRANSans" w:cs="B Nazanin" w:hint="cs"/>
          <w:sz w:val="24"/>
          <w:szCs w:val="24"/>
          <w:u w:val="single"/>
          <w:rtl/>
          <w:lang w:bidi="fa-IR"/>
        </w:rPr>
        <w:t>جهت حفاظت از ایمنی مواد غذایی و سلامتی حیوانات و گیاهان</w:t>
      </w:r>
      <w:r w:rsidRPr="00E85AC5">
        <w:rPr>
          <w:rFonts w:ascii="IRANSans" w:hAnsi="IRANSans" w:cs="B Nazanin" w:hint="cs"/>
          <w:sz w:val="24"/>
          <w:szCs w:val="24"/>
          <w:rtl/>
          <w:lang w:bidi="fa-IR"/>
        </w:rPr>
        <w:t xml:space="preserve"> اعمال می شوند ( اقدامات بهداشتی و بهداشت گیاهی :  </w:t>
      </w:r>
      <w:r w:rsidRPr="00E85AC5">
        <w:rPr>
          <w:rFonts w:ascii="IRANSans" w:hAnsi="IRANSans" w:cs="B Nazanin"/>
          <w:sz w:val="24"/>
          <w:szCs w:val="24"/>
          <w:lang w:bidi="fa-IR"/>
        </w:rPr>
        <w:t>Sanitary and phytosanitary : SPS</w:t>
      </w:r>
      <w:r w:rsidRPr="00E85AC5">
        <w:rPr>
          <w:rFonts w:ascii="IRANSans" w:hAnsi="IRANSans" w:cs="B Nazanin" w:hint="cs"/>
          <w:sz w:val="24"/>
          <w:szCs w:val="24"/>
          <w:rtl/>
          <w:lang w:bidi="fa-IR"/>
        </w:rPr>
        <w:t xml:space="preserve"> ) </w:t>
      </w: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mediumKashida"/>
        <w:rPr>
          <w:rFonts w:ascii="inherit" w:eastAsia="Times New Roman" w:hAnsi="inherit" w:cs="Courier New"/>
          <w:color w:val="1F1F1F"/>
          <w:sz w:val="26"/>
          <w:szCs w:val="26"/>
          <w:lang w:bidi="fa-IR"/>
        </w:rPr>
      </w:pPr>
      <w:r w:rsidRPr="00E85AC5">
        <w:rPr>
          <w:rFonts w:ascii="IRANSans" w:hAnsi="IRANSans" w:cs="B Nazanin" w:hint="cs"/>
          <w:sz w:val="26"/>
          <w:szCs w:val="26"/>
          <w:rtl/>
          <w:lang w:bidi="fa-IR"/>
        </w:rPr>
        <w:t xml:space="preserve">دیگر اقدامات فنی که به امنیت ملی و ایمنی مصرف کننده مربوط می شوند ( موانع فنی تجارت </w:t>
      </w:r>
      <w:r w:rsidRPr="00E85AC5">
        <w:rPr>
          <w:rFonts w:ascii="IRANSans" w:hAnsi="IRANSans" w:cs="B Nazanin"/>
          <w:sz w:val="26"/>
          <w:szCs w:val="26"/>
          <w:lang w:bidi="fa-IR"/>
        </w:rPr>
        <w:t>TBT</w:t>
      </w:r>
      <w:r w:rsidRPr="00E85AC5">
        <w:rPr>
          <w:rFonts w:ascii="IRANSans" w:hAnsi="IRANSans" w:cs="B Nazanin" w:hint="cs"/>
          <w:sz w:val="26"/>
          <w:szCs w:val="26"/>
          <w:rtl/>
          <w:lang w:bidi="fa-IR"/>
        </w:rPr>
        <w:t xml:space="preserve">: </w:t>
      </w:r>
      <w:r w:rsidRPr="00E85AC5">
        <w:rPr>
          <w:rFonts w:ascii="IRANSans" w:hAnsi="IRANSans" w:cs="B Nazanin"/>
          <w:sz w:val="26"/>
          <w:szCs w:val="26"/>
          <w:lang w:bidi="fa-IR"/>
        </w:rPr>
        <w:t>Technical Barriers on Trade</w:t>
      </w:r>
      <w:r w:rsidRPr="00E85AC5">
        <w:rPr>
          <w:rFonts w:ascii="IRANSans" w:hAnsi="IRANSans" w:cs="B Nazanin" w:hint="cs"/>
          <w:sz w:val="26"/>
          <w:szCs w:val="26"/>
          <w:rtl/>
          <w:lang w:bidi="fa-IR"/>
        </w:rPr>
        <w:t xml:space="preserve"> ) مثال: تجهیزات و ماشین آلاتی که زندگی انسان را به خطر می اندازد ( مانند ابزارهای الکتریکی، بویلرها ) یا مواد مصرفی بالقوه خطرناک ( مانند مواد </w:t>
      </w:r>
      <w:r w:rsidRPr="00E85AC5">
        <w:rPr>
          <w:rFonts w:ascii="IRANSans" w:hAnsi="IRANSans" w:cs="B Nazanin" w:hint="cs"/>
          <w:sz w:val="26"/>
          <w:szCs w:val="26"/>
          <w:rtl/>
          <w:lang w:bidi="fa-IR"/>
        </w:rPr>
        <w:lastRenderedPageBreak/>
        <w:t>شوینده مصنوعی و مواد پاک کننده، خانگی، لوازم برقی، ویدئو و تلویزیون، وسایل نقلیه موتوری) و مواد خام خطرناک و نهاده های کشاورزی( مانند کودها، آفت کش ها و مواد شیمیایی خاص)</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mediumKashida"/>
        <w:rPr>
          <w:rFonts w:ascii="IRANSans" w:eastAsia="Times New Roman" w:hAnsi="IRANSans" w:cs="B Nazanin"/>
          <w:sz w:val="26"/>
          <w:szCs w:val="26"/>
          <w:u w:val="single"/>
          <w:rtl/>
          <w:lang w:bidi="fa-IR"/>
        </w:rPr>
      </w:pPr>
      <w:r w:rsidRPr="00E85AC5">
        <w:rPr>
          <w:rFonts w:ascii="IRANSans" w:eastAsia="Times New Roman" w:hAnsi="IRANSans" w:cs="B Nazanin" w:hint="cs"/>
          <w:sz w:val="26"/>
          <w:szCs w:val="26"/>
          <w:u w:val="single"/>
          <w:rtl/>
          <w:lang w:bidi="fa-IR"/>
        </w:rPr>
        <w:t>نتیجه آنکه اقدامات بهداشتی و موانع فنی تجارت در زمره اقدامات فنی دسته بندی می شوند. در ادامه به تعریف هر کدام خواهیم پرداخت.</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Nazanin"/>
          <w:sz w:val="24"/>
          <w:szCs w:val="24"/>
          <w:u w:val="single"/>
          <w:rtl/>
          <w:lang w:bidi="fa-IR"/>
        </w:rPr>
      </w:pPr>
    </w:p>
    <w:p w:rsidR="00E85AC5" w:rsidRPr="00E85AC5" w:rsidRDefault="00EB20FE"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Courier New"/>
          <w:color w:val="1F1F1F"/>
          <w:sz w:val="26"/>
          <w:szCs w:val="26"/>
          <w:lang w:bidi="fa-IR"/>
        </w:rPr>
      </w:pPr>
      <w:r>
        <w:rPr>
          <w:rFonts w:ascii="IRANSans" w:eastAsia="Times New Roman" w:hAnsi="IRANSans" w:cs="B Titr" w:hint="cs"/>
          <w:b/>
          <w:bCs/>
          <w:sz w:val="26"/>
          <w:szCs w:val="26"/>
          <w:rtl/>
          <w:lang w:bidi="fa-IR"/>
        </w:rPr>
        <w:t>ا</w:t>
      </w:r>
      <w:r w:rsidR="00E85AC5" w:rsidRPr="00E85AC5">
        <w:rPr>
          <w:rFonts w:ascii="IRANSans" w:eastAsia="Times New Roman" w:hAnsi="IRANSans" w:cs="B Titr" w:hint="cs"/>
          <w:b/>
          <w:bCs/>
          <w:sz w:val="26"/>
          <w:szCs w:val="26"/>
          <w:rtl/>
          <w:lang w:bidi="fa-IR"/>
        </w:rPr>
        <w:t xml:space="preserve">قدامات غیر فنی چیست؟ </w:t>
      </w:r>
      <w:r w:rsidR="00E85AC5" w:rsidRPr="00E85AC5">
        <w:rPr>
          <w:rFonts w:ascii="IRANSans" w:hAnsi="IRANSans" w:cs="B Nazanin" w:hint="cs"/>
          <w:sz w:val="26"/>
          <w:szCs w:val="26"/>
          <w:rtl/>
          <w:lang w:bidi="fa-IR"/>
        </w:rPr>
        <w:t>اقدامات غیر فنی به الزامات تجارت می پردازد نه به ویژگی های محصول مانند الزامات حمل و نقل، تشریفات گمرکی، قوانین تجارت، سیاست های مالیاتی و  غیره و همچنین سایر اقدامات غیر تعرفه ای که از نوع اقدامات فنی نیستند را در بر می گیرد.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r w:rsidRPr="00E85AC5">
        <w:rPr>
          <w:rFonts w:ascii="IRANSans" w:eastAsia="Times New Roman" w:hAnsi="IRANSans" w:cs="B Titr" w:hint="cs"/>
          <w:b/>
          <w:bCs/>
          <w:noProof/>
          <w:sz w:val="26"/>
          <w:szCs w:val="26"/>
          <w:rtl/>
        </w:rPr>
        <mc:AlternateContent>
          <mc:Choice Requires="wps">
            <w:drawing>
              <wp:anchor distT="0" distB="0" distL="114300" distR="114300" simplePos="0" relativeHeight="251764736" behindDoc="0" locked="0" layoutInCell="1" allowOverlap="1" wp14:anchorId="7099CB3C" wp14:editId="5716ABFD">
                <wp:simplePos x="0" y="0"/>
                <wp:positionH relativeFrom="column">
                  <wp:posOffset>3749040</wp:posOffset>
                </wp:positionH>
                <wp:positionV relativeFrom="paragraph">
                  <wp:posOffset>267335</wp:posOffset>
                </wp:positionV>
                <wp:extent cx="414020" cy="1754505"/>
                <wp:effectExtent l="0" t="0" r="43180" b="17145"/>
                <wp:wrapNone/>
                <wp:docPr id="15" name="Right Brace 15"/>
                <wp:cNvGraphicFramePr/>
                <a:graphic xmlns:a="http://schemas.openxmlformats.org/drawingml/2006/main">
                  <a:graphicData uri="http://schemas.microsoft.com/office/word/2010/wordprocessingShape">
                    <wps:wsp>
                      <wps:cNvSpPr/>
                      <wps:spPr>
                        <a:xfrm>
                          <a:off x="0" y="0"/>
                          <a:ext cx="414020" cy="1754505"/>
                        </a:xfrm>
                        <a:prstGeom prst="rightBrac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noAutofit/>
                      </wps:bodyPr>
                    </wps:wsp>
                  </a:graphicData>
                </a:graphic>
              </wp:anchor>
            </w:drawing>
          </mc:Choice>
          <mc:Fallback>
            <w:pict>
              <v:shapetype w14:anchorId="60C3BF7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 o:spid="_x0000_s1026" type="#_x0000_t88" style="position:absolute;margin-left:295.2pt;margin-top:21.05pt;width:32.6pt;height:138.1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" adj="425" strokecolor="windowText" strokeweight="1.5pt">
                <v:stroke joinstyle="miter"/>
              </v:shape>
            </w:pict>
          </mc:Fallback>
        </mc:AlternateConten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r w:rsidRPr="00E85AC5">
        <w:rPr>
          <w:rFonts w:ascii="IRANSans" w:eastAsia="Times New Roman" w:hAnsi="IRANSans" w:cs="B Titr"/>
          <w:b/>
          <w:bCs/>
          <w:noProof/>
          <w:sz w:val="24"/>
          <w:szCs w:val="24"/>
          <w:rtl/>
        </w:rPr>
        <mc:AlternateContent>
          <mc:Choice Requires="wps">
            <w:drawing>
              <wp:anchor distT="0" distB="0" distL="114300" distR="114300" simplePos="0" relativeHeight="251765760" behindDoc="0" locked="0" layoutInCell="1" allowOverlap="1" wp14:anchorId="1BD0F808" wp14:editId="3AC80CB2">
                <wp:simplePos x="0" y="0"/>
                <wp:positionH relativeFrom="column">
                  <wp:posOffset>1870075</wp:posOffset>
                </wp:positionH>
                <wp:positionV relativeFrom="paragraph">
                  <wp:posOffset>217805</wp:posOffset>
                </wp:positionV>
                <wp:extent cx="1785620" cy="361315"/>
                <wp:effectExtent l="57150" t="95250" r="81280" b="38735"/>
                <wp:wrapNone/>
                <wp:docPr id="17" name="Text Box 17"/>
                <wp:cNvGraphicFramePr/>
                <a:graphic xmlns:a="http://schemas.openxmlformats.org/drawingml/2006/main">
                  <a:graphicData uri="http://schemas.microsoft.com/office/word/2010/wordprocessingShape">
                    <wps:wsp>
                      <wps:cNvSpPr txBox="1"/>
                      <wps:spPr>
                        <a:xfrm>
                          <a:off x="0" y="0"/>
                          <a:ext cx="1785620" cy="36131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0" scaled="1"/>
                          <a:tileRect/>
                        </a:gradFill>
                        <a:ln w="6350">
                          <a:solidFill>
                            <a:prstClr val="black"/>
                          </a:solidFill>
                        </a:ln>
                        <a:effectLst>
                          <a:outerShdw blurRad="50800" dist="38100" dir="16200000" rotWithShape="0">
                            <a:prstClr val="black">
                              <a:alpha val="40000"/>
                            </a:prstClr>
                          </a:outerShdw>
                        </a:effectLst>
                      </wps:spPr>
                      <wps:txbx>
                        <w:txbxContent>
                          <w:p w:rsidR="00E85AC5" w:rsidRDefault="00E85AC5" w:rsidP="00E85AC5">
                            <w:pPr>
                              <w:bidi/>
                              <w:rPr>
                                <w:rFonts w:cs="B Titr"/>
                                <w:rtl/>
                                <w:lang w:bidi="fa-IR"/>
                              </w:rPr>
                            </w:pPr>
                            <w:r>
                              <w:rPr>
                                <w:rFonts w:cs="B Titr" w:hint="cs"/>
                                <w:rtl/>
                                <w:lang w:bidi="fa-IR"/>
                              </w:rPr>
                              <w:t xml:space="preserve">اقدامات فنی ( </w:t>
                            </w:r>
                            <w:r>
                              <w:rPr>
                                <w:rFonts w:cs="B Titr"/>
                                <w:lang w:bidi="fa-IR"/>
                              </w:rPr>
                              <w:t xml:space="preserve"> TBT</w:t>
                            </w:r>
                            <w:r>
                              <w:rPr>
                                <w:rFonts w:cs="B Titr" w:hint="cs"/>
                                <w:rtl/>
                                <w:lang w:bidi="fa-IR"/>
                              </w:rPr>
                              <w:t xml:space="preserve"> و </w:t>
                            </w:r>
                            <w:r>
                              <w:rPr>
                                <w:rFonts w:cs="B Titr"/>
                                <w:lang w:bidi="fa-IR"/>
                              </w:rPr>
                              <w:t>SPS</w:t>
                            </w:r>
                            <w:r>
                              <w:rPr>
                                <w:rFonts w:cs="B Titr" w:hint="cs"/>
                                <w:rtl/>
                                <w:lang w:bidi="fa-IR"/>
                              </w:rPr>
                              <w:t xml:space="preserve"> )</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1BD0F808" id="Text Box 17" o:spid="_x0000_s1063" type="#_x0000_t202" style="position:absolute;left:0;text-align:left;margin-left:147.25pt;margin-top:17.15pt;width:140.6pt;height:28.4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" fillcolor="#959595" strokeweight=".5pt">
                <v:fill rotate="t" angle="90" colors="0 #959595;.5 #d6d6d6;1 white" focus="100%" type="gradient"/>
                <v:shadow on="t" color="black" opacity="26214f" origin=",.5" offset="0,-3pt"/>
                <v:textbox>
                  <w:txbxContent>
                    <w:p w:rsidR="00E85AC5" w:rsidRDefault="00E85AC5" w:rsidP="00E85AC5">
                      <w:pPr>
                        <w:bidi/>
                        <w:rPr>
                          <w:rFonts w:cs="B Titr"/>
                          <w:rtl/>
                          <w:lang w:bidi="fa-IR"/>
                        </w:rPr>
                      </w:pPr>
                      <w:r>
                        <w:rPr>
                          <w:rFonts w:cs="B Titr" w:hint="cs"/>
                          <w:rtl/>
                          <w:lang w:bidi="fa-IR"/>
                        </w:rPr>
                        <w:t xml:space="preserve">اقدامات فنی ( </w:t>
                      </w:r>
                      <w:r>
                        <w:rPr>
                          <w:rFonts w:cs="B Titr"/>
                          <w:lang w:bidi="fa-IR"/>
                        </w:rPr>
                        <w:t xml:space="preserve"> TBT</w:t>
                      </w:r>
                      <w:r>
                        <w:rPr>
                          <w:rFonts w:cs="B Titr" w:hint="cs"/>
                          <w:rtl/>
                          <w:lang w:bidi="fa-IR"/>
                        </w:rPr>
                        <w:t xml:space="preserve"> و </w:t>
                      </w:r>
                      <w:r>
                        <w:rPr>
                          <w:rFonts w:cs="B Titr"/>
                          <w:lang w:bidi="fa-IR"/>
                        </w:rPr>
                        <w:t>SPS</w:t>
                      </w:r>
                      <w:r>
                        <w:rPr>
                          <w:rFonts w:cs="B Titr" w:hint="cs"/>
                          <w:rtl/>
                          <w:lang w:bidi="fa-IR"/>
                        </w:rPr>
                        <w:t xml:space="preserve"> )</w:t>
                      </w:r>
                    </w:p>
                  </w:txbxContent>
                </v:textbox>
              </v:shape>
            </w:pict>
          </mc:Fallback>
        </mc:AlternateConten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rtl/>
          <w:lang w:bidi="fa-IR"/>
        </w:rPr>
      </w:pPr>
      <w:r w:rsidRPr="00E85AC5">
        <w:rPr>
          <w:rFonts w:ascii="IRANSans" w:eastAsia="Times New Roman" w:hAnsi="IRANSans" w:cs="B Titr" w:hint="cs"/>
          <w:b/>
          <w:bCs/>
          <w:sz w:val="24"/>
          <w:szCs w:val="24"/>
          <w:rtl/>
          <w:lang w:bidi="fa-IR"/>
        </w:rPr>
        <w:t xml:space="preserve">             اقدامات غیر تعرفه ای</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IRANSans" w:eastAsia="Times New Roman" w:hAnsi="IRANSans" w:cs="B Titr"/>
          <w:b/>
          <w:bCs/>
          <w:sz w:val="24"/>
          <w:szCs w:val="24"/>
          <w:lang w:bidi="fa-IR"/>
        </w:rPr>
      </w:pPr>
      <w:r w:rsidRPr="00E85AC5">
        <w:rPr>
          <w:rFonts w:ascii="IRANSans" w:eastAsia="Times New Roman" w:hAnsi="IRANSans" w:cs="B Titr"/>
          <w:b/>
          <w:bCs/>
          <w:noProof/>
          <w:sz w:val="24"/>
          <w:szCs w:val="24"/>
          <w:rtl/>
        </w:rPr>
        <mc:AlternateContent>
          <mc:Choice Requires="wps">
            <w:drawing>
              <wp:anchor distT="0" distB="0" distL="114300" distR="114300" simplePos="0" relativeHeight="251766784" behindDoc="0" locked="0" layoutInCell="1" allowOverlap="1" wp14:anchorId="279BCE93" wp14:editId="1F50A2F0">
                <wp:simplePos x="0" y="0"/>
                <wp:positionH relativeFrom="column">
                  <wp:posOffset>1880235</wp:posOffset>
                </wp:positionH>
                <wp:positionV relativeFrom="paragraph">
                  <wp:posOffset>171450</wp:posOffset>
                </wp:positionV>
                <wp:extent cx="1764030" cy="361315"/>
                <wp:effectExtent l="57150" t="95250" r="83820" b="38735"/>
                <wp:wrapNone/>
                <wp:docPr id="19" name="Text Box 19"/>
                <wp:cNvGraphicFramePr/>
                <a:graphic xmlns:a="http://schemas.openxmlformats.org/drawingml/2006/main">
                  <a:graphicData uri="http://schemas.microsoft.com/office/word/2010/wordprocessingShape">
                    <wps:wsp>
                      <wps:cNvSpPr txBox="1"/>
                      <wps:spPr>
                        <a:xfrm>
                          <a:off x="0" y="0"/>
                          <a:ext cx="1764030" cy="361315"/>
                        </a:xfrm>
                        <a:prstGeom prst="rect">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0" scaled="1"/>
                          <a:tileRect/>
                        </a:gradFill>
                        <a:ln w="6350">
                          <a:solidFill>
                            <a:prstClr val="black"/>
                          </a:solidFill>
                        </a:ln>
                        <a:effectLst>
                          <a:outerShdw blurRad="50800" dist="38100" dir="16200000" rotWithShape="0">
                            <a:prstClr val="black">
                              <a:alpha val="40000"/>
                            </a:prstClr>
                          </a:outerShdw>
                        </a:effectLst>
                      </wps:spPr>
                      <wps:txbx>
                        <w:txbxContent>
                          <w:p w:rsidR="00E85AC5" w:rsidRDefault="00E85AC5" w:rsidP="00E85AC5">
                            <w:pPr>
                              <w:bidi/>
                              <w:rPr>
                                <w:rFonts w:cs="B Titr"/>
                                <w:rtl/>
                                <w:lang w:bidi="fa-IR"/>
                              </w:rPr>
                            </w:pPr>
                            <w:r>
                              <w:rPr>
                                <w:rFonts w:cs="B Titr" w:hint="cs"/>
                                <w:rtl/>
                                <w:lang w:bidi="fa-IR"/>
                              </w:rPr>
                              <w:t>اقدامات غیر فنی</w:t>
                            </w:r>
                            <w:r>
                              <w:rPr>
                                <w:rFonts w:cs="B Titr"/>
                                <w:lang w:bidi="fa-IR"/>
                              </w:rPr>
                              <w:t xml:space="preserve">       </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279BCE93" id="Text Box 19" o:spid="_x0000_s1064" type="#_x0000_t202" style="position:absolute;left:0;text-align:left;margin-left:148.05pt;margin-top:13.5pt;width:138.9pt;height:28.4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" fillcolor="#959595" strokeweight=".5pt">
                <v:fill rotate="t" angle="90" colors="0 #959595;.5 #d6d6d6;1 white" focus="100%" type="gradient"/>
                <v:shadow on="t" color="black" opacity="26214f" origin=",.5" offset="0,-3pt"/>
                <v:textbox>
                  <w:txbxContent>
                    <w:p w:rsidR="00E85AC5" w:rsidRDefault="00E85AC5" w:rsidP="00E85AC5">
                      <w:pPr>
                        <w:bidi/>
                        <w:rPr>
                          <w:rFonts w:cs="B Titr"/>
                          <w:rtl/>
                          <w:lang w:bidi="fa-IR"/>
                        </w:rPr>
                      </w:pPr>
                      <w:r>
                        <w:rPr>
                          <w:rFonts w:cs="B Titr" w:hint="cs"/>
                          <w:rtl/>
                          <w:lang w:bidi="fa-IR"/>
                        </w:rPr>
                        <w:t>اقدامات غیر فنی</w:t>
                      </w:r>
                      <w:r>
                        <w:rPr>
                          <w:rFonts w:cs="B Titr"/>
                          <w:lang w:bidi="fa-IR"/>
                        </w:rPr>
                        <w:t xml:space="preserve">       </w:t>
                      </w:r>
                    </w:p>
                  </w:txbxContent>
                </v:textbox>
              </v:shape>
            </w:pict>
          </mc:Fallback>
        </mc:AlternateContent>
      </w:r>
      <w:r w:rsidRPr="00E85AC5">
        <w:rPr>
          <w:rFonts w:ascii="IRANSans" w:eastAsia="Times New Roman" w:hAnsi="IRANSans" w:cs="B Titr"/>
          <w:b/>
          <w:bCs/>
          <w:sz w:val="24"/>
          <w:szCs w:val="24"/>
          <w:lang w:bidi="fa-IR"/>
        </w:rPr>
        <w:t xml:space="preserve">NTM                    </w:t>
      </w:r>
    </w:p>
    <w:p w:rsidR="00E85AC5" w:rsidRPr="00E85AC5" w:rsidRDefault="00E85AC5" w:rsidP="00E85AC5">
      <w:pPr>
        <w:rPr>
          <w:lang w:bidi="fa-IR"/>
        </w:rPr>
      </w:pPr>
    </w:p>
    <w:p w:rsidR="00E85AC5" w:rsidRPr="00E85AC5" w:rsidRDefault="00E85AC5" w:rsidP="00E85AC5">
      <w:pPr>
        <w:rPr>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4"/>
          <w:szCs w:val="24"/>
          <w:rtl/>
          <w:lang w:bidi="fa-IR"/>
        </w:rPr>
      </w:pPr>
      <w:r w:rsidRPr="00E85AC5">
        <w:rPr>
          <w:rFonts w:ascii="IRANSans" w:eastAsia="Times New Roman" w:hAnsi="IRANSans" w:cs="B Titr" w:hint="cs"/>
          <w:b/>
          <w:bCs/>
          <w:sz w:val="24"/>
          <w:szCs w:val="24"/>
          <w:rtl/>
          <w:lang w:bidi="fa-IR"/>
        </w:rPr>
        <w:t xml:space="preserve">اقدامات فنی ( موانع فنی تجارت و اقدامات بهداشتی و بهداشت گیاهی ) توسط چه ارگان هایی در یک کشور تهیه می شوند؟ </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6"/>
          <w:szCs w:val="26"/>
          <w:rtl/>
          <w:lang w:bidi="fa-IR"/>
        </w:rPr>
      </w:pPr>
      <w:r w:rsidRPr="00E85AC5">
        <w:rPr>
          <w:rFonts w:ascii="IRANSans" w:hAnsi="IRANSans" w:cs="B Nazanin" w:hint="cs"/>
          <w:sz w:val="26"/>
          <w:szCs w:val="26"/>
          <w:rtl/>
          <w:lang w:bidi="fa-IR"/>
        </w:rPr>
        <w:t>در خصوص موانع فنی تجارت وزارت خانه های: تجارت، صنعت، کشاورزی و بهداشت و واحد های حمایت از مصرف کننده و محیط زیست در فراهم نمودن این اقدامات دخالت دارند.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t>در خصوص اقدامات بهداشتی و بهداشت گیاهی؛ وزارت بهداشت، اداره غذا و دارو، بخش های مسئول حفاظت از گیاهان، خدمات دامپزشکی و وزارت شیلات و دام مسئولیت تهیه اقدامات فنی را بر عهده دارند.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t>در این قسمت بهتر است با استانداردها و تفاوت آن با اقدامات فنی نیز آشنا شوید.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4"/>
          <w:szCs w:val="24"/>
          <w:rtl/>
          <w:lang w:bidi="fa-IR"/>
        </w:rPr>
      </w:pPr>
      <w:r w:rsidRPr="00E85AC5">
        <w:rPr>
          <w:rFonts w:ascii="IRANSans" w:eastAsia="Times New Roman" w:hAnsi="IRANSans" w:cs="B Titr" w:hint="cs"/>
          <w:b/>
          <w:bCs/>
          <w:sz w:val="24"/>
          <w:szCs w:val="24"/>
          <w:rtl/>
          <w:lang w:bidi="fa-IR"/>
        </w:rPr>
        <w:t>استانداردها و مقایسه آن با اقدامات یا مقررات فنی:</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t xml:space="preserve">منظور از استانداردها در این بخش یک سری قوانین، مقررات و معیارهایی هستند که شامل فقط مشخصات محصول یا الزامات فنی محصول بوده و توسط ارگان های مختلف بخش خصوصی و عمومی توسعه یابد. </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lastRenderedPageBreak/>
        <w:t>در جدول زیر بین استانداردها و اقدامات فنی یک مقایسه ای صورت گرفته است.</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p>
    <w:tbl>
      <w:tblPr>
        <w:tblStyle w:val="PlainTable11"/>
        <w:bidiVisual/>
        <w:tblW w:w="9533" w:type="dxa"/>
        <w:tblInd w:w="43" w:type="dxa"/>
        <w:tblLook w:val="04A0" w:firstRow="1" w:lastRow="0" w:firstColumn="1" w:lastColumn="0" w:noHBand="0" w:noVBand="1"/>
      </w:tblPr>
      <w:tblGrid>
        <w:gridCol w:w="4675"/>
        <w:gridCol w:w="4858"/>
      </w:tblGrid>
      <w:tr w:rsidR="00E85AC5" w:rsidRPr="00E85AC5" w:rsidTr="00B50C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vAlign w:val="center"/>
          </w:tcPr>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center"/>
              <w:rPr>
                <w:rFonts w:ascii="IRANSans" w:hAnsi="IRANSans" w:cs="B Nazanin"/>
                <w:i/>
                <w:iCs/>
                <w:sz w:val="24"/>
                <w:szCs w:val="24"/>
                <w:rtl/>
                <w:lang w:bidi="fa-IR"/>
              </w:rPr>
            </w:pPr>
            <w:r w:rsidRPr="00E85AC5">
              <w:rPr>
                <w:rFonts w:ascii="IRANSans" w:hAnsi="IRANSans" w:cs="B Nazanin" w:hint="cs"/>
                <w:i/>
                <w:iCs/>
                <w:sz w:val="24"/>
                <w:szCs w:val="24"/>
                <w:rtl/>
                <w:lang w:bidi="fa-IR"/>
              </w:rPr>
              <w:t>مقررات فنی</w:t>
            </w:r>
          </w:p>
        </w:tc>
        <w:tc>
          <w:tcPr>
            <w:tcW w:w="4858" w:type="dxa"/>
            <w:vAlign w:val="center"/>
          </w:tcPr>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center"/>
              <w:cnfStyle w:val="100000000000" w:firstRow="1" w:lastRow="0" w:firstColumn="0" w:lastColumn="0" w:oddVBand="0" w:evenVBand="0" w:oddHBand="0" w:evenHBand="0" w:firstRowFirstColumn="0" w:firstRowLastColumn="0" w:lastRowFirstColumn="0" w:lastRowLastColumn="0"/>
              <w:rPr>
                <w:rFonts w:ascii="IRANSans" w:hAnsi="IRANSans" w:cs="B Nazanin"/>
                <w:i/>
                <w:iCs/>
                <w:sz w:val="24"/>
                <w:szCs w:val="24"/>
                <w:rtl/>
                <w:lang w:bidi="fa-IR"/>
              </w:rPr>
            </w:pPr>
            <w:r w:rsidRPr="00E85AC5">
              <w:rPr>
                <w:rFonts w:ascii="IRANSans" w:hAnsi="IRANSans" w:cs="B Nazanin" w:hint="cs"/>
                <w:i/>
                <w:iCs/>
                <w:sz w:val="24"/>
                <w:szCs w:val="24"/>
                <w:rtl/>
                <w:lang w:bidi="fa-IR"/>
              </w:rPr>
              <w:t>استانداردها</w:t>
            </w:r>
          </w:p>
        </w:tc>
      </w:tr>
      <w:tr w:rsidR="00E85AC5" w:rsidRPr="00E85AC5" w:rsidTr="00B50C50">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center"/>
          </w:tcPr>
          <w:p w:rsidR="00E85AC5" w:rsidRPr="00E85AC5" w:rsidRDefault="00E85AC5" w:rsidP="00E85AC5">
            <w:pPr>
              <w:numPr>
                <w:ilvl w:val="0"/>
                <w:numId w:val="6"/>
              </w:numPr>
              <w:tabs>
                <w:tab w:val="left" w:pos="33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61" w:hanging="61"/>
              <w:rPr>
                <w:rFonts w:ascii="IRANSans" w:hAnsi="IRANSans" w:cs="B Nazanin"/>
                <w:i/>
                <w:iCs/>
                <w:sz w:val="24"/>
                <w:szCs w:val="24"/>
                <w:rtl/>
                <w:lang w:bidi="fa-IR"/>
              </w:rPr>
            </w:pPr>
            <w:r w:rsidRPr="00E85AC5">
              <w:rPr>
                <w:rFonts w:ascii="IRANSans" w:hAnsi="IRANSans" w:cs="B Nazanin" w:hint="cs"/>
                <w:i/>
                <w:iCs/>
                <w:sz w:val="24"/>
                <w:szCs w:val="24"/>
                <w:rtl/>
                <w:lang w:bidi="fa-IR"/>
              </w:rPr>
              <w:t>بخشی از قانون بوده و رعایت آن الزامی می باشد و ورود کالا بدون رعایت آن ممنوع می باشد.</w:t>
            </w:r>
          </w:p>
        </w:tc>
        <w:tc>
          <w:tcPr>
            <w:tcW w:w="4858" w:type="dxa"/>
            <w:shd w:val="clear" w:color="auto" w:fill="F2F2F2" w:themeFill="background1" w:themeFillShade="F2"/>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150" w:hanging="150"/>
              <w:cnfStyle w:val="000000000000" w:firstRow="0" w:lastRow="0" w:firstColumn="0" w:lastColumn="0" w:oddVBand="0" w:evenVBand="0" w:oddHBand="0" w:evenHBand="0" w:firstRowFirstColumn="0" w:firstRowLastColumn="0" w:lastRowFirstColumn="0" w:lastRowLastColumn="0"/>
              <w:rPr>
                <w:rFonts w:ascii="IRANSans" w:hAnsi="IRANSans" w:cs="B Nazanin"/>
                <w:i/>
                <w:iCs/>
                <w:sz w:val="24"/>
                <w:szCs w:val="24"/>
                <w:rtl/>
                <w:lang w:bidi="fa-IR"/>
              </w:rPr>
            </w:pPr>
            <w:r w:rsidRPr="00E85AC5">
              <w:rPr>
                <w:rFonts w:ascii="IRANSans" w:hAnsi="IRANSans" w:cs="B Nazanin" w:hint="cs"/>
                <w:i/>
                <w:iCs/>
                <w:sz w:val="24"/>
                <w:szCs w:val="24"/>
                <w:rtl/>
                <w:lang w:bidi="fa-IR"/>
              </w:rPr>
              <w:t>رعایت آن اختیاری می باشد و کالا می تواند وارد کشور شود</w:t>
            </w:r>
          </w:p>
        </w:tc>
      </w:tr>
      <w:tr w:rsidR="00E85AC5" w:rsidRPr="00E85AC5" w:rsidTr="00B50C50">
        <w:tc>
          <w:tcPr>
            <w:cnfStyle w:val="001000000000" w:firstRow="0" w:lastRow="0" w:firstColumn="1" w:lastColumn="0" w:oddVBand="0" w:evenVBand="0" w:oddHBand="0" w:evenHBand="0" w:firstRowFirstColumn="0" w:firstRowLastColumn="0" w:lastRowFirstColumn="0" w:lastRowLastColumn="0"/>
            <w:tcW w:w="4675" w:type="dxa"/>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331" w:hanging="270"/>
              <w:rPr>
                <w:rFonts w:ascii="IRANSans" w:hAnsi="IRANSans" w:cs="B Nazanin"/>
                <w:i/>
                <w:iCs/>
                <w:sz w:val="24"/>
                <w:szCs w:val="24"/>
                <w:rtl/>
                <w:lang w:bidi="fa-IR"/>
              </w:rPr>
            </w:pPr>
            <w:r w:rsidRPr="00E85AC5">
              <w:rPr>
                <w:rFonts w:ascii="IRANSans" w:hAnsi="IRANSans" w:cs="B Nazanin" w:hint="cs"/>
                <w:i/>
                <w:iCs/>
                <w:sz w:val="24"/>
                <w:szCs w:val="24"/>
                <w:rtl/>
                <w:lang w:bidi="fa-IR"/>
              </w:rPr>
              <w:t>دولت مسئولیت تنظیم آن را بر عهده دارد.</w:t>
            </w:r>
          </w:p>
        </w:tc>
        <w:tc>
          <w:tcPr>
            <w:tcW w:w="4858" w:type="dxa"/>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150" w:hanging="150"/>
              <w:cnfStyle w:val="000000000000" w:firstRow="0" w:lastRow="0" w:firstColumn="0" w:lastColumn="0" w:oddVBand="0" w:evenVBand="0" w:oddHBand="0" w:evenHBand="0" w:firstRowFirstColumn="0" w:firstRowLastColumn="0" w:lastRowFirstColumn="0" w:lastRowLastColumn="0"/>
              <w:rPr>
                <w:rFonts w:ascii="IRANSans" w:hAnsi="IRANSans" w:cs="B Nazanin"/>
                <w:i/>
                <w:iCs/>
                <w:sz w:val="24"/>
                <w:szCs w:val="24"/>
                <w:rtl/>
                <w:lang w:bidi="fa-IR"/>
              </w:rPr>
            </w:pPr>
            <w:r w:rsidRPr="00E85AC5">
              <w:rPr>
                <w:rFonts w:ascii="IRANSans" w:hAnsi="IRANSans" w:cs="B Nazanin" w:hint="cs"/>
                <w:i/>
                <w:iCs/>
                <w:sz w:val="24"/>
                <w:szCs w:val="24"/>
                <w:rtl/>
                <w:lang w:bidi="fa-IR"/>
              </w:rPr>
              <w:t>از سوی ارگان های مختلف بخش خصوصی و دولتی گسترش می یابد.</w:t>
            </w:r>
          </w:p>
        </w:tc>
      </w:tr>
      <w:tr w:rsidR="00E85AC5" w:rsidRPr="00E85AC5" w:rsidTr="00B50C50">
        <w:trPr>
          <w:trHeight w:val="512"/>
        </w:trPr>
        <w:tc>
          <w:tcPr>
            <w:cnfStyle w:val="001000000000" w:firstRow="0" w:lastRow="0" w:firstColumn="1" w:lastColumn="0" w:oddVBand="0" w:evenVBand="0" w:oddHBand="0" w:evenHBand="0" w:firstRowFirstColumn="0" w:firstRowLastColumn="0" w:lastRowFirstColumn="0" w:lastRowLastColumn="0"/>
            <w:tcW w:w="4675" w:type="dxa"/>
            <w:shd w:val="clear" w:color="auto" w:fill="F2F2F2" w:themeFill="background1" w:themeFillShade="F2"/>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241" w:hanging="241"/>
              <w:rPr>
                <w:rFonts w:ascii="IRANSans" w:hAnsi="IRANSans" w:cs="B Nazanin"/>
                <w:i/>
                <w:iCs/>
                <w:sz w:val="24"/>
                <w:szCs w:val="24"/>
                <w:rtl/>
                <w:lang w:bidi="fa-IR"/>
              </w:rPr>
            </w:pPr>
            <w:r w:rsidRPr="00E85AC5">
              <w:rPr>
                <w:rFonts w:ascii="IRANSans" w:hAnsi="IRANSans" w:cs="B Nazanin" w:hint="cs"/>
                <w:i/>
                <w:iCs/>
                <w:sz w:val="24"/>
                <w:szCs w:val="24"/>
                <w:rtl/>
                <w:lang w:bidi="fa-IR"/>
              </w:rPr>
              <w:t xml:space="preserve">نیازی به اجماع توسط اعضای </w:t>
            </w:r>
            <w:r w:rsidRPr="00E85AC5">
              <w:rPr>
                <w:rFonts w:ascii="IRANSans" w:hAnsi="IRANSans" w:cs="B Nazanin"/>
                <w:i/>
                <w:iCs/>
                <w:sz w:val="24"/>
                <w:szCs w:val="24"/>
                <w:lang w:bidi="fa-IR"/>
              </w:rPr>
              <w:t>WTO</w:t>
            </w:r>
            <w:r w:rsidRPr="00E85AC5">
              <w:rPr>
                <w:rFonts w:ascii="IRANSans" w:hAnsi="IRANSans" w:cs="B Nazanin" w:hint="cs"/>
                <w:i/>
                <w:iCs/>
                <w:sz w:val="24"/>
                <w:szCs w:val="24"/>
                <w:rtl/>
                <w:lang w:bidi="fa-IR"/>
              </w:rPr>
              <w:t xml:space="preserve"> ندارد.</w:t>
            </w:r>
          </w:p>
        </w:tc>
        <w:tc>
          <w:tcPr>
            <w:tcW w:w="4858" w:type="dxa"/>
            <w:shd w:val="clear" w:color="auto" w:fill="F2F2F2" w:themeFill="background1" w:themeFillShade="F2"/>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150" w:hanging="150"/>
              <w:cnfStyle w:val="000000000000" w:firstRow="0" w:lastRow="0" w:firstColumn="0" w:lastColumn="0" w:oddVBand="0" w:evenVBand="0" w:oddHBand="0" w:evenHBand="0" w:firstRowFirstColumn="0" w:firstRowLastColumn="0" w:lastRowFirstColumn="0" w:lastRowLastColumn="0"/>
              <w:rPr>
                <w:rFonts w:ascii="IRANSans" w:hAnsi="IRANSans" w:cs="B Nazanin"/>
                <w:i/>
                <w:iCs/>
                <w:sz w:val="24"/>
                <w:szCs w:val="24"/>
                <w:rtl/>
                <w:lang w:bidi="fa-IR"/>
              </w:rPr>
            </w:pPr>
            <w:r w:rsidRPr="00E85AC5">
              <w:rPr>
                <w:rFonts w:ascii="IRANSans" w:hAnsi="IRANSans" w:cs="B Nazanin" w:hint="cs"/>
                <w:i/>
                <w:iCs/>
                <w:sz w:val="24"/>
                <w:szCs w:val="24"/>
                <w:rtl/>
                <w:lang w:bidi="fa-IR"/>
              </w:rPr>
              <w:t>اعضای سازمان جهانی تجارت بر روی آن اجماع می کنند.</w:t>
            </w:r>
          </w:p>
        </w:tc>
      </w:tr>
      <w:tr w:rsidR="00E85AC5" w:rsidRPr="00E85AC5" w:rsidTr="00B50C50">
        <w:trPr>
          <w:trHeight w:val="422"/>
        </w:trPr>
        <w:tc>
          <w:tcPr>
            <w:cnfStyle w:val="001000000000" w:firstRow="0" w:lastRow="0" w:firstColumn="1" w:lastColumn="0" w:oddVBand="0" w:evenVBand="0" w:oddHBand="0" w:evenHBand="0" w:firstRowFirstColumn="0" w:firstRowLastColumn="0" w:lastRowFirstColumn="0" w:lastRowLastColumn="0"/>
            <w:tcW w:w="4675" w:type="dxa"/>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241" w:hanging="241"/>
              <w:rPr>
                <w:rFonts w:ascii="IRANSans" w:hAnsi="IRANSans" w:cs="B Nazanin"/>
                <w:i/>
                <w:iCs/>
                <w:sz w:val="24"/>
                <w:szCs w:val="24"/>
                <w:rtl/>
                <w:lang w:bidi="fa-IR"/>
              </w:rPr>
            </w:pPr>
            <w:r w:rsidRPr="00E85AC5">
              <w:rPr>
                <w:rFonts w:ascii="IRANSans" w:hAnsi="IRANSans" w:cs="B Nazanin" w:hint="cs"/>
                <w:i/>
                <w:iCs/>
                <w:sz w:val="24"/>
                <w:szCs w:val="24"/>
                <w:rtl/>
                <w:lang w:bidi="fa-IR"/>
              </w:rPr>
              <w:t>ویژگی های محصول و مقررات اداری را در بر می گیرد.</w:t>
            </w:r>
          </w:p>
        </w:tc>
        <w:tc>
          <w:tcPr>
            <w:tcW w:w="4858" w:type="dxa"/>
            <w:vAlign w:val="center"/>
          </w:tcPr>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ind w:left="150" w:hanging="150"/>
              <w:cnfStyle w:val="000000000000" w:firstRow="0" w:lastRow="0" w:firstColumn="0" w:lastColumn="0" w:oddVBand="0" w:evenVBand="0" w:oddHBand="0" w:evenHBand="0" w:firstRowFirstColumn="0" w:firstRowLastColumn="0" w:lastRowFirstColumn="0" w:lastRowLastColumn="0"/>
              <w:rPr>
                <w:rFonts w:ascii="IRANSans" w:hAnsi="IRANSans" w:cs="B Nazanin"/>
                <w:i/>
                <w:iCs/>
                <w:sz w:val="24"/>
                <w:szCs w:val="24"/>
                <w:rtl/>
                <w:lang w:bidi="fa-IR"/>
              </w:rPr>
            </w:pPr>
            <w:r w:rsidRPr="00E85AC5">
              <w:rPr>
                <w:rFonts w:ascii="IRANSans" w:hAnsi="IRANSans" w:cs="B Nazanin" w:hint="cs"/>
                <w:sz w:val="24"/>
                <w:szCs w:val="24"/>
                <w:rtl/>
                <w:lang w:bidi="fa-IR"/>
              </w:rPr>
              <w:t>فقط مشخصات محصول یا الزامات فنی محصول را در بر می گیرد.</w:t>
            </w:r>
          </w:p>
        </w:tc>
      </w:tr>
    </w:tbl>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eastAsia="Times New Roman" w:hAnsi="IRANSans" w:cs="B Titr" w:hint="cs"/>
          <w:b/>
          <w:bCs/>
          <w:sz w:val="26"/>
          <w:szCs w:val="26"/>
          <w:rtl/>
          <w:lang w:bidi="fa-IR"/>
        </w:rPr>
        <w:t xml:space="preserve">اقدامات بهداشتی و بهداشت گیاهی </w:t>
      </w:r>
      <w:r w:rsidRPr="00E85AC5">
        <w:rPr>
          <w:rFonts w:ascii="IRANSans" w:eastAsia="Times New Roman" w:hAnsi="IRANSans" w:cs="B Titr"/>
          <w:b/>
          <w:bCs/>
          <w:sz w:val="26"/>
          <w:szCs w:val="26"/>
          <w:lang w:bidi="fa-IR"/>
        </w:rPr>
        <w:t>SPS</w:t>
      </w:r>
      <w:r w:rsidRPr="00E85AC5">
        <w:rPr>
          <w:rFonts w:ascii="IRANSans" w:eastAsia="Times New Roman" w:hAnsi="IRANSans" w:cs="B Titr" w:hint="cs"/>
          <w:b/>
          <w:bCs/>
          <w:sz w:val="26"/>
          <w:szCs w:val="26"/>
          <w:rtl/>
          <w:lang w:bidi="fa-IR"/>
        </w:rPr>
        <w:t xml:space="preserve"> چه نوع اقداماتی هستند؟</w:t>
      </w:r>
      <w:r w:rsidRPr="00E85AC5">
        <w:rPr>
          <w:rFonts w:ascii="IRANSans" w:hAnsi="IRANSans" w:cs="B Nazanin" w:hint="cs"/>
          <w:sz w:val="26"/>
          <w:szCs w:val="26"/>
          <w:rtl/>
          <w:lang w:bidi="fa-IR"/>
        </w:rPr>
        <w:t xml:space="preserve"> این نوع اقدامات از نوع موانع غیر تعرفه ای، فنی هستند که هدف آن ها حفاظت از زندگی و سلامت  انسان، حیوان ( ماهی و جانوران وحشی) و گیاه (جنگل ها و  گیاهان وحشی) می باشد. به عبارت دیگر اقداماتی هستند که به منظور حمایت از ایمنی مواد غذایی، سلامت حیوانات و گیاهان اعمال می شود. مثلاٌ در نظر بگیرید کشوری بخواهد محصولی را از کشور دیگر وارد نماید، این اقدامات می بایت توسط کشور صادرکننده رعایت گردد. در ادامه با استفاده از ابزار مربوطه چگونگی دستیابی به این اقدامات را توضیح خواهیم داد.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6"/>
          <w:szCs w:val="26"/>
          <w:rtl/>
          <w:lang w:bidi="fa-IR"/>
        </w:rPr>
      </w:pPr>
      <w:r w:rsidRPr="00E85AC5">
        <w:rPr>
          <w:rFonts w:ascii="IRANSans" w:eastAsia="Times New Roman" w:hAnsi="IRANSans" w:cs="B Titr" w:hint="cs"/>
          <w:b/>
          <w:bCs/>
          <w:sz w:val="26"/>
          <w:szCs w:val="26"/>
          <w:rtl/>
          <w:lang w:bidi="fa-IR"/>
        </w:rPr>
        <w:t>اقدامات بهداشتی و بهداشت گیاهی از چه خطراتی زندگی و سلامت انسان، حیوان و گیاه حفظ می کند؟</w:t>
      </w: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lang w:bidi="fa-IR"/>
        </w:rPr>
      </w:pPr>
      <w:r w:rsidRPr="00E85AC5">
        <w:rPr>
          <w:rFonts w:ascii="IRANSans" w:hAnsi="IRANSans" w:cs="B Nazanin" w:hint="cs"/>
          <w:sz w:val="26"/>
          <w:szCs w:val="26"/>
          <w:rtl/>
          <w:lang w:bidi="fa-IR"/>
        </w:rPr>
        <w:t>افزودنی ها، آلاینده ها، سموم یا ارگانیسم های ایجاد کننده بیماری در غذا، نوشیدنی و مواد خوراکی خطراتی هستند که سلامت و زندگی انسان و حیوان را تهدید می کند. آلاینده ها شامل بقایای سموم دفع آفات و داروهای دامپزشکی و مواد خارجی است.</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6"/>
          <w:szCs w:val="26"/>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4"/>
          <w:szCs w:val="24"/>
          <w:lang w:bidi="fa-IR"/>
        </w:rPr>
      </w:pPr>
      <w:r w:rsidRPr="00E85AC5">
        <w:rPr>
          <w:rFonts w:ascii="IRANSans" w:hAnsi="IRANSans" w:cs="B Nazanin"/>
          <w:noProof/>
          <w:sz w:val="24"/>
          <w:szCs w:val="24"/>
        </w:rPr>
        <mc:AlternateContent>
          <mc:Choice Requires="wps">
            <w:drawing>
              <wp:anchor distT="0" distB="0" distL="114300" distR="114300" simplePos="0" relativeHeight="251768832" behindDoc="0" locked="0" layoutInCell="1" allowOverlap="1" wp14:anchorId="73879A3D" wp14:editId="34351A2F">
                <wp:simplePos x="0" y="0"/>
                <wp:positionH relativeFrom="margin">
                  <wp:posOffset>66675</wp:posOffset>
                </wp:positionH>
                <wp:positionV relativeFrom="paragraph">
                  <wp:posOffset>95250</wp:posOffset>
                </wp:positionV>
                <wp:extent cx="2638425" cy="1685925"/>
                <wp:effectExtent l="0" t="0" r="28575" b="28575"/>
                <wp:wrapNone/>
                <wp:docPr id="28" name="Text Box 28"/>
                <wp:cNvGraphicFramePr/>
                <a:graphic xmlns:a="http://schemas.openxmlformats.org/drawingml/2006/main">
                  <a:graphicData uri="http://schemas.microsoft.com/office/word/2010/wordprocessingShape">
                    <wps:wsp>
                      <wps:cNvSpPr txBox="1"/>
                      <wps:spPr>
                        <a:xfrm>
                          <a:off x="0" y="0"/>
                          <a:ext cx="2638425" cy="1685925"/>
                        </a:xfrm>
                        <a:prstGeom prst="rect">
                          <a:avLst/>
                        </a:prstGeom>
                        <a:solidFill>
                          <a:sysClr val="window" lastClr="FFFFFF"/>
                        </a:solidFill>
                        <a:ln w="6350">
                          <a:solidFill>
                            <a:prstClr val="black"/>
                          </a:solidFill>
                        </a:ln>
                      </wps:spPr>
                      <wps:txbx>
                        <w:txbxContent>
                          <w:p w:rsidR="00E85AC5" w:rsidRDefault="00E85AC5" w:rsidP="00E85AC5">
                            <w:pPr>
                              <w:jc w:val="center"/>
                            </w:pPr>
                            <w:r>
                              <w:rPr>
                                <w:rFonts w:ascii="IRANSans" w:hAnsi="IRANSans" w:cs="B Nazanin"/>
                                <w:noProof/>
                                <w:sz w:val="24"/>
                                <w:szCs w:val="24"/>
                              </w:rPr>
                              <w:drawing>
                                <wp:inline distT="0" distB="0" distL="0" distR="0" wp14:anchorId="1FE263F8" wp14:editId="4B21DC10">
                                  <wp:extent cx="2611120" cy="156210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Picture 82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611120" cy="1562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3879A3D" id="Text Box 28" o:spid="_x0000_s1065" type="#_x0000_t202" style="position:absolute;left:0;text-align:left;margin-left:5.25pt;margin-top:7.5pt;width:207.75pt;height:132.75pt;z-index:251768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" fillcolor="window" strokeweight=".5pt">
                <v:textbox>
                  <w:txbxContent>
                    <w:p w:rsidR="00E85AC5" w:rsidRDefault="00E85AC5" w:rsidP="00E85AC5">
                      <w:pPr>
                        <w:jc w:val="center"/>
                      </w:pPr>
                      <w:r>
                        <w:rPr>
                          <w:rFonts w:ascii="IRANSans" w:hAnsi="IRANSans" w:cs="B Nazanin"/>
                          <w:noProof/>
                          <w:sz w:val="24"/>
                          <w:szCs w:val="24"/>
                        </w:rPr>
                        <w:drawing>
                          <wp:inline distT="0" distB="0" distL="0" distR="0" wp14:anchorId="1FE263F8" wp14:editId="4B21DC10">
                            <wp:extent cx="2611120" cy="156210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Picture 82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611120" cy="1562100"/>
                                    </a:xfrm>
                                    <a:prstGeom prst="rect">
                                      <a:avLst/>
                                    </a:prstGeom>
                                  </pic:spPr>
                                </pic:pic>
                              </a:graphicData>
                            </a:graphic>
                          </wp:inline>
                        </w:drawing>
                      </w:r>
                    </w:p>
                  </w:txbxContent>
                </v:textbox>
                <w10:wrap anchorx="margin"/>
              </v:shape>
            </w:pict>
          </mc:Fallback>
        </mc:AlternateContent>
      </w:r>
      <w:r w:rsidRPr="00E85AC5">
        <w:rPr>
          <w:rFonts w:ascii="IRANSans" w:hAnsi="IRANSans" w:cs="B Nazanin"/>
          <w:noProof/>
          <w:sz w:val="24"/>
          <w:szCs w:val="24"/>
        </w:rPr>
        <mc:AlternateContent>
          <mc:Choice Requires="wps">
            <w:drawing>
              <wp:anchor distT="0" distB="0" distL="114300" distR="114300" simplePos="0" relativeHeight="251767808" behindDoc="0" locked="0" layoutInCell="1" allowOverlap="1" wp14:anchorId="743A5902" wp14:editId="7D759D0E">
                <wp:simplePos x="0" y="0"/>
                <wp:positionH relativeFrom="margin">
                  <wp:posOffset>2838450</wp:posOffset>
                </wp:positionH>
                <wp:positionV relativeFrom="paragraph">
                  <wp:posOffset>95250</wp:posOffset>
                </wp:positionV>
                <wp:extent cx="2628900" cy="1685925"/>
                <wp:effectExtent l="0" t="0" r="19050" b="28575"/>
                <wp:wrapNone/>
                <wp:docPr id="22" name="Text Box 22"/>
                <wp:cNvGraphicFramePr/>
                <a:graphic xmlns:a="http://schemas.openxmlformats.org/drawingml/2006/main">
                  <a:graphicData uri="http://schemas.microsoft.com/office/word/2010/wordprocessingShape">
                    <wps:wsp>
                      <wps:cNvSpPr txBox="1"/>
                      <wps:spPr>
                        <a:xfrm>
                          <a:off x="0" y="0"/>
                          <a:ext cx="2628900" cy="1685925"/>
                        </a:xfrm>
                        <a:prstGeom prst="rect">
                          <a:avLst/>
                        </a:prstGeom>
                        <a:solidFill>
                          <a:sysClr val="window" lastClr="FFFFFF"/>
                        </a:solidFill>
                        <a:ln w="6350">
                          <a:solidFill>
                            <a:prstClr val="black"/>
                          </a:solidFill>
                        </a:ln>
                      </wps:spPr>
                      <wps:txbx>
                        <w:txbxContent>
                          <w:p w:rsidR="00E85AC5" w:rsidRDefault="00E85AC5" w:rsidP="00E85AC5">
                            <w:pPr>
                              <w:jc w:val="center"/>
                            </w:pPr>
                            <w:r>
                              <w:rPr>
                                <w:noProof/>
                              </w:rPr>
                              <w:drawing>
                                <wp:inline distT="0" distB="0" distL="0" distR="0" wp14:anchorId="120DC6CE" wp14:editId="359098AA">
                                  <wp:extent cx="2562225" cy="151384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83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607404" cy="15409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43A5902" id="Text Box 22" o:spid="_x0000_s1066" type="#_x0000_t202" style="position:absolute;left:0;text-align:left;margin-left:223.5pt;margin-top:7.5pt;width:207pt;height:132.75pt;z-index:251767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" fillcolor="window" strokeweight=".5pt">
                <v:textbox>
                  <w:txbxContent>
                    <w:p w:rsidR="00E85AC5" w:rsidRDefault="00E85AC5" w:rsidP="00E85AC5">
                      <w:pPr>
                        <w:jc w:val="center"/>
                      </w:pPr>
                      <w:r>
                        <w:rPr>
                          <w:noProof/>
                        </w:rPr>
                        <w:drawing>
                          <wp:inline distT="0" distB="0" distL="0" distR="0" wp14:anchorId="120DC6CE" wp14:editId="359098AA">
                            <wp:extent cx="2562225" cy="151384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83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607404" cy="1540913"/>
                                    </a:xfrm>
                                    <a:prstGeom prst="rect">
                                      <a:avLst/>
                                    </a:prstGeom>
                                  </pic:spPr>
                                </pic:pic>
                              </a:graphicData>
                            </a:graphic>
                          </wp:inline>
                        </w:drawing>
                      </w:r>
                    </w:p>
                  </w:txbxContent>
                </v:textbox>
                <w10:wrap anchorx="margin"/>
              </v:shape>
            </w:pict>
          </mc:Fallback>
        </mc:AlternateConten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4"/>
          <w:szCs w:val="24"/>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4"/>
          <w:szCs w:val="24"/>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4"/>
          <w:szCs w:val="24"/>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4"/>
          <w:szCs w:val="24"/>
          <w:lang w:bidi="fa-IR"/>
        </w:rPr>
      </w:pP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lang w:bidi="fa-IR"/>
        </w:rPr>
      </w:pPr>
      <w:r w:rsidRPr="00E85AC5">
        <w:rPr>
          <w:rFonts w:ascii="IRANSans" w:hAnsi="IRANSans" w:cs="B Nazanin" w:hint="cs"/>
          <w:sz w:val="26"/>
          <w:szCs w:val="26"/>
          <w:rtl/>
          <w:lang w:bidi="fa-IR"/>
        </w:rPr>
        <w:t>بیماری هایی که توسط حیوانات، گیاهان یا محصولات آنها یا از آفات منتقل می شود زندگی یا سلامت انسان را به خطر می اندازد.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lowKashida"/>
        <w:rPr>
          <w:rFonts w:ascii="IRANSans" w:hAnsi="IRANSans" w:cs="B Nazanin"/>
          <w:sz w:val="26"/>
          <w:szCs w:val="26"/>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ind w:left="720"/>
        <w:jc w:val="center"/>
        <w:rPr>
          <w:rFonts w:ascii="IRANSans" w:hAnsi="IRANSans" w:cs="B Nazanin"/>
          <w:sz w:val="24"/>
          <w:szCs w:val="24"/>
          <w:lang w:bidi="fa-IR"/>
        </w:rPr>
      </w:pPr>
      <w:r w:rsidRPr="00E85AC5">
        <w:rPr>
          <w:rFonts w:ascii="IRANSans" w:hAnsi="IRANSans" w:cs="B Nazanin"/>
          <w:noProof/>
          <w:sz w:val="24"/>
          <w:szCs w:val="24"/>
        </w:rPr>
        <mc:AlternateContent>
          <mc:Choice Requires="wps">
            <w:drawing>
              <wp:anchor distT="0" distB="0" distL="114300" distR="114300" simplePos="0" relativeHeight="251770880" behindDoc="0" locked="0" layoutInCell="1" allowOverlap="1" wp14:anchorId="241721B1" wp14:editId="267443AB">
                <wp:simplePos x="0" y="0"/>
                <wp:positionH relativeFrom="column">
                  <wp:posOffset>2705100</wp:posOffset>
                </wp:positionH>
                <wp:positionV relativeFrom="paragraph">
                  <wp:posOffset>19050</wp:posOffset>
                </wp:positionV>
                <wp:extent cx="2038350" cy="1276350"/>
                <wp:effectExtent l="0" t="0" r="19050" b="19050"/>
                <wp:wrapNone/>
                <wp:docPr id="41" name="Text Box 41"/>
                <wp:cNvGraphicFramePr/>
                <a:graphic xmlns:a="http://schemas.openxmlformats.org/drawingml/2006/main">
                  <a:graphicData uri="http://schemas.microsoft.com/office/word/2010/wordprocessingShape">
                    <wps:wsp>
                      <wps:cNvSpPr txBox="1"/>
                      <wps:spPr>
                        <a:xfrm>
                          <a:off x="0" y="0"/>
                          <a:ext cx="2038350" cy="1276350"/>
                        </a:xfrm>
                        <a:prstGeom prst="rect">
                          <a:avLst/>
                        </a:prstGeom>
                        <a:solidFill>
                          <a:sysClr val="window" lastClr="FFFFFF"/>
                        </a:solidFill>
                        <a:ln w="6350">
                          <a:solidFill>
                            <a:prstClr val="black"/>
                          </a:solidFill>
                        </a:ln>
                      </wps:spPr>
                      <wps:txbx>
                        <w:txbxContent>
                          <w:p w:rsidR="00E85AC5" w:rsidRDefault="00E85AC5" w:rsidP="00E85AC5">
                            <w:pPr>
                              <w:jc w:val="center"/>
                            </w:pPr>
                            <w:r>
                              <w:rPr>
                                <w:noProof/>
                              </w:rPr>
                              <w:drawing>
                                <wp:inline distT="0" distB="0" distL="0" distR="0" wp14:anchorId="78100F0F" wp14:editId="1B1EAAF0">
                                  <wp:extent cx="1895475" cy="116205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Picture 83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928706" cy="11829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241721B1" id="Text Box 41" o:spid="_x0000_s1067" type="#_x0000_t202" style="position:absolute;left:0;text-align:left;margin-left:213pt;margin-top:1.5pt;width:160.5pt;height:10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" fillcolor="window" strokeweight=".5pt">
                <v:textbox>
                  <w:txbxContent>
                    <w:p w:rsidR="00E85AC5" w:rsidRDefault="00E85AC5" w:rsidP="00E85AC5">
                      <w:pPr>
                        <w:jc w:val="center"/>
                      </w:pPr>
                      <w:r>
                        <w:rPr>
                          <w:noProof/>
                        </w:rPr>
                        <w:drawing>
                          <wp:inline distT="0" distB="0" distL="0" distR="0" wp14:anchorId="78100F0F" wp14:editId="1B1EAAF0">
                            <wp:extent cx="1895475" cy="116205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Picture 83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1928706" cy="1182904"/>
                                    </a:xfrm>
                                    <a:prstGeom prst="rect">
                                      <a:avLst/>
                                    </a:prstGeom>
                                  </pic:spPr>
                                </pic:pic>
                              </a:graphicData>
                            </a:graphic>
                          </wp:inline>
                        </w:drawing>
                      </w:r>
                    </w:p>
                  </w:txbxContent>
                </v:textbox>
              </v:shape>
            </w:pict>
          </mc:Fallback>
        </mc:AlternateContent>
      </w:r>
      <w:r w:rsidRPr="00E85AC5">
        <w:rPr>
          <w:rFonts w:ascii="IRANSans" w:hAnsi="IRANSans" w:cs="B Nazanin"/>
          <w:noProof/>
          <w:sz w:val="24"/>
          <w:szCs w:val="24"/>
        </w:rPr>
        <mc:AlternateContent>
          <mc:Choice Requires="wps">
            <w:drawing>
              <wp:anchor distT="0" distB="0" distL="114300" distR="114300" simplePos="0" relativeHeight="251769856" behindDoc="0" locked="0" layoutInCell="1" allowOverlap="1" wp14:anchorId="5554ABB8" wp14:editId="2C4C9F51">
                <wp:simplePos x="0" y="0"/>
                <wp:positionH relativeFrom="column">
                  <wp:posOffset>619125</wp:posOffset>
                </wp:positionH>
                <wp:positionV relativeFrom="paragraph">
                  <wp:posOffset>28575</wp:posOffset>
                </wp:positionV>
                <wp:extent cx="2038350" cy="12763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2038350" cy="1276350"/>
                        </a:xfrm>
                        <a:prstGeom prst="rect">
                          <a:avLst/>
                        </a:prstGeom>
                        <a:solidFill>
                          <a:sysClr val="window" lastClr="FFFFFF"/>
                        </a:solidFill>
                        <a:ln w="6350">
                          <a:solidFill>
                            <a:prstClr val="black"/>
                          </a:solidFill>
                        </a:ln>
                      </wps:spPr>
                      <wps:txbx>
                        <w:txbxContent>
                          <w:p w:rsidR="00E85AC5" w:rsidRDefault="00E85AC5" w:rsidP="00E85AC5">
                            <w:pPr>
                              <w:jc w:val="center"/>
                            </w:pPr>
                            <w:r>
                              <w:rPr>
                                <w:noProof/>
                              </w:rPr>
                              <w:drawing>
                                <wp:inline distT="0" distB="0" distL="0" distR="0" wp14:anchorId="1949EBFB" wp14:editId="43EECA09">
                                  <wp:extent cx="1863725" cy="1159510"/>
                                  <wp:effectExtent l="0" t="0" r="3175" b="254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83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863725" cy="115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5554ABB8" id="Text Box 13" o:spid="_x0000_s1068" type="#_x0000_t202" style="position:absolute;left:0;text-align:left;margin-left:48.75pt;margin-top:2.25pt;width:160.5pt;height:10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" fillcolor="window" strokeweight=".5pt">
                <v:textbox>
                  <w:txbxContent>
                    <w:p w:rsidR="00E85AC5" w:rsidRDefault="00E85AC5" w:rsidP="00E85AC5">
                      <w:pPr>
                        <w:jc w:val="center"/>
                      </w:pPr>
                      <w:r>
                        <w:rPr>
                          <w:noProof/>
                        </w:rPr>
                        <w:drawing>
                          <wp:inline distT="0" distB="0" distL="0" distR="0" wp14:anchorId="1949EBFB" wp14:editId="43EECA09">
                            <wp:extent cx="1863725" cy="1159510"/>
                            <wp:effectExtent l="0" t="0" r="3175" b="254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83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863725" cy="1159510"/>
                                    </a:xfrm>
                                    <a:prstGeom prst="rect">
                                      <a:avLst/>
                                    </a:prstGeom>
                                  </pic:spPr>
                                </pic:pic>
                              </a:graphicData>
                            </a:graphic>
                          </wp:inline>
                        </w:drawing>
                      </w:r>
                    </w:p>
                  </w:txbxContent>
                </v:textbox>
              </v:shape>
            </w:pict>
          </mc:Fallback>
        </mc:AlternateConten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4"/>
          <w:szCs w:val="24"/>
          <w:lang w:bidi="fa-IR"/>
        </w:rPr>
      </w:pP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lang w:bidi="fa-IR"/>
        </w:rPr>
      </w:pPr>
      <w:r w:rsidRPr="00E85AC5">
        <w:rPr>
          <w:rFonts w:ascii="IRANSans" w:hAnsi="IRANSans" w:cs="B Nazanin" w:hint="cs"/>
          <w:sz w:val="26"/>
          <w:szCs w:val="26"/>
          <w:rtl/>
          <w:lang w:bidi="fa-IR"/>
        </w:rPr>
        <w:t>ورود، استقرار، یا انتشار آفات، بیماری ها، ارگانیسم های بیماری زا و غیره زندگی یا سلامت حیوان یا گیاه را تهدید می کند.</w:t>
      </w:r>
    </w:p>
    <w:p w:rsidR="00E85AC5" w:rsidRPr="00E85AC5" w:rsidRDefault="00E85AC5" w:rsidP="00E85AC5">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lang w:bidi="fa-IR"/>
        </w:rPr>
      </w:pPr>
      <w:r w:rsidRPr="00E85AC5">
        <w:rPr>
          <w:rFonts w:ascii="IRANSans" w:hAnsi="IRANSans" w:cs="B Nazanin" w:hint="cs"/>
          <w:sz w:val="26"/>
          <w:szCs w:val="26"/>
          <w:rtl/>
          <w:lang w:bidi="fa-IR"/>
        </w:rPr>
        <w:t>سایر خسارات ناشی از ورود، استقرار یا گسترش آفات که کشور را به خط می اندازد.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Times New Roman" w:hAnsi="IRANSans" w:cs="B Titr"/>
          <w:b/>
          <w:bCs/>
          <w:sz w:val="24"/>
          <w:szCs w:val="24"/>
          <w:rtl/>
          <w:lang w:bidi="fa-IR"/>
        </w:rPr>
      </w:pP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eastAsia="Times New Roman" w:hAnsi="IRANSans" w:cs="B Titr" w:hint="cs"/>
          <w:b/>
          <w:bCs/>
          <w:sz w:val="24"/>
          <w:szCs w:val="24"/>
          <w:rtl/>
          <w:lang w:bidi="fa-IR"/>
        </w:rPr>
        <w:t xml:space="preserve">موانع فنی تجارت </w:t>
      </w:r>
      <w:r w:rsidRPr="00E85AC5">
        <w:rPr>
          <w:rFonts w:ascii="IRANSans" w:eastAsia="Times New Roman" w:hAnsi="IRANSans" w:cs="B Titr"/>
          <w:b/>
          <w:bCs/>
          <w:sz w:val="24"/>
          <w:szCs w:val="24"/>
          <w:lang w:bidi="fa-IR"/>
        </w:rPr>
        <w:t>TBT</w:t>
      </w:r>
      <w:r w:rsidRPr="00E85AC5">
        <w:rPr>
          <w:rFonts w:ascii="IRANSans" w:eastAsia="Times New Roman" w:hAnsi="IRANSans" w:cs="B Titr" w:hint="cs"/>
          <w:b/>
          <w:bCs/>
          <w:sz w:val="24"/>
          <w:szCs w:val="24"/>
          <w:rtl/>
          <w:lang w:bidi="fa-IR"/>
        </w:rPr>
        <w:t xml:space="preserve"> چه نوع اقداماتی هستند؟</w:t>
      </w:r>
      <w:r w:rsidRPr="00E85AC5">
        <w:rPr>
          <w:rFonts w:ascii="IRANSans" w:hAnsi="IRANSans" w:cs="B Nazanin" w:hint="cs"/>
          <w:sz w:val="24"/>
          <w:szCs w:val="24"/>
          <w:rtl/>
          <w:lang w:bidi="fa-IR"/>
        </w:rPr>
        <w:t xml:space="preserve"> </w:t>
      </w:r>
      <w:r w:rsidRPr="00E85AC5">
        <w:rPr>
          <w:rFonts w:ascii="IRANSans" w:hAnsi="IRANSans" w:cs="B Nazanin" w:hint="cs"/>
          <w:sz w:val="26"/>
          <w:szCs w:val="26"/>
          <w:rtl/>
          <w:lang w:bidi="fa-IR"/>
        </w:rPr>
        <w:t>هدف از این اقدامات صرفاٌ حفاظت از زندگی و سلامت انسان، حیوان و انسان می باشد. این اقدامات به دلایل امنیت ملی یا دلایل ایمنی مصرف کننده اعمال می شوند. الزامات مربوط به برچسب زنی کالا، الزامات بسته بندی، گواهی نامه ها، بازرسی های پیش از حمل، تست های فنی و سایر الزامات مثال هایی از این نوع اقدامات هستند که از سوی کشور  واردکننده اعمال می شوند. چنانچه کشوری که الزامات فنی را رعایت نکرده باشد، کشور واردکننده حق دارد محصول را برگشت نماید.</w:t>
      </w:r>
    </w:p>
    <w:p w:rsidR="00E85AC5" w:rsidRPr="00E85AC5" w:rsidRDefault="00E85AC5" w:rsidP="00E85A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hAnsi="IRANSans" w:cs="B Nazanin"/>
          <w:sz w:val="26"/>
          <w:szCs w:val="26"/>
          <w:rtl/>
          <w:lang w:bidi="fa-IR"/>
        </w:rPr>
      </w:pPr>
      <w:r w:rsidRPr="00E85AC5">
        <w:rPr>
          <w:rFonts w:ascii="IRANSans" w:hAnsi="IRANSans" w:cs="B Nazanin" w:hint="cs"/>
          <w:sz w:val="26"/>
          <w:szCs w:val="26"/>
          <w:rtl/>
          <w:lang w:bidi="fa-IR"/>
        </w:rPr>
        <w:t>در شکل زیر الزامات برچسب زنی کشور کانادا بر روی جعبه محصول ماهی گویای موانع فنی تجارت از سوی کشور واردکننده می باشد:</w:t>
      </w:r>
    </w:p>
    <w:p w:rsidR="00E85AC5" w:rsidRPr="00E85AC5" w:rsidRDefault="00E85AC5" w:rsidP="00E85AC5">
      <w:pPr>
        <w:jc w:val="right"/>
        <w:rPr>
          <w:rFonts w:ascii="IRANSans" w:hAnsi="IRANSans" w:cs="B Titr"/>
          <w:b/>
          <w:bCs/>
          <w:sz w:val="26"/>
          <w:szCs w:val="26"/>
          <w:rtl/>
          <w:lang w:bidi="fa-IR"/>
        </w:rPr>
      </w:pPr>
      <w:r w:rsidRPr="00E85AC5">
        <w:rPr>
          <w:rFonts w:ascii="IRANSans" w:hAnsi="IRANSans" w:cs="B Nazanin"/>
          <w:sz w:val="24"/>
          <w:szCs w:val="24"/>
          <w:rtl/>
          <w:lang w:bidi="fa-IR"/>
        </w:rPr>
        <w:br w:type="page"/>
      </w:r>
      <w:r w:rsidRPr="00E85AC5">
        <w:rPr>
          <w:rFonts w:ascii="IRANSans" w:hAnsi="IRANSans" w:cs="B Titr" w:hint="cs"/>
          <w:b/>
          <w:bCs/>
          <w:sz w:val="26"/>
          <w:szCs w:val="26"/>
          <w:rtl/>
          <w:lang w:bidi="fa-IR"/>
        </w:rPr>
        <w:lastRenderedPageBreak/>
        <w:t>الزامات برچسب زنی کشور کانادا بر روی جعبه محصول ماهی</w:t>
      </w:r>
    </w:p>
    <w:p w:rsidR="00E85AC5" w:rsidRPr="00E85AC5" w:rsidRDefault="00E85AC5" w:rsidP="00E85AC5">
      <w:pPr>
        <w:jc w:val="both"/>
        <w:rPr>
          <w:rFonts w:ascii="IRANSans" w:hAnsi="IRANSans" w:cs="B Titr"/>
          <w:b/>
          <w:bCs/>
          <w:sz w:val="26"/>
          <w:szCs w:val="26"/>
          <w:rtl/>
          <w:lang w:bidi="fa-IR"/>
        </w:rPr>
      </w:pPr>
      <w:r w:rsidRPr="00E85AC5">
        <w:rPr>
          <w:rFonts w:ascii="IRANSans" w:hAnsi="IRANSans" w:cs="B Titr"/>
          <w:b/>
          <w:bCs/>
          <w:noProof/>
          <w:sz w:val="26"/>
          <w:szCs w:val="26"/>
          <w:rtl/>
        </w:rPr>
        <mc:AlternateContent>
          <mc:Choice Requires="wps">
            <w:drawing>
              <wp:anchor distT="0" distB="0" distL="114300" distR="114300" simplePos="0" relativeHeight="251771904" behindDoc="0" locked="0" layoutInCell="1" allowOverlap="1" wp14:anchorId="1288A85E" wp14:editId="1FAFCBA2">
                <wp:simplePos x="0" y="0"/>
                <wp:positionH relativeFrom="margin">
                  <wp:posOffset>142240</wp:posOffset>
                </wp:positionH>
                <wp:positionV relativeFrom="paragraph">
                  <wp:posOffset>123190</wp:posOffset>
                </wp:positionV>
                <wp:extent cx="5610225" cy="3676650"/>
                <wp:effectExtent l="152400" t="152400" r="180975" b="171450"/>
                <wp:wrapNone/>
                <wp:docPr id="44" name="Text Box 44"/>
                <wp:cNvGraphicFramePr/>
                <a:graphic xmlns:a="http://schemas.openxmlformats.org/drawingml/2006/main">
                  <a:graphicData uri="http://schemas.microsoft.com/office/word/2010/wordprocessingShape">
                    <wps:wsp>
                      <wps:cNvSpPr txBox="1"/>
                      <wps:spPr>
                        <a:xfrm>
                          <a:off x="0" y="0"/>
                          <a:ext cx="5610225" cy="3676650"/>
                        </a:xfrm>
                        <a:prstGeom prst="rect">
                          <a:avLst/>
                        </a:prstGeom>
                        <a:solidFill>
                          <a:sysClr val="window" lastClr="FFFFFF"/>
                        </a:solidFill>
                        <a:ln w="6350">
                          <a:solidFill>
                            <a:prstClr val="black"/>
                          </a:solidFill>
                        </a:ln>
                        <a:effectLst>
                          <a:glow rad="139700">
                            <a:srgbClr val="A5A5A5">
                              <a:satMod val="175000"/>
                              <a:alpha val="40000"/>
                            </a:srgbClr>
                          </a:glow>
                        </a:effectLst>
                      </wps:spPr>
                      <wps:txbx>
                        <w:txbxContent>
                          <w:p w:rsidR="00E85AC5" w:rsidRDefault="00E85AC5" w:rsidP="00E85AC5">
                            <w:pPr>
                              <w:jc w:val="center"/>
                            </w:pPr>
                            <w:r>
                              <w:rPr>
                                <w:noProof/>
                              </w:rPr>
                              <w:drawing>
                                <wp:inline distT="0" distB="0" distL="0" distR="0" wp14:anchorId="604BF946" wp14:editId="5DA6D88E">
                                  <wp:extent cx="5275580" cy="3590925"/>
                                  <wp:effectExtent l="0" t="0" r="127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83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306094" cy="3611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1288A85E" id="Text Box 44" o:spid="_x0000_s1069" type="#_x0000_t202" style="position:absolute;left:0;text-align:left;margin-left:11.2pt;margin-top:9.7pt;width:441.75pt;height:289.5pt;z-index:251771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" fillcolor="window" strokeweight=".5pt">
                <v:textbox>
                  <w:txbxContent>
                    <w:p w:rsidR="00E85AC5" w:rsidRDefault="00E85AC5" w:rsidP="00E85AC5">
                      <w:pPr>
                        <w:jc w:val="center"/>
                      </w:pPr>
                      <w:r>
                        <w:rPr>
                          <w:noProof/>
                        </w:rPr>
                        <w:drawing>
                          <wp:inline distT="0" distB="0" distL="0" distR="0" wp14:anchorId="604BF946" wp14:editId="5DA6D88E">
                            <wp:extent cx="5275580" cy="3590925"/>
                            <wp:effectExtent l="0" t="0" r="127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83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306094" cy="3611300"/>
                                    </a:xfrm>
                                    <a:prstGeom prst="rect">
                                      <a:avLst/>
                                    </a:prstGeom>
                                  </pic:spPr>
                                </pic:pic>
                              </a:graphicData>
                            </a:graphic>
                          </wp:inline>
                        </w:drawing>
                      </w:r>
                    </w:p>
                  </w:txbxContent>
                </v:textbox>
                <w10:wrap anchorx="margin"/>
              </v:shape>
            </w:pict>
          </mc:Fallback>
        </mc:AlternateContent>
      </w:r>
    </w:p>
    <w:p w:rsidR="00E85AC5" w:rsidRPr="00E85AC5" w:rsidRDefault="00E85AC5" w:rsidP="00E85AC5">
      <w:pPr>
        <w:jc w:val="both"/>
        <w:rPr>
          <w:rFonts w:ascii="IRANSans" w:hAnsi="IRANSans" w:cs="B Titr"/>
          <w:b/>
          <w:bCs/>
          <w:sz w:val="26"/>
          <w:szCs w:val="26"/>
          <w:rtl/>
          <w:lang w:bidi="fa-IR"/>
        </w:rPr>
      </w:pPr>
    </w:p>
    <w:p w:rsidR="00E85AC5" w:rsidRPr="00E85AC5" w:rsidRDefault="00E85AC5" w:rsidP="00E85AC5">
      <w:pPr>
        <w:jc w:val="both"/>
        <w:rPr>
          <w:rFonts w:ascii="IRANSans" w:hAnsi="IRANSans" w:cs="B Titr"/>
          <w:b/>
          <w:bCs/>
          <w:sz w:val="26"/>
          <w:szCs w:val="26"/>
          <w:rtl/>
          <w:lang w:bidi="fa-IR"/>
        </w:rPr>
      </w:pPr>
    </w:p>
    <w:p w:rsidR="00E85AC5" w:rsidRPr="00E85AC5" w:rsidRDefault="00E85AC5" w:rsidP="00E85AC5">
      <w:pPr>
        <w:jc w:val="both"/>
        <w:rPr>
          <w:rFonts w:ascii="IRANSans" w:hAnsi="IRANSans" w:cs="B Titr"/>
          <w:b/>
          <w:bCs/>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rPr>
          <w:rFonts w:ascii="IRANSans" w:hAnsi="IRANSans" w:cs="B Titr"/>
          <w:sz w:val="26"/>
          <w:szCs w:val="26"/>
          <w:rtl/>
          <w:lang w:bidi="fa-IR"/>
        </w:rPr>
      </w:pPr>
    </w:p>
    <w:p w:rsidR="00E85AC5" w:rsidRPr="00E85AC5" w:rsidRDefault="00E85AC5" w:rsidP="00E85AC5">
      <w:pPr>
        <w:bidi/>
        <w:ind w:left="720"/>
        <w:contextualSpacing/>
        <w:rPr>
          <w:rFonts w:ascii="IRANSans" w:hAnsi="IRANSans" w:cs="B Titr"/>
          <w:sz w:val="26"/>
          <w:szCs w:val="26"/>
          <w:lang w:bidi="fa-IR"/>
        </w:rPr>
      </w:pPr>
    </w:p>
    <w:p w:rsidR="00E85AC5" w:rsidRPr="00E85AC5" w:rsidRDefault="00E85AC5" w:rsidP="00E85AC5">
      <w:pPr>
        <w:bidi/>
        <w:ind w:left="720"/>
        <w:contextualSpacing/>
        <w:rPr>
          <w:rFonts w:ascii="IRANSans" w:hAnsi="IRANSans" w:cs="B Titr"/>
          <w:sz w:val="26"/>
          <w:szCs w:val="26"/>
          <w:rtl/>
          <w:lang w:bidi="fa-IR"/>
        </w:rPr>
      </w:pPr>
    </w:p>
    <w:p w:rsidR="00E85AC5" w:rsidRPr="00E85AC5" w:rsidRDefault="00E85AC5" w:rsidP="00E85AC5">
      <w:pPr>
        <w:bidi/>
        <w:ind w:left="720"/>
        <w:contextualSpacing/>
        <w:rPr>
          <w:rFonts w:ascii="IRANSans" w:hAnsi="IRANSans" w:cs="B Titr"/>
          <w:sz w:val="26"/>
          <w:szCs w:val="26"/>
          <w:lang w:bidi="fa-IR"/>
        </w:rPr>
      </w:pP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t>A</w:t>
      </w:r>
      <w:r w:rsidRPr="00E85AC5">
        <w:rPr>
          <w:rFonts w:ascii="IRANSans" w:hAnsi="IRANSans" w:cs="B Titr" w:hint="cs"/>
          <w:sz w:val="26"/>
          <w:szCs w:val="26"/>
          <w:rtl/>
          <w:lang w:bidi="fa-IR"/>
        </w:rPr>
        <w:t xml:space="preserve">: نشان تجاری </w:t>
      </w:r>
      <w:r w:rsidRPr="00E85AC5">
        <w:rPr>
          <w:rFonts w:ascii="IRANSans" w:hAnsi="IRANSans" w:cs="B Titr"/>
          <w:sz w:val="26"/>
          <w:szCs w:val="26"/>
          <w:lang w:bidi="fa-IR"/>
        </w:rPr>
        <w:t>Brand name</w:t>
      </w:r>
    </w:p>
    <w:p w:rsidR="00E85AC5" w:rsidRPr="00E85AC5" w:rsidRDefault="00E85AC5" w:rsidP="00E85AC5">
      <w:pPr>
        <w:bidi/>
        <w:ind w:left="720"/>
        <w:contextualSpacing/>
        <w:rPr>
          <w:rFonts w:ascii="IRANSans" w:hAnsi="IRANSans" w:cs="B Titr"/>
          <w:sz w:val="26"/>
          <w:szCs w:val="26"/>
          <w:rtl/>
          <w:lang w:bidi="fa-IR"/>
        </w:rPr>
      </w:pPr>
      <w:r w:rsidRPr="00E85AC5">
        <w:rPr>
          <w:rFonts w:ascii="IRANSans" w:hAnsi="IRANSans" w:cs="B Titr"/>
          <w:sz w:val="26"/>
          <w:szCs w:val="26"/>
          <w:lang w:bidi="fa-IR"/>
        </w:rPr>
        <w:t>B</w:t>
      </w:r>
      <w:r w:rsidRPr="00E85AC5">
        <w:rPr>
          <w:rFonts w:ascii="IRANSans" w:hAnsi="IRANSans" w:cs="B Titr" w:hint="cs"/>
          <w:sz w:val="26"/>
          <w:szCs w:val="26"/>
          <w:rtl/>
          <w:lang w:bidi="fa-IR"/>
        </w:rPr>
        <w:t xml:space="preserve">:  محتوای مواد </w:t>
      </w:r>
      <w:proofErr w:type="gramStart"/>
      <w:r w:rsidRPr="00E85AC5">
        <w:rPr>
          <w:rFonts w:ascii="IRANSans" w:hAnsi="IRANSans" w:cs="B Titr" w:hint="cs"/>
          <w:sz w:val="26"/>
          <w:szCs w:val="26"/>
          <w:rtl/>
          <w:lang w:bidi="fa-IR"/>
        </w:rPr>
        <w:t xml:space="preserve">مغذی  </w:t>
      </w:r>
      <w:r w:rsidRPr="00E85AC5">
        <w:rPr>
          <w:rFonts w:ascii="IRANSans" w:hAnsi="IRANSans" w:cs="B Titr"/>
          <w:sz w:val="26"/>
          <w:szCs w:val="26"/>
          <w:lang w:bidi="fa-IR"/>
        </w:rPr>
        <w:t>Nutrient</w:t>
      </w:r>
      <w:proofErr w:type="gramEnd"/>
      <w:r w:rsidRPr="00E85AC5">
        <w:rPr>
          <w:rFonts w:ascii="IRANSans" w:hAnsi="IRANSans" w:cs="B Titr"/>
          <w:sz w:val="26"/>
          <w:szCs w:val="26"/>
          <w:lang w:bidi="fa-IR"/>
        </w:rPr>
        <w:t xml:space="preserve"> Content claim</w:t>
      </w:r>
    </w:p>
    <w:p w:rsidR="00E85AC5" w:rsidRPr="00E85AC5" w:rsidRDefault="00E85AC5" w:rsidP="00E85AC5">
      <w:pPr>
        <w:bidi/>
        <w:ind w:left="720"/>
        <w:contextualSpacing/>
        <w:rPr>
          <w:rFonts w:ascii="IRANSans" w:hAnsi="IRANSans" w:cs="B Titr"/>
          <w:sz w:val="26"/>
          <w:szCs w:val="26"/>
          <w:rtl/>
          <w:lang w:bidi="fa-IR"/>
        </w:rPr>
      </w:pPr>
      <w:r w:rsidRPr="00E85AC5">
        <w:rPr>
          <w:rFonts w:ascii="IRANSans" w:hAnsi="IRANSans" w:cs="B Titr"/>
          <w:sz w:val="26"/>
          <w:szCs w:val="26"/>
          <w:lang w:bidi="fa-IR"/>
        </w:rPr>
        <w:t>C</w:t>
      </w:r>
      <w:r w:rsidRPr="00E85AC5">
        <w:rPr>
          <w:rFonts w:ascii="IRANSans" w:hAnsi="IRANSans" w:cs="B Titr" w:hint="cs"/>
          <w:sz w:val="26"/>
          <w:szCs w:val="26"/>
          <w:rtl/>
          <w:lang w:bidi="fa-IR"/>
        </w:rPr>
        <w:t xml:space="preserve">: دستورالعمل نگهداری </w:t>
      </w:r>
      <w:r w:rsidRPr="00E85AC5">
        <w:rPr>
          <w:rFonts w:ascii="IRANSans" w:hAnsi="IRANSans" w:cs="B Titr"/>
          <w:sz w:val="26"/>
          <w:szCs w:val="26"/>
          <w:lang w:bidi="fa-IR"/>
        </w:rPr>
        <w:t>Storage Instructions</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t>D</w:t>
      </w:r>
      <w:r w:rsidRPr="00E85AC5">
        <w:rPr>
          <w:rFonts w:ascii="IRANSans" w:hAnsi="IRANSans" w:cs="B Titr" w:hint="cs"/>
          <w:sz w:val="26"/>
          <w:szCs w:val="26"/>
          <w:rtl/>
          <w:lang w:bidi="fa-IR"/>
        </w:rPr>
        <w:t xml:space="preserve">: کشور مبدا </w:t>
      </w:r>
      <w:r w:rsidRPr="00E85AC5">
        <w:rPr>
          <w:rFonts w:ascii="IRANSans" w:hAnsi="IRANSans" w:cs="B Titr"/>
          <w:sz w:val="26"/>
          <w:szCs w:val="26"/>
          <w:lang w:bidi="fa-IR"/>
        </w:rPr>
        <w:t>Country of Origin</w:t>
      </w:r>
    </w:p>
    <w:p w:rsidR="00E85AC5" w:rsidRPr="00E85AC5" w:rsidRDefault="00E85AC5" w:rsidP="00E85AC5">
      <w:pPr>
        <w:bidi/>
        <w:ind w:left="720"/>
        <w:contextualSpacing/>
        <w:rPr>
          <w:rFonts w:ascii="IRANSans" w:hAnsi="IRANSans" w:cs="B Titr"/>
          <w:sz w:val="26"/>
          <w:szCs w:val="26"/>
          <w:rtl/>
          <w:lang w:bidi="fa-IR"/>
        </w:rPr>
      </w:pPr>
      <w:r w:rsidRPr="00E85AC5">
        <w:rPr>
          <w:rFonts w:ascii="IRANSans" w:hAnsi="IRANSans" w:cs="B Titr"/>
          <w:sz w:val="26"/>
          <w:szCs w:val="26"/>
          <w:lang w:bidi="fa-IR"/>
        </w:rPr>
        <w:t>E</w:t>
      </w:r>
      <w:r w:rsidRPr="00E85AC5">
        <w:rPr>
          <w:rFonts w:ascii="IRANSans" w:hAnsi="IRANSans" w:cs="B Titr" w:hint="cs"/>
          <w:sz w:val="26"/>
          <w:szCs w:val="26"/>
          <w:rtl/>
          <w:lang w:bidi="fa-IR"/>
        </w:rPr>
        <w:t xml:space="preserve">: خصیصه اصلی محصول </w:t>
      </w:r>
      <w:r w:rsidRPr="00E85AC5">
        <w:rPr>
          <w:rFonts w:ascii="IRANSans" w:hAnsi="IRANSans" w:cs="B Titr"/>
          <w:sz w:val="26"/>
          <w:szCs w:val="26"/>
          <w:lang w:bidi="fa-IR"/>
        </w:rPr>
        <w:t>Composition Claim</w:t>
      </w:r>
      <w:r w:rsidRPr="00E85AC5">
        <w:rPr>
          <w:rFonts w:ascii="IRANSans" w:hAnsi="IRANSans" w:cs="B Titr" w:hint="cs"/>
          <w:sz w:val="26"/>
          <w:szCs w:val="26"/>
          <w:rtl/>
          <w:lang w:bidi="fa-IR"/>
        </w:rPr>
        <w:t xml:space="preserve"> </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t>F</w:t>
      </w:r>
      <w:r w:rsidRPr="00E85AC5">
        <w:rPr>
          <w:rFonts w:ascii="IRANSans" w:hAnsi="IRANSans" w:cs="B Titr" w:hint="cs"/>
          <w:sz w:val="26"/>
          <w:szCs w:val="26"/>
          <w:rtl/>
          <w:lang w:bidi="fa-IR"/>
        </w:rPr>
        <w:t xml:space="preserve">: وزن خالص </w:t>
      </w:r>
      <w:r w:rsidRPr="00E85AC5">
        <w:rPr>
          <w:rFonts w:ascii="IRANSans" w:hAnsi="IRANSans" w:cs="B Titr"/>
          <w:sz w:val="26"/>
          <w:szCs w:val="26"/>
          <w:lang w:bidi="fa-IR"/>
        </w:rPr>
        <w:t>Net Quantity</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lastRenderedPageBreak/>
        <w:t>G</w:t>
      </w:r>
      <w:r w:rsidRPr="00E85AC5">
        <w:rPr>
          <w:rFonts w:ascii="IRANSans" w:hAnsi="IRANSans" w:cs="B Titr" w:hint="cs"/>
          <w:sz w:val="26"/>
          <w:szCs w:val="26"/>
          <w:rtl/>
          <w:lang w:bidi="fa-IR"/>
        </w:rPr>
        <w:t>: لوگوی بازرسی شده</w:t>
      </w:r>
      <w:r w:rsidRPr="00E85AC5">
        <w:rPr>
          <w:rFonts w:ascii="IRANSans" w:hAnsi="IRANSans" w:cs="B Titr"/>
          <w:sz w:val="26"/>
          <w:szCs w:val="26"/>
          <w:lang w:bidi="fa-IR"/>
        </w:rPr>
        <w:t xml:space="preserve"> Inspected Logo </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t>H</w:t>
      </w:r>
      <w:r w:rsidRPr="00E85AC5">
        <w:rPr>
          <w:rFonts w:ascii="IRANSans" w:hAnsi="IRANSans" w:cs="B Titr" w:hint="cs"/>
          <w:sz w:val="26"/>
          <w:szCs w:val="26"/>
          <w:rtl/>
          <w:lang w:bidi="fa-IR"/>
        </w:rPr>
        <w:t xml:space="preserve">: نام محصول </w:t>
      </w:r>
      <w:r w:rsidRPr="00E85AC5">
        <w:rPr>
          <w:rFonts w:ascii="IRANSans" w:hAnsi="IRANSans" w:cs="B Titr"/>
          <w:sz w:val="26"/>
          <w:szCs w:val="26"/>
          <w:lang w:bidi="fa-IR"/>
        </w:rPr>
        <w:t>Common Name</w:t>
      </w:r>
    </w:p>
    <w:p w:rsidR="00E85AC5" w:rsidRPr="00E85AC5" w:rsidRDefault="00E85AC5" w:rsidP="00E85AC5">
      <w:pPr>
        <w:bidi/>
        <w:ind w:left="720"/>
        <w:contextualSpacing/>
        <w:rPr>
          <w:rFonts w:ascii="IRANSans" w:hAnsi="IRANSans" w:cs="B Titr"/>
          <w:sz w:val="26"/>
          <w:szCs w:val="26"/>
          <w:rtl/>
          <w:lang w:bidi="fa-IR"/>
        </w:rPr>
      </w:pPr>
      <w:r w:rsidRPr="00E85AC5">
        <w:rPr>
          <w:rFonts w:ascii="IRANSans" w:hAnsi="IRANSans" w:cs="B Titr"/>
          <w:sz w:val="26"/>
          <w:szCs w:val="26"/>
          <w:lang w:bidi="fa-IR"/>
        </w:rPr>
        <w:t>I</w:t>
      </w:r>
      <w:r w:rsidRPr="00E85AC5">
        <w:rPr>
          <w:rFonts w:ascii="IRANSans" w:hAnsi="IRANSans" w:cs="B Titr" w:hint="cs"/>
          <w:sz w:val="26"/>
          <w:szCs w:val="26"/>
          <w:rtl/>
          <w:lang w:bidi="fa-IR"/>
        </w:rPr>
        <w:t xml:space="preserve">: جدول واقعیت های تغذیه ای </w:t>
      </w:r>
      <w:r w:rsidRPr="00E85AC5">
        <w:rPr>
          <w:rFonts w:ascii="IRANSans" w:hAnsi="IRANSans" w:cs="B Titr"/>
          <w:sz w:val="26"/>
          <w:szCs w:val="26"/>
          <w:lang w:bidi="fa-IR"/>
        </w:rPr>
        <w:t>Nutrition Fact Table</w:t>
      </w:r>
    </w:p>
    <w:p w:rsidR="00E85AC5" w:rsidRPr="00E85AC5" w:rsidRDefault="00E85AC5" w:rsidP="00E85AC5">
      <w:pPr>
        <w:bidi/>
        <w:ind w:left="720"/>
        <w:contextualSpacing/>
        <w:rPr>
          <w:rFonts w:ascii="IRANSans" w:hAnsi="IRANSans"/>
          <w:sz w:val="26"/>
          <w:szCs w:val="26"/>
          <w:rtl/>
          <w:lang w:bidi="fa-IR"/>
        </w:rPr>
      </w:pPr>
      <w:r w:rsidRPr="00E85AC5">
        <w:rPr>
          <w:rFonts w:ascii="IRANSans" w:hAnsi="IRANSans" w:cs="B Titr"/>
          <w:sz w:val="26"/>
          <w:szCs w:val="26"/>
          <w:lang w:bidi="fa-IR"/>
        </w:rPr>
        <w:t>J</w:t>
      </w:r>
      <w:r w:rsidRPr="00E85AC5">
        <w:rPr>
          <w:rFonts w:ascii="IRANSans" w:hAnsi="IRANSans" w:cs="B Titr" w:hint="cs"/>
          <w:sz w:val="26"/>
          <w:szCs w:val="26"/>
          <w:rtl/>
          <w:lang w:bidi="fa-IR"/>
        </w:rPr>
        <w:t xml:space="preserve">: عبارت </w:t>
      </w:r>
      <w:proofErr w:type="gramStart"/>
      <w:r w:rsidRPr="00E85AC5">
        <w:rPr>
          <w:rFonts w:ascii="IRANSans" w:hAnsi="IRANSans" w:cs="B Titr" w:hint="cs"/>
          <w:sz w:val="26"/>
          <w:szCs w:val="26"/>
          <w:rtl/>
          <w:lang w:bidi="fa-IR"/>
        </w:rPr>
        <w:t>" حاوی</w:t>
      </w:r>
      <w:proofErr w:type="gramEnd"/>
      <w:r w:rsidRPr="00E85AC5">
        <w:rPr>
          <w:rFonts w:ascii="IRANSans" w:hAnsi="IRANSans" w:cs="Calibri" w:hint="cs"/>
          <w:sz w:val="26"/>
          <w:szCs w:val="26"/>
          <w:rtl/>
          <w:lang w:bidi="fa-IR"/>
        </w:rPr>
        <w:t xml:space="preserve"> " </w:t>
      </w:r>
      <w:r w:rsidRPr="00E85AC5">
        <w:rPr>
          <w:rFonts w:ascii="IRANSans" w:hAnsi="IRANSans" w:cs="Calibri"/>
          <w:sz w:val="26"/>
          <w:szCs w:val="26"/>
          <w:lang w:bidi="fa-IR"/>
        </w:rPr>
        <w:t>“Contains” Statement</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sz w:val="26"/>
          <w:szCs w:val="26"/>
          <w:lang w:bidi="fa-IR"/>
        </w:rPr>
        <w:t>K</w:t>
      </w:r>
      <w:r w:rsidRPr="00E85AC5">
        <w:rPr>
          <w:rFonts w:ascii="IRANSans" w:hAnsi="IRANSans" w:cs="B Titr" w:hint="cs"/>
          <w:sz w:val="26"/>
          <w:szCs w:val="26"/>
          <w:rtl/>
          <w:lang w:bidi="fa-IR"/>
        </w:rPr>
        <w:t xml:space="preserve">: ترکیبات </w:t>
      </w:r>
      <w:r w:rsidRPr="00E85AC5">
        <w:rPr>
          <w:rFonts w:ascii="IRANSans" w:hAnsi="IRANSans" w:cs="B Titr"/>
          <w:sz w:val="26"/>
          <w:szCs w:val="26"/>
          <w:lang w:bidi="fa-IR"/>
        </w:rPr>
        <w:t>List of Ingrdients</w:t>
      </w:r>
    </w:p>
    <w:p w:rsidR="00E85AC5" w:rsidRPr="00E85AC5" w:rsidRDefault="00E85AC5" w:rsidP="00E85AC5">
      <w:pPr>
        <w:bidi/>
        <w:ind w:left="720"/>
        <w:contextualSpacing/>
        <w:rPr>
          <w:rFonts w:ascii="IRANSans" w:hAnsi="IRANSans" w:cs="B Titr"/>
          <w:sz w:val="26"/>
          <w:szCs w:val="26"/>
          <w:lang w:bidi="fa-IR"/>
        </w:rPr>
      </w:pPr>
      <w:r w:rsidRPr="00E85AC5">
        <w:rPr>
          <w:rFonts w:ascii="IRANSans" w:hAnsi="IRANSans" w:cs="B Titr"/>
          <w:sz w:val="26"/>
          <w:szCs w:val="26"/>
          <w:lang w:bidi="fa-IR"/>
        </w:rPr>
        <w:t>L</w:t>
      </w:r>
      <w:r w:rsidRPr="00E85AC5">
        <w:rPr>
          <w:rFonts w:ascii="IRANSans" w:hAnsi="IRANSans" w:cs="B Titr" w:hint="cs"/>
          <w:sz w:val="26"/>
          <w:szCs w:val="26"/>
          <w:rtl/>
          <w:lang w:bidi="fa-IR"/>
        </w:rPr>
        <w:t>: هویت و محل اصلی کسب و کار</w:t>
      </w:r>
      <w:r w:rsidRPr="00E85AC5">
        <w:rPr>
          <w:rFonts w:ascii="IRANSans" w:hAnsi="IRANSans" w:cs="B Titr"/>
          <w:sz w:val="26"/>
          <w:szCs w:val="26"/>
          <w:lang w:bidi="fa-IR"/>
        </w:rPr>
        <w:t xml:space="preserve">Identify and Principal Place of Business </w:t>
      </w:r>
    </w:p>
    <w:p w:rsidR="00E85AC5" w:rsidRDefault="00E85AC5" w:rsidP="00E85AC5">
      <w:pPr>
        <w:bidi/>
        <w:jc w:val="center"/>
        <w:rPr>
          <w:rFonts w:ascii="IRANSans" w:hAnsi="IRANSans" w:cs="Titr"/>
          <w:b/>
          <w:bCs/>
          <w:color w:val="FF0000"/>
          <w:sz w:val="56"/>
          <w:szCs w:val="56"/>
          <w:rtl/>
          <w:lang w:bidi="fa-IR"/>
        </w:rPr>
      </w:pPr>
    </w:p>
    <w:p w:rsidR="0014323D" w:rsidRDefault="004F73AD">
      <w:pPr>
        <w:bidi/>
        <w:jc w:val="center"/>
        <w:rPr>
          <w:rFonts w:ascii="IRANSans" w:hAnsi="IRANSans" w:cs="Titr"/>
          <w:b/>
          <w:bCs/>
          <w:color w:val="FF0000"/>
          <w:sz w:val="56"/>
          <w:szCs w:val="56"/>
          <w:rtl/>
          <w:lang w:bidi="fa-IR"/>
        </w:rPr>
      </w:pPr>
      <w:r>
        <w:rPr>
          <w:rFonts w:ascii="IRANSans" w:hAnsi="IRANSans" w:cs="Titr" w:hint="cs"/>
          <w:b/>
          <w:bCs/>
          <w:color w:val="FF0000"/>
          <w:sz w:val="56"/>
          <w:szCs w:val="56"/>
          <w:rtl/>
          <w:lang w:bidi="fa-IR"/>
        </w:rPr>
        <w:t>فصل دوم</w:t>
      </w:r>
    </w:p>
    <w:p w:rsidR="0014323D" w:rsidRDefault="004F73AD">
      <w:pPr>
        <w:bidi/>
        <w:jc w:val="center"/>
        <w:rPr>
          <w:rFonts w:ascii="IRANSans" w:hAnsi="IRANSans" w:cs="Titr"/>
          <w:sz w:val="48"/>
          <w:szCs w:val="48"/>
          <w:lang w:bidi="fa-IR"/>
        </w:rPr>
      </w:pPr>
      <w:r>
        <w:rPr>
          <w:rFonts w:ascii="IRANSans" w:hAnsi="IRANSans" w:cs="Titr" w:hint="cs"/>
          <w:sz w:val="48"/>
          <w:szCs w:val="48"/>
          <w:rtl/>
          <w:lang w:bidi="fa-IR"/>
        </w:rPr>
        <w:t xml:space="preserve">نقشه تجاری </w:t>
      </w:r>
      <w:r>
        <w:rPr>
          <w:rFonts w:ascii="IRANSans" w:hAnsi="IRANSans" w:cs="Titr"/>
          <w:b/>
          <w:bCs/>
          <w:sz w:val="48"/>
          <w:szCs w:val="48"/>
          <w:lang w:bidi="fa-IR"/>
        </w:rPr>
        <w:t>Trade Map</w:t>
      </w:r>
    </w:p>
    <w:p w:rsidR="0014323D" w:rsidRDefault="004F73AD">
      <w:pPr>
        <w:bidi/>
        <w:spacing w:after="0" w:line="240" w:lineRule="auto"/>
        <w:jc w:val="lowKashida"/>
        <w:rPr>
          <w:rFonts w:ascii="IranNastaliq" w:hAnsi="IranNastaliq" w:cs="Nazanin"/>
          <w:b/>
          <w:bCs/>
          <w:sz w:val="40"/>
          <w:szCs w:val="40"/>
          <w:rtl/>
          <w:lang w:bidi="fa-IR"/>
        </w:rPr>
      </w:pPr>
      <w:r>
        <w:rPr>
          <w:rFonts w:ascii="IRANSans" w:hAnsi="IRANSans" w:cs="B Nazanin"/>
          <w:noProof/>
          <w:sz w:val="144"/>
          <w:szCs w:val="144"/>
        </w:rPr>
        <mc:AlternateContent>
          <mc:Choice Requires="wps">
            <w:drawing>
              <wp:anchor distT="0" distB="0" distL="114300" distR="114300" simplePos="0" relativeHeight="251740160" behindDoc="0" locked="0" layoutInCell="1" allowOverlap="1">
                <wp:simplePos x="0" y="0"/>
                <wp:positionH relativeFrom="column">
                  <wp:posOffset>-285750</wp:posOffset>
                </wp:positionH>
                <wp:positionV relativeFrom="paragraph">
                  <wp:posOffset>533400</wp:posOffset>
                </wp:positionV>
                <wp:extent cx="6372225" cy="379095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6372225" cy="3790950"/>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6365875" cy="3867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390748" cy="3882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8" o:spid="_x0000_s1070" type="#_x0000_t202" style="position:absolute;left:0;text-align:left;margin-left:-22.5pt;margin-top:42pt;width:501.75pt;height:298.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" fillcolor="white [3201]" strokecolor="white [3212]" strokeweight=".5pt">
                <v:textbox>
                  <w:txbxContent>
                    <w:p w:rsidR="004F73AD" w:rsidRDefault="004F73AD">
                      <w:pPr>
                        <w:jc w:val="center"/>
                      </w:pPr>
                      <w:r>
                        <w:rPr>
                          <w:noProof/>
                        </w:rPr>
                        <w:drawing>
                          <wp:inline distT="0" distB="0" distL="0" distR="0">
                            <wp:extent cx="6365875" cy="3867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6390748" cy="3882260"/>
                                    </a:xfrm>
                                    <a:prstGeom prst="rect">
                                      <a:avLst/>
                                    </a:prstGeom>
                                  </pic:spPr>
                                </pic:pic>
                              </a:graphicData>
                            </a:graphic>
                          </wp:inline>
                        </w:drawing>
                      </w:r>
                    </w:p>
                  </w:txbxContent>
                </v:textbox>
              </v:shape>
            </w:pict>
          </mc:Fallback>
        </mc:AlternateContent>
      </w:r>
      <w:r>
        <w:rPr>
          <w:rFonts w:ascii="IRANSans" w:hAnsi="IRANSans" w:cs="B Nazanin"/>
          <w:sz w:val="144"/>
          <w:szCs w:val="144"/>
          <w:lang w:bidi="fa-IR"/>
        </w:rPr>
        <w:br w:type="page"/>
      </w:r>
    </w:p>
    <w:p w:rsidR="0014323D" w:rsidRPr="001310CF" w:rsidRDefault="004F73AD" w:rsidP="001310CF">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lastRenderedPageBreak/>
        <w:t xml:space="preserve">اولین و شاید مهمترین یا به عبارتی عمومی ترین سایت مرکز تجارت بین الملل </w:t>
      </w:r>
      <w:r>
        <w:rPr>
          <w:rFonts w:ascii="Algerian" w:hAnsi="Algerian" w:cs="B Nazanin"/>
          <w:sz w:val="26"/>
          <w:szCs w:val="26"/>
          <w:lang w:bidi="fa-IR"/>
        </w:rPr>
        <w:t>ITC</w:t>
      </w:r>
      <w:r>
        <w:rPr>
          <w:rFonts w:ascii="Algerian" w:hAnsi="Algerian" w:cs="B Nazanin" w:hint="cs"/>
          <w:sz w:val="26"/>
          <w:szCs w:val="26"/>
          <w:rtl/>
          <w:lang w:bidi="fa-IR"/>
        </w:rPr>
        <w:t xml:space="preserve"> به اعتقاد ما و خیلی از صاحب نظران " ترید مپ </w:t>
      </w:r>
      <w:r>
        <w:rPr>
          <w:rFonts w:ascii="Algerian" w:hAnsi="Algerian" w:cs="B Nazanin"/>
          <w:sz w:val="26"/>
          <w:szCs w:val="26"/>
          <w:lang w:bidi="fa-IR"/>
        </w:rPr>
        <w:t>TRADE MAP</w:t>
      </w:r>
      <w:r>
        <w:rPr>
          <w:rFonts w:ascii="Algerian" w:hAnsi="Algerian" w:cs="B Nazanin" w:hint="cs"/>
          <w:sz w:val="26"/>
          <w:szCs w:val="26"/>
          <w:rtl/>
          <w:lang w:bidi="fa-IR"/>
        </w:rPr>
        <w:t xml:space="preserve"> " هست. تقریبا کلیات اطلاعات تجاری کشورها و بازاهای جهان مبتنی بر محصول، خدمات، اندازه بازارها، رقبا و غیره را در این ابزار بسیار مهم را می توانید کشف کنید. اگر در ابتدای راه هستید و هنوز کالا یا بازار خاصی را انتخاب نکرده اید این سایت برای شما خوب است و در آن  می توانید بفهمید که آیا کالای انتخابی من و یا کشوری که میخواهم به آن صادر کنم حقیقتاً مناسب است یا خیر؟ همچنین برای تولیدکنندگان و یا صاحبان کالا و یا متخصصان کالا که سابقه کار با محصولات خاصی دارند نیز این ابزار جهت بررسی و ارزیابی و یافتن اطلاعات مقدماتی بازارهای مناسب برای محصولتان بسیار مفید است. پس از یافتن کشوری مناسب جهت صادرات و فروش اقلام مورد نظرتان به سایتها، ابزارها و حتی ارتباط گیری نزیک با آنها اقدام کنید. در حال حاضر و برای شروع همه به سایت تریدمپ مرکز تجارت بین الملل توجه کنید و اگر قبلاً مراجعه کردید اکنون بازنگری کنید که از همه قسمتها و اطلاعات آن بتوانید استفاده کنید و نه صرفاٌ صفحه اول و بعضا چند شاخص را ملاحظه کنید. </w:t>
      </w:r>
    </w:p>
    <w:p w:rsidR="0014323D" w:rsidRDefault="004F73AD">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t>حال که به درک عمیقی در خصوص این ابزار رسیدیم، می توانیم کار با این سایت را شروع کنیم.</w:t>
      </w:r>
    </w:p>
    <w:p w:rsidR="0014323D" w:rsidRDefault="004F73AD">
      <w:pPr>
        <w:bidi/>
        <w:spacing w:line="276" w:lineRule="auto"/>
        <w:jc w:val="lowKashida"/>
        <w:rPr>
          <w:rFonts w:ascii="Algerian" w:hAnsi="Algerian" w:cs="B Nazanin"/>
          <w:sz w:val="26"/>
          <w:szCs w:val="26"/>
          <w:rtl/>
          <w:lang w:bidi="fa-IR"/>
        </w:rPr>
      </w:pPr>
      <w:r>
        <w:rPr>
          <w:rFonts w:ascii="Algerian" w:hAnsi="Algerian" w:cs="B Nazanin" w:hint="cs"/>
          <w:sz w:val="26"/>
          <w:szCs w:val="26"/>
          <w:rtl/>
          <w:lang w:bidi="fa-IR"/>
        </w:rPr>
        <w:t xml:space="preserve">برای شروع کار، لطفاً کامپیوتر را روشن کنید، وارد سایت : </w:t>
      </w:r>
      <w:hyperlink r:id="rId52" w:history="1">
        <w:r>
          <w:rPr>
            <w:rFonts w:ascii="Algerian" w:hAnsi="Algerian" w:cs="B Nazanin"/>
            <w:sz w:val="26"/>
            <w:szCs w:val="26"/>
          </w:rPr>
          <w:t>https://www.trademap.org</w:t>
        </w:r>
      </w:hyperlink>
      <w:r>
        <w:rPr>
          <w:rFonts w:ascii="Algerian" w:hAnsi="Algerian" w:cs="B Nazanin" w:hint="cs"/>
          <w:sz w:val="26"/>
          <w:szCs w:val="26"/>
          <w:rtl/>
          <w:lang w:bidi="fa-IR"/>
        </w:rPr>
        <w:t xml:space="preserve">  </w:t>
      </w:r>
      <w:r>
        <w:rPr>
          <w:rFonts w:ascii="Algerian" w:hAnsi="Algerian" w:cs="B Nazanin" w:hint="cs"/>
          <w:sz w:val="26"/>
          <w:szCs w:val="26"/>
          <w:lang w:bidi="fa-IR"/>
        </w:rPr>
        <w:t xml:space="preserve"> </w:t>
      </w:r>
      <w:r>
        <w:rPr>
          <w:rFonts w:ascii="Algerian" w:hAnsi="Algerian" w:cs="B Nazanin" w:hint="cs"/>
          <w:sz w:val="26"/>
          <w:szCs w:val="26"/>
          <w:rtl/>
          <w:lang w:bidi="fa-IR"/>
        </w:rPr>
        <w:t xml:space="preserve">بشوید. در صفحه اول چه میبینید؟ </w:t>
      </w:r>
    </w:p>
    <w:p w:rsidR="0014323D" w:rsidRDefault="0014323D">
      <w:pPr>
        <w:bidi/>
        <w:spacing w:line="276" w:lineRule="auto"/>
        <w:jc w:val="lowKashida"/>
        <w:rPr>
          <w:rFonts w:ascii="Algerian" w:hAnsi="Algerian" w:cs="B Nazanin"/>
          <w:sz w:val="28"/>
          <w:szCs w:val="28"/>
          <w:rtl/>
          <w:lang w:bidi="fa-IR"/>
        </w:rPr>
      </w:pPr>
    </w:p>
    <w:p w:rsidR="0014323D" w:rsidRDefault="004F73AD">
      <w:pPr>
        <w:spacing w:line="256" w:lineRule="auto"/>
        <w:jc w:val="right"/>
        <w:rPr>
          <w:rFonts w:ascii="IRANSans" w:eastAsia="Calibri" w:hAnsi="IRANSans" w:cs="B Nazanin"/>
          <w:sz w:val="24"/>
          <w:szCs w:val="24"/>
          <w:lang w:bidi="fa-IR"/>
        </w:rPr>
      </w:pPr>
      <w:r>
        <w:rPr>
          <w:rFonts w:ascii="IRANSans" w:eastAsia="Calibri" w:hAnsi="IRANSans" w:cs="B Nazanin"/>
          <w:noProof/>
          <w:sz w:val="24"/>
          <w:szCs w:val="24"/>
        </w:rPr>
        <w:lastRenderedPageBreak/>
        <w:drawing>
          <wp:inline distT="0" distB="0" distL="0" distR="0">
            <wp:extent cx="5943600" cy="4400550"/>
            <wp:effectExtent l="0" t="0" r="0" b="0"/>
            <wp:docPr id="66" name="Picture 66" descr="صفحه اول IT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صفحه اول ITC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943600" cy="4400550"/>
                    </a:xfrm>
                    <a:prstGeom prst="rect">
                      <a:avLst/>
                    </a:prstGeom>
                    <a:noFill/>
                    <a:ln>
                      <a:noFill/>
                    </a:ln>
                  </pic:spPr>
                </pic:pic>
              </a:graphicData>
            </a:graphic>
          </wp:inline>
        </w:drawing>
      </w:r>
    </w:p>
    <w:p w:rsidR="0014323D" w:rsidRDefault="0014323D">
      <w:pPr>
        <w:bidi/>
        <w:spacing w:line="256" w:lineRule="auto"/>
        <w:ind w:left="720"/>
        <w:contextualSpacing/>
        <w:rPr>
          <w:rFonts w:ascii="IRANSans" w:eastAsia="Calibri" w:hAnsi="IRANSans" w:cs="Nazanin"/>
          <w:sz w:val="28"/>
          <w:szCs w:val="28"/>
          <w:rtl/>
          <w:lang w:bidi="fa-IR"/>
        </w:rPr>
      </w:pPr>
    </w:p>
    <w:p w:rsidR="005A2D92" w:rsidRPr="005A2D92" w:rsidRDefault="004F73AD" w:rsidP="005A2D92">
      <w:pPr>
        <w:pStyle w:val="HTMLPreformatted"/>
        <w:bidi/>
        <w:spacing w:line="480" w:lineRule="atLeast"/>
        <w:jc w:val="lowKashida"/>
        <w:rPr>
          <w:rFonts w:ascii="IRANSans" w:hAnsi="IRANSans" w:cs="B Titr"/>
          <w:b/>
          <w:bCs/>
          <w:sz w:val="24"/>
          <w:szCs w:val="24"/>
          <w:rtl/>
          <w:lang w:bidi="fa-IR"/>
        </w:rPr>
      </w:pPr>
      <w:r>
        <w:rPr>
          <w:rFonts w:ascii="IRANSans" w:eastAsia="Calibri" w:hAnsi="IRANSans" w:cs="B Nazanin" w:hint="cs"/>
          <w:sz w:val="28"/>
          <w:szCs w:val="28"/>
          <w:rtl/>
          <w:lang w:bidi="fa-IR"/>
        </w:rPr>
        <w:t xml:space="preserve">- </w:t>
      </w:r>
      <w:r w:rsidR="005A2D92">
        <w:rPr>
          <w:rFonts w:ascii="IRANSans" w:eastAsia="Calibri" w:hAnsi="IRANSans" w:cs="B Nazanin" w:hint="cs"/>
          <w:sz w:val="28"/>
          <w:szCs w:val="28"/>
          <w:rtl/>
          <w:lang w:bidi="fa-IR"/>
        </w:rPr>
        <w:t xml:space="preserve"> </w:t>
      </w:r>
      <w:r w:rsidR="005A2D92" w:rsidRPr="005A2D92">
        <w:rPr>
          <w:rFonts w:ascii="IRANSans" w:hAnsi="IRANSans" w:cs="B Titr" w:hint="cs"/>
          <w:b/>
          <w:bCs/>
          <w:sz w:val="24"/>
          <w:szCs w:val="24"/>
          <w:rtl/>
          <w:lang w:bidi="fa-IR"/>
        </w:rPr>
        <w:t xml:space="preserve">منوی  </w:t>
      </w:r>
      <w:r w:rsidR="005A2D92" w:rsidRPr="005A2D92">
        <w:rPr>
          <w:rFonts w:ascii="IRANSans" w:hAnsi="IRANSans" w:cs="B Titr"/>
          <w:b/>
          <w:bCs/>
          <w:sz w:val="24"/>
          <w:szCs w:val="24"/>
          <w:lang w:bidi="fa-IR"/>
        </w:rPr>
        <w:t>Home</w:t>
      </w:r>
      <w:r w:rsidR="005A2D92" w:rsidRPr="005A2D92">
        <w:rPr>
          <w:rFonts w:ascii="IRANSans" w:hAnsi="IRANSans" w:cs="B Titr" w:hint="cs"/>
          <w:b/>
          <w:bCs/>
          <w:sz w:val="24"/>
          <w:szCs w:val="24"/>
          <w:rtl/>
          <w:lang w:bidi="fa-IR"/>
        </w:rPr>
        <w:t xml:space="preserve"> چه کاربردی دارد؟</w:t>
      </w:r>
    </w:p>
    <w:p w:rsidR="0014323D" w:rsidRDefault="005A2D92">
      <w:pPr>
        <w:bidi/>
        <w:spacing w:line="256" w:lineRule="auto"/>
        <w:ind w:left="90"/>
        <w:contextualSpacing/>
        <w:jc w:val="lowKashida"/>
        <w:rPr>
          <w:rFonts w:ascii="IRANSans" w:eastAsia="Calibri" w:hAnsi="IRANSans" w:cs="B Nazanin"/>
          <w:sz w:val="26"/>
          <w:szCs w:val="26"/>
          <w:lang w:bidi="fa-IR"/>
        </w:rPr>
      </w:pPr>
      <w:r>
        <w:rPr>
          <w:rFonts w:ascii="IRANSans" w:eastAsia="Calibri" w:hAnsi="IRANSans" w:cs="B Nazanin" w:hint="cs"/>
          <w:sz w:val="28"/>
          <w:szCs w:val="28"/>
          <w:rtl/>
          <w:lang w:bidi="fa-IR"/>
        </w:rPr>
        <w:t xml:space="preserve">  </w:t>
      </w:r>
      <w:r w:rsidR="004F73AD">
        <w:rPr>
          <w:rFonts w:ascii="IRANSans" w:eastAsia="Calibri" w:hAnsi="IRANSans" w:cs="B Nazanin" w:hint="cs"/>
          <w:b/>
          <w:bCs/>
          <w:sz w:val="26"/>
          <w:szCs w:val="26"/>
          <w:rtl/>
          <w:lang w:bidi="fa-IR"/>
        </w:rPr>
        <w:t>دراولین</w:t>
      </w:r>
      <w:r w:rsidR="004F73AD">
        <w:rPr>
          <w:rFonts w:ascii="IRANSans" w:eastAsia="Calibri" w:hAnsi="IRANSans" w:cs="B Nazanin" w:hint="cs"/>
          <w:sz w:val="26"/>
          <w:szCs w:val="26"/>
          <w:rtl/>
          <w:lang w:bidi="fa-IR"/>
        </w:rPr>
        <w:t xml:space="preserve"> منوی صفحه که به رنگ سرمه ای است از چپ به راست مشاهده می کنید:  </w:t>
      </w:r>
      <w:r w:rsidR="004F73AD">
        <w:rPr>
          <w:rFonts w:ascii="IRANSans" w:eastAsia="Calibri" w:hAnsi="IRANSans" w:cs="B Nazanin"/>
          <w:sz w:val="26"/>
          <w:szCs w:val="26"/>
          <w:lang w:bidi="fa-IR"/>
        </w:rPr>
        <w:t xml:space="preserve">Home &amp; Search </w:t>
      </w:r>
      <w:r w:rsidR="004F73AD">
        <w:rPr>
          <w:rFonts w:ascii="IRANSans" w:eastAsia="Calibri" w:hAnsi="IRANSans" w:cs="B Nazanin" w:hint="cs"/>
          <w:sz w:val="26"/>
          <w:szCs w:val="26"/>
          <w:rtl/>
          <w:lang w:bidi="fa-IR"/>
        </w:rPr>
        <w:t xml:space="preserve"> که به معنای صفحه نخست و جستجو هست، در واقع همین عنوان را که ملاحظه می فرمایید صفحه اول بوده و به محض ورود به سایت صفحه این عنوان قابل مشاهده خواهد بود. </w:t>
      </w:r>
    </w:p>
    <w:p w:rsidR="0014323D" w:rsidRDefault="004F73AD" w:rsidP="00804EE1">
      <w:pPr>
        <w:bidi/>
        <w:spacing w:line="256" w:lineRule="auto"/>
        <w:ind w:left="90"/>
        <w:contextualSpacing/>
        <w:jc w:val="lowKashida"/>
        <w:rPr>
          <w:rFonts w:ascii="IRANSans" w:eastAsia="Calibri" w:hAnsi="IRANSans" w:cs="Nazanin"/>
          <w:sz w:val="26"/>
          <w:szCs w:val="26"/>
          <w:lang w:bidi="fa-IR"/>
        </w:rPr>
      </w:pPr>
      <w:r>
        <w:rPr>
          <w:rFonts w:ascii="IRANSans" w:eastAsia="Calibri" w:hAnsi="IRANSans" w:cs="B Nazanin"/>
          <w:sz w:val="26"/>
          <w:szCs w:val="26"/>
          <w:lang w:bidi="fa-IR"/>
        </w:rPr>
        <w:t>-</w:t>
      </w:r>
      <w:r w:rsidR="00804EE1">
        <w:rPr>
          <w:rFonts w:ascii="IRANSans" w:eastAsia="Calibri" w:hAnsi="IRANSans" w:cs="B Nazanin" w:hint="cs"/>
          <w:b/>
          <w:bCs/>
          <w:sz w:val="26"/>
          <w:szCs w:val="26"/>
          <w:rtl/>
          <w:lang w:bidi="fa-IR"/>
        </w:rPr>
        <w:t>منوی</w:t>
      </w:r>
      <w:r>
        <w:rPr>
          <w:rFonts w:ascii="IRANSans" w:eastAsia="Calibri" w:hAnsi="IRANSans" w:cs="B Nazanin" w:hint="cs"/>
          <w:b/>
          <w:bCs/>
          <w:sz w:val="26"/>
          <w:szCs w:val="26"/>
          <w:rtl/>
          <w:lang w:bidi="fa-IR"/>
        </w:rPr>
        <w:t xml:space="preserve"> دوم</w:t>
      </w:r>
      <w:r>
        <w:rPr>
          <w:rFonts w:ascii="IRANSans" w:eastAsia="Calibri" w:hAnsi="IRANSans" w:cs="B Nazanin" w:hint="cs"/>
          <w:sz w:val="26"/>
          <w:szCs w:val="26"/>
          <w:rtl/>
          <w:lang w:bidi="fa-IR"/>
        </w:rPr>
        <w:t xml:space="preserve"> </w:t>
      </w:r>
      <w:r>
        <w:rPr>
          <w:rFonts w:ascii="IRANSans" w:eastAsia="Calibri" w:hAnsi="IRANSans" w:cs="B Nazanin" w:hint="cs"/>
          <w:sz w:val="26"/>
          <w:szCs w:val="26"/>
          <w:lang w:bidi="fa-IR"/>
        </w:rPr>
        <w:t>Data</w:t>
      </w:r>
      <w:r>
        <w:rPr>
          <w:rFonts w:ascii="IRANSans" w:eastAsia="Calibri" w:hAnsi="IRANSans" w:cs="B Nazanin"/>
          <w:sz w:val="26"/>
          <w:szCs w:val="26"/>
          <w:lang w:bidi="fa-IR"/>
        </w:rPr>
        <w:t xml:space="preserve"> Availability</w:t>
      </w:r>
      <w:r>
        <w:rPr>
          <w:rFonts w:ascii="IRANSans" w:eastAsia="Calibri" w:hAnsi="IRANSans" w:cs="B Nazanin" w:hint="cs"/>
          <w:sz w:val="26"/>
          <w:szCs w:val="26"/>
          <w:rtl/>
          <w:lang w:bidi="fa-IR"/>
        </w:rPr>
        <w:t xml:space="preserve"> هست که به معنای انواع اطلاعات در دسترس است، وقتی آن را باز کنید فهرست سه گانه ظاهر می شود که به شما می گوید اطلاعات، تحقیقات و جست وجوهای شما در این سایت می تواند براساس: کالا، خدمات و یا شرکت ها می باشد.</w:t>
      </w:r>
    </w:p>
    <w:p w:rsidR="0014323D" w:rsidRDefault="00804EE1">
      <w:pPr>
        <w:bidi/>
        <w:spacing w:line="256" w:lineRule="auto"/>
        <w:ind w:left="90"/>
        <w:contextualSpacing/>
        <w:jc w:val="lowKashida"/>
        <w:rPr>
          <w:rFonts w:ascii="IRANSans" w:eastAsia="Calibri" w:hAnsi="IRANSans" w:cs="B Nazanin"/>
          <w:b/>
          <w:bCs/>
          <w:sz w:val="26"/>
          <w:szCs w:val="26"/>
          <w:rtl/>
          <w:lang w:bidi="fa-IR"/>
        </w:rPr>
      </w:pPr>
      <w:r>
        <w:rPr>
          <w:rFonts w:ascii="IRANSans" w:eastAsia="Calibri" w:hAnsi="IRANSans" w:cs="B Nazanin" w:hint="cs"/>
          <w:b/>
          <w:bCs/>
          <w:sz w:val="28"/>
          <w:szCs w:val="28"/>
          <w:rtl/>
          <w:lang w:bidi="fa-IR"/>
        </w:rPr>
        <w:t>منوی</w:t>
      </w:r>
      <w:r w:rsidR="004F73AD">
        <w:rPr>
          <w:rFonts w:ascii="IRANSans" w:eastAsia="Calibri" w:hAnsi="IRANSans" w:cs="B Nazanin" w:hint="cs"/>
          <w:b/>
          <w:bCs/>
          <w:sz w:val="28"/>
          <w:szCs w:val="28"/>
          <w:rtl/>
          <w:lang w:bidi="fa-IR"/>
        </w:rPr>
        <w:t xml:space="preserve"> سوم</w:t>
      </w:r>
      <w:r w:rsidR="004F73AD">
        <w:rPr>
          <w:rFonts w:ascii="IRANSans" w:eastAsia="Calibri" w:hAnsi="IRANSans" w:cs="B Nazanin"/>
          <w:b/>
          <w:bCs/>
          <w:sz w:val="28"/>
          <w:szCs w:val="28"/>
          <w:lang w:bidi="fa-IR"/>
        </w:rPr>
        <w:t xml:space="preserve"> )</w:t>
      </w:r>
      <w:r w:rsidR="004F73AD">
        <w:rPr>
          <w:rFonts w:ascii="IRANSans" w:eastAsia="Calibri" w:hAnsi="IRANSans" w:cs="B Nazanin"/>
          <w:b/>
          <w:bCs/>
          <w:sz w:val="26"/>
          <w:szCs w:val="26"/>
          <w:lang w:bidi="fa-IR"/>
        </w:rPr>
        <w:t xml:space="preserve"> </w:t>
      </w:r>
      <w:r w:rsidR="004F73AD">
        <w:rPr>
          <w:rFonts w:ascii="IRANSans" w:eastAsia="Calibri" w:hAnsi="IRANSans" w:cs="B Nazanin" w:hint="cs"/>
          <w:b/>
          <w:bCs/>
          <w:sz w:val="26"/>
          <w:szCs w:val="26"/>
          <w:rtl/>
          <w:lang w:bidi="fa-IR"/>
        </w:rPr>
        <w:t xml:space="preserve"> </w:t>
      </w:r>
      <w:r w:rsidR="004F73AD">
        <w:rPr>
          <w:rFonts w:ascii="IRANSans" w:eastAsia="Calibri" w:hAnsi="IRANSans" w:cs="B Nazanin"/>
          <w:b/>
          <w:bCs/>
          <w:sz w:val="26"/>
          <w:szCs w:val="26"/>
          <w:lang w:bidi="fa-IR"/>
        </w:rPr>
        <w:t>Reference Material</w:t>
      </w:r>
      <w:r w:rsidR="004F73AD">
        <w:rPr>
          <w:rFonts w:ascii="IRANSans" w:eastAsia="Calibri" w:hAnsi="IRANSans" w:cs="B Nazanin" w:hint="cs"/>
          <w:b/>
          <w:bCs/>
          <w:sz w:val="26"/>
          <w:szCs w:val="26"/>
          <w:rtl/>
          <w:lang w:bidi="fa-IR"/>
        </w:rPr>
        <w:t xml:space="preserve"> ): </w:t>
      </w:r>
      <w:r w:rsidR="004F73AD">
        <w:rPr>
          <w:rFonts w:ascii="IRANSans" w:eastAsia="Calibri" w:hAnsi="IRANSans" w:cs="B Nazanin" w:hint="cs"/>
          <w:sz w:val="26"/>
          <w:szCs w:val="26"/>
          <w:rtl/>
          <w:lang w:bidi="fa-IR"/>
        </w:rPr>
        <w:t>مرجع  و دانستنی های پایه این سایت را  تشریح می کند که شامل پنج بخش می باشد:</w:t>
      </w:r>
    </w:p>
    <w:p w:rsidR="0014323D" w:rsidRDefault="004F73AD">
      <w:pPr>
        <w:bidi/>
        <w:spacing w:line="256" w:lineRule="auto"/>
        <w:ind w:left="90"/>
        <w:contextualSpacing/>
        <w:jc w:val="lowKashida"/>
        <w:rPr>
          <w:rFonts w:ascii="IRANSans" w:eastAsia="Calibri" w:hAnsi="IRANSans" w:cs="B Nazanin"/>
          <w:sz w:val="26"/>
          <w:szCs w:val="26"/>
          <w:rtl/>
          <w:lang w:bidi="fa-IR"/>
        </w:rPr>
      </w:pPr>
      <w:r>
        <w:rPr>
          <w:rFonts w:ascii="IRANSans" w:eastAsia="Calibri" w:hAnsi="IRANSans" w:cs="B Nazanin" w:hint="cs"/>
          <w:sz w:val="26"/>
          <w:szCs w:val="26"/>
          <w:rtl/>
          <w:lang w:bidi="fa-IR"/>
        </w:rPr>
        <w:t xml:space="preserve">1-- راهنمای استفاده کنندگان  2- سئوالات متداول  3- واژه نامه  و 4-  چارت، تاریخچه و  ثبت شماره های کد کالایی سیستم جهانی  </w:t>
      </w:r>
      <w:r>
        <w:rPr>
          <w:rFonts w:ascii="IRANSans" w:eastAsia="Calibri" w:hAnsi="IRANSans" w:cs="B Nazanin"/>
          <w:sz w:val="26"/>
          <w:szCs w:val="26"/>
          <w:lang w:bidi="fa-IR"/>
        </w:rPr>
        <w:t>HS</w:t>
      </w:r>
      <w:r>
        <w:rPr>
          <w:rFonts w:ascii="IRANSans" w:eastAsia="Calibri" w:hAnsi="IRANSans" w:cs="B Nazanin" w:hint="cs"/>
          <w:sz w:val="26"/>
          <w:szCs w:val="26"/>
          <w:rtl/>
          <w:lang w:bidi="fa-IR"/>
        </w:rPr>
        <w:t xml:space="preserve">  و 5-  منابع اطلاعات استخراج شده و جمع آوری شده از سراسر دنیا. </w:t>
      </w:r>
    </w:p>
    <w:p w:rsidR="0014323D" w:rsidRDefault="004F73AD">
      <w:pPr>
        <w:bidi/>
        <w:spacing w:line="256" w:lineRule="auto"/>
        <w:ind w:left="90"/>
        <w:contextualSpacing/>
        <w:jc w:val="lowKashida"/>
        <w:rPr>
          <w:rFonts w:ascii="IRANSans" w:eastAsia="Calibri" w:hAnsi="IRANSans" w:cs="B Nazanin"/>
          <w:sz w:val="26"/>
          <w:szCs w:val="26"/>
          <w:lang w:bidi="fa-IR"/>
        </w:rPr>
      </w:pPr>
      <w:r>
        <w:rPr>
          <w:rFonts w:ascii="IRANSans" w:eastAsia="Calibri" w:hAnsi="IRANSans" w:cs="B Nazanin" w:hint="cs"/>
          <w:sz w:val="26"/>
          <w:szCs w:val="26"/>
          <w:rtl/>
          <w:lang w:bidi="fa-IR"/>
        </w:rPr>
        <w:lastRenderedPageBreak/>
        <w:t>اگر شماره 1 را به دقت مطالعه کنید چگونگی کار با این سایت را بطور دقیق آموزش می دهد البته به زبان انکلیسی، در شماره 4 شما متوجه میشوید که کدهای تعرفه گمرکی یا شماره های شناسایی کالاها از ابتدای تدوین تا امروز چه بوده است و آیا هم اکنون کالایی که در مورد آن می خواهید تحقیق کنید آیا همین شماره است یا در طی سالها با دیگر کالاها تلفیق و یا از یک سرفصل جدا شده است تا دقیق تر و مطمئن تر راجب محصول مورد نظرتان تحقیق را آغاز کنید. در منو شماره 5 به شما می گوید که اطلاعات جمع آوری شده ما از کدام منابع کشورها هست، مثلا از گمرکات، اتاقهای بازرگانی ، بولتنهای خبری وزارتخانه ها و غیره .</w:t>
      </w:r>
    </w:p>
    <w:p w:rsidR="0014323D" w:rsidRDefault="0014323D">
      <w:pPr>
        <w:bidi/>
        <w:spacing w:line="256" w:lineRule="auto"/>
        <w:ind w:left="90"/>
        <w:contextualSpacing/>
        <w:jc w:val="lowKashida"/>
        <w:rPr>
          <w:rFonts w:ascii="IRANSans" w:eastAsia="Calibri" w:hAnsi="IRANSans" w:cs="B Nazanin"/>
          <w:sz w:val="26"/>
          <w:szCs w:val="26"/>
          <w:rtl/>
          <w:lang w:bidi="fa-IR"/>
        </w:rPr>
      </w:pPr>
    </w:p>
    <w:p w:rsidR="0014323D" w:rsidRDefault="00804EE1">
      <w:pPr>
        <w:bidi/>
        <w:spacing w:line="276" w:lineRule="auto"/>
        <w:ind w:left="90"/>
        <w:contextualSpacing/>
        <w:jc w:val="lowKashida"/>
        <w:rPr>
          <w:rFonts w:ascii="IRANSans" w:eastAsia="Calibri" w:hAnsi="IRANSans" w:cs="Nazanin"/>
          <w:b/>
          <w:bCs/>
          <w:sz w:val="28"/>
          <w:szCs w:val="28"/>
          <w:rtl/>
          <w:lang w:bidi="fa-IR"/>
        </w:rPr>
      </w:pPr>
      <w:r>
        <w:rPr>
          <w:rFonts w:ascii="IRANSans" w:eastAsia="Calibri" w:hAnsi="IRANSans" w:cs="B Nazanin" w:hint="cs"/>
          <w:b/>
          <w:bCs/>
          <w:sz w:val="28"/>
          <w:szCs w:val="28"/>
          <w:rtl/>
          <w:lang w:bidi="fa-IR"/>
        </w:rPr>
        <w:t>منوی</w:t>
      </w:r>
      <w:r w:rsidR="004F73AD">
        <w:rPr>
          <w:rFonts w:ascii="IRANSans" w:eastAsia="Calibri" w:hAnsi="IRANSans" w:cs="B Nazanin" w:hint="cs"/>
          <w:b/>
          <w:bCs/>
          <w:sz w:val="28"/>
          <w:szCs w:val="28"/>
          <w:rtl/>
          <w:lang w:bidi="fa-IR"/>
        </w:rPr>
        <w:t xml:space="preserve"> چهارم</w:t>
      </w:r>
      <w:r w:rsidR="004F73AD">
        <w:rPr>
          <w:rFonts w:ascii="IRANSans" w:eastAsia="Calibri" w:hAnsi="IRANSans" w:cs="Nazanin" w:hint="cs"/>
          <w:b/>
          <w:bCs/>
          <w:sz w:val="28"/>
          <w:szCs w:val="28"/>
          <w:rtl/>
          <w:lang w:bidi="fa-IR"/>
        </w:rPr>
        <w:t xml:space="preserve">( </w:t>
      </w:r>
      <w:r w:rsidR="004F73AD">
        <w:rPr>
          <w:rFonts w:ascii="IRANSans" w:eastAsia="Calibri" w:hAnsi="IRANSans" w:cs="Nazanin"/>
          <w:b/>
          <w:bCs/>
          <w:sz w:val="28"/>
          <w:szCs w:val="28"/>
          <w:lang w:bidi="fa-IR"/>
        </w:rPr>
        <w:t xml:space="preserve"> ( </w:t>
      </w:r>
      <w:r w:rsidR="004F73AD">
        <w:rPr>
          <w:rFonts w:ascii="IRANSans" w:eastAsia="Calibri" w:hAnsi="IRANSans" w:cs="B Nazanin"/>
          <w:sz w:val="26"/>
          <w:szCs w:val="26"/>
          <w:lang w:bidi="fa-IR"/>
        </w:rPr>
        <w:t>Other ITC Tools</w:t>
      </w:r>
      <w:r w:rsidR="004F73AD">
        <w:rPr>
          <w:rFonts w:ascii="IRANSans" w:eastAsia="Calibri" w:hAnsi="IRANSans" w:cs="B Nazanin" w:hint="cs"/>
          <w:sz w:val="26"/>
          <w:szCs w:val="26"/>
          <w:rtl/>
          <w:lang w:bidi="fa-IR"/>
        </w:rPr>
        <w:t xml:space="preserve"> دیگر ابزارها  وسایتهای مرکز تجارت بین المللی را به شما معرفی   می نماید که با انتخاب هرکدام وارد آن سایت می شوید. این فهرست شامل 9 گزینه می باشد که به ترتیب عبارتند از : نقشه دسترسی به بازار </w:t>
      </w:r>
      <w:r w:rsidR="004F73AD">
        <w:rPr>
          <w:rFonts w:ascii="IRANSans" w:eastAsia="Calibri" w:hAnsi="IRANSans" w:cs="B Nazanin"/>
          <w:sz w:val="26"/>
          <w:szCs w:val="26"/>
          <w:lang w:bidi="fa-IR"/>
        </w:rPr>
        <w:t>Market Access map</w:t>
      </w:r>
      <w:r w:rsidR="004F73AD">
        <w:rPr>
          <w:rFonts w:ascii="IRANSans" w:eastAsia="Calibri" w:hAnsi="IRANSans" w:cs="B Nazanin" w:hint="cs"/>
          <w:sz w:val="26"/>
          <w:szCs w:val="26"/>
          <w:rtl/>
          <w:lang w:bidi="fa-IR"/>
        </w:rPr>
        <w:t xml:space="preserve"> ، نقشه سرمایه گذاری </w:t>
      </w:r>
      <w:r w:rsidR="004F73AD">
        <w:rPr>
          <w:rFonts w:ascii="IRANSans" w:eastAsia="Calibri" w:hAnsi="IRANSans" w:cs="B Nazanin"/>
          <w:sz w:val="26"/>
          <w:szCs w:val="26"/>
          <w:lang w:bidi="fa-IR"/>
        </w:rPr>
        <w:t>Investment Map</w:t>
      </w:r>
      <w:r w:rsidR="004F73AD">
        <w:rPr>
          <w:rFonts w:ascii="IRANSans" w:eastAsia="Calibri" w:hAnsi="IRANSans" w:cs="B Nazanin" w:hint="cs"/>
          <w:sz w:val="26"/>
          <w:szCs w:val="26"/>
          <w:rtl/>
          <w:lang w:bidi="fa-IR"/>
        </w:rPr>
        <w:t xml:space="preserve"> ، نقشه پایداری </w:t>
      </w:r>
      <w:r w:rsidR="004F73AD">
        <w:rPr>
          <w:rFonts w:ascii="IRANSans" w:eastAsia="Calibri" w:hAnsi="IRANSans" w:cs="B Nazanin"/>
          <w:sz w:val="26"/>
          <w:szCs w:val="26"/>
          <w:lang w:bidi="fa-IR"/>
        </w:rPr>
        <w:t>Sustainability map</w:t>
      </w:r>
      <w:r w:rsidR="004F73AD">
        <w:rPr>
          <w:rFonts w:ascii="IRANSans" w:eastAsia="Calibri" w:hAnsi="IRANSans" w:cs="B Nazanin" w:hint="cs"/>
          <w:sz w:val="26"/>
          <w:szCs w:val="26"/>
          <w:rtl/>
          <w:lang w:bidi="fa-IR"/>
        </w:rPr>
        <w:t xml:space="preserve"> ، نقشه رقابت تجاری </w:t>
      </w:r>
      <w:r w:rsidR="004F73AD">
        <w:rPr>
          <w:rFonts w:ascii="IRANSans" w:eastAsia="Calibri" w:hAnsi="IRANSans" w:cs="B Nazanin"/>
          <w:sz w:val="26"/>
          <w:szCs w:val="26"/>
          <w:lang w:bidi="fa-IR"/>
        </w:rPr>
        <w:t>Trade Competitiveness Map</w:t>
      </w:r>
      <w:r w:rsidR="004F73AD">
        <w:rPr>
          <w:rFonts w:ascii="IRANSans" w:eastAsia="Calibri" w:hAnsi="IRANSans" w:cs="B Nazanin" w:hint="cs"/>
          <w:sz w:val="26"/>
          <w:szCs w:val="26"/>
          <w:rtl/>
          <w:lang w:bidi="fa-IR"/>
        </w:rPr>
        <w:t xml:space="preserve"> ، نقشه تدارکات </w:t>
      </w:r>
      <w:r w:rsidR="004F73AD">
        <w:rPr>
          <w:rFonts w:ascii="IRANSans" w:eastAsia="Calibri" w:hAnsi="IRANSans" w:cs="B Nazanin"/>
          <w:sz w:val="26"/>
          <w:szCs w:val="26"/>
          <w:lang w:bidi="fa-IR"/>
        </w:rPr>
        <w:t>Procurement Map</w:t>
      </w:r>
      <w:r w:rsidR="004F73AD">
        <w:rPr>
          <w:rFonts w:ascii="IRANSans" w:eastAsia="Calibri" w:hAnsi="IRANSans" w:cs="B Nazanin" w:hint="cs"/>
          <w:sz w:val="26"/>
          <w:szCs w:val="26"/>
          <w:rtl/>
          <w:lang w:bidi="fa-IR"/>
        </w:rPr>
        <w:t xml:space="preserve"> ، نقشه فرصتهای صادراتی  </w:t>
      </w:r>
      <w:r w:rsidR="004F73AD">
        <w:rPr>
          <w:rFonts w:ascii="IRANSans" w:eastAsia="Calibri" w:hAnsi="IRANSans" w:cs="B Nazanin"/>
          <w:sz w:val="26"/>
          <w:szCs w:val="26"/>
          <w:lang w:bidi="fa-IR"/>
        </w:rPr>
        <w:t>Export Potential Map</w:t>
      </w:r>
      <w:r w:rsidR="004F73AD">
        <w:rPr>
          <w:rFonts w:ascii="IRANSans" w:eastAsia="Calibri" w:hAnsi="IRANSans" w:cs="B Nazanin" w:hint="cs"/>
          <w:sz w:val="26"/>
          <w:szCs w:val="26"/>
          <w:rtl/>
          <w:lang w:bidi="fa-IR"/>
        </w:rPr>
        <w:t xml:space="preserve"> ، اطلاعات قیمت بازار </w:t>
      </w:r>
      <w:r w:rsidR="004F73AD">
        <w:rPr>
          <w:rFonts w:ascii="IRANSans" w:eastAsia="Calibri" w:hAnsi="IRANSans" w:cs="B Nazanin"/>
          <w:sz w:val="26"/>
          <w:szCs w:val="26"/>
          <w:lang w:bidi="fa-IR"/>
        </w:rPr>
        <w:t>MARKET PRICE INFORMATION</w:t>
      </w:r>
      <w:r w:rsidR="004F73AD">
        <w:rPr>
          <w:rFonts w:ascii="IRANSans" w:eastAsia="Calibri" w:hAnsi="IRANSans" w:cs="B Nazanin" w:hint="cs"/>
          <w:sz w:val="26"/>
          <w:szCs w:val="26"/>
          <w:rtl/>
          <w:lang w:bidi="fa-IR"/>
        </w:rPr>
        <w:t xml:space="preserve">، درگاه تحلیل بازار ای تی سی </w:t>
      </w:r>
      <w:r w:rsidR="004F73AD">
        <w:rPr>
          <w:rFonts w:ascii="IRANSans" w:eastAsia="Calibri" w:hAnsi="IRANSans" w:cs="B Nazanin"/>
          <w:sz w:val="26"/>
          <w:szCs w:val="26"/>
          <w:lang w:bidi="fa-IR"/>
        </w:rPr>
        <w:t>ITC Market Analysis</w:t>
      </w:r>
      <w:r w:rsidR="004F73AD">
        <w:rPr>
          <w:rFonts w:ascii="IRANSans" w:eastAsia="Calibri" w:hAnsi="IRANSans" w:cs="B Nazanin" w:hint="cs"/>
          <w:sz w:val="26"/>
          <w:szCs w:val="26"/>
          <w:rtl/>
          <w:lang w:bidi="fa-IR"/>
        </w:rPr>
        <w:t xml:space="preserve"> که در فصل قبل تمامی این ابزارها معرفی گردید.</w:t>
      </w:r>
    </w:p>
    <w:p w:rsidR="0014323D" w:rsidRDefault="0014323D">
      <w:pPr>
        <w:bidi/>
        <w:spacing w:line="256" w:lineRule="auto"/>
        <w:ind w:left="90"/>
        <w:contextualSpacing/>
        <w:jc w:val="lowKashida"/>
        <w:rPr>
          <w:rFonts w:ascii="IRANSans" w:eastAsia="Calibri" w:hAnsi="IRANSans" w:cs="Nazanin"/>
          <w:b/>
          <w:bCs/>
          <w:sz w:val="28"/>
          <w:szCs w:val="28"/>
          <w:lang w:bidi="fa-IR"/>
        </w:rPr>
      </w:pPr>
    </w:p>
    <w:p w:rsidR="0014323D" w:rsidRDefault="00804EE1">
      <w:pPr>
        <w:bidi/>
        <w:spacing w:line="256" w:lineRule="auto"/>
        <w:ind w:left="90"/>
        <w:contextualSpacing/>
        <w:jc w:val="lowKashida"/>
        <w:rPr>
          <w:rFonts w:ascii="IRANSans" w:eastAsia="Calibri" w:hAnsi="IRANSans" w:cs="B Nazanin"/>
          <w:sz w:val="26"/>
          <w:szCs w:val="26"/>
          <w:rtl/>
          <w:lang w:bidi="fa-IR"/>
        </w:rPr>
      </w:pPr>
      <w:r>
        <w:rPr>
          <w:rFonts w:ascii="IRANSans" w:eastAsia="Calibri" w:hAnsi="IRANSans" w:cs="B Nazanin" w:hint="cs"/>
          <w:b/>
          <w:bCs/>
          <w:sz w:val="28"/>
          <w:szCs w:val="28"/>
          <w:rtl/>
          <w:lang w:bidi="fa-IR"/>
        </w:rPr>
        <w:t>منوی</w:t>
      </w:r>
      <w:r w:rsidR="004F73AD">
        <w:rPr>
          <w:rFonts w:ascii="IRANSans" w:eastAsia="Calibri" w:hAnsi="IRANSans" w:cs="B Nazanin" w:hint="cs"/>
          <w:b/>
          <w:bCs/>
          <w:sz w:val="28"/>
          <w:szCs w:val="28"/>
          <w:rtl/>
          <w:lang w:bidi="fa-IR"/>
        </w:rPr>
        <w:t xml:space="preserve"> پنجم</w:t>
      </w:r>
      <w:r w:rsidR="004F73AD">
        <w:rPr>
          <w:rFonts w:ascii="IRANSans" w:eastAsia="Calibri" w:hAnsi="IRANSans" w:cs="Nazanin" w:hint="cs"/>
          <w:b/>
          <w:bCs/>
          <w:sz w:val="28"/>
          <w:szCs w:val="28"/>
          <w:rtl/>
          <w:lang w:bidi="fa-IR"/>
        </w:rPr>
        <w:t>،</w:t>
      </w:r>
      <w:r w:rsidR="004F73AD">
        <w:rPr>
          <w:rFonts w:ascii="IRANSans" w:eastAsia="Calibri" w:hAnsi="IRANSans" w:cs="B Nazanin" w:hint="cs"/>
          <w:sz w:val="26"/>
          <w:szCs w:val="26"/>
          <w:rtl/>
          <w:lang w:bidi="fa-IR"/>
        </w:rPr>
        <w:t xml:space="preserve">بیشتر ( </w:t>
      </w:r>
      <w:r w:rsidR="004F73AD">
        <w:rPr>
          <w:rFonts w:ascii="IRANSans" w:eastAsia="Calibri" w:hAnsi="IRANSans" w:cs="B Nazanin"/>
          <w:sz w:val="26"/>
          <w:szCs w:val="26"/>
          <w:lang w:bidi="fa-IR"/>
        </w:rPr>
        <w:t xml:space="preserve"> (More</w:t>
      </w:r>
      <w:r w:rsidR="004F73AD">
        <w:rPr>
          <w:rFonts w:ascii="IRANSans" w:eastAsia="Calibri" w:hAnsi="IRANSans" w:cs="B Nazanin" w:hint="cs"/>
          <w:sz w:val="26"/>
          <w:szCs w:val="26"/>
          <w:rtl/>
          <w:lang w:bidi="fa-IR"/>
        </w:rPr>
        <w:t xml:space="preserve"> :  وقتی بر روی این گزینه کلیک می کنید، 8 زیر گزینه به شرح ذیل لیست می شود:</w:t>
      </w:r>
    </w:p>
    <w:p w:rsidR="0014323D" w:rsidRDefault="004F73AD">
      <w:pPr>
        <w:bidi/>
        <w:spacing w:line="256" w:lineRule="auto"/>
        <w:ind w:left="90"/>
        <w:contextualSpacing/>
        <w:jc w:val="lowKashida"/>
        <w:rPr>
          <w:rFonts w:ascii="IRANSans" w:eastAsia="Calibri" w:hAnsi="IRANSans" w:cs="B Nazanin"/>
          <w:b/>
          <w:bCs/>
          <w:sz w:val="26"/>
          <w:szCs w:val="26"/>
          <w:lang w:bidi="fa-IR"/>
        </w:rPr>
      </w:pPr>
      <w:r>
        <w:rPr>
          <w:rFonts w:ascii="IRANSans" w:eastAsia="Calibri" w:hAnsi="IRANSans" w:cs="B Nazanin" w:hint="cs"/>
          <w:sz w:val="26"/>
          <w:szCs w:val="26"/>
          <w:rtl/>
          <w:lang w:bidi="fa-IR"/>
        </w:rPr>
        <w:t xml:space="preserve"> 1- مربوط به هزینه های این خدمات و اشتراک است، اینجا نوشته که برای کشورهای درحال توسعه این اطلاعات و خدمات رایگان است، 2- شرایط و ضوابط 3- فهرست کشورهای درحال توسعه که برای استفاده رایگان نام آنها ذکر شده است 4- لیست کشورهای توسعه یافته 5- خبرنامه که برای هر فصل از سال آخرین اخبار مرتبط با </w:t>
      </w:r>
      <w:r>
        <w:rPr>
          <w:rFonts w:ascii="IRANSans" w:eastAsia="Calibri" w:hAnsi="IRANSans" w:cs="B Nazanin"/>
          <w:sz w:val="26"/>
          <w:szCs w:val="26"/>
          <w:lang w:bidi="fa-IR"/>
        </w:rPr>
        <w:t>ITC</w:t>
      </w:r>
      <w:r>
        <w:rPr>
          <w:rFonts w:ascii="IRANSans" w:eastAsia="Calibri" w:hAnsi="IRANSans" w:cs="B Nazanin" w:hint="cs"/>
          <w:sz w:val="26"/>
          <w:szCs w:val="26"/>
          <w:rtl/>
          <w:lang w:bidi="fa-IR"/>
        </w:rPr>
        <w:t xml:space="preserve"> منتشر می شود 6- نظر سنجی و نتایج آن  7- ویدئو ای از بعضی سایتها و ابزارهای </w:t>
      </w:r>
      <w:r>
        <w:rPr>
          <w:rFonts w:ascii="IRANSans" w:eastAsia="Calibri" w:hAnsi="IRANSans" w:cs="B Nazanin"/>
          <w:sz w:val="26"/>
          <w:szCs w:val="26"/>
          <w:lang w:bidi="fa-IR"/>
        </w:rPr>
        <w:t>ITC</w:t>
      </w:r>
      <w:r>
        <w:rPr>
          <w:rFonts w:ascii="IRANSans" w:eastAsia="Calibri" w:hAnsi="IRANSans" w:cs="B Nazanin" w:hint="cs"/>
          <w:sz w:val="26"/>
          <w:szCs w:val="26"/>
          <w:rtl/>
          <w:lang w:bidi="fa-IR"/>
        </w:rPr>
        <w:t xml:space="preserve">  8- توضیحاتی درباره نقشه تجاری، توضیحاتی که چیست، چه میکند و چه سئوالاتی را پاسخگو می باشند.</w:t>
      </w:r>
    </w:p>
    <w:p w:rsidR="0014323D" w:rsidRDefault="0014323D">
      <w:pPr>
        <w:bidi/>
        <w:spacing w:line="256" w:lineRule="auto"/>
        <w:ind w:left="90"/>
        <w:contextualSpacing/>
        <w:rPr>
          <w:rFonts w:ascii="IRANSans" w:eastAsia="Calibri" w:hAnsi="IRANSans" w:cs="Nazanin"/>
          <w:b/>
          <w:bCs/>
          <w:sz w:val="28"/>
          <w:szCs w:val="28"/>
          <w:rtl/>
          <w:lang w:bidi="fa-IR"/>
        </w:rPr>
      </w:pPr>
    </w:p>
    <w:p w:rsidR="0014323D" w:rsidRDefault="00804EE1">
      <w:pPr>
        <w:bidi/>
        <w:spacing w:line="256" w:lineRule="auto"/>
        <w:ind w:left="90"/>
        <w:contextualSpacing/>
        <w:jc w:val="lowKashida"/>
        <w:rPr>
          <w:rFonts w:ascii="IRANSans" w:eastAsia="Calibri" w:hAnsi="IRANSans" w:cs="B Nazanin"/>
          <w:b/>
          <w:bCs/>
          <w:sz w:val="28"/>
          <w:szCs w:val="28"/>
          <w:rtl/>
          <w:lang w:bidi="fa-IR"/>
        </w:rPr>
      </w:pPr>
      <w:r>
        <w:rPr>
          <w:rFonts w:ascii="IRANSans" w:eastAsia="Calibri" w:hAnsi="IRANSans" w:cs="B Nazanin" w:hint="cs"/>
          <w:b/>
          <w:bCs/>
          <w:sz w:val="28"/>
          <w:szCs w:val="28"/>
          <w:rtl/>
          <w:lang w:bidi="fa-IR"/>
        </w:rPr>
        <w:t>منوی</w:t>
      </w:r>
      <w:r w:rsidR="004F73AD">
        <w:rPr>
          <w:rFonts w:ascii="IRANSans" w:eastAsia="Calibri" w:hAnsi="IRANSans" w:cs="B Nazanin" w:hint="cs"/>
          <w:b/>
          <w:bCs/>
          <w:sz w:val="28"/>
          <w:szCs w:val="28"/>
          <w:rtl/>
          <w:lang w:bidi="fa-IR"/>
        </w:rPr>
        <w:t xml:space="preserve"> ششم: واردشوید </w:t>
      </w:r>
      <w:r w:rsidR="004F73AD">
        <w:rPr>
          <w:rFonts w:ascii="IRANSans" w:eastAsia="Calibri" w:hAnsi="IRANSans" w:cs="B Nazanin"/>
          <w:b/>
          <w:bCs/>
          <w:sz w:val="28"/>
          <w:szCs w:val="28"/>
          <w:lang w:bidi="fa-IR"/>
        </w:rPr>
        <w:t>Login</w:t>
      </w:r>
      <w:r w:rsidR="004F73AD">
        <w:rPr>
          <w:rFonts w:ascii="IRANSans" w:eastAsia="Calibri" w:hAnsi="IRANSans" w:cs="B Nazanin" w:hint="cs"/>
          <w:b/>
          <w:bCs/>
          <w:sz w:val="28"/>
          <w:szCs w:val="28"/>
          <w:rtl/>
          <w:lang w:bidi="fa-IR"/>
        </w:rPr>
        <w:t xml:space="preserve"> (سمت راست صفحه )</w:t>
      </w:r>
    </w:p>
    <w:p w:rsidR="0014323D" w:rsidRDefault="004F73AD">
      <w:pPr>
        <w:bidi/>
        <w:spacing w:line="256" w:lineRule="auto"/>
        <w:ind w:left="720"/>
        <w:contextualSpacing/>
        <w:jc w:val="center"/>
        <w:rPr>
          <w:rFonts w:ascii="IRANSans" w:eastAsia="Calibri" w:hAnsi="IRANSans" w:cs="B Nazanin"/>
          <w:b/>
          <w:bCs/>
          <w:sz w:val="28"/>
          <w:szCs w:val="28"/>
          <w:rtl/>
          <w:lang w:bidi="fa-IR"/>
        </w:rPr>
      </w:pPr>
      <w:r>
        <w:rPr>
          <w:rFonts w:ascii="IRANSans" w:eastAsia="Calibri" w:hAnsi="IRANSans" w:cs="B Nazanin"/>
          <w:b/>
          <w:bCs/>
          <w:noProof/>
          <w:sz w:val="28"/>
          <w:szCs w:val="28"/>
        </w:rPr>
        <w:lastRenderedPageBreak/>
        <w:drawing>
          <wp:inline distT="0" distB="0" distL="0" distR="0">
            <wp:extent cx="4857750" cy="2743200"/>
            <wp:effectExtent l="0" t="0" r="0" b="0"/>
            <wp:docPr id="54" name="Picture 54" descr="login صفح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ogin صفحه"/>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857750" cy="2743200"/>
                    </a:xfrm>
                    <a:prstGeom prst="rect">
                      <a:avLst/>
                    </a:prstGeom>
                    <a:noFill/>
                    <a:ln>
                      <a:noFill/>
                    </a:ln>
                  </pic:spPr>
                </pic:pic>
              </a:graphicData>
            </a:graphic>
          </wp:inline>
        </w:drawing>
      </w:r>
    </w:p>
    <w:p w:rsidR="0014323D" w:rsidRDefault="0014323D">
      <w:pPr>
        <w:bidi/>
        <w:spacing w:line="256" w:lineRule="auto"/>
        <w:ind w:left="720"/>
        <w:contextualSpacing/>
        <w:rPr>
          <w:rFonts w:ascii="IRANSans" w:eastAsia="Calibri" w:hAnsi="IRANSans" w:cs="Nazanin"/>
          <w:sz w:val="28"/>
          <w:szCs w:val="28"/>
          <w:rtl/>
          <w:lang w:bidi="fa-IR"/>
        </w:rPr>
      </w:pPr>
    </w:p>
    <w:p w:rsidR="0014323D" w:rsidRDefault="004F73AD">
      <w:pPr>
        <w:pStyle w:val="ListParagraph"/>
        <w:numPr>
          <w:ilvl w:val="0"/>
          <w:numId w:val="7"/>
        </w:numPr>
        <w:tabs>
          <w:tab w:val="left" w:pos="180"/>
        </w:tabs>
        <w:bidi/>
        <w:spacing w:line="256" w:lineRule="auto"/>
        <w:ind w:left="0" w:right="0" w:firstLine="0"/>
        <w:jc w:val="both"/>
        <w:rPr>
          <w:rFonts w:ascii="IRANSans" w:eastAsia="Calibri" w:hAnsi="IRANSans" w:cs="B Nazanin"/>
          <w:sz w:val="26"/>
          <w:szCs w:val="26"/>
          <w:rtl/>
          <w:lang w:bidi="fa-IR"/>
        </w:rPr>
      </w:pPr>
      <w:r>
        <w:rPr>
          <w:rFonts w:ascii="IRANSans" w:eastAsia="Calibri" w:hAnsi="IRANSans" w:cs="B Nazanin" w:hint="cs"/>
          <w:sz w:val="26"/>
          <w:szCs w:val="26"/>
          <w:rtl/>
          <w:lang w:bidi="fa-IR"/>
        </w:rPr>
        <w:t xml:space="preserve">در این قسمت از شما خواسته شده است که برای ثبت نام اقدام کنید، درصورتی که ثبت نام هم نکنید اطلاعات کلی را دریافت خواهید کرد و اجباری نیست اما درصورت ثبت نام که خیلی ساده است و چند سئوال مختصر و ایمیل از شما می خواهند شما قادر خواهید بود اطلاعات جزئی تری دریافت کنید. مثلا با ثبت نام اطلاعات براساس کالاهای بیشتر و تخصصی تر که مشمول کد تعرفه 6 رقمی شناسایی بین المللی کالا </w:t>
      </w:r>
      <w:r>
        <w:rPr>
          <w:rFonts w:ascii="IRANSans" w:eastAsia="Calibri" w:hAnsi="IRANSans" w:cs="B Nazanin"/>
          <w:sz w:val="26"/>
          <w:szCs w:val="26"/>
          <w:lang w:bidi="fa-IR"/>
        </w:rPr>
        <w:t>HS</w:t>
      </w:r>
      <w:r>
        <w:rPr>
          <w:rFonts w:ascii="IRANSans" w:eastAsia="Calibri" w:hAnsi="IRANSans" w:cs="B Nazanin" w:hint="cs"/>
          <w:sz w:val="26"/>
          <w:szCs w:val="26"/>
          <w:rtl/>
          <w:lang w:bidi="fa-IR"/>
        </w:rPr>
        <w:t xml:space="preserve"> است به شما ارائه می شود اما در غیر اینصورت صرفا براساس کد دو و چهار رقمی اقلام که کلی تر و سرفصل می باشند به شما ارائه می گردد و یا ارائه آخرین اطلاعات کشورها در قوانین و مقررات به ایمیل شما و  از این قبیل خدمات که موکدا توصیه می گردد قبل از استفاده از این ابزارهای بی نظیر فقط یک بار برای همیشه نسبت به </w:t>
      </w:r>
      <w:r>
        <w:rPr>
          <w:rFonts w:ascii="IRANSans" w:eastAsia="Calibri" w:hAnsi="IRANSans" w:cs="B Nazanin"/>
          <w:sz w:val="26"/>
          <w:szCs w:val="26"/>
          <w:lang w:bidi="fa-IR"/>
        </w:rPr>
        <w:t>Login</w:t>
      </w:r>
      <w:r>
        <w:rPr>
          <w:rFonts w:ascii="IRANSans" w:eastAsia="Calibri" w:hAnsi="IRANSans" w:cs="B Nazanin" w:hint="cs"/>
          <w:sz w:val="26"/>
          <w:szCs w:val="26"/>
          <w:rtl/>
          <w:lang w:bidi="fa-IR"/>
        </w:rPr>
        <w:t xml:space="preserve"> اقدام کنید.</w:t>
      </w:r>
    </w:p>
    <w:p w:rsidR="0014323D" w:rsidRDefault="004F73AD">
      <w:pPr>
        <w:pStyle w:val="ListParagraph"/>
        <w:bidi/>
        <w:spacing w:after="120" w:line="256" w:lineRule="auto"/>
        <w:ind w:left="0"/>
        <w:jc w:val="both"/>
        <w:rPr>
          <w:rFonts w:ascii="IRANSans" w:eastAsia="Calibri" w:hAnsi="IRANSans" w:cs="Cambria"/>
          <w:b/>
          <w:bCs/>
          <w:i/>
          <w:iCs/>
          <w:sz w:val="28"/>
          <w:szCs w:val="28"/>
          <w:lang w:bidi="fa-IR"/>
        </w:rPr>
      </w:pPr>
      <w:r>
        <w:rPr>
          <w:rFonts w:ascii="IRANSans" w:eastAsia="Calibri" w:hAnsi="IRANSans" w:cs="Nazanin" w:hint="cs"/>
          <w:sz w:val="28"/>
          <w:szCs w:val="28"/>
          <w:rtl/>
          <w:lang w:bidi="fa-IR"/>
        </w:rPr>
        <w:t>-</w:t>
      </w:r>
      <w:r>
        <w:rPr>
          <w:rFonts w:ascii="IRANSans" w:eastAsia="Calibri" w:hAnsi="IRANSans" w:cs="B Nazanin" w:hint="cs"/>
          <w:sz w:val="26"/>
          <w:szCs w:val="26"/>
          <w:rtl/>
          <w:lang w:bidi="fa-IR"/>
        </w:rPr>
        <w:t>در پائین این سرخط منوها یک پاراگراف از توضیخات و معرفی کلی سایت آورده شده است که در یک نگاه می گوید این خدمات معجزه آسا برای شما چیست، معنای فارسی این پاراگراف این است:  "  نقشه تجاری - در قالب جداول، نمودارها و نقشه ها - شاخص هایی در مورد عملکرد صادرات، تقاضای بین المللی، بازارهای جایگزین و بازارهای رقابتی و همچنین فهرستی از شرکت های واردکننده و صادرکننده ارائه می دهد. نقشه تجاری 220 کشور و قلمرو و 5300 محصول از سیستم هماهنگ را پوشش می دهد. جریان های تجاری ماهانه، فصلی و سالانه از مجموع ترین سطح تا سطح ردیف تعرفه در دسترس است "</w:t>
      </w:r>
    </w:p>
    <w:tbl>
      <w:tblPr>
        <w:tblStyle w:val="TableGrid"/>
        <w:tblpPr w:leftFromText="180" w:rightFromText="180" w:vertAnchor="text" w:horzAnchor="margin" w:tblpY="402"/>
        <w:bidiVisual/>
        <w:tblW w:w="0" w:type="auto"/>
        <w:tblLook w:val="04A0" w:firstRow="1" w:lastRow="0" w:firstColumn="1" w:lastColumn="0" w:noHBand="0" w:noVBand="1"/>
      </w:tblPr>
      <w:tblGrid>
        <w:gridCol w:w="979"/>
        <w:gridCol w:w="1075"/>
      </w:tblGrid>
      <w:tr w:rsidR="0014323D">
        <w:trPr>
          <w:trHeight w:val="350"/>
        </w:trPr>
        <w:tc>
          <w:tcPr>
            <w:tcW w:w="979" w:type="dxa"/>
            <w:tcBorders>
              <w:top w:val="single" w:sz="4" w:space="0" w:color="auto"/>
              <w:left w:val="single" w:sz="4" w:space="0" w:color="auto"/>
              <w:bottom w:val="single" w:sz="4" w:space="0" w:color="auto"/>
              <w:right w:val="single" w:sz="4" w:space="0" w:color="auto"/>
            </w:tcBorders>
          </w:tcPr>
          <w:p w:rsidR="0014323D" w:rsidRDefault="004F73AD">
            <w:pPr>
              <w:pStyle w:val="ListParagraph"/>
              <w:bidi/>
              <w:spacing w:line="256" w:lineRule="auto"/>
              <w:ind w:left="0"/>
              <w:rPr>
                <w:rFonts w:ascii="IRANSans" w:eastAsia="Calibri" w:hAnsi="IRANSans" w:cs="B Nazanin"/>
                <w:b/>
                <w:bCs/>
                <w:sz w:val="24"/>
                <w:szCs w:val="24"/>
                <w:lang w:bidi="fa-IR"/>
              </w:rPr>
            </w:pPr>
            <w:r>
              <w:rPr>
                <w:rFonts w:ascii="IRANSans" w:eastAsia="Calibri" w:hAnsi="IRANSans" w:cs="B Nazanin"/>
                <w:b/>
                <w:bCs/>
                <w:sz w:val="24"/>
                <w:szCs w:val="24"/>
                <w:lang w:bidi="fa-IR"/>
              </w:rPr>
              <w:t>Export</w:t>
            </w:r>
          </w:p>
        </w:tc>
        <w:tc>
          <w:tcPr>
            <w:tcW w:w="1075" w:type="dxa"/>
            <w:tcBorders>
              <w:top w:val="single" w:sz="4" w:space="0" w:color="auto"/>
              <w:left w:val="single" w:sz="4" w:space="0" w:color="auto"/>
              <w:bottom w:val="single" w:sz="4" w:space="0" w:color="auto"/>
              <w:right w:val="single" w:sz="4" w:space="0" w:color="auto"/>
            </w:tcBorders>
          </w:tcPr>
          <w:p w:rsidR="0014323D" w:rsidRDefault="004F73AD">
            <w:pPr>
              <w:pStyle w:val="ListParagraph"/>
              <w:bidi/>
              <w:spacing w:line="256" w:lineRule="auto"/>
              <w:ind w:left="0"/>
              <w:rPr>
                <w:rFonts w:ascii="IRANSans" w:eastAsia="Calibri" w:hAnsi="IRANSans" w:cs="B Nazanin"/>
                <w:b/>
                <w:bCs/>
                <w:sz w:val="24"/>
                <w:szCs w:val="24"/>
                <w:rtl/>
                <w:lang w:bidi="fa-IR"/>
              </w:rPr>
            </w:pPr>
            <w:r>
              <w:rPr>
                <w:rFonts w:ascii="IRANSans" w:eastAsia="Calibri" w:hAnsi="IRANSans" w:cs="B Nazanin"/>
                <w:b/>
                <w:bCs/>
                <w:sz w:val="24"/>
                <w:szCs w:val="24"/>
                <w:lang w:bidi="fa-IR"/>
              </w:rPr>
              <w:t>Import</w:t>
            </w:r>
          </w:p>
        </w:tc>
      </w:tr>
    </w:tbl>
    <w:p w:rsidR="0014323D" w:rsidRDefault="0014323D">
      <w:pPr>
        <w:bidi/>
        <w:spacing w:after="120" w:line="256" w:lineRule="auto"/>
        <w:rPr>
          <w:rFonts w:ascii="IRANSans" w:eastAsia="Calibri" w:hAnsi="IRANSans" w:cs="Cambria"/>
          <w:b/>
          <w:bCs/>
          <w:i/>
          <w:iCs/>
          <w:sz w:val="28"/>
          <w:szCs w:val="28"/>
          <w:lang w:bidi="fa-IR"/>
        </w:rPr>
      </w:pPr>
    </w:p>
    <w:p w:rsidR="0014323D" w:rsidRDefault="004F73AD">
      <w:pPr>
        <w:pStyle w:val="ListParagraph"/>
        <w:bidi/>
        <w:spacing w:after="120" w:line="256" w:lineRule="auto"/>
        <w:ind w:left="0"/>
        <w:jc w:val="both"/>
        <w:rPr>
          <w:rFonts w:ascii="IRANSans" w:eastAsia="Calibri" w:hAnsi="IRANSans" w:cs="B Nazanin"/>
          <w:sz w:val="26"/>
          <w:szCs w:val="26"/>
          <w:lang w:bidi="fa-IR"/>
        </w:rPr>
      </w:pPr>
      <w:r>
        <w:rPr>
          <w:rFonts w:ascii="IRANSans" w:eastAsia="Calibri" w:hAnsi="IRANSans" w:cs="B Nazanin" w:hint="cs"/>
          <w:sz w:val="26"/>
          <w:szCs w:val="26"/>
          <w:rtl/>
          <w:lang w:bidi="fa-IR"/>
        </w:rPr>
        <w:t xml:space="preserve">-باکس های خط بعدی درمورد دو گزینه مهم است : صادرات / واردات </w:t>
      </w:r>
    </w:p>
    <w:p w:rsidR="0014323D" w:rsidRDefault="004F73AD">
      <w:pPr>
        <w:pStyle w:val="ListParagraph"/>
        <w:bidi/>
        <w:spacing w:after="120" w:line="256" w:lineRule="auto"/>
        <w:ind w:left="0"/>
        <w:jc w:val="both"/>
        <w:rPr>
          <w:rFonts w:ascii="IRANSans" w:eastAsia="Calibri" w:hAnsi="IRANSans" w:cs="Nazanin"/>
          <w:sz w:val="28"/>
          <w:szCs w:val="28"/>
          <w:rtl/>
          <w:lang w:bidi="fa-IR"/>
        </w:rPr>
      </w:pPr>
      <w:r>
        <w:rPr>
          <w:rFonts w:ascii="IRANSans" w:eastAsia="Calibri" w:hAnsi="IRANSans" w:cs="B Nazanin" w:hint="cs"/>
          <w:sz w:val="26"/>
          <w:szCs w:val="26"/>
          <w:rtl/>
          <w:lang w:bidi="fa-IR"/>
        </w:rPr>
        <w:t xml:space="preserve">درواقع همه اطلاعات پیش رو در خصوص بازار ها براساس سرفصل های مهم صادرات یا واردات ارائه خواهند شد که با توجه به جستجوی همیشگی افراد و شرکتها برای مشتریان در این سایتها آغاز می گردد بصورت اتوماتیک و پیش فرض اول گزینه </w:t>
      </w:r>
      <w:r>
        <w:rPr>
          <w:rFonts w:ascii="IRANSans" w:eastAsia="Calibri" w:hAnsi="IRANSans" w:cs="B Nazanin"/>
          <w:sz w:val="26"/>
          <w:szCs w:val="26"/>
          <w:lang w:bidi="fa-IR"/>
        </w:rPr>
        <w:t>Import</w:t>
      </w:r>
      <w:r>
        <w:rPr>
          <w:rFonts w:ascii="IRANSans" w:eastAsia="Calibri" w:hAnsi="IRANSans" w:cs="B Nazanin" w:hint="cs"/>
          <w:sz w:val="26"/>
          <w:szCs w:val="26"/>
          <w:rtl/>
          <w:lang w:bidi="fa-IR"/>
        </w:rPr>
        <w:t xml:space="preserve"> یا همان واردات نوشته شده است مگر اینکه برعکس آن یعنی صادرات را انتخاب کنیم.</w:t>
      </w:r>
    </w:p>
    <w:tbl>
      <w:tblPr>
        <w:tblStyle w:val="TableGrid"/>
        <w:tblpPr w:leftFromText="180" w:rightFromText="180" w:vertAnchor="text" w:horzAnchor="margin" w:tblpXSpec="center" w:tblpY="82"/>
        <w:bidiVisual/>
        <w:tblW w:w="0" w:type="auto"/>
        <w:tblLook w:val="04A0" w:firstRow="1" w:lastRow="0" w:firstColumn="1" w:lastColumn="0" w:noHBand="0" w:noVBand="1"/>
      </w:tblPr>
      <w:tblGrid>
        <w:gridCol w:w="1181"/>
        <w:gridCol w:w="1087"/>
      </w:tblGrid>
      <w:tr w:rsidR="0014323D">
        <w:trPr>
          <w:trHeight w:val="260"/>
        </w:trPr>
        <w:tc>
          <w:tcPr>
            <w:tcW w:w="979" w:type="dxa"/>
            <w:tcBorders>
              <w:top w:val="single" w:sz="4" w:space="0" w:color="auto"/>
              <w:left w:val="single" w:sz="4" w:space="0" w:color="auto"/>
              <w:bottom w:val="single" w:sz="4" w:space="0" w:color="auto"/>
              <w:right w:val="single" w:sz="4" w:space="0" w:color="auto"/>
            </w:tcBorders>
          </w:tcPr>
          <w:p w:rsidR="0014323D" w:rsidRDefault="004F73AD">
            <w:pPr>
              <w:pStyle w:val="ListParagraph"/>
              <w:bidi/>
              <w:spacing w:line="256" w:lineRule="auto"/>
              <w:ind w:left="0"/>
              <w:rPr>
                <w:rFonts w:ascii="IRANSans" w:eastAsia="Calibri" w:hAnsi="IRANSans" w:cs="Nazanin"/>
                <w:b/>
                <w:bCs/>
                <w:sz w:val="28"/>
                <w:szCs w:val="28"/>
                <w:rtl/>
                <w:lang w:bidi="fa-IR"/>
              </w:rPr>
            </w:pPr>
            <w:r>
              <w:rPr>
                <w:rFonts w:ascii="IRANSans" w:eastAsia="Calibri" w:hAnsi="IRANSans" w:cs="Nazanin"/>
                <w:b/>
                <w:bCs/>
                <w:sz w:val="28"/>
                <w:szCs w:val="28"/>
                <w:lang w:bidi="fa-IR"/>
              </w:rPr>
              <w:lastRenderedPageBreak/>
              <w:t>Product</w:t>
            </w:r>
          </w:p>
        </w:tc>
        <w:tc>
          <w:tcPr>
            <w:tcW w:w="1075" w:type="dxa"/>
            <w:tcBorders>
              <w:top w:val="single" w:sz="4" w:space="0" w:color="auto"/>
              <w:left w:val="single" w:sz="4" w:space="0" w:color="auto"/>
              <w:bottom w:val="single" w:sz="4" w:space="0" w:color="auto"/>
              <w:right w:val="single" w:sz="4" w:space="0" w:color="auto"/>
            </w:tcBorders>
          </w:tcPr>
          <w:p w:rsidR="0014323D" w:rsidRDefault="004F73AD">
            <w:pPr>
              <w:pStyle w:val="ListParagraph"/>
              <w:bidi/>
              <w:spacing w:line="256" w:lineRule="auto"/>
              <w:ind w:left="0"/>
              <w:rPr>
                <w:rFonts w:ascii="IRANSans" w:eastAsia="Calibri" w:hAnsi="IRANSans" w:cs="Nazanin"/>
                <w:b/>
                <w:bCs/>
                <w:sz w:val="28"/>
                <w:szCs w:val="28"/>
                <w:lang w:bidi="fa-IR"/>
              </w:rPr>
            </w:pPr>
            <w:r>
              <w:rPr>
                <w:rFonts w:ascii="IRANSans" w:eastAsia="Calibri" w:hAnsi="IRANSans" w:cs="Nazanin"/>
                <w:b/>
                <w:bCs/>
                <w:sz w:val="28"/>
                <w:szCs w:val="28"/>
                <w:lang w:bidi="fa-IR"/>
              </w:rPr>
              <w:t>Service</w:t>
            </w:r>
          </w:p>
        </w:tc>
      </w:tr>
    </w:tbl>
    <w:p w:rsidR="0014323D" w:rsidRDefault="004F73AD">
      <w:pPr>
        <w:pStyle w:val="ListParagraph"/>
        <w:bidi/>
        <w:spacing w:after="120" w:line="256" w:lineRule="auto"/>
        <w:ind w:left="0"/>
        <w:jc w:val="both"/>
        <w:rPr>
          <w:rFonts w:ascii="IRANSans" w:eastAsia="Calibri" w:hAnsi="IRANSans" w:cs="B Nazanin"/>
          <w:sz w:val="26"/>
          <w:szCs w:val="26"/>
          <w:lang w:bidi="fa-IR"/>
        </w:rPr>
      </w:pPr>
      <w:r>
        <w:rPr>
          <w:rFonts w:ascii="IRANSans" w:eastAsia="Calibri" w:hAnsi="IRANSans" w:cs="B Nazanin" w:hint="cs"/>
          <w:sz w:val="26"/>
          <w:szCs w:val="26"/>
          <w:rtl/>
          <w:lang w:bidi="fa-IR"/>
        </w:rPr>
        <w:lastRenderedPageBreak/>
        <w:t>-سطر بعد : کالا یا خدمات</w:t>
      </w:r>
    </w:p>
    <w:p w:rsidR="0014323D" w:rsidRDefault="0014323D">
      <w:pPr>
        <w:pStyle w:val="ListParagraph"/>
        <w:bidi/>
        <w:spacing w:after="120" w:line="256" w:lineRule="auto"/>
        <w:ind w:left="0"/>
        <w:jc w:val="both"/>
        <w:rPr>
          <w:rFonts w:ascii="IRANSans" w:eastAsia="Calibri" w:hAnsi="IRANSans" w:cs="B Nazanin"/>
          <w:sz w:val="26"/>
          <w:szCs w:val="26"/>
          <w:lang w:bidi="fa-IR"/>
        </w:rPr>
      </w:pPr>
    </w:p>
    <w:p w:rsidR="0014323D" w:rsidRDefault="004F73AD">
      <w:pPr>
        <w:pStyle w:val="ListParagraph"/>
        <w:bidi/>
        <w:spacing w:after="120" w:line="256" w:lineRule="auto"/>
        <w:ind w:left="0"/>
        <w:jc w:val="both"/>
        <w:rPr>
          <w:rFonts w:ascii="IRANSans" w:eastAsia="Calibri" w:hAnsi="IRANSans" w:cs="B Nazanin"/>
          <w:sz w:val="26"/>
          <w:szCs w:val="26"/>
          <w:rtl/>
          <w:lang w:bidi="fa-IR"/>
        </w:rPr>
      </w:pPr>
      <w:r>
        <w:rPr>
          <w:rFonts w:ascii="IRANSans" w:eastAsia="Calibri" w:hAnsi="IRANSans" w:cs="B Nazanin" w:hint="cs"/>
          <w:sz w:val="26"/>
          <w:szCs w:val="26"/>
          <w:rtl/>
          <w:lang w:bidi="fa-IR"/>
        </w:rPr>
        <w:t xml:space="preserve">-در این قسمت نیز معمولا افراد و شرکتها بدنبال کسب اطلاعات اول درمورد کالا هستند و کمتر خدمات را جستجو می کنند به همین دلیل بصورت خودکار و پیش فرض گزینه </w:t>
      </w:r>
      <w:r>
        <w:rPr>
          <w:rFonts w:ascii="IRANSans" w:eastAsia="Calibri" w:hAnsi="IRANSans" w:cs="B Nazanin"/>
          <w:sz w:val="26"/>
          <w:szCs w:val="26"/>
          <w:lang w:bidi="fa-IR"/>
        </w:rPr>
        <w:t>Product</w:t>
      </w:r>
      <w:r>
        <w:rPr>
          <w:rFonts w:ascii="IRANSans" w:eastAsia="Calibri" w:hAnsi="IRANSans" w:cs="B Nazanin" w:hint="cs"/>
          <w:sz w:val="26"/>
          <w:szCs w:val="26"/>
          <w:rtl/>
          <w:lang w:bidi="fa-IR"/>
        </w:rPr>
        <w:t xml:space="preserve"> انتخاب شده است مگر اینکه آن را تغییر بدهید .</w:t>
      </w:r>
    </w:p>
    <w:p w:rsidR="0014323D" w:rsidRDefault="004F73AD">
      <w:pPr>
        <w:pStyle w:val="ListParagraph"/>
        <w:bidi/>
        <w:spacing w:after="120" w:line="256" w:lineRule="auto"/>
        <w:ind w:left="0"/>
        <w:jc w:val="both"/>
        <w:rPr>
          <w:rFonts w:ascii="IRANSans" w:eastAsia="Calibri" w:hAnsi="IRANSans" w:cs="B Nazanin"/>
          <w:sz w:val="26"/>
          <w:szCs w:val="26"/>
          <w:rtl/>
          <w:lang w:bidi="fa-IR"/>
        </w:rPr>
      </w:pPr>
      <w:r>
        <w:rPr>
          <w:rFonts w:ascii="IRANSans" w:eastAsia="Calibri" w:hAnsi="IRANSans" w:cs="B Nazanin" w:hint="cs"/>
          <w:sz w:val="26"/>
          <w:szCs w:val="26"/>
          <w:rtl/>
          <w:lang w:bidi="fa-IR"/>
        </w:rPr>
        <w:t xml:space="preserve">-حالا در سطر بعدی باکسهای خالی را با نوشتن پاسخهایی که مهمترین سئوالات شما هستند پر می کنید:  </w:t>
      </w:r>
      <w:r>
        <w:rPr>
          <w:rFonts w:ascii="IRANSans" w:eastAsia="Calibri" w:hAnsi="IRANSans" w:cs="B Nazanin"/>
          <w:sz w:val="26"/>
          <w:szCs w:val="26"/>
          <w:lang w:bidi="fa-IR"/>
        </w:rPr>
        <w:t>Group</w:t>
      </w:r>
      <w:r>
        <w:rPr>
          <w:rFonts w:ascii="IRANSans" w:eastAsia="Calibri" w:hAnsi="IRANSans" w:cs="B Nazanin" w:hint="cs"/>
          <w:sz w:val="26"/>
          <w:szCs w:val="26"/>
          <w:rtl/>
          <w:lang w:bidi="fa-IR"/>
        </w:rPr>
        <w:t xml:space="preserve"> /</w:t>
      </w:r>
      <w:r>
        <w:rPr>
          <w:rFonts w:ascii="IRANSans" w:eastAsia="Calibri" w:hAnsi="IRANSans" w:cs="B Nazanin"/>
          <w:sz w:val="26"/>
          <w:szCs w:val="26"/>
          <w:lang w:bidi="fa-IR"/>
        </w:rPr>
        <w:t>Single</w:t>
      </w:r>
      <w:r>
        <w:rPr>
          <w:rFonts w:ascii="IRANSans" w:eastAsia="Calibri" w:hAnsi="IRANSans" w:cs="B Nazanin" w:hint="cs"/>
          <w:sz w:val="26"/>
          <w:szCs w:val="26"/>
          <w:rtl/>
          <w:lang w:bidi="fa-IR"/>
        </w:rPr>
        <w:t xml:space="preserve"> </w:t>
      </w:r>
      <w:r>
        <w:rPr>
          <w:rFonts w:ascii="IRANSans" w:eastAsia="Calibri" w:hAnsi="IRANSans" w:cs="B Nazanin"/>
          <w:sz w:val="26"/>
          <w:szCs w:val="26"/>
          <w:lang w:bidi="fa-IR"/>
        </w:rPr>
        <w:t xml:space="preserve"> </w:t>
      </w:r>
      <w:r>
        <w:rPr>
          <w:rFonts w:ascii="IRANSans" w:eastAsia="Calibri" w:hAnsi="IRANSans" w:cs="B Nazanin" w:hint="cs"/>
          <w:sz w:val="26"/>
          <w:szCs w:val="26"/>
          <w:rtl/>
          <w:lang w:bidi="fa-IR"/>
        </w:rPr>
        <w:t xml:space="preserve">در این قسمت که گزینه دوم از سطر سوم صفحه اول است از شما می پرسد که درمورد یک کالا یا گروه کالایی می خواهید تحقیق کنید؟ باکس مقابل آن جای خالی اسم کالا یا گروه کالایی است که بصورت کلمات انگلیسی و یا کد چند رقمی شناسایی کالا </w:t>
      </w:r>
      <w:r>
        <w:rPr>
          <w:rFonts w:ascii="IRANSans" w:eastAsia="Calibri" w:hAnsi="IRANSans" w:cs="B Nazanin"/>
          <w:sz w:val="26"/>
          <w:szCs w:val="26"/>
          <w:lang w:bidi="fa-IR"/>
        </w:rPr>
        <w:t>HS</w:t>
      </w:r>
      <w:r>
        <w:rPr>
          <w:rFonts w:ascii="IRANSans" w:eastAsia="Calibri" w:hAnsi="IRANSans" w:cs="B Nazanin" w:hint="cs"/>
          <w:sz w:val="26"/>
          <w:szCs w:val="26"/>
          <w:rtl/>
          <w:lang w:bidi="fa-IR"/>
        </w:rPr>
        <w:t xml:space="preserve"> را باید بنویسید. اگر میدانید که دقیق آن را در این قسمت می نویسید در غیر اینصورت به باکس بعدی مقابل آن مراجعه کنید.</w:t>
      </w:r>
    </w:p>
    <w:p w:rsidR="0014323D" w:rsidRDefault="004F73AD">
      <w:pPr>
        <w:pStyle w:val="ListParagraph"/>
        <w:bidi/>
        <w:spacing w:after="120" w:line="256" w:lineRule="auto"/>
        <w:ind w:left="0"/>
        <w:jc w:val="both"/>
        <w:rPr>
          <w:rFonts w:ascii="IRANSans" w:eastAsia="Calibri" w:hAnsi="IRANSans" w:cs="B Nazanin"/>
          <w:sz w:val="26"/>
          <w:szCs w:val="26"/>
          <w:lang w:bidi="fa-IR"/>
        </w:rPr>
      </w:pPr>
      <w:r>
        <w:rPr>
          <w:rFonts w:ascii="IRANSans" w:eastAsia="Calibri" w:hAnsi="IRANSans" w:cs="B Nazanin"/>
          <w:sz w:val="26"/>
          <w:szCs w:val="26"/>
          <w:lang w:bidi="fa-IR"/>
        </w:rPr>
        <w:t>Advanced search</w:t>
      </w:r>
      <w:r>
        <w:rPr>
          <w:rFonts w:ascii="IRANSans" w:eastAsia="Calibri" w:hAnsi="IRANSans" w:cs="B Nazanin" w:hint="cs"/>
          <w:sz w:val="26"/>
          <w:szCs w:val="26"/>
          <w:rtl/>
          <w:lang w:bidi="fa-IR"/>
        </w:rPr>
        <w:t xml:space="preserve"> یا جستجوی پیشرفته: اگر این قسمت را باز کنید فرصتی دارید که در بین فهرست های مختلف تخصصی کالای مدنظرتان را با دقت بیشتری انتخاب کنید و بعد برگردید به صفحه اول ترید مپ. اما در این منو اگر نام انگلیسی کالای خود را می دانید در باکس مورد نظر می نویسید و از فشردن دکمه جستجو در ذیل آن فهرست بلند بالایی از هر نوع کالایی که به نوعی مرتبط با نام انتخابی شما هست آورده می شود با ذکر شماره تعرفه که با انتخاب نزدیک ترین توضیحات و کلمات به کلای انتخابی شما این صفحه به صفحه اصلی ترید مپ برمی گردد . اما نوع دیگری نیز وجود دارد و آن درصورت دانستن شماره دقیق کد تعرفه </w:t>
      </w:r>
      <w:r>
        <w:rPr>
          <w:rFonts w:ascii="IRANSans" w:eastAsia="Calibri" w:hAnsi="IRANSans" w:cs="B Nazanin"/>
          <w:sz w:val="26"/>
          <w:szCs w:val="26"/>
          <w:lang w:bidi="fa-IR"/>
        </w:rPr>
        <w:t>HS</w:t>
      </w:r>
      <w:r>
        <w:rPr>
          <w:rFonts w:ascii="IRANSans" w:eastAsia="Calibri" w:hAnsi="IRANSans" w:cs="B Nazanin" w:hint="cs"/>
          <w:sz w:val="26"/>
          <w:szCs w:val="26"/>
          <w:rtl/>
          <w:lang w:bidi="fa-IR"/>
        </w:rPr>
        <w:t xml:space="preserve"> کالایی است که میخواهید در مورد آن تحقیق کنید مینویسید بعد در ذیل آن همه نوع کالا مرتبط با این کد تعرفه می آید و شما می توانید انتخاب کنید که در مورد چه کالاهایی با کدهای تعرفه دقیق یا نزدیک به انتخاب شما اطلاعات داده شود .</w:t>
      </w:r>
    </w:p>
    <w:p w:rsidR="0014323D" w:rsidRDefault="004F73AD">
      <w:pPr>
        <w:pStyle w:val="ListParagraph"/>
        <w:numPr>
          <w:ilvl w:val="0"/>
          <w:numId w:val="7"/>
        </w:numPr>
        <w:tabs>
          <w:tab w:val="left" w:pos="360"/>
        </w:tabs>
        <w:bidi/>
        <w:spacing w:line="256" w:lineRule="auto"/>
        <w:ind w:left="0" w:right="0" w:firstLine="0"/>
        <w:jc w:val="both"/>
        <w:rPr>
          <w:rFonts w:ascii="IRANSans" w:eastAsia="Calibri" w:hAnsi="IRANSans" w:cs="Nazanin"/>
          <w:sz w:val="28"/>
          <w:szCs w:val="28"/>
          <w:lang w:bidi="fa-IR"/>
        </w:rPr>
      </w:pPr>
      <w:r>
        <w:rPr>
          <w:noProof/>
        </w:rPr>
        <mc:AlternateContent>
          <mc:Choice Requires="wps">
            <w:drawing>
              <wp:anchor distT="0" distB="0" distL="114300" distR="114300" simplePos="0" relativeHeight="251741184" behindDoc="0" locked="0" layoutInCell="1" allowOverlap="1">
                <wp:simplePos x="0" y="0"/>
                <wp:positionH relativeFrom="column">
                  <wp:posOffset>5068570</wp:posOffset>
                </wp:positionH>
                <wp:positionV relativeFrom="paragraph">
                  <wp:posOffset>869315</wp:posOffset>
                </wp:positionV>
                <wp:extent cx="128270" cy="136525"/>
                <wp:effectExtent l="53022" t="0" r="58103" b="58102"/>
                <wp:wrapNone/>
                <wp:docPr id="70" name="Half Frame 70"/>
                <wp:cNvGraphicFramePr/>
                <a:graphic xmlns:a="http://schemas.openxmlformats.org/drawingml/2006/main">
                  <a:graphicData uri="http://schemas.microsoft.com/office/word/2010/wordprocessingShape">
                    <wps:wsp>
                      <wps:cNvSpPr/>
                      <wps:spPr>
                        <a:xfrm rot="18834320" flipV="1">
                          <a:off x="0" y="0"/>
                          <a:ext cx="128270" cy="136525"/>
                        </a:xfrm>
                        <a:prstGeom prst="halfFram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flip:y;margin-left:399.1pt;margin-top:68.45pt;height:10.75pt;width:10.1pt;rotation:3020860f;z-index:251741184;v-text-anchor:middle;mso-width-relative:page;mso-height-relative:page;" fillcolor="#5B9BD5 [3204]" filled="t" stroked="t" coordsize="128270,136525" o:gfxdata="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TRGcI2QAAAAsBAAAP&#10;AAAAAAAAAAEAIAAAACIAAABkcnMvZG93bnJldi54bWxQSwECFAAUAAAACACHTuJAJwPh0IkCAAA4&#10;BQAADgAAAAAAAAABACAAAAAoAQAAZHJzL2Uyb0RvYy54bWxQSwUGAAAAAAYABgBZAQAAIwYAAAAA&#10;" path="m0,0l128270,0,88099,42756,42756,42756,42756,91017,0,136525xe">
                <v:path o:connectlocs="108184,21378;21378,113771;0,68262;64135,0" o:connectangles="0,82,164,247"/>
                <v:fill on="t" focussize="0,0"/>
                <v:stroke weight="1pt" color="#41719C [3204]" miterlimit="8" joinstyle="miter"/>
                <v:imagedata o:title=""/>
                <o:lock v:ext="edit" aspectratio="f"/>
              </v:shape>
            </w:pict>
          </mc:Fallback>
        </mc:AlternateContent>
      </w:r>
      <w:r>
        <w:rPr>
          <w:rFonts w:ascii="IRANSans" w:eastAsia="Calibri" w:hAnsi="IRANSans" w:cs="Nazanin"/>
          <w:sz w:val="28"/>
          <w:szCs w:val="28"/>
          <w:lang w:bidi="fa-IR"/>
        </w:rPr>
        <w:t xml:space="preserve"> : Country</w:t>
      </w:r>
      <w:r>
        <w:rPr>
          <w:rFonts w:ascii="IRANSans" w:eastAsia="Calibri" w:hAnsi="IRANSans" w:cs="Nazanin"/>
          <w:b/>
          <w:bCs/>
          <w:sz w:val="28"/>
          <w:szCs w:val="28"/>
          <w:lang w:bidi="fa-IR"/>
        </w:rPr>
        <w:t>/</w:t>
      </w:r>
      <w:r>
        <w:rPr>
          <w:rFonts w:ascii="IRANSans" w:eastAsia="Calibri" w:hAnsi="IRANSans" w:cs="B Nazanin"/>
          <w:sz w:val="26"/>
          <w:szCs w:val="26"/>
          <w:lang w:bidi="fa-IR"/>
        </w:rPr>
        <w:t>Region</w:t>
      </w:r>
      <w:r>
        <w:rPr>
          <w:rFonts w:ascii="IRANSans" w:eastAsia="Calibri" w:hAnsi="IRANSans" w:cs="B Nazanin" w:hint="cs"/>
          <w:sz w:val="26"/>
          <w:szCs w:val="26"/>
          <w:rtl/>
          <w:lang w:bidi="fa-IR"/>
        </w:rPr>
        <w:t>سطر چهارم گزینه اول در مورد کشوری میپرسد که میخواهید در مورد آن اطلاعات کسب کنید، نام آن را می نویسید و گزینه بعدی در مورد اینکه بجای کشور اگر میخواهید تحقیقات شما منطقه ای باشد آن را انتخاب می کنید و در باکس خالی مقابل آن می نویسید البته برای کمک به انتخاب کشورها یا مناطق جغرافیایی انتهای باکس علامت       فهرستی از مناطق جغرافیایی مثلا آمریکای جنوبی، آسیای غربی و یا لیست تمامی کشورها را مقابل شما نشان می دهد که از میان آن راحت تر انتخاب کنید.</w:t>
      </w:r>
    </w:p>
    <w:p w:rsidR="0014323D" w:rsidRDefault="004F73AD">
      <w:pPr>
        <w:pStyle w:val="ListParagraph"/>
        <w:numPr>
          <w:ilvl w:val="0"/>
          <w:numId w:val="7"/>
        </w:numPr>
        <w:tabs>
          <w:tab w:val="left" w:pos="180"/>
        </w:tabs>
        <w:bidi/>
        <w:spacing w:line="256" w:lineRule="auto"/>
        <w:ind w:left="0" w:right="0" w:firstLine="0"/>
        <w:jc w:val="both"/>
        <w:rPr>
          <w:rFonts w:ascii="IRANSans" w:eastAsia="Calibri" w:hAnsi="IRANSans" w:cs="B Nazanin"/>
          <w:sz w:val="26"/>
          <w:szCs w:val="26"/>
          <w:lang w:bidi="fa-IR"/>
        </w:rPr>
      </w:pPr>
      <w:r>
        <w:rPr>
          <w:rFonts w:ascii="IRANSans" w:eastAsia="Calibri" w:hAnsi="IRANSans" w:cs="Nazanin"/>
          <w:sz w:val="28"/>
          <w:szCs w:val="28"/>
          <w:lang w:bidi="fa-IR"/>
        </w:rPr>
        <w:t>Trade Indicators</w:t>
      </w:r>
      <w:r>
        <w:rPr>
          <w:rFonts w:ascii="IRANSans" w:eastAsia="Calibri" w:hAnsi="IRANSans" w:cs="B Nazanin"/>
          <w:sz w:val="26"/>
          <w:szCs w:val="26"/>
          <w:lang w:bidi="fa-IR"/>
        </w:rPr>
        <w:t>:</w:t>
      </w:r>
      <w:r>
        <w:rPr>
          <w:rFonts w:ascii="IRANSans" w:eastAsia="Calibri" w:hAnsi="IRANSans" w:cs="B Nazanin" w:hint="cs"/>
          <w:sz w:val="26"/>
          <w:szCs w:val="26"/>
          <w:rtl/>
          <w:lang w:bidi="fa-IR"/>
        </w:rPr>
        <w:t xml:space="preserve"> سطر پنجم گزینه اول، اگر باکس های بالاتر را پر بکنید این گزینه فعال می شود و به صفحه ای پر از اطلاعات شما را می برد که به ترتیب شامل موارد ذیل است. مثلا در باکس کالا کلمه </w:t>
      </w:r>
      <w:r>
        <w:rPr>
          <w:rFonts w:ascii="IRANSans" w:eastAsia="Calibri" w:hAnsi="IRANSans" w:cs="B Nazanin"/>
          <w:sz w:val="26"/>
          <w:szCs w:val="26"/>
          <w:lang w:bidi="fa-IR"/>
        </w:rPr>
        <w:t xml:space="preserve">TOTAL – All products </w:t>
      </w:r>
      <w:r>
        <w:rPr>
          <w:rFonts w:ascii="IRANSans" w:eastAsia="Calibri" w:hAnsi="IRANSans" w:cs="B Nazanin" w:hint="cs"/>
          <w:sz w:val="26"/>
          <w:szCs w:val="26"/>
          <w:rtl/>
          <w:lang w:bidi="fa-IR"/>
        </w:rPr>
        <w:t xml:space="preserve"> را انتخاب می کنیم که به معنی همه کالاها را می خواهیم ارزیابی کنیم و نه یک کالا را. و وقتی در قسمت زیرین هیچ نمی نویسیم اتوماتیک وار اطلاعات کلی برای تمام کشورهای جهان را یکجا می آورد و مورد بررسی قرار می دهد، اگر چه منظور ما غالبا کسب اطلاعات دقیق برای یک کشور یا یک منطقه خاص   می تواند باشد. صفحه پائین شامل سه روکش به نامهای </w:t>
      </w:r>
      <w:r>
        <w:rPr>
          <w:rFonts w:ascii="IRANSans" w:eastAsia="Calibri" w:hAnsi="IRANSans" w:cs="B Nazanin"/>
          <w:sz w:val="26"/>
          <w:szCs w:val="26"/>
          <w:lang w:bidi="fa-IR"/>
        </w:rPr>
        <w:t>Table</w:t>
      </w:r>
      <w:r>
        <w:rPr>
          <w:rFonts w:ascii="IRANSans" w:eastAsia="Calibri" w:hAnsi="IRANSans" w:cs="B Nazanin" w:hint="cs"/>
          <w:sz w:val="26"/>
          <w:szCs w:val="26"/>
          <w:rtl/>
          <w:lang w:bidi="fa-IR"/>
        </w:rPr>
        <w:t xml:space="preserve"> ، </w:t>
      </w:r>
      <w:r>
        <w:rPr>
          <w:rFonts w:ascii="IRANSans" w:eastAsia="Calibri" w:hAnsi="IRANSans" w:cs="B Nazanin"/>
          <w:sz w:val="26"/>
          <w:szCs w:val="26"/>
          <w:lang w:bidi="fa-IR"/>
        </w:rPr>
        <w:t>Graph</w:t>
      </w:r>
      <w:r>
        <w:rPr>
          <w:rFonts w:ascii="IRANSans" w:eastAsia="Calibri" w:hAnsi="IRANSans" w:cs="B Nazanin" w:hint="cs"/>
          <w:sz w:val="26"/>
          <w:szCs w:val="26"/>
          <w:rtl/>
          <w:lang w:bidi="fa-IR"/>
        </w:rPr>
        <w:t xml:space="preserve"> و </w:t>
      </w:r>
      <w:r>
        <w:rPr>
          <w:rFonts w:ascii="IRANSans" w:eastAsia="Calibri" w:hAnsi="IRANSans" w:cs="B Nazanin"/>
          <w:sz w:val="26"/>
          <w:szCs w:val="26"/>
          <w:lang w:bidi="fa-IR"/>
        </w:rPr>
        <w:t>Map</w:t>
      </w:r>
      <w:r>
        <w:rPr>
          <w:rFonts w:ascii="IRANSans" w:eastAsia="Calibri" w:hAnsi="IRANSans" w:cs="B Nazanin" w:hint="cs"/>
          <w:sz w:val="26"/>
          <w:szCs w:val="26"/>
          <w:rtl/>
          <w:lang w:bidi="fa-IR"/>
        </w:rPr>
        <w:t xml:space="preserve"> را نشان می دهد که اولی فقط آمار و ارقام رانشان می دهد، دومی نمودارها و سومی نقشه ها</w:t>
      </w:r>
      <w:r>
        <w:rPr>
          <w:rFonts w:ascii="IRANSans" w:eastAsia="Calibri" w:hAnsi="IRANSans" w:cs="B Nazanin"/>
          <w:sz w:val="26"/>
          <w:szCs w:val="26"/>
          <w:lang w:bidi="fa-IR"/>
        </w:rPr>
        <w:t xml:space="preserve"> </w:t>
      </w:r>
      <w:r>
        <w:rPr>
          <w:rFonts w:ascii="IRANSans" w:eastAsia="Calibri" w:hAnsi="IRANSans" w:cs="B Nazanin" w:hint="cs"/>
          <w:sz w:val="26"/>
          <w:szCs w:val="26"/>
          <w:rtl/>
          <w:lang w:bidi="fa-IR"/>
        </w:rPr>
        <w:t>و نمودارهای مبتنی بر اطلاعات خواسته شده برای جهان یا کشور و محصول خاص را ظاهر می کند. این گرافها هم قابل چاپ هستند برای گزارش گیری و هم برای فهم اطلاعات و ارائه در جلسات و کنفرانسها و همایشها بسیار قابل درک سریع هستند.</w:t>
      </w:r>
    </w:p>
    <w:p w:rsidR="0014323D" w:rsidRDefault="0014323D">
      <w:pPr>
        <w:bidi/>
        <w:spacing w:line="256" w:lineRule="auto"/>
        <w:jc w:val="both"/>
        <w:rPr>
          <w:rFonts w:ascii="IRANSans" w:eastAsia="Calibri" w:hAnsi="IRANSans" w:cs="Nazanin"/>
          <w:sz w:val="28"/>
          <w:szCs w:val="28"/>
          <w:lang w:bidi="fa-IR"/>
        </w:rPr>
      </w:pPr>
    </w:p>
    <w:p w:rsidR="0014323D" w:rsidRDefault="004F73AD">
      <w:pPr>
        <w:pStyle w:val="ListParagraph"/>
        <w:bidi/>
        <w:spacing w:line="256" w:lineRule="auto"/>
        <w:ind w:left="0"/>
        <w:jc w:val="center"/>
        <w:rPr>
          <w:rFonts w:ascii="IRANSans" w:eastAsia="Calibri" w:hAnsi="IRANSans" w:cs="B Nazanin"/>
          <w:sz w:val="28"/>
          <w:szCs w:val="28"/>
          <w:lang w:bidi="fa-IR"/>
        </w:rPr>
      </w:pPr>
      <w:r>
        <w:rPr>
          <w:rFonts w:ascii="IRANSans" w:eastAsia="Calibri" w:hAnsi="IRANSans" w:cs="B Nazanin"/>
          <w:noProof/>
          <w:sz w:val="28"/>
          <w:szCs w:val="28"/>
        </w:rPr>
        <w:drawing>
          <wp:inline distT="0" distB="0" distL="0" distR="0">
            <wp:extent cx="5943600" cy="3333750"/>
            <wp:effectExtent l="0" t="0" r="0" b="0"/>
            <wp:docPr id="49" name="Picture 49" descr="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ndicato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943600" cy="3333750"/>
                    </a:xfrm>
                    <a:prstGeom prst="rect">
                      <a:avLst/>
                    </a:prstGeom>
                    <a:noFill/>
                    <a:ln>
                      <a:noFill/>
                    </a:ln>
                  </pic:spPr>
                </pic:pic>
              </a:graphicData>
            </a:graphic>
          </wp:inline>
        </w:drawing>
      </w:r>
    </w:p>
    <w:p w:rsidR="0014323D" w:rsidRDefault="0014323D">
      <w:pPr>
        <w:bidi/>
        <w:spacing w:line="256" w:lineRule="auto"/>
        <w:contextualSpacing/>
        <w:rPr>
          <w:rFonts w:ascii="IRANSans" w:eastAsia="Calibri" w:hAnsi="IRANSans" w:cs="B Nazanin"/>
          <w:sz w:val="28"/>
          <w:szCs w:val="28"/>
          <w:rtl/>
          <w:lang w:bidi="fa-IR"/>
        </w:rPr>
      </w:pPr>
    </w:p>
    <w:p w:rsidR="0014323D" w:rsidRDefault="004F73AD">
      <w:pPr>
        <w:bidi/>
        <w:jc w:val="lowKashida"/>
        <w:rPr>
          <w:rFonts w:cs="B Nazanin"/>
          <w:sz w:val="26"/>
          <w:szCs w:val="26"/>
          <w:rtl/>
          <w:lang w:bidi="fa-IR"/>
        </w:rPr>
      </w:pPr>
      <w:r>
        <w:rPr>
          <w:rFonts w:cs="B Nazanin" w:hint="cs"/>
          <w:sz w:val="26"/>
          <w:szCs w:val="26"/>
          <w:rtl/>
          <w:lang w:bidi="fa-IR"/>
        </w:rPr>
        <w:t>پس در باکس اول هممه کالاها یا کالای خاصی را می نویسیم جهت گرفتن اطلاعات، در باکس دوم همه کشورها یا کشور خاص و در باکس سوم هم می توانیم حهان یا کشور خاصی را برای شریک صادراتی یا وارداتی انتخاب کنیم . مثلا می توانیم در باکس اول بنویسیم سیب زمینی و اگر در دو باکس دیگر چیزی ننویسیم اطلاعات کل واردات جهان برای تجارت سیب زمینی ظاهر می شود، حال در قسمت اول کالایی انتخاب نمی کنیم، در اینصورت کل واردات جهان برای همه کالاها را نشان می دهد. حال در باکس دوم بجای همه کشورها می نویسیم مثلا عراق، در اینصورت سیب زمینی از کل جهان به کشور عراق را می آورد، و اگر در باکس سوم که شریک تجاری است بنویسیم ایران دراینصورت کل واردات سیب زمینی عراق از کشور ایران را به ما نشان خواهد داد .</w:t>
      </w:r>
    </w:p>
    <w:p w:rsidR="0014323D" w:rsidRDefault="004F73AD">
      <w:pPr>
        <w:bidi/>
        <w:jc w:val="lowKashida"/>
        <w:rPr>
          <w:rFonts w:cs="B Nazanin"/>
          <w:b/>
          <w:bCs/>
          <w:i/>
          <w:iCs/>
          <w:sz w:val="28"/>
          <w:szCs w:val="28"/>
          <w:rtl/>
          <w:lang w:bidi="fa-IR"/>
        </w:rPr>
      </w:pPr>
      <w:r>
        <w:rPr>
          <w:rFonts w:cs="B Nazanin" w:hint="cs"/>
          <w:b/>
          <w:bCs/>
          <w:i/>
          <w:iCs/>
          <w:sz w:val="28"/>
          <w:szCs w:val="28"/>
          <w:rtl/>
          <w:lang w:bidi="fa-IR"/>
        </w:rPr>
        <w:t>نکته: هر آنچه را شما جستجو می کنید، بالای جدول موضوع جستجوی شما نشان داده می شود. قبل ازاینکه سراغ نتایج جستجو بروید، حتما این عنوان را چک کنید بعد از اطمینان از اینکه نتیجه ای که ظاهر شده است دقیقاً بر اساس داده های وارد شده شماست، می توانید در خصوص به تجزیه و تحلیل نتایج اقدام نمایید.</w:t>
      </w:r>
    </w:p>
    <w:p w:rsidR="0014323D" w:rsidRDefault="004F73AD">
      <w:pPr>
        <w:bidi/>
        <w:jc w:val="lowKashida"/>
        <w:rPr>
          <w:rFonts w:cs="Nazanin"/>
          <w:sz w:val="28"/>
          <w:szCs w:val="28"/>
          <w:rtl/>
          <w:lang w:bidi="fa-IR"/>
        </w:rPr>
      </w:pPr>
      <w:r>
        <w:rPr>
          <w:rFonts w:cs="B Nazanin" w:hint="cs"/>
          <w:sz w:val="26"/>
          <w:szCs w:val="26"/>
          <w:rtl/>
          <w:lang w:bidi="fa-IR"/>
        </w:rPr>
        <w:t xml:space="preserve">سطر چهارم تصویر بالا : باکس اول دو گزینه واردات و صادرات را سئوال می کند </w:t>
      </w:r>
      <w:r>
        <w:rPr>
          <w:rFonts w:cs="B Nazanin"/>
          <w:sz w:val="26"/>
          <w:szCs w:val="26"/>
          <w:lang w:bidi="fa-IR"/>
        </w:rPr>
        <w:t>Export</w:t>
      </w:r>
      <w:r>
        <w:rPr>
          <w:rFonts w:cs="B Nazanin" w:hint="cs"/>
          <w:sz w:val="26"/>
          <w:szCs w:val="26"/>
          <w:rtl/>
          <w:lang w:bidi="fa-IR"/>
        </w:rPr>
        <w:t>/</w:t>
      </w:r>
      <w:r>
        <w:rPr>
          <w:rFonts w:cs="B Nazanin"/>
          <w:sz w:val="26"/>
          <w:szCs w:val="26"/>
          <w:lang w:bidi="fa-IR"/>
        </w:rPr>
        <w:t>Import</w:t>
      </w:r>
      <w:r>
        <w:rPr>
          <w:rFonts w:cs="B Nazanin" w:hint="cs"/>
          <w:sz w:val="26"/>
          <w:szCs w:val="26"/>
          <w:rtl/>
          <w:lang w:bidi="fa-IR"/>
        </w:rPr>
        <w:t xml:space="preserve"> و باکس بعدی چهار گزینه برای انتخاب دارد که می پرسد اطلاعات شما را براساس شاخص های تجاری (</w:t>
      </w:r>
      <w:r>
        <w:rPr>
          <w:rFonts w:cs="B Nazanin"/>
          <w:sz w:val="26"/>
          <w:szCs w:val="26"/>
          <w:lang w:bidi="fa-IR"/>
        </w:rPr>
        <w:t>Trade Indicators</w:t>
      </w:r>
      <w:r>
        <w:rPr>
          <w:rFonts w:cs="B Nazanin" w:hint="cs"/>
          <w:sz w:val="26"/>
          <w:szCs w:val="26"/>
          <w:rtl/>
          <w:lang w:bidi="fa-IR"/>
        </w:rPr>
        <w:t xml:space="preserve"> )</w:t>
      </w:r>
      <w:r>
        <w:rPr>
          <w:rFonts w:cs="Nazanin" w:hint="cs"/>
          <w:sz w:val="28"/>
          <w:szCs w:val="28"/>
          <w:rtl/>
          <w:lang w:bidi="fa-IR"/>
        </w:rPr>
        <w:t xml:space="preserve">  </w:t>
      </w:r>
      <w:r>
        <w:rPr>
          <w:rFonts w:cs="B Nazanin" w:hint="cs"/>
          <w:sz w:val="26"/>
          <w:szCs w:val="26"/>
          <w:rtl/>
          <w:lang w:bidi="fa-IR"/>
        </w:rPr>
        <w:t xml:space="preserve">بیاورم یا سالانه ( </w:t>
      </w:r>
      <w:r>
        <w:rPr>
          <w:rFonts w:cs="B Nazanin"/>
          <w:sz w:val="26"/>
          <w:szCs w:val="26"/>
          <w:lang w:bidi="fa-IR"/>
        </w:rPr>
        <w:t>Yearly Time Series</w:t>
      </w:r>
      <w:r>
        <w:rPr>
          <w:rFonts w:cs="B Nazanin" w:hint="cs"/>
          <w:sz w:val="26"/>
          <w:szCs w:val="26"/>
          <w:rtl/>
          <w:lang w:bidi="fa-IR"/>
        </w:rPr>
        <w:t xml:space="preserve">) ، فصلی ( </w:t>
      </w:r>
      <w:r>
        <w:rPr>
          <w:rFonts w:cs="B Nazanin"/>
          <w:sz w:val="26"/>
          <w:szCs w:val="26"/>
          <w:lang w:bidi="fa-IR"/>
        </w:rPr>
        <w:t>Quarterly Time Series</w:t>
      </w:r>
      <w:r>
        <w:rPr>
          <w:rFonts w:cs="B Nazanin" w:hint="cs"/>
          <w:sz w:val="26"/>
          <w:szCs w:val="26"/>
          <w:rtl/>
          <w:lang w:bidi="fa-IR"/>
        </w:rPr>
        <w:t>) و یا ماهانه (</w:t>
      </w:r>
      <w:r>
        <w:rPr>
          <w:rFonts w:cs="Nazanin" w:hint="cs"/>
          <w:sz w:val="28"/>
          <w:szCs w:val="28"/>
          <w:rtl/>
          <w:lang w:bidi="fa-IR"/>
        </w:rPr>
        <w:t xml:space="preserve"> </w:t>
      </w:r>
      <w:r>
        <w:rPr>
          <w:rFonts w:cs="Nazanin"/>
          <w:sz w:val="28"/>
          <w:szCs w:val="28"/>
          <w:lang w:bidi="fa-IR"/>
        </w:rPr>
        <w:t>Monthly Time Series</w:t>
      </w:r>
      <w:r>
        <w:rPr>
          <w:rFonts w:cs="B Nazanin" w:hint="cs"/>
          <w:sz w:val="26"/>
          <w:szCs w:val="26"/>
          <w:rtl/>
          <w:lang w:bidi="fa-IR"/>
        </w:rPr>
        <w:t xml:space="preserve">) </w:t>
      </w:r>
      <w:r>
        <w:rPr>
          <w:rFonts w:cs="B Nazanin" w:hint="cs"/>
          <w:sz w:val="26"/>
          <w:szCs w:val="26"/>
          <w:rtl/>
          <w:lang w:bidi="fa-IR"/>
        </w:rPr>
        <w:lastRenderedPageBreak/>
        <w:t xml:space="preserve">و همچنین شرکت ها( </w:t>
      </w:r>
      <w:r>
        <w:rPr>
          <w:rFonts w:cs="B Nazanin"/>
          <w:sz w:val="26"/>
          <w:szCs w:val="26"/>
          <w:lang w:bidi="fa-IR"/>
        </w:rPr>
        <w:t>Companies</w:t>
      </w:r>
      <w:r>
        <w:rPr>
          <w:rFonts w:cs="B Nazanin" w:hint="cs"/>
          <w:sz w:val="26"/>
          <w:szCs w:val="26"/>
          <w:rtl/>
          <w:lang w:bidi="fa-IR"/>
        </w:rPr>
        <w:t>)؟ اگر براساس شاخصها بیاورد جدول ذیل آن در تصویر بالا ظاهر می شود که به ترتیب شامل اطلاعات تجاری مفیدی است که می توان از آن بهره برداری لازم را داشته باشید. در ادامه نحوه بهره برداری توضیح داده شده است.</w:t>
      </w:r>
      <w:r>
        <w:rPr>
          <w:rFonts w:cs="Nazanin" w:hint="cs"/>
          <w:sz w:val="28"/>
          <w:szCs w:val="28"/>
          <w:rtl/>
          <w:lang w:bidi="fa-IR"/>
        </w:rPr>
        <w:t xml:space="preserve"> </w:t>
      </w:r>
    </w:p>
    <w:p w:rsidR="0014323D" w:rsidRDefault="004F73AD">
      <w:pPr>
        <w:bidi/>
        <w:jc w:val="lowKashida"/>
        <w:rPr>
          <w:rFonts w:cs="B Nazanin"/>
          <w:sz w:val="28"/>
          <w:szCs w:val="28"/>
          <w:rtl/>
          <w:lang w:bidi="fa-IR"/>
        </w:rPr>
      </w:pPr>
      <w:r>
        <w:rPr>
          <w:rFonts w:cs="B Nazanin" w:hint="cs"/>
          <w:sz w:val="28"/>
          <w:szCs w:val="28"/>
          <w:rtl/>
          <w:lang w:bidi="fa-IR"/>
        </w:rPr>
        <w:t>باکس سوم سطر چهارم سه انتخاب را به شما ارائه می دهد، اطلاعاتی که می خواهید را براساس کشورها نشان دهم یا کالا و یا خدمات؟</w:t>
      </w:r>
    </w:p>
    <w:p w:rsidR="0014323D" w:rsidRDefault="004F73AD">
      <w:pPr>
        <w:bidi/>
        <w:jc w:val="lowKashida"/>
        <w:rPr>
          <w:rFonts w:cs="B Nazanin"/>
          <w:sz w:val="28"/>
          <w:szCs w:val="28"/>
          <w:rtl/>
          <w:lang w:bidi="fa-IR"/>
        </w:rPr>
      </w:pPr>
      <w:r>
        <w:rPr>
          <w:rFonts w:cs="B Nazanin" w:hint="cs"/>
          <w:sz w:val="28"/>
          <w:szCs w:val="28"/>
          <w:rtl/>
          <w:lang w:bidi="fa-IR"/>
        </w:rPr>
        <w:t xml:space="preserve">بعنوان مثلاً در باکس اول واردات و در باکس دوم ارائه اطلاعات براساس شاخصها را انتخاب می کنیم و در باکس سوم براساس کشورها. در اینصورت جدول ذیل تصویر فوق را خواهد آورد که شامل این منوی تخصصی اطلاعات خواسته شده می باشد. </w:t>
      </w:r>
    </w:p>
    <w:p w:rsidR="0014323D" w:rsidRDefault="004F73AD">
      <w:pPr>
        <w:bidi/>
        <w:jc w:val="lowKashida"/>
        <w:rPr>
          <w:rFonts w:cs="B Nazanin"/>
          <w:sz w:val="26"/>
          <w:szCs w:val="26"/>
          <w:rtl/>
          <w:lang w:bidi="fa-IR"/>
        </w:rPr>
      </w:pPr>
      <w:r>
        <w:rPr>
          <w:rFonts w:cs="B Nazanin" w:hint="cs"/>
          <w:sz w:val="26"/>
          <w:szCs w:val="26"/>
          <w:rtl/>
          <w:lang w:bidi="fa-IR"/>
        </w:rPr>
        <w:t>ستون اول فهرست کشورهای واردکننده را براساس اولویت نشان می دهد.</w:t>
      </w:r>
    </w:p>
    <w:p w:rsidR="0014323D" w:rsidRDefault="004F73AD">
      <w:pPr>
        <w:bidi/>
        <w:jc w:val="lowKashida"/>
        <w:rPr>
          <w:rFonts w:cs="B Nazanin"/>
          <w:sz w:val="26"/>
          <w:szCs w:val="26"/>
          <w:rtl/>
          <w:lang w:bidi="fa-IR"/>
        </w:rPr>
      </w:pPr>
      <w:r>
        <w:rPr>
          <w:rFonts w:cs="B Nazanin" w:hint="cs"/>
          <w:sz w:val="26"/>
          <w:szCs w:val="26"/>
          <w:rtl/>
          <w:lang w:bidi="fa-IR"/>
        </w:rPr>
        <w:t xml:space="preserve"> ستون دوم ارزش کل واردات کشورها را براساس دلار برای سال گذشته میلادی به ترتیب از زیاد به کم نشان می دهد، </w:t>
      </w:r>
    </w:p>
    <w:p w:rsidR="0014323D" w:rsidRDefault="004F73AD">
      <w:pPr>
        <w:bidi/>
        <w:jc w:val="lowKashida"/>
        <w:rPr>
          <w:rFonts w:cs="B Nazanin"/>
          <w:sz w:val="26"/>
          <w:szCs w:val="26"/>
          <w:rtl/>
          <w:lang w:bidi="fa-IR"/>
        </w:rPr>
      </w:pPr>
      <w:r>
        <w:rPr>
          <w:rFonts w:cs="B Nazanin" w:hint="cs"/>
          <w:sz w:val="26"/>
          <w:szCs w:val="26"/>
          <w:rtl/>
          <w:lang w:bidi="fa-IR"/>
        </w:rPr>
        <w:t xml:space="preserve">ستون سوم تراز تجاری کشورها را در سال 2023 نشان می دهد یعنی دخل و خرج یا صادرات منهای واردات که اکثر کشورها منفی هستند و تعداد محدودی ازکشورها مثبت هستند . </w:t>
      </w:r>
    </w:p>
    <w:p w:rsidR="0014323D" w:rsidRDefault="004F73AD">
      <w:pPr>
        <w:bidi/>
        <w:jc w:val="lowKashida"/>
        <w:rPr>
          <w:rFonts w:cs="B Nazanin"/>
          <w:sz w:val="26"/>
          <w:szCs w:val="26"/>
          <w:rtl/>
          <w:lang w:bidi="fa-IR"/>
        </w:rPr>
      </w:pPr>
      <w:r>
        <w:rPr>
          <w:rFonts w:cs="B Nazanin" w:hint="cs"/>
          <w:sz w:val="26"/>
          <w:szCs w:val="26"/>
          <w:rtl/>
          <w:lang w:bidi="fa-IR"/>
        </w:rPr>
        <w:t xml:space="preserve">ستون چهارم میزان درصد رشد واردات یا صادرات ( حسب انتخاب اولیه ما ) را طی چهار سال گذشته برای کشورها نشان می دهد . </w:t>
      </w:r>
    </w:p>
    <w:p w:rsidR="0014323D" w:rsidRDefault="004F73AD">
      <w:pPr>
        <w:bidi/>
        <w:jc w:val="lowKashida"/>
        <w:rPr>
          <w:rFonts w:cs="B Nazanin"/>
          <w:sz w:val="26"/>
          <w:szCs w:val="26"/>
          <w:rtl/>
          <w:lang w:bidi="fa-IR"/>
        </w:rPr>
      </w:pPr>
      <w:r>
        <w:rPr>
          <w:rFonts w:cs="B Nazanin" w:hint="cs"/>
          <w:sz w:val="26"/>
          <w:szCs w:val="26"/>
          <w:rtl/>
          <w:lang w:bidi="fa-IR"/>
        </w:rPr>
        <w:t xml:space="preserve">ستون پنجم همین شاخص را برای دو سال گذشته ارزیابی می کند یعنی درصد رشد صادرات یا واردات کشورهای طی سال گذشته و سال پیش از آن . </w:t>
      </w:r>
    </w:p>
    <w:p w:rsidR="0014323D" w:rsidRDefault="004F73AD">
      <w:pPr>
        <w:bidi/>
        <w:jc w:val="lowKashida"/>
        <w:rPr>
          <w:rFonts w:cs="B Nazanin"/>
          <w:sz w:val="26"/>
          <w:szCs w:val="26"/>
          <w:rtl/>
          <w:lang w:bidi="fa-IR"/>
        </w:rPr>
      </w:pPr>
      <w:r>
        <w:rPr>
          <w:rFonts w:cs="B Nazanin" w:hint="cs"/>
          <w:sz w:val="26"/>
          <w:szCs w:val="26"/>
          <w:rtl/>
          <w:lang w:bidi="fa-IR"/>
        </w:rPr>
        <w:t xml:space="preserve">در ستون ششم سهم صادرات یا واردات کشورهای جهان یا کشور انتخاب شده خاص را براساس درصدی از کل ارزش صادرات یا واردات جهان یا کشورهای انتخاب شده را بیان می کند مثلا کشور چین 14.5 درصد کل صادرات جهان را دارد و یا ایران 0.1 درصد و عراق 0.5 درصد صادرات به کل دنیا را سهیم هستند. </w:t>
      </w:r>
    </w:p>
    <w:p w:rsidR="0014323D" w:rsidRDefault="004F73AD">
      <w:pPr>
        <w:bidi/>
        <w:jc w:val="lowKashida"/>
        <w:rPr>
          <w:rFonts w:cs="B Nazanin"/>
          <w:sz w:val="26"/>
          <w:szCs w:val="26"/>
          <w:rtl/>
          <w:lang w:bidi="fa-IR"/>
        </w:rPr>
      </w:pPr>
      <w:r>
        <w:rPr>
          <w:rFonts w:cs="B Nazanin" w:hint="cs"/>
          <w:sz w:val="26"/>
          <w:szCs w:val="26"/>
          <w:rtl/>
          <w:lang w:bidi="fa-IR"/>
        </w:rPr>
        <w:t xml:space="preserve">در ستون هفتم برای یک محصول منتخب، میانگین فاصله کشورهای عرضه کننده یا واردکننده با میانگین فاصله بین کشور انتخاب شده و همه کشورهای شریک آن مطابق با ارزش های تجاری نشان داده می شود، مثلا برای قهوه و چای کشور برزیل در صدر فهرست صادرکنندگان قراردارد که این شاخص برای آن 5649 کیلومتر عنوان شده است یعنی شعاع متوسط کشورهایی که از برزیل قهو و چای خریده اند 5600 کیلومتر بوده است. </w:t>
      </w:r>
    </w:p>
    <w:p w:rsidR="0014323D" w:rsidRDefault="004F73AD">
      <w:pPr>
        <w:bidi/>
        <w:jc w:val="lowKashida"/>
        <w:rPr>
          <w:rFonts w:cs="B Nazanin"/>
          <w:sz w:val="26"/>
          <w:szCs w:val="26"/>
          <w:rtl/>
          <w:lang w:bidi="fa-IR"/>
        </w:rPr>
      </w:pPr>
      <w:r>
        <w:rPr>
          <w:rFonts w:cs="B Nazanin" w:hint="cs"/>
          <w:sz w:val="26"/>
          <w:szCs w:val="26"/>
          <w:rtl/>
          <w:lang w:bidi="fa-IR"/>
        </w:rPr>
        <w:t xml:space="preserve">ستون آخر درمورد تمرکز صادرات و واردات کشور انتخابی یا جهان برای فهرست کشورهای شریک تجاری است که آن هم به درصد بیان می گردد این شاخص هرفیندال نام دارد. ابزاری است برای اندازه گیری تمرکز، تنوع محصول یا بازار کشورها را بین 0 تا 1 ارزیابی می کند، چنانچه کشوری رقم 1 را به خود اختصاص دهد یعنی در آن بازار فقط یک تامین </w:t>
      </w:r>
      <w:r>
        <w:rPr>
          <w:rFonts w:cs="B Nazanin" w:hint="cs"/>
          <w:sz w:val="26"/>
          <w:szCs w:val="26"/>
          <w:rtl/>
          <w:lang w:bidi="fa-IR"/>
        </w:rPr>
        <w:lastRenderedPageBreak/>
        <w:t>کننده وجود دارد و درصورت گرفتن نمره صفر معنای آن داشتن تامین کنندگان بسیاری است که هرکدام سهم کمی در بازار داردند . براین اساس هرچه عدد به 1 نزدیکتر باشد بازار بهتر و بکر تری می باشد .</w:t>
      </w:r>
    </w:p>
    <w:p w:rsidR="0014323D" w:rsidRDefault="004F73AD">
      <w:pPr>
        <w:bidi/>
        <w:jc w:val="lowKashida"/>
        <w:rPr>
          <w:rFonts w:cs="B Nazanin"/>
          <w:sz w:val="26"/>
          <w:szCs w:val="26"/>
          <w:rtl/>
          <w:lang w:bidi="fa-IR"/>
        </w:rPr>
      </w:pPr>
      <w:r>
        <w:rPr>
          <w:rFonts w:cs="B Nazanin" w:hint="cs"/>
          <w:sz w:val="26"/>
          <w:szCs w:val="26"/>
          <w:rtl/>
          <w:lang w:bidi="fa-IR"/>
        </w:rPr>
        <w:t xml:space="preserve"> گزینه </w:t>
      </w:r>
      <w:r>
        <w:rPr>
          <w:rFonts w:cs="B Nazanin"/>
          <w:sz w:val="26"/>
          <w:szCs w:val="26"/>
          <w:lang w:bidi="fa-IR"/>
        </w:rPr>
        <w:t>FDI</w:t>
      </w:r>
      <w:r>
        <w:rPr>
          <w:rFonts w:cs="B Nazanin" w:hint="cs"/>
          <w:sz w:val="26"/>
          <w:szCs w:val="26"/>
          <w:rtl/>
          <w:lang w:bidi="fa-IR"/>
        </w:rPr>
        <w:t xml:space="preserve"> در سمت راست بالای جدول : شما را می برد به پایگاه داده نقشه سرمایه گذاری آمار سالانه سرمایه گذاری مستقیم خارجی برای حدود 200 کشور و تفکیک سرمایه گذاری مستقیم خارجی در بخش و/ یا کشور انتخابی شما برای حدود 115 کشور که در سایت </w:t>
      </w:r>
      <w:r>
        <w:rPr>
          <w:rFonts w:cs="B Nazanin"/>
          <w:sz w:val="26"/>
          <w:szCs w:val="26"/>
          <w:lang w:bidi="fa-IR"/>
        </w:rPr>
        <w:t>Investment Map</w:t>
      </w:r>
      <w:r>
        <w:rPr>
          <w:rFonts w:cs="B Nazanin" w:hint="cs"/>
          <w:sz w:val="26"/>
          <w:szCs w:val="26"/>
          <w:rtl/>
          <w:lang w:bidi="fa-IR"/>
        </w:rPr>
        <w:t xml:space="preserve"> جمع آوری شده است . نقشه سرمایه گذاری همانطوری که در فصل قبل نیز اشاره شد؛ به شما و آژانس های ترویج سرمایه گذاری کمک می کند تا بخش های اولویت دار و کشورهای رقیب برای سرمایه گذاری خارجی و همچنین سرمایه گذاران خارجی موجود و بالقوه را شناسایی کنید. علاوه بر این، به شرکت ها کمک می کند تا از مکان های بالقوه برای سرمایه گذاری در خارج از کشور مطلع گردند.</w:t>
      </w:r>
    </w:p>
    <w:p w:rsidR="0014323D" w:rsidRDefault="004F73AD">
      <w:pPr>
        <w:bidi/>
        <w:jc w:val="lowKashida"/>
        <w:rPr>
          <w:rFonts w:cs="B Nazanin"/>
          <w:sz w:val="26"/>
          <w:szCs w:val="26"/>
          <w:rtl/>
          <w:lang w:bidi="fa-IR"/>
        </w:rPr>
      </w:pPr>
      <w:r>
        <w:rPr>
          <w:rFonts w:cs="B Nazanin" w:hint="cs"/>
          <w:sz w:val="26"/>
          <w:szCs w:val="26"/>
          <w:rtl/>
          <w:lang w:bidi="fa-IR"/>
        </w:rPr>
        <w:t xml:space="preserve">همراه با سایر ابزارهای تحلیل بازار </w:t>
      </w:r>
      <w:r>
        <w:rPr>
          <w:rFonts w:cs="B Nazanin"/>
          <w:sz w:val="26"/>
          <w:szCs w:val="26"/>
          <w:lang w:bidi="fa-IR"/>
        </w:rPr>
        <w:t>ITC</w:t>
      </w:r>
      <w:r>
        <w:rPr>
          <w:rFonts w:cs="B Nazanin" w:hint="cs"/>
          <w:sz w:val="26"/>
          <w:szCs w:val="26"/>
          <w:rtl/>
          <w:lang w:bidi="fa-IR"/>
        </w:rPr>
        <w:t>، نقشه سرمایه گذاری با هدف افزایش شفافیت اطلاعات در تجارت بین المللی و کمک به بازیگران کشورهای در حال توسعه در اتخاذ تصمیمات درست در دنیای در حال تغییرکمک های شایانی می نماید .</w:t>
      </w:r>
    </w:p>
    <w:tbl>
      <w:tblPr>
        <w:tblStyle w:val="TableGrid"/>
        <w:bidiVisual/>
        <w:tblW w:w="9882" w:type="dxa"/>
        <w:tblInd w:w="-306" w:type="dxa"/>
        <w:tblLook w:val="04A0" w:firstRow="1" w:lastRow="0" w:firstColumn="1" w:lastColumn="0" w:noHBand="0" w:noVBand="1"/>
      </w:tblPr>
      <w:tblGrid>
        <w:gridCol w:w="5376"/>
        <w:gridCol w:w="4506"/>
      </w:tblGrid>
      <w:tr w:rsidR="0014323D">
        <w:trPr>
          <w:trHeight w:val="4593"/>
        </w:trPr>
        <w:tc>
          <w:tcPr>
            <w:tcW w:w="5652" w:type="dxa"/>
            <w:tcBorders>
              <w:top w:val="single" w:sz="4" w:space="0" w:color="auto"/>
              <w:left w:val="single" w:sz="4" w:space="0" w:color="auto"/>
              <w:bottom w:val="single" w:sz="4" w:space="0" w:color="auto"/>
              <w:right w:val="single" w:sz="4" w:space="0" w:color="auto"/>
            </w:tcBorders>
          </w:tcPr>
          <w:p w:rsidR="0014323D" w:rsidRDefault="0014323D">
            <w:pPr>
              <w:bidi/>
              <w:spacing w:after="0" w:line="240" w:lineRule="auto"/>
              <w:rPr>
                <w:rtl/>
                <w:lang w:bidi="fa-IR"/>
              </w:rPr>
            </w:pPr>
          </w:p>
          <w:p w:rsidR="0014323D" w:rsidRDefault="004F73AD">
            <w:pPr>
              <w:bidi/>
              <w:spacing w:after="0" w:line="240" w:lineRule="auto"/>
              <w:jc w:val="lowKashida"/>
              <w:rPr>
                <w:rFonts w:cs="B Nazanin"/>
                <w:rtl/>
                <w:lang w:bidi="fa-IR"/>
              </w:rPr>
            </w:pPr>
            <w:r>
              <w:rPr>
                <w:rFonts w:cs="B Nazanin"/>
                <w:rtl/>
                <w:lang w:bidi="fa-IR"/>
              </w:rPr>
              <w:t xml:space="preserve">در کنار کلمه </w:t>
            </w:r>
            <w:r>
              <w:rPr>
                <w:rFonts w:cs="B Nazanin"/>
                <w:lang w:bidi="fa-IR"/>
              </w:rPr>
              <w:t>FDI data</w:t>
            </w:r>
            <w:r>
              <w:rPr>
                <w:rFonts w:cs="B Nazanin"/>
                <w:rtl/>
                <w:lang w:bidi="fa-IR"/>
              </w:rPr>
              <w:t xml:space="preserve"> مطابق تصویر مقابل باکس </w:t>
            </w:r>
            <w:r>
              <w:rPr>
                <w:rFonts w:cs="B Nazanin"/>
                <w:lang w:bidi="fa-IR"/>
              </w:rPr>
              <w:t>Tariff data</w:t>
            </w:r>
            <w:r>
              <w:rPr>
                <w:rFonts w:cs="B Nazanin"/>
                <w:rtl/>
                <w:lang w:bidi="fa-IR"/>
              </w:rPr>
              <w:t xml:space="preserve"> را مشاهده می کنیم که میانبری هست مستقیما به سایت </w:t>
            </w:r>
            <w:hyperlink r:id="rId56" w:history="1">
              <w:r>
                <w:rPr>
                  <w:rStyle w:val="Hyperlink"/>
                  <w:rFonts w:cs="B Nazanin"/>
                  <w:lang w:bidi="fa-IR"/>
                </w:rPr>
                <w:t>https://www.macmap.org</w:t>
              </w:r>
              <w:r>
                <w:rPr>
                  <w:rStyle w:val="Hyperlink"/>
                  <w:rFonts w:cs="B Nazanin"/>
                  <w:rtl/>
                  <w:lang w:bidi="fa-IR"/>
                </w:rPr>
                <w:t>/</w:t>
              </w:r>
            </w:hyperlink>
            <w:r>
              <w:rPr>
                <w:rFonts w:cs="B Nazanin"/>
                <w:lang w:bidi="fa-IR"/>
              </w:rPr>
              <w:t xml:space="preserve">  </w:t>
            </w:r>
            <w:r>
              <w:rPr>
                <w:rFonts w:cs="B Nazanin"/>
                <w:rtl/>
                <w:lang w:bidi="fa-IR"/>
              </w:rPr>
              <w:t xml:space="preserve"> یکی از ابزارهای مرکز تجارت بین الملل که پیشتر هم نام برده شد به نام </w:t>
            </w:r>
            <w:r>
              <w:rPr>
                <w:rFonts w:cs="B Nazanin"/>
                <w:lang w:bidi="fa-IR"/>
              </w:rPr>
              <w:t>Market Access map</w:t>
            </w:r>
            <w:r>
              <w:rPr>
                <w:rFonts w:cs="B Nazanin"/>
                <w:rtl/>
                <w:lang w:bidi="fa-IR"/>
              </w:rPr>
              <w:t xml:space="preserve"> یا همان نقشه دسترسی به بازار، در این قسمت صرفا بجهت یادآوری و یافتن سریع تعرفه های وارداتی یا صادراتی کشورها در مورد کالاهایی که درحال تحقیق هستیم اینجا گذاشته شده است که در بخش مربوطه این کتاب مفصلا توضیح و آموزش داده </w:t>
            </w:r>
            <w:r>
              <w:rPr>
                <w:rFonts w:cs="B Nazanin" w:hint="cs"/>
                <w:rtl/>
                <w:lang w:bidi="fa-IR"/>
              </w:rPr>
              <w:t>شده است.</w:t>
            </w:r>
          </w:p>
          <w:p w:rsidR="0014323D" w:rsidRDefault="004F73AD">
            <w:pPr>
              <w:bidi/>
              <w:spacing w:after="0" w:line="240" w:lineRule="auto"/>
              <w:jc w:val="lowKashida"/>
              <w:rPr>
                <w:rFonts w:cs="B Nazanin"/>
                <w:rtl/>
                <w:lang w:bidi="fa-IR"/>
              </w:rPr>
            </w:pPr>
            <w:r>
              <w:rPr>
                <w:rFonts w:cs="B Nazanin"/>
                <w:rtl/>
                <w:lang w:bidi="fa-IR"/>
              </w:rPr>
              <w:t xml:space="preserve">در گزینه آخر </w:t>
            </w:r>
            <w:r>
              <w:rPr>
                <w:rFonts w:cs="B Nazanin"/>
                <w:lang w:bidi="fa-IR"/>
              </w:rPr>
              <w:t>Standards</w:t>
            </w:r>
            <w:r>
              <w:rPr>
                <w:rFonts w:cs="B Nazanin"/>
                <w:rtl/>
                <w:lang w:bidi="fa-IR"/>
              </w:rPr>
              <w:t xml:space="preserve"> استانداردها هستند در مورد کالا و خدمات انتخابی شما که با انتخاب آن به سایت تخصصی مربوطه </w:t>
            </w:r>
            <w:hyperlink r:id="rId57" w:history="1">
              <w:r>
                <w:rPr>
                  <w:rStyle w:val="Hyperlink"/>
                  <w:rFonts w:cs="B Nazanin"/>
                  <w:lang w:bidi="fa-IR"/>
                </w:rPr>
                <w:t>https://standardsmap.org/en/home</w:t>
              </w:r>
            </w:hyperlink>
            <w:r>
              <w:rPr>
                <w:rFonts w:cs="B Nazanin"/>
                <w:rtl/>
                <w:lang w:bidi="fa-IR"/>
              </w:rPr>
              <w:t xml:space="preserve"> وارد می شوید که بزرگترین پایگاه داده جهان برای استانداردهای پایداری</w:t>
            </w:r>
            <w:r>
              <w:rPr>
                <w:rFonts w:cs="B Nazanin" w:hint="cs"/>
                <w:rtl/>
                <w:lang w:bidi="fa-IR"/>
              </w:rPr>
              <w:t xml:space="preserve"> </w:t>
            </w:r>
            <w:r>
              <w:rPr>
                <w:rFonts w:cs="B Nazanin"/>
                <w:rtl/>
                <w:lang w:bidi="fa-IR"/>
              </w:rPr>
              <w:t>و اطلاعات رایگان، در دسترس، جامع، تأیید شده و شفاف در مورد بیش از 300 استاندارد برای حفاظت از محیط زیست، حقوق کارگران و کار، توسعه اقتصادی، کیفیت و ایمنی مواد غذایی و همچنین اخلاق تجاری کشورهای جهان و بازارهای هدف مورد جستجو و تحقیق شما  ارائه می دهد.</w:t>
            </w:r>
          </w:p>
          <w:p w:rsidR="0014323D" w:rsidRDefault="004F73AD">
            <w:pPr>
              <w:bidi/>
              <w:spacing w:after="0" w:line="240" w:lineRule="auto"/>
              <w:jc w:val="lowKashida"/>
              <w:rPr>
                <w:rFonts w:cs="B Nazanin"/>
                <w:rtl/>
                <w:lang w:bidi="fa-IR"/>
              </w:rPr>
            </w:pPr>
            <w:r>
              <w:rPr>
                <w:rFonts w:cs="B Nazanin"/>
                <w:rtl/>
                <w:lang w:bidi="fa-IR"/>
              </w:rPr>
              <w:t>در پائین این گزینه ها و بالای جدول باکسی برای انتخاب اینکه در هر صفحه چند ردیف اطلاعات ارائه بدهد گذاشته شده است که شامل 25 مورد در صفحه تا 300 مورد می باشد</w:t>
            </w:r>
          </w:p>
          <w:p w:rsidR="0014323D" w:rsidRDefault="0014323D">
            <w:pPr>
              <w:bidi/>
              <w:spacing w:after="0" w:line="240" w:lineRule="auto"/>
              <w:rPr>
                <w:rFonts w:cs="Arial"/>
                <w:rtl/>
                <w:lang w:bidi="fa-IR"/>
              </w:rPr>
            </w:pPr>
          </w:p>
        </w:tc>
        <w:tc>
          <w:tcPr>
            <w:tcW w:w="4230" w:type="dxa"/>
            <w:tcBorders>
              <w:top w:val="single" w:sz="4" w:space="0" w:color="auto"/>
              <w:left w:val="single" w:sz="4" w:space="0" w:color="auto"/>
              <w:bottom w:val="single" w:sz="4" w:space="0" w:color="auto"/>
              <w:right w:val="single" w:sz="4" w:space="0" w:color="auto"/>
            </w:tcBorders>
          </w:tcPr>
          <w:p w:rsidR="0014323D" w:rsidRDefault="004F73AD">
            <w:pPr>
              <w:bidi/>
              <w:spacing w:after="0" w:line="240" w:lineRule="auto"/>
              <w:rPr>
                <w:rtl/>
                <w:lang w:bidi="fa-IR"/>
              </w:rPr>
            </w:pPr>
            <w:r>
              <w:object w:dxaOrig="4290" w:dyaOrig="5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55pt;height:279.8pt" o:ole="">
                  <v:imagedata r:id="rId58" o:title=""/>
                </v:shape>
                <o:OLEObject Type="Embed" ProgID="PBrush" ShapeID="_x0000_i1025" DrawAspect="Content" ObjectID="_1793216625" r:id="rId59"/>
              </w:object>
            </w:r>
          </w:p>
        </w:tc>
      </w:tr>
    </w:tbl>
    <w:p w:rsidR="0014323D" w:rsidRDefault="0014323D">
      <w:pPr>
        <w:bidi/>
        <w:rPr>
          <w:rtl/>
          <w:lang w:bidi="fa-IR"/>
        </w:rPr>
      </w:pPr>
    </w:p>
    <w:p w:rsidR="0014323D" w:rsidRDefault="00804EE1" w:rsidP="00804EE1">
      <w:pPr>
        <w:pStyle w:val="ListParagraph"/>
        <w:numPr>
          <w:ilvl w:val="0"/>
          <w:numId w:val="7"/>
        </w:numPr>
        <w:tabs>
          <w:tab w:val="left" w:pos="90"/>
          <w:tab w:val="left" w:pos="180"/>
        </w:tabs>
        <w:bidi/>
        <w:spacing w:after="0" w:line="240" w:lineRule="auto"/>
        <w:ind w:left="0" w:right="0" w:firstLine="0"/>
        <w:jc w:val="both"/>
        <w:rPr>
          <w:rFonts w:cs="B Nazanin"/>
          <w:sz w:val="26"/>
          <w:szCs w:val="26"/>
          <w:lang w:bidi="fa-IR"/>
        </w:rPr>
      </w:pPr>
      <w:r>
        <w:rPr>
          <w:rFonts w:cs="B Nazanin" w:hint="cs"/>
          <w:b/>
          <w:bCs/>
          <w:sz w:val="26"/>
          <w:szCs w:val="26"/>
          <w:rtl/>
          <w:lang w:bidi="fa-IR"/>
        </w:rPr>
        <w:lastRenderedPageBreak/>
        <w:t>منوی</w:t>
      </w:r>
      <w:r w:rsidRPr="00804EE1">
        <w:rPr>
          <w:rFonts w:cs="B Nazanin"/>
          <w:b/>
          <w:bCs/>
          <w:sz w:val="26"/>
          <w:szCs w:val="26"/>
          <w:lang w:bidi="fa-IR"/>
        </w:rPr>
        <w:t xml:space="preserve"> Mirror</w:t>
      </w:r>
      <w:r w:rsidR="004F73AD" w:rsidRPr="00A9554D">
        <w:rPr>
          <w:rFonts w:cs="B Nazanin"/>
          <w:b/>
          <w:bCs/>
          <w:sz w:val="26"/>
          <w:szCs w:val="26"/>
          <w:lang w:bidi="fa-IR"/>
        </w:rPr>
        <w:t xml:space="preserve"> </w:t>
      </w:r>
      <w:r w:rsidR="004F73AD" w:rsidRPr="00A9554D">
        <w:rPr>
          <w:rFonts w:cs="B Nazanin" w:hint="cs"/>
          <w:b/>
          <w:bCs/>
          <w:sz w:val="26"/>
          <w:szCs w:val="26"/>
          <w:rtl/>
          <w:lang w:bidi="fa-IR"/>
        </w:rPr>
        <w:t>یا اطلاع رسانی متقابل (اطلاعات آینه ای):</w:t>
      </w:r>
      <w:r w:rsidR="004F73AD">
        <w:rPr>
          <w:rFonts w:cs="B Nazanin" w:hint="cs"/>
          <w:sz w:val="26"/>
          <w:szCs w:val="26"/>
          <w:rtl/>
          <w:lang w:bidi="fa-IR"/>
        </w:rPr>
        <w:t xml:space="preserve"> گزینه سمت راست تصویر ذیل می باشد که معنی آن ارائه اطلاعات صرفاً از محل اداده های منتشر شده از کشور مورد نظر شما باشد و یا از کشور متناظر آن در صادرات و واردات. مثلاً برای اطلاع از واردات سیب به کشور عراق اینکه فقط به منابع منتشره از اطلاعات گمرکات عراق استفاده کنیم و یا مثلا اطلاعات گمرکات کشور آذربایجان که چقدر به عراق صادر کرده است ؟ این دو رقم ممکن است برابر نباشند اما برای برخی کشورها که اطلاعات دقیقی منتشر نمی کنند بهتر است که از این گزینه استفاده گردد:</w:t>
      </w:r>
    </w:p>
    <w:p w:rsidR="0014323D" w:rsidRDefault="004F73AD">
      <w:pPr>
        <w:pStyle w:val="ListParagraph"/>
        <w:tabs>
          <w:tab w:val="left" w:pos="90"/>
          <w:tab w:val="left" w:pos="180"/>
        </w:tabs>
        <w:bidi/>
        <w:spacing w:after="0" w:line="240" w:lineRule="auto"/>
        <w:ind w:left="0"/>
        <w:jc w:val="both"/>
        <w:rPr>
          <w:rFonts w:cs="B Nazanin"/>
          <w:sz w:val="26"/>
          <w:szCs w:val="26"/>
          <w:rtl/>
          <w:lang w:bidi="fa-IR"/>
        </w:rPr>
      </w:pPr>
      <w:r>
        <w:rPr>
          <w:rFonts w:cs="B Nazanin" w:hint="cs"/>
          <w:sz w:val="26"/>
          <w:szCs w:val="26"/>
          <w:rtl/>
          <w:lang w:bidi="fa-IR"/>
        </w:rPr>
        <w:t xml:space="preserve">رنگی که در جدول برای نشان دادن اطلاعات آینه ای استفاده می شود، به </w:t>
      </w:r>
      <w:r>
        <w:rPr>
          <w:rFonts w:cs="B Nazanin" w:hint="cs"/>
          <w:color w:val="BF8F00" w:themeColor="accent4" w:themeShade="BF"/>
          <w:sz w:val="26"/>
          <w:szCs w:val="26"/>
          <w:rtl/>
          <w:lang w:bidi="fa-IR"/>
        </w:rPr>
        <w:t xml:space="preserve">رنگ نارنجی </w:t>
      </w:r>
      <w:r>
        <w:rPr>
          <w:rFonts w:cs="B Nazanin" w:hint="cs"/>
          <w:sz w:val="26"/>
          <w:szCs w:val="26"/>
          <w:rtl/>
          <w:lang w:bidi="fa-IR"/>
        </w:rPr>
        <w:t>می باشد. شما با دیدن اعداد و ارقام به این رنگ، به راحتی متوجه می شوید که این اطلاعات، اطلاعات آینه ای می باشد.</w:t>
      </w:r>
    </w:p>
    <w:p w:rsidR="0014323D" w:rsidRDefault="0014323D">
      <w:pPr>
        <w:pStyle w:val="ListParagraph"/>
        <w:tabs>
          <w:tab w:val="left" w:pos="90"/>
          <w:tab w:val="left" w:pos="180"/>
        </w:tabs>
        <w:bidi/>
        <w:spacing w:after="0" w:line="240" w:lineRule="auto"/>
        <w:ind w:left="0"/>
        <w:jc w:val="both"/>
        <w:rPr>
          <w:rFonts w:cs="Nazanin"/>
          <w:sz w:val="28"/>
          <w:szCs w:val="28"/>
          <w:rtl/>
          <w:lang w:bidi="fa-IR"/>
        </w:rPr>
      </w:pPr>
    </w:p>
    <w:p w:rsidR="0014323D" w:rsidRDefault="004F73AD">
      <w:pPr>
        <w:pStyle w:val="ListParagraph"/>
        <w:tabs>
          <w:tab w:val="left" w:pos="90"/>
          <w:tab w:val="left" w:pos="180"/>
        </w:tabs>
        <w:bidi/>
        <w:spacing w:after="0" w:line="240" w:lineRule="auto"/>
        <w:ind w:left="0"/>
        <w:jc w:val="both"/>
        <w:rPr>
          <w:rFonts w:cs="Nazanin"/>
          <w:sz w:val="28"/>
          <w:szCs w:val="28"/>
          <w:lang w:bidi="fa-IR"/>
        </w:rPr>
      </w:pPr>
      <w:r>
        <w:rPr>
          <w:rFonts w:cs="Nazanin" w:hint="cs"/>
          <w:sz w:val="28"/>
          <w:szCs w:val="28"/>
          <w:rtl/>
          <w:lang w:bidi="fa-IR"/>
        </w:rPr>
        <w:t xml:space="preserve"> </w:t>
      </w:r>
    </w:p>
    <w:p w:rsidR="0014323D" w:rsidRDefault="004F73AD">
      <w:pPr>
        <w:pStyle w:val="ListParagraph"/>
        <w:bidi/>
        <w:ind w:left="0"/>
        <w:rPr>
          <w:lang w:bidi="fa-IR"/>
        </w:rPr>
      </w:pPr>
      <w:r>
        <w:rPr>
          <w:rtl/>
          <w:lang w:bidi="fa-IR"/>
        </w:rPr>
        <w:t xml:space="preserve"> </w:t>
      </w:r>
      <w:r>
        <w:rPr>
          <w:noProof/>
        </w:rPr>
        <w:drawing>
          <wp:inline distT="0" distB="0" distL="0" distR="0">
            <wp:extent cx="6000750" cy="275717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6027696" cy="2769812"/>
                    </a:xfrm>
                    <a:prstGeom prst="rect">
                      <a:avLst/>
                    </a:prstGeom>
                    <a:noFill/>
                    <a:ln>
                      <a:noFill/>
                    </a:ln>
                  </pic:spPr>
                </pic:pic>
              </a:graphicData>
            </a:graphic>
          </wp:inline>
        </w:drawing>
      </w:r>
    </w:p>
    <w:p w:rsidR="0014323D" w:rsidRDefault="0014323D">
      <w:pPr>
        <w:bidi/>
        <w:rPr>
          <w:lang w:bidi="fa-IR"/>
        </w:rPr>
      </w:pPr>
    </w:p>
    <w:p w:rsidR="0014323D" w:rsidRDefault="0014323D">
      <w:pPr>
        <w:bidi/>
        <w:rPr>
          <w:rFonts w:cs="Nazanin"/>
          <w:sz w:val="28"/>
          <w:szCs w:val="28"/>
          <w:rtl/>
          <w:lang w:bidi="fa-IR"/>
        </w:rPr>
      </w:pPr>
    </w:p>
    <w:p w:rsidR="0014323D" w:rsidRPr="00107E8F" w:rsidRDefault="004F73AD">
      <w:pPr>
        <w:pStyle w:val="ListParagraph"/>
        <w:numPr>
          <w:ilvl w:val="0"/>
          <w:numId w:val="7"/>
        </w:numPr>
        <w:tabs>
          <w:tab w:val="left" w:pos="270"/>
        </w:tabs>
        <w:bidi/>
        <w:spacing w:after="0" w:line="240" w:lineRule="auto"/>
        <w:ind w:left="0" w:right="0" w:firstLine="0"/>
        <w:jc w:val="lowKashida"/>
        <w:rPr>
          <w:rFonts w:cs="B Nazanin"/>
          <w:b/>
          <w:bCs/>
          <w:sz w:val="26"/>
          <w:szCs w:val="26"/>
          <w:rtl/>
          <w:lang w:bidi="fa-IR"/>
        </w:rPr>
      </w:pPr>
      <w:r w:rsidRPr="00107E8F">
        <w:rPr>
          <w:rFonts w:cs="B Nazanin" w:hint="cs"/>
          <w:b/>
          <w:bCs/>
          <w:sz w:val="26"/>
          <w:szCs w:val="26"/>
          <w:rtl/>
          <w:lang w:bidi="fa-IR"/>
        </w:rPr>
        <w:t xml:space="preserve">بررسی صادرات و واردات انواع خدمات به کشورها </w:t>
      </w:r>
      <w:r w:rsidRPr="00107E8F">
        <w:rPr>
          <w:rFonts w:cs="B Nazanin"/>
          <w:b/>
          <w:bCs/>
          <w:sz w:val="26"/>
          <w:szCs w:val="26"/>
          <w:lang w:bidi="fa-IR"/>
        </w:rPr>
        <w:t xml:space="preserve"> SERVIC</w:t>
      </w:r>
    </w:p>
    <w:p w:rsidR="0014323D" w:rsidRDefault="004F73AD">
      <w:pPr>
        <w:pStyle w:val="ListParagraph"/>
        <w:bidi/>
        <w:ind w:left="0"/>
        <w:jc w:val="lowKashida"/>
        <w:rPr>
          <w:rFonts w:cs="B Nazanin"/>
          <w:sz w:val="26"/>
          <w:szCs w:val="26"/>
          <w:lang w:bidi="fa-IR"/>
        </w:rPr>
      </w:pPr>
      <w:r>
        <w:rPr>
          <w:rFonts w:cs="B Nazanin" w:hint="cs"/>
          <w:sz w:val="26"/>
          <w:szCs w:val="26"/>
          <w:rtl/>
          <w:lang w:bidi="fa-IR"/>
        </w:rPr>
        <w:t xml:space="preserve">در این قسمت از سه گزینه انتخابی در جستجو که در سطر پنجم صفحه اول تریدمپ باکس سوم مشاهده می کنید بین تحقیق براساس کشورها ، کالا یا خدمات می توانید </w:t>
      </w:r>
      <w:r>
        <w:rPr>
          <w:rFonts w:cs="B Nazanin"/>
          <w:sz w:val="26"/>
          <w:szCs w:val="26"/>
          <w:lang w:bidi="fa-IR"/>
        </w:rPr>
        <w:t>service</w:t>
      </w:r>
      <w:r>
        <w:rPr>
          <w:rFonts w:cs="B Nazanin" w:hint="cs"/>
          <w:sz w:val="26"/>
          <w:szCs w:val="26"/>
          <w:rtl/>
          <w:lang w:bidi="fa-IR"/>
        </w:rPr>
        <w:t xml:space="preserve"> را انتخاب کنید تا در طی سالیان متمادی تمام واردات یا صادرات آن کشور در بخش خدمات را بر اساس ارزش دلاری ، کشورهای رقیب یا بازارهای هدفی که این خدمات توسط کشور انتخابی شما در آن انجام داده است و غیره را مشاهده نمایید . عناوین خدماتی را که مرکز تجارت بین الملل در سایتهای خود اطلاعات ارائه می دهد شامل این موارد می باشد 1- خدمات تولیدی بر روی نهاده های فیزیکی متعلق به دیگران 2- خدمات نگهداری و تعمیرات 3- حمل و نقل  4- سفر 5-ساخت و ساز 6- خدمات بیمه و بازنشستگی7- </w:t>
      </w:r>
      <w:r>
        <w:rPr>
          <w:rFonts w:cs="B Nazanin" w:hint="cs"/>
          <w:sz w:val="26"/>
          <w:szCs w:val="26"/>
          <w:rtl/>
          <w:lang w:bidi="fa-IR"/>
        </w:rPr>
        <w:lastRenderedPageBreak/>
        <w:t>خدمات مالی 8- خدمات مرتبط با مالکیت معنوی 9- خدمات مخابراتی، کامپیوتری و اطلاع رسانی 10- خدمات کسب و کار 11- کالا و خدمات دولتی 12- خدمات بازرگانی و 13- خدمات ارتباطات .</w:t>
      </w:r>
    </w:p>
    <w:p w:rsidR="0014323D" w:rsidRDefault="0014323D">
      <w:pPr>
        <w:pStyle w:val="ListParagraph"/>
        <w:bidi/>
        <w:ind w:left="0"/>
        <w:rPr>
          <w:rtl/>
          <w:lang w:bidi="fa-IR"/>
        </w:rPr>
      </w:pPr>
    </w:p>
    <w:p w:rsidR="0014323D" w:rsidRDefault="004F73AD">
      <w:pPr>
        <w:pStyle w:val="ListParagraph"/>
        <w:bidi/>
        <w:ind w:left="0"/>
        <w:rPr>
          <w:rtl/>
          <w:lang w:bidi="fa-IR"/>
        </w:rPr>
      </w:pPr>
      <w:r>
        <w:rPr>
          <w:noProof/>
        </w:rPr>
        <w:drawing>
          <wp:inline distT="0" distB="0" distL="0" distR="0">
            <wp:extent cx="5048250" cy="2181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48250" cy="2181225"/>
                    </a:xfrm>
                    <a:prstGeom prst="rect">
                      <a:avLst/>
                    </a:prstGeom>
                    <a:noFill/>
                    <a:ln>
                      <a:noFill/>
                    </a:ln>
                  </pic:spPr>
                </pic:pic>
              </a:graphicData>
            </a:graphic>
          </wp:inline>
        </w:drawing>
      </w:r>
    </w:p>
    <w:p w:rsidR="0014323D" w:rsidRDefault="0014323D">
      <w:pPr>
        <w:pStyle w:val="ListParagraph"/>
        <w:bidi/>
        <w:ind w:left="0"/>
        <w:rPr>
          <w:rtl/>
          <w:lang w:bidi="fa-IR"/>
        </w:rPr>
      </w:pPr>
    </w:p>
    <w:p w:rsidR="0014323D" w:rsidRDefault="004F73AD">
      <w:pPr>
        <w:pStyle w:val="ListParagraph"/>
        <w:numPr>
          <w:ilvl w:val="0"/>
          <w:numId w:val="7"/>
        </w:numPr>
        <w:tabs>
          <w:tab w:val="left" w:pos="270"/>
        </w:tabs>
        <w:bidi/>
        <w:spacing w:after="0" w:line="240" w:lineRule="auto"/>
        <w:ind w:left="0" w:right="0" w:firstLine="0"/>
        <w:jc w:val="lowKashida"/>
        <w:rPr>
          <w:rFonts w:cs="B Nazanin"/>
          <w:sz w:val="26"/>
          <w:szCs w:val="26"/>
          <w:rtl/>
          <w:lang w:bidi="fa-IR"/>
        </w:rPr>
      </w:pPr>
      <w:r>
        <w:rPr>
          <w:rFonts w:cs="B Nazanin" w:hint="cs"/>
          <w:sz w:val="26"/>
          <w:szCs w:val="26"/>
          <w:rtl/>
          <w:lang w:bidi="fa-IR"/>
        </w:rPr>
        <w:t>با انتخاب کشورها همه اطلاعات این نوع خدمات طی سالهای گذشته تا کنون براساس ارزش دلاری به شما نشان دادمیشود . که می توان درصورت انتخاب هریک از خدمات مذکور در باکس اول قبل انتخاب کشور بطور خاص درمورد میزان صادرات یا واردات آن خدمات آگاهی پیدا نمود . اما نکنته بسیار حادز اهمیت اطلاعات دقیق درمورد انواع مناقصاتی است که کشور هدف صادراتی شما برای جذب پیمانکاران منتشر می کند ، دستیابی به این اطلاعات غالبا بسیار مشکل یا مستلزم هزینه است اما با انتخاب این گزینه که دور آن خط قرمز کشیدیم شما می توانید از همه درخواستهای خرید کالا و خدمات ساخت و ساز و فنی و مهندسی کشورهای مخاطب خود آگاه شوید که اطلاعات مفصل و کاملی برابر تصویر ذیل ارائه می شود و با کلیک بر روی هر مناقصه ، مکان ، تاریخ ، نام مناقصه گزار و حتی اصل آگهی مناقصه برای شما باز می گردد.</w:t>
      </w:r>
    </w:p>
    <w:p w:rsidR="0014323D" w:rsidRDefault="0014323D">
      <w:pPr>
        <w:pStyle w:val="ListParagraph"/>
        <w:bidi/>
        <w:ind w:left="0"/>
        <w:rPr>
          <w:rtl/>
          <w:lang w:bidi="fa-IR"/>
        </w:rPr>
      </w:pPr>
    </w:p>
    <w:p w:rsidR="0014323D" w:rsidRDefault="0014323D">
      <w:pPr>
        <w:pStyle w:val="ListParagraph"/>
        <w:bidi/>
        <w:ind w:left="0"/>
        <w:rPr>
          <w:rtl/>
          <w:lang w:bidi="fa-IR"/>
        </w:rPr>
      </w:pPr>
    </w:p>
    <w:p w:rsidR="0014323D" w:rsidRDefault="004F73AD">
      <w:pPr>
        <w:pStyle w:val="ListParagraph"/>
        <w:bidi/>
        <w:ind w:left="0"/>
        <w:rPr>
          <w:lang w:bidi="fa-IR"/>
        </w:rPr>
      </w:pPr>
      <w:r>
        <w:rPr>
          <w:noProof/>
        </w:rPr>
        <w:lastRenderedPageBreak/>
        <w:drawing>
          <wp:inline distT="0" distB="0" distL="0" distR="0">
            <wp:extent cx="5848350" cy="32194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848350" cy="3219450"/>
                    </a:xfrm>
                    <a:prstGeom prst="rect">
                      <a:avLst/>
                    </a:prstGeom>
                    <a:noFill/>
                    <a:ln>
                      <a:noFill/>
                    </a:ln>
                  </pic:spPr>
                </pic:pic>
              </a:graphicData>
            </a:graphic>
          </wp:inline>
        </w:drawing>
      </w:r>
    </w:p>
    <w:p w:rsidR="00582A48" w:rsidRDefault="00582A48">
      <w:pPr>
        <w:pStyle w:val="ListParagraph"/>
        <w:bidi/>
        <w:ind w:left="0"/>
        <w:rPr>
          <w:rFonts w:cs="B Nazanin"/>
          <w:b/>
          <w:bCs/>
          <w:sz w:val="28"/>
          <w:szCs w:val="28"/>
          <w:lang w:bidi="fa-IR"/>
        </w:rPr>
      </w:pPr>
    </w:p>
    <w:p w:rsidR="00582A48" w:rsidRDefault="00582A48" w:rsidP="00582A48">
      <w:pPr>
        <w:pStyle w:val="ListParagraph"/>
        <w:bidi/>
        <w:ind w:left="0"/>
        <w:rPr>
          <w:rFonts w:cs="B Nazanin"/>
          <w:b/>
          <w:bCs/>
          <w:sz w:val="28"/>
          <w:szCs w:val="28"/>
          <w:lang w:bidi="fa-IR"/>
        </w:rPr>
      </w:pPr>
    </w:p>
    <w:p w:rsidR="0014323D" w:rsidRDefault="004F73AD" w:rsidP="00582A48">
      <w:pPr>
        <w:pStyle w:val="ListParagraph"/>
        <w:bidi/>
        <w:ind w:left="0"/>
        <w:rPr>
          <w:rFonts w:cs="B Nazanin"/>
          <w:b/>
          <w:bCs/>
          <w:sz w:val="28"/>
          <w:szCs w:val="28"/>
          <w:rtl/>
          <w:lang w:bidi="fa-IR"/>
        </w:rPr>
      </w:pPr>
      <w:r>
        <w:rPr>
          <w:rFonts w:cs="B Nazanin" w:hint="cs"/>
          <w:b/>
          <w:bCs/>
          <w:sz w:val="28"/>
          <w:szCs w:val="28"/>
          <w:rtl/>
          <w:lang w:bidi="fa-IR"/>
        </w:rPr>
        <w:t xml:space="preserve">استفاده های دیگر از ابزار بسیار مهم نقشه تجاری یا </w:t>
      </w:r>
      <w:r>
        <w:rPr>
          <w:rFonts w:cs="B Nazanin"/>
          <w:b/>
          <w:bCs/>
          <w:sz w:val="28"/>
          <w:szCs w:val="28"/>
          <w:lang w:bidi="fa-IR"/>
        </w:rPr>
        <w:t>Trade Map</w:t>
      </w:r>
    </w:p>
    <w:p w:rsidR="0014323D" w:rsidRDefault="004F73AD">
      <w:pPr>
        <w:pStyle w:val="ListParagraph"/>
        <w:bidi/>
        <w:ind w:left="0"/>
        <w:jc w:val="lowKashida"/>
        <w:rPr>
          <w:rFonts w:cs="B Nazanin"/>
          <w:sz w:val="26"/>
          <w:szCs w:val="26"/>
          <w:lang w:bidi="fa-IR"/>
        </w:rPr>
      </w:pPr>
      <w:r>
        <w:rPr>
          <w:rFonts w:cs="B Nazanin" w:hint="cs"/>
          <w:sz w:val="26"/>
          <w:szCs w:val="26"/>
          <w:rtl/>
          <w:lang w:bidi="fa-IR"/>
        </w:rPr>
        <w:t>یافتن شرکتهای طرف تجاری شما در واردات یا صادرات با تمام مشخصات و نام و نشان دقیق آنها نیز یک دیگر از بی نظیر ترین اطلاعات موجود در این ابزار مهم سازمان تجارت جهانی می باشد ، البته بسته به کشورها و شرکتها ممکن است کامل، ناقص یا فاقد اطلاعات باشد اما در هرصورت برای کشورهای مدرن و بسیار از بازارهای هدف قابل استفاده می باشد .</w:t>
      </w:r>
    </w:p>
    <w:p w:rsidR="0014323D" w:rsidRDefault="004F73AD">
      <w:pPr>
        <w:pStyle w:val="ListParagraph"/>
        <w:bidi/>
        <w:ind w:left="0"/>
        <w:jc w:val="lowKashida"/>
        <w:rPr>
          <w:rFonts w:cs="B Nazanin"/>
          <w:sz w:val="26"/>
          <w:szCs w:val="26"/>
          <w:rtl/>
          <w:lang w:bidi="fa-IR"/>
        </w:rPr>
      </w:pPr>
      <w:r>
        <w:rPr>
          <w:rFonts w:cs="B Nazanin" w:hint="cs"/>
          <w:sz w:val="26"/>
          <w:szCs w:val="26"/>
          <w:rtl/>
          <w:lang w:bidi="fa-IR"/>
        </w:rPr>
        <w:t>موضوع بعدی اینکه صرف نظر از بررسی های سالانه ممکن است محصولاتی که قصد صادرات یا واردات آن را داشته باشید نوسانی یا فصلی باشند که نیازمند بررسی براساس فصول یا ماهانه باشد و آن موارد خاص نیز در باکسهای زیر در صفحه اول ترید مپ قابل بررسی می باشد .</w:t>
      </w:r>
    </w:p>
    <w:p w:rsidR="0014323D" w:rsidRDefault="0014323D">
      <w:pPr>
        <w:pStyle w:val="ListParagraph"/>
        <w:bidi/>
        <w:ind w:left="0"/>
        <w:rPr>
          <w:rtl/>
          <w:lang w:bidi="fa-IR"/>
        </w:rPr>
      </w:pPr>
    </w:p>
    <w:p w:rsidR="0014323D" w:rsidRDefault="004F73AD">
      <w:pPr>
        <w:bidi/>
        <w:rPr>
          <w:rtl/>
          <w:lang w:bidi="fa-IR"/>
        </w:rPr>
      </w:pPr>
      <w:r>
        <w:rPr>
          <w:rtl/>
          <w:lang w:bidi="fa-IR"/>
        </w:rPr>
        <w:lastRenderedPageBreak/>
        <w:t xml:space="preserve">  </w:t>
      </w:r>
      <w:r>
        <w:rPr>
          <w:noProof/>
        </w:rPr>
        <w:drawing>
          <wp:inline distT="0" distB="0" distL="0" distR="0">
            <wp:extent cx="5419725" cy="2705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419725" cy="2705100"/>
                    </a:xfrm>
                    <a:prstGeom prst="rect">
                      <a:avLst/>
                    </a:prstGeom>
                    <a:noFill/>
                    <a:ln>
                      <a:noFill/>
                    </a:ln>
                  </pic:spPr>
                </pic:pic>
              </a:graphicData>
            </a:graphic>
          </wp:inline>
        </w:drawing>
      </w:r>
    </w:p>
    <w:p w:rsidR="0014323D" w:rsidRDefault="0014323D">
      <w:pPr>
        <w:bidi/>
        <w:rPr>
          <w:lang w:bidi="fa-IR"/>
        </w:rPr>
      </w:pPr>
    </w:p>
    <w:p w:rsidR="0014323D" w:rsidRDefault="0014323D">
      <w:pPr>
        <w:bidi/>
        <w:rPr>
          <w:lang w:bidi="fa-IR"/>
        </w:rPr>
      </w:pPr>
    </w:p>
    <w:p w:rsidR="0014323D" w:rsidRDefault="004F73AD">
      <w:pPr>
        <w:pStyle w:val="ListParagraph"/>
        <w:bidi/>
        <w:spacing w:after="0" w:line="240" w:lineRule="auto"/>
        <w:ind w:left="0"/>
        <w:jc w:val="both"/>
        <w:rPr>
          <w:rFonts w:cs="B Nazanin"/>
          <w:sz w:val="26"/>
          <w:szCs w:val="26"/>
          <w:lang w:bidi="fa-IR"/>
        </w:rPr>
      </w:pPr>
      <w:r>
        <w:rPr>
          <w:rFonts w:cs="B Nazanin" w:hint="cs"/>
          <w:sz w:val="26"/>
          <w:szCs w:val="26"/>
          <w:rtl/>
          <w:lang w:bidi="fa-IR"/>
        </w:rPr>
        <w:t xml:space="preserve">-در تریدمپ شما می توانید اندازه بازارها را بر اساس میزان ارزش وارداتی آنها یا مقدار واردات کالا به آن کشورها برآورد کنید و ببینید آیا مناسب کار و ارزش بررسی و اقدامات لازم را دارد یا خیر ؟ </w:t>
      </w:r>
    </w:p>
    <w:p w:rsidR="0014323D" w:rsidRDefault="0014323D">
      <w:pPr>
        <w:pStyle w:val="ListParagraph"/>
        <w:bidi/>
        <w:ind w:left="0"/>
        <w:rPr>
          <w:rFonts w:cs="B Nazanin"/>
          <w:sz w:val="26"/>
          <w:szCs w:val="26"/>
          <w:lang w:bidi="fa-IR"/>
        </w:rPr>
      </w:pPr>
    </w:p>
    <w:p w:rsidR="0014323D" w:rsidRDefault="004F73AD">
      <w:pPr>
        <w:pStyle w:val="ListParagraph"/>
        <w:bidi/>
        <w:spacing w:after="0" w:line="240" w:lineRule="auto"/>
        <w:ind w:left="0"/>
        <w:jc w:val="both"/>
        <w:rPr>
          <w:rFonts w:cs="B Nazanin"/>
          <w:sz w:val="26"/>
          <w:szCs w:val="26"/>
          <w:lang w:bidi="fa-IR"/>
        </w:rPr>
      </w:pPr>
      <w:r>
        <w:rPr>
          <w:rFonts w:cs="B Nazanin" w:hint="cs"/>
          <w:sz w:val="26"/>
          <w:szCs w:val="26"/>
          <w:rtl/>
          <w:lang w:bidi="fa-IR"/>
        </w:rPr>
        <w:t>-رنگها در نقشه تجاری تریدمپ معنای مختلفی دارند مثلا رنگ بنفش در داده ها یعنی تجمیع تجمیع داده های جهانی کشورهای گزارش دهنده و غیر گزارش دهنده است یا رنگ نارنجی نشانگر داده های آینه ای است و غیره که در خود سایت در صورت ارائه اطلاعات با رنگهای مختلف در ذیل صفحه و جداول توضیح آن را هم می دهد .</w:t>
      </w:r>
    </w:p>
    <w:p w:rsidR="0014323D" w:rsidRDefault="004F73AD">
      <w:pPr>
        <w:pStyle w:val="ListParagraph"/>
        <w:bidi/>
        <w:spacing w:after="0" w:line="240" w:lineRule="auto"/>
        <w:ind w:left="0"/>
        <w:jc w:val="both"/>
        <w:rPr>
          <w:rFonts w:cs="B Nazanin"/>
          <w:sz w:val="26"/>
          <w:szCs w:val="26"/>
          <w:lang w:bidi="fa-IR"/>
        </w:rPr>
      </w:pPr>
      <w:r>
        <w:rPr>
          <w:rFonts w:cs="B Nazanin" w:hint="cs"/>
          <w:sz w:val="26"/>
          <w:szCs w:val="26"/>
          <w:rtl/>
          <w:lang w:bidi="fa-IR"/>
        </w:rPr>
        <w:t xml:space="preserve">همچنین رنگ سبز پر رنگ در اعداد به این معنی است که این مقادیر توسط </w:t>
      </w:r>
      <w:r>
        <w:rPr>
          <w:rFonts w:cs="B Nazanin"/>
          <w:sz w:val="26"/>
          <w:szCs w:val="26"/>
          <w:lang w:bidi="fa-IR"/>
        </w:rPr>
        <w:t>ITC</w:t>
      </w:r>
      <w:r>
        <w:rPr>
          <w:rFonts w:cs="B Nazanin" w:hint="cs"/>
          <w:sz w:val="26"/>
          <w:szCs w:val="26"/>
          <w:rtl/>
          <w:lang w:bidi="fa-IR"/>
        </w:rPr>
        <w:t xml:space="preserve"> برآورد شده اند و رنگ سبز کم رنگ در اعداد به این معنی است که این مقادیر توسط </w:t>
      </w:r>
      <w:r>
        <w:rPr>
          <w:rFonts w:cs="B Nazanin"/>
          <w:sz w:val="26"/>
          <w:szCs w:val="26"/>
          <w:lang w:bidi="fa-IR"/>
        </w:rPr>
        <w:t>UNSD</w:t>
      </w:r>
      <w:r>
        <w:rPr>
          <w:rFonts w:cs="B Nazanin" w:hint="cs"/>
          <w:sz w:val="26"/>
          <w:szCs w:val="26"/>
          <w:rtl/>
          <w:lang w:bidi="fa-IR"/>
        </w:rPr>
        <w:t xml:space="preserve"> برآورد شده اند.</w:t>
      </w:r>
    </w:p>
    <w:p w:rsidR="0014323D" w:rsidRDefault="004F73AD">
      <w:pPr>
        <w:pStyle w:val="ListParagraph"/>
        <w:bidi/>
        <w:spacing w:after="0" w:line="240" w:lineRule="auto"/>
        <w:ind w:left="0"/>
        <w:jc w:val="both"/>
        <w:rPr>
          <w:rFonts w:cs="B Nazanin"/>
          <w:sz w:val="26"/>
          <w:szCs w:val="26"/>
          <w:rtl/>
          <w:lang w:bidi="fa-IR"/>
        </w:rPr>
      </w:pPr>
      <w:r>
        <w:rPr>
          <w:rFonts w:cs="B Nazanin" w:hint="cs"/>
          <w:sz w:val="26"/>
          <w:szCs w:val="26"/>
          <w:rtl/>
          <w:lang w:bidi="fa-IR"/>
        </w:rPr>
        <w:t>-همچنین شما می توانید از نمودارها و نقشه ها برای تجسم تحلیل خود استفاده کنید که درک بهتر و سریعتری از اطلاعات خواهید داشت و برای ارائه در جلاسات و کنفرانسها و مجامع تصمیم گیری نیز بسیار مفید می باشد.</w:t>
      </w:r>
    </w:p>
    <w:p w:rsidR="0014323D" w:rsidRDefault="0014323D">
      <w:pPr>
        <w:pStyle w:val="ListParagraph"/>
        <w:bidi/>
        <w:ind w:left="0"/>
        <w:rPr>
          <w:rFonts w:cs="B Nazanin"/>
          <w:sz w:val="26"/>
          <w:szCs w:val="26"/>
          <w:lang w:bidi="fa-IR"/>
        </w:rPr>
      </w:pPr>
    </w:p>
    <w:p w:rsidR="0014323D" w:rsidRDefault="004F73AD">
      <w:pPr>
        <w:pStyle w:val="ListParagraph"/>
        <w:bidi/>
        <w:spacing w:after="0" w:line="240" w:lineRule="auto"/>
        <w:ind w:left="0"/>
        <w:jc w:val="both"/>
        <w:rPr>
          <w:rFonts w:cs="B Nazanin"/>
          <w:sz w:val="26"/>
          <w:szCs w:val="26"/>
          <w:rtl/>
          <w:lang w:bidi="fa-IR"/>
        </w:rPr>
      </w:pPr>
      <w:r>
        <w:rPr>
          <w:rFonts w:cs="B Nazanin" w:hint="cs"/>
          <w:sz w:val="26"/>
          <w:szCs w:val="26"/>
          <w:rtl/>
          <w:lang w:bidi="fa-IR"/>
        </w:rPr>
        <w:t>-استفاده دیگر تریدمپ در تحقیق تجمیعی گروه محصولات و یا گروه کشورها و یا مناطق و طبقه بندی های جعرافیایی کشورهای مدنظر خود را با توجه به نياز خود تعريف و استعلام کنید.</w:t>
      </w:r>
    </w:p>
    <w:p w:rsidR="0014323D" w:rsidRDefault="0014323D">
      <w:pPr>
        <w:pStyle w:val="ListParagraph"/>
        <w:bidi/>
        <w:ind w:left="0"/>
        <w:rPr>
          <w:rFonts w:cs="B Nazanin"/>
          <w:sz w:val="26"/>
          <w:szCs w:val="26"/>
          <w:lang w:bidi="fa-IR"/>
        </w:rPr>
      </w:pPr>
    </w:p>
    <w:p w:rsidR="0014323D" w:rsidRDefault="004F73AD">
      <w:pPr>
        <w:pStyle w:val="ListParagraph"/>
        <w:bidi/>
        <w:spacing w:after="0" w:line="240" w:lineRule="auto"/>
        <w:ind w:left="0"/>
        <w:jc w:val="both"/>
        <w:rPr>
          <w:rFonts w:cs="B Nazanin"/>
          <w:sz w:val="26"/>
          <w:szCs w:val="26"/>
          <w:rtl/>
          <w:lang w:bidi="fa-IR"/>
        </w:rPr>
      </w:pPr>
      <w:r>
        <w:rPr>
          <w:rFonts w:cs="B Nazanin" w:hint="cs"/>
          <w:sz w:val="26"/>
          <w:szCs w:val="26"/>
          <w:rtl/>
          <w:lang w:bidi="fa-IR"/>
        </w:rPr>
        <w:t xml:space="preserve">-همچنین در این سایت امکان بررسی روند واردات کشورمورد نظر شما و استخراج سهم بازار کشورتان وجود دارد مثلا ایران در حال حاضر یا طی سالیان گذشته چه سهمی از بازار عراق داشته و دارد و برآورد سهم بازار کشورهای رقیب خود را نیز به همراه دیگر اطلاعات جذاب بررسی نمائید. </w:t>
      </w:r>
    </w:p>
    <w:p w:rsidR="00AF7258" w:rsidRDefault="00AF7258" w:rsidP="00AF7258">
      <w:pPr>
        <w:pStyle w:val="ListParagraph"/>
        <w:bidi/>
        <w:spacing w:after="0" w:line="240" w:lineRule="auto"/>
        <w:ind w:left="0"/>
        <w:jc w:val="both"/>
        <w:rPr>
          <w:rFonts w:cs="B Nazanin"/>
          <w:sz w:val="26"/>
          <w:szCs w:val="26"/>
          <w:rtl/>
          <w:lang w:bidi="fa-IR"/>
        </w:rPr>
      </w:pPr>
    </w:p>
    <w:p w:rsidR="00AF7258" w:rsidRPr="007A3BE9" w:rsidRDefault="00AF7258" w:rsidP="00AF7258">
      <w:pPr>
        <w:pStyle w:val="ListParagraph"/>
        <w:numPr>
          <w:ilvl w:val="0"/>
          <w:numId w:val="7"/>
        </w:numPr>
        <w:bidi/>
        <w:spacing w:after="0" w:line="240" w:lineRule="auto"/>
        <w:jc w:val="both"/>
        <w:rPr>
          <w:rFonts w:cs="B Nazanin" w:hint="cs"/>
          <w:b/>
          <w:bCs/>
          <w:sz w:val="26"/>
          <w:szCs w:val="26"/>
          <w:lang w:bidi="fa-IR"/>
        </w:rPr>
      </w:pPr>
      <w:r w:rsidRPr="007A3BE9">
        <w:rPr>
          <w:rFonts w:cs="B Nazanin" w:hint="cs"/>
          <w:b/>
          <w:bCs/>
          <w:sz w:val="26"/>
          <w:szCs w:val="26"/>
          <w:rtl/>
          <w:lang w:bidi="fa-IR"/>
        </w:rPr>
        <w:t>نقشه ها و نمودارهای سه گانه  صفحه اول سایت تریدمپ</w:t>
      </w:r>
    </w:p>
    <w:p w:rsidR="00AF7258" w:rsidRDefault="00AF7258" w:rsidP="00AF7258">
      <w:pPr>
        <w:bidi/>
        <w:spacing w:after="0" w:line="240" w:lineRule="auto"/>
        <w:ind w:left="360"/>
        <w:jc w:val="both"/>
        <w:rPr>
          <w:rFonts w:cs="B Nazanin"/>
          <w:sz w:val="26"/>
          <w:szCs w:val="26"/>
          <w:rtl/>
          <w:lang w:bidi="fa-IR"/>
        </w:rPr>
      </w:pPr>
    </w:p>
    <w:p w:rsidR="007E186A" w:rsidRPr="00AF7258" w:rsidRDefault="007E186A" w:rsidP="007E186A">
      <w:pPr>
        <w:bidi/>
        <w:spacing w:after="0" w:line="240" w:lineRule="auto"/>
        <w:ind w:left="360"/>
        <w:jc w:val="both"/>
        <w:rPr>
          <w:rFonts w:cs="B Nazanin"/>
          <w:sz w:val="26"/>
          <w:szCs w:val="26"/>
          <w:rtl/>
          <w:lang w:bidi="fa-IR"/>
        </w:rPr>
      </w:pPr>
    </w:p>
    <w:p w:rsidR="0014323D" w:rsidRDefault="007E186A">
      <w:pPr>
        <w:bidi/>
        <w:jc w:val="lowKashida"/>
        <w:rPr>
          <w:rFonts w:ascii="Algerian" w:hAnsi="Algerian" w:cs="Nazanin"/>
          <w:sz w:val="28"/>
          <w:szCs w:val="28"/>
          <w:rtl/>
          <w:lang w:bidi="fa-IR"/>
        </w:rPr>
      </w:pPr>
      <w:r w:rsidRPr="007E186A">
        <w:rPr>
          <w:rFonts w:ascii="Algerian" w:hAnsi="Algerian" w:cs="Nazanin"/>
          <w:noProof/>
          <w:sz w:val="28"/>
          <w:szCs w:val="28"/>
          <w:rtl/>
        </w:rPr>
        <w:drawing>
          <wp:inline distT="0" distB="0" distL="0" distR="0">
            <wp:extent cx="5943600" cy="3591348"/>
            <wp:effectExtent l="0" t="0" r="0" b="9525"/>
            <wp:docPr id="790" name="Picture 790" descr="D:\كتابها\تالیف کتاب ITC\نمودارهای صفحه اول تریدم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كتابها\تالیف کتاب ITC\نمودارهای صفحه اول تریدمپ.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3591348"/>
                    </a:xfrm>
                    <a:prstGeom prst="rect">
                      <a:avLst/>
                    </a:prstGeom>
                    <a:noFill/>
                    <a:ln>
                      <a:noFill/>
                    </a:ln>
                  </pic:spPr>
                </pic:pic>
              </a:graphicData>
            </a:graphic>
          </wp:inline>
        </w:drawing>
      </w:r>
    </w:p>
    <w:p w:rsidR="00F52E3E" w:rsidRDefault="007E186A" w:rsidP="007E186A">
      <w:pPr>
        <w:pStyle w:val="ListParagraph"/>
        <w:numPr>
          <w:ilvl w:val="0"/>
          <w:numId w:val="7"/>
        </w:numPr>
        <w:bidi/>
        <w:jc w:val="lowKashida"/>
        <w:rPr>
          <w:rFonts w:ascii="Algerian" w:hAnsi="Algerian" w:cs="Nazanin" w:hint="cs"/>
          <w:sz w:val="28"/>
          <w:szCs w:val="28"/>
          <w:lang w:bidi="fa-IR"/>
        </w:rPr>
      </w:pPr>
      <w:r>
        <w:rPr>
          <w:rFonts w:ascii="Algerian" w:hAnsi="Algerian" w:cs="Nazanin" w:hint="cs"/>
          <w:sz w:val="28"/>
          <w:szCs w:val="28"/>
          <w:rtl/>
          <w:lang w:bidi="fa-IR"/>
        </w:rPr>
        <w:t xml:space="preserve">در تصویر فوق سه مربع مشاهده می کنید که هرکدام برای درک بهتر انبوه اطلاعات درمورد کشورها و کالاها و بازارها در یک نگاه به شما کمک می کند . برای مثال واردات کشور هند را در سال 2023 برای همه کالاها انتخاب کردیم که تصویر اول سمت چپ نشانگر سهم بازار صادرکنندگان جهانی براساس کشورها در واردات به کشور هند می باشد </w:t>
      </w:r>
      <w:r w:rsidR="00F52E3E">
        <w:rPr>
          <w:rFonts w:ascii="Algerian" w:hAnsi="Algerian" w:cs="Nazanin" w:hint="cs"/>
          <w:sz w:val="28"/>
          <w:szCs w:val="28"/>
          <w:rtl/>
          <w:lang w:bidi="fa-IR"/>
        </w:rPr>
        <w:t>.</w:t>
      </w:r>
    </w:p>
    <w:p w:rsidR="007E186A" w:rsidRDefault="00F52E3E" w:rsidP="00F52E3E">
      <w:pPr>
        <w:pStyle w:val="ListParagraph"/>
        <w:numPr>
          <w:ilvl w:val="0"/>
          <w:numId w:val="7"/>
        </w:numPr>
        <w:bidi/>
        <w:jc w:val="lowKashida"/>
        <w:rPr>
          <w:rFonts w:ascii="Algerian" w:hAnsi="Algerian" w:cs="Nazanin"/>
          <w:sz w:val="28"/>
          <w:szCs w:val="28"/>
          <w:lang w:bidi="fa-IR"/>
        </w:rPr>
      </w:pPr>
      <w:r w:rsidRPr="00F52E3E">
        <w:rPr>
          <w:rFonts w:ascii="Algerian" w:hAnsi="Algerian" w:cs="Nazanin" w:hint="cs"/>
          <w:b/>
          <w:bCs/>
          <w:sz w:val="28"/>
          <w:szCs w:val="28"/>
          <w:rtl/>
          <w:lang w:bidi="fa-IR"/>
        </w:rPr>
        <w:t>نمودار دایره ای سهم صادرات کشورها به بازار مشخص :</w:t>
      </w:r>
      <w:r>
        <w:rPr>
          <w:rFonts w:ascii="Algerian" w:hAnsi="Algerian" w:cs="Nazanin" w:hint="cs"/>
          <w:b/>
          <w:bCs/>
          <w:sz w:val="28"/>
          <w:szCs w:val="28"/>
          <w:rtl/>
          <w:lang w:bidi="fa-IR"/>
        </w:rPr>
        <w:t xml:space="preserve"> </w:t>
      </w:r>
      <w:r w:rsidR="007E186A" w:rsidRPr="00F52E3E">
        <w:rPr>
          <w:rFonts w:ascii="Algerian" w:hAnsi="Algerian" w:cs="Nazanin" w:hint="cs"/>
          <w:sz w:val="28"/>
          <w:szCs w:val="28"/>
          <w:rtl/>
          <w:lang w:bidi="fa-IR"/>
        </w:rPr>
        <w:t xml:space="preserve">در این تصویر دایره های بزرگتر دارای سهم بیشتر و دایره های کوچکتر دارای سهم کمتری از صادرات به هند می باشند . اما رنگهای زرد نشان دهند میزان </w:t>
      </w:r>
      <w:r w:rsidRPr="00F52E3E">
        <w:rPr>
          <w:rFonts w:ascii="Algerian" w:hAnsi="Algerian" w:cs="Nazanin" w:hint="cs"/>
          <w:sz w:val="28"/>
          <w:szCs w:val="28"/>
          <w:rtl/>
          <w:lang w:bidi="fa-IR"/>
        </w:rPr>
        <w:t>رشد واردات به هند کمتر از میزان رشد صادرات به جهان برای کشور مورد نظر می باشد و رنگ های آبی یعنی میزان رشد واردات از این شریک صادراتی به هند بیشتر از میزان رشد صادرات آن کشور به جهان می باشد .</w:t>
      </w:r>
    </w:p>
    <w:p w:rsidR="00F52E3E" w:rsidRPr="00F52E3E" w:rsidRDefault="00F52E3E" w:rsidP="00F52E3E">
      <w:pPr>
        <w:pStyle w:val="ListParagraph"/>
        <w:bidi/>
        <w:ind w:right="1080"/>
        <w:jc w:val="lowKashida"/>
        <w:rPr>
          <w:rFonts w:ascii="Algerian" w:hAnsi="Algerian" w:cs="Nazanin"/>
          <w:sz w:val="28"/>
          <w:szCs w:val="28"/>
          <w:lang w:bidi="fa-IR"/>
        </w:rPr>
      </w:pPr>
    </w:p>
    <w:p w:rsidR="00F52E3E" w:rsidRDefault="00F52E3E" w:rsidP="00F52E3E">
      <w:pPr>
        <w:pStyle w:val="ListParagraph"/>
        <w:numPr>
          <w:ilvl w:val="0"/>
          <w:numId w:val="7"/>
        </w:numPr>
        <w:bidi/>
        <w:jc w:val="lowKashida"/>
        <w:rPr>
          <w:rFonts w:ascii="Algerian" w:hAnsi="Algerian" w:cs="Nazanin" w:hint="cs"/>
          <w:sz w:val="28"/>
          <w:szCs w:val="28"/>
          <w:lang w:bidi="fa-IR"/>
        </w:rPr>
      </w:pPr>
      <w:r w:rsidRPr="00F52E3E">
        <w:rPr>
          <w:rFonts w:ascii="Algerian" w:hAnsi="Algerian" w:cs="Nazanin" w:hint="cs"/>
          <w:b/>
          <w:bCs/>
          <w:sz w:val="28"/>
          <w:szCs w:val="28"/>
          <w:rtl/>
          <w:lang w:bidi="fa-IR"/>
        </w:rPr>
        <w:t xml:space="preserve">نمودار </w:t>
      </w:r>
      <w:r>
        <w:rPr>
          <w:rFonts w:ascii="Algerian" w:hAnsi="Algerian" w:cs="Nazanin" w:hint="cs"/>
          <w:b/>
          <w:bCs/>
          <w:sz w:val="28"/>
          <w:szCs w:val="28"/>
          <w:rtl/>
          <w:lang w:bidi="fa-IR"/>
        </w:rPr>
        <w:t>سهم صادرات به کشور مشخص</w:t>
      </w:r>
      <w:r w:rsidRPr="00F52E3E">
        <w:rPr>
          <w:rFonts w:ascii="Algerian" w:hAnsi="Algerian" w:cs="Nazanin" w:hint="cs"/>
          <w:b/>
          <w:bCs/>
          <w:sz w:val="28"/>
          <w:szCs w:val="28"/>
          <w:rtl/>
          <w:lang w:bidi="fa-IR"/>
        </w:rPr>
        <w:t xml:space="preserve"> در نقشه جهانی :</w:t>
      </w:r>
      <w:r>
        <w:rPr>
          <w:rFonts w:ascii="Algerian" w:hAnsi="Algerian" w:cs="Nazanin" w:hint="cs"/>
          <w:sz w:val="28"/>
          <w:szCs w:val="28"/>
          <w:rtl/>
          <w:lang w:bidi="fa-IR"/>
        </w:rPr>
        <w:t xml:space="preserve"> مربع دوم نقشه جهان هست که درخصوص واردات به کشور هند براساس 5 رنگ به ترتیب از سبز کمرنگ تا خاکستری بیانگر میزان صادرات و سهم کشورها در صادرات به هند می باشند که در این خصوص </w:t>
      </w:r>
      <w:r>
        <w:rPr>
          <w:rFonts w:ascii="Algerian" w:hAnsi="Algerian" w:cs="Nazanin" w:hint="cs"/>
          <w:sz w:val="28"/>
          <w:szCs w:val="28"/>
          <w:rtl/>
          <w:lang w:bidi="fa-IR"/>
        </w:rPr>
        <w:lastRenderedPageBreak/>
        <w:t>کشور چین بیشترین سهم و کشور سودان کمترین سهم یا به عبارتی اصلات صادراتی به هند ندارد .</w:t>
      </w:r>
    </w:p>
    <w:p w:rsidR="005B058E" w:rsidRPr="005B058E" w:rsidRDefault="00F52E3E" w:rsidP="005B058E">
      <w:pPr>
        <w:pStyle w:val="ListParagraph"/>
        <w:numPr>
          <w:ilvl w:val="0"/>
          <w:numId w:val="7"/>
        </w:numPr>
        <w:bidi/>
        <w:jc w:val="lowKashida"/>
        <w:rPr>
          <w:rFonts w:ascii="Algerian" w:hAnsi="Algerian" w:cs="Nazanin"/>
          <w:sz w:val="28"/>
          <w:szCs w:val="28"/>
          <w:rtl/>
          <w:lang w:bidi="fa-IR"/>
        </w:rPr>
      </w:pPr>
      <w:r w:rsidRPr="005B058E">
        <w:rPr>
          <w:rFonts w:ascii="Algerian" w:hAnsi="Algerian" w:cs="Nazanin" w:hint="cs"/>
          <w:b/>
          <w:bCs/>
          <w:sz w:val="28"/>
          <w:szCs w:val="28"/>
          <w:rtl/>
          <w:lang w:bidi="fa-IR"/>
        </w:rPr>
        <w:t xml:space="preserve"> نمودار </w:t>
      </w:r>
      <w:r w:rsidR="005B058E" w:rsidRPr="005B058E">
        <w:rPr>
          <w:rFonts w:ascii="Algerian" w:hAnsi="Algerian" w:cs="Nazanin" w:hint="cs"/>
          <w:b/>
          <w:bCs/>
          <w:sz w:val="28"/>
          <w:szCs w:val="28"/>
          <w:rtl/>
          <w:lang w:bidi="fa-IR"/>
        </w:rPr>
        <w:t xml:space="preserve"> عرضه و تقاضای کالاهای مورد نیاز کشور مشخص</w:t>
      </w:r>
      <w:r w:rsidR="005B058E">
        <w:rPr>
          <w:rFonts w:ascii="Algerian" w:hAnsi="Algerian" w:cs="Nazanin" w:hint="cs"/>
          <w:sz w:val="28"/>
          <w:szCs w:val="28"/>
          <w:rtl/>
          <w:lang w:bidi="fa-IR"/>
        </w:rPr>
        <w:t xml:space="preserve"> </w:t>
      </w:r>
      <w:r w:rsidR="005B058E" w:rsidRPr="005B058E">
        <w:rPr>
          <w:rFonts w:ascii="Algerian" w:hAnsi="Algerian" w:cs="Nazanin" w:hint="cs"/>
          <w:b/>
          <w:bCs/>
          <w:sz w:val="28"/>
          <w:szCs w:val="28"/>
          <w:rtl/>
          <w:lang w:bidi="fa-IR"/>
        </w:rPr>
        <w:t>:</w:t>
      </w:r>
      <w:r w:rsidR="005B058E">
        <w:rPr>
          <w:rFonts w:ascii="Algerian" w:hAnsi="Algerian" w:cs="Nazanin" w:hint="cs"/>
          <w:sz w:val="28"/>
          <w:szCs w:val="28"/>
          <w:rtl/>
          <w:lang w:bidi="fa-IR"/>
        </w:rPr>
        <w:t xml:space="preserve"> در سومین مربع پائین صفحه اصلی تریدمپ شاهدیک نمودار مختصات دو محوری با دایره های زد و آبی کوچک و بزرگ هستیم که در این مثال واردات کشور هند با رنگ زرد و صادرات آن با رنگ آبی مشخص شده است که میزان رشد صادرات و واردات جهانی و نیز میزان رشد واردات و صادرات هند درخصوص کالاهای مهم آن کشور در یک نگاه ارزیابی شده است .</w:t>
      </w:r>
    </w:p>
    <w:p w:rsidR="0014323D" w:rsidRDefault="0014323D">
      <w:pPr>
        <w:rPr>
          <w:rFonts w:ascii="IRANSans" w:hAnsi="IRANSans" w:cs="B Nazanin"/>
          <w:sz w:val="144"/>
          <w:szCs w:val="144"/>
          <w:lang w:bidi="fa-IR"/>
        </w:rPr>
      </w:pPr>
    </w:p>
    <w:p w:rsidR="0014323D" w:rsidRDefault="004F73AD">
      <w:pPr>
        <w:rPr>
          <w:rFonts w:ascii="IRANSans" w:hAnsi="IRANSans" w:cs="B Nazanin"/>
          <w:sz w:val="144"/>
          <w:szCs w:val="144"/>
          <w:rtl/>
          <w:lang w:bidi="fa-IR"/>
        </w:rPr>
      </w:pPr>
      <w:r>
        <w:rPr>
          <w:rFonts w:ascii="IRANSans" w:hAnsi="IRANSans" w:cs="B Nazanin"/>
          <w:sz w:val="144"/>
          <w:szCs w:val="144"/>
          <w:rtl/>
          <w:lang w:bidi="fa-IR"/>
        </w:rPr>
        <w:br w:type="page"/>
      </w:r>
    </w:p>
    <w:p w:rsidR="0014323D" w:rsidRDefault="004F73AD">
      <w:pPr>
        <w:bidi/>
        <w:rPr>
          <w:rFonts w:ascii="IRANSans" w:hAnsi="IRANSans" w:cs="B Nazanin"/>
          <w:sz w:val="144"/>
          <w:szCs w:val="144"/>
          <w:rtl/>
          <w:lang w:bidi="fa-IR"/>
        </w:rPr>
      </w:pPr>
      <w:r>
        <w:rPr>
          <w:rFonts w:ascii="IRANSans" w:hAnsi="IRANSans" w:cs="B Nazanin" w:hint="cs"/>
          <w:sz w:val="144"/>
          <w:szCs w:val="144"/>
          <w:rtl/>
          <w:lang w:bidi="fa-IR"/>
        </w:rPr>
        <w:lastRenderedPageBreak/>
        <w:t>فصل سوم</w:t>
      </w:r>
    </w:p>
    <w:p w:rsidR="0014323D" w:rsidRDefault="004F73AD">
      <w:pPr>
        <w:bidi/>
        <w:jc w:val="center"/>
        <w:rPr>
          <w:rFonts w:ascii="IRANSans" w:hAnsi="IRANSans" w:cs="B Nazanin"/>
          <w:sz w:val="72"/>
          <w:szCs w:val="72"/>
          <w:rtl/>
          <w:lang w:bidi="fa-IR"/>
        </w:rPr>
      </w:pPr>
      <w:r>
        <w:rPr>
          <w:rFonts w:ascii="IRANSans" w:hAnsi="IRANSans" w:cs="B Nazanin"/>
          <w:sz w:val="72"/>
          <w:szCs w:val="72"/>
          <w:lang w:bidi="fa-IR"/>
        </w:rPr>
        <w:t>Market Access Map</w:t>
      </w:r>
    </w:p>
    <w:p w:rsidR="0014323D" w:rsidRDefault="004F73AD">
      <w:pPr>
        <w:bidi/>
        <w:jc w:val="center"/>
        <w:rPr>
          <w:rFonts w:ascii="IRANSans" w:hAnsi="IRANSans" w:cs="B Nazanin"/>
          <w:sz w:val="72"/>
          <w:szCs w:val="72"/>
          <w:lang w:bidi="fa-IR"/>
        </w:rPr>
      </w:pPr>
      <w:r>
        <w:rPr>
          <w:rFonts w:ascii="IRANSans" w:hAnsi="IRANSans" w:cs="B Nazanin" w:hint="cs"/>
          <w:sz w:val="72"/>
          <w:szCs w:val="72"/>
          <w:rtl/>
          <w:lang w:bidi="fa-IR"/>
        </w:rPr>
        <w:t>نقشه دسترسی به بازار</w:t>
      </w:r>
    </w:p>
    <w:p w:rsidR="0014323D" w:rsidRDefault="004F73AD">
      <w:pPr>
        <w:rPr>
          <w:rFonts w:ascii="IRANSans" w:hAnsi="IRANSans" w:cs="B Nazanin"/>
          <w:sz w:val="96"/>
          <w:szCs w:val="96"/>
          <w:lang w:bidi="fa-IR"/>
        </w:rPr>
      </w:pPr>
      <w:r>
        <w:rPr>
          <w:rFonts w:ascii="IRANSans" w:hAnsi="IRANSans" w:cs="B Nazanin" w:hint="cs"/>
          <w:noProof/>
          <w:sz w:val="144"/>
          <w:szCs w:val="144"/>
          <w:rtl/>
        </w:rPr>
        <mc:AlternateContent>
          <mc:Choice Requires="wps">
            <w:drawing>
              <wp:anchor distT="0" distB="0" distL="114300" distR="114300" simplePos="0" relativeHeight="251671552" behindDoc="0" locked="0" layoutInCell="1" allowOverlap="1">
                <wp:simplePos x="0" y="0"/>
                <wp:positionH relativeFrom="page">
                  <wp:posOffset>189865</wp:posOffset>
                </wp:positionH>
                <wp:positionV relativeFrom="paragraph">
                  <wp:posOffset>437515</wp:posOffset>
                </wp:positionV>
                <wp:extent cx="7400925" cy="3562985"/>
                <wp:effectExtent l="0" t="0" r="28575" b="18415"/>
                <wp:wrapNone/>
                <wp:docPr id="6" name="Text Box 6"/>
                <wp:cNvGraphicFramePr/>
                <a:graphic xmlns:a="http://schemas.openxmlformats.org/drawingml/2006/main">
                  <a:graphicData uri="http://schemas.microsoft.com/office/word/2010/wordprocessingShape">
                    <wps:wsp>
                      <wps:cNvSpPr txBox="1"/>
                      <wps:spPr>
                        <a:xfrm>
                          <a:off x="0" y="0"/>
                          <a:ext cx="7400925" cy="3563007"/>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7176770" cy="3436620"/>
                                  <wp:effectExtent l="0" t="0" r="508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Picture 80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221616" cy="3458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 o:spid="_x0000_s1071" type="#_x0000_t202" style="position:absolute;margin-left:14.95pt;margin-top:34.45pt;width:582.75pt;height:280.55pt;z-index:2516715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" fillcolor="white [3201]" strokecolor="white [3212]" strokeweight=".5pt">
                <v:textbox>
                  <w:txbxContent>
                    <w:p w:rsidR="004F73AD" w:rsidRDefault="004F73AD">
                      <w:pPr>
                        <w:jc w:val="center"/>
                      </w:pPr>
                      <w:r>
                        <w:rPr>
                          <w:noProof/>
                        </w:rPr>
                        <w:drawing>
                          <wp:inline distT="0" distB="0" distL="0" distR="0">
                            <wp:extent cx="7176770" cy="3436620"/>
                            <wp:effectExtent l="0" t="0" r="508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Picture 80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7221616" cy="3458345"/>
                                    </a:xfrm>
                                    <a:prstGeom prst="rect">
                                      <a:avLst/>
                                    </a:prstGeom>
                                  </pic:spPr>
                                </pic:pic>
                              </a:graphicData>
                            </a:graphic>
                          </wp:inline>
                        </w:drawing>
                      </w:r>
                    </w:p>
                  </w:txbxContent>
                </v:textbox>
                <w10:wrap anchorx="page"/>
              </v:shape>
            </w:pict>
          </mc:Fallback>
        </mc:AlternateContent>
      </w:r>
      <w:r>
        <w:rPr>
          <w:rFonts w:ascii="IRANSans" w:hAnsi="IRANSans" w:cs="B Nazanin"/>
          <w:sz w:val="96"/>
          <w:szCs w:val="96"/>
          <w:lang w:bidi="fa-IR"/>
        </w:rPr>
        <w:br w:type="page"/>
      </w:r>
    </w:p>
    <w:p w:rsidR="0014323D" w:rsidRDefault="004F73AD">
      <w:pPr>
        <w:bidi/>
        <w:jc w:val="mediumKashida"/>
        <w:rPr>
          <w:rFonts w:ascii="IRANSans" w:hAnsi="IRANSans" w:cs="B Nazanin"/>
          <w:sz w:val="26"/>
          <w:szCs w:val="26"/>
        </w:rPr>
      </w:pPr>
      <w:r>
        <w:rPr>
          <w:rFonts w:ascii="IRANSans" w:hAnsi="IRANSans" w:cs="B Nazanin" w:hint="cs"/>
          <w:b/>
          <w:bCs/>
          <w:sz w:val="28"/>
          <w:szCs w:val="28"/>
          <w:rtl/>
          <w:lang w:bidi="fa-IR"/>
        </w:rPr>
        <w:lastRenderedPageBreak/>
        <w:t xml:space="preserve">مارکت اکسس مپ </w:t>
      </w:r>
      <w:r>
        <w:rPr>
          <w:rFonts w:ascii="IRANSans" w:eastAsia="Times New Roman" w:hAnsi="IRANSans" w:cs="B Nazanin" w:hint="cs"/>
          <w:color w:val="1B1B28"/>
          <w:sz w:val="26"/>
          <w:szCs w:val="26"/>
          <w:rtl/>
        </w:rPr>
        <w:t xml:space="preserve">به شما کمک خواهد </w:t>
      </w:r>
      <w:r>
        <w:rPr>
          <w:rFonts w:ascii="IRANSans" w:hAnsi="IRANSans" w:cs="B Nazanin" w:hint="cs"/>
          <w:sz w:val="26"/>
          <w:szCs w:val="26"/>
          <w:rtl/>
        </w:rPr>
        <w:t xml:space="preserve">کرد تا به اطلاعات </w:t>
      </w:r>
      <w:r>
        <w:rPr>
          <w:rFonts w:ascii="IRANSans" w:hAnsi="IRANSans" w:cs="B Nazanin"/>
          <w:sz w:val="26"/>
          <w:szCs w:val="26"/>
          <w:rtl/>
        </w:rPr>
        <w:t>تعرفه و سایر الزامات دسترسی به بازار را به سرعت، آسان و رایگان در صفحه اصلی</w:t>
      </w:r>
      <w:r>
        <w:rPr>
          <w:rFonts w:ascii="IRANSans" w:hAnsi="IRANSans" w:cs="B Nazanin" w:hint="cs"/>
          <w:sz w:val="26"/>
          <w:szCs w:val="26"/>
          <w:rtl/>
        </w:rPr>
        <w:t xml:space="preserve"> دسترسی پیدا کنید. </w:t>
      </w:r>
      <w:r>
        <w:rPr>
          <w:rFonts w:ascii="IRANSans" w:hAnsi="IRANSans" w:cs="B Nazanin"/>
          <w:sz w:val="26"/>
          <w:szCs w:val="26"/>
          <w:rtl/>
        </w:rPr>
        <w:t>با استفاده از نمودارها و نقشه های تعاملی، تعرفه های گمرکی اعمال شده بر محصولات</w:t>
      </w:r>
      <w:r>
        <w:rPr>
          <w:rFonts w:ascii="IRANSans" w:hAnsi="IRANSans" w:cs="B Nazanin" w:hint="cs"/>
          <w:sz w:val="26"/>
          <w:szCs w:val="26"/>
          <w:rtl/>
        </w:rPr>
        <w:t>،</w:t>
      </w:r>
      <w:r>
        <w:rPr>
          <w:rFonts w:ascii="IRANSans" w:hAnsi="IRANSans" w:cs="B Nazanin"/>
          <w:sz w:val="26"/>
          <w:szCs w:val="26"/>
          <w:rtl/>
        </w:rPr>
        <w:t xml:space="preserve"> خود را در بازارهای مختلف مقایسه کنید</w:t>
      </w:r>
      <w:r>
        <w:rPr>
          <w:rFonts w:ascii="IRANSans" w:hAnsi="IRANSans" w:cs="B Nazanin"/>
          <w:sz w:val="26"/>
          <w:szCs w:val="26"/>
        </w:rPr>
        <w:t>.</w:t>
      </w:r>
      <w:r>
        <w:rPr>
          <w:rFonts w:ascii="IRANSans" w:hAnsi="IRANSans" w:cs="B Nazanin" w:hint="cs"/>
          <w:sz w:val="26"/>
          <w:szCs w:val="26"/>
          <w:rtl/>
        </w:rPr>
        <w:t xml:space="preserve"> با استفاده از </w:t>
      </w:r>
      <w:r>
        <w:rPr>
          <w:rFonts w:ascii="IRANSans" w:hAnsi="IRANSans" w:cs="B Nazanin"/>
          <w:sz w:val="26"/>
          <w:szCs w:val="26"/>
          <w:rtl/>
        </w:rPr>
        <w:t>تعرفه های گمرکی رقبای خود را در بازار مقصد مقایسه کنید و ببینید آیا نسبت به آنها مزیت تعرفه ای دارید یا خیر</w:t>
      </w:r>
      <w:r>
        <w:rPr>
          <w:rFonts w:ascii="IRANSans" w:hAnsi="IRANSans" w:cs="B Nazanin"/>
          <w:sz w:val="26"/>
          <w:szCs w:val="26"/>
        </w:rPr>
        <w:t>.</w:t>
      </w:r>
      <w:r>
        <w:rPr>
          <w:rFonts w:ascii="IRANSans" w:hAnsi="IRANSans" w:cs="B Nazanin" w:hint="cs"/>
          <w:sz w:val="26"/>
          <w:szCs w:val="26"/>
          <w:rtl/>
        </w:rPr>
        <w:t xml:space="preserve"> </w:t>
      </w:r>
      <w:r>
        <w:rPr>
          <w:rFonts w:ascii="IRANSans" w:hAnsi="IRANSans" w:cs="B Nazanin"/>
          <w:sz w:val="26"/>
          <w:szCs w:val="26"/>
          <w:rtl/>
        </w:rPr>
        <w:t>در حین دسترسی به</w:t>
      </w:r>
      <w:r>
        <w:rPr>
          <w:rFonts w:ascii="IRANSans" w:hAnsi="IRANSans" w:cs="B Nazanin"/>
          <w:sz w:val="26"/>
          <w:szCs w:val="26"/>
        </w:rPr>
        <w:t>Market Access Map</w:t>
      </w:r>
      <w:r>
        <w:rPr>
          <w:rFonts w:ascii="IRANSans" w:hAnsi="IRANSans" w:cs="B Nazanin"/>
          <w:sz w:val="26"/>
          <w:szCs w:val="26"/>
          <w:rtl/>
        </w:rPr>
        <w:t>، سایر اطلاعات مربوط به بازار، مانند راه‌حل‌های تجاری، الزامات نظارتی و جریان‌های تجاری دوجانبه را نیز در این سایت خواهید یافت تا به شما در اولویت‌بندی و تجزیه و تحلیل بازارهای صادراتی و همچنین آماده شدن برای مذاکرات یاری دهد</w:t>
      </w:r>
      <w:r>
        <w:rPr>
          <w:rFonts w:ascii="IRANSans" w:hAnsi="IRANSans" w:cs="B Nazanin"/>
          <w:sz w:val="26"/>
          <w:szCs w:val="26"/>
        </w:rPr>
        <w:t>.</w:t>
      </w:r>
      <w:r>
        <w:rPr>
          <w:rFonts w:ascii="IRANSans" w:hAnsi="IRANSans" w:cs="B Nazanin" w:hint="cs"/>
          <w:sz w:val="26"/>
          <w:szCs w:val="26"/>
          <w:rtl/>
        </w:rPr>
        <w:t xml:space="preserve"> </w:t>
      </w:r>
      <w:r>
        <w:rPr>
          <w:rFonts w:ascii="IRANSans" w:hAnsi="IRANSans" w:cs="B Nazanin"/>
          <w:sz w:val="26"/>
          <w:szCs w:val="26"/>
          <w:rtl/>
        </w:rPr>
        <w:t>این سایت همچنین امکان دانلود انبوه نامحدود داده را فراهم می کند و تجسم چشم اندازهای جهانی تعرفه ها در بخش های خاص بر اساس کشور را ارائه می دهد</w:t>
      </w:r>
      <w:r>
        <w:rPr>
          <w:rFonts w:ascii="IRANSans" w:hAnsi="IRANSans" w:cs="B Nazanin"/>
          <w:sz w:val="26"/>
          <w:szCs w:val="26"/>
        </w:rPr>
        <w:t>.</w:t>
      </w:r>
    </w:p>
    <w:p w:rsidR="0014323D" w:rsidRDefault="004F73AD">
      <w:pPr>
        <w:bidi/>
        <w:jc w:val="mediumKashida"/>
        <w:rPr>
          <w:rFonts w:ascii="IRANSans" w:hAnsi="IRANSans" w:cs="B Nazanin"/>
          <w:sz w:val="26"/>
          <w:szCs w:val="26"/>
        </w:rPr>
      </w:pPr>
      <w:r>
        <w:rPr>
          <w:rFonts w:ascii="IRANSans" w:hAnsi="IRANSans" w:cs="B Nazanin"/>
          <w:sz w:val="26"/>
          <w:szCs w:val="26"/>
          <w:rtl/>
        </w:rPr>
        <w:t>اگر شما یک سیاست گذار یا یک موسسه حمایت از تجارت و سرمایه گذاری هستید از این ابزار می‌توانید برای اهداف زیر استفاده کنید</w:t>
      </w:r>
      <w:r>
        <w:rPr>
          <w:rFonts w:ascii="IRANSans" w:hAnsi="IRANSans" w:cs="B Nazanin"/>
          <w:sz w:val="26"/>
          <w:szCs w:val="26"/>
        </w:rPr>
        <w:t>:</w:t>
      </w:r>
    </w:p>
    <w:p w:rsidR="0014323D" w:rsidRDefault="004F73AD">
      <w:pPr>
        <w:pStyle w:val="ListParagraph"/>
        <w:numPr>
          <w:ilvl w:val="0"/>
          <w:numId w:val="8"/>
        </w:numPr>
        <w:bidi/>
        <w:jc w:val="mediumKashida"/>
        <w:rPr>
          <w:rFonts w:ascii="IRANSans" w:hAnsi="IRANSans" w:cs="B Nazanin"/>
          <w:sz w:val="26"/>
          <w:szCs w:val="26"/>
        </w:rPr>
      </w:pPr>
      <w:r>
        <w:rPr>
          <w:rFonts w:ascii="IRANSans" w:hAnsi="IRANSans" w:cs="B Nazanin"/>
          <w:sz w:val="26"/>
          <w:szCs w:val="26"/>
          <w:rtl/>
        </w:rPr>
        <w:t>تعرفه های گمرکی و سایر الزامات دسترسی به بازار را در سراسر بازارها مقایسه کنید</w:t>
      </w:r>
      <w:r>
        <w:rPr>
          <w:rFonts w:ascii="IRANSans" w:hAnsi="IRANSans" w:cs="B Nazanin"/>
          <w:sz w:val="26"/>
          <w:szCs w:val="26"/>
        </w:rPr>
        <w:t>.</w:t>
      </w:r>
    </w:p>
    <w:p w:rsidR="0014323D" w:rsidRDefault="004F73AD">
      <w:pPr>
        <w:pStyle w:val="ListParagraph"/>
        <w:numPr>
          <w:ilvl w:val="0"/>
          <w:numId w:val="8"/>
        </w:numPr>
        <w:bidi/>
        <w:jc w:val="mediumKashida"/>
        <w:rPr>
          <w:rFonts w:ascii="IRANSans" w:hAnsi="IRANSans" w:cs="B Nazanin"/>
          <w:sz w:val="26"/>
          <w:szCs w:val="26"/>
        </w:rPr>
      </w:pPr>
      <w:r>
        <w:rPr>
          <w:rFonts w:ascii="IRANSans" w:hAnsi="IRANSans" w:cs="B Nazanin"/>
          <w:sz w:val="26"/>
          <w:szCs w:val="26"/>
          <w:rtl/>
        </w:rPr>
        <w:t>بازارهای بالقوه برای تنوع صادرات را شناسایی کنید</w:t>
      </w:r>
      <w:r>
        <w:rPr>
          <w:rFonts w:ascii="IRANSans" w:hAnsi="IRANSans" w:cs="B Nazanin"/>
          <w:sz w:val="26"/>
          <w:szCs w:val="26"/>
        </w:rPr>
        <w:t>.</w:t>
      </w:r>
    </w:p>
    <w:p w:rsidR="0014323D" w:rsidRDefault="004F73AD">
      <w:pPr>
        <w:pStyle w:val="ListParagraph"/>
        <w:numPr>
          <w:ilvl w:val="0"/>
          <w:numId w:val="8"/>
        </w:numPr>
        <w:bidi/>
        <w:jc w:val="mediumKashida"/>
        <w:rPr>
          <w:rFonts w:ascii="Arial" w:eastAsia="Times New Roman" w:hAnsi="Arial" w:cs="B Nazanin"/>
          <w:color w:val="4B5259"/>
          <w:sz w:val="23"/>
          <w:szCs w:val="23"/>
        </w:rPr>
      </w:pPr>
      <w:r>
        <w:rPr>
          <w:rFonts w:ascii="IRANSans" w:hAnsi="IRANSans" w:cs="B Nazanin"/>
          <w:sz w:val="26"/>
          <w:szCs w:val="26"/>
          <w:rtl/>
        </w:rPr>
        <w:t>نتایج مورد نظر خود را چاپ کنید یا آنها را در قالب نمودارها و جداول</w:t>
      </w:r>
      <w:r>
        <w:rPr>
          <w:rFonts w:ascii="IRANSans" w:hAnsi="IRANSans" w:cs="B Nazanin"/>
          <w:sz w:val="26"/>
          <w:szCs w:val="26"/>
        </w:rPr>
        <w:t xml:space="preserve"> Excel </w:t>
      </w:r>
      <w:r>
        <w:rPr>
          <w:rFonts w:ascii="IRANSans" w:hAnsi="IRANSans" w:cs="B Nazanin"/>
          <w:sz w:val="26"/>
          <w:szCs w:val="26"/>
          <w:rtl/>
        </w:rPr>
        <w:t>بارگیری کنید که می توانند در گزارش ها یا توصیه‌نامه استفاده شوند</w:t>
      </w:r>
      <w:r>
        <w:rPr>
          <w:rFonts w:ascii="Arial" w:eastAsia="Times New Roman" w:hAnsi="Arial" w:cs="B Nazanin"/>
          <w:color w:val="4B5259"/>
          <w:sz w:val="23"/>
          <w:szCs w:val="23"/>
        </w:rPr>
        <w:t>.</w:t>
      </w:r>
    </w:p>
    <w:p w:rsidR="0014323D" w:rsidRDefault="004F73AD">
      <w:pPr>
        <w:shd w:val="clear" w:color="auto" w:fill="FFFFFF"/>
        <w:bidi/>
        <w:spacing w:after="100" w:afterAutospacing="1" w:line="240" w:lineRule="auto"/>
        <w:jc w:val="lowKashida"/>
        <w:rPr>
          <w:rFonts w:ascii="IRANSans" w:eastAsia="Times New Roman" w:hAnsi="IRANSans" w:cs="B Nazanin"/>
          <w:color w:val="1B1B28"/>
          <w:sz w:val="26"/>
          <w:szCs w:val="26"/>
        </w:rPr>
      </w:pPr>
      <w:r>
        <w:rPr>
          <w:rFonts w:ascii="IRANSans" w:eastAsia="Times New Roman" w:hAnsi="IRANSans" w:cs="B Nazanin"/>
          <w:color w:val="1B1B28"/>
          <w:sz w:val="26"/>
          <w:szCs w:val="26"/>
          <w:rtl/>
        </w:rPr>
        <w:t>مارکت اکسس مپ</w:t>
      </w:r>
      <w:r>
        <w:rPr>
          <w:rFonts w:ascii="IRANSans" w:eastAsia="Times New Roman" w:hAnsi="IRANSans" w:cs="B Nazanin"/>
          <w:color w:val="1B1B28"/>
          <w:sz w:val="26"/>
          <w:szCs w:val="26"/>
        </w:rPr>
        <w:t xml:space="preserve"> (Market Access Map)</w:t>
      </w:r>
      <w:r>
        <w:rPr>
          <w:rFonts w:ascii="IRANSans" w:eastAsia="Times New Roman" w:hAnsi="IRANSans" w:cs="B Nazanin"/>
          <w:color w:val="1B1B28"/>
          <w:sz w:val="26"/>
          <w:szCs w:val="26"/>
          <w:rtl/>
        </w:rPr>
        <w:t>، که به آن مک مپ هم گفته می‌شود، یک پورتال تحلیلی رایگان است که به کاربران امکان می‌دهد تا به تعرفه‌های گمرکی، قوانین و مقررات صادرات و واردات، و موانع غیرتعرفه‌ای مربوط به صادرات و واردات یک کالا در بازار جهانی دسترسی داشته و همپنین آن ها را مقایسه و تجزیه و تحلیل نمایند</w:t>
      </w:r>
      <w:r>
        <w:rPr>
          <w:rFonts w:ascii="IRANSans" w:eastAsia="Times New Roman" w:hAnsi="IRANSans" w:cs="B Nazanin" w:hint="cs"/>
          <w:color w:val="1B1B28"/>
          <w:sz w:val="26"/>
          <w:szCs w:val="26"/>
          <w:rtl/>
        </w:rPr>
        <w:t xml:space="preserve">. </w:t>
      </w:r>
      <w:r>
        <w:rPr>
          <w:rFonts w:ascii="IRANSans" w:eastAsia="Times New Roman" w:hAnsi="IRANSans" w:cs="B Nazanin"/>
          <w:color w:val="1B1B28"/>
          <w:sz w:val="26"/>
          <w:szCs w:val="26"/>
          <w:rtl/>
        </w:rPr>
        <w:t>استفاده از مک مپ برای کسب و کارها و واردکنندگان/صادرکنندگان در جستجوی اطلاعات بازار جهانی امری حیاتی است و می‌تواند به بهبود میزان دسترسی، کارایی و تصمیم‌گیری‌های مرتبط با صادرات و واردات کمک کند</w:t>
      </w:r>
      <w:r>
        <w:rPr>
          <w:rFonts w:ascii="IRANSans" w:eastAsia="Times New Roman" w:hAnsi="IRANSans" w:cs="B Nazanin"/>
          <w:color w:val="1B1B28"/>
          <w:sz w:val="26"/>
          <w:szCs w:val="26"/>
        </w:rPr>
        <w:t>.</w:t>
      </w:r>
    </w:p>
    <w:p w:rsidR="0014323D" w:rsidRDefault="004F73AD">
      <w:pPr>
        <w:bidi/>
        <w:rPr>
          <w:rFonts w:ascii="IRANSans" w:hAnsi="IRANSans" w:cs="B Nazanin"/>
          <w:b/>
          <w:bCs/>
          <w:sz w:val="28"/>
          <w:szCs w:val="28"/>
          <w:rtl/>
          <w:lang w:bidi="fa-IR"/>
        </w:rPr>
      </w:pPr>
      <w:r>
        <w:rPr>
          <w:rFonts w:ascii="IRANSans" w:hAnsi="IRANSans" w:cs="B Nazanin" w:hint="cs"/>
          <w:b/>
          <w:bCs/>
          <w:sz w:val="28"/>
          <w:szCs w:val="28"/>
          <w:rtl/>
          <w:lang w:bidi="fa-IR"/>
        </w:rPr>
        <w:t>چه کسانی از نقشه دسترسی به بازار استفاده می کنند؟</w:t>
      </w:r>
    </w:p>
    <w:p w:rsidR="0014323D" w:rsidRDefault="004F73AD">
      <w:pPr>
        <w:pStyle w:val="ListParagraph"/>
        <w:numPr>
          <w:ilvl w:val="0"/>
          <w:numId w:val="9"/>
        </w:numPr>
        <w:shd w:val="clear" w:color="auto" w:fill="FFFFFF"/>
        <w:bidi/>
        <w:spacing w:after="100" w:afterAutospacing="1" w:line="240" w:lineRule="auto"/>
        <w:jc w:val="lowKashida"/>
        <w:rPr>
          <w:rFonts w:ascii="IRANSans" w:eastAsia="Times New Roman" w:hAnsi="IRANSans" w:cs="B Nazanin"/>
          <w:color w:val="1B1B28"/>
          <w:sz w:val="26"/>
          <w:szCs w:val="26"/>
          <w:rtl/>
        </w:rPr>
      </w:pPr>
      <w:r>
        <w:rPr>
          <w:rFonts w:ascii="IRANSans" w:eastAsia="Times New Roman" w:hAnsi="IRANSans" w:cs="B Nazanin" w:hint="cs"/>
          <w:color w:val="1B1B28"/>
          <w:sz w:val="26"/>
          <w:szCs w:val="26"/>
          <w:rtl/>
        </w:rPr>
        <w:t>صادرکنندگان و واردکنندگان</w:t>
      </w:r>
    </w:p>
    <w:p w:rsidR="0014323D" w:rsidRDefault="004F73AD">
      <w:pPr>
        <w:pStyle w:val="ListParagraph"/>
        <w:numPr>
          <w:ilvl w:val="0"/>
          <w:numId w:val="9"/>
        </w:numPr>
        <w:shd w:val="clear" w:color="auto" w:fill="FFFFFF"/>
        <w:bidi/>
        <w:spacing w:after="100" w:afterAutospacing="1" w:line="240" w:lineRule="auto"/>
        <w:jc w:val="lowKashida"/>
        <w:rPr>
          <w:rFonts w:ascii="IRANSans" w:eastAsia="Times New Roman" w:hAnsi="IRANSans" w:cs="B Nazanin"/>
          <w:color w:val="1B1B28"/>
          <w:sz w:val="26"/>
          <w:szCs w:val="26"/>
          <w:rtl/>
        </w:rPr>
      </w:pPr>
      <w:r>
        <w:rPr>
          <w:rFonts w:ascii="IRANSans" w:eastAsia="Times New Roman" w:hAnsi="IRANSans" w:cs="B Nazanin" w:hint="cs"/>
          <w:color w:val="1B1B28"/>
          <w:sz w:val="26"/>
          <w:szCs w:val="26"/>
          <w:rtl/>
        </w:rPr>
        <w:t>سیاستگذاران و موسسات حمایت از تجارت و سرمایه گذاری</w:t>
      </w:r>
    </w:p>
    <w:p w:rsidR="0014323D" w:rsidRDefault="004F73AD">
      <w:pPr>
        <w:pStyle w:val="ListParagraph"/>
        <w:numPr>
          <w:ilvl w:val="0"/>
          <w:numId w:val="9"/>
        </w:numPr>
        <w:shd w:val="clear" w:color="auto" w:fill="FFFFFF"/>
        <w:bidi/>
        <w:spacing w:after="100" w:afterAutospacing="1" w:line="240" w:lineRule="auto"/>
        <w:jc w:val="lowKashida"/>
        <w:rPr>
          <w:rFonts w:ascii="IRANSans" w:eastAsia="Times New Roman" w:hAnsi="IRANSans" w:cs="B Nazanin"/>
          <w:color w:val="1B1B28"/>
          <w:sz w:val="26"/>
          <w:szCs w:val="26"/>
        </w:rPr>
      </w:pPr>
      <w:r>
        <w:rPr>
          <w:rFonts w:ascii="IRANSans" w:eastAsia="Times New Roman" w:hAnsi="IRANSans" w:cs="B Nazanin" w:hint="cs"/>
          <w:color w:val="1B1B28"/>
          <w:sz w:val="26"/>
          <w:szCs w:val="26"/>
          <w:rtl/>
        </w:rPr>
        <w:t>محققان و تحلیل گران تجارت</w:t>
      </w:r>
    </w:p>
    <w:p w:rsidR="0014323D" w:rsidRDefault="004F73AD">
      <w:pPr>
        <w:pStyle w:val="ListParagraph"/>
        <w:numPr>
          <w:ilvl w:val="0"/>
          <w:numId w:val="9"/>
        </w:numPr>
        <w:shd w:val="clear" w:color="auto" w:fill="FFFFFF"/>
        <w:bidi/>
        <w:spacing w:after="100" w:afterAutospacing="1" w:line="240" w:lineRule="auto"/>
        <w:jc w:val="lowKashida"/>
        <w:rPr>
          <w:rFonts w:ascii="IRANSans" w:eastAsia="Times New Roman" w:hAnsi="IRANSans" w:cs="B Nazanin"/>
          <w:color w:val="1B1B28"/>
          <w:sz w:val="26"/>
          <w:szCs w:val="26"/>
          <w:rtl/>
        </w:rPr>
      </w:pPr>
      <w:r>
        <w:rPr>
          <w:rFonts w:ascii="IRANSans" w:eastAsia="Times New Roman" w:hAnsi="IRANSans" w:cs="B Nazanin" w:hint="cs"/>
          <w:color w:val="1B1B28"/>
          <w:sz w:val="26"/>
          <w:szCs w:val="26"/>
          <w:rtl/>
        </w:rPr>
        <w:t>مشاوران تجارت</w:t>
      </w:r>
    </w:p>
    <w:p w:rsidR="0014323D" w:rsidRDefault="004F73AD">
      <w:pPr>
        <w:pStyle w:val="ListParagraph"/>
        <w:numPr>
          <w:ilvl w:val="0"/>
          <w:numId w:val="9"/>
        </w:numPr>
        <w:shd w:val="clear" w:color="auto" w:fill="FFFFFF"/>
        <w:bidi/>
        <w:spacing w:after="100" w:afterAutospacing="1" w:line="240" w:lineRule="auto"/>
        <w:jc w:val="lowKashida"/>
        <w:rPr>
          <w:rFonts w:ascii="IRANSans" w:eastAsia="Times New Roman" w:hAnsi="IRANSans" w:cs="B Nazanin"/>
          <w:color w:val="1B1B28"/>
          <w:sz w:val="26"/>
          <w:szCs w:val="26"/>
          <w:rtl/>
        </w:rPr>
      </w:pPr>
      <w:r>
        <w:rPr>
          <w:rFonts w:ascii="IRANSans" w:eastAsia="Times New Roman" w:hAnsi="IRANSans" w:cs="B Nazanin" w:hint="cs"/>
          <w:color w:val="1B1B28"/>
          <w:sz w:val="26"/>
          <w:szCs w:val="26"/>
          <w:rtl/>
        </w:rPr>
        <w:t>مذاکره کنندگان تجاری</w:t>
      </w:r>
    </w:p>
    <w:p w:rsidR="0014323D" w:rsidRDefault="0014323D">
      <w:pPr>
        <w:bidi/>
        <w:jc w:val="lowKashida"/>
        <w:rPr>
          <w:rFonts w:ascii="IRANSans" w:hAnsi="IRANSans" w:cs="B Nazanin"/>
          <w:b/>
          <w:bCs/>
          <w:sz w:val="28"/>
          <w:szCs w:val="28"/>
          <w:rtl/>
          <w:lang w:bidi="fa-IR"/>
        </w:rPr>
      </w:pPr>
    </w:p>
    <w:p w:rsidR="0014323D" w:rsidRDefault="0014323D">
      <w:pPr>
        <w:bidi/>
        <w:jc w:val="lowKashida"/>
        <w:rPr>
          <w:rFonts w:ascii="IRANSans" w:hAnsi="IRANSans" w:cs="B Nazanin"/>
          <w:b/>
          <w:bCs/>
          <w:sz w:val="28"/>
          <w:szCs w:val="28"/>
          <w:rtl/>
          <w:lang w:bidi="fa-IR"/>
        </w:rPr>
      </w:pPr>
    </w:p>
    <w:p w:rsidR="0014323D" w:rsidRDefault="004F73AD" w:rsidP="00582A48">
      <w:pPr>
        <w:bidi/>
        <w:jc w:val="lowKashida"/>
        <w:rPr>
          <w:rFonts w:ascii="IRANSans" w:hAnsi="IRANSans" w:cs="B Nazanin"/>
          <w:b/>
          <w:bCs/>
          <w:sz w:val="32"/>
          <w:szCs w:val="32"/>
          <w:rtl/>
          <w:lang w:bidi="fa-IR"/>
        </w:rPr>
      </w:pPr>
      <w:r>
        <w:rPr>
          <w:rFonts w:ascii="IRANSans" w:hAnsi="IRANSans" w:cs="B Nazanin" w:hint="cs"/>
          <w:sz w:val="26"/>
          <w:szCs w:val="26"/>
          <w:rtl/>
          <w:lang w:bidi="fa-IR"/>
        </w:rPr>
        <w:lastRenderedPageBreak/>
        <w:t>همچنانکه در فصول قبل برای ابزارهای دیگر گفته شد، توصیه می شود  قبل از ورود به سایت دسترسی به بازار نیز برای آنکه بتوانید استفاده درستی از امکانات موجود در این ابزار جذاب داشته باشید و بتوانید تجزیه و تحلیل بهتری را در خصوص محصول مورد نظرمان ارائه نماییم لا</w:t>
      </w:r>
      <w:r w:rsidR="00582A48">
        <w:rPr>
          <w:rFonts w:ascii="IRANSans" w:hAnsi="IRANSans" w:cs="B Nazanin" w:hint="cs"/>
          <w:sz w:val="26"/>
          <w:szCs w:val="26"/>
          <w:rtl/>
          <w:lang w:bidi="fa-IR"/>
        </w:rPr>
        <w:t>زم است مجددا به فصل اول بازگردید و</w:t>
      </w:r>
      <w:r>
        <w:rPr>
          <w:rFonts w:ascii="IRANSans" w:hAnsi="IRANSans" w:cs="B Nazanin" w:hint="cs"/>
          <w:sz w:val="26"/>
          <w:szCs w:val="26"/>
          <w:rtl/>
          <w:lang w:bidi="fa-IR"/>
        </w:rPr>
        <w:t xml:space="preserve"> با برخی مفاهیم کلیدی موجود در این ابزار</w:t>
      </w:r>
      <w:r w:rsidR="00582A48">
        <w:rPr>
          <w:rFonts w:ascii="IRANSans" w:hAnsi="IRANSans" w:cs="B Nazanin" w:hint="cs"/>
          <w:sz w:val="26"/>
          <w:szCs w:val="26"/>
          <w:rtl/>
          <w:lang w:bidi="fa-IR"/>
        </w:rPr>
        <w:t xml:space="preserve"> از جمله تعرفه گمرکی و انواع آن، کد </w:t>
      </w:r>
      <w:r w:rsidR="00582A48">
        <w:rPr>
          <w:rFonts w:ascii="IRANSans" w:hAnsi="IRANSans" w:cs="B Nazanin"/>
          <w:sz w:val="26"/>
          <w:szCs w:val="26"/>
          <w:lang w:bidi="fa-IR"/>
        </w:rPr>
        <w:t>HS</w:t>
      </w:r>
      <w:r w:rsidR="00582A48">
        <w:rPr>
          <w:rFonts w:ascii="IRANSans" w:hAnsi="IRANSans" w:cs="B Nazanin" w:hint="cs"/>
          <w:sz w:val="26"/>
          <w:szCs w:val="26"/>
          <w:rtl/>
          <w:lang w:bidi="fa-IR"/>
        </w:rPr>
        <w:t xml:space="preserve"> ، آشنا شوید</w:t>
      </w:r>
      <w:r>
        <w:rPr>
          <w:rFonts w:ascii="IRANSans" w:hAnsi="IRANSans" w:cs="B Nazanin" w:hint="cs"/>
          <w:sz w:val="26"/>
          <w:szCs w:val="26"/>
          <w:rtl/>
          <w:lang w:bidi="fa-IR"/>
        </w:rPr>
        <w:t xml:space="preserve">. </w:t>
      </w:r>
    </w:p>
    <w:p w:rsidR="0014323D" w:rsidRDefault="0014323D">
      <w:pPr>
        <w:bidi/>
        <w:rPr>
          <w:rFonts w:ascii="IRANSans" w:hAnsi="IRANSans" w:cs="B Nazanin"/>
          <w:b/>
          <w:bCs/>
          <w:sz w:val="32"/>
          <w:szCs w:val="32"/>
          <w:rtl/>
          <w:lang w:bidi="fa-IR"/>
        </w:rPr>
      </w:pPr>
    </w:p>
    <w:p w:rsidR="0014323D" w:rsidRDefault="004F73AD">
      <w:pPr>
        <w:bidi/>
        <w:rPr>
          <w:rFonts w:ascii="IRANSans" w:hAnsi="IRANSans" w:cs="B Nazanin"/>
          <w:b/>
          <w:bCs/>
          <w:sz w:val="32"/>
          <w:szCs w:val="32"/>
          <w:rtl/>
          <w:lang w:bidi="fa-IR"/>
        </w:rPr>
      </w:pPr>
      <w:r>
        <w:rPr>
          <w:rFonts w:ascii="IRANSans" w:hAnsi="IRANSans" w:cs="B Nazanin" w:hint="cs"/>
          <w:b/>
          <w:bCs/>
          <w:sz w:val="32"/>
          <w:szCs w:val="32"/>
          <w:rtl/>
          <w:lang w:bidi="fa-IR"/>
        </w:rPr>
        <w:t>مراحل کار با ابزارهای موجود در نقشه دسترسی به بازار</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sz w:val="26"/>
          <w:szCs w:val="26"/>
          <w:rtl/>
          <w:lang w:bidi="fa-IR"/>
        </w:rPr>
        <w:t>برای استفاده از سایت مارکت اکسس مپ</w:t>
      </w:r>
      <w:r>
        <w:rPr>
          <w:rFonts w:ascii="IRANSans" w:hAnsi="IRANSans" w:cs="B Nazanin"/>
          <w:sz w:val="26"/>
          <w:szCs w:val="26"/>
          <w:lang w:bidi="fa-IR"/>
        </w:rPr>
        <w:t xml:space="preserve"> (Market Access Map)</w:t>
      </w:r>
      <w:r>
        <w:rPr>
          <w:rFonts w:ascii="IRANSans" w:hAnsi="IRANSans" w:cs="B Nazanin"/>
          <w:sz w:val="26"/>
          <w:szCs w:val="26"/>
          <w:rtl/>
          <w:lang w:bidi="fa-IR"/>
        </w:rPr>
        <w:t xml:space="preserve">، می‌توانید </w:t>
      </w:r>
      <w:r>
        <w:rPr>
          <w:rFonts w:ascii="IRANSans" w:hAnsi="IRANSans" w:cs="B Nazanin" w:hint="cs"/>
          <w:sz w:val="26"/>
          <w:szCs w:val="26"/>
          <w:rtl/>
          <w:lang w:bidi="fa-IR"/>
        </w:rPr>
        <w:t>لطفاً مراحل</w:t>
      </w:r>
      <w:r>
        <w:rPr>
          <w:rFonts w:ascii="IRANSans" w:hAnsi="IRANSans" w:cs="B Nazanin"/>
          <w:sz w:val="26"/>
          <w:szCs w:val="26"/>
          <w:rtl/>
          <w:lang w:bidi="fa-IR"/>
        </w:rPr>
        <w:t xml:space="preserve"> زیر را دنبال کنید</w:t>
      </w:r>
      <w:r>
        <w:rPr>
          <w:rFonts w:ascii="IRANSans" w:hAnsi="IRANSans" w:cs="B Nazanin"/>
          <w:sz w:val="26"/>
          <w:szCs w:val="26"/>
          <w:lang w:bidi="fa-IR"/>
        </w:rPr>
        <w:t>:</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sz w:val="26"/>
          <w:szCs w:val="26"/>
          <w:rtl/>
          <w:lang w:bidi="fa-IR"/>
        </w:rPr>
        <w:t>ابتدا به آدرس وب سایت مارکت اکسس مپ بروید. می‌توانید از مرورگر وب معمولی خود استفاده کنید و در نوار آدرس</w:t>
      </w:r>
      <w:r>
        <w:rPr>
          <w:rFonts w:ascii="IRANSans" w:hAnsi="IRANSans" w:cs="B Nazanin" w:hint="cs"/>
          <w:sz w:val="26"/>
          <w:szCs w:val="26"/>
          <w:rtl/>
          <w:lang w:bidi="fa-IR"/>
        </w:rPr>
        <w:t>،</w:t>
      </w:r>
      <w:r>
        <w:rPr>
          <w:rFonts w:ascii="IRANSans" w:hAnsi="IRANSans" w:cs="B Nazanin"/>
          <w:sz w:val="26"/>
          <w:szCs w:val="26"/>
          <w:rtl/>
          <w:lang w:bidi="fa-IR"/>
        </w:rPr>
        <w:t xml:space="preserve"> آدرس</w:t>
      </w:r>
      <w:r>
        <w:rPr>
          <w:rFonts w:ascii="IRANSans" w:hAnsi="IRANSans" w:cs="B Nazanin"/>
          <w:sz w:val="26"/>
          <w:szCs w:val="26"/>
          <w:lang w:bidi="fa-IR"/>
        </w:rPr>
        <w:t xml:space="preserve"> "  </w:t>
      </w:r>
      <w:r>
        <w:rPr>
          <w:rFonts w:ascii="IRANSans" w:hAnsi="IRANSans" w:cs="B Nazanin" w:hint="cs"/>
          <w:sz w:val="26"/>
          <w:szCs w:val="26"/>
          <w:rtl/>
          <w:lang w:bidi="fa-IR"/>
        </w:rPr>
        <w:t xml:space="preserve"> </w:t>
      </w:r>
      <w:r>
        <w:rPr>
          <w:rFonts w:ascii="IRANSans" w:hAnsi="IRANSans" w:cs="B Nazanin"/>
          <w:sz w:val="26"/>
          <w:szCs w:val="26"/>
          <w:lang w:bidi="fa-IR"/>
        </w:rPr>
        <w:t xml:space="preserve"> </w:t>
      </w:r>
      <w:hyperlink r:id="rId66" w:history="1">
        <w:r>
          <w:rPr>
            <w:rFonts w:ascii="IRANSans" w:hAnsi="IRANSans" w:cs="B Nazanin"/>
            <w:sz w:val="26"/>
            <w:szCs w:val="26"/>
            <w:lang w:bidi="fa-IR"/>
          </w:rPr>
          <w:t>www.macmap.org</w:t>
        </w:r>
      </w:hyperlink>
      <w:r>
        <w:rPr>
          <w:rFonts w:ascii="IRANSans" w:hAnsi="IRANSans" w:cs="B Nazanin" w:hint="cs"/>
          <w:sz w:val="26"/>
          <w:szCs w:val="26"/>
          <w:rtl/>
          <w:lang w:bidi="fa-IR"/>
        </w:rPr>
        <w:t xml:space="preserve"> </w:t>
      </w:r>
      <w:r>
        <w:rPr>
          <w:rFonts w:ascii="IRANSans" w:hAnsi="IRANSans" w:cs="B Nazanin"/>
          <w:sz w:val="26"/>
          <w:szCs w:val="26"/>
          <w:lang w:bidi="fa-IR"/>
        </w:rPr>
        <w:t xml:space="preserve">" </w:t>
      </w:r>
      <w:r>
        <w:rPr>
          <w:rFonts w:ascii="IRANSans" w:hAnsi="IRANSans" w:cs="B Nazanin"/>
          <w:sz w:val="26"/>
          <w:szCs w:val="26"/>
          <w:rtl/>
          <w:lang w:bidi="fa-IR"/>
        </w:rPr>
        <w:t>را وارد کنید</w:t>
      </w:r>
      <w:r>
        <w:rPr>
          <w:rFonts w:ascii="IRANSans" w:hAnsi="IRANSans" w:cs="B Nazanin"/>
          <w:sz w:val="26"/>
          <w:szCs w:val="26"/>
          <w:lang w:bidi="fa-IR"/>
        </w:rPr>
        <w:t>.</w:t>
      </w:r>
      <w:r>
        <w:rPr>
          <w:rFonts w:ascii="IRANSans" w:hAnsi="IRANSans" w:cs="B Nazanin" w:hint="cs"/>
          <w:sz w:val="26"/>
          <w:szCs w:val="26"/>
          <w:rtl/>
          <w:lang w:bidi="fa-IR"/>
        </w:rPr>
        <w:t xml:space="preserve"> برای استفاده از این سایت نیاز به ساخت اکانت جدید نیست و می توانید از نام کاربری و پسوردی که در استفاده از نقشه تجارت ایجاد کرده اید استفاده نمایید.</w:t>
      </w:r>
    </w:p>
    <w:p w:rsidR="0014323D" w:rsidRDefault="004F73AD">
      <w:pPr>
        <w:bidi/>
        <w:spacing w:line="276" w:lineRule="auto"/>
        <w:ind w:firstLine="360"/>
        <w:jc w:val="lowKashida"/>
        <w:rPr>
          <w:rFonts w:ascii="IRANSans" w:eastAsia="Times New Roman" w:hAnsi="IRANSans" w:cs="Times New Roman"/>
          <w:color w:val="1B1B28"/>
          <w:sz w:val="26"/>
          <w:szCs w:val="26"/>
        </w:rPr>
      </w:pPr>
      <w:r>
        <w:rPr>
          <w:rFonts w:ascii="IRANSans" w:hAnsi="IRANSans" w:cs="B Nazanin" w:hint="cs"/>
          <w:sz w:val="26"/>
          <w:szCs w:val="26"/>
          <w:rtl/>
          <w:lang w:bidi="fa-IR"/>
        </w:rPr>
        <w:t>به محض ورود به سایت با این صفحه مواجه می شوید</w:t>
      </w:r>
      <w:r>
        <w:rPr>
          <w:rFonts w:ascii="IRANSans" w:eastAsia="Times New Roman" w:hAnsi="IRANSans" w:cs="Times New Roman" w:hint="cs"/>
          <w:color w:val="1B1B28"/>
          <w:sz w:val="26"/>
          <w:szCs w:val="26"/>
          <w:rtl/>
        </w:rPr>
        <w:t>:</w:t>
      </w:r>
    </w:p>
    <w:p w:rsidR="0014323D" w:rsidRDefault="004F73AD">
      <w:pPr>
        <w:shd w:val="clear" w:color="auto" w:fill="FFFFFF"/>
        <w:bidi/>
        <w:spacing w:before="100" w:beforeAutospacing="1" w:after="100" w:afterAutospacing="1" w:line="240" w:lineRule="auto"/>
        <w:ind w:left="720"/>
        <w:rPr>
          <w:rFonts w:ascii="IRANSans" w:eastAsia="Times New Roman" w:hAnsi="IRANSans" w:cs="Times New Roman"/>
          <w:color w:val="1B1B28"/>
          <w:sz w:val="20"/>
          <w:szCs w:val="20"/>
          <w:rtl/>
        </w:rPr>
      </w:pPr>
      <w:r>
        <w:rPr>
          <w:noProof/>
        </w:rPr>
        <mc:AlternateContent>
          <mc:Choice Requires="wps">
            <w:drawing>
              <wp:anchor distT="0" distB="0" distL="114300" distR="114300" simplePos="0" relativeHeight="251681792" behindDoc="0" locked="0" layoutInCell="1" allowOverlap="1">
                <wp:simplePos x="0" y="0"/>
                <wp:positionH relativeFrom="margin">
                  <wp:posOffset>-19050</wp:posOffset>
                </wp:positionH>
                <wp:positionV relativeFrom="paragraph">
                  <wp:posOffset>162560</wp:posOffset>
                </wp:positionV>
                <wp:extent cx="6400800" cy="2705100"/>
                <wp:effectExtent l="0" t="0" r="19050" b="19050"/>
                <wp:wrapSquare wrapText="bothSides"/>
                <wp:docPr id="39" name="Text Box 39"/>
                <wp:cNvGraphicFramePr/>
                <a:graphic xmlns:a="http://schemas.openxmlformats.org/drawingml/2006/main">
                  <a:graphicData uri="http://schemas.microsoft.com/office/word/2010/wordprocessingShape">
                    <wps:wsp>
                      <wps:cNvSpPr txBox="1"/>
                      <wps:spPr>
                        <a:xfrm>
                          <a:off x="0" y="0"/>
                          <a:ext cx="6400800" cy="2705100"/>
                        </a:xfrm>
                        <a:prstGeom prst="rect">
                          <a:avLst/>
                        </a:prstGeom>
                        <a:noFill/>
                        <a:ln w="6350">
                          <a:solidFill>
                            <a:schemeClr val="bg1"/>
                          </a:solidFill>
                        </a:ln>
                      </wps:spPr>
                      <wps:txbx>
                        <w:txbxContent>
                          <w:p w:rsidR="004F73AD" w:rsidRDefault="004F73AD">
                            <w:pPr>
                              <w:shd w:val="clear" w:color="auto" w:fill="FFFFFF"/>
                              <w:bidi/>
                              <w:spacing w:before="100" w:beforeAutospacing="1" w:after="100" w:afterAutospacing="1" w:line="240" w:lineRule="auto"/>
                              <w:ind w:left="720"/>
                              <w:jc w:val="center"/>
                              <w:rPr>
                                <w:rFonts w:ascii="IRANSans" w:eastAsia="Times New Roman" w:hAnsi="IRANSans" w:cs="Times New Roman"/>
                                <w:color w:val="1B1B28"/>
                                <w:sz w:val="20"/>
                                <w:szCs w:val="20"/>
                              </w:rPr>
                            </w:pPr>
                            <w:r>
                              <w:rPr>
                                <w:rFonts w:ascii="IRANSans" w:eastAsia="Times New Roman" w:hAnsi="IRANSans" w:cs="Times New Roman"/>
                                <w:noProof/>
                                <w:color w:val="1B1B28"/>
                                <w:sz w:val="20"/>
                                <w:szCs w:val="20"/>
                              </w:rPr>
                              <w:drawing>
                                <wp:inline distT="0" distB="0" distL="0" distR="0">
                                  <wp:extent cx="5677535" cy="2676525"/>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Picture 81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771926" cy="2720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39" o:spid="_x0000_s1072" type="#_x0000_t202" style="position:absolute;left:0;text-align:left;margin-left:-1.5pt;margin-top:12.8pt;width:7in;height:213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" filled="f" strokecolor="white [3212]" strokeweight=".5pt">
                <v:textbox>
                  <w:txbxContent>
                    <w:p w:rsidR="004F73AD" w:rsidRDefault="004F73AD">
                      <w:pPr>
                        <w:shd w:val="clear" w:color="auto" w:fill="FFFFFF"/>
                        <w:bidi/>
                        <w:spacing w:before="100" w:beforeAutospacing="1" w:after="100" w:afterAutospacing="1" w:line="240" w:lineRule="auto"/>
                        <w:ind w:left="720"/>
                        <w:jc w:val="center"/>
                        <w:rPr>
                          <w:rFonts w:ascii="IRANSans" w:eastAsia="Times New Roman" w:hAnsi="IRANSans" w:cs="Times New Roman"/>
                          <w:color w:val="1B1B28"/>
                          <w:sz w:val="20"/>
                          <w:szCs w:val="20"/>
                        </w:rPr>
                      </w:pPr>
                      <w:r>
                        <w:rPr>
                          <w:rFonts w:ascii="IRANSans" w:eastAsia="Times New Roman" w:hAnsi="IRANSans" w:cs="Times New Roman"/>
                          <w:noProof/>
                          <w:color w:val="1B1B28"/>
                          <w:sz w:val="20"/>
                          <w:szCs w:val="20"/>
                        </w:rPr>
                        <w:drawing>
                          <wp:inline distT="0" distB="0" distL="0" distR="0">
                            <wp:extent cx="5677535" cy="2676525"/>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Picture 81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771926" cy="2720945"/>
                                    </a:xfrm>
                                    <a:prstGeom prst="rect">
                                      <a:avLst/>
                                    </a:prstGeom>
                                  </pic:spPr>
                                </pic:pic>
                              </a:graphicData>
                            </a:graphic>
                          </wp:inline>
                        </w:drawing>
                      </w:r>
                    </w:p>
                  </w:txbxContent>
                </v:textbox>
                <w10:wrap type="square" anchorx="margin"/>
              </v:shape>
            </w:pict>
          </mc:Fallback>
        </mc:AlternateContent>
      </w:r>
    </w:p>
    <w:p w:rsidR="0014323D" w:rsidRDefault="0014323D">
      <w:pPr>
        <w:shd w:val="clear" w:color="auto" w:fill="FFFFFF"/>
        <w:bidi/>
        <w:spacing w:before="100" w:beforeAutospacing="1" w:after="100" w:afterAutospacing="1" w:line="240" w:lineRule="auto"/>
        <w:ind w:left="720"/>
        <w:rPr>
          <w:rFonts w:ascii="IRANSans" w:eastAsia="Times New Roman" w:hAnsi="IRANSans" w:cs="Times New Roman"/>
          <w:color w:val="1B1B28"/>
          <w:sz w:val="20"/>
          <w:szCs w:val="20"/>
          <w:rtl/>
        </w:rPr>
      </w:pPr>
    </w:p>
    <w:p w:rsidR="0014323D" w:rsidRDefault="004F73AD">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از سمت چپ به ترتیب با منوی های زیر برخورد خواهید کرد که به ترتیب راجع به این منوها توضیح خواهیم داد :</w:t>
      </w:r>
    </w:p>
    <w:p w:rsidR="0014323D" w:rsidRDefault="004F73AD">
      <w:pPr>
        <w:shd w:val="clear" w:color="auto" w:fill="FFFFFF"/>
        <w:spacing w:before="100" w:beforeAutospacing="1" w:after="100" w:afterAutospacing="1" w:line="240" w:lineRule="auto"/>
        <w:ind w:left="720"/>
        <w:rPr>
          <w:rFonts w:ascii="IRANSans" w:eastAsia="Times New Roman" w:hAnsi="IRANSans" w:cs="Times New Roman"/>
          <w:b/>
          <w:bCs/>
          <w:color w:val="1B1B28"/>
          <w:sz w:val="26"/>
          <w:szCs w:val="26"/>
          <w:lang w:bidi="fa-IR"/>
        </w:rPr>
      </w:pPr>
      <w:r>
        <w:rPr>
          <w:rFonts w:ascii="IRANSans" w:eastAsia="Times New Roman" w:hAnsi="IRANSans" w:cs="Times New Roman"/>
          <w:b/>
          <w:bCs/>
          <w:color w:val="1B1B28"/>
          <w:sz w:val="26"/>
          <w:szCs w:val="26"/>
          <w:lang w:bidi="fa-IR"/>
        </w:rPr>
        <w:t>Home, Access, Compare, Analyse, Download, Temporary Measures</w:t>
      </w:r>
    </w:p>
    <w:p w:rsidR="0014323D" w:rsidRDefault="004F73AD">
      <w:pPr>
        <w:shd w:val="clear" w:color="auto" w:fill="FFFFFF"/>
        <w:bidi/>
        <w:spacing w:before="100" w:beforeAutospacing="1" w:after="100" w:afterAutospacing="1" w:line="240" w:lineRule="auto"/>
        <w:ind w:left="720"/>
        <w:rPr>
          <w:rFonts w:ascii="IRANSans" w:eastAsia="Times New Roman" w:hAnsi="IRANSans" w:cs="Times New Roman"/>
          <w:color w:val="1B1B28"/>
          <w:sz w:val="26"/>
          <w:szCs w:val="26"/>
          <w:rtl/>
          <w:lang w:bidi="fa-IR"/>
        </w:rPr>
      </w:pPr>
      <w:r w:rsidRPr="00A50BFC">
        <w:rPr>
          <w:rFonts w:ascii="IRANSans" w:eastAsia="Times New Roman" w:hAnsi="IRANSans" w:cs="B Nazanin" w:hint="cs"/>
          <w:b/>
          <w:bCs/>
          <w:sz w:val="28"/>
          <w:szCs w:val="28"/>
          <w:rtl/>
        </w:rPr>
        <w:lastRenderedPageBreak/>
        <w:t xml:space="preserve">منوی </w:t>
      </w:r>
      <w:r w:rsidRPr="00A50BFC">
        <w:rPr>
          <w:rFonts w:ascii="IRANSans" w:eastAsia="Times New Roman" w:hAnsi="IRANSans" w:cs="B Nazanin"/>
          <w:b/>
          <w:bCs/>
          <w:sz w:val="28"/>
          <w:szCs w:val="28"/>
        </w:rPr>
        <w:t xml:space="preserve">Home </w:t>
      </w:r>
      <w:r w:rsidRPr="00A50BFC">
        <w:rPr>
          <w:rFonts w:ascii="IRANSans" w:eastAsia="Times New Roman" w:hAnsi="IRANSans" w:cs="B Nazanin" w:hint="cs"/>
          <w:b/>
          <w:bCs/>
          <w:sz w:val="28"/>
          <w:szCs w:val="28"/>
          <w:rtl/>
          <w:lang w:bidi="fa-IR"/>
        </w:rPr>
        <w:t xml:space="preserve"> چه کاربردی دارد؟</w:t>
      </w:r>
      <w:r w:rsidRPr="00A50BFC">
        <w:rPr>
          <w:rFonts w:ascii="IRANSans" w:eastAsia="Times New Roman" w:hAnsi="IRANSans" w:cs="Times New Roman" w:hint="cs"/>
          <w:sz w:val="20"/>
          <w:szCs w:val="20"/>
          <w:rtl/>
          <w:lang w:bidi="fa-IR"/>
        </w:rPr>
        <w:t xml:space="preserve"> </w:t>
      </w:r>
      <w:r>
        <w:rPr>
          <w:rFonts w:ascii="IRANSans" w:hAnsi="IRANSans" w:cs="B Nazanin" w:hint="cs"/>
          <w:sz w:val="26"/>
          <w:szCs w:val="26"/>
          <w:rtl/>
          <w:lang w:bidi="fa-IR"/>
        </w:rPr>
        <w:t>این منو شما را قادر می سازد به تعرفه محصول مورد نظر خود در کشور های متعدد دسترسی پیدا کنید.</w:t>
      </w:r>
    </w:p>
    <w:p w:rsidR="0014323D" w:rsidRDefault="004F73AD">
      <w:pPr>
        <w:shd w:val="clear" w:color="auto" w:fill="FFFFFF"/>
        <w:bidi/>
        <w:spacing w:before="100" w:beforeAutospacing="1" w:after="100" w:afterAutospacing="1" w:line="240" w:lineRule="auto"/>
        <w:ind w:left="720"/>
        <w:jc w:val="center"/>
        <w:rPr>
          <w:rFonts w:ascii="IRANSans" w:eastAsia="Times New Roman" w:hAnsi="IRANSans" w:cs="Times New Roman"/>
          <w:color w:val="1B1B28"/>
          <w:sz w:val="20"/>
          <w:szCs w:val="20"/>
          <w:rtl/>
          <w:lang w:bidi="fa-IR"/>
        </w:rPr>
      </w:pPr>
      <w:r>
        <w:rPr>
          <w:rFonts w:ascii="IRANSans" w:eastAsia="Times New Roman" w:hAnsi="IRANSans" w:cs="Times New Roman" w:hint="cs"/>
          <w:noProof/>
          <w:color w:val="1B1B28"/>
          <w:sz w:val="20"/>
          <w:szCs w:val="20"/>
          <w:rtl/>
        </w:rPr>
        <mc:AlternateContent>
          <mc:Choice Requires="wps">
            <w:drawing>
              <wp:anchor distT="0" distB="0" distL="114300" distR="114300" simplePos="0" relativeHeight="251682816" behindDoc="0" locked="0" layoutInCell="1" allowOverlap="1">
                <wp:simplePos x="0" y="0"/>
                <wp:positionH relativeFrom="margin">
                  <wp:posOffset>160655</wp:posOffset>
                </wp:positionH>
                <wp:positionV relativeFrom="paragraph">
                  <wp:posOffset>92075</wp:posOffset>
                </wp:positionV>
                <wp:extent cx="5610225" cy="1233805"/>
                <wp:effectExtent l="0" t="0" r="28575" b="24130"/>
                <wp:wrapNone/>
                <wp:docPr id="42" name="Text Box 42"/>
                <wp:cNvGraphicFramePr/>
                <a:graphic xmlns:a="http://schemas.openxmlformats.org/drawingml/2006/main">
                  <a:graphicData uri="http://schemas.microsoft.com/office/word/2010/wordprocessingShape">
                    <wps:wsp>
                      <wps:cNvSpPr txBox="1"/>
                      <wps:spPr>
                        <a:xfrm>
                          <a:off x="0" y="0"/>
                          <a:ext cx="5610225" cy="1233578"/>
                        </a:xfrm>
                        <a:prstGeom prst="rect">
                          <a:avLst/>
                        </a:prstGeom>
                        <a:solidFill>
                          <a:schemeClr val="lt1"/>
                        </a:solidFill>
                        <a:ln w="6350">
                          <a:solidFill>
                            <a:schemeClr val="bg1"/>
                          </a:solidFill>
                        </a:ln>
                      </wps:spPr>
                      <wps:txbx>
                        <w:txbxContent>
                          <w:p w:rsidR="004F73AD" w:rsidRDefault="004F73AD">
                            <w:pPr>
                              <w:bidi/>
                              <w:jc w:val="center"/>
                            </w:pPr>
                            <w:r>
                              <w:rPr>
                                <w:noProof/>
                              </w:rPr>
                              <w:drawing>
                                <wp:inline distT="0" distB="0" distL="0" distR="0">
                                  <wp:extent cx="5193030" cy="1214755"/>
                                  <wp:effectExtent l="0" t="0" r="7620" b="444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Picture 81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193625" cy="12148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2" o:spid="_x0000_s1073" type="#_x0000_t202" style="position:absolute;left:0;text-align:left;margin-left:12.65pt;margin-top:7.25pt;width:441.75pt;height:97.15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" fillcolor="white [3201]" strokecolor="white [3212]" strokeweight=".5pt">
                <v:textbox>
                  <w:txbxContent>
                    <w:p w:rsidR="004F73AD" w:rsidRDefault="004F73AD">
                      <w:pPr>
                        <w:bidi/>
                        <w:jc w:val="center"/>
                      </w:pPr>
                      <w:r>
                        <w:rPr>
                          <w:noProof/>
                        </w:rPr>
                        <w:drawing>
                          <wp:inline distT="0" distB="0" distL="0" distR="0">
                            <wp:extent cx="5193030" cy="1214755"/>
                            <wp:effectExtent l="0" t="0" r="7620" b="444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Picture 81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193625" cy="1214897"/>
                                    </a:xfrm>
                                    <a:prstGeom prst="rect">
                                      <a:avLst/>
                                    </a:prstGeom>
                                  </pic:spPr>
                                </pic:pic>
                              </a:graphicData>
                            </a:graphic>
                          </wp:inline>
                        </w:drawing>
                      </w:r>
                    </w:p>
                  </w:txbxContent>
                </v:textbox>
                <w10:wrap anchorx="margin"/>
              </v:shape>
            </w:pict>
          </mc:Fallback>
        </mc:AlternateContent>
      </w:r>
    </w:p>
    <w:p w:rsidR="0014323D" w:rsidRDefault="0014323D">
      <w:pPr>
        <w:shd w:val="clear" w:color="auto" w:fill="FFFFFF"/>
        <w:bidi/>
        <w:spacing w:before="100" w:beforeAutospacing="1" w:after="100" w:afterAutospacing="1" w:line="240" w:lineRule="auto"/>
        <w:ind w:left="720"/>
        <w:rPr>
          <w:rFonts w:ascii="IRANSans" w:eastAsia="Times New Roman" w:hAnsi="IRANSans" w:cs="Times New Roman"/>
          <w:color w:val="1B1B28"/>
          <w:sz w:val="20"/>
          <w:szCs w:val="20"/>
          <w:rtl/>
          <w:lang w:bidi="fa-IR"/>
        </w:rPr>
      </w:pPr>
    </w:p>
    <w:p w:rsidR="0014323D" w:rsidRDefault="0014323D">
      <w:pPr>
        <w:shd w:val="clear" w:color="auto" w:fill="FFFFFF"/>
        <w:bidi/>
        <w:spacing w:before="100" w:beforeAutospacing="1" w:after="100" w:afterAutospacing="1" w:line="240" w:lineRule="auto"/>
        <w:ind w:left="720"/>
        <w:rPr>
          <w:rFonts w:ascii="IRANSans" w:eastAsia="Times New Roman" w:hAnsi="IRANSans" w:cs="Times New Roman"/>
          <w:color w:val="1B1B28"/>
          <w:sz w:val="20"/>
          <w:szCs w:val="20"/>
          <w:rtl/>
          <w:lang w:bidi="fa-IR"/>
        </w:rPr>
      </w:pPr>
    </w:p>
    <w:p w:rsidR="0014323D" w:rsidRDefault="0014323D">
      <w:pPr>
        <w:shd w:val="clear" w:color="auto" w:fill="FFFFFF"/>
        <w:bidi/>
        <w:spacing w:before="100" w:beforeAutospacing="1" w:after="100" w:afterAutospacing="1" w:line="240" w:lineRule="auto"/>
        <w:ind w:left="720"/>
        <w:rPr>
          <w:rFonts w:ascii="IRANSans" w:eastAsia="Times New Roman" w:hAnsi="IRANSans" w:cs="Times New Roman"/>
          <w:color w:val="1B1B28"/>
          <w:sz w:val="20"/>
          <w:szCs w:val="20"/>
          <w:rtl/>
          <w:lang w:bidi="fa-IR"/>
        </w:rPr>
      </w:pPr>
    </w:p>
    <w:p w:rsidR="0014323D" w:rsidRDefault="0014323D">
      <w:pPr>
        <w:bidi/>
        <w:jc w:val="lowKashida"/>
        <w:rPr>
          <w:rFonts w:ascii="IRANSans" w:hAnsi="IRANSans" w:cs="B Nazanin"/>
          <w:sz w:val="24"/>
          <w:szCs w:val="24"/>
          <w:rtl/>
          <w:lang w:bidi="fa-IR"/>
        </w:rPr>
      </w:pPr>
    </w:p>
    <w:p w:rsidR="0014323D" w:rsidRDefault="004F73AD">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 xml:space="preserve">در قسمت </w:t>
      </w:r>
      <w:r>
        <w:rPr>
          <w:rFonts w:ascii="IRANSans" w:hAnsi="IRANSans" w:cs="B Nazanin"/>
          <w:sz w:val="26"/>
          <w:szCs w:val="26"/>
          <w:lang w:bidi="fa-IR"/>
        </w:rPr>
        <w:t xml:space="preserve">EXPORTING COUNTRY </w:t>
      </w:r>
      <w:r>
        <w:rPr>
          <w:rFonts w:ascii="IRANSans" w:hAnsi="IRANSans" w:cs="B Nazanin" w:hint="cs"/>
          <w:sz w:val="26"/>
          <w:szCs w:val="26"/>
          <w:rtl/>
          <w:lang w:bidi="fa-IR"/>
        </w:rPr>
        <w:t xml:space="preserve"> نام کشور صادرکننده محصول و در قسمت </w:t>
      </w:r>
      <w:r>
        <w:rPr>
          <w:rFonts w:ascii="IRANSans" w:hAnsi="IRANSans" w:cs="B Nazanin"/>
          <w:sz w:val="26"/>
          <w:szCs w:val="26"/>
          <w:lang w:bidi="fa-IR"/>
        </w:rPr>
        <w:t xml:space="preserve">DESTINATION COUNTRY </w:t>
      </w:r>
      <w:r>
        <w:rPr>
          <w:rFonts w:ascii="IRANSans" w:hAnsi="IRANSans" w:cs="B Nazanin" w:hint="cs"/>
          <w:sz w:val="26"/>
          <w:szCs w:val="26"/>
          <w:rtl/>
          <w:lang w:bidi="fa-IR"/>
        </w:rPr>
        <w:t xml:space="preserve"> نام کشور مقصد را انتخاب کنید. در قسمت بعدی یعنی</w:t>
      </w:r>
      <w:r>
        <w:rPr>
          <w:rFonts w:ascii="IRANSans" w:hAnsi="IRANSans" w:cs="B Nazanin"/>
          <w:sz w:val="26"/>
          <w:szCs w:val="26"/>
          <w:lang w:bidi="fa-IR"/>
        </w:rPr>
        <w:t xml:space="preserve"> PRODUCT </w:t>
      </w:r>
      <w:r>
        <w:rPr>
          <w:rFonts w:ascii="IRANSans" w:hAnsi="IRANSans" w:cs="B Nazanin" w:hint="cs"/>
          <w:sz w:val="26"/>
          <w:szCs w:val="26"/>
          <w:rtl/>
          <w:lang w:bidi="fa-IR"/>
        </w:rPr>
        <w:t xml:space="preserve"> نام محصول یا کد تعرفه را تایپ کنید. و بر روی دکمه </w:t>
      </w:r>
      <w:r>
        <w:rPr>
          <w:rFonts w:ascii="IRANSans" w:hAnsi="IRANSans" w:cs="B Nazanin"/>
          <w:sz w:val="26"/>
          <w:szCs w:val="26"/>
          <w:lang w:bidi="fa-IR"/>
        </w:rPr>
        <w:t>SEARCH</w:t>
      </w:r>
      <w:r>
        <w:rPr>
          <w:rFonts w:ascii="IRANSans" w:hAnsi="IRANSans" w:cs="B Nazanin" w:hint="cs"/>
          <w:sz w:val="26"/>
          <w:szCs w:val="26"/>
          <w:rtl/>
          <w:lang w:bidi="fa-IR"/>
        </w:rPr>
        <w:t xml:space="preserve"> را کلیک کنید.در این قسمت می توانید محصل راهم بر اساس کد تعرفه 6 رقمی و هم کد تعرفه ملی ( </w:t>
      </w:r>
      <w:r>
        <w:rPr>
          <w:rFonts w:ascii="IRANSans" w:hAnsi="IRANSans" w:cs="B Nazanin"/>
          <w:sz w:val="26"/>
          <w:szCs w:val="26"/>
          <w:lang w:bidi="fa-IR"/>
        </w:rPr>
        <w:t>NATIONAL TARIFF LINE COD E</w:t>
      </w:r>
      <w:r>
        <w:rPr>
          <w:rFonts w:ascii="IRANSans" w:hAnsi="IRANSans" w:cs="B Nazanin" w:hint="cs"/>
          <w:sz w:val="26"/>
          <w:szCs w:val="26"/>
          <w:rtl/>
          <w:lang w:bidi="fa-IR"/>
        </w:rPr>
        <w:t xml:space="preserve"> ) جستجو کنید. </w:t>
      </w:r>
    </w:p>
    <w:p w:rsidR="0014323D" w:rsidRDefault="004F73AD">
      <w:pPr>
        <w:bidi/>
        <w:ind w:firstLine="360"/>
        <w:jc w:val="lowKashida"/>
        <w:rPr>
          <w:rFonts w:ascii="IRANSans" w:hAnsi="IRANSans" w:cs="B Nazanin"/>
          <w:b/>
          <w:bCs/>
          <w:i/>
          <w:iCs/>
          <w:sz w:val="26"/>
          <w:szCs w:val="26"/>
          <w:rtl/>
          <w:lang w:bidi="fa-IR"/>
        </w:rPr>
      </w:pPr>
      <w:r>
        <w:rPr>
          <w:rFonts w:ascii="IRANSans" w:hAnsi="IRANSans" w:cs="B Nazanin" w:hint="cs"/>
          <w:b/>
          <w:bCs/>
          <w:i/>
          <w:iCs/>
          <w:sz w:val="26"/>
          <w:szCs w:val="26"/>
          <w:rtl/>
          <w:lang w:bidi="fa-IR"/>
        </w:rPr>
        <w:t>مثال: می خواهیم تعرفه های صادرات محصول زعفران کشورمان را به کشور چین بر مبنای کد تعرفه 6 رقمی جستجو کنیم. (یعنی چین چه تعرفه و اقدامات غیر تعرفه ای را بر روی ورود محصول زعفران ایرانی اعمال می کند)</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hint="cs"/>
          <w:sz w:val="26"/>
          <w:szCs w:val="26"/>
          <w:rtl/>
          <w:lang w:bidi="fa-IR"/>
        </w:rPr>
        <w:t xml:space="preserve">برای رسیدن به این هدف مراحل زیر را طی می کنیم. در منوی </w:t>
      </w:r>
      <w:r>
        <w:rPr>
          <w:rFonts w:ascii="IRANSans" w:hAnsi="IRANSans" w:cs="B Nazanin"/>
          <w:sz w:val="26"/>
          <w:szCs w:val="26"/>
          <w:lang w:bidi="fa-IR"/>
        </w:rPr>
        <w:t>EXPORTING COUNTRY</w:t>
      </w:r>
      <w:r>
        <w:rPr>
          <w:rFonts w:ascii="IRANSans" w:hAnsi="IRANSans" w:cs="B Nazanin" w:hint="cs"/>
          <w:sz w:val="26"/>
          <w:szCs w:val="26"/>
          <w:rtl/>
          <w:lang w:bidi="fa-IR"/>
        </w:rPr>
        <w:t xml:space="preserve"> : کشور ایران را انتخاب می کنیم</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hint="cs"/>
          <w:sz w:val="26"/>
          <w:szCs w:val="26"/>
          <w:rtl/>
          <w:lang w:bidi="fa-IR"/>
        </w:rPr>
        <w:t xml:space="preserve">در منوی </w:t>
      </w:r>
      <w:r>
        <w:rPr>
          <w:rFonts w:ascii="IRANSans" w:hAnsi="IRANSans" w:cs="B Nazanin"/>
          <w:sz w:val="26"/>
          <w:szCs w:val="26"/>
          <w:lang w:bidi="fa-IR"/>
        </w:rPr>
        <w:t xml:space="preserve">DESTINATION COUNTRY </w:t>
      </w:r>
      <w:r>
        <w:rPr>
          <w:rFonts w:ascii="IRANSans" w:hAnsi="IRANSans" w:cs="B Nazanin" w:hint="cs"/>
          <w:sz w:val="26"/>
          <w:szCs w:val="26"/>
          <w:rtl/>
          <w:lang w:bidi="fa-IR"/>
        </w:rPr>
        <w:t xml:space="preserve"> : کشور چین </w:t>
      </w:r>
      <w:r>
        <w:rPr>
          <w:rFonts w:ascii="IRANSans" w:hAnsi="IRANSans" w:cs="B Nazanin"/>
          <w:sz w:val="26"/>
          <w:szCs w:val="26"/>
          <w:lang w:bidi="fa-IR"/>
        </w:rPr>
        <w:t>CHINA</w:t>
      </w:r>
      <w:r>
        <w:rPr>
          <w:rFonts w:ascii="IRANSans" w:hAnsi="IRANSans" w:cs="B Nazanin" w:hint="cs"/>
          <w:sz w:val="26"/>
          <w:szCs w:val="26"/>
          <w:rtl/>
          <w:lang w:bidi="fa-IR"/>
        </w:rPr>
        <w:t xml:space="preserve"> را انتخاب می کنیم.</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hint="cs"/>
          <w:sz w:val="26"/>
          <w:szCs w:val="26"/>
          <w:rtl/>
          <w:lang w:bidi="fa-IR"/>
        </w:rPr>
        <w:t xml:space="preserve">در قسمت </w:t>
      </w:r>
      <w:r>
        <w:rPr>
          <w:rFonts w:ascii="IRANSans" w:hAnsi="IRANSans" w:cs="B Nazanin"/>
          <w:sz w:val="26"/>
          <w:szCs w:val="26"/>
          <w:lang w:bidi="fa-IR"/>
        </w:rPr>
        <w:t>PRODUCT</w:t>
      </w:r>
      <w:r>
        <w:rPr>
          <w:rFonts w:ascii="IRANSans" w:hAnsi="IRANSans" w:cs="B Nazanin" w:hint="cs"/>
          <w:sz w:val="26"/>
          <w:szCs w:val="26"/>
          <w:rtl/>
          <w:lang w:bidi="fa-IR"/>
        </w:rPr>
        <w:t xml:space="preserve"> : </w:t>
      </w:r>
      <w:r>
        <w:rPr>
          <w:rFonts w:ascii="IRANSans" w:hAnsi="IRANSans" w:cs="B Nazanin"/>
          <w:sz w:val="26"/>
          <w:szCs w:val="26"/>
          <w:lang w:bidi="fa-IR"/>
        </w:rPr>
        <w:t>SOFFRON</w:t>
      </w:r>
      <w:r>
        <w:rPr>
          <w:rFonts w:ascii="IRANSans" w:hAnsi="IRANSans" w:cs="B Nazanin" w:hint="cs"/>
          <w:sz w:val="26"/>
          <w:szCs w:val="26"/>
          <w:rtl/>
          <w:lang w:bidi="fa-IR"/>
        </w:rPr>
        <w:t xml:space="preserve"> یا کد تعرفه زعفران را وارد می کنیم و در آخر جستجو را شروع می کنیم.  نتیجه جستجو به این شکل نمایان می شود:</w:t>
      </w:r>
    </w:p>
    <w:p w:rsidR="0014323D" w:rsidRDefault="004F73AD">
      <w:pPr>
        <w:tabs>
          <w:tab w:val="left" w:pos="6235"/>
        </w:tabs>
        <w:rPr>
          <w:rFonts w:ascii="IRANSans" w:eastAsia="Times New Roman" w:hAnsi="IRANSans" w:cs="Times New Roman"/>
          <w:color w:val="1B1B28"/>
          <w:sz w:val="20"/>
          <w:szCs w:val="20"/>
          <w:lang w:bidi="fa-IR"/>
        </w:rPr>
      </w:pPr>
      <w:r>
        <w:rPr>
          <w:rFonts w:ascii="IRANSans" w:eastAsia="Times New Roman" w:hAnsi="IRANSans" w:cs="Times New Roman"/>
          <w:noProof/>
          <w:color w:val="1B1B28"/>
          <w:sz w:val="20"/>
          <w:szCs w:val="20"/>
        </w:rPr>
        <mc:AlternateContent>
          <mc:Choice Requires="wps">
            <w:drawing>
              <wp:anchor distT="0" distB="0" distL="114300" distR="114300" simplePos="0" relativeHeight="251683840" behindDoc="0" locked="0" layoutInCell="1" allowOverlap="1">
                <wp:simplePos x="0" y="0"/>
                <wp:positionH relativeFrom="margin">
                  <wp:posOffset>861060</wp:posOffset>
                </wp:positionH>
                <wp:positionV relativeFrom="paragraph">
                  <wp:posOffset>43815</wp:posOffset>
                </wp:positionV>
                <wp:extent cx="4352290" cy="1637665"/>
                <wp:effectExtent l="0" t="0" r="10795" b="20320"/>
                <wp:wrapNone/>
                <wp:docPr id="45" name="Text Box 45"/>
                <wp:cNvGraphicFramePr/>
                <a:graphic xmlns:a="http://schemas.openxmlformats.org/drawingml/2006/main">
                  <a:graphicData uri="http://schemas.microsoft.com/office/word/2010/wordprocessingShape">
                    <wps:wsp>
                      <wps:cNvSpPr txBox="1"/>
                      <wps:spPr>
                        <a:xfrm>
                          <a:off x="0" y="0"/>
                          <a:ext cx="4352202" cy="1637414"/>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4728210" cy="1997075"/>
                                  <wp:effectExtent l="0" t="0" r="0" b="317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Picture 81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785731" cy="20212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5" o:spid="_x0000_s1074" type="#_x0000_t202" style="position:absolute;margin-left:67.8pt;margin-top:3.45pt;width:342.7pt;height:128.95pt;z-index:251683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" fillcolor="white [3201]" strokecolor="white [3212]" strokeweight=".5pt">
                <v:textbox>
                  <w:txbxContent>
                    <w:p w:rsidR="004F73AD" w:rsidRDefault="004F73AD">
                      <w:pPr>
                        <w:jc w:val="center"/>
                      </w:pPr>
                      <w:r>
                        <w:rPr>
                          <w:noProof/>
                        </w:rPr>
                        <w:drawing>
                          <wp:inline distT="0" distB="0" distL="0" distR="0">
                            <wp:extent cx="4728210" cy="1997075"/>
                            <wp:effectExtent l="0" t="0" r="0" b="317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Picture 81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785731" cy="2021274"/>
                                    </a:xfrm>
                                    <a:prstGeom prst="rect">
                                      <a:avLst/>
                                    </a:prstGeom>
                                  </pic:spPr>
                                </pic:pic>
                              </a:graphicData>
                            </a:graphic>
                          </wp:inline>
                        </w:drawing>
                      </w:r>
                    </w:p>
                  </w:txbxContent>
                </v:textbox>
                <w10:wrap anchorx="margin"/>
              </v:shape>
            </w:pict>
          </mc:Fallback>
        </mc:AlternateContent>
      </w:r>
    </w:p>
    <w:p w:rsidR="0014323D" w:rsidRDefault="0014323D">
      <w:pPr>
        <w:rPr>
          <w:rFonts w:ascii="IRANSans" w:eastAsia="Times New Roman" w:hAnsi="IRANSans" w:cs="Times New Roman"/>
          <w:sz w:val="20"/>
          <w:szCs w:val="20"/>
          <w:lang w:bidi="fa-IR"/>
        </w:rPr>
      </w:pPr>
    </w:p>
    <w:p w:rsidR="0014323D" w:rsidRDefault="004F73AD">
      <w:pPr>
        <w:tabs>
          <w:tab w:val="left" w:pos="8382"/>
        </w:tabs>
        <w:rPr>
          <w:rFonts w:ascii="IRANSans" w:eastAsia="Times New Roman" w:hAnsi="IRANSans" w:cs="Times New Roman"/>
          <w:color w:val="1B1B28"/>
          <w:sz w:val="20"/>
          <w:szCs w:val="20"/>
          <w:lang w:bidi="fa-IR"/>
        </w:rPr>
      </w:pPr>
      <w:r>
        <w:rPr>
          <w:rFonts w:ascii="IRANSans" w:eastAsia="Times New Roman" w:hAnsi="IRANSans" w:cs="Times New Roman"/>
          <w:sz w:val="20"/>
          <w:szCs w:val="20"/>
          <w:lang w:bidi="fa-IR"/>
        </w:rPr>
        <w:tab/>
      </w:r>
      <w:r>
        <w:rPr>
          <w:rFonts w:ascii="IRANSans" w:eastAsia="Times New Roman" w:hAnsi="IRANSans" w:cs="Times New Roman"/>
          <w:color w:val="1B1B28"/>
          <w:sz w:val="20"/>
          <w:szCs w:val="20"/>
          <w:lang w:bidi="fa-IR"/>
        </w:rPr>
        <w:tab/>
      </w:r>
      <w:r>
        <w:rPr>
          <w:rFonts w:ascii="IRANSans" w:eastAsia="Times New Roman" w:hAnsi="IRANSans" w:cs="Times New Roman"/>
          <w:color w:val="1B1B28"/>
          <w:sz w:val="20"/>
          <w:szCs w:val="20"/>
          <w:lang w:bidi="fa-IR"/>
        </w:rPr>
        <w:tab/>
      </w:r>
    </w:p>
    <w:p w:rsidR="0014323D" w:rsidRDefault="0014323D">
      <w:pPr>
        <w:tabs>
          <w:tab w:val="left" w:pos="6235"/>
        </w:tabs>
        <w:rPr>
          <w:rFonts w:ascii="IRANSans" w:eastAsia="Times New Roman" w:hAnsi="IRANSans" w:cs="Times New Roman"/>
          <w:color w:val="1B1B28"/>
          <w:sz w:val="20"/>
          <w:szCs w:val="20"/>
          <w:lang w:bidi="fa-IR"/>
        </w:rPr>
      </w:pPr>
    </w:p>
    <w:p w:rsidR="0014323D" w:rsidRDefault="0014323D">
      <w:pPr>
        <w:tabs>
          <w:tab w:val="left" w:pos="6235"/>
        </w:tabs>
        <w:rPr>
          <w:rFonts w:ascii="IRANSans" w:eastAsia="Times New Roman" w:hAnsi="IRANSans" w:cs="Times New Roman"/>
          <w:color w:val="1B1B28"/>
          <w:sz w:val="20"/>
          <w:szCs w:val="20"/>
          <w:lang w:bidi="fa-IR"/>
        </w:rPr>
      </w:pPr>
    </w:p>
    <w:p w:rsidR="0014323D" w:rsidRDefault="0014323D">
      <w:pPr>
        <w:tabs>
          <w:tab w:val="left" w:pos="6235"/>
        </w:tabs>
        <w:rPr>
          <w:rFonts w:ascii="IRANSans" w:eastAsia="Times New Roman" w:hAnsi="IRANSans" w:cs="Times New Roman"/>
          <w:color w:val="1B1B28"/>
          <w:sz w:val="20"/>
          <w:szCs w:val="20"/>
          <w:lang w:bidi="fa-IR"/>
        </w:rPr>
      </w:pPr>
    </w:p>
    <w:p w:rsidR="002B7FD4" w:rsidRDefault="004F73AD" w:rsidP="002B7FD4">
      <w:pPr>
        <w:tabs>
          <w:tab w:val="left" w:pos="3152"/>
        </w:tabs>
        <w:rPr>
          <w:rFonts w:ascii="IRANSans" w:eastAsia="Times New Roman" w:hAnsi="IRANSans" w:cs="Times New Roman"/>
          <w:color w:val="1B1B28"/>
          <w:sz w:val="20"/>
          <w:szCs w:val="20"/>
          <w:rtl/>
          <w:lang w:bidi="fa-IR"/>
        </w:rPr>
      </w:pPr>
      <w:r>
        <w:rPr>
          <w:rFonts w:ascii="IRANSans" w:eastAsia="Times New Roman" w:hAnsi="IRANSans" w:cs="Times New Roman"/>
          <w:color w:val="1B1B28"/>
          <w:sz w:val="20"/>
          <w:szCs w:val="20"/>
          <w:lang w:bidi="fa-IR"/>
        </w:rPr>
        <w:tab/>
      </w:r>
    </w:p>
    <w:p w:rsidR="0014323D" w:rsidRDefault="004F73AD" w:rsidP="002B7FD4">
      <w:pPr>
        <w:tabs>
          <w:tab w:val="left" w:pos="3152"/>
        </w:tabs>
        <w:rPr>
          <w:rFonts w:ascii="IRANSans" w:eastAsia="Times New Roman" w:hAnsi="IRANSans" w:cs="Times New Roman"/>
          <w:color w:val="1B1B28"/>
          <w:sz w:val="20"/>
          <w:szCs w:val="20"/>
          <w:lang w:bidi="fa-IR"/>
        </w:rPr>
      </w:pPr>
      <w:r>
        <w:rPr>
          <w:rFonts w:ascii="IRANSans" w:eastAsia="Times New Roman" w:hAnsi="IRANSans" w:cs="Times New Roman"/>
          <w:noProof/>
          <w:color w:val="1B1B28"/>
          <w:sz w:val="20"/>
          <w:szCs w:val="20"/>
        </w:rPr>
        <mc:AlternateContent>
          <mc:Choice Requires="wps">
            <w:drawing>
              <wp:anchor distT="0" distB="0" distL="114300" distR="114300" simplePos="0" relativeHeight="251684864" behindDoc="0" locked="0" layoutInCell="1" allowOverlap="1" wp14:anchorId="7A8E2513" wp14:editId="3A313AAC">
                <wp:simplePos x="0" y="0"/>
                <wp:positionH relativeFrom="margin">
                  <wp:posOffset>892810</wp:posOffset>
                </wp:positionH>
                <wp:positionV relativeFrom="paragraph">
                  <wp:posOffset>85725</wp:posOffset>
                </wp:positionV>
                <wp:extent cx="4554220" cy="1795780"/>
                <wp:effectExtent l="0" t="0" r="17780" b="14605"/>
                <wp:wrapNone/>
                <wp:docPr id="48" name="Text Box 48"/>
                <wp:cNvGraphicFramePr/>
                <a:graphic xmlns:a="http://schemas.openxmlformats.org/drawingml/2006/main">
                  <a:graphicData uri="http://schemas.microsoft.com/office/word/2010/wordprocessingShape">
                    <wps:wsp>
                      <wps:cNvSpPr txBox="1"/>
                      <wps:spPr>
                        <a:xfrm>
                          <a:off x="0" y="0"/>
                          <a:ext cx="4554220" cy="1795602"/>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14:anchorId="7FD4A424" wp14:editId="1BA9EDE5">
                                  <wp:extent cx="5213350" cy="1497965"/>
                                  <wp:effectExtent l="0" t="0" r="6350"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276833" cy="15160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A8E2513" id="Text Box 48" o:spid="_x0000_s1075" type="#_x0000_t202" style="position:absolute;margin-left:70.3pt;margin-top:6.75pt;width:358.6pt;height:141.4pt;z-index:251684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" fillcolor="white [3201]" strokecolor="white [3212]" strokeweight=".5pt">
                <v:textbox>
                  <w:txbxContent>
                    <w:p w:rsidR="004F73AD" w:rsidRDefault="004F73AD">
                      <w:pPr>
                        <w:jc w:val="center"/>
                      </w:pPr>
                      <w:r>
                        <w:rPr>
                          <w:noProof/>
                        </w:rPr>
                        <w:drawing>
                          <wp:inline distT="0" distB="0" distL="0" distR="0" wp14:anchorId="7FD4A424" wp14:editId="1BA9EDE5">
                            <wp:extent cx="5213350" cy="1497965"/>
                            <wp:effectExtent l="0" t="0" r="6350"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276833" cy="1516062"/>
                                    </a:xfrm>
                                    <a:prstGeom prst="rect">
                                      <a:avLst/>
                                    </a:prstGeom>
                                  </pic:spPr>
                                </pic:pic>
                              </a:graphicData>
                            </a:graphic>
                          </wp:inline>
                        </w:drawing>
                      </w:r>
                    </w:p>
                  </w:txbxContent>
                </v:textbox>
                <w10:wrap anchorx="margin"/>
              </v:shape>
            </w:pict>
          </mc:Fallback>
        </mc:AlternateContent>
      </w:r>
    </w:p>
    <w:p w:rsidR="0014323D" w:rsidRDefault="0014323D">
      <w:pPr>
        <w:shd w:val="clear" w:color="auto" w:fill="FFFFFF"/>
        <w:bidi/>
        <w:spacing w:before="100" w:beforeAutospacing="1" w:after="100" w:afterAutospacing="1" w:line="240" w:lineRule="auto"/>
        <w:jc w:val="lowKashida"/>
        <w:rPr>
          <w:rFonts w:ascii="IRANSans" w:eastAsia="Times New Roman" w:hAnsi="IRANSans" w:cs="Times New Roman"/>
          <w:color w:val="1B1B28"/>
          <w:sz w:val="20"/>
          <w:szCs w:val="20"/>
          <w:rtl/>
          <w:lang w:bidi="fa-IR"/>
        </w:rPr>
      </w:pPr>
    </w:p>
    <w:p w:rsidR="0014323D" w:rsidRDefault="004F73AD">
      <w:pPr>
        <w:shd w:val="clear" w:color="auto" w:fill="FFFFFF"/>
        <w:bidi/>
        <w:spacing w:before="100" w:beforeAutospacing="1" w:after="100" w:afterAutospacing="1" w:line="240" w:lineRule="auto"/>
        <w:jc w:val="lowKashida"/>
        <w:rPr>
          <w:rFonts w:ascii="IRANSans" w:eastAsia="Times New Roman" w:hAnsi="IRANSans" w:cs="Times New Roman"/>
          <w:color w:val="1B1B28"/>
          <w:sz w:val="20"/>
          <w:szCs w:val="20"/>
          <w:rtl/>
          <w:lang w:bidi="fa-IR"/>
        </w:rPr>
      </w:pPr>
      <w:r>
        <w:rPr>
          <w:rFonts w:ascii="IRANSans" w:eastAsia="Times New Roman" w:hAnsi="IRANSans" w:cs="Times New Roman"/>
          <w:noProof/>
          <w:color w:val="1B1B28"/>
          <w:sz w:val="20"/>
          <w:szCs w:val="20"/>
          <w:rtl/>
        </w:rPr>
        <mc:AlternateContent>
          <mc:Choice Requires="wps">
            <w:drawing>
              <wp:anchor distT="0" distB="0" distL="114300" distR="114300" simplePos="0" relativeHeight="251685888" behindDoc="0" locked="0" layoutInCell="1" allowOverlap="1">
                <wp:simplePos x="0" y="0"/>
                <wp:positionH relativeFrom="column">
                  <wp:posOffset>1051560</wp:posOffset>
                </wp:positionH>
                <wp:positionV relativeFrom="paragraph">
                  <wp:posOffset>65405</wp:posOffset>
                </wp:positionV>
                <wp:extent cx="4123055" cy="1924050"/>
                <wp:effectExtent l="0" t="0" r="10795" b="19050"/>
                <wp:wrapNone/>
                <wp:docPr id="50" name="Text Box 50"/>
                <wp:cNvGraphicFramePr/>
                <a:graphic xmlns:a="http://schemas.openxmlformats.org/drawingml/2006/main">
                  <a:graphicData uri="http://schemas.microsoft.com/office/word/2010/wordprocessingShape">
                    <wps:wsp>
                      <wps:cNvSpPr txBox="1"/>
                      <wps:spPr>
                        <a:xfrm>
                          <a:off x="0" y="0"/>
                          <a:ext cx="4123055" cy="1924050"/>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5599430" cy="1732915"/>
                                  <wp:effectExtent l="0" t="0" r="1270" b="63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Picture 81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749161" cy="1779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0" o:spid="_x0000_s1076" type="#_x0000_t202" style="position:absolute;left:0;text-align:left;margin-left:82.8pt;margin-top:5.15pt;width:324.65pt;height:15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" fillcolor="white [3201]" strokecolor="white [3212]" strokeweight=".5pt">
                <v:textbox>
                  <w:txbxContent>
                    <w:p w:rsidR="004F73AD" w:rsidRDefault="004F73AD">
                      <w:pPr>
                        <w:jc w:val="center"/>
                      </w:pPr>
                      <w:r>
                        <w:rPr>
                          <w:noProof/>
                        </w:rPr>
                        <w:drawing>
                          <wp:inline distT="0" distB="0" distL="0" distR="0">
                            <wp:extent cx="5599430" cy="1732915"/>
                            <wp:effectExtent l="0" t="0" r="1270" b="63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Picture 81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749161" cy="1779240"/>
                                    </a:xfrm>
                                    <a:prstGeom prst="rect">
                                      <a:avLst/>
                                    </a:prstGeom>
                                  </pic:spPr>
                                </pic:pic>
                              </a:graphicData>
                            </a:graphic>
                          </wp:inline>
                        </w:drawing>
                      </w:r>
                    </w:p>
                  </w:txbxContent>
                </v:textbox>
              </v:shape>
            </w:pict>
          </mc:Fallback>
        </mc:AlternateContent>
      </w:r>
    </w:p>
    <w:p w:rsidR="0014323D" w:rsidRDefault="0014323D">
      <w:pPr>
        <w:shd w:val="clear" w:color="auto" w:fill="FFFFFF"/>
        <w:bidi/>
        <w:spacing w:before="100" w:beforeAutospacing="1" w:after="100" w:afterAutospacing="1" w:line="240" w:lineRule="auto"/>
        <w:jc w:val="lowKashida"/>
        <w:rPr>
          <w:rFonts w:ascii="IRANSans" w:eastAsia="Times New Roman" w:hAnsi="IRANSans" w:cs="Times New Roman"/>
          <w:color w:val="1B1B28"/>
          <w:sz w:val="20"/>
          <w:szCs w:val="20"/>
          <w:rtl/>
          <w:lang w:bidi="fa-IR"/>
        </w:rPr>
      </w:pPr>
    </w:p>
    <w:p w:rsidR="0014323D" w:rsidRDefault="0014323D">
      <w:pPr>
        <w:bidi/>
        <w:ind w:firstLine="360"/>
        <w:jc w:val="lowKashida"/>
        <w:rPr>
          <w:rFonts w:ascii="IRANSans" w:hAnsi="IRANSans" w:cs="B Nazanin"/>
          <w:sz w:val="24"/>
          <w:szCs w:val="24"/>
          <w:rtl/>
          <w:lang w:bidi="fa-IR"/>
        </w:rPr>
      </w:pPr>
    </w:p>
    <w:p w:rsidR="0014323D" w:rsidRDefault="0014323D">
      <w:pPr>
        <w:bidi/>
        <w:ind w:firstLine="360"/>
        <w:jc w:val="lowKashida"/>
        <w:rPr>
          <w:rFonts w:ascii="IRANSans" w:hAnsi="IRANSans" w:cs="B Nazanin"/>
          <w:sz w:val="24"/>
          <w:szCs w:val="24"/>
          <w:rtl/>
          <w:lang w:bidi="fa-IR"/>
        </w:rPr>
      </w:pPr>
    </w:p>
    <w:p w:rsidR="0014323D" w:rsidRDefault="0014323D">
      <w:pPr>
        <w:bidi/>
        <w:ind w:firstLine="360"/>
        <w:jc w:val="lowKashida"/>
        <w:rPr>
          <w:rFonts w:ascii="IRANSans" w:hAnsi="IRANSans" w:cs="B Nazanin"/>
          <w:sz w:val="24"/>
          <w:szCs w:val="24"/>
          <w:rtl/>
          <w:lang w:bidi="fa-IR"/>
        </w:rPr>
      </w:pPr>
    </w:p>
    <w:p w:rsidR="0014323D" w:rsidRDefault="0014323D">
      <w:pPr>
        <w:bidi/>
        <w:ind w:firstLine="360"/>
        <w:jc w:val="lowKashida"/>
        <w:rPr>
          <w:rFonts w:ascii="IRANSans" w:hAnsi="IRANSans" w:cs="B Nazanin"/>
          <w:sz w:val="24"/>
          <w:szCs w:val="24"/>
          <w:rtl/>
          <w:lang w:bidi="fa-IR"/>
        </w:rPr>
      </w:pPr>
    </w:p>
    <w:p w:rsidR="0014323D" w:rsidRDefault="004F73AD">
      <w:pPr>
        <w:bidi/>
        <w:ind w:firstLine="360"/>
        <w:jc w:val="lowKashida"/>
        <w:rPr>
          <w:rFonts w:ascii="IRANSans" w:hAnsi="IRANSans" w:cs="B Nazanin"/>
          <w:b/>
          <w:bCs/>
          <w:sz w:val="26"/>
          <w:szCs w:val="26"/>
          <w:rtl/>
          <w:lang w:bidi="fa-IR"/>
        </w:rPr>
      </w:pPr>
      <w:r>
        <w:rPr>
          <w:rFonts w:ascii="IRANSans" w:hAnsi="IRANSans" w:cs="B Nazanin" w:hint="cs"/>
          <w:b/>
          <w:bCs/>
          <w:sz w:val="26"/>
          <w:szCs w:val="26"/>
          <w:rtl/>
          <w:lang w:bidi="fa-IR"/>
        </w:rPr>
        <w:t xml:space="preserve">نکته: چنانچه بخواهیم بر اساس کد تعرفه ملی جستجو کنیم دکمه سمت راست </w:t>
      </w:r>
      <w:r>
        <w:rPr>
          <w:rFonts w:ascii="IRANSans" w:hAnsi="IRANSans" w:cs="B Nazanin"/>
          <w:b/>
          <w:bCs/>
          <w:sz w:val="26"/>
          <w:szCs w:val="26"/>
          <w:lang w:bidi="fa-IR"/>
        </w:rPr>
        <w:t xml:space="preserve">PRODUCT </w:t>
      </w:r>
      <w:r>
        <w:rPr>
          <w:rFonts w:ascii="IRANSans" w:hAnsi="IRANSans" w:cs="B Nazanin" w:hint="cs"/>
          <w:b/>
          <w:bCs/>
          <w:sz w:val="26"/>
          <w:szCs w:val="26"/>
          <w:rtl/>
          <w:lang w:bidi="fa-IR"/>
        </w:rPr>
        <w:t xml:space="preserve"> را بر روی </w:t>
      </w:r>
      <w:r>
        <w:rPr>
          <w:rFonts w:ascii="IRANSans" w:hAnsi="IRANSans" w:cs="B Nazanin"/>
          <w:b/>
          <w:bCs/>
          <w:sz w:val="26"/>
          <w:szCs w:val="26"/>
          <w:lang w:bidi="fa-IR"/>
        </w:rPr>
        <w:t>NATIONAL TARIFF LINE CODE</w:t>
      </w:r>
      <w:r>
        <w:rPr>
          <w:rFonts w:ascii="IRANSans" w:hAnsi="IRANSans" w:cs="B Nazanin" w:hint="cs"/>
          <w:b/>
          <w:bCs/>
          <w:sz w:val="26"/>
          <w:szCs w:val="26"/>
          <w:rtl/>
          <w:lang w:bidi="fa-IR"/>
        </w:rPr>
        <w:t xml:space="preserve"> قرار می دهیم.</w:t>
      </w:r>
    </w:p>
    <w:p w:rsidR="0014323D" w:rsidRPr="00A50BFC" w:rsidRDefault="004F73AD">
      <w:pPr>
        <w:shd w:val="clear" w:color="auto" w:fill="FFFFFF"/>
        <w:bidi/>
        <w:spacing w:before="100" w:beforeAutospacing="1" w:after="100" w:afterAutospacing="1" w:line="240" w:lineRule="auto"/>
        <w:rPr>
          <w:rFonts w:ascii="IRANSans" w:eastAsia="Times New Roman" w:hAnsi="IRANSans" w:cs="B Nazanin"/>
          <w:b/>
          <w:bCs/>
          <w:sz w:val="28"/>
          <w:szCs w:val="28"/>
          <w:rtl/>
        </w:rPr>
      </w:pPr>
      <w:r w:rsidRPr="00A50BFC">
        <w:rPr>
          <w:rFonts w:ascii="IRANSans" w:eastAsia="Times New Roman" w:hAnsi="IRANSans" w:cs="B Nazanin" w:hint="cs"/>
          <w:b/>
          <w:bCs/>
          <w:sz w:val="28"/>
          <w:szCs w:val="28"/>
          <w:rtl/>
        </w:rPr>
        <w:t xml:space="preserve">منوی </w:t>
      </w:r>
      <w:r w:rsidRPr="00A50BFC">
        <w:rPr>
          <w:rFonts w:ascii="IRANSans" w:eastAsia="Times New Roman" w:hAnsi="IRANSans" w:cs="B Nazanin"/>
          <w:b/>
          <w:bCs/>
          <w:sz w:val="28"/>
          <w:szCs w:val="28"/>
        </w:rPr>
        <w:t>ACCESS</w:t>
      </w:r>
      <w:r w:rsidRPr="00A50BFC">
        <w:rPr>
          <w:rFonts w:ascii="IRANSans" w:eastAsia="Times New Roman" w:hAnsi="IRANSans" w:cs="B Nazanin" w:hint="cs"/>
          <w:b/>
          <w:bCs/>
          <w:sz w:val="28"/>
          <w:szCs w:val="28"/>
          <w:rtl/>
        </w:rPr>
        <w:t xml:space="preserve"> چه کاربردی دارد؟ </w:t>
      </w:r>
    </w:p>
    <w:p w:rsidR="0014323D" w:rsidRDefault="004F73AD">
      <w:pPr>
        <w:bidi/>
        <w:ind w:firstLine="360"/>
        <w:jc w:val="lowKashida"/>
        <w:rPr>
          <w:rFonts w:ascii="IRANSans" w:hAnsi="IRANSans" w:cs="B Nazanin"/>
          <w:sz w:val="24"/>
          <w:szCs w:val="24"/>
          <w:rtl/>
          <w:lang w:bidi="fa-IR"/>
        </w:rPr>
      </w:pPr>
      <w:r>
        <w:rPr>
          <w:rFonts w:ascii="IRANSans" w:hAnsi="IRANSans" w:cs="B Nazanin" w:hint="cs"/>
          <w:sz w:val="26"/>
          <w:szCs w:val="26"/>
          <w:rtl/>
          <w:lang w:bidi="fa-IR"/>
        </w:rPr>
        <w:t>این منو خود دارای سه زیر منو به شرح زیر می باشد</w:t>
      </w:r>
      <w:r>
        <w:rPr>
          <w:rFonts w:ascii="IRANSans" w:hAnsi="IRANSans" w:cs="B Nazanin" w:hint="cs"/>
          <w:sz w:val="24"/>
          <w:szCs w:val="24"/>
          <w:rtl/>
          <w:lang w:bidi="fa-IR"/>
        </w:rPr>
        <w:t>.</w:t>
      </w:r>
    </w:p>
    <w:p w:rsidR="0014323D" w:rsidRDefault="004F73AD">
      <w:pPr>
        <w:bidi/>
        <w:ind w:firstLine="360"/>
        <w:jc w:val="lowKashida"/>
        <w:rPr>
          <w:rFonts w:ascii="IRANSans" w:hAnsi="IRANSans" w:cs="B Nazanin"/>
          <w:sz w:val="26"/>
          <w:szCs w:val="26"/>
          <w:lang w:bidi="fa-IR"/>
        </w:rPr>
      </w:pPr>
      <w:r>
        <w:rPr>
          <w:rFonts w:ascii="IRANSans" w:hAnsi="IRANSans" w:cs="B Nazanin"/>
          <w:sz w:val="26"/>
          <w:szCs w:val="26"/>
          <w:lang w:bidi="fa-IR"/>
        </w:rPr>
        <w:t>Customs Tariffs</w:t>
      </w:r>
      <w:r>
        <w:rPr>
          <w:rFonts w:ascii="IRANSans" w:hAnsi="IRANSans" w:cs="B Nazanin" w:hint="cs"/>
          <w:sz w:val="26"/>
          <w:szCs w:val="26"/>
          <w:rtl/>
          <w:lang w:bidi="fa-IR"/>
        </w:rPr>
        <w:t xml:space="preserve">/ </w:t>
      </w:r>
      <w:r>
        <w:rPr>
          <w:rFonts w:ascii="IRANSans" w:hAnsi="IRANSans" w:cs="B Nazanin"/>
          <w:sz w:val="26"/>
          <w:szCs w:val="26"/>
          <w:lang w:bidi="fa-IR"/>
        </w:rPr>
        <w:t>Trade Remedies</w:t>
      </w:r>
      <w:r>
        <w:rPr>
          <w:rFonts w:ascii="IRANSans" w:hAnsi="IRANSans" w:cs="B Nazanin" w:hint="cs"/>
          <w:sz w:val="26"/>
          <w:szCs w:val="26"/>
          <w:rtl/>
          <w:lang w:bidi="fa-IR"/>
        </w:rPr>
        <w:t>/</w:t>
      </w:r>
      <w:r>
        <w:rPr>
          <w:rFonts w:ascii="IRANSans" w:hAnsi="IRANSans" w:cs="B Nazanin"/>
          <w:sz w:val="26"/>
          <w:szCs w:val="26"/>
          <w:lang w:bidi="fa-IR"/>
        </w:rPr>
        <w:t xml:space="preserve">Export and Import requirements </w:t>
      </w:r>
    </w:p>
    <w:p w:rsidR="0014323D" w:rsidRDefault="004F73AD">
      <w:pPr>
        <w:bidi/>
        <w:spacing w:line="276" w:lineRule="auto"/>
        <w:ind w:firstLine="360"/>
        <w:jc w:val="lowKashida"/>
        <w:rPr>
          <w:rFonts w:ascii="IRANSans" w:hAnsi="IRANSans" w:cs="B Nazanin"/>
          <w:sz w:val="26"/>
          <w:szCs w:val="26"/>
          <w:rtl/>
          <w:lang w:bidi="fa-IR"/>
        </w:rPr>
      </w:pPr>
      <w:r>
        <w:rPr>
          <w:rFonts w:ascii="IRANSans" w:hAnsi="IRANSans" w:cs="B Nazanin" w:hint="cs"/>
          <w:b/>
          <w:bCs/>
          <w:sz w:val="24"/>
          <w:szCs w:val="24"/>
          <w:u w:val="single"/>
          <w:rtl/>
          <w:lang w:bidi="fa-IR"/>
        </w:rPr>
        <w:t xml:space="preserve">منوی </w:t>
      </w:r>
      <w:r>
        <w:rPr>
          <w:rFonts w:ascii="IRANSans" w:hAnsi="IRANSans" w:cs="B Nazanin"/>
          <w:b/>
          <w:bCs/>
          <w:sz w:val="24"/>
          <w:szCs w:val="24"/>
          <w:u w:val="single"/>
          <w:lang w:bidi="fa-IR"/>
        </w:rPr>
        <w:t>Customs Tariff</w:t>
      </w:r>
      <w:r>
        <w:rPr>
          <w:rFonts w:ascii="IRANSans" w:hAnsi="IRANSans" w:cs="B Nazanin" w:hint="cs"/>
          <w:sz w:val="24"/>
          <w:szCs w:val="24"/>
          <w:rtl/>
          <w:lang w:bidi="fa-IR"/>
        </w:rPr>
        <w:t xml:space="preserve"> ب</w:t>
      </w:r>
      <w:r>
        <w:rPr>
          <w:rFonts w:ascii="IRANSans" w:hAnsi="IRANSans" w:cs="B Nazanin" w:hint="cs"/>
          <w:sz w:val="26"/>
          <w:szCs w:val="26"/>
          <w:rtl/>
          <w:lang w:bidi="fa-IR"/>
        </w:rPr>
        <w:t xml:space="preserve">ه مانند منوی </w:t>
      </w:r>
      <w:r>
        <w:rPr>
          <w:rFonts w:ascii="IRANSans" w:hAnsi="IRANSans" w:cs="B Nazanin"/>
          <w:sz w:val="26"/>
          <w:szCs w:val="26"/>
          <w:lang w:bidi="fa-IR"/>
        </w:rPr>
        <w:t>Home</w:t>
      </w:r>
      <w:r>
        <w:rPr>
          <w:rFonts w:ascii="IRANSans" w:hAnsi="IRANSans" w:cs="B Nazanin" w:hint="cs"/>
          <w:sz w:val="26"/>
          <w:szCs w:val="26"/>
          <w:rtl/>
          <w:lang w:bidi="fa-IR"/>
        </w:rPr>
        <w:t xml:space="preserve"> عمل می کند با این تفاوت که گزینه دیگری ( </w:t>
      </w:r>
      <w:r>
        <w:rPr>
          <w:rFonts w:ascii="IRANSans" w:hAnsi="IRANSans" w:cs="B Nazanin"/>
          <w:sz w:val="26"/>
          <w:szCs w:val="26"/>
          <w:lang w:bidi="fa-IR"/>
        </w:rPr>
        <w:t>YEAR</w:t>
      </w:r>
      <w:r>
        <w:rPr>
          <w:rFonts w:ascii="IRANSans" w:hAnsi="IRANSans" w:cs="B Nazanin" w:hint="cs"/>
          <w:sz w:val="26"/>
          <w:szCs w:val="26"/>
          <w:rtl/>
          <w:lang w:bidi="fa-IR"/>
        </w:rPr>
        <w:t xml:space="preserve"> )</w:t>
      </w:r>
      <w:r>
        <w:rPr>
          <w:rFonts w:ascii="IRANSans" w:hAnsi="IRANSans" w:cs="B Nazanin"/>
          <w:sz w:val="26"/>
          <w:szCs w:val="26"/>
          <w:lang w:bidi="fa-IR"/>
        </w:rPr>
        <w:t xml:space="preserve"> </w:t>
      </w:r>
      <w:r>
        <w:rPr>
          <w:rFonts w:ascii="IRANSans" w:hAnsi="IRANSans" w:cs="B Nazanin" w:hint="cs"/>
          <w:sz w:val="26"/>
          <w:szCs w:val="26"/>
          <w:rtl/>
          <w:lang w:bidi="fa-IR"/>
        </w:rPr>
        <w:t xml:space="preserve"> به آن اضافه شده است.</w:t>
      </w:r>
    </w:p>
    <w:p w:rsidR="0014323D" w:rsidRDefault="004F73AD">
      <w:pPr>
        <w:bidi/>
        <w:spacing w:line="276" w:lineRule="auto"/>
        <w:ind w:firstLine="360"/>
        <w:jc w:val="lowKashida"/>
        <w:rPr>
          <w:rFonts w:ascii="IRANSans" w:hAnsi="IRANSans" w:cs="B Nazanin"/>
          <w:sz w:val="26"/>
          <w:szCs w:val="26"/>
          <w:rtl/>
          <w:lang w:bidi="fa-IR"/>
        </w:rPr>
      </w:pPr>
      <w:r>
        <w:rPr>
          <w:rFonts w:ascii="IRANSans" w:hAnsi="IRANSans" w:cs="B Nazanin" w:hint="cs"/>
          <w:sz w:val="26"/>
          <w:szCs w:val="26"/>
          <w:rtl/>
          <w:lang w:bidi="fa-IR"/>
        </w:rPr>
        <w:t>برای استفاده از این زیر منو مراحل زیر را ادامه دهید:</w:t>
      </w:r>
    </w:p>
    <w:p w:rsidR="0014323D" w:rsidRDefault="004F73AD">
      <w:pPr>
        <w:pStyle w:val="ListParagraph"/>
        <w:numPr>
          <w:ilvl w:val="0"/>
          <w:numId w:val="15"/>
        </w:numPr>
        <w:bidi/>
        <w:spacing w:line="276" w:lineRule="auto"/>
        <w:jc w:val="lowKashida"/>
        <w:rPr>
          <w:rFonts w:ascii="IRANSans" w:hAnsi="IRANSans" w:cs="B Nazanin"/>
          <w:sz w:val="26"/>
          <w:szCs w:val="26"/>
          <w:rtl/>
          <w:lang w:bidi="fa-IR"/>
        </w:rPr>
      </w:pPr>
      <w:r>
        <w:rPr>
          <w:rFonts w:ascii="IRANSans" w:hAnsi="IRANSans" w:cs="B Nazanin"/>
          <w:sz w:val="26"/>
          <w:szCs w:val="26"/>
          <w:rtl/>
          <w:lang w:bidi="fa-IR"/>
        </w:rPr>
        <w:t>اطلاعات خواسته شده را در بخش</w:t>
      </w:r>
      <w:r>
        <w:rPr>
          <w:rFonts w:ascii="IRANSans" w:hAnsi="IRANSans" w:cs="B Nazanin"/>
          <w:sz w:val="26"/>
          <w:szCs w:val="26"/>
          <w:lang w:bidi="fa-IR"/>
        </w:rPr>
        <w:t xml:space="preserve"> "Customs Tariffs" </w:t>
      </w:r>
      <w:r>
        <w:rPr>
          <w:rFonts w:ascii="IRANSans" w:hAnsi="IRANSans" w:cs="B Nazanin"/>
          <w:sz w:val="26"/>
          <w:szCs w:val="26"/>
          <w:rtl/>
          <w:lang w:bidi="fa-IR"/>
        </w:rPr>
        <w:t>وارد کنید</w:t>
      </w:r>
      <w:r>
        <w:rPr>
          <w:rFonts w:ascii="IRANSans" w:hAnsi="IRANSans" w:cs="B Nazanin"/>
          <w:sz w:val="26"/>
          <w:szCs w:val="26"/>
          <w:lang w:bidi="fa-IR"/>
        </w:rPr>
        <w:t>:</w:t>
      </w:r>
    </w:p>
    <w:p w:rsidR="0014323D" w:rsidRDefault="004F73AD">
      <w:pPr>
        <w:bidi/>
        <w:spacing w:line="276" w:lineRule="auto"/>
        <w:ind w:left="360"/>
        <w:jc w:val="lowKashida"/>
        <w:rPr>
          <w:rFonts w:ascii="IRANSans" w:hAnsi="IRANSans" w:cs="B Nazanin"/>
          <w:sz w:val="26"/>
          <w:szCs w:val="26"/>
          <w:lang w:bidi="fa-IR"/>
        </w:rPr>
      </w:pPr>
      <w:r>
        <w:rPr>
          <w:rFonts w:ascii="IRANSans" w:hAnsi="IRANSans" w:cs="B Nazanin"/>
          <w:sz w:val="26"/>
          <w:szCs w:val="26"/>
          <w:rtl/>
          <w:lang w:bidi="fa-IR"/>
        </w:rPr>
        <w:t>کشور مبدا</w:t>
      </w:r>
      <w:r>
        <w:rPr>
          <w:rFonts w:ascii="IRANSans" w:hAnsi="IRANSans" w:cs="B Nazanin" w:hint="cs"/>
          <w:sz w:val="26"/>
          <w:szCs w:val="26"/>
          <w:rtl/>
          <w:lang w:bidi="fa-IR"/>
        </w:rPr>
        <w:t xml:space="preserve"> / </w:t>
      </w:r>
      <w:r>
        <w:rPr>
          <w:rFonts w:ascii="IRANSans" w:hAnsi="IRANSans" w:cs="B Nazanin"/>
          <w:sz w:val="26"/>
          <w:szCs w:val="26"/>
          <w:rtl/>
          <w:lang w:bidi="fa-IR"/>
        </w:rPr>
        <w:t>کشور مقصد</w:t>
      </w:r>
      <w:r>
        <w:rPr>
          <w:rFonts w:ascii="IRANSans" w:hAnsi="IRANSans" w:cs="B Nazanin" w:hint="cs"/>
          <w:sz w:val="26"/>
          <w:szCs w:val="26"/>
          <w:rtl/>
          <w:lang w:bidi="fa-IR"/>
        </w:rPr>
        <w:t xml:space="preserve">/ </w:t>
      </w:r>
      <w:r>
        <w:rPr>
          <w:rFonts w:ascii="IRANSans" w:hAnsi="IRANSans" w:cs="B Nazanin"/>
          <w:sz w:val="26"/>
          <w:szCs w:val="26"/>
          <w:rtl/>
          <w:lang w:bidi="fa-IR"/>
        </w:rPr>
        <w:t>کد تعرفه</w:t>
      </w:r>
      <w:r>
        <w:rPr>
          <w:rFonts w:ascii="IRANSans" w:hAnsi="IRANSans" w:cs="B Nazanin"/>
          <w:sz w:val="26"/>
          <w:szCs w:val="26"/>
          <w:lang w:bidi="fa-IR"/>
        </w:rPr>
        <w:t xml:space="preserve"> HS Code </w:t>
      </w:r>
      <w:r>
        <w:rPr>
          <w:rFonts w:ascii="IRANSans" w:hAnsi="IRANSans" w:cs="B Nazanin"/>
          <w:sz w:val="26"/>
          <w:szCs w:val="26"/>
          <w:rtl/>
          <w:lang w:bidi="fa-IR"/>
        </w:rPr>
        <w:t>کالای مورد نظر</w:t>
      </w:r>
    </w:p>
    <w:p w:rsidR="0014323D" w:rsidRDefault="004F73AD">
      <w:pPr>
        <w:bidi/>
        <w:spacing w:line="276" w:lineRule="auto"/>
        <w:ind w:firstLine="360"/>
        <w:jc w:val="lowKashida"/>
        <w:rPr>
          <w:rFonts w:ascii="IRANSans" w:hAnsi="IRANSans" w:cs="B Nazanin"/>
          <w:sz w:val="26"/>
          <w:szCs w:val="26"/>
          <w:lang w:bidi="fa-IR"/>
        </w:rPr>
      </w:pPr>
      <w:r>
        <w:rPr>
          <w:rFonts w:ascii="IRANSans" w:hAnsi="IRANSans" w:cs="B Nazanin" w:hint="cs"/>
          <w:sz w:val="26"/>
          <w:szCs w:val="26"/>
          <w:rtl/>
          <w:lang w:bidi="fa-IR"/>
        </w:rPr>
        <w:t>2-</w:t>
      </w:r>
      <w:r>
        <w:rPr>
          <w:rFonts w:ascii="IRANSans" w:hAnsi="IRANSans" w:cs="B Nazanin"/>
          <w:sz w:val="26"/>
          <w:szCs w:val="26"/>
          <w:rtl/>
          <w:lang w:bidi="fa-IR"/>
        </w:rPr>
        <w:t>پس از وارد کردن اطلاعات، بر روی دکمه</w:t>
      </w:r>
      <w:r>
        <w:rPr>
          <w:rFonts w:ascii="IRANSans" w:hAnsi="IRANSans" w:cs="B Nazanin"/>
          <w:sz w:val="26"/>
          <w:szCs w:val="26"/>
          <w:lang w:bidi="fa-IR"/>
        </w:rPr>
        <w:t xml:space="preserve"> "Search" </w:t>
      </w:r>
      <w:r>
        <w:rPr>
          <w:rFonts w:ascii="IRANSans" w:hAnsi="IRANSans" w:cs="B Nazanin"/>
          <w:sz w:val="26"/>
          <w:szCs w:val="26"/>
          <w:rtl/>
          <w:lang w:bidi="fa-IR"/>
        </w:rPr>
        <w:t>کلیک کنید</w:t>
      </w:r>
      <w:r>
        <w:rPr>
          <w:rFonts w:ascii="IRANSans" w:hAnsi="IRANSans" w:cs="B Nazanin"/>
          <w:sz w:val="26"/>
          <w:szCs w:val="26"/>
          <w:lang w:bidi="fa-IR"/>
        </w:rPr>
        <w:t>.</w:t>
      </w:r>
    </w:p>
    <w:p w:rsidR="0014323D" w:rsidRDefault="004F73AD">
      <w:pPr>
        <w:bidi/>
        <w:spacing w:line="276" w:lineRule="auto"/>
        <w:ind w:firstLine="360"/>
        <w:jc w:val="lowKashida"/>
        <w:rPr>
          <w:rFonts w:ascii="IRANSans" w:eastAsia="Times New Roman" w:hAnsi="IRANSans" w:cs="Times New Roman"/>
          <w:color w:val="1B1B28"/>
          <w:sz w:val="20"/>
          <w:szCs w:val="20"/>
          <w:rtl/>
        </w:rPr>
      </w:pPr>
      <w:r>
        <w:rPr>
          <w:rFonts w:ascii="IRANSans" w:hAnsi="IRANSans" w:cs="B Nazanin"/>
          <w:sz w:val="26"/>
          <w:szCs w:val="26"/>
          <w:rtl/>
          <w:lang w:bidi="fa-IR"/>
        </w:rPr>
        <w:t>سپس نتایج شامل تعرفه ورود کالا برای کشور مقصد و همچنین قراردادهای تجاری بین المللی مرتبط برای شما نمایش داده می‌شود</w:t>
      </w:r>
      <w:r>
        <w:rPr>
          <w:rFonts w:ascii="IRANSans" w:hAnsi="IRANSans" w:cs="B Nazanin"/>
          <w:sz w:val="26"/>
          <w:szCs w:val="26"/>
          <w:lang w:bidi="fa-IR"/>
        </w:rPr>
        <w:t>.</w:t>
      </w:r>
      <w:r>
        <w:rPr>
          <w:rFonts w:ascii="IRANSans" w:hAnsi="IRANSans" w:cs="B Nazanin" w:hint="cs"/>
          <w:sz w:val="26"/>
          <w:szCs w:val="26"/>
          <w:rtl/>
          <w:lang w:bidi="fa-IR"/>
        </w:rPr>
        <w:t xml:space="preserve"> </w:t>
      </w:r>
      <w:r>
        <w:rPr>
          <w:rFonts w:ascii="IRANSans" w:hAnsi="IRANSans" w:cs="B Nazanin"/>
          <w:sz w:val="26"/>
          <w:szCs w:val="26"/>
          <w:rtl/>
          <w:lang w:bidi="fa-IR"/>
        </w:rPr>
        <w:t>با استفاده از این اطلاعات، شما می‌توانید مقدار تعرفه و دیگر مشخصات مربوط به واردات کالای خود را در کشور مقصد بررسی نمایید</w:t>
      </w:r>
      <w:r>
        <w:rPr>
          <w:rFonts w:ascii="IRANSans" w:eastAsia="Times New Roman" w:hAnsi="IRANSans" w:cs="Times New Roman"/>
          <w:color w:val="1B1B28"/>
          <w:sz w:val="26"/>
          <w:szCs w:val="26"/>
        </w:rPr>
        <w:t>.</w:t>
      </w:r>
      <w:r>
        <w:rPr>
          <w:rFonts w:ascii="IRANSans" w:eastAsia="Times New Roman" w:hAnsi="IRANSans" w:cs="Times New Roman" w:hint="cs"/>
          <w:color w:val="1B1B28"/>
          <w:sz w:val="26"/>
          <w:szCs w:val="26"/>
          <w:rtl/>
        </w:rPr>
        <w:t xml:space="preserve"> اکنون می توانید متوجه شوید کدام تعرفه گمرکی برای کالای شما اعمال می شود</w:t>
      </w:r>
      <w:r>
        <w:rPr>
          <w:rFonts w:ascii="IRANSans" w:eastAsia="Times New Roman" w:hAnsi="IRANSans" w:cs="Times New Roman" w:hint="cs"/>
          <w:color w:val="1B1B28"/>
          <w:sz w:val="20"/>
          <w:szCs w:val="20"/>
          <w:rtl/>
        </w:rPr>
        <w:t>.</w:t>
      </w:r>
    </w:p>
    <w:p w:rsidR="002B7FD4" w:rsidRDefault="002B7FD4" w:rsidP="002B7FD4">
      <w:pPr>
        <w:bidi/>
        <w:spacing w:line="276" w:lineRule="auto"/>
        <w:ind w:firstLine="360"/>
        <w:jc w:val="lowKashida"/>
        <w:rPr>
          <w:rFonts w:ascii="IRANSans" w:eastAsia="Times New Roman" w:hAnsi="IRANSans" w:cs="Times New Roman"/>
          <w:color w:val="1B1B28"/>
          <w:sz w:val="20"/>
          <w:szCs w:val="20"/>
        </w:rPr>
      </w:pPr>
    </w:p>
    <w:p w:rsidR="0014323D" w:rsidRDefault="004F73AD">
      <w:pPr>
        <w:shd w:val="clear" w:color="auto" w:fill="FFFFFF"/>
        <w:bidi/>
        <w:spacing w:before="100" w:beforeAutospacing="1" w:after="100" w:afterAutospacing="1" w:line="240" w:lineRule="auto"/>
        <w:ind w:left="720" w:hanging="360"/>
        <w:rPr>
          <w:rFonts w:ascii="IRANSans" w:hAnsi="IRANSans" w:cs="B Nazanin"/>
          <w:b/>
          <w:bCs/>
          <w:sz w:val="26"/>
          <w:szCs w:val="26"/>
          <w:u w:val="single"/>
          <w:rtl/>
          <w:lang w:bidi="fa-IR"/>
        </w:rPr>
      </w:pPr>
      <w:r>
        <w:rPr>
          <w:rFonts w:ascii="IRANSans" w:hAnsi="IRANSans" w:cs="B Nazanin" w:hint="cs"/>
          <w:b/>
          <w:bCs/>
          <w:sz w:val="26"/>
          <w:szCs w:val="26"/>
          <w:u w:val="single"/>
          <w:rtl/>
          <w:lang w:bidi="fa-IR"/>
        </w:rPr>
        <w:lastRenderedPageBreak/>
        <w:t xml:space="preserve">منوی </w:t>
      </w:r>
      <w:r>
        <w:rPr>
          <w:rFonts w:ascii="IRANSans" w:hAnsi="IRANSans" w:cs="B Nazanin"/>
          <w:b/>
          <w:bCs/>
          <w:sz w:val="26"/>
          <w:szCs w:val="26"/>
          <w:u w:val="single"/>
          <w:lang w:bidi="fa-IR"/>
        </w:rPr>
        <w:t>Trade Remedies</w:t>
      </w:r>
    </w:p>
    <w:p w:rsidR="0014323D" w:rsidRDefault="004F73AD">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با استفاده از این زیر منو می توانید اقدامات ضد دامپینگ، جبرانی و حفاظتی اعمال شده توسط یک کشور واردکننده برای شریک خود را براساس محصول و سال شناسایی کنید.</w:t>
      </w:r>
    </w:p>
    <w:p w:rsidR="0014323D" w:rsidRDefault="004F73AD" w:rsidP="002B7FD4">
      <w:pPr>
        <w:bidi/>
        <w:ind w:firstLine="360"/>
        <w:jc w:val="lowKashida"/>
        <w:rPr>
          <w:rFonts w:ascii="IRANSans" w:hAnsi="IRANSans" w:cs="B Nazanin"/>
          <w:sz w:val="26"/>
          <w:szCs w:val="26"/>
          <w:rtl/>
          <w:lang w:bidi="fa-IR"/>
        </w:rPr>
      </w:pPr>
      <w:r>
        <w:rPr>
          <w:rFonts w:ascii="IRANSans" w:hAnsi="IRANSans" w:cs="B Nazanin" w:hint="cs"/>
          <w:sz w:val="26"/>
          <w:szCs w:val="26"/>
          <w:rtl/>
          <w:lang w:bidi="fa-IR"/>
        </w:rPr>
        <w:t>به محض کلیک بر روی این زیر منو تصویر زیر نمایان می شود:</w:t>
      </w:r>
    </w:p>
    <w:p w:rsidR="0014323D" w:rsidRDefault="0014323D">
      <w:pPr>
        <w:bidi/>
        <w:ind w:firstLine="360"/>
        <w:jc w:val="center"/>
        <w:rPr>
          <w:rFonts w:ascii="IRANSans" w:hAnsi="IRANSans" w:cs="B Nazanin"/>
          <w:sz w:val="26"/>
          <w:szCs w:val="26"/>
          <w:rtl/>
          <w:lang w:bidi="fa-IR"/>
        </w:rPr>
      </w:pPr>
    </w:p>
    <w:p w:rsidR="0014323D" w:rsidRDefault="004F73AD">
      <w:pPr>
        <w:bidi/>
        <w:ind w:firstLine="360"/>
        <w:jc w:val="center"/>
        <w:rPr>
          <w:rFonts w:ascii="IRANSans" w:hAnsi="IRANSans" w:cs="B Nazanin"/>
          <w:sz w:val="24"/>
          <w:szCs w:val="24"/>
          <w:lang w:bidi="fa-IR"/>
        </w:rPr>
      </w:pPr>
      <w:r>
        <w:rPr>
          <w:rFonts w:ascii="IRANSans" w:hAnsi="IRANSans" w:cs="B Nazanin"/>
          <w:noProof/>
          <w:sz w:val="24"/>
          <w:szCs w:val="24"/>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128270</wp:posOffset>
                </wp:positionV>
                <wp:extent cx="5574030" cy="2564765"/>
                <wp:effectExtent l="57150" t="19050" r="83820" b="121920"/>
                <wp:wrapNone/>
                <wp:docPr id="40" name="Text Box 40"/>
                <wp:cNvGraphicFramePr/>
                <a:graphic xmlns:a="http://schemas.openxmlformats.org/drawingml/2006/main">
                  <a:graphicData uri="http://schemas.microsoft.com/office/word/2010/wordprocessingShape">
                    <wps:wsp>
                      <wps:cNvSpPr txBox="1"/>
                      <wps:spPr>
                        <a:xfrm>
                          <a:off x="0" y="0"/>
                          <a:ext cx="5574059" cy="2564661"/>
                        </a:xfrm>
                        <a:prstGeom prst="rect">
                          <a:avLst/>
                        </a:prstGeom>
                        <a:effectLst>
                          <a:outerShdw blurRad="50800" dist="38100" dir="5400000" algn="t"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bidi/>
                              <w:jc w:val="center"/>
                            </w:pPr>
                            <w:r>
                              <w:rPr>
                                <w:noProof/>
                              </w:rPr>
                              <w:drawing>
                                <wp:inline distT="0" distB="0" distL="0" distR="0">
                                  <wp:extent cx="5417820" cy="2455545"/>
                                  <wp:effectExtent l="0" t="0" r="0" b="190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 81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467951" cy="24787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0" o:spid="_x0000_s1077" type="#_x0000_t202" style="position:absolute;left:0;text-align:left;margin-left:0;margin-top:10.1pt;width:438.9pt;height:201.95pt;z-index:2516869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" fillcolor="#c3c3c3 [2166]" strokecolor="#a5a5a5 [3206]" strokeweight=".5pt">
                <v:fill color2="#b6b6b6 [2614]" rotate="t" colors="0 #d2d2d2;.5 #c8c8c8;1 silver" focus="100%" type="gradient">
                  <o:fill v:ext="view" type="gradientUnscaled"/>
                </v:fill>
                <v:shadow on="t" color="black" opacity="26214f" origin=",-.5" offset="0,3pt"/>
                <v:textbox>
                  <w:txbxContent>
                    <w:p w:rsidR="004F73AD" w:rsidRDefault="004F73AD">
                      <w:pPr>
                        <w:bidi/>
                        <w:jc w:val="center"/>
                      </w:pPr>
                      <w:r>
                        <w:rPr>
                          <w:noProof/>
                        </w:rPr>
                        <w:drawing>
                          <wp:inline distT="0" distB="0" distL="0" distR="0">
                            <wp:extent cx="5417820" cy="2455545"/>
                            <wp:effectExtent l="0" t="0" r="0" b="190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 81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467951" cy="2478754"/>
                                    </a:xfrm>
                                    <a:prstGeom prst="rect">
                                      <a:avLst/>
                                    </a:prstGeom>
                                  </pic:spPr>
                                </pic:pic>
                              </a:graphicData>
                            </a:graphic>
                          </wp:inline>
                        </w:drawing>
                      </w:r>
                    </w:p>
                  </w:txbxContent>
                </v:textbox>
                <w10:wrap anchorx="margin"/>
              </v:shape>
            </w:pict>
          </mc:Fallback>
        </mc:AlternateContent>
      </w: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bidi/>
        <w:rPr>
          <w:rFonts w:ascii="IRANSans" w:hAnsi="IRANSans" w:cs="B Nazanin"/>
          <w:sz w:val="26"/>
          <w:szCs w:val="26"/>
          <w:rtl/>
          <w:lang w:bidi="fa-IR"/>
        </w:rPr>
      </w:pPr>
      <w:r>
        <w:rPr>
          <w:rFonts w:ascii="IRANSans" w:hAnsi="IRANSans" w:cs="B Nazanin" w:hint="cs"/>
          <w:sz w:val="26"/>
          <w:szCs w:val="26"/>
          <w:rtl/>
          <w:lang w:bidi="fa-IR"/>
        </w:rPr>
        <w:t>اطلاعات خواسته شده را تکمیل می کنید و پس از کلیک بر روی دکمه جستجو، اطلاعات مد نظرتان نمایش داده می شود.</w:t>
      </w:r>
    </w:p>
    <w:p w:rsidR="0014323D" w:rsidRDefault="004F73AD">
      <w:pPr>
        <w:shd w:val="clear" w:color="auto" w:fill="FFFFFF"/>
        <w:bidi/>
        <w:spacing w:before="100" w:beforeAutospacing="1" w:after="100" w:afterAutospacing="1" w:line="240" w:lineRule="auto"/>
        <w:ind w:left="720" w:hanging="360"/>
        <w:rPr>
          <w:rFonts w:ascii="IRANSans" w:hAnsi="IRANSans" w:cs="B Nazanin"/>
          <w:b/>
          <w:bCs/>
          <w:sz w:val="24"/>
          <w:szCs w:val="24"/>
          <w:u w:val="single"/>
          <w:rtl/>
          <w:lang w:bidi="fa-IR"/>
        </w:rPr>
      </w:pPr>
      <w:r>
        <w:rPr>
          <w:rFonts w:ascii="IRANSans" w:hAnsi="IRANSans" w:cs="B Nazanin" w:hint="cs"/>
          <w:b/>
          <w:bCs/>
          <w:sz w:val="24"/>
          <w:szCs w:val="24"/>
          <w:u w:val="single"/>
          <w:rtl/>
          <w:lang w:bidi="fa-IR"/>
        </w:rPr>
        <w:t xml:space="preserve">منوی </w:t>
      </w:r>
      <w:r>
        <w:rPr>
          <w:rFonts w:ascii="IRANSans" w:hAnsi="IRANSans" w:cs="B Nazanin"/>
          <w:b/>
          <w:bCs/>
          <w:sz w:val="26"/>
          <w:szCs w:val="26"/>
          <w:u w:val="single"/>
          <w:lang w:bidi="fa-IR"/>
        </w:rPr>
        <w:t>Export and Import requirements</w:t>
      </w:r>
    </w:p>
    <w:p w:rsidR="0014323D" w:rsidRDefault="004F73AD">
      <w:pPr>
        <w:bidi/>
        <w:jc w:val="mediumKashida"/>
        <w:rPr>
          <w:rFonts w:ascii="IRANSans" w:hAnsi="IRANSans" w:cs="B Nazanin"/>
          <w:sz w:val="26"/>
          <w:szCs w:val="26"/>
          <w:rtl/>
          <w:lang w:bidi="fa-IR"/>
        </w:rPr>
      </w:pPr>
      <w:r>
        <w:rPr>
          <w:rFonts w:ascii="IRANSans" w:hAnsi="IRANSans" w:cs="B Nazanin" w:hint="cs"/>
          <w:sz w:val="26"/>
          <w:szCs w:val="26"/>
          <w:rtl/>
          <w:lang w:bidi="fa-IR"/>
        </w:rPr>
        <w:t xml:space="preserve">با استفاده از این زیر منو قادر خواهید بود الزامات قانونی مربوط به واردات و صادرات را که برای یک محصول اعمال می شود بر اساس واردکننده، صادرکننده و سال، شناسایی کنید. </w:t>
      </w:r>
    </w:p>
    <w:p w:rsidR="0014323D" w:rsidRDefault="004F73AD">
      <w:pPr>
        <w:bidi/>
        <w:jc w:val="mediumKashida"/>
        <w:rPr>
          <w:rFonts w:ascii="IRANSans" w:hAnsi="IRANSans" w:cs="B Nazanin"/>
          <w:sz w:val="26"/>
          <w:szCs w:val="26"/>
          <w:rtl/>
          <w:lang w:bidi="fa-IR"/>
        </w:rPr>
      </w:pPr>
      <w:r>
        <w:rPr>
          <w:rFonts w:ascii="IRANSans" w:hAnsi="IRANSans" w:cs="B Nazanin" w:hint="cs"/>
          <w:sz w:val="26"/>
          <w:szCs w:val="26"/>
          <w:rtl/>
          <w:lang w:bidi="fa-IR"/>
        </w:rPr>
        <w:t xml:space="preserve">در این قسمت نیز با وارد کردن اطلاعات خواسته شده و کلیک بر روی دکمه </w:t>
      </w:r>
      <w:r>
        <w:rPr>
          <w:rFonts w:ascii="IRANSans" w:hAnsi="IRANSans" w:cs="B Nazanin"/>
          <w:sz w:val="26"/>
          <w:szCs w:val="26"/>
          <w:lang w:bidi="fa-IR"/>
        </w:rPr>
        <w:t>Search</w:t>
      </w:r>
      <w:r>
        <w:rPr>
          <w:rFonts w:ascii="IRANSans" w:hAnsi="IRANSans" w:cs="B Nazanin" w:hint="cs"/>
          <w:sz w:val="26"/>
          <w:szCs w:val="26"/>
          <w:rtl/>
          <w:lang w:bidi="fa-IR"/>
        </w:rPr>
        <w:t xml:space="preserve"> اطلاعات مورد نظرتان نمایش داده خواهد شد. مراحل کار به این شکل است:</w:t>
      </w:r>
    </w:p>
    <w:p w:rsidR="0014323D" w:rsidRDefault="004F73AD">
      <w:pPr>
        <w:bidi/>
        <w:spacing w:after="0" w:line="276" w:lineRule="auto"/>
        <w:rPr>
          <w:rFonts w:ascii="IRANSans" w:hAnsi="IRANSans" w:cs="B Nazanin"/>
          <w:sz w:val="26"/>
          <w:szCs w:val="26"/>
          <w:rtl/>
          <w:lang w:bidi="fa-IR"/>
        </w:rPr>
      </w:pPr>
      <w:r>
        <w:rPr>
          <w:rFonts w:ascii="IRANSans" w:hAnsi="IRANSans" w:cs="B Nazanin" w:hint="cs"/>
          <w:sz w:val="26"/>
          <w:szCs w:val="26"/>
          <w:rtl/>
          <w:lang w:bidi="fa-IR"/>
        </w:rPr>
        <w:t xml:space="preserve">الزامات کشور واردکننده یا صادرکننده را انتخاب کنید. ( </w:t>
      </w:r>
      <w:r>
        <w:rPr>
          <w:rFonts w:ascii="IRANSans" w:hAnsi="IRANSans" w:cs="B Nazanin"/>
          <w:sz w:val="26"/>
          <w:szCs w:val="26"/>
          <w:lang w:bidi="fa-IR"/>
        </w:rPr>
        <w:t>REQUIREMENT OF</w:t>
      </w:r>
      <w:r>
        <w:rPr>
          <w:rFonts w:ascii="IRANSans" w:hAnsi="IRANSans" w:cs="B Nazanin" w:hint="cs"/>
          <w:sz w:val="26"/>
          <w:szCs w:val="26"/>
          <w:rtl/>
          <w:lang w:bidi="fa-IR"/>
        </w:rPr>
        <w:t xml:space="preserve"> )</w:t>
      </w:r>
    </w:p>
    <w:p w:rsidR="0014323D" w:rsidRDefault="004F73AD">
      <w:pPr>
        <w:bidi/>
        <w:spacing w:after="0" w:line="276" w:lineRule="auto"/>
        <w:rPr>
          <w:rFonts w:ascii="IRANSans" w:hAnsi="IRANSans" w:cs="B Nazanin"/>
          <w:sz w:val="26"/>
          <w:szCs w:val="26"/>
          <w:rtl/>
          <w:lang w:bidi="fa-IR"/>
        </w:rPr>
      </w:pPr>
      <w:r>
        <w:rPr>
          <w:rFonts w:ascii="IRANSans" w:hAnsi="IRANSans" w:cs="B Nazanin" w:hint="cs"/>
          <w:sz w:val="26"/>
          <w:szCs w:val="26"/>
          <w:rtl/>
          <w:lang w:bidi="fa-IR"/>
        </w:rPr>
        <w:t xml:space="preserve">نام کشور مقصد را انتخاب نمایید. ( </w:t>
      </w:r>
      <w:r>
        <w:rPr>
          <w:rFonts w:ascii="IRANSans" w:hAnsi="IRANSans" w:cs="B Nazanin"/>
          <w:sz w:val="26"/>
          <w:szCs w:val="26"/>
          <w:lang w:bidi="fa-IR"/>
        </w:rPr>
        <w:t>DESTINATION COUNTRY</w:t>
      </w:r>
      <w:r>
        <w:rPr>
          <w:rFonts w:ascii="IRANSans" w:hAnsi="IRANSans" w:cs="B Nazanin" w:hint="cs"/>
          <w:sz w:val="26"/>
          <w:szCs w:val="26"/>
          <w:rtl/>
          <w:lang w:bidi="fa-IR"/>
        </w:rPr>
        <w:t xml:space="preserve"> )</w:t>
      </w:r>
    </w:p>
    <w:p w:rsidR="0014323D" w:rsidRDefault="004F73AD">
      <w:pPr>
        <w:bidi/>
        <w:spacing w:after="0" w:line="276" w:lineRule="auto"/>
        <w:rPr>
          <w:rFonts w:ascii="IRANSans" w:hAnsi="IRANSans" w:cs="B Nazanin"/>
          <w:sz w:val="26"/>
          <w:szCs w:val="26"/>
          <w:rtl/>
          <w:lang w:bidi="fa-IR"/>
        </w:rPr>
      </w:pPr>
      <w:r>
        <w:rPr>
          <w:rFonts w:ascii="IRANSans" w:hAnsi="IRANSans" w:cs="B Nazanin" w:hint="cs"/>
          <w:sz w:val="26"/>
          <w:szCs w:val="26"/>
          <w:rtl/>
          <w:lang w:bidi="fa-IR"/>
        </w:rPr>
        <w:t xml:space="preserve">نام کشور صادرکننده را انتخاب نمایید. ( </w:t>
      </w:r>
      <w:r>
        <w:rPr>
          <w:rFonts w:ascii="IRANSans" w:hAnsi="IRANSans" w:cs="B Nazanin"/>
          <w:sz w:val="26"/>
          <w:szCs w:val="26"/>
          <w:lang w:bidi="fa-IR"/>
        </w:rPr>
        <w:t>EXPORTING COUNTRY</w:t>
      </w:r>
      <w:r>
        <w:rPr>
          <w:rFonts w:ascii="IRANSans" w:hAnsi="IRANSans" w:cs="B Nazanin" w:hint="cs"/>
          <w:sz w:val="26"/>
          <w:szCs w:val="26"/>
          <w:rtl/>
          <w:lang w:bidi="fa-IR"/>
        </w:rPr>
        <w:t xml:space="preserve"> )</w:t>
      </w:r>
    </w:p>
    <w:p w:rsidR="0014323D" w:rsidRDefault="004F73AD">
      <w:pPr>
        <w:bidi/>
        <w:spacing w:after="0" w:line="276" w:lineRule="auto"/>
        <w:rPr>
          <w:rFonts w:ascii="IRANSans" w:hAnsi="IRANSans" w:cs="B Nazanin"/>
          <w:sz w:val="26"/>
          <w:szCs w:val="26"/>
          <w:rtl/>
          <w:lang w:bidi="fa-IR"/>
        </w:rPr>
      </w:pPr>
      <w:r>
        <w:rPr>
          <w:rFonts w:ascii="IRANSans" w:hAnsi="IRANSans" w:cs="B Nazanin" w:hint="cs"/>
          <w:sz w:val="26"/>
          <w:szCs w:val="26"/>
          <w:rtl/>
          <w:lang w:bidi="fa-IR"/>
        </w:rPr>
        <w:lastRenderedPageBreak/>
        <w:t>محصول را بر اساس کد تعرفه انتخاب کرده و جستجو را آغاز کنید.</w:t>
      </w:r>
    </w:p>
    <w:p w:rsidR="0014323D" w:rsidRDefault="004F73AD">
      <w:pPr>
        <w:bidi/>
        <w:jc w:val="center"/>
        <w:rPr>
          <w:rFonts w:ascii="IRANSans" w:hAnsi="IRANSans" w:cs="B Nazanin"/>
          <w:sz w:val="24"/>
          <w:szCs w:val="24"/>
          <w:rtl/>
          <w:lang w:bidi="fa-IR"/>
        </w:rPr>
      </w:pPr>
      <w:r>
        <w:rPr>
          <w:rFonts w:ascii="IRANSans" w:hAnsi="IRANSans" w:cs="B Nazanin" w:hint="cs"/>
          <w:noProof/>
          <w:sz w:val="24"/>
          <w:szCs w:val="24"/>
          <w:rtl/>
        </w:rPr>
        <mc:AlternateContent>
          <mc:Choice Requires="wps">
            <w:drawing>
              <wp:anchor distT="0" distB="0" distL="114300" distR="114300" simplePos="0" relativeHeight="251687936" behindDoc="0" locked="0" layoutInCell="1" allowOverlap="1">
                <wp:simplePos x="0" y="0"/>
                <wp:positionH relativeFrom="column">
                  <wp:posOffset>419100</wp:posOffset>
                </wp:positionH>
                <wp:positionV relativeFrom="paragraph">
                  <wp:posOffset>105410</wp:posOffset>
                </wp:positionV>
                <wp:extent cx="5086350" cy="1819275"/>
                <wp:effectExtent l="133350" t="95250" r="133350" b="123825"/>
                <wp:wrapNone/>
                <wp:docPr id="47" name="Text Box 47"/>
                <wp:cNvGraphicFramePr/>
                <a:graphic xmlns:a="http://schemas.openxmlformats.org/drawingml/2006/main">
                  <a:graphicData uri="http://schemas.microsoft.com/office/word/2010/wordprocessingShape">
                    <wps:wsp>
                      <wps:cNvSpPr txBox="1"/>
                      <wps:spPr>
                        <a:xfrm>
                          <a:off x="0" y="0"/>
                          <a:ext cx="5086350" cy="1819275"/>
                        </a:xfrm>
                        <a:prstGeom prst="rect">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rsidR="004F73AD" w:rsidRDefault="004F73AD">
                            <w:pPr>
                              <w:bidi/>
                              <w:jc w:val="center"/>
                            </w:pPr>
                            <w:r>
                              <w:rPr>
                                <w:noProof/>
                              </w:rPr>
                              <w:drawing>
                                <wp:inline distT="0" distB="0" distL="0" distR="0">
                                  <wp:extent cx="5107305" cy="173672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164023" cy="17558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7" o:spid="_x0000_s1078" type="#_x0000_t202" style="position:absolute;left:0;text-align:left;margin-left:33pt;margin-top:8.3pt;width:400.5pt;height:143.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" fillcolor="#c3c3c3 [2166]" strokecolor="#a5a5a5 [3206]" strokeweight=".5pt">
                <v:fill color2="#b6b6b6 [2614]" rotate="t" colors="0 #d2d2d2;.5 #c8c8c8;1 silver" focus="100%" type="gradient">
                  <o:fill v:ext="view" type="gradientUnscaled"/>
                </v:fill>
                <v:shadow on="t" type="perspective" color="black" opacity="26214f" offset="0,0" matrix="66847f,,,66847f"/>
                <v:textbox>
                  <w:txbxContent>
                    <w:p w:rsidR="004F73AD" w:rsidRDefault="004F73AD">
                      <w:pPr>
                        <w:bidi/>
                        <w:jc w:val="center"/>
                      </w:pPr>
                      <w:r>
                        <w:rPr>
                          <w:noProof/>
                        </w:rPr>
                        <w:drawing>
                          <wp:inline distT="0" distB="0" distL="0" distR="0">
                            <wp:extent cx="5107305" cy="173672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Picture 81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164023" cy="1755825"/>
                                    </a:xfrm>
                                    <a:prstGeom prst="rect">
                                      <a:avLst/>
                                    </a:prstGeom>
                                  </pic:spPr>
                                </pic:pic>
                              </a:graphicData>
                            </a:graphic>
                          </wp:inline>
                        </w:drawing>
                      </w:r>
                    </w:p>
                  </w:txbxContent>
                </v:textbox>
              </v:shape>
            </w:pict>
          </mc:Fallback>
        </mc:AlternateConten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A50BFC" w:rsidRDefault="00A50BFC" w:rsidP="00A50BFC">
      <w:pPr>
        <w:bidi/>
        <w:rPr>
          <w:rFonts w:ascii="IRANSans" w:hAnsi="IRANSans" w:cs="B Nazanin"/>
          <w:sz w:val="24"/>
          <w:szCs w:val="24"/>
          <w:rtl/>
          <w:lang w:bidi="fa-IR"/>
        </w:rPr>
      </w:pPr>
    </w:p>
    <w:p w:rsidR="0014323D" w:rsidRPr="00A50BFC" w:rsidRDefault="004F73AD">
      <w:pPr>
        <w:shd w:val="clear" w:color="auto" w:fill="FFFFFF"/>
        <w:bidi/>
        <w:spacing w:before="100" w:beforeAutospacing="1" w:after="100" w:afterAutospacing="1" w:line="240" w:lineRule="auto"/>
        <w:rPr>
          <w:rFonts w:ascii="IRANSans" w:eastAsia="Times New Roman" w:hAnsi="IRANSans" w:cs="B Nazanin"/>
          <w:b/>
          <w:bCs/>
          <w:sz w:val="28"/>
          <w:szCs w:val="28"/>
          <w:rtl/>
          <w:lang w:bidi="fa-IR"/>
        </w:rPr>
      </w:pPr>
      <w:r w:rsidRPr="00A50BFC">
        <w:rPr>
          <w:rFonts w:ascii="IRANSans" w:eastAsia="Times New Roman" w:hAnsi="IRANSans" w:cs="B Nazanin" w:hint="cs"/>
          <w:b/>
          <w:bCs/>
          <w:sz w:val="28"/>
          <w:szCs w:val="28"/>
          <w:rtl/>
        </w:rPr>
        <w:t xml:space="preserve">منوی </w:t>
      </w:r>
      <w:r w:rsidRPr="00A50BFC">
        <w:rPr>
          <w:rFonts w:ascii="IRANSans" w:eastAsia="Times New Roman" w:hAnsi="IRANSans" w:cs="B Nazanin"/>
          <w:b/>
          <w:bCs/>
          <w:sz w:val="28"/>
          <w:szCs w:val="28"/>
        </w:rPr>
        <w:t>Compare</w:t>
      </w:r>
      <w:r w:rsidRPr="00A50BFC">
        <w:rPr>
          <w:rFonts w:ascii="IRANSans" w:eastAsia="Times New Roman" w:hAnsi="IRANSans" w:cs="B Nazanin" w:hint="cs"/>
          <w:b/>
          <w:bCs/>
          <w:sz w:val="28"/>
          <w:szCs w:val="28"/>
          <w:rtl/>
        </w:rPr>
        <w:t xml:space="preserve"> چه کاربردی دارد؟ </w:t>
      </w:r>
    </w:p>
    <w:p w:rsidR="0014323D" w:rsidRDefault="004F73AD">
      <w:pPr>
        <w:bidi/>
        <w:jc w:val="lowKashida"/>
        <w:rPr>
          <w:rFonts w:ascii="IRANSans" w:hAnsi="IRANSans" w:cs="B Nazanin"/>
          <w:sz w:val="26"/>
          <w:szCs w:val="26"/>
          <w:rtl/>
          <w:lang w:bidi="fa-IR"/>
        </w:rPr>
      </w:pPr>
      <w:r>
        <w:rPr>
          <w:rFonts w:ascii="IRANSans" w:hAnsi="IRANSans" w:cs="B Nazanin" w:hint="cs"/>
          <w:sz w:val="24"/>
          <w:szCs w:val="24"/>
          <w:rtl/>
          <w:lang w:bidi="fa-IR"/>
        </w:rPr>
        <w:t xml:space="preserve">    </w:t>
      </w:r>
      <w:r>
        <w:rPr>
          <w:rFonts w:ascii="IRANSans" w:hAnsi="IRANSans" w:cs="B Nazanin" w:hint="cs"/>
          <w:sz w:val="26"/>
          <w:szCs w:val="26"/>
          <w:rtl/>
          <w:lang w:bidi="fa-IR"/>
        </w:rPr>
        <w:t>با استفاده از این منو کالا ها، رقبا و بازاها را می توانید مورد مقایسه قرار دهید. منوی کامپیر دارای سه زیر منو به شرح ذیل   می باشد:</w:t>
      </w:r>
    </w:p>
    <w:p w:rsidR="0014323D" w:rsidRDefault="004F73AD">
      <w:pPr>
        <w:shd w:val="clear" w:color="auto" w:fill="FFFFFF"/>
        <w:bidi/>
        <w:spacing w:before="100" w:beforeAutospacing="1" w:after="100" w:afterAutospacing="1" w:line="240" w:lineRule="auto"/>
        <w:ind w:left="720" w:hanging="360"/>
        <w:jc w:val="lowKashida"/>
        <w:rPr>
          <w:rFonts w:ascii="IRANSans" w:hAnsi="IRANSans" w:cs="B Nazanin"/>
          <w:b/>
          <w:bCs/>
          <w:sz w:val="26"/>
          <w:szCs w:val="26"/>
          <w:u w:val="single"/>
          <w:rtl/>
          <w:lang w:bidi="fa-IR"/>
        </w:rPr>
      </w:pPr>
      <w:r>
        <w:rPr>
          <w:rFonts w:ascii="IRANSans" w:hAnsi="IRANSans" w:cs="B Nazanin" w:hint="cs"/>
          <w:b/>
          <w:bCs/>
          <w:sz w:val="26"/>
          <w:szCs w:val="26"/>
          <w:u w:val="single"/>
          <w:rtl/>
          <w:lang w:bidi="fa-IR"/>
        </w:rPr>
        <w:t xml:space="preserve">منوی </w:t>
      </w:r>
      <w:r>
        <w:rPr>
          <w:rFonts w:ascii="IRANSans" w:hAnsi="IRANSans" w:cs="B Nazanin"/>
          <w:b/>
          <w:bCs/>
          <w:sz w:val="26"/>
          <w:szCs w:val="26"/>
          <w:u w:val="single"/>
          <w:lang w:bidi="fa-IR"/>
        </w:rPr>
        <w:t>Markets</w:t>
      </w:r>
      <w:r>
        <w:rPr>
          <w:rFonts w:ascii="IRANSans" w:hAnsi="IRANSans" w:cs="B Nazanin" w:hint="cs"/>
          <w:b/>
          <w:bCs/>
          <w:sz w:val="26"/>
          <w:szCs w:val="26"/>
          <w:u w:val="single"/>
          <w:rtl/>
          <w:lang w:bidi="fa-IR"/>
        </w:rPr>
        <w:t xml:space="preserve"> </w:t>
      </w:r>
      <w:r>
        <w:rPr>
          <w:rFonts w:ascii="IRANSans" w:hAnsi="IRANSans" w:cs="B Nazanin" w:hint="cs"/>
          <w:b/>
          <w:bCs/>
          <w:sz w:val="26"/>
          <w:szCs w:val="26"/>
          <w:rtl/>
          <w:lang w:bidi="fa-IR"/>
        </w:rPr>
        <w:t xml:space="preserve">:  </w:t>
      </w:r>
      <w:r>
        <w:rPr>
          <w:rFonts w:ascii="IRANSans" w:hAnsi="IRANSans" w:cs="B Nazanin" w:hint="cs"/>
          <w:sz w:val="26"/>
          <w:szCs w:val="26"/>
          <w:rtl/>
          <w:lang w:bidi="fa-IR"/>
        </w:rPr>
        <w:t>در این بخش امکان مقایسه تعرفه ها و سایر شاخص های دسترسی به بازار در تمامی بازار های مقصد فراهم می باشد. کافی است با تکمیل گزینه های کشور صادرکننده و کشور مقصد و کد تعرفه کالا، به اطلاعات مد نظر خود دسترسی پیدا کنید.</w:t>
      </w:r>
    </w:p>
    <w:p w:rsidR="0014323D" w:rsidRDefault="004F73AD">
      <w:pPr>
        <w:shd w:val="clear" w:color="auto" w:fill="FFFFFF"/>
        <w:bidi/>
        <w:spacing w:before="100" w:beforeAutospacing="1" w:after="100" w:afterAutospacing="1" w:line="240" w:lineRule="auto"/>
        <w:ind w:left="720" w:hanging="360"/>
        <w:jc w:val="lowKashida"/>
        <w:rPr>
          <w:rFonts w:ascii="IRANSans" w:hAnsi="IRANSans" w:cs="B Nazanin"/>
          <w:b/>
          <w:bCs/>
          <w:sz w:val="26"/>
          <w:szCs w:val="26"/>
          <w:u w:val="single"/>
          <w:rtl/>
          <w:lang w:bidi="fa-IR"/>
        </w:rPr>
      </w:pPr>
      <w:r>
        <w:rPr>
          <w:rFonts w:ascii="IRANSans" w:hAnsi="IRANSans" w:cs="B Nazanin" w:hint="cs"/>
          <w:b/>
          <w:bCs/>
          <w:sz w:val="26"/>
          <w:szCs w:val="26"/>
          <w:u w:val="single"/>
          <w:rtl/>
          <w:lang w:bidi="fa-IR"/>
        </w:rPr>
        <w:t xml:space="preserve">منوی </w:t>
      </w:r>
      <w:r>
        <w:rPr>
          <w:rFonts w:ascii="IRANSans" w:hAnsi="IRANSans" w:cs="B Nazanin"/>
          <w:b/>
          <w:bCs/>
          <w:sz w:val="26"/>
          <w:szCs w:val="26"/>
          <w:u w:val="single"/>
          <w:lang w:bidi="fa-IR"/>
        </w:rPr>
        <w:t>Competitors</w:t>
      </w:r>
      <w:r>
        <w:rPr>
          <w:rFonts w:ascii="IRANSans" w:hAnsi="IRANSans" w:cs="B Nazanin" w:hint="cs"/>
          <w:b/>
          <w:bCs/>
          <w:sz w:val="26"/>
          <w:szCs w:val="26"/>
          <w:u w:val="single"/>
          <w:rtl/>
          <w:lang w:bidi="fa-IR"/>
        </w:rPr>
        <w:t xml:space="preserve"> : </w:t>
      </w:r>
      <w:r>
        <w:rPr>
          <w:rFonts w:ascii="IRANSans" w:hAnsi="IRANSans" w:cs="B Nazanin" w:hint="cs"/>
          <w:sz w:val="26"/>
          <w:szCs w:val="26"/>
          <w:rtl/>
          <w:lang w:bidi="fa-IR"/>
        </w:rPr>
        <w:t>در این قسمت تعرفه ها و سایر شاخص های دسترسی به بازار را که برای همه کشورها هنگام صادرات در یک بازار مقصد خاص اعمال می شود، می توانید مقایسه کنید.</w:t>
      </w:r>
      <w:r>
        <w:rPr>
          <w:rFonts w:ascii="IRANSans" w:hAnsi="IRANSans" w:cs="B Nazanin" w:hint="cs"/>
          <w:b/>
          <w:bCs/>
          <w:sz w:val="26"/>
          <w:szCs w:val="26"/>
          <w:u w:val="single"/>
          <w:rtl/>
          <w:lang w:bidi="fa-IR"/>
        </w:rPr>
        <w:t xml:space="preserve"> </w:t>
      </w:r>
    </w:p>
    <w:p w:rsidR="0014323D" w:rsidRDefault="004F73AD">
      <w:pPr>
        <w:shd w:val="clear" w:color="auto" w:fill="FFFFFF"/>
        <w:bidi/>
        <w:spacing w:before="100" w:beforeAutospacing="1" w:after="100" w:afterAutospacing="1" w:line="240" w:lineRule="auto"/>
        <w:ind w:left="360"/>
        <w:jc w:val="lowKashida"/>
        <w:rPr>
          <w:rFonts w:ascii="IRANSans" w:hAnsi="IRANSans" w:cs="B Nazanin"/>
          <w:sz w:val="26"/>
          <w:szCs w:val="26"/>
          <w:u w:val="single"/>
          <w:rtl/>
          <w:lang w:bidi="fa-IR"/>
        </w:rPr>
      </w:pPr>
      <w:r>
        <w:rPr>
          <w:rFonts w:ascii="IRANSans" w:hAnsi="IRANSans" w:cs="B Nazanin" w:hint="cs"/>
          <w:sz w:val="26"/>
          <w:szCs w:val="26"/>
          <w:u w:val="single"/>
          <w:rtl/>
          <w:lang w:bidi="fa-IR"/>
        </w:rPr>
        <w:t>تفاوت این دو منو در این است که در منوی مارکتس امکان انتخاب یک کشور صادرکننده همراه با تمامی مقاصد ( بازارها ) وجود دارد. حال آنکه در منوی کامپتیتورز، امکان انتخاب تمامی کشورهای صادرکننده ( رقبا ) برای یک مقصد مشخص وجود دارد.</w:t>
      </w:r>
    </w:p>
    <w:p w:rsidR="0014323D" w:rsidRDefault="004F73A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r>
        <w:rPr>
          <w:rFonts w:ascii="IRANSans" w:hAnsi="IRANSans" w:cs="B Nazanin" w:hint="cs"/>
          <w:b/>
          <w:bCs/>
          <w:i/>
          <w:iCs/>
          <w:noProof/>
          <w:sz w:val="26"/>
          <w:szCs w:val="26"/>
          <w:rtl/>
        </w:rPr>
        <mc:AlternateContent>
          <mc:Choice Requires="wps">
            <w:drawing>
              <wp:anchor distT="0" distB="0" distL="114300" distR="114300" simplePos="0" relativeHeight="251731968" behindDoc="0" locked="0" layoutInCell="1" allowOverlap="1">
                <wp:simplePos x="0" y="0"/>
                <wp:positionH relativeFrom="column">
                  <wp:posOffset>557530</wp:posOffset>
                </wp:positionH>
                <wp:positionV relativeFrom="paragraph">
                  <wp:posOffset>620395</wp:posOffset>
                </wp:positionV>
                <wp:extent cx="3159125" cy="1840865"/>
                <wp:effectExtent l="0" t="0" r="22860" b="26670"/>
                <wp:wrapNone/>
                <wp:docPr id="160" name="Text Box 160"/>
                <wp:cNvGraphicFramePr/>
                <a:graphic xmlns:a="http://schemas.openxmlformats.org/drawingml/2006/main">
                  <a:graphicData uri="http://schemas.microsoft.com/office/word/2010/wordprocessingShape">
                    <wps:wsp>
                      <wps:cNvSpPr txBox="1"/>
                      <wps:spPr>
                        <a:xfrm>
                          <a:off x="0" y="0"/>
                          <a:ext cx="3158837" cy="1840675"/>
                        </a:xfrm>
                        <a:prstGeom prst="rect">
                          <a:avLst/>
                        </a:prstGeom>
                        <a:solidFill>
                          <a:schemeClr val="lt1"/>
                        </a:solidFill>
                        <a:ln w="6350">
                          <a:solidFill>
                            <a:schemeClr val="bg1"/>
                          </a:solidFill>
                        </a:ln>
                      </wps:spPr>
                      <wps:txbx>
                        <w:txbxContent>
                          <w:p w:rsidR="004F73AD" w:rsidRDefault="004F73AD">
                            <w:pPr>
                              <w:jc w:val="center"/>
                            </w:pPr>
                            <w:r>
                              <w:rPr>
                                <w:noProof/>
                              </w:rPr>
                              <w:drawing>
                                <wp:inline distT="0" distB="0" distL="0" distR="0">
                                  <wp:extent cx="2804160" cy="173355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Picture 81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827517" cy="17481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60" o:spid="_x0000_s1079" type="#_x0000_t202" style="position:absolute;left:0;text-align:left;margin-left:43.9pt;margin-top:48.85pt;width:248.75pt;height:144.9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" fillcolor="white [3201]" strokecolor="white [3212]" strokeweight=".5pt">
                <v:textbox>
                  <w:txbxContent>
                    <w:p w:rsidR="004F73AD" w:rsidRDefault="004F73AD">
                      <w:pPr>
                        <w:jc w:val="center"/>
                      </w:pPr>
                      <w:r>
                        <w:rPr>
                          <w:noProof/>
                        </w:rPr>
                        <w:drawing>
                          <wp:inline distT="0" distB="0" distL="0" distR="0">
                            <wp:extent cx="2804160" cy="173355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Picture 81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2827517" cy="1748121"/>
                                    </a:xfrm>
                                    <a:prstGeom prst="rect">
                                      <a:avLst/>
                                    </a:prstGeom>
                                  </pic:spPr>
                                </pic:pic>
                              </a:graphicData>
                            </a:graphic>
                          </wp:inline>
                        </w:drawing>
                      </w:r>
                    </w:p>
                  </w:txbxContent>
                </v:textbox>
              </v:shape>
            </w:pict>
          </mc:Fallback>
        </mc:AlternateContent>
      </w:r>
      <w:r>
        <w:rPr>
          <w:rFonts w:ascii="IRANSans" w:hAnsi="IRANSans" w:cs="B Nazanin" w:hint="cs"/>
          <w:b/>
          <w:bCs/>
          <w:i/>
          <w:iCs/>
          <w:sz w:val="26"/>
          <w:szCs w:val="26"/>
          <w:rtl/>
          <w:lang w:bidi="fa-IR"/>
        </w:rPr>
        <w:t>مثال: می خواهیم تعرفه ها و شاخص های دسترسی به بازارهای متعدد را در خصوص صادرات زعفران ایران به کل دنیا بدانیم.  به این ترتیب عمل می کنیم:</w:t>
      </w:r>
    </w:p>
    <w:p w:rsidR="0014323D" w:rsidRDefault="0014323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p>
    <w:p w:rsidR="0014323D" w:rsidRDefault="0014323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p>
    <w:p w:rsidR="0014323D" w:rsidRDefault="0014323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p>
    <w:p w:rsidR="0014323D" w:rsidRDefault="0014323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p>
    <w:p w:rsidR="0014323D" w:rsidRDefault="0014323D">
      <w:pPr>
        <w:shd w:val="clear" w:color="auto" w:fill="FFFFFF"/>
        <w:bidi/>
        <w:spacing w:before="100" w:beforeAutospacing="1" w:after="100" w:afterAutospacing="1" w:line="240" w:lineRule="auto"/>
        <w:ind w:left="720" w:hanging="360"/>
        <w:jc w:val="lowKashida"/>
        <w:rPr>
          <w:rFonts w:ascii="IRANSans" w:hAnsi="IRANSans" w:cs="B Nazanin"/>
          <w:b/>
          <w:bCs/>
          <w:i/>
          <w:iCs/>
          <w:sz w:val="26"/>
          <w:szCs w:val="26"/>
          <w:rtl/>
          <w:lang w:bidi="fa-IR"/>
        </w:rPr>
      </w:pPr>
    </w:p>
    <w:p w:rsidR="0014323D" w:rsidRDefault="004F73AD">
      <w:pPr>
        <w:pStyle w:val="ListParagraph"/>
        <w:numPr>
          <w:ilvl w:val="0"/>
          <w:numId w:val="6"/>
        </w:numPr>
        <w:shd w:val="clear" w:color="auto" w:fill="FFFFFF"/>
        <w:bidi/>
        <w:spacing w:before="100" w:beforeAutospacing="1" w:after="100" w:afterAutospacing="1" w:line="240" w:lineRule="auto"/>
        <w:jc w:val="lowKashida"/>
        <w:rPr>
          <w:rFonts w:ascii="IRANSans" w:hAnsi="IRANSans" w:cs="B Nazanin"/>
          <w:b/>
          <w:bCs/>
          <w:i/>
          <w:iCs/>
          <w:sz w:val="26"/>
          <w:szCs w:val="26"/>
          <w:lang w:bidi="fa-IR"/>
        </w:rPr>
      </w:pPr>
      <w:r>
        <w:rPr>
          <w:rFonts w:ascii="IRANSans" w:hAnsi="IRANSans" w:cs="B Nazanin" w:hint="cs"/>
          <w:b/>
          <w:bCs/>
          <w:i/>
          <w:iCs/>
          <w:sz w:val="26"/>
          <w:szCs w:val="26"/>
          <w:rtl/>
          <w:lang w:bidi="fa-IR"/>
        </w:rPr>
        <w:t>وارد سایت مارکت اکس مپ می شویم.</w:t>
      </w:r>
    </w:p>
    <w:p w:rsidR="0014323D" w:rsidRDefault="004F73AD">
      <w:pPr>
        <w:pStyle w:val="ListParagraph"/>
        <w:numPr>
          <w:ilvl w:val="0"/>
          <w:numId w:val="6"/>
        </w:numPr>
        <w:shd w:val="clear" w:color="auto" w:fill="FFFFFF"/>
        <w:bidi/>
        <w:spacing w:before="100" w:beforeAutospacing="1" w:after="100" w:afterAutospacing="1" w:line="240" w:lineRule="auto"/>
        <w:jc w:val="lowKashida"/>
        <w:rPr>
          <w:rFonts w:ascii="IRANSans" w:hAnsi="IRANSans" w:cs="B Nazanin"/>
          <w:b/>
          <w:bCs/>
          <w:i/>
          <w:iCs/>
          <w:sz w:val="26"/>
          <w:szCs w:val="26"/>
          <w:lang w:bidi="fa-IR"/>
        </w:rPr>
      </w:pPr>
      <w:r>
        <w:rPr>
          <w:rFonts w:ascii="IRANSans" w:hAnsi="IRANSans" w:cs="B Nazanin" w:hint="cs"/>
          <w:b/>
          <w:bCs/>
          <w:i/>
          <w:iCs/>
          <w:sz w:val="26"/>
          <w:szCs w:val="26"/>
          <w:rtl/>
          <w:lang w:bidi="fa-IR"/>
        </w:rPr>
        <w:t xml:space="preserve">در منوی </w:t>
      </w:r>
      <w:r>
        <w:rPr>
          <w:rFonts w:ascii="IRANSans" w:hAnsi="IRANSans" w:cs="B Nazanin"/>
          <w:b/>
          <w:bCs/>
          <w:i/>
          <w:iCs/>
          <w:sz w:val="26"/>
          <w:szCs w:val="26"/>
          <w:lang w:bidi="fa-IR"/>
        </w:rPr>
        <w:t>Compare</w:t>
      </w:r>
      <w:r>
        <w:rPr>
          <w:rFonts w:ascii="IRANSans" w:hAnsi="IRANSans" w:cs="B Nazanin" w:hint="cs"/>
          <w:b/>
          <w:bCs/>
          <w:i/>
          <w:iCs/>
          <w:sz w:val="26"/>
          <w:szCs w:val="26"/>
          <w:rtl/>
          <w:lang w:bidi="fa-IR"/>
        </w:rPr>
        <w:t xml:space="preserve"> ، گزینه </w:t>
      </w:r>
      <w:r>
        <w:rPr>
          <w:rFonts w:ascii="IRANSans" w:hAnsi="IRANSans" w:cs="B Nazanin"/>
          <w:b/>
          <w:bCs/>
          <w:i/>
          <w:iCs/>
          <w:sz w:val="26"/>
          <w:szCs w:val="26"/>
          <w:lang w:bidi="fa-IR"/>
        </w:rPr>
        <w:t>Markets</w:t>
      </w:r>
      <w:r>
        <w:rPr>
          <w:rFonts w:ascii="IRANSans" w:hAnsi="IRANSans" w:cs="B Nazanin" w:hint="cs"/>
          <w:b/>
          <w:bCs/>
          <w:i/>
          <w:iCs/>
          <w:sz w:val="26"/>
          <w:szCs w:val="26"/>
          <w:rtl/>
          <w:lang w:bidi="fa-IR"/>
        </w:rPr>
        <w:t xml:space="preserve">  را انتخاب می کنیم</w:t>
      </w:r>
    </w:p>
    <w:p w:rsidR="0014323D" w:rsidRDefault="004F73AD">
      <w:pPr>
        <w:pStyle w:val="ListParagraph"/>
        <w:numPr>
          <w:ilvl w:val="0"/>
          <w:numId w:val="6"/>
        </w:numPr>
        <w:shd w:val="clear" w:color="auto" w:fill="FFFFFF"/>
        <w:bidi/>
        <w:spacing w:before="100" w:beforeAutospacing="1" w:after="100" w:afterAutospacing="1" w:line="240" w:lineRule="auto"/>
        <w:jc w:val="lowKashida"/>
        <w:rPr>
          <w:rFonts w:ascii="IRANSans" w:hAnsi="IRANSans" w:cs="B Nazanin"/>
          <w:b/>
          <w:bCs/>
          <w:i/>
          <w:iCs/>
          <w:sz w:val="26"/>
          <w:szCs w:val="26"/>
          <w:lang w:bidi="fa-IR"/>
        </w:rPr>
      </w:pPr>
      <w:r>
        <w:rPr>
          <w:rFonts w:ascii="IRANSans" w:hAnsi="IRANSans" w:cs="B Nazanin" w:hint="cs"/>
          <w:b/>
          <w:bCs/>
          <w:i/>
          <w:iCs/>
          <w:sz w:val="26"/>
          <w:szCs w:val="26"/>
          <w:rtl/>
          <w:lang w:bidi="fa-IR"/>
        </w:rPr>
        <w:t xml:space="preserve">در پنجره باز شده: در بخش کشور صادرکننده یا </w:t>
      </w:r>
      <w:r>
        <w:rPr>
          <w:rFonts w:ascii="IRANSans" w:hAnsi="IRANSans" w:cs="B Nazanin"/>
          <w:b/>
          <w:bCs/>
          <w:i/>
          <w:iCs/>
          <w:sz w:val="26"/>
          <w:szCs w:val="26"/>
          <w:lang w:bidi="fa-IR"/>
        </w:rPr>
        <w:t>EXPORTING COUNTRY</w:t>
      </w:r>
      <w:r>
        <w:rPr>
          <w:rFonts w:ascii="IRANSans" w:hAnsi="IRANSans" w:cs="B Nazanin" w:hint="cs"/>
          <w:b/>
          <w:bCs/>
          <w:i/>
          <w:iCs/>
          <w:sz w:val="26"/>
          <w:szCs w:val="26"/>
          <w:rtl/>
          <w:lang w:bidi="fa-IR"/>
        </w:rPr>
        <w:t xml:space="preserve"> : ایران را انتخاب می کنیم. در بخش کشور مقصد یا </w:t>
      </w:r>
      <w:r>
        <w:rPr>
          <w:rFonts w:ascii="IRANSans" w:hAnsi="IRANSans" w:cs="B Nazanin"/>
          <w:b/>
          <w:bCs/>
          <w:i/>
          <w:iCs/>
          <w:sz w:val="26"/>
          <w:szCs w:val="26"/>
          <w:lang w:bidi="fa-IR"/>
        </w:rPr>
        <w:t>DESTINATION COUNTRY</w:t>
      </w:r>
      <w:r>
        <w:rPr>
          <w:rFonts w:ascii="IRANSans" w:hAnsi="IRANSans" w:cs="B Nazanin" w:hint="cs"/>
          <w:b/>
          <w:bCs/>
          <w:i/>
          <w:iCs/>
          <w:sz w:val="26"/>
          <w:szCs w:val="26"/>
          <w:rtl/>
          <w:lang w:bidi="fa-IR"/>
        </w:rPr>
        <w:t xml:space="preserve"> : کل ( </w:t>
      </w:r>
      <w:r>
        <w:rPr>
          <w:rFonts w:ascii="IRANSans" w:hAnsi="IRANSans" w:cs="B Nazanin"/>
          <w:b/>
          <w:bCs/>
          <w:i/>
          <w:iCs/>
          <w:sz w:val="26"/>
          <w:szCs w:val="26"/>
          <w:lang w:bidi="fa-IR"/>
        </w:rPr>
        <w:t>ALL</w:t>
      </w:r>
      <w:r>
        <w:rPr>
          <w:rFonts w:ascii="IRANSans" w:hAnsi="IRANSans" w:cs="B Nazanin" w:hint="cs"/>
          <w:b/>
          <w:bCs/>
          <w:i/>
          <w:iCs/>
          <w:sz w:val="26"/>
          <w:szCs w:val="26"/>
          <w:rtl/>
          <w:lang w:bidi="fa-IR"/>
        </w:rPr>
        <w:t xml:space="preserve"> ) را انتخاب می کنیم . در همین پنجره در بخش محصول یا </w:t>
      </w:r>
      <w:r>
        <w:rPr>
          <w:rFonts w:ascii="IRANSans" w:hAnsi="IRANSans" w:cs="B Nazanin"/>
          <w:b/>
          <w:bCs/>
          <w:i/>
          <w:iCs/>
          <w:sz w:val="26"/>
          <w:szCs w:val="26"/>
          <w:lang w:bidi="fa-IR"/>
        </w:rPr>
        <w:t>PRODUCT</w:t>
      </w:r>
      <w:r>
        <w:rPr>
          <w:rFonts w:ascii="IRANSans" w:hAnsi="IRANSans" w:cs="B Nazanin" w:hint="cs"/>
          <w:b/>
          <w:bCs/>
          <w:i/>
          <w:iCs/>
          <w:sz w:val="26"/>
          <w:szCs w:val="26"/>
          <w:rtl/>
          <w:lang w:bidi="fa-IR"/>
        </w:rPr>
        <w:t xml:space="preserve"> : زعفران(</w:t>
      </w:r>
      <w:r>
        <w:rPr>
          <w:rFonts w:ascii="IRANSans" w:hAnsi="IRANSans" w:cs="B Nazanin"/>
          <w:b/>
          <w:bCs/>
          <w:i/>
          <w:iCs/>
          <w:sz w:val="26"/>
          <w:szCs w:val="26"/>
          <w:lang w:bidi="fa-IR"/>
        </w:rPr>
        <w:t>SAFFRON</w:t>
      </w:r>
      <w:r>
        <w:rPr>
          <w:rFonts w:ascii="IRANSans" w:hAnsi="IRANSans" w:cs="B Nazanin" w:hint="cs"/>
          <w:b/>
          <w:bCs/>
          <w:i/>
          <w:iCs/>
          <w:sz w:val="26"/>
          <w:szCs w:val="26"/>
          <w:rtl/>
          <w:lang w:bidi="fa-IR"/>
        </w:rPr>
        <w:t xml:space="preserve">)  یا کد شش رقمی </w:t>
      </w:r>
      <w:r>
        <w:rPr>
          <w:rFonts w:ascii="IRANSans" w:hAnsi="IRANSans" w:cs="B Nazanin"/>
          <w:b/>
          <w:bCs/>
          <w:i/>
          <w:iCs/>
          <w:sz w:val="26"/>
          <w:szCs w:val="26"/>
          <w:lang w:bidi="fa-IR"/>
        </w:rPr>
        <w:t>091011</w:t>
      </w:r>
      <w:r>
        <w:rPr>
          <w:rFonts w:ascii="IRANSans" w:hAnsi="IRANSans" w:cs="B Nazanin" w:hint="cs"/>
          <w:b/>
          <w:bCs/>
          <w:i/>
          <w:iCs/>
          <w:sz w:val="26"/>
          <w:szCs w:val="26"/>
          <w:rtl/>
          <w:lang w:bidi="fa-IR"/>
        </w:rPr>
        <w:t xml:space="preserve"> را می نویسیم. در آخر بر روی کلید جستجو یا </w:t>
      </w:r>
      <w:r>
        <w:rPr>
          <w:rFonts w:ascii="IRANSans" w:hAnsi="IRANSans" w:cs="B Nazanin"/>
          <w:b/>
          <w:bCs/>
          <w:i/>
          <w:iCs/>
          <w:sz w:val="26"/>
          <w:szCs w:val="26"/>
          <w:lang w:bidi="fa-IR"/>
        </w:rPr>
        <w:t xml:space="preserve">SEARCH </w:t>
      </w:r>
      <w:r>
        <w:rPr>
          <w:rFonts w:ascii="IRANSans" w:hAnsi="IRANSans" w:cs="B Nazanin" w:hint="cs"/>
          <w:b/>
          <w:bCs/>
          <w:i/>
          <w:iCs/>
          <w:sz w:val="26"/>
          <w:szCs w:val="26"/>
          <w:rtl/>
          <w:lang w:bidi="fa-IR"/>
        </w:rPr>
        <w:t xml:space="preserve">  کلیک می کینیم.</w:t>
      </w:r>
    </w:p>
    <w:p w:rsidR="0014323D" w:rsidRDefault="004F73AD">
      <w:pPr>
        <w:pStyle w:val="HTMLPreformatted"/>
        <w:bidi/>
        <w:spacing w:line="480" w:lineRule="atLeast"/>
        <w:jc w:val="lowKashida"/>
        <w:rPr>
          <w:rFonts w:ascii="IRANSans" w:eastAsiaTheme="minorHAnsi" w:hAnsi="IRANSans" w:cs="B Nazanin"/>
          <w:sz w:val="26"/>
          <w:szCs w:val="26"/>
          <w:rtl/>
          <w:lang w:bidi="fa-IR"/>
        </w:rPr>
      </w:pPr>
      <w:r>
        <w:rPr>
          <w:rFonts w:ascii="IRANSans" w:hAnsi="IRANSans" w:cs="B Nazanin" w:hint="cs"/>
          <w:b/>
          <w:bCs/>
          <w:sz w:val="26"/>
          <w:szCs w:val="26"/>
          <w:u w:val="single"/>
          <w:rtl/>
          <w:lang w:bidi="fa-IR"/>
        </w:rPr>
        <w:t xml:space="preserve">منوی </w:t>
      </w:r>
      <w:r>
        <w:rPr>
          <w:rFonts w:ascii="IRANSans" w:hAnsi="IRANSans" w:cs="B Nazanin"/>
          <w:b/>
          <w:bCs/>
          <w:sz w:val="26"/>
          <w:szCs w:val="26"/>
          <w:u w:val="single"/>
          <w:lang w:bidi="fa-IR"/>
        </w:rPr>
        <w:t>Product</w:t>
      </w:r>
      <w:r>
        <w:rPr>
          <w:rFonts w:ascii="IRANSans" w:hAnsi="IRANSans" w:cs="B Nazanin" w:hint="cs"/>
          <w:b/>
          <w:bCs/>
          <w:sz w:val="26"/>
          <w:szCs w:val="26"/>
          <w:u w:val="single"/>
          <w:rtl/>
          <w:lang w:bidi="fa-IR"/>
        </w:rPr>
        <w:t xml:space="preserve">: </w:t>
      </w:r>
      <w:r>
        <w:rPr>
          <w:rFonts w:ascii="IRANSans" w:eastAsiaTheme="minorHAnsi" w:hAnsi="IRANSans" w:cs="B Nazanin" w:hint="cs"/>
          <w:sz w:val="26"/>
          <w:szCs w:val="26"/>
          <w:rtl/>
          <w:lang w:bidi="fa-IR"/>
        </w:rPr>
        <w:t xml:space="preserve">این منو نیز یکی دیگر از گزینه های منوی اصلی </w:t>
      </w:r>
      <w:r>
        <w:rPr>
          <w:rFonts w:ascii="IRANSans" w:eastAsiaTheme="minorHAnsi" w:hAnsi="IRANSans" w:cs="B Nazanin"/>
          <w:sz w:val="26"/>
          <w:szCs w:val="26"/>
          <w:lang w:bidi="fa-IR"/>
        </w:rPr>
        <w:t>COMPARE</w:t>
      </w:r>
      <w:r>
        <w:rPr>
          <w:rFonts w:ascii="IRANSans" w:eastAsiaTheme="minorHAnsi" w:hAnsi="IRANSans" w:cs="B Nazanin" w:hint="cs"/>
          <w:sz w:val="26"/>
          <w:szCs w:val="26"/>
          <w:rtl/>
          <w:lang w:bidi="fa-IR"/>
        </w:rPr>
        <w:t xml:space="preserve"> می باشد. در این بخش می توانید تعرفه ها و سایر شاخص های دسترسی به بازار را در بین واردکنندگان، صادرکنندگان و محصولات مختلف مقایسه کنید. در این بخش می توانید کشور دلخواه را هم در قسمت کشور صادرکننده و هم در قسمت کشورهای مقصد انتخاب کرده و نتیجه را ملاحظه نمایید.</w:t>
      </w:r>
    </w:p>
    <w:p w:rsidR="0014323D" w:rsidRDefault="004F73AD">
      <w:pPr>
        <w:shd w:val="clear" w:color="auto" w:fill="FFFFFF"/>
        <w:bidi/>
        <w:spacing w:before="100" w:beforeAutospacing="1" w:after="100" w:afterAutospacing="1" w:line="240" w:lineRule="auto"/>
        <w:rPr>
          <w:rFonts w:ascii="IRANSans" w:eastAsia="Times New Roman" w:hAnsi="IRANSans" w:cs="B Nazanin"/>
          <w:b/>
          <w:bCs/>
          <w:color w:val="FF0000"/>
          <w:sz w:val="26"/>
          <w:szCs w:val="26"/>
          <w:rtl/>
          <w:lang w:bidi="fa-IR"/>
        </w:rPr>
      </w:pPr>
      <w:r w:rsidRPr="001B5288">
        <w:rPr>
          <w:rFonts w:ascii="IRANSans" w:eastAsia="Times New Roman" w:hAnsi="IRANSans" w:cs="B Nazanin" w:hint="cs"/>
          <w:b/>
          <w:bCs/>
          <w:sz w:val="26"/>
          <w:szCs w:val="26"/>
          <w:rtl/>
        </w:rPr>
        <w:t xml:space="preserve">منوی </w:t>
      </w:r>
      <w:r w:rsidRPr="001B5288">
        <w:rPr>
          <w:rFonts w:ascii="IRANSans" w:eastAsia="Times New Roman" w:hAnsi="IRANSans" w:cs="B Nazanin"/>
          <w:b/>
          <w:bCs/>
          <w:sz w:val="26"/>
          <w:szCs w:val="26"/>
        </w:rPr>
        <w:t>ANALYSE</w:t>
      </w:r>
      <w:r w:rsidRPr="001B5288">
        <w:rPr>
          <w:rFonts w:ascii="IRANSans" w:eastAsia="Times New Roman" w:hAnsi="IRANSans" w:cs="B Nazanin" w:hint="cs"/>
          <w:b/>
          <w:bCs/>
          <w:sz w:val="26"/>
          <w:szCs w:val="26"/>
          <w:rtl/>
        </w:rPr>
        <w:t xml:space="preserve"> چه کاربردی دارد؟ </w:t>
      </w:r>
      <w:r>
        <w:rPr>
          <w:rFonts w:ascii="IRANSans" w:hAnsi="IRANSans" w:cs="B Nazanin" w:hint="cs"/>
          <w:sz w:val="26"/>
          <w:szCs w:val="26"/>
          <w:rtl/>
          <w:lang w:bidi="fa-IR"/>
        </w:rPr>
        <w:t>با استفاده از این منو می توانید اطلاعات و داده ها در سه بخش که به عنوان زیر منوی این منو به شرح ذیل تعریف شده اند تجزیه و تحلیل نمایید.</w:t>
      </w:r>
    </w:p>
    <w:p w:rsidR="0014323D" w:rsidRDefault="004F73AD">
      <w:pPr>
        <w:shd w:val="clear" w:color="auto" w:fill="FFFFFF"/>
        <w:bidi/>
        <w:spacing w:before="100" w:beforeAutospacing="1" w:after="100" w:afterAutospacing="1" w:line="240" w:lineRule="auto"/>
        <w:rPr>
          <w:rFonts w:ascii="IRANSans" w:hAnsi="IRANSans" w:cs="B Nazanin"/>
          <w:b/>
          <w:bCs/>
          <w:sz w:val="26"/>
          <w:szCs w:val="26"/>
          <w:u w:val="single"/>
          <w:rtl/>
          <w:lang w:bidi="fa-IR"/>
        </w:rPr>
      </w:pPr>
      <w:r>
        <w:rPr>
          <w:rFonts w:ascii="IRANSans" w:hAnsi="IRANSans" w:cs="B Nazanin" w:hint="cs"/>
          <w:b/>
          <w:bCs/>
          <w:sz w:val="26"/>
          <w:szCs w:val="26"/>
          <w:u w:val="single"/>
          <w:rtl/>
          <w:lang w:bidi="fa-IR"/>
        </w:rPr>
        <w:t xml:space="preserve">منوی </w:t>
      </w:r>
      <w:r>
        <w:rPr>
          <w:rFonts w:ascii="IRANSans" w:hAnsi="IRANSans" w:cs="B Nazanin"/>
          <w:b/>
          <w:bCs/>
          <w:sz w:val="26"/>
          <w:szCs w:val="26"/>
          <w:u w:val="single"/>
          <w:lang w:bidi="fa-IR"/>
        </w:rPr>
        <w:t>Trade Agreements</w:t>
      </w:r>
      <w:r>
        <w:rPr>
          <w:rFonts w:ascii="IRANSans" w:hAnsi="IRANSans" w:cs="B Nazanin" w:hint="cs"/>
          <w:b/>
          <w:bCs/>
          <w:sz w:val="26"/>
          <w:szCs w:val="26"/>
          <w:u w:val="single"/>
          <w:rtl/>
          <w:lang w:bidi="fa-IR"/>
        </w:rPr>
        <w:t xml:space="preserve">: </w:t>
      </w:r>
      <w:r>
        <w:rPr>
          <w:rFonts w:ascii="IRANSans" w:hAnsi="IRANSans" w:cs="B Nazanin" w:hint="cs"/>
          <w:sz w:val="26"/>
          <w:szCs w:val="26"/>
          <w:rtl/>
          <w:lang w:bidi="fa-IR"/>
        </w:rPr>
        <w:t>این زیر منو یکی از مهمترین بخش های منوی آنالیز می باشد. در این بخش امکان دستیابی به  بیش از 400 قرارداد تجاری، وضعیت این قراردادها و کشورهای مرتبط فراهم شده است.</w:t>
      </w:r>
      <w:r>
        <w:rPr>
          <w:rFonts w:ascii="IRANSans" w:hAnsi="IRANSans" w:cs="B Nazanin" w:hint="cs"/>
          <w:b/>
          <w:bCs/>
          <w:sz w:val="26"/>
          <w:szCs w:val="26"/>
          <w:u w:val="single"/>
          <w:rtl/>
          <w:lang w:bidi="fa-IR"/>
        </w:rPr>
        <w:t xml:space="preserve"> </w:t>
      </w:r>
    </w:p>
    <w:p w:rsidR="001B5288" w:rsidRDefault="001B5288" w:rsidP="001B5288">
      <w:pPr>
        <w:shd w:val="clear" w:color="auto" w:fill="FFFFFF"/>
        <w:bidi/>
        <w:spacing w:before="100" w:beforeAutospacing="1" w:after="100" w:afterAutospacing="1" w:line="240" w:lineRule="auto"/>
        <w:rPr>
          <w:rFonts w:ascii="IRANSans" w:hAnsi="IRANSans" w:cs="B Nazanin"/>
          <w:b/>
          <w:bCs/>
          <w:sz w:val="26"/>
          <w:szCs w:val="26"/>
          <w:u w:val="single"/>
          <w:rtl/>
          <w:lang w:bidi="fa-IR"/>
        </w:rPr>
      </w:pPr>
    </w:p>
    <w:p w:rsidR="001B5288" w:rsidRDefault="001B5288" w:rsidP="001B5288">
      <w:pPr>
        <w:shd w:val="clear" w:color="auto" w:fill="FFFFFF"/>
        <w:bidi/>
        <w:spacing w:before="100" w:beforeAutospacing="1" w:after="100" w:afterAutospacing="1" w:line="240" w:lineRule="auto"/>
        <w:rPr>
          <w:rFonts w:ascii="IRANSans" w:hAnsi="IRANSans" w:cs="B Nazanin"/>
          <w:b/>
          <w:bCs/>
          <w:sz w:val="26"/>
          <w:szCs w:val="26"/>
          <w:u w:val="single"/>
          <w:rtl/>
          <w:lang w:bidi="fa-IR"/>
        </w:rPr>
      </w:pPr>
    </w:p>
    <w:p w:rsidR="0014323D" w:rsidRDefault="004F73AD">
      <w:pPr>
        <w:shd w:val="clear" w:color="auto" w:fill="FFFFFF"/>
        <w:bidi/>
        <w:spacing w:before="100" w:beforeAutospacing="1" w:after="100" w:afterAutospacing="1" w:line="240" w:lineRule="auto"/>
        <w:rPr>
          <w:rFonts w:ascii="IRANSans" w:hAnsi="IRANSans" w:cs="B Nazanin"/>
          <w:b/>
          <w:bCs/>
          <w:sz w:val="24"/>
          <w:szCs w:val="24"/>
          <w:u w:val="single"/>
          <w:lang w:bidi="fa-IR"/>
        </w:rPr>
      </w:pPr>
      <w:r>
        <w:rPr>
          <w:rFonts w:ascii="IRANSans" w:hAnsi="IRANSans" w:cs="B Nazanin"/>
          <w:b/>
          <w:bCs/>
          <w:noProof/>
          <w:sz w:val="24"/>
          <w:szCs w:val="24"/>
          <w:u w:val="single"/>
        </w:rPr>
        <mc:AlternateContent>
          <mc:Choice Requires="wps">
            <w:drawing>
              <wp:anchor distT="0" distB="0" distL="114300" distR="114300" simplePos="0" relativeHeight="251688960" behindDoc="0" locked="0" layoutInCell="1" allowOverlap="1">
                <wp:simplePos x="0" y="0"/>
                <wp:positionH relativeFrom="column">
                  <wp:posOffset>485775</wp:posOffset>
                </wp:positionH>
                <wp:positionV relativeFrom="paragraph">
                  <wp:posOffset>48260</wp:posOffset>
                </wp:positionV>
                <wp:extent cx="5505450" cy="2219325"/>
                <wp:effectExtent l="0" t="0" r="19050" b="28575"/>
                <wp:wrapNone/>
                <wp:docPr id="53" name="Text Box 53"/>
                <wp:cNvGraphicFramePr/>
                <a:graphic xmlns:a="http://schemas.openxmlformats.org/drawingml/2006/main">
                  <a:graphicData uri="http://schemas.microsoft.com/office/word/2010/wordprocessingShape">
                    <wps:wsp>
                      <wps:cNvSpPr txBox="1"/>
                      <wps:spPr>
                        <a:xfrm>
                          <a:off x="0" y="0"/>
                          <a:ext cx="5505450" cy="2219325"/>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4F73AD" w:rsidRDefault="004F73AD">
                            <w:pPr>
                              <w:jc w:val="center"/>
                            </w:pPr>
                            <w:r>
                              <w:rPr>
                                <w:noProof/>
                              </w:rPr>
                              <w:drawing>
                                <wp:inline distT="0" distB="0" distL="0" distR="0">
                                  <wp:extent cx="5415915" cy="2112645"/>
                                  <wp:effectExtent l="0" t="0" r="0" b="190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430046" cy="21180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3" o:spid="_x0000_s1080" type="#_x0000_t202" style="position:absolute;left:0;text-align:left;margin-left:38.25pt;margin-top:3.8pt;width:433.5pt;height:174.7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" fillcolor="#f3a875 [2165]" strokecolor="#ed7d31 [3205]" strokeweight=".5pt">
                <v:fill color2="#f09558 [2613]" rotate="t" colors="0 #f7bda4;.5 #f5b195;1 #f8a581" focus="100%" type="gradient">
                  <o:fill v:ext="view" type="gradientUnscaled"/>
                </v:fill>
                <v:textbox>
                  <w:txbxContent>
                    <w:p w:rsidR="004F73AD" w:rsidRDefault="004F73AD">
                      <w:pPr>
                        <w:jc w:val="center"/>
                      </w:pPr>
                      <w:r>
                        <w:rPr>
                          <w:noProof/>
                        </w:rPr>
                        <w:drawing>
                          <wp:inline distT="0" distB="0" distL="0" distR="0">
                            <wp:extent cx="5415915" cy="2112645"/>
                            <wp:effectExtent l="0" t="0" r="0" b="190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430046" cy="2118038"/>
                                    </a:xfrm>
                                    <a:prstGeom prst="rect">
                                      <a:avLst/>
                                    </a:prstGeom>
                                  </pic:spPr>
                                </pic:pic>
                              </a:graphicData>
                            </a:graphic>
                          </wp:inline>
                        </w:drawing>
                      </w:r>
                    </w:p>
                  </w:txbxContent>
                </v:textbox>
              </v:shape>
            </w:pict>
          </mc:Fallback>
        </mc:AlternateContent>
      </w: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lang w:bidi="fa-IR"/>
        </w:rPr>
      </w:pP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4323D" w:rsidRDefault="004F73AD">
      <w:pPr>
        <w:shd w:val="clear" w:color="auto" w:fill="FFFFFF"/>
        <w:bidi/>
        <w:spacing w:before="100" w:beforeAutospacing="1" w:after="100" w:afterAutospacing="1" w:line="240" w:lineRule="auto"/>
        <w:rPr>
          <w:rFonts w:ascii="IRANSans" w:hAnsi="IRANSans" w:cs="B Nazanin"/>
          <w:b/>
          <w:bCs/>
          <w:sz w:val="24"/>
          <w:szCs w:val="24"/>
          <w:u w:val="single"/>
          <w:rtl/>
          <w:lang w:bidi="fa-IR"/>
        </w:rPr>
      </w:pPr>
      <w:r>
        <w:rPr>
          <w:rFonts w:ascii="IRANSans" w:hAnsi="IRANSans" w:cs="B Nazanin"/>
          <w:b/>
          <w:bCs/>
          <w:noProof/>
          <w:sz w:val="24"/>
          <w:szCs w:val="24"/>
          <w:u w:val="single"/>
          <w:rtl/>
        </w:rPr>
        <mc:AlternateContent>
          <mc:Choice Requires="wps">
            <w:drawing>
              <wp:anchor distT="0" distB="0" distL="114300" distR="114300" simplePos="0" relativeHeight="251691008" behindDoc="0" locked="0" layoutInCell="1" allowOverlap="1">
                <wp:simplePos x="0" y="0"/>
                <wp:positionH relativeFrom="column">
                  <wp:posOffset>3843655</wp:posOffset>
                </wp:positionH>
                <wp:positionV relativeFrom="paragraph">
                  <wp:posOffset>387350</wp:posOffset>
                </wp:positionV>
                <wp:extent cx="1409700" cy="1209675"/>
                <wp:effectExtent l="0" t="0" r="76200" b="47625"/>
                <wp:wrapNone/>
                <wp:docPr id="57" name="Straight Arrow Connector 57"/>
                <wp:cNvGraphicFramePr/>
                <a:graphic xmlns:a="http://schemas.openxmlformats.org/drawingml/2006/main">
                  <a:graphicData uri="http://schemas.microsoft.com/office/word/2010/wordprocessingShape">
                    <wps:wsp>
                      <wps:cNvCnPr/>
                      <wps:spPr>
                        <a:xfrm>
                          <a:off x="0" y="0"/>
                          <a:ext cx="1409700" cy="12096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02.65pt;margin-top:30.5pt;height:95.25pt;width:111pt;z-index:251691008;mso-width-relative:page;mso-height-relative:page;" filled="f" stroked="t" coordsize="21600,21600" o:gfxdata="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7WnRzZAAAACgEAAA8AAAAAAAAAAQAgAAAAIgAAAGRycy9kb3ducmV2LnhtbFBLAQIU&#10;ABQAAAAIAIdO4kDR5oEJ8gEAAO0DAAAOAAAAAAAAAAEAIAAAACgBAABkcnMvZTJvRG9jLnhtbFBL&#10;BQYAAAAABgAGAFkBAACMBQAAAAA=&#10;">
                <v:fill on="f" focussize="0,0"/>
                <v:stroke weight="1.5pt" color="#000000 [3200]" miterlimit="8" joinstyle="miter" endarrow="block"/>
                <v:imagedata o:title=""/>
                <o:lock v:ext="edit" aspectratio="f"/>
              </v:shape>
            </w:pict>
          </mc:Fallback>
        </mc:AlternateContent>
      </w:r>
      <w:r>
        <w:rPr>
          <w:rFonts w:ascii="IRANSans" w:hAnsi="IRANSans" w:cs="B Nazanin"/>
          <w:b/>
          <w:bCs/>
          <w:noProof/>
          <w:sz w:val="24"/>
          <w:szCs w:val="24"/>
          <w:u w:val="single"/>
          <w:rtl/>
        </w:rPr>
        <mc:AlternateContent>
          <mc:Choice Requires="wps">
            <w:drawing>
              <wp:anchor distT="0" distB="0" distL="114300" distR="114300" simplePos="0" relativeHeight="251689984" behindDoc="0" locked="0" layoutInCell="1" allowOverlap="1">
                <wp:simplePos x="0" y="0"/>
                <wp:positionH relativeFrom="column">
                  <wp:posOffset>600075</wp:posOffset>
                </wp:positionH>
                <wp:positionV relativeFrom="paragraph">
                  <wp:posOffset>361315</wp:posOffset>
                </wp:positionV>
                <wp:extent cx="552450" cy="1238250"/>
                <wp:effectExtent l="38100" t="0" r="19050" b="57150"/>
                <wp:wrapNone/>
                <wp:docPr id="55" name="Straight Arrow Connector 55"/>
                <wp:cNvGraphicFramePr/>
                <a:graphic xmlns:a="http://schemas.openxmlformats.org/drawingml/2006/main">
                  <a:graphicData uri="http://schemas.microsoft.com/office/word/2010/wordprocessingShape">
                    <wps:wsp>
                      <wps:cNvCnPr/>
                      <wps:spPr>
                        <a:xfrm flipH="1">
                          <a:off x="0" y="0"/>
                          <a:ext cx="552450" cy="1238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47.25pt;margin-top:28.45pt;height:97.5pt;width:43.5pt;z-index:251689984;mso-width-relative:page;mso-height-relative:page;" filled="f" stroked="t" coordsize="21600,21600" o:gfxdata="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YbOGjXAAAACQEAAA8AAAAAAAAAAQAgAAAAIgAAAGRycy9kb3ducmV2LnhtbFBL&#10;AQIUABQAAAAIAIdO4kB2XCO19wEAAPYDAAAOAAAAAAAAAAEAIAAAACYBAABkcnMvZTJvRG9jLnht&#10;bFBLBQYAAAAABgAGAFkBAACPBQAAAAA=&#10;">
                <v:fill on="f" focussize="0,0"/>
                <v:stroke weight="1.5pt" color="#000000 [3200]" miterlimit="8" joinstyle="miter" endarrow="block"/>
                <v:imagedata o:title=""/>
                <o:lock v:ext="edit" aspectratio="f"/>
              </v:shape>
            </w:pict>
          </mc:Fallback>
        </mc:AlternateContent>
      </w:r>
    </w:p>
    <w:p w:rsidR="0014323D" w:rsidRDefault="004F73AD">
      <w:pPr>
        <w:shd w:val="clear" w:color="auto" w:fill="FFFFFF"/>
        <w:bidi/>
        <w:spacing w:before="100" w:beforeAutospacing="1" w:after="100" w:afterAutospacing="1" w:line="240" w:lineRule="auto"/>
        <w:rPr>
          <w:rFonts w:ascii="IRANSans" w:hAnsi="IRANSans" w:cs="B Nazanin"/>
          <w:b/>
          <w:bCs/>
          <w:sz w:val="24"/>
          <w:szCs w:val="24"/>
          <w:u w:val="single"/>
          <w:rtl/>
          <w:lang w:bidi="fa-IR"/>
        </w:rPr>
      </w:pPr>
      <w:r>
        <w:rPr>
          <w:rFonts w:ascii="IRANSans" w:hAnsi="IRANSans" w:cs="B Nazanin"/>
          <w:b/>
          <w:bCs/>
          <w:noProof/>
          <w:sz w:val="24"/>
          <w:szCs w:val="24"/>
          <w:u w:val="single"/>
          <w:rtl/>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8255</wp:posOffset>
                </wp:positionV>
                <wp:extent cx="47625" cy="1190625"/>
                <wp:effectExtent l="38100" t="0" r="66675" b="47625"/>
                <wp:wrapNone/>
                <wp:docPr id="61" name="Straight Arrow Connector 61"/>
                <wp:cNvGraphicFramePr/>
                <a:graphic xmlns:a="http://schemas.openxmlformats.org/drawingml/2006/main">
                  <a:graphicData uri="http://schemas.microsoft.com/office/word/2010/wordprocessingShape">
                    <wps:wsp>
                      <wps:cNvCnPr/>
                      <wps:spPr>
                        <a:xfrm>
                          <a:off x="0" y="0"/>
                          <a:ext cx="47625" cy="11906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top:0.65pt;height:93.75pt;width:3.75pt;mso-position-horizontal:center;mso-position-horizontal-relative:margin;z-index:251695104;mso-width-relative:page;mso-height-relative:page;" filled="f" stroked="t" coordsize="21600,21600" o:gfxdata="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T&#10;K3Qc0wAAAAQBAAAPAAAAAAAAAAEAIAAAACIAAABkcnMvZG93bnJldi54bWxQSwECFAAUAAAACACH&#10;TuJAuu414vABAADrAwAADgAAAAAAAAABACAAAAAiAQAAZHJzL2Uyb0RvYy54bWxQSwUGAAAAAAYA&#10;BgBZAQAAhAUAAAAA&#10;">
                <v:fill on="f" focussize="0,0"/>
                <v:stroke weight="1.5pt" color="#000000 [3200]" miterlimit="8" joinstyle="miter" endarrow="block"/>
                <v:imagedata o:title=""/>
                <o:lock v:ext="edit" aspectratio="f"/>
              </v:shape>
            </w:pict>
          </mc:Fallback>
        </mc:AlternateContent>
      </w: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4323D" w:rsidRDefault="004F73AD">
      <w:pPr>
        <w:shd w:val="clear" w:color="auto" w:fill="FFFFFF"/>
        <w:bidi/>
        <w:spacing w:before="100" w:beforeAutospacing="1" w:after="100" w:afterAutospacing="1" w:line="240" w:lineRule="auto"/>
        <w:rPr>
          <w:rFonts w:ascii="IRANSans" w:hAnsi="IRANSans" w:cs="B Nazanin"/>
          <w:b/>
          <w:bCs/>
          <w:sz w:val="24"/>
          <w:szCs w:val="24"/>
          <w:u w:val="single"/>
          <w:rtl/>
          <w:lang w:bidi="fa-IR"/>
        </w:rPr>
      </w:pPr>
      <w:r>
        <w:rPr>
          <w:rFonts w:ascii="IRANSans" w:hAnsi="IRANSans" w:cs="B Nazanin"/>
          <w:b/>
          <w:bCs/>
          <w:noProof/>
          <w:sz w:val="24"/>
          <w:szCs w:val="24"/>
          <w:u w:val="single"/>
          <w:rtl/>
        </w:rPr>
        <mc:AlternateContent>
          <mc:Choice Requires="wps">
            <w:drawing>
              <wp:anchor distT="0" distB="0" distL="114300" distR="114300" simplePos="0" relativeHeight="251694080" behindDoc="0" locked="0" layoutInCell="1" allowOverlap="1">
                <wp:simplePos x="0" y="0"/>
                <wp:positionH relativeFrom="column">
                  <wp:posOffset>4638675</wp:posOffset>
                </wp:positionH>
                <wp:positionV relativeFrom="paragraph">
                  <wp:posOffset>350520</wp:posOffset>
                </wp:positionV>
                <wp:extent cx="1838325" cy="1000125"/>
                <wp:effectExtent l="0" t="0" r="28575" b="28575"/>
                <wp:wrapNone/>
                <wp:docPr id="60" name="Text Box 60"/>
                <wp:cNvGraphicFramePr/>
                <a:graphic xmlns:a="http://schemas.openxmlformats.org/drawingml/2006/main">
                  <a:graphicData uri="http://schemas.microsoft.com/office/word/2010/wordprocessingShape">
                    <wps:wsp>
                      <wps:cNvSpPr txBox="1"/>
                      <wps:spPr>
                        <a:xfrm>
                          <a:off x="0" y="0"/>
                          <a:ext cx="1838325" cy="1000125"/>
                        </a:xfrm>
                        <a:prstGeom prst="rect">
                          <a:avLst/>
                        </a:prstGeom>
                      </wps:spPr>
                      <wps:style>
                        <a:lnRef idx="2">
                          <a:schemeClr val="accent2"/>
                        </a:lnRef>
                        <a:fillRef idx="1">
                          <a:schemeClr val="lt1"/>
                        </a:fillRef>
                        <a:effectRef idx="0">
                          <a:schemeClr val="accent2"/>
                        </a:effectRef>
                        <a:fontRef idx="minor">
                          <a:schemeClr val="dk1"/>
                        </a:fontRef>
                      </wps:style>
                      <wps:txbx>
                        <w:txbxContent>
                          <w:p w:rsidR="004F73AD" w:rsidRDefault="004F73AD">
                            <w:pPr>
                              <w:bidi/>
                              <w:jc w:val="lowKashida"/>
                              <w:rPr>
                                <w:rtl/>
                                <w:lang w:bidi="fa-IR"/>
                              </w:rPr>
                            </w:pPr>
                            <w:r>
                              <w:t>PARTNER</w:t>
                            </w:r>
                            <w:r>
                              <w:rPr>
                                <w:rFonts w:cs="B Nazanin" w:hint="cs"/>
                                <w:rtl/>
                                <w:lang w:bidi="fa-IR"/>
                              </w:rPr>
                              <w:t>: در این قسمت شریک تجاری یا همان پارتنر را مشخص کرده و سپس بر روی کلید جستجو کلیک می نمایید</w:t>
                            </w:r>
                            <w:r>
                              <w:rPr>
                                <w:rFonts w:hint="cs"/>
                                <w:rtl/>
                                <w:lang w:bidi="fa-IR"/>
                              </w:rPr>
                              <w:t>.</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0" o:spid="_x0000_s1081" type="#_x0000_t202" style="position:absolute;left:0;text-align:left;margin-left:365.25pt;margin-top:27.6pt;width:144.75pt;height:78.7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" fillcolor="white [3201]" strokecolor="#ed7d31 [3205]" strokeweight="1pt">
                <v:textbox>
                  <w:txbxContent>
                    <w:p w:rsidR="004F73AD" w:rsidRDefault="004F73AD">
                      <w:pPr>
                        <w:bidi/>
                        <w:jc w:val="lowKashida"/>
                        <w:rPr>
                          <w:rtl/>
                          <w:lang w:bidi="fa-IR"/>
                        </w:rPr>
                      </w:pPr>
                      <w:r>
                        <w:t>PARTNER</w:t>
                      </w:r>
                      <w:r>
                        <w:rPr>
                          <w:rFonts w:cs="B Nazanin" w:hint="cs"/>
                          <w:rtl/>
                          <w:lang w:bidi="fa-IR"/>
                        </w:rPr>
                        <w:t>: در این قسمت شریک تجاری یا همان پارتنر را مشخص کرده و سپس بر روی کلید جستجو کلیک می نمایید</w:t>
                      </w:r>
                      <w:r>
                        <w:rPr>
                          <w:rFonts w:hint="cs"/>
                          <w:rtl/>
                          <w:lang w:bidi="fa-IR"/>
                        </w:rPr>
                        <w:t>.</w:t>
                      </w:r>
                    </w:p>
                  </w:txbxContent>
                </v:textbox>
              </v:shape>
            </w:pict>
          </mc:Fallback>
        </mc:AlternateContent>
      </w:r>
      <w:r>
        <w:rPr>
          <w:rFonts w:ascii="IRANSans" w:hAnsi="IRANSans" w:cs="B Nazanin"/>
          <w:b/>
          <w:bCs/>
          <w:noProof/>
          <w:sz w:val="24"/>
          <w:szCs w:val="24"/>
          <w:u w:val="single"/>
          <w:rtl/>
        </w:rPr>
        <mc:AlternateContent>
          <mc:Choice Requires="wps">
            <w:drawing>
              <wp:anchor distT="0" distB="0" distL="114300" distR="114300" simplePos="0" relativeHeight="251693056" behindDoc="0" locked="0" layoutInCell="1" allowOverlap="1">
                <wp:simplePos x="0" y="0"/>
                <wp:positionH relativeFrom="column">
                  <wp:posOffset>2276475</wp:posOffset>
                </wp:positionH>
                <wp:positionV relativeFrom="paragraph">
                  <wp:posOffset>379730</wp:posOffset>
                </wp:positionV>
                <wp:extent cx="1943100" cy="990600"/>
                <wp:effectExtent l="0" t="0" r="19050" b="19050"/>
                <wp:wrapNone/>
                <wp:docPr id="59" name="Text Box 59"/>
                <wp:cNvGraphicFramePr/>
                <a:graphic xmlns:a="http://schemas.openxmlformats.org/drawingml/2006/main">
                  <a:graphicData uri="http://schemas.microsoft.com/office/word/2010/wordprocessingShape">
                    <wps:wsp>
                      <wps:cNvSpPr txBox="1"/>
                      <wps:spPr>
                        <a:xfrm>
                          <a:off x="0" y="0"/>
                          <a:ext cx="1943100" cy="990600"/>
                        </a:xfrm>
                        <a:prstGeom prst="rect">
                          <a:avLst/>
                        </a:prstGeom>
                      </wps:spPr>
                      <wps:style>
                        <a:lnRef idx="2">
                          <a:schemeClr val="accent2"/>
                        </a:lnRef>
                        <a:fillRef idx="1">
                          <a:schemeClr val="lt1"/>
                        </a:fillRef>
                        <a:effectRef idx="0">
                          <a:schemeClr val="accent2"/>
                        </a:effectRef>
                        <a:fontRef idx="minor">
                          <a:schemeClr val="dk1"/>
                        </a:fontRef>
                      </wps:style>
                      <wps:txbx>
                        <w:txbxContent>
                          <w:p w:rsidR="004F73AD" w:rsidRDefault="004F73AD">
                            <w:pPr>
                              <w:bidi/>
                              <w:jc w:val="lowKashida"/>
                              <w:rPr>
                                <w:rFonts w:cs="B Nazanin"/>
                                <w:lang w:bidi="fa-IR"/>
                              </w:rPr>
                            </w:pPr>
                            <w:r>
                              <w:rPr>
                                <w:rFonts w:cs="B Nazanin"/>
                                <w:lang w:bidi="fa-IR"/>
                              </w:rPr>
                              <w:t>RELATION</w:t>
                            </w:r>
                            <w:r>
                              <w:rPr>
                                <w:rFonts w:cs="B Nazanin" w:hint="cs"/>
                                <w:rtl/>
                                <w:lang w:bidi="fa-IR"/>
                              </w:rPr>
                              <w:t>: در اینجا مشخص می کنید که آیا ایران را بعنوان صادرکننده به کشور مد نظر، در نظر می گیرید یا ئاردکننده از کشور مد نظر</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9" o:spid="_x0000_s1082" type="#_x0000_t202" style="position:absolute;left:0;text-align:left;margin-left:179.25pt;margin-top:29.9pt;width:153pt;height:78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" fillcolor="white [3201]" strokecolor="#ed7d31 [3205]" strokeweight="1pt">
                <v:textbox>
                  <w:txbxContent>
                    <w:p w:rsidR="004F73AD" w:rsidRDefault="004F73AD">
                      <w:pPr>
                        <w:bidi/>
                        <w:jc w:val="lowKashida"/>
                        <w:rPr>
                          <w:rFonts w:cs="B Nazanin"/>
                          <w:lang w:bidi="fa-IR"/>
                        </w:rPr>
                      </w:pPr>
                      <w:r>
                        <w:rPr>
                          <w:rFonts w:cs="B Nazanin"/>
                          <w:lang w:bidi="fa-IR"/>
                        </w:rPr>
                        <w:t>RELATION</w:t>
                      </w:r>
                      <w:r>
                        <w:rPr>
                          <w:rFonts w:cs="B Nazanin" w:hint="cs"/>
                          <w:rtl/>
                          <w:lang w:bidi="fa-IR"/>
                        </w:rPr>
                        <w:t>: در اینجا مشخص می کنید که آیا ایران را بعنوان صادرکننده به کشور مد نظر، در نظر می گیرید یا ئاردکننده از کشور مد نظر</w:t>
                      </w:r>
                    </w:p>
                  </w:txbxContent>
                </v:textbox>
              </v:shape>
            </w:pict>
          </mc:Fallback>
        </mc:AlternateContent>
      </w:r>
      <w:r>
        <w:rPr>
          <w:rFonts w:ascii="IRANSans" w:hAnsi="IRANSans" w:cs="B Nazanin"/>
          <w:b/>
          <w:bCs/>
          <w:noProof/>
          <w:sz w:val="24"/>
          <w:szCs w:val="24"/>
          <w:u w:val="single"/>
          <w:rtl/>
        </w:rPr>
        <mc:AlternateContent>
          <mc:Choice Requires="wps">
            <w:drawing>
              <wp:anchor distT="0" distB="0" distL="114300" distR="114300" simplePos="0" relativeHeight="251692032" behindDoc="0" locked="0" layoutInCell="1" allowOverlap="1">
                <wp:simplePos x="0" y="0"/>
                <wp:positionH relativeFrom="column">
                  <wp:posOffset>-114300</wp:posOffset>
                </wp:positionH>
                <wp:positionV relativeFrom="paragraph">
                  <wp:posOffset>360680</wp:posOffset>
                </wp:positionV>
                <wp:extent cx="1828800" cy="1037590"/>
                <wp:effectExtent l="0" t="0" r="19050" b="10160"/>
                <wp:wrapNone/>
                <wp:docPr id="58" name="Text Box 58"/>
                <wp:cNvGraphicFramePr/>
                <a:graphic xmlns:a="http://schemas.openxmlformats.org/drawingml/2006/main">
                  <a:graphicData uri="http://schemas.microsoft.com/office/word/2010/wordprocessingShape">
                    <wps:wsp>
                      <wps:cNvSpPr txBox="1"/>
                      <wps:spPr>
                        <a:xfrm>
                          <a:off x="0" y="0"/>
                          <a:ext cx="1828800" cy="1037590"/>
                        </a:xfrm>
                        <a:prstGeom prst="rect">
                          <a:avLst/>
                        </a:prstGeom>
                      </wps:spPr>
                      <wps:style>
                        <a:lnRef idx="2">
                          <a:schemeClr val="accent2"/>
                        </a:lnRef>
                        <a:fillRef idx="1">
                          <a:schemeClr val="lt1"/>
                        </a:fillRef>
                        <a:effectRef idx="0">
                          <a:schemeClr val="accent2"/>
                        </a:effectRef>
                        <a:fontRef idx="minor">
                          <a:schemeClr val="dk1"/>
                        </a:fontRef>
                      </wps:style>
                      <wps:txbx>
                        <w:txbxContent>
                          <w:p w:rsidR="004F73AD" w:rsidRDefault="004F73AD">
                            <w:pPr>
                              <w:bidi/>
                              <w:jc w:val="lowKashida"/>
                              <w:rPr>
                                <w:rFonts w:cs="B Nazanin"/>
                                <w:lang w:bidi="fa-IR"/>
                              </w:rPr>
                            </w:pPr>
                            <w:r>
                              <w:rPr>
                                <w:rFonts w:cs="B Nazanin"/>
                                <w:lang w:bidi="fa-IR"/>
                              </w:rPr>
                              <w:t>COUNTRY</w:t>
                            </w:r>
                            <w:r>
                              <w:rPr>
                                <w:rFonts w:cs="B Nazanin" w:hint="cs"/>
                                <w:rtl/>
                                <w:lang w:bidi="fa-IR"/>
                              </w:rPr>
                              <w:t xml:space="preserve">: در این قسمت نام کشوری را که می خواهید موافقت نامه های آن را با دیگر کشورها مقایسه کنید انتخاب نمایید. </w:t>
                            </w:r>
                            <w:r>
                              <w:rPr>
                                <w:rFonts w:cs="B Nazanin" w:hint="cs"/>
                                <w:rtl/>
                                <w:lang w:bidi="fa-IR"/>
                              </w:rPr>
                              <w:t>مثلاٌ ایران</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8" o:spid="_x0000_s1083" type="#_x0000_t202" style="position:absolute;left:0;text-align:left;margin-left:-9pt;margin-top:28.4pt;width:2in;height:81.7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" fillcolor="white [3201]" strokecolor="#ed7d31 [3205]" strokeweight="1pt">
                <v:textbox>
                  <w:txbxContent>
                    <w:p w:rsidR="004F73AD" w:rsidRDefault="004F73AD">
                      <w:pPr>
                        <w:bidi/>
                        <w:jc w:val="lowKashida"/>
                        <w:rPr>
                          <w:rFonts w:cs="B Nazanin"/>
                          <w:lang w:bidi="fa-IR"/>
                        </w:rPr>
                      </w:pPr>
                      <w:r>
                        <w:rPr>
                          <w:rFonts w:cs="B Nazanin"/>
                          <w:lang w:bidi="fa-IR"/>
                        </w:rPr>
                        <w:t>COUNTRY</w:t>
                      </w:r>
                      <w:r>
                        <w:rPr>
                          <w:rFonts w:cs="B Nazanin" w:hint="cs"/>
                          <w:rtl/>
                          <w:lang w:bidi="fa-IR"/>
                        </w:rPr>
                        <w:t xml:space="preserve">: در این قسمت نام کشوری را که می خواهید موافقت نامه های آن را با دیگر کشورها مقایسه کنید انتخاب نمایید. </w:t>
                      </w:r>
                      <w:r>
                        <w:rPr>
                          <w:rFonts w:cs="B Nazanin" w:hint="cs"/>
                          <w:rtl/>
                          <w:lang w:bidi="fa-IR"/>
                        </w:rPr>
                        <w:t>مثلاٌ ایران</w:t>
                      </w:r>
                    </w:p>
                  </w:txbxContent>
                </v:textbox>
              </v:shape>
            </w:pict>
          </mc:Fallback>
        </mc:AlternateContent>
      </w: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4323D" w:rsidRDefault="004F73AD">
      <w:pPr>
        <w:shd w:val="clear" w:color="auto" w:fill="FFFFFF"/>
        <w:bidi/>
        <w:spacing w:before="100" w:beforeAutospacing="1" w:after="100" w:afterAutospacing="1" w:line="240" w:lineRule="auto"/>
        <w:rPr>
          <w:rFonts w:ascii="IRANSans" w:hAnsi="IRANSans" w:cs="B Nazanin"/>
          <w:b/>
          <w:bCs/>
          <w:sz w:val="26"/>
          <w:szCs w:val="26"/>
          <w:u w:val="single"/>
          <w:rtl/>
          <w:lang w:bidi="fa-IR"/>
        </w:rPr>
      </w:pPr>
      <w:r>
        <w:rPr>
          <w:rFonts w:ascii="IRANSans" w:hAnsi="IRANSans" w:cs="B Nazanin" w:hint="cs"/>
          <w:b/>
          <w:bCs/>
          <w:sz w:val="26"/>
          <w:szCs w:val="26"/>
          <w:u w:val="single"/>
          <w:rtl/>
          <w:lang w:bidi="fa-IR"/>
        </w:rPr>
        <w:t xml:space="preserve">نکته اول: سمت چپ این پنجره یک فیلتر دارد که </w:t>
      </w:r>
      <w:r>
        <w:rPr>
          <w:rFonts w:ascii="IRANSans" w:hAnsi="IRANSans" w:cs="B Nazanin"/>
          <w:b/>
          <w:bCs/>
          <w:sz w:val="26"/>
          <w:szCs w:val="26"/>
          <w:u w:val="single"/>
          <w:lang w:bidi="fa-IR"/>
        </w:rPr>
        <w:t>In force</w:t>
      </w:r>
      <w:r>
        <w:rPr>
          <w:rFonts w:ascii="IRANSans" w:hAnsi="IRANSans" w:cs="B Nazanin" w:hint="cs"/>
          <w:b/>
          <w:bCs/>
          <w:sz w:val="26"/>
          <w:szCs w:val="26"/>
          <w:u w:val="single"/>
          <w:rtl/>
          <w:lang w:bidi="fa-IR"/>
        </w:rPr>
        <w:t xml:space="preserve"> نام دارد. در صورت فعال بودن آن فقط موافقت نامه هایی که در حال اجرا هستند را نمایش خواهد داد.</w:t>
      </w:r>
    </w:p>
    <w:p w:rsidR="0014323D" w:rsidRDefault="004F73AD">
      <w:pPr>
        <w:shd w:val="clear" w:color="auto" w:fill="FFFFFF"/>
        <w:bidi/>
        <w:spacing w:before="100" w:beforeAutospacing="1" w:after="100" w:afterAutospacing="1" w:line="240" w:lineRule="auto"/>
        <w:rPr>
          <w:rFonts w:ascii="IRANSans" w:hAnsi="IRANSans" w:cs="B Nazanin"/>
          <w:b/>
          <w:bCs/>
          <w:i/>
          <w:iCs/>
          <w:sz w:val="26"/>
          <w:szCs w:val="26"/>
          <w:rtl/>
          <w:lang w:bidi="fa-IR"/>
        </w:rPr>
      </w:pPr>
      <w:r>
        <w:rPr>
          <w:rFonts w:ascii="IRANSans" w:hAnsi="IRANSans" w:cs="B Nazanin" w:hint="cs"/>
          <w:b/>
          <w:bCs/>
          <w:i/>
          <w:iCs/>
          <w:sz w:val="26"/>
          <w:szCs w:val="26"/>
          <w:rtl/>
          <w:lang w:bidi="fa-IR"/>
        </w:rPr>
        <w:t xml:space="preserve">مثال: می خواهیم به موافقت نامه های تجاری ایران و افغانستان دسترسی پیدا کنیم. </w:t>
      </w:r>
    </w:p>
    <w:p w:rsidR="0014323D" w:rsidRDefault="004F73AD">
      <w:pPr>
        <w:shd w:val="clear" w:color="auto" w:fill="FFFFFF"/>
        <w:bidi/>
        <w:spacing w:before="100" w:beforeAutospacing="1" w:after="100" w:afterAutospacing="1" w:line="240" w:lineRule="auto"/>
        <w:jc w:val="lowKashida"/>
        <w:rPr>
          <w:rFonts w:ascii="IRANSans" w:hAnsi="IRANSans" w:cs="B Nazanin"/>
          <w:b/>
          <w:bCs/>
          <w:i/>
          <w:iCs/>
          <w:sz w:val="26"/>
          <w:szCs w:val="26"/>
          <w:rtl/>
          <w:lang w:bidi="fa-IR"/>
        </w:rPr>
      </w:pPr>
      <w:r>
        <w:rPr>
          <w:rFonts w:ascii="IRANSans" w:hAnsi="IRANSans" w:cs="B Nazanin" w:hint="cs"/>
          <w:b/>
          <w:bCs/>
          <w:i/>
          <w:iCs/>
          <w:sz w:val="26"/>
          <w:szCs w:val="26"/>
          <w:rtl/>
          <w:lang w:bidi="fa-IR"/>
        </w:rPr>
        <w:t xml:space="preserve">ابتدا در بخش </w:t>
      </w:r>
      <w:r>
        <w:rPr>
          <w:rFonts w:ascii="IRANSans" w:hAnsi="IRANSans" w:cs="B Nazanin"/>
          <w:b/>
          <w:bCs/>
          <w:i/>
          <w:iCs/>
          <w:sz w:val="26"/>
          <w:szCs w:val="26"/>
          <w:lang w:bidi="fa-IR"/>
        </w:rPr>
        <w:t>Country</w:t>
      </w:r>
      <w:r>
        <w:rPr>
          <w:rFonts w:ascii="IRANSans" w:hAnsi="IRANSans" w:cs="B Nazanin" w:hint="cs"/>
          <w:b/>
          <w:bCs/>
          <w:i/>
          <w:iCs/>
          <w:sz w:val="26"/>
          <w:szCs w:val="26"/>
          <w:rtl/>
          <w:lang w:bidi="fa-IR"/>
        </w:rPr>
        <w:t xml:space="preserve"> نام ایران را انتخاب می کنیم. سپس در بخش دوم  ( </w:t>
      </w:r>
      <w:r>
        <w:rPr>
          <w:rFonts w:ascii="IRANSans" w:hAnsi="IRANSans" w:cs="B Nazanin"/>
          <w:b/>
          <w:bCs/>
          <w:i/>
          <w:iCs/>
          <w:sz w:val="26"/>
          <w:szCs w:val="26"/>
          <w:lang w:bidi="fa-IR"/>
        </w:rPr>
        <w:t>RELATION</w:t>
      </w:r>
      <w:r>
        <w:rPr>
          <w:rFonts w:ascii="IRANSans" w:hAnsi="IRANSans" w:cs="B Nazanin" w:hint="cs"/>
          <w:b/>
          <w:bCs/>
          <w:i/>
          <w:iCs/>
          <w:sz w:val="26"/>
          <w:szCs w:val="26"/>
          <w:rtl/>
          <w:lang w:bidi="fa-IR"/>
        </w:rPr>
        <w:t xml:space="preserve"> ) ایران را به عنوان صادرکننده انتخاب کرده و در بخش پارتنر کشور افغانستان را انتخاب می کنیم. نتیجه جستجو نشان میدهد ایران در سال 2022 تحت عنوان موافقت نامه کنفرانس اسلامی یک قرارداد درحال اجرا با افغانستان دارد.</w:t>
      </w:r>
    </w:p>
    <w:p w:rsidR="0014323D" w:rsidRDefault="004F73AD">
      <w:pPr>
        <w:shd w:val="clear" w:color="auto" w:fill="FFFFFF"/>
        <w:bidi/>
        <w:spacing w:before="100" w:beforeAutospacing="1" w:after="100" w:afterAutospacing="1" w:line="240" w:lineRule="auto"/>
        <w:rPr>
          <w:rFonts w:ascii="IRANSans" w:hAnsi="IRANSans" w:cs="B Nazanin"/>
          <w:b/>
          <w:bCs/>
          <w:sz w:val="24"/>
          <w:szCs w:val="24"/>
          <w:u w:val="single"/>
          <w:rtl/>
          <w:lang w:bidi="fa-IR"/>
        </w:rPr>
      </w:pPr>
      <w:r>
        <w:rPr>
          <w:rFonts w:ascii="IRANSans" w:hAnsi="IRANSans" w:cs="B Nazanin"/>
          <w:b/>
          <w:bCs/>
          <w:noProof/>
          <w:sz w:val="24"/>
          <w:szCs w:val="24"/>
          <w:u w:val="single"/>
          <w:rtl/>
        </w:rPr>
        <mc:AlternateContent>
          <mc:Choice Requires="wps">
            <w:drawing>
              <wp:anchor distT="0" distB="0" distL="114300" distR="114300" simplePos="0" relativeHeight="251696128" behindDoc="0" locked="0" layoutInCell="1" allowOverlap="1">
                <wp:simplePos x="0" y="0"/>
                <wp:positionH relativeFrom="column">
                  <wp:posOffset>320040</wp:posOffset>
                </wp:positionH>
                <wp:positionV relativeFrom="paragraph">
                  <wp:posOffset>11430</wp:posOffset>
                </wp:positionV>
                <wp:extent cx="5403215" cy="2588895"/>
                <wp:effectExtent l="0" t="0" r="26035" b="21590"/>
                <wp:wrapNone/>
                <wp:docPr id="62" name="Text Box 62"/>
                <wp:cNvGraphicFramePr/>
                <a:graphic xmlns:a="http://schemas.openxmlformats.org/drawingml/2006/main">
                  <a:graphicData uri="http://schemas.microsoft.com/office/word/2010/wordprocessingShape">
                    <wps:wsp>
                      <wps:cNvSpPr txBox="1"/>
                      <wps:spPr>
                        <a:xfrm>
                          <a:off x="0" y="0"/>
                          <a:ext cx="5403272" cy="2588821"/>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4F73AD" w:rsidRDefault="004F73AD">
                            <w:pPr>
                              <w:bidi/>
                              <w:jc w:val="center"/>
                            </w:pPr>
                            <w:r>
                              <w:rPr>
                                <w:noProof/>
                              </w:rPr>
                              <w:drawing>
                                <wp:inline distT="0" distB="0" distL="0" distR="0">
                                  <wp:extent cx="5230495" cy="2458085"/>
                                  <wp:effectExtent l="0" t="0" r="825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318229" cy="2499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2" o:spid="_x0000_s1084" type="#_x0000_t202" style="position:absolute;left:0;text-align:left;margin-left:25.2pt;margin-top:.9pt;width:425.45pt;height:203.8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" fillcolor="#ffd555 [2167]" strokecolor="#ffc000 [3207]" strokeweight=".5pt">
                <v:fill color2="#ffcc31 [2615]" rotate="t" colors="0 #ffdd9c;.5 #ffd78e;1 #ffd479" focus="100%" type="gradient">
                  <o:fill v:ext="view" type="gradientUnscaled"/>
                </v:fill>
                <v:textbox>
                  <w:txbxContent>
                    <w:p w:rsidR="004F73AD" w:rsidRDefault="004F73AD">
                      <w:pPr>
                        <w:bidi/>
                        <w:jc w:val="center"/>
                      </w:pPr>
                      <w:r>
                        <w:rPr>
                          <w:noProof/>
                        </w:rPr>
                        <w:drawing>
                          <wp:inline distT="0" distB="0" distL="0" distR="0">
                            <wp:extent cx="5230495" cy="2458085"/>
                            <wp:effectExtent l="0" t="0" r="8255"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318229" cy="2499425"/>
                                    </a:xfrm>
                                    <a:prstGeom prst="rect">
                                      <a:avLst/>
                                    </a:prstGeom>
                                  </pic:spPr>
                                </pic:pic>
                              </a:graphicData>
                            </a:graphic>
                          </wp:inline>
                        </w:drawing>
                      </w:r>
                    </w:p>
                  </w:txbxContent>
                </v:textbox>
              </v:shape>
            </w:pict>
          </mc:Fallback>
        </mc:AlternateContent>
      </w:r>
    </w:p>
    <w:p w:rsidR="0014323D" w:rsidRDefault="0014323D">
      <w:pPr>
        <w:shd w:val="clear" w:color="auto" w:fill="FFFFFF"/>
        <w:bidi/>
        <w:spacing w:before="100" w:beforeAutospacing="1" w:after="100" w:afterAutospacing="1" w:line="240" w:lineRule="auto"/>
        <w:rPr>
          <w:rFonts w:ascii="IRANSans" w:hAnsi="IRANSans" w:cs="B Nazanin"/>
          <w:b/>
          <w:bCs/>
          <w:sz w:val="24"/>
          <w:szCs w:val="24"/>
          <w:u w:val="single"/>
          <w:rtl/>
          <w:lang w:bidi="fa-IR"/>
        </w:rPr>
      </w:pPr>
    </w:p>
    <w:p w:rsidR="001B5288" w:rsidRDefault="001B5288" w:rsidP="001B5288">
      <w:pPr>
        <w:shd w:val="clear" w:color="auto" w:fill="FFFFFF"/>
        <w:bidi/>
        <w:spacing w:before="100" w:beforeAutospacing="1" w:after="100" w:afterAutospacing="1" w:line="240" w:lineRule="auto"/>
        <w:jc w:val="lowKashida"/>
        <w:rPr>
          <w:rFonts w:ascii="IRANSans" w:hAnsi="IRANSans" w:cs="B Nazanin"/>
          <w:b/>
          <w:bCs/>
          <w:sz w:val="24"/>
          <w:szCs w:val="24"/>
          <w:u w:val="single"/>
          <w:rtl/>
          <w:lang w:bidi="fa-IR"/>
        </w:rPr>
      </w:pPr>
    </w:p>
    <w:p w:rsidR="001B5288" w:rsidRDefault="001B5288" w:rsidP="001B5288">
      <w:pPr>
        <w:shd w:val="clear" w:color="auto" w:fill="FFFFFF"/>
        <w:bidi/>
        <w:spacing w:before="100" w:beforeAutospacing="1" w:after="100" w:afterAutospacing="1" w:line="240" w:lineRule="auto"/>
        <w:jc w:val="lowKashida"/>
        <w:rPr>
          <w:rFonts w:ascii="IRANSans" w:hAnsi="IRANSans" w:cs="B Nazanin"/>
          <w:b/>
          <w:bCs/>
          <w:sz w:val="24"/>
          <w:szCs w:val="24"/>
          <w:u w:val="single"/>
          <w:rtl/>
          <w:lang w:bidi="fa-IR"/>
        </w:rPr>
      </w:pPr>
    </w:p>
    <w:p w:rsidR="001B5288" w:rsidRDefault="001B5288" w:rsidP="001B5288">
      <w:pPr>
        <w:shd w:val="clear" w:color="auto" w:fill="FFFFFF"/>
        <w:bidi/>
        <w:spacing w:before="100" w:beforeAutospacing="1" w:after="100" w:afterAutospacing="1" w:line="240" w:lineRule="auto"/>
        <w:jc w:val="lowKashida"/>
        <w:rPr>
          <w:rFonts w:ascii="IRANSans" w:hAnsi="IRANSans" w:cs="B Nazanin"/>
          <w:b/>
          <w:bCs/>
          <w:sz w:val="24"/>
          <w:szCs w:val="24"/>
          <w:u w:val="single"/>
          <w:rtl/>
          <w:lang w:bidi="fa-IR"/>
        </w:rPr>
      </w:pPr>
    </w:p>
    <w:p w:rsidR="009D3169" w:rsidRDefault="009D3169" w:rsidP="009D3169">
      <w:pPr>
        <w:shd w:val="clear" w:color="auto" w:fill="FFFFFF"/>
        <w:bidi/>
        <w:spacing w:before="100" w:beforeAutospacing="1" w:after="100" w:afterAutospacing="1" w:line="240" w:lineRule="auto"/>
        <w:jc w:val="lowKashida"/>
        <w:rPr>
          <w:rFonts w:ascii="IRANSans" w:hAnsi="IRANSans" w:cs="B Nazanin"/>
          <w:b/>
          <w:bCs/>
          <w:sz w:val="24"/>
          <w:szCs w:val="24"/>
          <w:u w:val="single"/>
          <w:rtl/>
          <w:lang w:bidi="fa-IR"/>
        </w:rPr>
      </w:pPr>
    </w:p>
    <w:p w:rsidR="009D3169" w:rsidRDefault="009D3169" w:rsidP="009D3169">
      <w:pPr>
        <w:shd w:val="clear" w:color="auto" w:fill="FFFFFF"/>
        <w:bidi/>
        <w:spacing w:before="100" w:beforeAutospacing="1" w:after="100" w:afterAutospacing="1" w:line="240" w:lineRule="auto"/>
        <w:jc w:val="lowKashida"/>
        <w:rPr>
          <w:rFonts w:ascii="IRANSans" w:hAnsi="IRANSans" w:cs="B Nazanin"/>
          <w:b/>
          <w:bCs/>
          <w:sz w:val="24"/>
          <w:szCs w:val="24"/>
          <w:u w:val="single"/>
          <w:rtl/>
          <w:lang w:bidi="fa-IR"/>
        </w:rPr>
      </w:pPr>
    </w:p>
    <w:p w:rsidR="0014323D" w:rsidRDefault="004F73AD">
      <w:pPr>
        <w:shd w:val="clear" w:color="auto" w:fill="FFFFFF"/>
        <w:bidi/>
        <w:spacing w:before="100" w:beforeAutospacing="1" w:after="100" w:afterAutospacing="1" w:line="240" w:lineRule="auto"/>
        <w:jc w:val="lowKashida"/>
        <w:rPr>
          <w:rFonts w:ascii="IRANSans" w:hAnsi="IRANSans" w:cs="B Nazanin"/>
          <w:b/>
          <w:bCs/>
          <w:sz w:val="26"/>
          <w:szCs w:val="26"/>
          <w:u w:val="single"/>
          <w:rtl/>
          <w:lang w:bidi="fa-IR"/>
        </w:rPr>
      </w:pPr>
      <w:r>
        <w:rPr>
          <w:rFonts w:ascii="IRANSans" w:hAnsi="IRANSans" w:cs="B Nazanin" w:hint="cs"/>
          <w:b/>
          <w:bCs/>
          <w:sz w:val="26"/>
          <w:szCs w:val="26"/>
          <w:u w:val="single"/>
          <w:rtl/>
          <w:lang w:bidi="fa-IR"/>
        </w:rPr>
        <w:t xml:space="preserve">نکته دوم: اگر در منوی </w:t>
      </w:r>
      <w:r>
        <w:rPr>
          <w:rFonts w:ascii="IRANSans" w:hAnsi="IRANSans" w:cs="B Nazanin"/>
          <w:b/>
          <w:bCs/>
          <w:sz w:val="26"/>
          <w:szCs w:val="26"/>
          <w:u w:val="single"/>
          <w:lang w:bidi="fa-IR"/>
        </w:rPr>
        <w:t>RELATION</w:t>
      </w:r>
      <w:r>
        <w:rPr>
          <w:rFonts w:ascii="IRANSans" w:hAnsi="IRANSans" w:cs="B Nazanin" w:hint="cs"/>
          <w:b/>
          <w:bCs/>
          <w:sz w:val="26"/>
          <w:szCs w:val="26"/>
          <w:u w:val="single"/>
          <w:rtl/>
          <w:lang w:bidi="fa-IR"/>
        </w:rPr>
        <w:t xml:space="preserve"> ایران را به عنوان وارد کننده انتخاب نماییم، نتیجه حاصله نشان میدهد هیچ توافقنامه ای بین ایران و افغانستان منعقد نشده است. پس در انتخاب کشور به عنوان صادرکننده یا واردکننده باید دقت بیشتری داشته باشیم.</w:t>
      </w:r>
    </w:p>
    <w:p w:rsidR="0014323D" w:rsidRDefault="004F73AD">
      <w:pPr>
        <w:pStyle w:val="HTMLPreformatted"/>
        <w:bidi/>
        <w:spacing w:line="480" w:lineRule="atLeast"/>
        <w:jc w:val="lowKashida"/>
        <w:rPr>
          <w:rFonts w:ascii="inherit" w:hAnsi="inherit"/>
          <w:color w:val="1F1F1F"/>
          <w:sz w:val="26"/>
          <w:szCs w:val="26"/>
          <w:lang w:bidi="fa-IR"/>
        </w:rPr>
      </w:pPr>
      <w:r>
        <w:rPr>
          <w:rFonts w:ascii="IRANSans" w:hAnsi="IRANSans" w:cs="B Nazanin" w:hint="cs"/>
          <w:b/>
          <w:bCs/>
          <w:sz w:val="26"/>
          <w:szCs w:val="26"/>
          <w:u w:val="single"/>
          <w:rtl/>
          <w:lang w:bidi="fa-IR"/>
        </w:rPr>
        <w:lastRenderedPageBreak/>
        <w:t xml:space="preserve">منوی </w:t>
      </w:r>
      <w:r>
        <w:rPr>
          <w:rFonts w:ascii="IRANSans" w:hAnsi="IRANSans" w:cs="B Nazanin"/>
          <w:b/>
          <w:bCs/>
          <w:sz w:val="26"/>
          <w:szCs w:val="26"/>
          <w:u w:val="single"/>
          <w:lang w:bidi="fa-IR"/>
        </w:rPr>
        <w:t>GTAP Tariffs</w:t>
      </w:r>
      <w:r>
        <w:rPr>
          <w:rFonts w:ascii="IRANSans" w:hAnsi="IRANSans" w:cs="B Nazanin" w:hint="cs"/>
          <w:b/>
          <w:bCs/>
          <w:sz w:val="26"/>
          <w:szCs w:val="26"/>
          <w:rtl/>
          <w:lang w:bidi="fa-IR"/>
        </w:rPr>
        <w:t xml:space="preserve">: </w:t>
      </w:r>
      <w:r>
        <w:rPr>
          <w:rFonts w:ascii="IRANSans" w:eastAsiaTheme="minorHAnsi" w:hAnsi="IRANSans" w:cs="B Nazanin" w:hint="cs"/>
          <w:sz w:val="26"/>
          <w:szCs w:val="26"/>
          <w:rtl/>
          <w:lang w:bidi="fa-IR"/>
        </w:rPr>
        <w:t xml:space="preserve">این زیر منو به شما این امکان را می دهد که بتوانید داده های جمع آوری شده در مورد تعرفه های اعمال شده بر اساس طبقه بندی بخشی </w:t>
      </w:r>
      <w:r>
        <w:rPr>
          <w:rFonts w:ascii="IRANSans" w:eastAsiaTheme="minorHAnsi" w:hAnsi="IRANSans" w:cs="B Nazanin" w:hint="cs"/>
          <w:sz w:val="26"/>
          <w:szCs w:val="26"/>
          <w:lang w:bidi="fa-IR"/>
        </w:rPr>
        <w:t>GTAP</w:t>
      </w:r>
      <w:r>
        <w:rPr>
          <w:rFonts w:ascii="IRANSans" w:eastAsiaTheme="minorHAnsi" w:hAnsi="IRANSans" w:cs="B Nazanin" w:hint="cs"/>
          <w:sz w:val="26"/>
          <w:szCs w:val="26"/>
          <w:rtl/>
          <w:lang w:bidi="fa-IR"/>
        </w:rPr>
        <w:t xml:space="preserve"> را به صورت نموداری تجزیه و تحلیل نمایید.</w:t>
      </w:r>
    </w:p>
    <w:p w:rsidR="0014323D" w:rsidRDefault="004F73AD">
      <w:pPr>
        <w:shd w:val="clear" w:color="auto" w:fill="FFFFFF"/>
        <w:bidi/>
        <w:spacing w:before="100" w:beforeAutospacing="1" w:after="100" w:afterAutospacing="1" w:line="276" w:lineRule="auto"/>
        <w:rPr>
          <w:rFonts w:ascii="IRANSans" w:hAnsi="IRANSans" w:cs="B Nazanin"/>
          <w:b/>
          <w:bCs/>
          <w:sz w:val="26"/>
          <w:szCs w:val="26"/>
          <w:u w:val="single"/>
          <w:rtl/>
          <w:lang w:bidi="fa-IR"/>
        </w:rPr>
      </w:pPr>
      <w:r>
        <w:rPr>
          <w:rFonts w:ascii="IRANSans" w:hAnsi="IRANSans" w:cs="B Nazanin"/>
          <w:b/>
          <w:bCs/>
          <w:sz w:val="26"/>
          <w:szCs w:val="26"/>
          <w:u w:val="single"/>
          <w:lang w:bidi="fa-IR"/>
        </w:rPr>
        <w:t>GTAP</w:t>
      </w:r>
      <w:r>
        <w:rPr>
          <w:rFonts w:ascii="IRANSans" w:hAnsi="IRANSans" w:cs="B Nazanin" w:hint="cs"/>
          <w:b/>
          <w:bCs/>
          <w:sz w:val="26"/>
          <w:szCs w:val="26"/>
          <w:u w:val="single"/>
          <w:rtl/>
          <w:lang w:bidi="fa-IR"/>
        </w:rPr>
        <w:t xml:space="preserve"> </w:t>
      </w:r>
      <w:r>
        <w:rPr>
          <w:rFonts w:ascii="IRANSans" w:hAnsi="IRANSans" w:cs="B Nazanin" w:hint="cs"/>
          <w:sz w:val="26"/>
          <w:szCs w:val="26"/>
          <w:rtl/>
          <w:lang w:bidi="fa-IR"/>
        </w:rPr>
        <w:t xml:space="preserve">مخفف کلمه </w:t>
      </w:r>
      <w:r>
        <w:rPr>
          <w:rFonts w:ascii="IRANSans" w:hAnsi="IRANSans" w:cs="B Nazanin"/>
          <w:sz w:val="26"/>
          <w:szCs w:val="26"/>
          <w:lang w:bidi="fa-IR"/>
        </w:rPr>
        <w:t>Global Trade Analysis Project</w:t>
      </w:r>
      <w:r>
        <w:rPr>
          <w:rFonts w:ascii="IRANSans" w:hAnsi="IRANSans" w:cs="B Nazanin" w:hint="cs"/>
          <w:sz w:val="26"/>
          <w:szCs w:val="26"/>
          <w:rtl/>
          <w:lang w:bidi="fa-IR"/>
        </w:rPr>
        <w:t xml:space="preserve"> یا پروژه تحلیل های تجارت جهانی است.</w:t>
      </w:r>
    </w:p>
    <w:p w:rsidR="0014323D" w:rsidRDefault="004F73AD">
      <w:pPr>
        <w:pStyle w:val="HTMLPreformatted"/>
        <w:bidi/>
        <w:spacing w:line="276" w:lineRule="auto"/>
        <w:jc w:val="lowKashida"/>
        <w:rPr>
          <w:rFonts w:ascii="IRANSans" w:eastAsiaTheme="minorHAnsi" w:hAnsi="IRANSans" w:cs="B Nazanin"/>
          <w:sz w:val="26"/>
          <w:szCs w:val="26"/>
          <w:rtl/>
          <w:lang w:bidi="fa-IR"/>
        </w:rPr>
      </w:pPr>
      <w:r>
        <w:rPr>
          <w:rFonts w:ascii="IRANSans" w:eastAsiaTheme="minorHAnsi" w:hAnsi="IRANSans" w:cs="B Nazanin" w:hint="cs"/>
          <w:sz w:val="26"/>
          <w:szCs w:val="26"/>
          <w:rtl/>
          <w:lang w:bidi="fa-IR"/>
        </w:rPr>
        <w:t>(پروژه تحلیل تجارت جهانی (</w:t>
      </w:r>
      <w:r>
        <w:rPr>
          <w:rFonts w:ascii="IRANSans" w:eastAsiaTheme="minorHAnsi" w:hAnsi="IRANSans" w:cs="B Nazanin" w:hint="cs"/>
          <w:sz w:val="26"/>
          <w:szCs w:val="26"/>
          <w:lang w:bidi="fa-IR"/>
        </w:rPr>
        <w:t>GTAP</w:t>
      </w:r>
      <w:r>
        <w:rPr>
          <w:rFonts w:ascii="IRANSans" w:eastAsiaTheme="minorHAnsi" w:hAnsi="IRANSans" w:cs="B Nazanin" w:hint="cs"/>
          <w:sz w:val="26"/>
          <w:szCs w:val="26"/>
          <w:rtl/>
          <w:lang w:bidi="fa-IR"/>
        </w:rPr>
        <w:t xml:space="preserve">) یک شبکه جهانی از محققان و سیاست گذاران است که تجزیه و تحلیل کمی مسائل سیاست بین المللی را انجام می دهند. </w:t>
      </w:r>
      <w:r>
        <w:rPr>
          <w:rFonts w:ascii="IRANSans" w:eastAsiaTheme="minorHAnsi" w:hAnsi="IRANSans" w:cs="B Nazanin" w:hint="cs"/>
          <w:sz w:val="26"/>
          <w:szCs w:val="26"/>
          <w:lang w:bidi="fa-IR"/>
        </w:rPr>
        <w:t>GTAP</w:t>
      </w:r>
      <w:r>
        <w:rPr>
          <w:rFonts w:ascii="IRANSans" w:eastAsiaTheme="minorHAnsi" w:hAnsi="IRANSans" w:cs="B Nazanin" w:hint="cs"/>
          <w:sz w:val="26"/>
          <w:szCs w:val="26"/>
          <w:rtl/>
          <w:lang w:bidi="fa-IR"/>
        </w:rPr>
        <w:t xml:space="preserve"> توسط مرکز تحلیل تجارت جهانی در بخش اقتصاد کشاورزی دانشگاه پردو هماهنگ می شود.) با تعیین محور </w:t>
      </w:r>
      <w:r>
        <w:rPr>
          <w:rFonts w:ascii="IRANSans" w:eastAsiaTheme="minorHAnsi" w:hAnsi="IRANSans" w:cs="B Nazanin"/>
          <w:sz w:val="26"/>
          <w:szCs w:val="26"/>
          <w:lang w:bidi="fa-IR"/>
        </w:rPr>
        <w:t>X</w:t>
      </w:r>
      <w:r>
        <w:rPr>
          <w:rFonts w:ascii="IRANSans" w:eastAsiaTheme="minorHAnsi" w:hAnsi="IRANSans" w:cs="B Nazanin" w:hint="cs"/>
          <w:sz w:val="26"/>
          <w:szCs w:val="26"/>
          <w:rtl/>
          <w:lang w:bidi="fa-IR"/>
        </w:rPr>
        <w:t xml:space="preserve"> و </w:t>
      </w:r>
      <w:r>
        <w:rPr>
          <w:rFonts w:ascii="IRANSans" w:eastAsiaTheme="minorHAnsi" w:hAnsi="IRANSans" w:cs="B Nazanin"/>
          <w:sz w:val="26"/>
          <w:szCs w:val="26"/>
          <w:lang w:bidi="fa-IR"/>
        </w:rPr>
        <w:t>Y</w:t>
      </w:r>
      <w:r>
        <w:rPr>
          <w:rFonts w:ascii="IRANSans" w:eastAsiaTheme="minorHAnsi" w:hAnsi="IRANSans" w:cs="B Nazanin" w:hint="cs"/>
          <w:sz w:val="26"/>
          <w:szCs w:val="26"/>
          <w:rtl/>
          <w:lang w:bidi="fa-IR"/>
        </w:rPr>
        <w:t xml:space="preserve"> و مشخص کردن فیلترهای موجود شما می توانید داده هایی که از قبل تعیین کرده اید را در شکل نمودار ببینید. قبل از تعیین این داده ها، بصورت پیش فرض دو حالت برای استفاده از این صفحه طراحی شده است که شما بر اساس شرایط و اطلاعات مورد نیاز خود یکی از این سناریوها را انتخاب می کنید و در ادامه مراحل بعدی را انجام می دهید.</w:t>
      </w:r>
    </w:p>
    <w:p w:rsidR="0014323D" w:rsidRDefault="004F73AD">
      <w:pPr>
        <w:pStyle w:val="HTMLPreformatted"/>
        <w:bidi/>
        <w:spacing w:line="480" w:lineRule="atLeast"/>
        <w:jc w:val="lowKashida"/>
        <w:rPr>
          <w:rFonts w:ascii="IRANSans" w:eastAsiaTheme="minorHAnsi" w:hAnsi="IRANSans" w:cs="Calibri"/>
          <w:b/>
          <w:bCs/>
          <w:i/>
          <w:iCs/>
          <w:sz w:val="26"/>
          <w:szCs w:val="26"/>
          <w:rtl/>
          <w:lang w:bidi="fa-IR"/>
        </w:rPr>
      </w:pPr>
      <w:r>
        <w:rPr>
          <w:rFonts w:ascii="IRANSans" w:eastAsiaTheme="minorHAnsi" w:hAnsi="IRANSans" w:cs="B Nazanin" w:hint="cs"/>
          <w:b/>
          <w:bCs/>
          <w:i/>
          <w:iCs/>
          <w:sz w:val="26"/>
          <w:szCs w:val="26"/>
          <w:rtl/>
          <w:lang w:bidi="fa-IR"/>
        </w:rPr>
        <w:t xml:space="preserve">سناریوی اول </w:t>
      </w:r>
      <w:r>
        <w:rPr>
          <w:rFonts w:ascii="IRANSans" w:eastAsiaTheme="minorHAnsi" w:hAnsi="IRANSans" w:cs="B Nazanin"/>
          <w:b/>
          <w:bCs/>
          <w:i/>
          <w:iCs/>
          <w:sz w:val="26"/>
          <w:szCs w:val="26"/>
          <w:lang w:bidi="fa-IR"/>
        </w:rPr>
        <w:t>S1</w:t>
      </w:r>
      <w:r>
        <w:rPr>
          <w:rFonts w:ascii="IRANSans" w:eastAsiaTheme="minorHAnsi" w:hAnsi="IRANSans" w:cs="B Nazanin" w:hint="cs"/>
          <w:b/>
          <w:bCs/>
          <w:i/>
          <w:iCs/>
          <w:sz w:val="26"/>
          <w:szCs w:val="26"/>
          <w:rtl/>
          <w:lang w:bidi="fa-IR"/>
        </w:rPr>
        <w:t>: مثلاٌ می خواهیم بدانیم میزان تعرفه هایی که صادرکنندگان زعفران ایرانی در سال 2011 با آن مواجه شدند چه بوده است؟ ( می توانید همزمان چند صادرکننده را انتخاب کنید ) برای دیدن پاسخ این سوال بصورت نمودار</w:t>
      </w:r>
      <w:r>
        <w:rPr>
          <w:rFonts w:ascii="IRANSans" w:eastAsiaTheme="minorHAnsi" w:hAnsi="IRANSans" w:cs="Calibri" w:hint="cs"/>
          <w:b/>
          <w:bCs/>
          <w:i/>
          <w:iCs/>
          <w:sz w:val="26"/>
          <w:szCs w:val="26"/>
          <w:rtl/>
          <w:lang w:bidi="fa-IR"/>
        </w:rPr>
        <w:t xml:space="preserve">، ابتدا سناریوی اول را انتخاب می کنیم. سپس در محور </w:t>
      </w:r>
      <w:r>
        <w:rPr>
          <w:rFonts w:ascii="IRANSans" w:eastAsiaTheme="minorHAnsi" w:hAnsi="IRANSans" w:cs="Calibri"/>
          <w:b/>
          <w:bCs/>
          <w:i/>
          <w:iCs/>
          <w:sz w:val="26"/>
          <w:szCs w:val="26"/>
          <w:lang w:bidi="fa-IR"/>
        </w:rPr>
        <w:t>X</w:t>
      </w:r>
      <w:r>
        <w:rPr>
          <w:rFonts w:ascii="IRANSans" w:eastAsiaTheme="minorHAnsi" w:hAnsi="IRANSans" w:cs="Calibri" w:hint="cs"/>
          <w:b/>
          <w:bCs/>
          <w:i/>
          <w:iCs/>
          <w:sz w:val="26"/>
          <w:szCs w:val="26"/>
          <w:rtl/>
          <w:lang w:bidi="fa-IR"/>
        </w:rPr>
        <w:t xml:space="preserve"> : کل واردکنندگان و در محور </w:t>
      </w:r>
      <w:r>
        <w:rPr>
          <w:rFonts w:ascii="IRANSans" w:eastAsiaTheme="minorHAnsi" w:hAnsi="IRANSans" w:cs="Calibri"/>
          <w:b/>
          <w:bCs/>
          <w:i/>
          <w:iCs/>
          <w:sz w:val="26"/>
          <w:szCs w:val="26"/>
          <w:lang w:bidi="fa-IR"/>
        </w:rPr>
        <w:t>Y</w:t>
      </w:r>
      <w:r>
        <w:rPr>
          <w:rFonts w:ascii="IRANSans" w:eastAsiaTheme="minorHAnsi" w:hAnsi="IRANSans" w:cs="Calibri" w:hint="cs"/>
          <w:b/>
          <w:bCs/>
          <w:i/>
          <w:iCs/>
          <w:sz w:val="26"/>
          <w:szCs w:val="26"/>
          <w:rtl/>
          <w:lang w:bidi="fa-IR"/>
        </w:rPr>
        <w:t xml:space="preserve">: ایران را انتخاب می نماییم. با کلیک بر روی دکمه </w:t>
      </w:r>
      <w:r>
        <w:rPr>
          <w:rFonts w:ascii="IRANSans" w:eastAsiaTheme="minorHAnsi" w:hAnsi="IRANSans" w:cs="Calibri"/>
          <w:b/>
          <w:bCs/>
          <w:i/>
          <w:iCs/>
          <w:sz w:val="26"/>
          <w:szCs w:val="26"/>
          <w:lang w:bidi="fa-IR"/>
        </w:rPr>
        <w:t>Apply</w:t>
      </w:r>
      <w:r>
        <w:rPr>
          <w:rFonts w:ascii="IRANSans" w:eastAsiaTheme="minorHAnsi" w:hAnsi="IRANSans" w:cs="Calibri" w:hint="cs"/>
          <w:b/>
          <w:bCs/>
          <w:i/>
          <w:iCs/>
          <w:sz w:val="26"/>
          <w:szCs w:val="26"/>
          <w:rtl/>
          <w:lang w:bidi="fa-IR"/>
        </w:rPr>
        <w:t xml:space="preserve"> نتیجه به شکل نمودار ستونی قابل رویت خواهد بود. نتایج جسستجو نشان می دهد بیشترین میزان تعرفه اعمال شده برای زعفران ایرانی در سال مد نظر، بقیه آمریکای شمالی بوده است . کمترین میزان تعرفه را هم کشورهای هنگ کنگ و سنگاپور اعمال کرده اند.</w:t>
      </w:r>
    </w:p>
    <w:p w:rsidR="0014323D" w:rsidRDefault="0014323D">
      <w:pPr>
        <w:pStyle w:val="HTMLPreformatted"/>
        <w:bidi/>
        <w:spacing w:line="480" w:lineRule="atLeast"/>
        <w:jc w:val="lowKashida"/>
        <w:rPr>
          <w:rFonts w:ascii="IRANSans" w:eastAsiaTheme="minorHAnsi" w:hAnsi="IRANSans" w:cs="Calibri"/>
          <w:b/>
          <w:bCs/>
          <w:i/>
          <w:iCs/>
          <w:sz w:val="24"/>
          <w:szCs w:val="24"/>
          <w:rtl/>
          <w:lang w:bidi="fa-IR"/>
        </w:rPr>
      </w:pPr>
    </w:p>
    <w:p w:rsidR="0014323D" w:rsidRDefault="004F73AD">
      <w:pPr>
        <w:pStyle w:val="HTMLPreformatted"/>
        <w:bidi/>
        <w:spacing w:line="480" w:lineRule="atLeast"/>
        <w:jc w:val="lowKashida"/>
        <w:rPr>
          <w:rFonts w:ascii="IRANSans" w:eastAsiaTheme="minorHAnsi" w:hAnsi="IRANSans" w:cs="Calibri"/>
          <w:b/>
          <w:bCs/>
          <w:i/>
          <w:iCs/>
          <w:sz w:val="24"/>
          <w:szCs w:val="24"/>
          <w:rtl/>
          <w:lang w:bidi="fa-IR"/>
        </w:rPr>
      </w:pPr>
      <w:r>
        <w:rPr>
          <w:rFonts w:ascii="IRANSans" w:eastAsiaTheme="minorHAnsi" w:hAnsi="IRANSans" w:cs="Calibri"/>
          <w:b/>
          <w:bCs/>
          <w:i/>
          <w:iCs/>
          <w:noProof/>
          <w:sz w:val="24"/>
          <w:szCs w:val="24"/>
          <w:rtl/>
        </w:rPr>
        <mc:AlternateContent>
          <mc:Choice Requires="wps">
            <w:drawing>
              <wp:anchor distT="0" distB="0" distL="114300" distR="114300" simplePos="0" relativeHeight="251697152" behindDoc="0" locked="0" layoutInCell="1" allowOverlap="1">
                <wp:simplePos x="0" y="0"/>
                <wp:positionH relativeFrom="column">
                  <wp:posOffset>248920</wp:posOffset>
                </wp:positionH>
                <wp:positionV relativeFrom="paragraph">
                  <wp:posOffset>118745</wp:posOffset>
                </wp:positionV>
                <wp:extent cx="5628640" cy="2576830"/>
                <wp:effectExtent l="0" t="0" r="10795" b="13970"/>
                <wp:wrapNone/>
                <wp:docPr id="56" name="Text Box 56"/>
                <wp:cNvGraphicFramePr/>
                <a:graphic xmlns:a="http://schemas.openxmlformats.org/drawingml/2006/main">
                  <a:graphicData uri="http://schemas.microsoft.com/office/word/2010/wordprocessingShape">
                    <wps:wsp>
                      <wps:cNvSpPr txBox="1"/>
                      <wps:spPr>
                        <a:xfrm>
                          <a:off x="0" y="0"/>
                          <a:ext cx="5628549" cy="2576946"/>
                        </a:xfrm>
                        <a:prstGeom prst="rect">
                          <a:avLst/>
                        </a:prstGeom>
                        <a:solidFill>
                          <a:schemeClr val="lt1"/>
                        </a:solidFill>
                        <a:ln w="6350">
                          <a:solidFill>
                            <a:prstClr val="black"/>
                          </a:solidFill>
                        </a:ln>
                      </wps:spPr>
                      <wps:txbx>
                        <w:txbxContent>
                          <w:p w:rsidR="004F73AD" w:rsidRDefault="004F73AD">
                            <w:pPr>
                              <w:bidi/>
                              <w:jc w:val="center"/>
                            </w:pPr>
                            <w:r>
                              <w:rPr>
                                <w:noProof/>
                              </w:rPr>
                              <w:drawing>
                                <wp:inline distT="0" distB="0" distL="0" distR="0">
                                  <wp:extent cx="5072380" cy="2433955"/>
                                  <wp:effectExtent l="0" t="0" r="0" b="444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Picture 822"/>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100979" cy="24481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6" o:spid="_x0000_s1085" type="#_x0000_t202" style="position:absolute;left:0;text-align:left;margin-left:19.6pt;margin-top:9.35pt;width:443.2pt;height:202.9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" fillcolor="white [3201]" strokeweight=".5pt">
                <v:textbox>
                  <w:txbxContent>
                    <w:p w:rsidR="004F73AD" w:rsidRDefault="004F73AD">
                      <w:pPr>
                        <w:bidi/>
                        <w:jc w:val="center"/>
                      </w:pPr>
                      <w:r>
                        <w:rPr>
                          <w:noProof/>
                        </w:rPr>
                        <w:drawing>
                          <wp:inline distT="0" distB="0" distL="0" distR="0">
                            <wp:extent cx="5072380" cy="2433955"/>
                            <wp:effectExtent l="0" t="0" r="0" b="444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Picture 822"/>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100979" cy="2448167"/>
                                    </a:xfrm>
                                    <a:prstGeom prst="rect">
                                      <a:avLst/>
                                    </a:prstGeom>
                                  </pic:spPr>
                                </pic:pic>
                              </a:graphicData>
                            </a:graphic>
                          </wp:inline>
                        </w:drawing>
                      </w:r>
                    </w:p>
                  </w:txbxContent>
                </v:textbox>
              </v:shape>
            </w:pict>
          </mc:Fallback>
        </mc:AlternateContent>
      </w:r>
    </w:p>
    <w:p w:rsidR="0014323D" w:rsidRDefault="0014323D">
      <w:pPr>
        <w:pStyle w:val="HTMLPreformatted"/>
        <w:bidi/>
        <w:spacing w:line="480" w:lineRule="atLeast"/>
        <w:jc w:val="lowKashida"/>
        <w:rPr>
          <w:rFonts w:ascii="IRANSans" w:eastAsiaTheme="minorHAnsi" w:hAnsi="IRANSans" w:cs="Calibri"/>
          <w:b/>
          <w:bCs/>
          <w:i/>
          <w:iCs/>
          <w:sz w:val="24"/>
          <w:szCs w:val="24"/>
          <w:lang w:bidi="fa-IR"/>
        </w:rPr>
      </w:pPr>
    </w:p>
    <w:p w:rsidR="0014323D" w:rsidRDefault="0014323D">
      <w:pPr>
        <w:pStyle w:val="HTMLPreformatted"/>
        <w:bidi/>
        <w:spacing w:line="480" w:lineRule="atLeast"/>
        <w:jc w:val="lowKashida"/>
        <w:rPr>
          <w:rFonts w:ascii="IRANSans" w:eastAsiaTheme="minorHAnsi" w:hAnsi="IRANSans" w:cs="Calibri"/>
          <w:b/>
          <w:bCs/>
          <w:i/>
          <w:iCs/>
          <w:sz w:val="24"/>
          <w:szCs w:val="24"/>
          <w:rtl/>
          <w:lang w:bidi="fa-IR"/>
        </w:rPr>
      </w:pPr>
    </w:p>
    <w:p w:rsidR="0014323D" w:rsidRDefault="0014323D">
      <w:pPr>
        <w:pStyle w:val="HTMLPreformatted"/>
        <w:bidi/>
        <w:spacing w:line="480" w:lineRule="atLeast"/>
        <w:jc w:val="lowKashida"/>
        <w:rPr>
          <w:rFonts w:ascii="IRANSans" w:eastAsiaTheme="minorHAnsi" w:hAnsi="IRANSans" w:cs="Calibri"/>
          <w:b/>
          <w:bCs/>
          <w:i/>
          <w:iCs/>
          <w:sz w:val="24"/>
          <w:szCs w:val="24"/>
          <w:rtl/>
          <w:lang w:bidi="fa-IR"/>
        </w:rPr>
      </w:pPr>
    </w:p>
    <w:p w:rsidR="0014323D" w:rsidRDefault="0014323D">
      <w:pPr>
        <w:shd w:val="clear" w:color="auto" w:fill="FFFFFF"/>
        <w:bidi/>
        <w:spacing w:before="100" w:beforeAutospacing="1" w:after="100" w:afterAutospacing="1" w:line="240" w:lineRule="auto"/>
        <w:jc w:val="lowKashida"/>
        <w:rPr>
          <w:rFonts w:ascii="IRANSans" w:hAnsi="IRANSans" w:cs="Calibri"/>
          <w:b/>
          <w:bCs/>
          <w:i/>
          <w:iCs/>
          <w:sz w:val="24"/>
          <w:szCs w:val="24"/>
          <w:rtl/>
          <w:lang w:bidi="fa-IR"/>
        </w:rPr>
      </w:pPr>
    </w:p>
    <w:p w:rsidR="001B5288" w:rsidRDefault="001B5288" w:rsidP="001B5288">
      <w:pPr>
        <w:shd w:val="clear" w:color="auto" w:fill="FFFFFF"/>
        <w:bidi/>
        <w:spacing w:before="100" w:beforeAutospacing="1" w:after="100" w:afterAutospacing="1" w:line="240" w:lineRule="auto"/>
        <w:jc w:val="lowKashida"/>
        <w:rPr>
          <w:rFonts w:ascii="IRANSans" w:hAnsi="IRANSans" w:cs="B Nazanin"/>
          <w:b/>
          <w:bCs/>
          <w:sz w:val="24"/>
          <w:szCs w:val="24"/>
          <w:rtl/>
          <w:lang w:bidi="fa-IR"/>
        </w:rPr>
      </w:pPr>
    </w:p>
    <w:p w:rsidR="009D3169" w:rsidRDefault="009D3169" w:rsidP="009D3169">
      <w:pPr>
        <w:shd w:val="clear" w:color="auto" w:fill="FFFFFF"/>
        <w:bidi/>
        <w:spacing w:before="100" w:beforeAutospacing="1" w:after="100" w:afterAutospacing="1" w:line="240" w:lineRule="auto"/>
        <w:jc w:val="lowKashida"/>
        <w:rPr>
          <w:rFonts w:ascii="IRANSans" w:hAnsi="IRANSans" w:cs="B Nazanin"/>
          <w:b/>
          <w:bCs/>
          <w:sz w:val="24"/>
          <w:szCs w:val="24"/>
          <w:rtl/>
          <w:lang w:bidi="fa-IR"/>
        </w:rPr>
      </w:pPr>
    </w:p>
    <w:p w:rsidR="009D3169" w:rsidRDefault="009D3169">
      <w:pPr>
        <w:shd w:val="clear" w:color="auto" w:fill="FFFFFF"/>
        <w:bidi/>
        <w:spacing w:before="100" w:beforeAutospacing="1" w:after="100" w:afterAutospacing="1" w:line="240" w:lineRule="auto"/>
        <w:jc w:val="lowKashida"/>
        <w:rPr>
          <w:rFonts w:ascii="IRANSans" w:hAnsi="IRANSans" w:cs="B Nazanin"/>
          <w:b/>
          <w:bCs/>
          <w:sz w:val="24"/>
          <w:szCs w:val="24"/>
          <w:rtl/>
          <w:lang w:bidi="fa-IR"/>
        </w:rPr>
      </w:pPr>
    </w:p>
    <w:p w:rsidR="0014323D" w:rsidRDefault="004F73AD" w:rsidP="009D3169">
      <w:pPr>
        <w:shd w:val="clear" w:color="auto" w:fill="FFFFFF"/>
        <w:bidi/>
        <w:spacing w:before="100" w:beforeAutospacing="1" w:after="100" w:afterAutospacing="1" w:line="240" w:lineRule="auto"/>
        <w:jc w:val="lowKashida"/>
        <w:rPr>
          <w:rFonts w:ascii="IRANSans" w:hAnsi="IRANSans" w:cs="B Nazanin"/>
          <w:b/>
          <w:bCs/>
          <w:sz w:val="26"/>
          <w:szCs w:val="26"/>
          <w:rtl/>
          <w:lang w:bidi="fa-IR"/>
        </w:rPr>
      </w:pPr>
      <w:r>
        <w:rPr>
          <w:rFonts w:ascii="IRANSans" w:hAnsi="IRANSans" w:cs="B Nazanin" w:hint="cs"/>
          <w:b/>
          <w:bCs/>
          <w:sz w:val="26"/>
          <w:szCs w:val="26"/>
          <w:rtl/>
          <w:lang w:bidi="fa-IR"/>
        </w:rPr>
        <w:lastRenderedPageBreak/>
        <w:t xml:space="preserve">سناریوی دوم </w:t>
      </w:r>
      <w:r>
        <w:rPr>
          <w:rFonts w:ascii="IRANSans" w:hAnsi="IRANSans" w:cs="B Nazanin"/>
          <w:b/>
          <w:bCs/>
          <w:sz w:val="26"/>
          <w:szCs w:val="26"/>
          <w:lang w:bidi="fa-IR"/>
        </w:rPr>
        <w:t>S2</w:t>
      </w:r>
      <w:r>
        <w:rPr>
          <w:rFonts w:ascii="IRANSans" w:hAnsi="IRANSans" w:cs="B Nazanin" w:hint="cs"/>
          <w:b/>
          <w:bCs/>
          <w:sz w:val="26"/>
          <w:szCs w:val="26"/>
          <w:rtl/>
          <w:lang w:bidi="fa-IR"/>
        </w:rPr>
        <w:t xml:space="preserve">: برای رفتن به سناریوی دوم ابتدا بر روی دکمه </w:t>
      </w:r>
      <w:r>
        <w:rPr>
          <w:rFonts w:ascii="IRANSans" w:hAnsi="IRANSans" w:cs="B Nazanin"/>
          <w:b/>
          <w:bCs/>
          <w:sz w:val="26"/>
          <w:szCs w:val="26"/>
          <w:lang w:bidi="fa-IR"/>
        </w:rPr>
        <w:t>Reset</w:t>
      </w:r>
      <w:r>
        <w:rPr>
          <w:rFonts w:ascii="IRANSans" w:hAnsi="IRANSans" w:cs="B Nazanin" w:hint="cs"/>
          <w:b/>
          <w:bCs/>
          <w:sz w:val="26"/>
          <w:szCs w:val="26"/>
          <w:rtl/>
          <w:lang w:bidi="fa-IR"/>
        </w:rPr>
        <w:t xml:space="preserve">  یا گزینه </w:t>
      </w:r>
      <w:r>
        <w:rPr>
          <w:rFonts w:ascii="IRANSans" w:hAnsi="IRANSans" w:cs="B Nazanin"/>
          <w:b/>
          <w:bCs/>
          <w:sz w:val="26"/>
          <w:szCs w:val="26"/>
          <w:lang w:bidi="fa-IR"/>
        </w:rPr>
        <w:t>Predefined scenario</w:t>
      </w:r>
      <w:r>
        <w:rPr>
          <w:rFonts w:ascii="IRANSans" w:hAnsi="IRANSans" w:cs="B Nazanin" w:hint="cs"/>
          <w:b/>
          <w:bCs/>
          <w:sz w:val="26"/>
          <w:szCs w:val="26"/>
          <w:rtl/>
          <w:lang w:bidi="fa-IR"/>
        </w:rPr>
        <w:t xml:space="preserve"> کلیک می کنیم و با ظاهر شدن سناریوهای پیش فرض سناریوی دوم را انتخاب می نماییم. در این سناریو فرض بر اینست که مثلاٌ آمریکا بر روی چه محصولات کشور کانادا تعرفه کمتری نسبت به کشورها چین اعمال کرده است؟ در این سناریو نسبت تعرفه های کشور یا کشورهای صادرکننده برای محصولات یا یک محصول سنجیده می شود.</w:t>
      </w:r>
    </w:p>
    <w:p w:rsidR="0014323D" w:rsidRDefault="004F73AD">
      <w:pPr>
        <w:shd w:val="clear" w:color="auto" w:fill="FFFFFF"/>
        <w:bidi/>
        <w:spacing w:before="100" w:beforeAutospacing="1" w:after="100" w:afterAutospacing="1" w:line="240" w:lineRule="auto"/>
        <w:jc w:val="lowKashida"/>
        <w:rPr>
          <w:rFonts w:ascii="IRANSans" w:hAnsi="IRANSans" w:cs="B Nazanin"/>
          <w:b/>
          <w:bCs/>
          <w:sz w:val="26"/>
          <w:szCs w:val="26"/>
          <w:rtl/>
          <w:lang w:bidi="fa-IR"/>
        </w:rPr>
      </w:pPr>
      <w:r>
        <w:rPr>
          <w:rFonts w:ascii="IRANSans" w:hAnsi="IRANSans" w:cs="B Nazanin" w:hint="cs"/>
          <w:b/>
          <w:bCs/>
          <w:sz w:val="26"/>
          <w:szCs w:val="26"/>
          <w:rtl/>
          <w:lang w:bidi="fa-IR"/>
        </w:rPr>
        <w:t>نتیجه نشان میدهد در سال 2011 آمریکا بر روی محصولات زغال سنگ کانادا تعرفه کمتری نسبت به چین اعمال کرده است.</w:t>
      </w:r>
      <w:r>
        <w:rPr>
          <w:rFonts w:ascii="IRANSans" w:hAnsi="IRANSans" w:cs="B Nazanin"/>
          <w:b/>
          <w:bCs/>
          <w:sz w:val="26"/>
          <w:szCs w:val="26"/>
          <w:lang w:bidi="fa-IR"/>
        </w:rPr>
        <w:t xml:space="preserve"> </w:t>
      </w:r>
      <w:r>
        <w:rPr>
          <w:rFonts w:ascii="IRANSans" w:hAnsi="IRANSans" w:cs="B Nazanin" w:hint="cs"/>
          <w:b/>
          <w:bCs/>
          <w:sz w:val="26"/>
          <w:szCs w:val="26"/>
          <w:u w:val="single"/>
          <w:rtl/>
          <w:lang w:bidi="fa-IR"/>
        </w:rPr>
        <w:t xml:space="preserve">نکته جالب اینکه در محور </w:t>
      </w:r>
      <w:r>
        <w:rPr>
          <w:rFonts w:ascii="IRANSans" w:hAnsi="IRANSans" w:cs="B Nazanin"/>
          <w:b/>
          <w:bCs/>
          <w:sz w:val="26"/>
          <w:szCs w:val="26"/>
          <w:u w:val="single"/>
          <w:lang w:bidi="fa-IR"/>
        </w:rPr>
        <w:t>X</w:t>
      </w:r>
      <w:r>
        <w:rPr>
          <w:rFonts w:ascii="IRANSans" w:hAnsi="IRANSans" w:cs="B Nazanin" w:hint="cs"/>
          <w:b/>
          <w:bCs/>
          <w:sz w:val="26"/>
          <w:szCs w:val="26"/>
          <w:u w:val="single"/>
          <w:rtl/>
          <w:lang w:bidi="fa-IR"/>
        </w:rPr>
        <w:t xml:space="preserve"> و </w:t>
      </w:r>
      <w:r>
        <w:rPr>
          <w:rFonts w:ascii="IRANSans" w:hAnsi="IRANSans" w:cs="B Nazanin"/>
          <w:b/>
          <w:bCs/>
          <w:sz w:val="26"/>
          <w:szCs w:val="26"/>
          <w:u w:val="single"/>
          <w:lang w:bidi="fa-IR"/>
        </w:rPr>
        <w:t>Y</w:t>
      </w:r>
      <w:r>
        <w:rPr>
          <w:rFonts w:ascii="IRANSans" w:hAnsi="IRANSans" w:cs="B Nazanin" w:hint="cs"/>
          <w:b/>
          <w:bCs/>
          <w:sz w:val="26"/>
          <w:szCs w:val="26"/>
          <w:u w:val="single"/>
          <w:rtl/>
          <w:lang w:bidi="fa-IR"/>
        </w:rPr>
        <w:t xml:space="preserve"> امکان کم و زیاد کردن محصولات و صادرکنندگان و واردکننده محصول در بخش فیلترها وجود دارد. با تغییر هر کدام از داده های محورها می توانید نتایج متفاوتی ملاحظه کنید.</w:t>
      </w:r>
      <w:r>
        <w:rPr>
          <w:rFonts w:ascii="IRANSans" w:hAnsi="IRANSans" w:cs="B Nazanin" w:hint="cs"/>
          <w:b/>
          <w:bCs/>
          <w:sz w:val="26"/>
          <w:szCs w:val="26"/>
          <w:rtl/>
          <w:lang w:bidi="fa-IR"/>
        </w:rPr>
        <w:t xml:space="preserve"> امکان دانلود، پرینت و عکس گرفتن از نتایج نیز وجود دارد.</w:t>
      </w:r>
    </w:p>
    <w:p w:rsidR="0014323D" w:rsidRDefault="004F73AD">
      <w:pPr>
        <w:pStyle w:val="HTMLPreformatted"/>
        <w:bidi/>
        <w:spacing w:line="480" w:lineRule="atLeast"/>
        <w:jc w:val="lowKashida"/>
        <w:rPr>
          <w:rFonts w:ascii="IRANSans" w:eastAsiaTheme="minorHAnsi" w:hAnsi="IRANSans" w:cs="B Nazanin"/>
          <w:sz w:val="24"/>
          <w:szCs w:val="24"/>
          <w:rtl/>
          <w:lang w:bidi="fa-IR"/>
        </w:rPr>
      </w:pPr>
      <w:r>
        <w:rPr>
          <w:rFonts w:ascii="IRANSans" w:hAnsi="IRANSans" w:cs="B Nazanin" w:hint="cs"/>
          <w:b/>
          <w:bCs/>
          <w:sz w:val="24"/>
          <w:szCs w:val="24"/>
          <w:u w:val="single"/>
          <w:rtl/>
          <w:lang w:bidi="fa-IR"/>
        </w:rPr>
        <w:t xml:space="preserve">منوی </w:t>
      </w:r>
      <w:r>
        <w:rPr>
          <w:rFonts w:ascii="IRANSans" w:hAnsi="IRANSans" w:cs="B Nazanin"/>
          <w:b/>
          <w:bCs/>
          <w:sz w:val="24"/>
          <w:szCs w:val="24"/>
          <w:u w:val="single"/>
          <w:lang w:bidi="fa-IR"/>
        </w:rPr>
        <w:t>Market Access Graphs</w:t>
      </w:r>
      <w:r>
        <w:rPr>
          <w:rFonts w:ascii="IRANSans" w:eastAsiaTheme="minorHAnsi" w:hAnsi="IRANSans" w:cs="B Nazanin" w:hint="cs"/>
          <w:sz w:val="24"/>
          <w:szCs w:val="24"/>
          <w:rtl/>
          <w:lang w:bidi="fa-IR"/>
        </w:rPr>
        <w:t xml:space="preserve">: </w:t>
      </w:r>
      <w:r>
        <w:rPr>
          <w:rFonts w:ascii="IRANSans" w:eastAsiaTheme="minorHAnsi" w:hAnsi="IRANSans" w:cs="B Nazanin" w:hint="cs"/>
          <w:sz w:val="26"/>
          <w:szCs w:val="26"/>
          <w:rtl/>
          <w:lang w:bidi="fa-IR"/>
        </w:rPr>
        <w:t>این منو یکی از جذاب ترین بخش منوی آنالیز هست که نتایج را به دو شکل نقشه ای و نمودار و براساس نوع محصول و کشور نشان می دهد. بدین منظور پس از وارد کردن اطلاعات خواسته شده نتیجه نمایش داده می شود. نقشه زیر متوسط تعرفع اعمال شده توسط یک کشور را به رنک های مختلف و در طول زمان نشان می دهد</w:t>
      </w:r>
      <w:r>
        <w:rPr>
          <w:rFonts w:ascii="IRANSans" w:eastAsiaTheme="minorHAnsi" w:hAnsi="IRANSans" w:cs="B Nazanin" w:hint="cs"/>
          <w:sz w:val="24"/>
          <w:szCs w:val="24"/>
          <w:rtl/>
          <w:lang w:bidi="fa-IR"/>
        </w:rPr>
        <w:t>.</w:t>
      </w:r>
    </w:p>
    <w:p w:rsidR="0014323D" w:rsidRDefault="004F73AD">
      <w:pPr>
        <w:pStyle w:val="HTMLPreformatted"/>
        <w:bidi/>
        <w:spacing w:line="480" w:lineRule="atLeast"/>
        <w:jc w:val="lowKashida"/>
        <w:rPr>
          <w:rFonts w:ascii="IRANSans" w:eastAsiaTheme="minorHAnsi" w:hAnsi="IRANSans" w:cs="B Nazanin"/>
          <w:sz w:val="24"/>
          <w:szCs w:val="24"/>
          <w:lang w:bidi="fa-IR"/>
        </w:rPr>
      </w:pPr>
      <w:r>
        <w:rPr>
          <w:rFonts w:ascii="IRANSans" w:eastAsiaTheme="minorHAnsi" w:hAnsi="IRANSans" w:cs="B Nazanin" w:hint="cs"/>
          <w:noProof/>
          <w:sz w:val="24"/>
          <w:szCs w:val="24"/>
        </w:rPr>
        <mc:AlternateContent>
          <mc:Choice Requires="wps">
            <w:drawing>
              <wp:anchor distT="0" distB="0" distL="114300" distR="114300" simplePos="0" relativeHeight="251698176" behindDoc="0" locked="0" layoutInCell="1" allowOverlap="1">
                <wp:simplePos x="0" y="0"/>
                <wp:positionH relativeFrom="column">
                  <wp:posOffset>57150</wp:posOffset>
                </wp:positionH>
                <wp:positionV relativeFrom="paragraph">
                  <wp:posOffset>208915</wp:posOffset>
                </wp:positionV>
                <wp:extent cx="5905500" cy="2562225"/>
                <wp:effectExtent l="0" t="0" r="19050" b="28575"/>
                <wp:wrapNone/>
                <wp:docPr id="65" name="Text Box 65"/>
                <wp:cNvGraphicFramePr/>
                <a:graphic xmlns:a="http://schemas.openxmlformats.org/drawingml/2006/main">
                  <a:graphicData uri="http://schemas.microsoft.com/office/word/2010/wordprocessingShape">
                    <wps:wsp>
                      <wps:cNvSpPr txBox="1"/>
                      <wps:spPr>
                        <a:xfrm>
                          <a:off x="0" y="0"/>
                          <a:ext cx="5905500" cy="2562225"/>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4F73AD" w:rsidRDefault="004F73AD">
                            <w:pPr>
                              <w:jc w:val="center"/>
                            </w:pPr>
                            <w:r>
                              <w:rPr>
                                <w:noProof/>
                              </w:rPr>
                              <w:drawing>
                                <wp:inline distT="0" distB="0" distL="0" distR="0">
                                  <wp:extent cx="5636260" cy="2486025"/>
                                  <wp:effectExtent l="0" t="0" r="254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Picture 823"/>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643224" cy="24889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5" o:spid="_x0000_s1086" type="#_x0000_t202" style="position:absolute;left:0;text-align:left;margin-left:4.5pt;margin-top:16.45pt;width:465pt;height:201.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" fillcolor="#c3c3c3 [2166]" strokecolor="#a5a5a5 [3206]" strokeweight=".5pt">
                <v:fill color2="#b6b6b6 [2614]" rotate="t" colors="0 #d2d2d2;.5 #c8c8c8;1 silver" focus="100%" type="gradient">
                  <o:fill v:ext="view" type="gradientUnscaled"/>
                </v:fill>
                <v:textbox>
                  <w:txbxContent>
                    <w:p w:rsidR="004F73AD" w:rsidRDefault="004F73AD">
                      <w:pPr>
                        <w:jc w:val="center"/>
                      </w:pPr>
                      <w:r>
                        <w:rPr>
                          <w:noProof/>
                        </w:rPr>
                        <w:drawing>
                          <wp:inline distT="0" distB="0" distL="0" distR="0">
                            <wp:extent cx="5636260" cy="2486025"/>
                            <wp:effectExtent l="0" t="0" r="254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Picture 823"/>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643224" cy="2488908"/>
                                    </a:xfrm>
                                    <a:prstGeom prst="rect">
                                      <a:avLst/>
                                    </a:prstGeom>
                                  </pic:spPr>
                                </pic:pic>
                              </a:graphicData>
                            </a:graphic>
                          </wp:inline>
                        </w:drawing>
                      </w:r>
                    </w:p>
                  </w:txbxContent>
                </v:textbox>
              </v:shape>
            </w:pict>
          </mc:Fallback>
        </mc:AlternateContent>
      </w:r>
    </w:p>
    <w:p w:rsidR="0014323D" w:rsidRDefault="0014323D">
      <w:pPr>
        <w:pStyle w:val="HTMLPreformatted"/>
        <w:bidi/>
        <w:spacing w:line="480" w:lineRule="atLeast"/>
        <w:jc w:val="lowKashida"/>
        <w:rPr>
          <w:rFonts w:ascii="IRANSans" w:eastAsiaTheme="minorHAnsi" w:hAnsi="IRANSans" w:cs="B Nazanin"/>
          <w:sz w:val="24"/>
          <w:szCs w:val="24"/>
          <w:lang w:bidi="fa-IR"/>
        </w:rPr>
      </w:pPr>
    </w:p>
    <w:p w:rsidR="0014323D" w:rsidRDefault="0014323D">
      <w:pPr>
        <w:pStyle w:val="HTMLPreformatted"/>
        <w:bidi/>
        <w:spacing w:line="480" w:lineRule="atLeast"/>
        <w:jc w:val="lowKashida"/>
        <w:rPr>
          <w:rFonts w:ascii="IRANSans" w:eastAsiaTheme="minorHAnsi" w:hAnsi="IRANSans" w:cs="B Nazanin"/>
          <w:sz w:val="24"/>
          <w:szCs w:val="24"/>
          <w:rtl/>
          <w:lang w:bidi="fa-IR"/>
        </w:rPr>
      </w:pPr>
    </w:p>
    <w:p w:rsidR="0014323D" w:rsidRDefault="0014323D">
      <w:pPr>
        <w:pStyle w:val="HTMLPreformatted"/>
        <w:bidi/>
        <w:spacing w:line="480" w:lineRule="atLeast"/>
        <w:jc w:val="lowKashida"/>
        <w:rPr>
          <w:rFonts w:ascii="IRANSans" w:eastAsiaTheme="minorHAnsi" w:hAnsi="IRANSans" w:cs="B Nazanin"/>
          <w:sz w:val="24"/>
          <w:szCs w:val="24"/>
          <w:rtl/>
          <w:lang w:bidi="fa-IR"/>
        </w:rPr>
      </w:pPr>
    </w:p>
    <w:p w:rsidR="0014323D" w:rsidRDefault="0014323D">
      <w:pPr>
        <w:pStyle w:val="HTMLPreformatted"/>
        <w:bidi/>
        <w:spacing w:line="480" w:lineRule="atLeast"/>
        <w:jc w:val="lowKashida"/>
        <w:rPr>
          <w:rFonts w:ascii="IRANSans" w:eastAsiaTheme="minorHAnsi" w:hAnsi="IRANSans" w:cs="B Nazanin"/>
          <w:sz w:val="24"/>
          <w:szCs w:val="24"/>
          <w:rtl/>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bidi/>
        <w:rPr>
          <w:rFonts w:ascii="IRANSans" w:hAnsi="IRANSans" w:cs="B Nazanin"/>
          <w:b/>
          <w:bCs/>
          <w:sz w:val="24"/>
          <w:szCs w:val="24"/>
          <w:rtl/>
          <w:lang w:bidi="fa-IR"/>
        </w:rPr>
      </w:pPr>
      <w:r>
        <w:rPr>
          <w:rFonts w:ascii="IRANSans" w:hAnsi="IRANSans" w:cs="B Nazanin" w:hint="cs"/>
          <w:b/>
          <w:bCs/>
          <w:sz w:val="24"/>
          <w:szCs w:val="24"/>
          <w:rtl/>
          <w:lang w:bidi="fa-IR"/>
        </w:rPr>
        <w:t>نمونه سوال این فصل:</w:t>
      </w:r>
    </w:p>
    <w:p w:rsidR="0014323D" w:rsidRDefault="004F73AD">
      <w:pPr>
        <w:bidi/>
        <w:rPr>
          <w:rFonts w:ascii="IRANSans" w:hAnsi="IRANSans" w:cs="B Nazanin"/>
          <w:b/>
          <w:bCs/>
          <w:sz w:val="24"/>
          <w:szCs w:val="24"/>
          <w:rtl/>
          <w:lang w:bidi="fa-IR"/>
        </w:rPr>
      </w:pPr>
      <w:r>
        <w:rPr>
          <w:rFonts w:ascii="IRANSans" w:hAnsi="IRANSans" w:cs="B Nazanin" w:hint="cs"/>
          <w:b/>
          <w:bCs/>
          <w:sz w:val="24"/>
          <w:szCs w:val="24"/>
          <w:rtl/>
          <w:lang w:bidi="fa-IR"/>
        </w:rPr>
        <w:t xml:space="preserve">*- </w:t>
      </w:r>
      <w:r>
        <w:rPr>
          <w:rFonts w:ascii="IRANSans" w:hAnsi="IRANSans" w:cs="B Nazanin" w:hint="cs"/>
          <w:b/>
          <w:bCs/>
          <w:i/>
          <w:iCs/>
          <w:sz w:val="24"/>
          <w:szCs w:val="24"/>
          <w:rtl/>
          <w:lang w:bidi="fa-IR"/>
        </w:rPr>
        <w:t>تعداد اقدامات غیر تعرفه ای که کشور چین برای واردات و صادرات برخی سخت پوستان با کد 0306141000</w:t>
      </w:r>
      <w:r>
        <w:rPr>
          <w:rFonts w:ascii="IRANSans" w:hAnsi="IRANSans" w:cs="B Nazanin"/>
          <w:b/>
          <w:bCs/>
          <w:i/>
          <w:iCs/>
          <w:sz w:val="24"/>
          <w:szCs w:val="24"/>
          <w:lang w:bidi="fa-IR"/>
        </w:rPr>
        <w:t xml:space="preserve"> </w:t>
      </w:r>
      <w:r>
        <w:rPr>
          <w:rFonts w:ascii="IRANSans" w:hAnsi="IRANSans" w:cs="B Nazanin" w:hint="cs"/>
          <w:b/>
          <w:bCs/>
          <w:i/>
          <w:iCs/>
          <w:sz w:val="24"/>
          <w:szCs w:val="24"/>
          <w:rtl/>
          <w:lang w:bidi="fa-IR"/>
        </w:rPr>
        <w:t xml:space="preserve"> از ویتنام تعیین نموده است</w:t>
      </w:r>
      <w:r>
        <w:rPr>
          <w:rFonts w:ascii="IRANSans" w:hAnsi="IRANSans" w:cs="B Nazanin" w:hint="cs"/>
          <w:b/>
          <w:bCs/>
          <w:sz w:val="24"/>
          <w:szCs w:val="24"/>
          <w:rtl/>
          <w:lang w:bidi="fa-IR"/>
        </w:rPr>
        <w:t xml:space="preserve"> را مشخص نمایید.</w:t>
      </w:r>
    </w:p>
    <w:p w:rsidR="0014323D" w:rsidRDefault="004F73AD">
      <w:pPr>
        <w:bidi/>
        <w:rPr>
          <w:rFonts w:ascii="IRANSans" w:hAnsi="IRANSans" w:cs="B Nazanin"/>
          <w:b/>
          <w:bCs/>
          <w:sz w:val="24"/>
          <w:szCs w:val="24"/>
          <w:rtl/>
          <w:lang w:bidi="fa-IR"/>
        </w:rPr>
      </w:pPr>
      <w:r>
        <w:rPr>
          <w:rFonts w:ascii="IRANSans" w:hAnsi="IRANSans" w:cs="B Nazanin" w:hint="cs"/>
          <w:b/>
          <w:bCs/>
          <w:sz w:val="24"/>
          <w:szCs w:val="24"/>
          <w:rtl/>
          <w:lang w:bidi="fa-IR"/>
        </w:rPr>
        <w:lastRenderedPageBreak/>
        <w:t>پاسخ :90 و 27</w:t>
      </w:r>
    </w:p>
    <w:p w:rsidR="0014323D" w:rsidRDefault="0014323D">
      <w:pPr>
        <w:bidi/>
        <w:rPr>
          <w:rFonts w:ascii="IRANSans" w:hAnsi="IRANSans" w:cs="B Nazanin"/>
          <w:b/>
          <w:bCs/>
          <w:sz w:val="24"/>
          <w:szCs w:val="24"/>
          <w:rtl/>
          <w:lang w:bidi="fa-IR"/>
        </w:rPr>
      </w:pPr>
    </w:p>
    <w:p w:rsidR="0014323D" w:rsidRDefault="004F73AD">
      <w:pPr>
        <w:rPr>
          <w:rFonts w:ascii="IRANSans" w:hAnsi="IRANSans" w:cs="B Nazanin"/>
          <w:b/>
          <w:bCs/>
          <w:sz w:val="24"/>
          <w:szCs w:val="24"/>
          <w:rtl/>
          <w:lang w:bidi="fa-IR"/>
        </w:rPr>
      </w:pPr>
      <w:r>
        <w:rPr>
          <w:rFonts w:ascii="IRANSans" w:hAnsi="IRANSans" w:cs="B Nazanin"/>
          <w:b/>
          <w:bCs/>
          <w:sz w:val="24"/>
          <w:szCs w:val="24"/>
          <w:rtl/>
          <w:lang w:bidi="fa-IR"/>
        </w:rPr>
        <w:br w:type="page"/>
      </w:r>
    </w:p>
    <w:p w:rsidR="0014323D" w:rsidRDefault="0014323D">
      <w:pPr>
        <w:bidi/>
        <w:jc w:val="center"/>
        <w:rPr>
          <w:rFonts w:ascii="IRANSans" w:hAnsi="IRANSans" w:cs="Titr"/>
          <w:b/>
          <w:bCs/>
          <w:color w:val="FF0000"/>
          <w:sz w:val="56"/>
          <w:szCs w:val="56"/>
          <w:rtl/>
          <w:lang w:bidi="fa-IR"/>
        </w:rPr>
      </w:pPr>
    </w:p>
    <w:p w:rsidR="0014323D" w:rsidRDefault="004F73AD">
      <w:pPr>
        <w:bidi/>
        <w:jc w:val="center"/>
        <w:rPr>
          <w:rFonts w:ascii="IRANSans" w:hAnsi="IRANSans" w:cs="Titr"/>
          <w:b/>
          <w:bCs/>
          <w:color w:val="FF0000"/>
          <w:sz w:val="56"/>
          <w:szCs w:val="56"/>
          <w:rtl/>
          <w:lang w:bidi="fa-IR"/>
        </w:rPr>
      </w:pPr>
      <w:r>
        <w:rPr>
          <w:rFonts w:ascii="IRANSans" w:hAnsi="IRANSans" w:cs="Titr" w:hint="cs"/>
          <w:b/>
          <w:bCs/>
          <w:color w:val="FF0000"/>
          <w:sz w:val="56"/>
          <w:szCs w:val="56"/>
          <w:rtl/>
          <w:lang w:bidi="fa-IR"/>
        </w:rPr>
        <w:t>فصل چهارم</w:t>
      </w:r>
    </w:p>
    <w:p w:rsidR="0014323D" w:rsidRDefault="004F73AD">
      <w:pPr>
        <w:shd w:val="clear" w:color="auto" w:fill="FEFEFE"/>
        <w:spacing w:after="90"/>
        <w:jc w:val="center"/>
        <w:outlineLvl w:val="0"/>
        <w:rPr>
          <w:rFonts w:ascii="IRANSans" w:hAnsi="IRANSans" w:cs="B Titr"/>
          <w:b/>
          <w:bCs/>
          <w:sz w:val="48"/>
          <w:szCs w:val="48"/>
          <w:lang w:bidi="fa-IR"/>
        </w:rPr>
      </w:pPr>
      <w:r>
        <w:rPr>
          <w:rFonts w:ascii="IRANSans" w:hAnsi="IRANSans" w:cs="B Titr" w:hint="cs"/>
          <w:b/>
          <w:bCs/>
          <w:sz w:val="48"/>
          <w:szCs w:val="48"/>
          <w:rtl/>
          <w:lang w:bidi="fa-IR"/>
        </w:rPr>
        <w:t>نقشه پتانسیل های صادراتی</w:t>
      </w:r>
    </w:p>
    <w:p w:rsidR="0014323D" w:rsidRDefault="004F73AD">
      <w:pPr>
        <w:shd w:val="clear" w:color="auto" w:fill="FEFEFE"/>
        <w:spacing w:after="90"/>
        <w:jc w:val="center"/>
        <w:outlineLvl w:val="0"/>
        <w:rPr>
          <w:rFonts w:ascii="IRANSans" w:hAnsi="IRANSans" w:cs="B Nazanin"/>
          <w:b/>
          <w:bCs/>
          <w:sz w:val="72"/>
          <w:szCs w:val="72"/>
          <w:lang w:bidi="fa-IR"/>
        </w:rPr>
      </w:pPr>
      <w:r>
        <w:rPr>
          <w:rFonts w:ascii="IRANSans" w:hAnsi="IRANSans" w:cs="B Nazanin"/>
          <w:b/>
          <w:bCs/>
          <w:sz w:val="72"/>
          <w:szCs w:val="72"/>
          <w:lang w:bidi="fa-IR"/>
        </w:rPr>
        <w:t>Export Potential Map</w:t>
      </w:r>
    </w:p>
    <w:p w:rsidR="0014323D" w:rsidRDefault="004F73AD">
      <w:pPr>
        <w:spacing w:after="0" w:line="240" w:lineRule="auto"/>
        <w:rPr>
          <w:rFonts w:ascii="IRANSans" w:hAnsi="IRANSans" w:cs="B Nazanin"/>
          <w:b/>
          <w:bCs/>
          <w:sz w:val="72"/>
          <w:szCs w:val="72"/>
          <w:rtl/>
          <w:lang w:bidi="fa-IR"/>
        </w:rPr>
      </w:pPr>
      <w:r>
        <w:rPr>
          <w:rFonts w:ascii="IRANSans" w:hAnsi="IRANSans" w:cs="B Nazanin"/>
          <w:b/>
          <w:bCs/>
          <w:noProof/>
          <w:sz w:val="72"/>
          <w:szCs w:val="72"/>
        </w:rPr>
        <mc:AlternateContent>
          <mc:Choice Requires="wps">
            <w:drawing>
              <wp:anchor distT="0" distB="0" distL="114300" distR="114300" simplePos="0" relativeHeight="251742208" behindDoc="0" locked="0" layoutInCell="1" allowOverlap="1">
                <wp:simplePos x="0" y="0"/>
                <wp:positionH relativeFrom="column">
                  <wp:posOffset>323850</wp:posOffset>
                </wp:positionH>
                <wp:positionV relativeFrom="paragraph">
                  <wp:posOffset>505460</wp:posOffset>
                </wp:positionV>
                <wp:extent cx="5514975" cy="3086100"/>
                <wp:effectExtent l="0" t="0" r="28575" b="19050"/>
                <wp:wrapNone/>
                <wp:docPr id="101" name="Text Box 101"/>
                <wp:cNvGraphicFramePr/>
                <a:graphic xmlns:a="http://schemas.openxmlformats.org/drawingml/2006/main">
                  <a:graphicData uri="http://schemas.microsoft.com/office/word/2010/wordprocessingShape">
                    <wps:wsp>
                      <wps:cNvSpPr txBox="1"/>
                      <wps:spPr>
                        <a:xfrm>
                          <a:off x="0" y="0"/>
                          <a:ext cx="5514975" cy="3086100"/>
                        </a:xfrm>
                        <a:prstGeom prst="rect">
                          <a:avLst/>
                        </a:prstGeom>
                        <a:solidFill>
                          <a:schemeClr val="lt1"/>
                        </a:solidFill>
                        <a:ln w="6350">
                          <a:solidFill>
                            <a:prstClr val="black"/>
                          </a:solidFill>
                        </a:ln>
                      </wps:spPr>
                      <wps:txbx>
                        <w:txbxContent>
                          <w:p w:rsidR="004F73AD" w:rsidRDefault="004F73AD">
                            <w:pPr>
                              <w:jc w:val="center"/>
                            </w:pPr>
                            <w:r>
                              <w:rPr>
                                <w:noProof/>
                              </w:rPr>
                              <w:drawing>
                                <wp:inline distT="0" distB="0" distL="0" distR="0">
                                  <wp:extent cx="5287645" cy="2933700"/>
                                  <wp:effectExtent l="0" t="0" r="825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342121" cy="29639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01" o:spid="_x0000_s1087" type="#_x0000_t202" style="position:absolute;margin-left:25.5pt;margin-top:39.8pt;width:434.25pt;height:243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" fillcolor="white [3201]" strokeweight=".5pt">
                <v:textbox>
                  <w:txbxContent>
                    <w:p w:rsidR="004F73AD" w:rsidRDefault="004F73AD">
                      <w:pPr>
                        <w:jc w:val="center"/>
                      </w:pPr>
                      <w:r>
                        <w:rPr>
                          <w:noProof/>
                        </w:rPr>
                        <w:drawing>
                          <wp:inline distT="0" distB="0" distL="0" distR="0">
                            <wp:extent cx="5287645" cy="2933700"/>
                            <wp:effectExtent l="0" t="0" r="825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342121" cy="2963901"/>
                                    </a:xfrm>
                                    <a:prstGeom prst="rect">
                                      <a:avLst/>
                                    </a:prstGeom>
                                  </pic:spPr>
                                </pic:pic>
                              </a:graphicData>
                            </a:graphic>
                          </wp:inline>
                        </w:drawing>
                      </w:r>
                    </w:p>
                  </w:txbxContent>
                </v:textbox>
              </v:shape>
            </w:pict>
          </mc:Fallback>
        </mc:AlternateContent>
      </w:r>
      <w:r>
        <w:rPr>
          <w:rFonts w:ascii="IRANSans" w:hAnsi="IRANSans" w:cs="B Nazanin"/>
          <w:b/>
          <w:bCs/>
          <w:sz w:val="72"/>
          <w:szCs w:val="72"/>
          <w:lang w:bidi="fa-IR"/>
        </w:rPr>
        <w:br w:type="page"/>
      </w:r>
    </w:p>
    <w:p w:rsidR="0014323D" w:rsidRDefault="004F73AD">
      <w:pPr>
        <w:shd w:val="clear" w:color="auto" w:fill="FEFEFE"/>
        <w:spacing w:after="90" w:line="240" w:lineRule="auto"/>
        <w:jc w:val="right"/>
        <w:outlineLvl w:val="0"/>
        <w:rPr>
          <w:rFonts w:ascii="var(--title-font)" w:eastAsia="Times New Roman" w:hAnsi="var(--title-font)" w:cs="Times New Roman"/>
          <w:b/>
          <w:bCs/>
          <w:spacing w:val="-9"/>
          <w:kern w:val="36"/>
          <w:sz w:val="44"/>
          <w:szCs w:val="44"/>
          <w:rtl/>
          <w:lang w:bidi="fa-IR"/>
        </w:rPr>
      </w:pPr>
      <w:r>
        <w:rPr>
          <w:rFonts w:ascii="Calibri" w:eastAsia="Times New Roman" w:hAnsi="Calibri" w:cs="Arial"/>
          <w:rtl/>
        </w:rPr>
        <w:lastRenderedPageBreak/>
        <w:tab/>
      </w:r>
      <w:r>
        <w:rPr>
          <w:rFonts w:ascii="var(--title-font)" w:eastAsia="Times New Roman" w:hAnsi="var(--title-font)" w:cs="Times New Roman" w:hint="cs"/>
          <w:b/>
          <w:bCs/>
          <w:spacing w:val="-9"/>
          <w:kern w:val="36"/>
          <w:sz w:val="44"/>
          <w:szCs w:val="44"/>
          <w:rtl/>
          <w:lang w:bidi="fa-IR"/>
        </w:rPr>
        <w:t xml:space="preserve"> </w:t>
      </w:r>
    </w:p>
    <w:p w:rsidR="0014323D" w:rsidRDefault="004F73AD">
      <w:pPr>
        <w:tabs>
          <w:tab w:val="right" w:pos="429"/>
        </w:tabs>
        <w:bidi/>
        <w:spacing w:line="276" w:lineRule="auto"/>
        <w:jc w:val="both"/>
        <w:rPr>
          <w:rFonts w:ascii="Calibri" w:eastAsia="Times New Roman" w:hAnsi="Calibri" w:cs="B Nazanin"/>
          <w:sz w:val="26"/>
          <w:szCs w:val="26"/>
        </w:rPr>
      </w:pPr>
      <w:r>
        <w:rPr>
          <w:rFonts w:ascii="Calibri" w:eastAsia="Times New Roman" w:hAnsi="Calibri" w:cs="B Nazanin"/>
          <w:sz w:val="26"/>
          <w:szCs w:val="26"/>
          <w:rtl/>
        </w:rPr>
        <w:t>یکی از شیرین ترین و جذابترین ابزار یا سایت مربوط به تجارت جهانی همین نقشه پتانسیل صادراتی است. همه مردم به دنبال مشتری و فروش و یافتن بازارهایی هستند که امیدوارند در آن بازارها کالا و خدمات آنها را با اشتیاق بیشتری بخرند و یا نیاز بازارهای تشنه به گونه ای به اطلاع عرضه کنندگان برسد، در سالهای بسیار دور که ابزارهای ارتباطی بین شهرها و کشورها همچون تلفن، فکس و اینترنت نبود اطلاعات از بازارهای دیگر شهرها و کشورها غالبا توسط کاروانها و تجاری منتقل می شد که حضورا سفر می کردند و از نیاز بازارها و یا اشباء بودن، رقبا، کیفیت ها و قیمتها بدینگونه باخبر</w:t>
      </w:r>
      <w:r>
        <w:rPr>
          <w:rFonts w:ascii="Calibri" w:eastAsia="Times New Roman" w:hAnsi="Calibri" w:cs="B Nazanin"/>
          <w:sz w:val="26"/>
          <w:szCs w:val="26"/>
        </w:rPr>
        <w:t xml:space="preserve"> </w:t>
      </w:r>
      <w:r>
        <w:rPr>
          <w:rFonts w:ascii="Calibri" w:eastAsia="Times New Roman" w:hAnsi="Calibri" w:cs="B Nazanin"/>
          <w:sz w:val="26"/>
          <w:szCs w:val="26"/>
          <w:rtl/>
        </w:rPr>
        <w:t>می شدند و صرف حفظ اسرار تجاری کمتر این اطلاعات را در شهر و محل خود به د</w:t>
      </w:r>
      <w:r>
        <w:rPr>
          <w:rFonts w:ascii="Calibri" w:eastAsia="Times New Roman" w:hAnsi="Calibri" w:cs="B Nazanin" w:hint="cs"/>
          <w:sz w:val="26"/>
          <w:szCs w:val="26"/>
          <w:rtl/>
        </w:rPr>
        <w:t>یگ</w:t>
      </w:r>
      <w:r>
        <w:rPr>
          <w:rFonts w:ascii="Calibri" w:eastAsia="Times New Roman" w:hAnsi="Calibri" w:cs="B Nazanin"/>
          <w:sz w:val="26"/>
          <w:szCs w:val="26"/>
          <w:rtl/>
        </w:rPr>
        <w:t xml:space="preserve">ران را فاش می نمودند. اما آنچه نشانگر تشنگی یک بازار و نیاز وافر آن به کالایی که ما تولید می کردیم بود از تقاضا و درخواستهای آن مشهود بود . اگرچه امروزه با استعانت از فضاهای مجازی و اینترنت بیشتر می توان از اوضاع تجاری و نیاز بازارها در کل جهان مطلع شد اما هنوز این مهم نیازمند یک نگاه متمرکز از بالا به تمام تعاملات جهانی را دارد که بعد با خلوص نیت این اطلاعات را به روز در اختیار عرضه کنندگان بگذارد که راحت بتوانند تصمیم بگیرند که کالا و خدمات خود را به کدام بازار حسب فاصله و سخت یا آسان بودن ورود به بازار نسبت به فروش آن اقدام کنند. اطلاعات دقیق بازارهای جهانی هم اکنون درحد یک معجزه توسط </w:t>
      </w:r>
      <w:r>
        <w:rPr>
          <w:rFonts w:ascii="Calibri" w:eastAsia="Times New Roman" w:hAnsi="Calibri" w:cs="B Nazanin"/>
          <w:sz w:val="26"/>
          <w:szCs w:val="26"/>
        </w:rPr>
        <w:t>ITC</w:t>
      </w:r>
      <w:r>
        <w:rPr>
          <w:rFonts w:ascii="Calibri" w:eastAsia="Times New Roman" w:hAnsi="Calibri" w:cs="B Nazanin"/>
          <w:sz w:val="26"/>
          <w:szCs w:val="26"/>
          <w:rtl/>
        </w:rPr>
        <w:t xml:space="preserve"> در اختیار شماست . </w:t>
      </w:r>
    </w:p>
    <w:p w:rsidR="0014323D" w:rsidRDefault="004F73AD">
      <w:pPr>
        <w:bidi/>
        <w:spacing w:line="276" w:lineRule="auto"/>
        <w:jc w:val="both"/>
        <w:rPr>
          <w:rFonts w:ascii="Calibri" w:eastAsia="Times New Roman" w:hAnsi="Calibri" w:cs="B Nazanin"/>
          <w:sz w:val="26"/>
          <w:szCs w:val="26"/>
          <w:rtl/>
        </w:rPr>
      </w:pPr>
      <w:r>
        <w:rPr>
          <w:rFonts w:ascii="Calibri" w:eastAsia="Times New Roman" w:hAnsi="Calibri" w:cs="B Nazanin"/>
          <w:sz w:val="26"/>
          <w:szCs w:val="26"/>
          <w:rtl/>
        </w:rPr>
        <w:t>در سایت اکسپورت پتانسیل</w:t>
      </w:r>
      <w:r>
        <w:rPr>
          <w:rFonts w:ascii="Calibri" w:eastAsia="Times New Roman" w:hAnsi="Calibri" w:cs="B Nazanin" w:hint="cs"/>
          <w:sz w:val="26"/>
          <w:szCs w:val="26"/>
          <w:rtl/>
        </w:rPr>
        <w:t>،</w:t>
      </w:r>
      <w:r>
        <w:rPr>
          <w:rFonts w:ascii="Calibri" w:eastAsia="Times New Roman" w:hAnsi="Calibri" w:cs="B Nazanin"/>
          <w:sz w:val="26"/>
          <w:szCs w:val="26"/>
          <w:rtl/>
        </w:rPr>
        <w:t xml:space="preserve"> مرکز تجارت بین الملل همه صادرات و واردات کشورها را در جهان رصد می کند و با تح</w:t>
      </w:r>
      <w:r>
        <w:rPr>
          <w:rFonts w:ascii="Calibri" w:eastAsia="Times New Roman" w:hAnsi="Calibri" w:cs="B Nazanin" w:hint="cs"/>
          <w:sz w:val="26"/>
          <w:szCs w:val="26"/>
          <w:rtl/>
        </w:rPr>
        <w:t>ل</w:t>
      </w:r>
      <w:r>
        <w:rPr>
          <w:rFonts w:ascii="Calibri" w:eastAsia="Times New Roman" w:hAnsi="Calibri" w:cs="B Nazanin"/>
          <w:sz w:val="26"/>
          <w:szCs w:val="26"/>
          <w:rtl/>
        </w:rPr>
        <w:t xml:space="preserve">یل هزاران داده و تعاملات روزانه کشورها نهایتا به ایران پیشنهاد می دهد: شما که در صادرات مثلا فرش ماشینی دارای مزیت هستید و به دهها کشور صادر می کنید ما در تحلیل هایمان می بینیم که مثلا کشور شیلی هم همزمان درحال واردات فرش ماشینی از دیگر کشورها هست مثلا از مکزیک، از چین یا ترکیه،  اما تحلیل ما نشان می دهد که باتوجه به گستردگی تقاضا برای شما و بعضا صادرات مجدد فرش های ماشینی شما فرضا توسط امارات متحده عربی که این حجم تقاضا قطعا می تواند به ارزانی، کیفیت و دیگر عوامل بستگی داشته باشد لذا پیشنهاد صریح ما به شمای تولید کننده یا صادرکننده این است که بدانید </w:t>
      </w:r>
      <w:r>
        <w:rPr>
          <w:rFonts w:ascii="Calibri" w:eastAsia="Times New Roman" w:hAnsi="Calibri" w:cs="B Nazanin"/>
          <w:b/>
          <w:bCs/>
          <w:sz w:val="26"/>
          <w:szCs w:val="26"/>
          <w:rtl/>
        </w:rPr>
        <w:t>یکی از مشتریان بالقوه خریدار محصولات شما کشور شیلی است</w:t>
      </w:r>
      <w:r>
        <w:rPr>
          <w:rFonts w:ascii="Calibri" w:eastAsia="Times New Roman" w:hAnsi="Calibri" w:cs="B Nazanin"/>
          <w:sz w:val="26"/>
          <w:szCs w:val="26"/>
          <w:rtl/>
        </w:rPr>
        <w:t xml:space="preserve">. درواقع شما در محل کارتان مشغول کارید و بی خیر از تعاملات و تقاضاهای دنیا، ناگهان ندایی در گوشتان وحی میشود که ای تولید کننده محترم برو به فلان سرزمین که بسیار مشتاق محصول شما هستند و در آنجا مشتریان خوبی خواهی یافت . </w:t>
      </w:r>
    </w:p>
    <w:p w:rsidR="0014323D" w:rsidRDefault="004F73AD">
      <w:pPr>
        <w:bidi/>
        <w:spacing w:before="100" w:beforeAutospacing="1" w:line="256" w:lineRule="auto"/>
        <w:jc w:val="both"/>
        <w:rPr>
          <w:rFonts w:ascii="Calibri" w:eastAsia="Times New Roman" w:hAnsi="Calibri" w:cs="Nazanin"/>
          <w:sz w:val="28"/>
          <w:szCs w:val="28"/>
          <w:rtl/>
        </w:rPr>
      </w:pPr>
      <w:r>
        <w:rPr>
          <w:rFonts w:ascii="Calibri" w:eastAsia="Times New Roman" w:hAnsi="Calibri" w:cs="Nazanin"/>
          <w:sz w:val="28"/>
          <w:szCs w:val="28"/>
          <w:rtl/>
        </w:rPr>
        <w:lastRenderedPageBreak/>
        <w:tab/>
      </w:r>
      <w:r>
        <w:rPr>
          <w:rFonts w:ascii="Calibri" w:eastAsia="Times New Roman" w:hAnsi="Calibri" w:cs="Arial"/>
          <w:noProof/>
        </w:rPr>
        <w:drawing>
          <wp:inline distT="0" distB="0" distL="0" distR="0">
            <wp:extent cx="5753735" cy="3639185"/>
            <wp:effectExtent l="0" t="0" r="0" b="0"/>
            <wp:docPr id="90" name="Picture 90" descr="C:\Users\MEHDI\AppData\Local\Temp\ksohtml239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MEHDI\AppData\Local\Temp\ksohtml2396\wps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753735" cy="3639185"/>
                    </a:xfrm>
                    <a:prstGeom prst="rect">
                      <a:avLst/>
                    </a:prstGeom>
                    <a:noFill/>
                    <a:ln>
                      <a:noFill/>
                    </a:ln>
                  </pic:spPr>
                </pic:pic>
              </a:graphicData>
            </a:graphic>
          </wp:inline>
        </w:drawing>
      </w:r>
    </w:p>
    <w:p w:rsidR="0014323D" w:rsidRDefault="004F73AD">
      <w:pPr>
        <w:bidi/>
        <w:spacing w:before="100" w:beforeAutospacing="1" w:line="256" w:lineRule="auto"/>
        <w:jc w:val="both"/>
        <w:rPr>
          <w:rFonts w:ascii="Calibri" w:eastAsia="Times New Roman" w:hAnsi="Calibri" w:cs="Nazanin"/>
          <w:sz w:val="28"/>
          <w:szCs w:val="28"/>
        </w:rPr>
      </w:pPr>
      <w:r>
        <w:rPr>
          <w:rFonts w:ascii="Calibri" w:eastAsia="Times New Roman" w:hAnsi="Calibri" w:cs="Nazanin"/>
          <w:sz w:val="28"/>
          <w:szCs w:val="28"/>
        </w:rPr>
        <w:t xml:space="preserve"> </w:t>
      </w:r>
    </w:p>
    <w:p w:rsidR="003F1689" w:rsidRPr="003F1689" w:rsidRDefault="003F1689" w:rsidP="003F1689">
      <w:pPr>
        <w:numPr>
          <w:ilvl w:val="0"/>
          <w:numId w:val="16"/>
        </w:numPr>
        <w:bidi/>
        <w:spacing w:before="100" w:beforeAutospacing="1" w:after="0" w:line="256" w:lineRule="auto"/>
        <w:ind w:right="720"/>
        <w:contextualSpacing/>
        <w:jc w:val="both"/>
        <w:rPr>
          <w:rFonts w:ascii="Calibri" w:eastAsia="Times New Roman" w:hAnsi="Calibri" w:cs="B Nazanin"/>
          <w:b/>
          <w:bCs/>
          <w:sz w:val="26"/>
          <w:szCs w:val="26"/>
        </w:rPr>
      </w:pPr>
      <w:r w:rsidRPr="003F1689">
        <w:rPr>
          <w:rFonts w:ascii="Calibri" w:eastAsia="Times New Roman" w:hAnsi="Calibri" w:cs="B Nazanin"/>
          <w:b/>
          <w:bCs/>
          <w:sz w:val="26"/>
          <w:szCs w:val="26"/>
          <w:rtl/>
        </w:rPr>
        <w:t>منو</w:t>
      </w:r>
      <w:r w:rsidRPr="003F1689">
        <w:rPr>
          <w:rFonts w:ascii="Calibri" w:eastAsia="Times New Roman" w:hAnsi="Calibri" w:cs="B Nazanin" w:hint="cs"/>
          <w:b/>
          <w:bCs/>
          <w:sz w:val="26"/>
          <w:szCs w:val="26"/>
          <w:rtl/>
        </w:rPr>
        <w:t>ی</w:t>
      </w:r>
      <w:r w:rsidRPr="003F1689">
        <w:rPr>
          <w:rFonts w:ascii="Calibri" w:eastAsia="Times New Roman" w:hAnsi="Calibri" w:cs="B Nazanin"/>
          <w:b/>
          <w:bCs/>
          <w:sz w:val="26"/>
          <w:szCs w:val="26"/>
          <w:rtl/>
        </w:rPr>
        <w:t xml:space="preserve">  </w:t>
      </w:r>
      <w:r w:rsidRPr="003F1689">
        <w:rPr>
          <w:rFonts w:ascii="Calibri" w:eastAsia="Times New Roman" w:hAnsi="Calibri" w:cs="B Nazanin"/>
          <w:b/>
          <w:bCs/>
          <w:sz w:val="26"/>
          <w:szCs w:val="26"/>
        </w:rPr>
        <w:t>Home</w:t>
      </w:r>
      <w:r w:rsidRPr="003F1689">
        <w:rPr>
          <w:rFonts w:ascii="Calibri" w:eastAsia="Times New Roman" w:hAnsi="Calibri" w:cs="B Nazanin"/>
          <w:b/>
          <w:bCs/>
          <w:sz w:val="26"/>
          <w:szCs w:val="26"/>
          <w:rtl/>
        </w:rPr>
        <w:t xml:space="preserve"> چه کاربرد</w:t>
      </w:r>
      <w:r w:rsidRPr="003F1689">
        <w:rPr>
          <w:rFonts w:ascii="Calibri" w:eastAsia="Times New Roman" w:hAnsi="Calibri" w:cs="B Nazanin" w:hint="cs"/>
          <w:b/>
          <w:bCs/>
          <w:sz w:val="26"/>
          <w:szCs w:val="26"/>
          <w:rtl/>
        </w:rPr>
        <w:t>ی</w:t>
      </w:r>
      <w:r w:rsidRPr="003F1689">
        <w:rPr>
          <w:rFonts w:ascii="Calibri" w:eastAsia="Times New Roman" w:hAnsi="Calibri" w:cs="B Nazanin"/>
          <w:b/>
          <w:bCs/>
          <w:sz w:val="26"/>
          <w:szCs w:val="26"/>
          <w:rtl/>
        </w:rPr>
        <w:t xml:space="preserve"> دارد؟</w:t>
      </w:r>
    </w:p>
    <w:p w:rsidR="0014323D" w:rsidRDefault="004F73AD" w:rsidP="003F1689">
      <w:pPr>
        <w:numPr>
          <w:ilvl w:val="0"/>
          <w:numId w:val="16"/>
        </w:numPr>
        <w:bidi/>
        <w:spacing w:before="100" w:beforeAutospacing="1" w:after="0" w:line="256" w:lineRule="auto"/>
        <w:ind w:right="720"/>
        <w:contextualSpacing/>
        <w:jc w:val="both"/>
        <w:rPr>
          <w:rFonts w:ascii="Calibri" w:eastAsia="Times New Roman" w:hAnsi="Calibri" w:cs="B Nazanin"/>
          <w:sz w:val="26"/>
          <w:szCs w:val="26"/>
        </w:rPr>
      </w:pPr>
      <w:r>
        <w:rPr>
          <w:rFonts w:ascii="Calibri" w:eastAsia="Times New Roman" w:hAnsi="Calibri" w:cs="B Nazanin"/>
          <w:sz w:val="26"/>
          <w:szCs w:val="26"/>
          <w:rtl/>
        </w:rPr>
        <w:t xml:space="preserve">در منتها علیه سمت راست صفحه سه گزینه زبان هست که میتوان انگلیسی، فرانسه یا اسپانیایی را انتخاب کرد . در سطر اول منوی اکسپورت پتانسیل به ترتیب گزینه خانه </w:t>
      </w:r>
      <w:r>
        <w:rPr>
          <w:rFonts w:ascii="Calibri" w:eastAsia="Times New Roman" w:hAnsi="Calibri" w:cs="B Nazanin"/>
          <w:sz w:val="26"/>
          <w:szCs w:val="26"/>
        </w:rPr>
        <w:t>Home</w:t>
      </w:r>
      <w:r>
        <w:rPr>
          <w:rFonts w:ascii="Calibri" w:eastAsia="Times New Roman" w:hAnsi="Calibri" w:cs="B Nazanin"/>
          <w:sz w:val="26"/>
          <w:szCs w:val="26"/>
          <w:rtl/>
        </w:rPr>
        <w:t xml:space="preserve"> را داریم که مشتمل بر توضیحات</w:t>
      </w:r>
      <w:r w:rsidR="003F1689">
        <w:rPr>
          <w:rFonts w:ascii="Calibri" w:eastAsia="Times New Roman" w:hAnsi="Calibri" w:cs="B Nazanin" w:hint="cs"/>
          <w:sz w:val="26"/>
          <w:szCs w:val="26"/>
          <w:rtl/>
        </w:rPr>
        <w:t xml:space="preserve"> سه گانه</w:t>
      </w:r>
      <w:r>
        <w:rPr>
          <w:rFonts w:ascii="Calibri" w:eastAsia="Times New Roman" w:hAnsi="Calibri" w:cs="B Nazanin"/>
          <w:sz w:val="26"/>
          <w:szCs w:val="26"/>
          <w:rtl/>
        </w:rPr>
        <w:t xml:space="preserve"> این سایت می باشد. </w:t>
      </w:r>
    </w:p>
    <w:p w:rsidR="0014323D" w:rsidRDefault="004F73AD">
      <w:pPr>
        <w:numPr>
          <w:ilvl w:val="0"/>
          <w:numId w:val="16"/>
        </w:numPr>
        <w:bidi/>
        <w:spacing w:before="100" w:beforeAutospacing="1" w:after="0" w:line="256" w:lineRule="auto"/>
        <w:ind w:right="720"/>
        <w:contextualSpacing/>
        <w:jc w:val="both"/>
        <w:rPr>
          <w:rFonts w:ascii="Calibri" w:eastAsia="Times New Roman" w:hAnsi="Calibri" w:cs="B Nazanin"/>
          <w:sz w:val="26"/>
          <w:szCs w:val="26"/>
        </w:rPr>
      </w:pPr>
      <w:r>
        <w:rPr>
          <w:rFonts w:ascii="Calibri" w:eastAsia="Times New Roman" w:hAnsi="Calibri" w:cs="B Nazanin"/>
          <w:sz w:val="26"/>
          <w:szCs w:val="26"/>
          <w:rtl/>
        </w:rPr>
        <w:t xml:space="preserve">نقشه پتانسیل صادرات یک ابزار رایگان است که تجزیه و تحلیل اقتصادی را با استفاده از روش پتانسیل صادرات </w:t>
      </w:r>
      <w:r>
        <w:rPr>
          <w:rFonts w:ascii="Calibri" w:eastAsia="Times New Roman" w:hAnsi="Calibri" w:cs="B Nazanin"/>
          <w:sz w:val="26"/>
          <w:szCs w:val="26"/>
        </w:rPr>
        <w:t>ITC</w:t>
      </w:r>
      <w:r>
        <w:rPr>
          <w:rFonts w:ascii="Calibri" w:eastAsia="Times New Roman" w:hAnsi="Calibri" w:cs="B Nazanin"/>
          <w:sz w:val="26"/>
          <w:szCs w:val="26"/>
          <w:rtl/>
        </w:rPr>
        <w:t xml:space="preserve"> به اطلاعات تجاری عملی تبدیل می کند. نقشه پتانسیل صادرات، محصولات، بازارها و تامین کنندگان با پتانسیل صادرات (محقق نشده) و همچنین فرصت هایی برای تنوع صادراتی برای 226 کشور و منطقه و 4658 محصول را شناسایی می کند.</w:t>
      </w:r>
    </w:p>
    <w:p w:rsidR="0014323D" w:rsidRDefault="004F73AD">
      <w:pPr>
        <w:numPr>
          <w:ilvl w:val="0"/>
          <w:numId w:val="16"/>
        </w:numPr>
        <w:bidi/>
        <w:spacing w:before="100" w:beforeAutospacing="1" w:after="0" w:line="256" w:lineRule="auto"/>
        <w:ind w:right="720"/>
        <w:contextualSpacing/>
        <w:jc w:val="both"/>
        <w:rPr>
          <w:rFonts w:ascii="Calibri" w:eastAsia="Times New Roman" w:hAnsi="Calibri" w:cs="Nazanin"/>
          <w:sz w:val="28"/>
          <w:szCs w:val="28"/>
          <w:rtl/>
        </w:rPr>
      </w:pPr>
      <w:r>
        <w:rPr>
          <w:rFonts w:ascii="Calibri" w:eastAsia="Times New Roman" w:hAnsi="Calibri" w:cs="B Nazanin"/>
          <w:sz w:val="26"/>
          <w:szCs w:val="26"/>
          <w:rtl/>
        </w:rPr>
        <w:t xml:space="preserve">بر اساس روش پتانسیل صادرات </w:t>
      </w:r>
      <w:r>
        <w:rPr>
          <w:rFonts w:ascii="Calibri" w:eastAsia="Times New Roman" w:hAnsi="Calibri" w:cs="B Nazanin"/>
          <w:sz w:val="26"/>
          <w:szCs w:val="26"/>
        </w:rPr>
        <w:t>ITC</w:t>
      </w:r>
      <w:r>
        <w:rPr>
          <w:rFonts w:ascii="Calibri" w:eastAsia="Times New Roman" w:hAnsi="Calibri" w:cs="B Nazanin"/>
          <w:sz w:val="26"/>
          <w:szCs w:val="26"/>
          <w:rtl/>
        </w:rPr>
        <w:t>، نقشه پتانسیل صادرات عملکرد صادرات، تقاضای بازار هدف، شرایط دسترسی به بازار و پیوندهای دوجانبه بین کشورهای صادرکننده و واردکننده را ارزیابی می</w:t>
      </w:r>
      <w:r>
        <w:rPr>
          <w:rFonts w:ascii="Calibri" w:eastAsia="Times New Roman" w:hAnsi="Calibri" w:cs="B Nazanin"/>
          <w:sz w:val="26"/>
          <w:szCs w:val="26"/>
        </w:rPr>
        <w:t>‌</w:t>
      </w:r>
      <w:r>
        <w:rPr>
          <w:rFonts w:ascii="Calibri" w:eastAsia="Times New Roman" w:hAnsi="Calibri" w:cs="B Nazanin"/>
          <w:sz w:val="26"/>
          <w:szCs w:val="26"/>
          <w:rtl/>
        </w:rPr>
        <w:t>کند تا رتبه</w:t>
      </w:r>
      <w:r>
        <w:rPr>
          <w:rFonts w:ascii="Calibri" w:eastAsia="Times New Roman" w:hAnsi="Calibri" w:cs="B Nazanin"/>
          <w:sz w:val="26"/>
          <w:szCs w:val="26"/>
        </w:rPr>
        <w:t>‌</w:t>
      </w:r>
      <w:r>
        <w:rPr>
          <w:rFonts w:ascii="Calibri" w:eastAsia="Times New Roman" w:hAnsi="Calibri" w:cs="B Nazanin"/>
          <w:sz w:val="26"/>
          <w:szCs w:val="26"/>
          <w:rtl/>
        </w:rPr>
        <w:t>بندی فرصت</w:t>
      </w:r>
      <w:r>
        <w:rPr>
          <w:rFonts w:ascii="Calibri" w:eastAsia="Times New Roman" w:hAnsi="Calibri" w:cs="B Nazanin"/>
          <w:sz w:val="26"/>
          <w:szCs w:val="26"/>
        </w:rPr>
        <w:t>‌</w:t>
      </w:r>
      <w:r>
        <w:rPr>
          <w:rFonts w:ascii="Calibri" w:eastAsia="Times New Roman" w:hAnsi="Calibri" w:cs="B Nazanin"/>
          <w:sz w:val="26"/>
          <w:szCs w:val="26"/>
          <w:rtl/>
        </w:rPr>
        <w:t>های محقق نشده را ارائه دهد</w:t>
      </w:r>
      <w:r>
        <w:rPr>
          <w:rFonts w:ascii="Calibri" w:eastAsia="Times New Roman" w:hAnsi="Calibri" w:cs="Calibri"/>
          <w:sz w:val="28"/>
          <w:szCs w:val="28"/>
          <w:rtl/>
        </w:rPr>
        <w:t>.</w:t>
      </w:r>
    </w:p>
    <w:p w:rsidR="0014323D" w:rsidRDefault="004F73AD">
      <w:pPr>
        <w:numPr>
          <w:ilvl w:val="0"/>
          <w:numId w:val="16"/>
        </w:numPr>
        <w:bidi/>
        <w:spacing w:before="100" w:beforeAutospacing="1" w:after="0" w:line="256" w:lineRule="auto"/>
        <w:ind w:right="720"/>
        <w:contextualSpacing/>
        <w:jc w:val="both"/>
        <w:rPr>
          <w:rFonts w:ascii="Calibri" w:eastAsia="Times New Roman" w:hAnsi="Calibri" w:cs="B Nazanin"/>
          <w:b/>
          <w:bCs/>
          <w:sz w:val="28"/>
          <w:szCs w:val="28"/>
        </w:rPr>
      </w:pPr>
      <w:r>
        <w:rPr>
          <w:rFonts w:ascii="Calibri" w:eastAsia="Times New Roman" w:hAnsi="Calibri" w:cs="B Nazanin"/>
          <w:b/>
          <w:bCs/>
          <w:sz w:val="28"/>
          <w:szCs w:val="28"/>
          <w:rtl/>
        </w:rPr>
        <w:t>چرا از این ابزار استفاده کنیم؟</w:t>
      </w:r>
    </w:p>
    <w:p w:rsidR="0014323D" w:rsidRDefault="004F73AD">
      <w:pPr>
        <w:bidi/>
        <w:spacing w:before="100" w:beforeAutospacing="1" w:after="0" w:line="256" w:lineRule="auto"/>
        <w:ind w:right="720"/>
        <w:contextualSpacing/>
        <w:jc w:val="both"/>
        <w:rPr>
          <w:rFonts w:ascii="Calibri" w:eastAsia="Times New Roman" w:hAnsi="Calibri" w:cs="Nazanin"/>
          <w:sz w:val="28"/>
          <w:szCs w:val="28"/>
          <w:rtl/>
        </w:rPr>
      </w:pPr>
      <w:r>
        <w:rPr>
          <w:rFonts w:ascii="Calibri" w:eastAsia="Times New Roman" w:hAnsi="Calibri" w:cs="B Nazanin"/>
          <w:sz w:val="26"/>
          <w:szCs w:val="26"/>
          <w:rtl/>
        </w:rPr>
        <w:t xml:space="preserve">نقشه پتانسیل صادراتی اطلاعات به موقع و عملی در مورد محصولات، بازارها و تامین کنندگان با پتانسیل غیرقابل تحقق ارائه می دهد و بخش های جدید با شانس موفقیت صادرات را رتبه بندی می کند. جزئیات، قوی، و در </w:t>
      </w:r>
      <w:r>
        <w:rPr>
          <w:rFonts w:ascii="Calibri" w:eastAsia="Times New Roman" w:hAnsi="Calibri" w:cs="B Nazanin"/>
          <w:sz w:val="26"/>
          <w:szCs w:val="26"/>
          <w:rtl/>
        </w:rPr>
        <w:lastRenderedPageBreak/>
        <w:t>جهت حمایت از توسعه پایدار است. از داده ها بر اساس سطح 6 رقمی سیستم هماهنگ استفاده می کند و طیف گسترده ای از اقدامات را برای افزایش کیفیت داده ها به کار می گیرد. نقشه پتانسیل صادرات فراتر از صنایع استخراجی و همچنین محصولات مضر و خطرناک برای محیط زیست تمرکز دارد تا توسعه صادرات را به سمت مسیری با نوسانات کمتر و آگاهانه تر از محیط زیست هدایت کند. همچنین اطلاعات مربوط به زمین و منابع موجود در کشورها را برای ارائه نتایج هدفمند یکپارچه می کند.</w:t>
      </w:r>
    </w:p>
    <w:p w:rsidR="0014323D" w:rsidRDefault="0014323D">
      <w:pPr>
        <w:bidi/>
        <w:spacing w:before="100" w:beforeAutospacing="1" w:after="0" w:line="256" w:lineRule="auto"/>
        <w:ind w:right="720"/>
        <w:contextualSpacing/>
        <w:jc w:val="both"/>
        <w:rPr>
          <w:rFonts w:ascii="Calibri" w:eastAsia="Times New Roman" w:hAnsi="Calibri" w:cs="Nazanin"/>
          <w:sz w:val="28"/>
          <w:szCs w:val="28"/>
        </w:rPr>
      </w:pPr>
    </w:p>
    <w:p w:rsidR="0014323D" w:rsidRDefault="004F73AD">
      <w:pPr>
        <w:numPr>
          <w:ilvl w:val="0"/>
          <w:numId w:val="16"/>
        </w:numPr>
        <w:bidi/>
        <w:spacing w:before="100" w:beforeAutospacing="1" w:after="0" w:line="256" w:lineRule="auto"/>
        <w:ind w:left="429" w:right="720" w:hanging="283"/>
        <w:contextualSpacing/>
        <w:jc w:val="both"/>
        <w:rPr>
          <w:rFonts w:ascii="Calibri" w:eastAsia="Times New Roman" w:hAnsi="Calibri" w:cs="B Nazanin"/>
          <w:b/>
          <w:bCs/>
          <w:sz w:val="28"/>
          <w:szCs w:val="28"/>
        </w:rPr>
      </w:pPr>
      <w:r>
        <w:rPr>
          <w:rFonts w:ascii="Calibri" w:eastAsia="Times New Roman" w:hAnsi="Calibri" w:cs="B Nazanin"/>
          <w:b/>
          <w:bCs/>
          <w:sz w:val="28"/>
          <w:szCs w:val="28"/>
          <w:rtl/>
        </w:rPr>
        <w:t>این سایت برای چه کسانی مفید است ؟</w:t>
      </w:r>
    </w:p>
    <w:p w:rsidR="0014323D" w:rsidRDefault="004F73AD">
      <w:pPr>
        <w:bidi/>
        <w:spacing w:before="100" w:beforeAutospacing="1" w:after="0" w:line="276" w:lineRule="auto"/>
        <w:ind w:right="720"/>
        <w:contextualSpacing/>
        <w:jc w:val="both"/>
        <w:rPr>
          <w:rFonts w:ascii="Calibri" w:eastAsia="Times New Roman" w:hAnsi="Calibri" w:cs="B Nazanin"/>
          <w:sz w:val="26"/>
          <w:szCs w:val="26"/>
          <w:rtl/>
        </w:rPr>
      </w:pPr>
      <w:r>
        <w:rPr>
          <w:rFonts w:ascii="Calibri" w:eastAsia="Times New Roman" w:hAnsi="Calibri" w:cs="B Nazanin"/>
          <w:sz w:val="26"/>
          <w:szCs w:val="26"/>
          <w:rtl/>
        </w:rPr>
        <w:t>مشاوران تجاری می توانند از این ابزار برای ارائه راهنمایی های دقیق به مشاغل در مورد فرصت های صادرات ناشناخته استفاده کنند.هنگام اولویت</w:t>
      </w:r>
      <w:r>
        <w:rPr>
          <w:rFonts w:ascii="Calibri" w:eastAsia="Times New Roman" w:hAnsi="Calibri" w:cs="B Nazanin"/>
          <w:sz w:val="26"/>
          <w:szCs w:val="26"/>
        </w:rPr>
        <w:t>‌</w:t>
      </w:r>
      <w:r>
        <w:rPr>
          <w:rFonts w:ascii="Calibri" w:eastAsia="Times New Roman" w:hAnsi="Calibri" w:cs="B Nazanin"/>
          <w:sz w:val="26"/>
          <w:szCs w:val="26"/>
          <w:rtl/>
        </w:rPr>
        <w:t>بندی محصولات و بازارها برای استراتژی</w:t>
      </w:r>
      <w:r>
        <w:rPr>
          <w:rFonts w:ascii="Calibri" w:eastAsia="Times New Roman" w:hAnsi="Calibri" w:cs="B Nazanin"/>
          <w:sz w:val="26"/>
          <w:szCs w:val="26"/>
        </w:rPr>
        <w:t>‌</w:t>
      </w:r>
      <w:r>
        <w:rPr>
          <w:rFonts w:ascii="Calibri" w:eastAsia="Times New Roman" w:hAnsi="Calibri" w:cs="B Nazanin"/>
          <w:sz w:val="26"/>
          <w:szCs w:val="26"/>
          <w:rtl/>
        </w:rPr>
        <w:t>های صادرات ملی و منطقه</w:t>
      </w:r>
      <w:r>
        <w:rPr>
          <w:rFonts w:ascii="Calibri" w:eastAsia="Times New Roman" w:hAnsi="Calibri" w:cs="B Nazanin"/>
          <w:sz w:val="26"/>
          <w:szCs w:val="26"/>
        </w:rPr>
        <w:t>‌</w:t>
      </w:r>
      <w:r>
        <w:rPr>
          <w:rFonts w:ascii="Calibri" w:eastAsia="Times New Roman" w:hAnsi="Calibri" w:cs="B Nazanin"/>
          <w:sz w:val="26"/>
          <w:szCs w:val="26"/>
          <w:rtl/>
        </w:rPr>
        <w:t>ای و همچنین برای مذاکرات سیاست تجاری، سیاست</w:t>
      </w:r>
      <w:r>
        <w:rPr>
          <w:rFonts w:ascii="Calibri" w:eastAsia="Times New Roman" w:hAnsi="Calibri" w:cs="B Nazanin"/>
          <w:sz w:val="26"/>
          <w:szCs w:val="26"/>
        </w:rPr>
        <w:t>‌</w:t>
      </w:r>
      <w:r>
        <w:rPr>
          <w:rFonts w:ascii="Calibri" w:eastAsia="Times New Roman" w:hAnsi="Calibri" w:cs="B Nazanin"/>
          <w:sz w:val="26"/>
          <w:szCs w:val="26"/>
          <w:rtl/>
        </w:rPr>
        <w:t>گذاران می</w:t>
      </w:r>
      <w:r>
        <w:rPr>
          <w:rFonts w:ascii="Calibri" w:eastAsia="Times New Roman" w:hAnsi="Calibri" w:cs="B Nazanin"/>
          <w:sz w:val="26"/>
          <w:szCs w:val="26"/>
        </w:rPr>
        <w:t>‌</w:t>
      </w:r>
      <w:r>
        <w:rPr>
          <w:rFonts w:ascii="Calibri" w:eastAsia="Times New Roman" w:hAnsi="Calibri" w:cs="B Nazanin"/>
          <w:sz w:val="26"/>
          <w:szCs w:val="26"/>
          <w:rtl/>
        </w:rPr>
        <w:t>توانند از ابزار برای جمع</w:t>
      </w:r>
      <w:r>
        <w:rPr>
          <w:rFonts w:ascii="Calibri" w:eastAsia="Times New Roman" w:hAnsi="Calibri" w:cs="B Nazanin"/>
          <w:sz w:val="26"/>
          <w:szCs w:val="26"/>
        </w:rPr>
        <w:t>‌</w:t>
      </w:r>
      <w:r>
        <w:rPr>
          <w:rFonts w:ascii="Calibri" w:eastAsia="Times New Roman" w:hAnsi="Calibri" w:cs="B Nazanin"/>
          <w:sz w:val="26"/>
          <w:szCs w:val="26"/>
          <w:rtl/>
        </w:rPr>
        <w:t>آوری اطلاعات درباره پتانسیل های صادرات کشور خود استفاده کنند. شرکت های خصوصی می توانند از این ابزار برای شناسایی بازارهای هدف جذاب برای محصولاتی که صادر می کنند استفاده کنند.</w:t>
      </w:r>
    </w:p>
    <w:p w:rsidR="0014323D" w:rsidRDefault="0014323D">
      <w:pPr>
        <w:bidi/>
        <w:spacing w:before="100" w:beforeAutospacing="1" w:after="0" w:line="276" w:lineRule="auto"/>
        <w:ind w:right="720"/>
        <w:contextualSpacing/>
        <w:jc w:val="both"/>
        <w:rPr>
          <w:rFonts w:ascii="Calibri" w:eastAsia="Times New Roman" w:hAnsi="Calibri" w:cs="B Nazanin"/>
          <w:sz w:val="26"/>
          <w:szCs w:val="26"/>
          <w:rtl/>
        </w:rPr>
      </w:pPr>
    </w:p>
    <w:p w:rsidR="0014323D" w:rsidRDefault="004F73AD">
      <w:pPr>
        <w:numPr>
          <w:ilvl w:val="0"/>
          <w:numId w:val="16"/>
        </w:numPr>
        <w:bidi/>
        <w:spacing w:before="100" w:beforeAutospacing="1" w:after="0" w:line="256" w:lineRule="auto"/>
        <w:ind w:left="429" w:right="720" w:hanging="283"/>
        <w:contextualSpacing/>
        <w:jc w:val="both"/>
        <w:rPr>
          <w:rFonts w:ascii="Calibri" w:eastAsia="Times New Roman" w:hAnsi="Calibri" w:cs="B Nazanin"/>
          <w:b/>
          <w:bCs/>
          <w:sz w:val="28"/>
          <w:szCs w:val="28"/>
        </w:rPr>
      </w:pPr>
      <w:r>
        <w:rPr>
          <w:rFonts w:ascii="Calibri" w:eastAsia="Times New Roman" w:hAnsi="Calibri" w:cs="B Nazanin"/>
          <w:b/>
          <w:bCs/>
          <w:sz w:val="28"/>
          <w:szCs w:val="28"/>
          <w:rtl/>
        </w:rPr>
        <w:t>در این سایت چه چیزی اندازه گیری می شود؟</w:t>
      </w:r>
    </w:p>
    <w:p w:rsidR="0014323D" w:rsidRDefault="004F73AD">
      <w:pPr>
        <w:bidi/>
        <w:spacing w:before="100" w:beforeAutospacing="1" w:after="0" w:line="276" w:lineRule="auto"/>
        <w:ind w:right="720"/>
        <w:contextualSpacing/>
        <w:jc w:val="both"/>
        <w:rPr>
          <w:rFonts w:ascii="Calibri" w:eastAsia="Times New Roman" w:hAnsi="Calibri" w:cs="B Nazanin"/>
          <w:sz w:val="26"/>
          <w:szCs w:val="26"/>
        </w:rPr>
      </w:pPr>
      <w:r>
        <w:rPr>
          <w:rFonts w:ascii="Calibri" w:eastAsia="Times New Roman" w:hAnsi="Calibri" w:cs="B Nazanin"/>
          <w:sz w:val="26"/>
          <w:szCs w:val="26"/>
          <w:rtl/>
        </w:rPr>
        <w:t>شاخص پتانسیل صادرات ارزش صادرات بالقوه را برای هر صادرکننده در یک محصول معین و بازار هدف بر اساس یک مدل اقتصادی که ترکیبی از عرضه صادرکننده، تقاضای بازار هدف، شرایط دسترسی به بازار و پیوندهای دوجانبه بین دو کشور است، شناسایی می</w:t>
      </w:r>
      <w:r>
        <w:rPr>
          <w:rFonts w:ascii="Calibri" w:eastAsia="Times New Roman" w:hAnsi="Calibri" w:cs="B Nazanin"/>
          <w:sz w:val="26"/>
          <w:szCs w:val="26"/>
        </w:rPr>
        <w:t>‌</w:t>
      </w:r>
      <w:r>
        <w:rPr>
          <w:rFonts w:ascii="Calibri" w:eastAsia="Times New Roman" w:hAnsi="Calibri" w:cs="B Nazanin"/>
          <w:sz w:val="26"/>
          <w:szCs w:val="26"/>
          <w:rtl/>
        </w:rPr>
        <w:t>کند. برای محصولات صادراتی موجود، عرضه از طریق اطلاعات تاریخی عملکرد صادراتی سنجیده می شود. ارزش های صادراتی بالقوه را می توان با ارزش های واقعی صادرات مقایسه کرد تا صادرکنندگان، محصولات و بازارهایی با فضای رشد پیدا کرد.</w:t>
      </w:r>
    </w:p>
    <w:p w:rsidR="0014323D" w:rsidRDefault="004F73AD">
      <w:pPr>
        <w:bidi/>
        <w:spacing w:before="100" w:beforeAutospacing="1" w:after="0" w:line="276" w:lineRule="auto"/>
        <w:ind w:right="720"/>
        <w:contextualSpacing/>
        <w:jc w:val="both"/>
        <w:rPr>
          <w:rFonts w:ascii="Calibri" w:eastAsia="Times New Roman" w:hAnsi="Calibri" w:cs="B Nazanin"/>
          <w:sz w:val="26"/>
          <w:szCs w:val="26"/>
          <w:rtl/>
        </w:rPr>
      </w:pPr>
      <w:r>
        <w:rPr>
          <w:rFonts w:ascii="Calibri" w:eastAsia="Times New Roman" w:hAnsi="Calibri" w:cs="B Nazanin"/>
          <w:sz w:val="26"/>
          <w:szCs w:val="26"/>
          <w:rtl/>
        </w:rPr>
        <w:t xml:space="preserve"> شاخص تنوع محصول عرضه را با استفاده از روش فضای محصول تخمین می زند که ارتباط بین محصولات را بر اساس تعداد دفعات منطبق آنها در سبدهای صادراتی کشورها ایجاد می کند. فرض بر این است که محصولاتی که اغلب با هم صادر می شوند به قابلیت های مشابهی برای تولید خود متکی هستند. عرضه با تقاضای بازار هدف و شرایط دسترسی به بازار ترکیب می</w:t>
      </w:r>
      <w:r>
        <w:rPr>
          <w:rFonts w:ascii="Calibri" w:eastAsia="Times New Roman" w:hAnsi="Calibri" w:cs="B Nazanin"/>
          <w:sz w:val="26"/>
          <w:szCs w:val="26"/>
        </w:rPr>
        <w:t>‌</w:t>
      </w:r>
      <w:r>
        <w:rPr>
          <w:rFonts w:ascii="Calibri" w:eastAsia="Times New Roman" w:hAnsi="Calibri" w:cs="B Nazanin"/>
          <w:sz w:val="26"/>
          <w:szCs w:val="26"/>
          <w:rtl/>
        </w:rPr>
        <w:t>شود تا اطمینان حاصل شود که محصولات امکان</w:t>
      </w:r>
      <w:r>
        <w:rPr>
          <w:rFonts w:ascii="Calibri" w:eastAsia="Times New Roman" w:hAnsi="Calibri" w:cs="B Nazanin"/>
          <w:sz w:val="26"/>
          <w:szCs w:val="26"/>
        </w:rPr>
        <w:t>‌</w:t>
      </w:r>
      <w:r>
        <w:rPr>
          <w:rFonts w:ascii="Calibri" w:eastAsia="Times New Roman" w:hAnsi="Calibri" w:cs="B Nazanin"/>
          <w:sz w:val="26"/>
          <w:szCs w:val="26"/>
          <w:rtl/>
        </w:rPr>
        <w:t xml:space="preserve">پذیر برای صادرکننده نیز شانس مطلوبی برای موفقیت صادرات دارند. </w:t>
      </w:r>
    </w:p>
    <w:p w:rsidR="0014323D" w:rsidRDefault="004F73AD">
      <w:pPr>
        <w:bidi/>
        <w:spacing w:before="100" w:beforeAutospacing="1" w:after="0" w:line="276" w:lineRule="auto"/>
        <w:ind w:right="720"/>
        <w:contextualSpacing/>
        <w:jc w:val="both"/>
        <w:rPr>
          <w:rFonts w:ascii="Calibri" w:eastAsia="Times New Roman" w:hAnsi="Calibri" w:cs="B Nazanin"/>
          <w:sz w:val="26"/>
          <w:szCs w:val="26"/>
          <w:rtl/>
        </w:rPr>
      </w:pPr>
      <w:r>
        <w:rPr>
          <w:rFonts w:ascii="Calibri" w:eastAsia="Times New Roman" w:hAnsi="Calibri" w:cs="B Nazanin"/>
          <w:sz w:val="26"/>
          <w:szCs w:val="26"/>
          <w:rtl/>
        </w:rPr>
        <w:t>شایان ذکر است که نقشه پتانسیل صادرات با توجه به اتکا به داده های تاریخی، عواملی مانند تأثیر شرایط آب و هوایی بر آخرین برداشت کشاورزی یا سایر متغیرهایی را که اندازه گیری آنها دشوار است (به عنوان مثال، سهولت در رعایت الزامات ورود به بازار) در نظر نمی گیرد. در نتیجه، نقشه پتانسیل صادرات باید به عنوان نقطه شروع در فرآیند تصمیم گیری استفاده شود و با تحقیقات بیشتر و مشاوره با سهامداران تکمیل شود.</w:t>
      </w:r>
    </w:p>
    <w:p w:rsidR="0014323D" w:rsidRDefault="004F73AD">
      <w:pPr>
        <w:bidi/>
        <w:spacing w:before="100" w:beforeAutospacing="1" w:after="0" w:line="256" w:lineRule="auto"/>
        <w:ind w:right="720"/>
        <w:contextualSpacing/>
        <w:jc w:val="both"/>
        <w:rPr>
          <w:rFonts w:ascii="Calibri" w:eastAsia="Times New Roman" w:hAnsi="Calibri" w:cs="Nazanin"/>
          <w:sz w:val="28"/>
          <w:szCs w:val="28"/>
        </w:rPr>
      </w:pPr>
      <w:r>
        <w:rPr>
          <w:rFonts w:ascii="Calibri" w:eastAsia="Times New Roman" w:hAnsi="Calibri" w:cs="Nazanin"/>
          <w:sz w:val="28"/>
          <w:szCs w:val="28"/>
          <w:rtl/>
        </w:rPr>
        <w:t xml:space="preserve"> </w:t>
      </w:r>
    </w:p>
    <w:p w:rsidR="0014323D" w:rsidRDefault="004F73AD">
      <w:pPr>
        <w:bidi/>
        <w:spacing w:before="100" w:beforeAutospacing="1" w:after="0" w:line="256" w:lineRule="auto"/>
        <w:ind w:right="720"/>
        <w:contextualSpacing/>
        <w:jc w:val="both"/>
        <w:rPr>
          <w:rFonts w:ascii="Calibri" w:eastAsia="Times New Roman" w:hAnsi="Calibri" w:cs="Nazanin"/>
          <w:sz w:val="28"/>
          <w:szCs w:val="28"/>
        </w:rPr>
      </w:pPr>
      <w:r>
        <w:rPr>
          <w:rFonts w:ascii="Calibri" w:eastAsia="Times New Roman" w:hAnsi="Calibri" w:cs="Nazanin"/>
          <w:sz w:val="28"/>
          <w:szCs w:val="28"/>
        </w:rPr>
        <w:t xml:space="preserve"> </w:t>
      </w:r>
    </w:p>
    <w:p w:rsidR="0014323D" w:rsidRDefault="004F73AD">
      <w:pPr>
        <w:bidi/>
        <w:spacing w:before="100" w:beforeAutospacing="1" w:after="0" w:line="256" w:lineRule="auto"/>
        <w:ind w:right="720"/>
        <w:contextualSpacing/>
        <w:rPr>
          <w:rFonts w:ascii="Calibri" w:eastAsia="Times New Roman" w:hAnsi="Calibri" w:cs="Nazanin"/>
          <w:sz w:val="28"/>
          <w:szCs w:val="28"/>
        </w:rPr>
      </w:pPr>
      <w:r>
        <w:rPr>
          <w:rFonts w:ascii="Calibri" w:eastAsia="Times New Roman" w:hAnsi="Calibri" w:cs="Arial"/>
          <w:noProof/>
        </w:rPr>
        <w:lastRenderedPageBreak/>
        <w:drawing>
          <wp:inline distT="0" distB="0" distL="0" distR="0">
            <wp:extent cx="5332730" cy="3657600"/>
            <wp:effectExtent l="0" t="0" r="1270" b="0"/>
            <wp:docPr id="91" name="Picture 91" descr="C:\Users\MEHDI\AppData\Local\Temp\ksohtml239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Users\MEHDI\AppData\Local\Temp\ksohtml2396\wps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332730" cy="3657600"/>
                    </a:xfrm>
                    <a:prstGeom prst="rect">
                      <a:avLst/>
                    </a:prstGeom>
                    <a:noFill/>
                    <a:ln>
                      <a:noFill/>
                    </a:ln>
                  </pic:spPr>
                </pic:pic>
              </a:graphicData>
            </a:graphic>
          </wp:inline>
        </w:drawing>
      </w:r>
      <w:r>
        <w:rPr>
          <w:rFonts w:ascii="Calibri" w:eastAsia="Times New Roman" w:hAnsi="Calibri" w:cs="Nazanin"/>
          <w:sz w:val="28"/>
          <w:szCs w:val="28"/>
        </w:rPr>
        <w:t xml:space="preserve"> </w:t>
      </w:r>
    </w:p>
    <w:p w:rsidR="0014323D" w:rsidRDefault="004F73AD">
      <w:pPr>
        <w:bidi/>
        <w:spacing w:before="100" w:beforeAutospacing="1" w:after="0" w:line="256" w:lineRule="auto"/>
        <w:jc w:val="both"/>
        <w:rPr>
          <w:rFonts w:ascii="Calibri" w:eastAsia="Times New Roman" w:hAnsi="Calibri" w:cs="Nazanin"/>
          <w:sz w:val="28"/>
          <w:szCs w:val="28"/>
        </w:rPr>
      </w:pPr>
      <w:r>
        <w:rPr>
          <w:rFonts w:ascii="Calibri" w:eastAsia="Times New Roman" w:hAnsi="Calibri" w:cs="Nazanin"/>
          <w:sz w:val="28"/>
          <w:szCs w:val="28"/>
        </w:rPr>
        <w:t xml:space="preserve"> </w:t>
      </w:r>
    </w:p>
    <w:p w:rsidR="0014323D" w:rsidRDefault="009D3169" w:rsidP="009D3169">
      <w:pPr>
        <w:numPr>
          <w:ilvl w:val="0"/>
          <w:numId w:val="16"/>
        </w:numPr>
        <w:bidi/>
        <w:spacing w:before="100" w:beforeAutospacing="1" w:after="0" w:line="276" w:lineRule="auto"/>
        <w:ind w:right="720"/>
        <w:contextualSpacing/>
        <w:jc w:val="both"/>
        <w:rPr>
          <w:rFonts w:ascii="Calibri" w:eastAsia="Times New Roman" w:hAnsi="Calibri" w:cs="B Nazanin"/>
          <w:sz w:val="26"/>
          <w:szCs w:val="26"/>
        </w:rPr>
      </w:pPr>
      <w:r>
        <w:rPr>
          <w:rFonts w:ascii="Calibri" w:eastAsia="Times New Roman" w:hAnsi="Calibri" w:cs="B Nazanin" w:hint="cs"/>
          <w:b/>
          <w:bCs/>
          <w:sz w:val="28"/>
          <w:szCs w:val="28"/>
          <w:rtl/>
        </w:rPr>
        <w:t xml:space="preserve">منوی </w:t>
      </w:r>
      <w:r>
        <w:rPr>
          <w:rFonts w:ascii="Calibri" w:eastAsia="Times New Roman" w:hAnsi="Calibri" w:cs="B Nazanin"/>
          <w:b/>
          <w:bCs/>
          <w:sz w:val="28"/>
          <w:szCs w:val="28"/>
          <w:rtl/>
        </w:rPr>
        <w:t>محصولات</w:t>
      </w:r>
      <w:r>
        <w:rPr>
          <w:rFonts w:ascii="Calibri" w:eastAsia="Times New Roman" w:hAnsi="Calibri" w:cs="B Nazanin" w:hint="cs"/>
          <w:b/>
          <w:bCs/>
          <w:sz w:val="28"/>
          <w:szCs w:val="28"/>
          <w:rtl/>
        </w:rPr>
        <w:t xml:space="preserve"> </w:t>
      </w:r>
      <w:r w:rsidRPr="009D3169">
        <w:rPr>
          <w:rFonts w:ascii="Calibri" w:eastAsia="Times New Roman" w:hAnsi="Calibri" w:cs="B Nazanin"/>
          <w:b/>
          <w:bCs/>
          <w:sz w:val="28"/>
          <w:szCs w:val="28"/>
        </w:rPr>
        <w:t>Products</w:t>
      </w:r>
      <w:r>
        <w:rPr>
          <w:rFonts w:ascii="Calibri" w:eastAsia="Times New Roman" w:hAnsi="Calibri" w:cs="B Nazanin" w:hint="cs"/>
          <w:b/>
          <w:bCs/>
          <w:sz w:val="28"/>
          <w:szCs w:val="28"/>
          <w:rtl/>
        </w:rPr>
        <w:t xml:space="preserve"> </w:t>
      </w:r>
      <w:r w:rsidR="004F73AD">
        <w:rPr>
          <w:rFonts w:ascii="Calibri" w:eastAsia="Times New Roman" w:hAnsi="Calibri" w:cs="B Nazanin"/>
          <w:b/>
          <w:bCs/>
          <w:sz w:val="28"/>
          <w:szCs w:val="28"/>
          <w:rtl/>
        </w:rPr>
        <w:t>:</w:t>
      </w:r>
      <w:r w:rsidR="004F73AD">
        <w:rPr>
          <w:rFonts w:ascii="Calibri" w:eastAsia="Times New Roman" w:hAnsi="Calibri" w:cs="Nazanin"/>
          <w:sz w:val="28"/>
          <w:szCs w:val="28"/>
          <w:rtl/>
        </w:rPr>
        <w:t xml:space="preserve"> </w:t>
      </w:r>
      <w:r w:rsidRPr="009D3169">
        <w:rPr>
          <w:rFonts w:ascii="Calibri" w:eastAsia="Times New Roman" w:hAnsi="Calibri" w:cs="Nazanin"/>
          <w:sz w:val="28"/>
          <w:szCs w:val="28"/>
          <w:rtl/>
        </w:rPr>
        <w:t>سطر اول منو، گز</w:t>
      </w:r>
      <w:r w:rsidRPr="009D3169">
        <w:rPr>
          <w:rFonts w:ascii="Calibri" w:eastAsia="Times New Roman" w:hAnsi="Calibri" w:cs="Nazanin" w:hint="cs"/>
          <w:sz w:val="28"/>
          <w:szCs w:val="28"/>
          <w:rtl/>
        </w:rPr>
        <w:t>ی</w:t>
      </w:r>
      <w:r w:rsidRPr="009D3169">
        <w:rPr>
          <w:rFonts w:ascii="Calibri" w:eastAsia="Times New Roman" w:hAnsi="Calibri" w:cs="Nazanin" w:hint="eastAsia"/>
          <w:sz w:val="28"/>
          <w:szCs w:val="28"/>
          <w:rtl/>
        </w:rPr>
        <w:t>نه</w:t>
      </w:r>
      <w:r w:rsidRPr="009D3169">
        <w:rPr>
          <w:rFonts w:ascii="Calibri" w:eastAsia="Times New Roman" w:hAnsi="Calibri" w:cs="Nazanin"/>
          <w:sz w:val="28"/>
          <w:szCs w:val="28"/>
          <w:rtl/>
        </w:rPr>
        <w:t xml:space="preserve"> دوم </w:t>
      </w:r>
      <w:r>
        <w:rPr>
          <w:rFonts w:ascii="Calibri" w:eastAsia="Times New Roman" w:hAnsi="Calibri" w:cs="Nazanin" w:hint="cs"/>
          <w:sz w:val="28"/>
          <w:szCs w:val="28"/>
          <w:rtl/>
        </w:rPr>
        <w:t xml:space="preserve">که </w:t>
      </w:r>
      <w:r w:rsidR="004F73AD">
        <w:rPr>
          <w:rFonts w:ascii="Calibri" w:eastAsia="Times New Roman" w:hAnsi="Calibri" w:cs="B Nazanin"/>
          <w:sz w:val="26"/>
          <w:szCs w:val="26"/>
          <w:rtl/>
        </w:rPr>
        <w:t xml:space="preserve">وقتی این گزینه را انتخاب می کنید درواقع از فرصتهای صادراتی در جهان برمبنای کالا را می پرسید که اگر کالای خاصی درنظر نگیریم </w:t>
      </w:r>
      <w:r w:rsidR="004F73AD">
        <w:rPr>
          <w:rFonts w:ascii="Calibri" w:eastAsia="Times New Roman" w:hAnsi="Calibri" w:cs="B Nazanin"/>
          <w:sz w:val="26"/>
          <w:szCs w:val="26"/>
        </w:rPr>
        <w:t>ITC</w:t>
      </w:r>
      <w:r w:rsidR="004F73AD">
        <w:rPr>
          <w:rFonts w:ascii="Calibri" w:eastAsia="Times New Roman" w:hAnsi="Calibri" w:cs="B Nazanin"/>
          <w:sz w:val="26"/>
          <w:szCs w:val="26"/>
          <w:rtl/>
        </w:rPr>
        <w:t xml:space="preserve"> فرصتهای تجاری جهان را در مورد همه صادرکنندگان و واردکنندگان دنیا </w:t>
      </w:r>
      <w:r w:rsidR="004F73AD">
        <w:rPr>
          <w:rFonts w:ascii="Calibri" w:eastAsia="Times New Roman" w:hAnsi="Calibri" w:cs="B Nazanin"/>
          <w:sz w:val="26"/>
          <w:szCs w:val="26"/>
        </w:rPr>
        <w:t>(world)</w:t>
      </w:r>
      <w:r w:rsidR="004F73AD">
        <w:rPr>
          <w:rFonts w:ascii="Calibri" w:eastAsia="Times New Roman" w:hAnsi="Calibri" w:cs="B Nazanin"/>
          <w:sz w:val="26"/>
          <w:szCs w:val="26"/>
          <w:rtl/>
        </w:rPr>
        <w:t xml:space="preserve"> را  برحسب باکس های</w:t>
      </w:r>
      <w:r w:rsidR="004F73AD">
        <w:rPr>
          <w:rFonts w:ascii="Arial" w:eastAsia="Times New Roman" w:hAnsi="Arial" w:cs="B Nazanin"/>
          <w:i/>
          <w:iCs/>
          <w:caps/>
          <w:color w:val="86929B"/>
          <w:sz w:val="26"/>
          <w:szCs w:val="26"/>
        </w:rPr>
        <w:t xml:space="preserve"> </w:t>
      </w:r>
      <w:r w:rsidR="004F73AD">
        <w:rPr>
          <w:rFonts w:ascii="Calibri" w:eastAsia="Times New Roman" w:hAnsi="Calibri" w:cs="B Nazanin"/>
          <w:sz w:val="26"/>
          <w:szCs w:val="26"/>
        </w:rPr>
        <w:t>For exporter</w:t>
      </w:r>
      <w:r w:rsidR="004F73AD">
        <w:rPr>
          <w:rFonts w:ascii="Calibri" w:eastAsia="Times New Roman" w:hAnsi="Calibri" w:cs="B Nazanin"/>
          <w:sz w:val="26"/>
          <w:szCs w:val="26"/>
          <w:rtl/>
        </w:rPr>
        <w:t xml:space="preserve">( برای صادرکننده ...) و </w:t>
      </w:r>
      <w:r w:rsidR="004F73AD">
        <w:rPr>
          <w:rFonts w:ascii="Calibri" w:eastAsia="Times New Roman" w:hAnsi="Calibri" w:cs="B Nazanin"/>
          <w:sz w:val="26"/>
          <w:szCs w:val="26"/>
        </w:rPr>
        <w:t>In market</w:t>
      </w:r>
      <w:r w:rsidR="004F73AD">
        <w:rPr>
          <w:rFonts w:ascii="Calibri" w:eastAsia="Times New Roman" w:hAnsi="Calibri" w:cs="B Nazanin"/>
          <w:sz w:val="26"/>
          <w:szCs w:val="26"/>
          <w:rtl/>
        </w:rPr>
        <w:t xml:space="preserve"> ( در بازار کشور...) طبق تصویر بالا را ارائه می دهد .در این تصویر همه فرصتهای صادراتی جهان حسب میزان ارزش دلاری نیازهای بازار، میزان تحقق یافته به درصد باقی مانده که نشانگر تشنگی بازار با ذکر نام کالا و شماره دقیق کد تعرفه کالا </w:t>
      </w:r>
      <w:r w:rsidR="004F73AD">
        <w:rPr>
          <w:rFonts w:ascii="Calibri" w:eastAsia="Times New Roman" w:hAnsi="Calibri" w:cs="B Nazanin"/>
          <w:sz w:val="26"/>
          <w:szCs w:val="26"/>
        </w:rPr>
        <w:t>HS</w:t>
      </w:r>
      <w:r w:rsidR="004F73AD">
        <w:rPr>
          <w:rFonts w:ascii="Calibri" w:eastAsia="Times New Roman" w:hAnsi="Calibri" w:cs="B Nazanin"/>
          <w:sz w:val="26"/>
          <w:szCs w:val="26"/>
          <w:rtl/>
        </w:rPr>
        <w:t xml:space="preserve"> می باشد. ستون اول سطر سوم نوشته </w:t>
      </w:r>
      <w:r w:rsidR="004F73AD">
        <w:rPr>
          <w:rFonts w:ascii="Calibri" w:eastAsia="Times New Roman" w:hAnsi="Calibri" w:cs="B Nazanin"/>
          <w:sz w:val="26"/>
          <w:szCs w:val="26"/>
        </w:rPr>
        <w:t>Products</w:t>
      </w:r>
      <w:r w:rsidR="004F73AD">
        <w:rPr>
          <w:rFonts w:ascii="Calibri" w:eastAsia="Times New Roman" w:hAnsi="Calibri" w:cs="B Nazanin"/>
          <w:sz w:val="26"/>
          <w:szCs w:val="26"/>
          <w:rtl/>
        </w:rPr>
        <w:t xml:space="preserve"> یعنی کالا، چنانچه قصد دارید فرصتهای تجاری جهان را برای گروه کالاهای مدنظرتان بدانید زیر این منو را ببینید و گروههای مختلف کالایی را انتخاب کنید ، این لیست با </w:t>
      </w:r>
      <w:r w:rsidR="004F73AD">
        <w:rPr>
          <w:rFonts w:ascii="Calibri" w:eastAsia="Times New Roman" w:hAnsi="Calibri" w:cs="B Nazanin"/>
          <w:sz w:val="26"/>
          <w:szCs w:val="26"/>
        </w:rPr>
        <w:t>Aircrafts, spacecrafts &amp; parts</w:t>
      </w:r>
      <w:r w:rsidR="004F73AD">
        <w:rPr>
          <w:rFonts w:ascii="Calibri" w:eastAsia="Times New Roman" w:hAnsi="Calibri" w:cs="B Nazanin"/>
          <w:sz w:val="26"/>
          <w:szCs w:val="26"/>
          <w:rtl/>
        </w:rPr>
        <w:t xml:space="preserve"> شروع می شود که به معنی هواپیما، فضاپیما، و قطعات آنها می باشد. و چنانچه قصد تحقیق در زیرمجموعه گروههای انتخابی را دارید منوی کناری آن</w:t>
      </w:r>
      <w:r w:rsidR="004F73AD">
        <w:rPr>
          <w:rFonts w:ascii="Calibri" w:eastAsia="Times New Roman" w:hAnsi="Calibri" w:cs="B Nazanin"/>
          <w:sz w:val="26"/>
          <w:szCs w:val="26"/>
        </w:rPr>
        <w:t>Sub-sectors</w:t>
      </w:r>
      <w:r w:rsidR="004F73AD">
        <w:rPr>
          <w:rFonts w:ascii="Calibri" w:eastAsia="Times New Roman" w:hAnsi="Calibri" w:cs="B Nazanin"/>
          <w:sz w:val="26"/>
          <w:szCs w:val="26"/>
          <w:rtl/>
        </w:rPr>
        <w:t xml:space="preserve"> را انتخاب کنید، در پائین این منو فهرستی از گروههای جزئی تری وجود دارد مثل </w:t>
      </w:r>
      <w:r w:rsidR="004F73AD">
        <w:rPr>
          <w:rFonts w:ascii="Calibri" w:eastAsia="Times New Roman" w:hAnsi="Calibri" w:cs="B Nazanin"/>
          <w:sz w:val="26"/>
          <w:szCs w:val="26"/>
        </w:rPr>
        <w:t xml:space="preserve"> Parts of turbojets </w:t>
      </w:r>
      <w:r w:rsidR="004F73AD">
        <w:rPr>
          <w:rFonts w:ascii="Calibri" w:eastAsia="Times New Roman" w:hAnsi="Calibri" w:cs="B Nazanin"/>
          <w:sz w:val="26"/>
          <w:szCs w:val="26"/>
          <w:rtl/>
        </w:rPr>
        <w:t xml:space="preserve"> با کد تعرفه </w:t>
      </w:r>
      <w:r w:rsidR="004F73AD">
        <w:rPr>
          <w:rFonts w:ascii="Calibri" w:eastAsia="Times New Roman" w:hAnsi="Calibri" w:cs="B Nazanin"/>
          <w:sz w:val="26"/>
          <w:szCs w:val="26"/>
        </w:rPr>
        <w:t>841191</w:t>
      </w:r>
      <w:r w:rsidR="004F73AD">
        <w:rPr>
          <w:rFonts w:ascii="Calibri" w:eastAsia="Times New Roman" w:hAnsi="Calibri" w:cs="B Nazanin"/>
          <w:sz w:val="26"/>
          <w:szCs w:val="26"/>
          <w:rtl/>
        </w:rPr>
        <w:t xml:space="preserve"> . </w:t>
      </w:r>
    </w:p>
    <w:p w:rsidR="0014323D" w:rsidRDefault="004F73AD">
      <w:pPr>
        <w:numPr>
          <w:ilvl w:val="0"/>
          <w:numId w:val="16"/>
        </w:numPr>
        <w:bidi/>
        <w:spacing w:before="100" w:beforeAutospacing="1" w:after="0" w:line="276" w:lineRule="auto"/>
        <w:ind w:right="720"/>
        <w:contextualSpacing/>
        <w:jc w:val="both"/>
        <w:rPr>
          <w:rFonts w:ascii="Calibri" w:eastAsia="Times New Roman" w:hAnsi="Calibri" w:cs="B Nazanin"/>
          <w:sz w:val="26"/>
          <w:szCs w:val="26"/>
        </w:rPr>
      </w:pPr>
      <w:r>
        <w:rPr>
          <w:rFonts w:ascii="Calibri" w:eastAsia="Times New Roman" w:hAnsi="Calibri" w:cs="B Nazanin"/>
          <w:sz w:val="26"/>
          <w:szCs w:val="26"/>
          <w:rtl/>
        </w:rPr>
        <w:t xml:space="preserve">کنار همه فهرستها برای انتخاب یک مربع وجود دارد که برای انتخاب درنظر گرفته شده است و با علامت گذاری در آن و یا پاک کردن علامت گذاری شده ها انتخابات خود را کنترل می کنید .  در پائین آن </w:t>
      </w:r>
      <w:r>
        <w:rPr>
          <w:rFonts w:ascii="Calibri" w:eastAsia="Times New Roman" w:hAnsi="Calibri" w:cs="B Nazanin"/>
          <w:sz w:val="26"/>
          <w:szCs w:val="26"/>
          <w:rtl/>
        </w:rPr>
        <w:lastRenderedPageBreak/>
        <w:t xml:space="preserve">فهرست سمت چپ صفحه  کلمه </w:t>
      </w:r>
      <w:r>
        <w:rPr>
          <w:rFonts w:ascii="Calibri" w:eastAsia="Times New Roman" w:hAnsi="Calibri" w:cs="B Nazanin"/>
          <w:sz w:val="26"/>
          <w:szCs w:val="26"/>
        </w:rPr>
        <w:t>Top</w:t>
      </w:r>
      <w:r>
        <w:rPr>
          <w:rFonts w:ascii="Calibri" w:eastAsia="Times New Roman" w:hAnsi="Calibri" w:cs="B Nazanin"/>
          <w:sz w:val="26"/>
          <w:szCs w:val="26"/>
          <w:rtl/>
        </w:rPr>
        <w:t xml:space="preserve"> را می بینید که نشانگر تعداد کالاهایی است که این سایت از کشورها و بازارهای شما می باشد ، حسب ظرفیت و میزان کالاهای دارای پتانسیل کشورها از عدد 5 تا 200 مورد را به شما نشان می دهد .</w:t>
      </w:r>
    </w:p>
    <w:p w:rsidR="0014323D" w:rsidRDefault="004F73AD">
      <w:pPr>
        <w:bidi/>
        <w:spacing w:before="100" w:beforeAutospacing="1" w:after="0" w:line="256" w:lineRule="auto"/>
        <w:ind w:right="720"/>
        <w:contextualSpacing/>
        <w:jc w:val="both"/>
        <w:rPr>
          <w:rFonts w:ascii="Calibri" w:eastAsia="Times New Roman" w:hAnsi="Calibri" w:cs="Nazanin"/>
          <w:sz w:val="28"/>
          <w:szCs w:val="28"/>
        </w:rPr>
      </w:pPr>
      <w:r>
        <w:rPr>
          <w:rFonts w:ascii="Calibri" w:eastAsia="Times New Roman" w:hAnsi="Calibri" w:cs="Nazanin"/>
          <w:sz w:val="28"/>
          <w:szCs w:val="28"/>
          <w:rtl/>
        </w:rPr>
        <w:t xml:space="preserve"> </w:t>
      </w:r>
    </w:p>
    <w:p w:rsidR="0014323D" w:rsidRDefault="004F73AD">
      <w:pPr>
        <w:bidi/>
        <w:spacing w:before="100" w:beforeAutospacing="1" w:line="256" w:lineRule="auto"/>
        <w:rPr>
          <w:rFonts w:ascii="Calibri" w:eastAsia="Times New Roman" w:hAnsi="Calibri" w:cs="Nazanin"/>
          <w:sz w:val="28"/>
          <w:szCs w:val="28"/>
        </w:rPr>
      </w:pPr>
      <w:r>
        <w:rPr>
          <w:rFonts w:ascii="Calibri" w:eastAsia="Times New Roman" w:hAnsi="Calibri" w:cs="Arial"/>
          <w:noProof/>
        </w:rPr>
        <w:drawing>
          <wp:inline distT="0" distB="0" distL="0" distR="0">
            <wp:extent cx="5943600" cy="3602990"/>
            <wp:effectExtent l="0" t="0" r="0" b="0"/>
            <wp:docPr id="93" name="Picture 93" descr="C:\Users\MEHDI\AppData\Local\Temp\ksohtml239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MEHDI\AppData\Local\Temp\ksohtml2396\wps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943600" cy="3602990"/>
                    </a:xfrm>
                    <a:prstGeom prst="rect">
                      <a:avLst/>
                    </a:prstGeom>
                    <a:noFill/>
                    <a:ln>
                      <a:noFill/>
                    </a:ln>
                  </pic:spPr>
                </pic:pic>
              </a:graphicData>
            </a:graphic>
          </wp:inline>
        </w:drawing>
      </w:r>
      <w:r>
        <w:rPr>
          <w:rFonts w:ascii="Calibri" w:eastAsia="Times New Roman" w:hAnsi="Calibri" w:cs="Nazanin"/>
          <w:sz w:val="28"/>
          <w:szCs w:val="28"/>
          <w:rtl/>
        </w:rPr>
        <w:t xml:space="preserve"> </w:t>
      </w:r>
    </w:p>
    <w:p w:rsidR="0014323D" w:rsidRDefault="004F73AD">
      <w:pPr>
        <w:bidi/>
        <w:spacing w:before="100" w:beforeAutospacing="1" w:line="276" w:lineRule="auto"/>
        <w:jc w:val="lowKashida"/>
        <w:rPr>
          <w:rFonts w:ascii="Calibri" w:eastAsia="Times New Roman" w:hAnsi="Calibri" w:cs="B Nazanin"/>
          <w:sz w:val="26"/>
          <w:szCs w:val="26"/>
          <w:rtl/>
        </w:rPr>
      </w:pPr>
      <w:r>
        <w:rPr>
          <w:rFonts w:ascii="Calibri" w:eastAsia="Times New Roman" w:hAnsi="Calibri" w:cs="B Nazanin"/>
          <w:sz w:val="26"/>
          <w:szCs w:val="26"/>
          <w:rtl/>
        </w:rPr>
        <w:t xml:space="preserve">در تصویر بالا ما بعنوان مثال کشور افغانستان را بعنوان کشور صادر کننده انتخاب کردیم و طرف تجاری آن را </w:t>
      </w:r>
      <w:r>
        <w:rPr>
          <w:rFonts w:ascii="Calibri" w:eastAsia="Times New Roman" w:hAnsi="Calibri" w:cs="B Nazanin"/>
          <w:sz w:val="26"/>
          <w:szCs w:val="26"/>
        </w:rPr>
        <w:t>World</w:t>
      </w:r>
      <w:r>
        <w:rPr>
          <w:rFonts w:ascii="Calibri" w:eastAsia="Times New Roman" w:hAnsi="Calibri" w:cs="B Nazanin"/>
          <w:sz w:val="26"/>
          <w:szCs w:val="26"/>
          <w:rtl/>
        </w:rPr>
        <w:t xml:space="preserve"> یعنی همه کشورهای دنیا باقی گذاشتیم ، این سایت 82 مورد را برای کشور افغانستان بعنوان اقلام برتر و دارای پتانسیل صادراتی نشان می دهد که در گراف مقابل آن اولین آیتم در یک مستطیل بزرگ به رنگ سبز نشان داده شده است که سبز پررنگ بیانگر میزان صادرات تحقق یافته و سبز کم رنگ نشانگر فرصت صادراتی باقی مانده می باشد . این کالا به نام </w:t>
      </w:r>
      <w:r>
        <w:rPr>
          <w:rFonts w:ascii="Calibri" w:eastAsia="Times New Roman" w:hAnsi="Calibri" w:cs="B Nazanin"/>
          <w:sz w:val="26"/>
          <w:szCs w:val="26"/>
        </w:rPr>
        <w:t>Figs</w:t>
      </w:r>
      <w:r>
        <w:rPr>
          <w:rFonts w:ascii="Calibri" w:eastAsia="Times New Roman" w:hAnsi="Calibri" w:cs="B Nazanin"/>
          <w:sz w:val="26"/>
          <w:szCs w:val="26"/>
          <w:rtl/>
        </w:rPr>
        <w:t xml:space="preserve"> یعنی انجیر و با کد تعرفه شناسایی گمرکی همانگ جهانی </w:t>
      </w:r>
      <w:r>
        <w:rPr>
          <w:rFonts w:ascii="Calibri" w:eastAsia="Times New Roman" w:hAnsi="Calibri" w:cs="B Nazanin"/>
          <w:sz w:val="26"/>
          <w:szCs w:val="26"/>
        </w:rPr>
        <w:t>HS</w:t>
      </w:r>
      <w:r>
        <w:rPr>
          <w:rFonts w:ascii="Calibri" w:eastAsia="Times New Roman" w:hAnsi="Calibri" w:cs="B Nazanin"/>
          <w:sz w:val="26"/>
          <w:szCs w:val="26"/>
          <w:rtl/>
        </w:rPr>
        <w:t xml:space="preserve"> به شماره  </w:t>
      </w:r>
      <w:r>
        <w:rPr>
          <w:rFonts w:ascii="Calibri" w:eastAsia="Times New Roman" w:hAnsi="Calibri" w:cs="B Nazanin"/>
          <w:sz w:val="26"/>
          <w:szCs w:val="26"/>
        </w:rPr>
        <w:t>080420</w:t>
      </w:r>
      <w:r>
        <w:rPr>
          <w:rFonts w:ascii="Calibri" w:eastAsia="Times New Roman" w:hAnsi="Calibri" w:cs="B Nazanin"/>
          <w:sz w:val="26"/>
          <w:szCs w:val="26"/>
          <w:rtl/>
        </w:rPr>
        <w:t xml:space="preserve"> کشف و نشان داده شده است . چنانچه موس کامپیوتر را روی همه چهارخانه های رنگی صفحه بگردانید به سرعت اطاعات جزئی تر و دقیقتری از گراف و نمودار به شما نشان می دهد و اگر بخواهید دقیق و ثابت بماند می باید روی هر باکس مورد نظرتان کلیک کنید ، آنگاه صفحه نمایش اطلاعات هر باکس متوقف می شود تا بهتر بخوانید . در زیر برای انجیر کلیک می کنیم و صفحه زیر را می بینیم .</w:t>
      </w:r>
    </w:p>
    <w:p w:rsidR="0014323D" w:rsidRDefault="004F73AD">
      <w:pPr>
        <w:bidi/>
        <w:spacing w:before="100" w:beforeAutospacing="1" w:line="256" w:lineRule="auto"/>
        <w:jc w:val="center"/>
        <w:rPr>
          <w:rFonts w:ascii="Calibri" w:eastAsia="Times New Roman" w:hAnsi="Calibri" w:cs="Nazanin"/>
          <w:sz w:val="28"/>
          <w:szCs w:val="28"/>
        </w:rPr>
      </w:pPr>
      <w:r>
        <w:rPr>
          <w:rFonts w:ascii="Calibri" w:eastAsia="Times New Roman" w:hAnsi="Calibri" w:cs="Arial"/>
          <w:noProof/>
        </w:rPr>
        <w:lastRenderedPageBreak/>
        <w:drawing>
          <wp:inline distT="0" distB="0" distL="0" distR="0">
            <wp:extent cx="5943600" cy="3589655"/>
            <wp:effectExtent l="0" t="0" r="0" b="0"/>
            <wp:docPr id="94" name="Picture 94" descr="C:\Users\MEHDI\AppData\Local\Temp\ksohtml239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Users\MEHDI\AppData\Local\Temp\ksohtml2396\wps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943600" cy="3589655"/>
                    </a:xfrm>
                    <a:prstGeom prst="rect">
                      <a:avLst/>
                    </a:prstGeom>
                    <a:noFill/>
                    <a:ln>
                      <a:noFill/>
                    </a:ln>
                  </pic:spPr>
                </pic:pic>
              </a:graphicData>
            </a:graphic>
          </wp:inline>
        </w:drawing>
      </w:r>
      <w:r>
        <w:rPr>
          <w:rFonts w:ascii="Calibri" w:eastAsia="Times New Roman" w:hAnsi="Calibri" w:cs="Nazanin"/>
          <w:sz w:val="28"/>
          <w:szCs w:val="28"/>
          <w:rtl/>
        </w:rPr>
        <w:t xml:space="preserve"> </w:t>
      </w:r>
    </w:p>
    <w:p w:rsidR="0014323D" w:rsidRDefault="00F0395F">
      <w:pPr>
        <w:bidi/>
        <w:spacing w:before="100" w:beforeAutospacing="1" w:line="276" w:lineRule="auto"/>
        <w:jc w:val="both"/>
        <w:rPr>
          <w:rFonts w:ascii="Calibri" w:eastAsia="Times New Roman" w:hAnsi="Calibri" w:cs="B Nazanin"/>
          <w:sz w:val="26"/>
          <w:szCs w:val="26"/>
          <w:rtl/>
        </w:rPr>
      </w:pPr>
      <w:r w:rsidRPr="00F0395F">
        <w:rPr>
          <w:rFonts w:ascii="Calibri" w:eastAsia="Times New Roman" w:hAnsi="Calibri" w:cs="Nazanin" w:hint="cs"/>
          <w:b/>
          <w:bCs/>
          <w:sz w:val="28"/>
          <w:szCs w:val="28"/>
          <w:rtl/>
        </w:rPr>
        <w:t xml:space="preserve">منوی </w:t>
      </w:r>
      <w:r w:rsidRPr="00F0395F">
        <w:rPr>
          <w:rFonts w:ascii="Calibri" w:eastAsia="Times New Roman" w:hAnsi="Calibri" w:cs="Nazanin"/>
          <w:b/>
          <w:bCs/>
          <w:sz w:val="28"/>
          <w:szCs w:val="28"/>
        </w:rPr>
        <w:t>TREE MAP</w:t>
      </w:r>
      <w:r w:rsidRPr="00F0395F">
        <w:rPr>
          <w:rFonts w:ascii="Calibri" w:eastAsia="Times New Roman" w:hAnsi="Calibri" w:cs="Nazanin" w:hint="cs"/>
          <w:b/>
          <w:bCs/>
          <w:sz w:val="28"/>
          <w:szCs w:val="28"/>
          <w:rtl/>
          <w:lang w:bidi="fa-IR"/>
        </w:rPr>
        <w:t xml:space="preserve"> :</w:t>
      </w:r>
      <w:r w:rsidR="004F73AD" w:rsidRPr="00F0395F">
        <w:rPr>
          <w:rFonts w:ascii="Calibri" w:eastAsia="Times New Roman" w:hAnsi="Calibri" w:cs="B Nazanin"/>
          <w:sz w:val="26"/>
          <w:szCs w:val="26"/>
          <w:rtl/>
        </w:rPr>
        <w:t xml:space="preserve"> </w:t>
      </w:r>
      <w:r w:rsidR="004F73AD">
        <w:rPr>
          <w:rFonts w:ascii="Calibri" w:eastAsia="Times New Roman" w:hAnsi="Calibri" w:cs="B Nazanin"/>
          <w:sz w:val="26"/>
          <w:szCs w:val="26"/>
          <w:rtl/>
        </w:rPr>
        <w:t xml:space="preserve">کد شناسایی کالا و نام انگلیسی کالا در سطر اول باکس سفید و در سطر های بعد پتانسیل صادراتی کالا  به ارزش 317 میلیون دلار ذکر شده است که مشتمل بر دو مولفه است : ا- </w:t>
      </w:r>
      <w:r w:rsidR="004F73AD">
        <w:rPr>
          <w:rFonts w:ascii="Calibri" w:eastAsia="Times New Roman" w:hAnsi="Calibri" w:cs="B Nazanin"/>
          <w:sz w:val="26"/>
          <w:szCs w:val="26"/>
        </w:rPr>
        <w:t>Actual exports</w:t>
      </w:r>
      <w:r w:rsidR="004F73AD">
        <w:rPr>
          <w:rFonts w:ascii="Calibri" w:eastAsia="Times New Roman" w:hAnsi="Calibri" w:cs="B Nazanin"/>
          <w:sz w:val="26"/>
          <w:szCs w:val="26"/>
          <w:rtl/>
        </w:rPr>
        <w:t xml:space="preserve"> صادرات واقعی یا آنچه که محقق شده است برابر  129 میلیون دلار و 2- </w:t>
      </w:r>
      <w:r w:rsidR="004F73AD">
        <w:rPr>
          <w:rFonts w:ascii="Calibri" w:eastAsia="Times New Roman" w:hAnsi="Calibri" w:cs="B Nazanin"/>
          <w:sz w:val="26"/>
          <w:szCs w:val="26"/>
        </w:rPr>
        <w:t>Unrealized potential remaining in individual countries</w:t>
      </w:r>
      <w:r w:rsidR="004F73AD">
        <w:rPr>
          <w:rFonts w:ascii="Calibri" w:eastAsia="Times New Roman" w:hAnsi="Calibri" w:cs="B Nazanin"/>
          <w:sz w:val="26"/>
          <w:szCs w:val="26"/>
          <w:rtl/>
        </w:rPr>
        <w:t xml:space="preserve"> باقی مانده پتانسیل صادراتی تحقق نیافته است که برآورد </w:t>
      </w:r>
      <w:r w:rsidR="004F73AD">
        <w:rPr>
          <w:rFonts w:ascii="Calibri" w:eastAsia="Times New Roman" w:hAnsi="Calibri" w:cs="B Nazanin"/>
          <w:sz w:val="26"/>
          <w:szCs w:val="26"/>
        </w:rPr>
        <w:t>ITC</w:t>
      </w:r>
      <w:r w:rsidR="004F73AD">
        <w:rPr>
          <w:rFonts w:ascii="Calibri" w:eastAsia="Times New Roman" w:hAnsi="Calibri" w:cs="B Nazanin"/>
          <w:sz w:val="26"/>
          <w:szCs w:val="26"/>
          <w:rtl/>
        </w:rPr>
        <w:t xml:space="preserve"> مبلغ 188 میلیون دلار می باشد . در این سایت همچنین رتبه بندی منحصر به فرد از امیدوار کننده ترین تامین کنندگان، بخش ها و</w:t>
      </w:r>
      <w:r w:rsidR="004F73AD">
        <w:rPr>
          <w:rFonts w:ascii="Calibri" w:eastAsia="Times New Roman" w:hAnsi="Calibri" w:cs="B Nazanin"/>
          <w:sz w:val="26"/>
          <w:szCs w:val="26"/>
        </w:rPr>
        <w:t xml:space="preserve"> </w:t>
      </w:r>
      <w:r w:rsidR="004F73AD">
        <w:rPr>
          <w:rFonts w:ascii="Calibri" w:eastAsia="Times New Roman" w:hAnsi="Calibri" w:cs="B Nazanin"/>
          <w:sz w:val="26"/>
          <w:szCs w:val="26"/>
          <w:rtl/>
        </w:rPr>
        <w:t xml:space="preserve">بازارهایی برای مداخلات حمایتی تجاری هدفمندتر می توانید بیابید که در مجموع به شما کمک می کند تا دقیق تر نسبت به شناسایی بازار و طرف های تجاری خود اقدام نمایید . چنانچه روی باکس سفید رنگ بازشده در </w:t>
      </w:r>
      <w:r w:rsidR="004F73AD">
        <w:rPr>
          <w:rFonts w:ascii="Calibri" w:eastAsia="Times New Roman" w:hAnsi="Calibri" w:cs="B Nazanin"/>
          <w:sz w:val="26"/>
          <w:szCs w:val="26"/>
        </w:rPr>
        <w:t>TREE MAP</w:t>
      </w:r>
      <w:r w:rsidR="004F73AD">
        <w:rPr>
          <w:rFonts w:ascii="Calibri" w:eastAsia="Times New Roman" w:hAnsi="Calibri" w:cs="B Nazanin"/>
          <w:sz w:val="26"/>
          <w:szCs w:val="26"/>
          <w:rtl/>
        </w:rPr>
        <w:t xml:space="preserve"> یا صفحه فوق که مجموعه ای از باکس های کالایی و درصدهای تحقق صادرات است مجدد کلیک کنید صفح از حالت قفلف شده بیرون می آید و دوباره می توانید در کل صفحه همه کالاها را با این صفحه حاوی جزئیات ببینید و هرکدام را که بخواهید با کلیک روی آن باکس سفید متوقف می شود تا دقیق تر بررسی کنید .</w:t>
      </w:r>
    </w:p>
    <w:p w:rsidR="0014323D" w:rsidRPr="00A6414D" w:rsidRDefault="00A6414D" w:rsidP="00A6414D">
      <w:pPr>
        <w:pStyle w:val="ListParagraph"/>
        <w:numPr>
          <w:ilvl w:val="0"/>
          <w:numId w:val="16"/>
        </w:numPr>
        <w:bidi/>
        <w:spacing w:before="100" w:beforeAutospacing="1" w:line="276" w:lineRule="auto"/>
        <w:jc w:val="both"/>
        <w:rPr>
          <w:rFonts w:ascii="Calibri" w:eastAsia="Times New Roman" w:hAnsi="Calibri" w:cs="B Nazanin"/>
          <w:sz w:val="26"/>
          <w:szCs w:val="26"/>
          <w:rtl/>
        </w:rPr>
      </w:pPr>
      <w:r w:rsidRPr="00A6414D">
        <w:rPr>
          <w:rFonts w:ascii="Calibri" w:eastAsia="Times New Roman" w:hAnsi="Calibri" w:cs="B Nazanin" w:hint="cs"/>
          <w:b/>
          <w:bCs/>
          <w:sz w:val="26"/>
          <w:szCs w:val="26"/>
          <w:rtl/>
        </w:rPr>
        <w:t>منوی</w:t>
      </w:r>
      <w:r w:rsidRPr="00A6414D">
        <w:rPr>
          <w:rFonts w:ascii="Calibri" w:eastAsia="Times New Roman" w:hAnsi="Calibri" w:cs="B Nazanin"/>
          <w:b/>
          <w:bCs/>
          <w:sz w:val="26"/>
          <w:szCs w:val="26"/>
        </w:rPr>
        <w:t xml:space="preserve"> GAP CHART</w:t>
      </w:r>
      <w:r w:rsidRPr="00A6414D">
        <w:rPr>
          <w:rFonts w:ascii="Calibri" w:eastAsia="Times New Roman" w:hAnsi="Calibri" w:cs="B Nazanin" w:hint="cs"/>
          <w:b/>
          <w:bCs/>
          <w:sz w:val="26"/>
          <w:szCs w:val="26"/>
          <w:rtl/>
        </w:rPr>
        <w:t>:</w:t>
      </w:r>
      <w:r>
        <w:rPr>
          <w:rFonts w:ascii="Calibri" w:eastAsia="Times New Roman" w:hAnsi="Calibri" w:cs="B Nazanin" w:hint="cs"/>
          <w:sz w:val="26"/>
          <w:szCs w:val="26"/>
          <w:rtl/>
        </w:rPr>
        <w:t xml:space="preserve">  </w:t>
      </w:r>
      <w:r w:rsidR="004F73AD" w:rsidRPr="00A6414D">
        <w:rPr>
          <w:rFonts w:ascii="Calibri" w:eastAsia="Times New Roman" w:hAnsi="Calibri" w:cs="B Nazanin"/>
          <w:sz w:val="26"/>
          <w:szCs w:val="26"/>
          <w:rtl/>
        </w:rPr>
        <w:t xml:space="preserve">در سطر بالای صفحه فوق سمت راست </w:t>
      </w:r>
      <w:r w:rsidR="004F73AD" w:rsidRPr="00A6414D">
        <w:rPr>
          <w:rFonts w:ascii="Calibri" w:eastAsia="Times New Roman" w:hAnsi="Calibri" w:cs="B Nazanin"/>
          <w:sz w:val="26"/>
          <w:szCs w:val="26"/>
        </w:rPr>
        <w:t>TREE MAP</w:t>
      </w:r>
      <w:r w:rsidR="004F73AD" w:rsidRPr="00A6414D">
        <w:rPr>
          <w:rFonts w:ascii="Calibri" w:eastAsia="Times New Roman" w:hAnsi="Calibri" w:cs="B Nazanin"/>
          <w:sz w:val="26"/>
          <w:szCs w:val="26"/>
          <w:rtl/>
        </w:rPr>
        <w:t xml:space="preserve"> می توانید این اطلاعات را با گراف و نمودار دیگری ببینید که لازم است روی گزینه </w:t>
      </w:r>
      <w:r w:rsidR="004F73AD" w:rsidRPr="00A6414D">
        <w:rPr>
          <w:rFonts w:ascii="Calibri" w:eastAsia="Times New Roman" w:hAnsi="Calibri" w:cs="B Nazanin"/>
          <w:sz w:val="26"/>
          <w:szCs w:val="26"/>
        </w:rPr>
        <w:t>GAP CHART</w:t>
      </w:r>
      <w:r w:rsidR="004F73AD" w:rsidRPr="00A6414D">
        <w:rPr>
          <w:rFonts w:ascii="Calibri" w:eastAsia="Times New Roman" w:hAnsi="Calibri" w:cs="B Nazanin"/>
          <w:sz w:val="26"/>
          <w:szCs w:val="26"/>
          <w:rtl/>
        </w:rPr>
        <w:t xml:space="preserve"> کلیک کنید در اینصورت تصویر زیر را خواهید دید که اطلاعات را به گونه ای دیگر به شما نشان می دهد : </w:t>
      </w:r>
    </w:p>
    <w:p w:rsidR="0014323D" w:rsidRDefault="004F73AD">
      <w:pPr>
        <w:bidi/>
        <w:spacing w:before="100" w:beforeAutospacing="1" w:line="256" w:lineRule="auto"/>
        <w:jc w:val="both"/>
        <w:rPr>
          <w:rFonts w:ascii="Calibri" w:eastAsia="Times New Roman" w:hAnsi="Calibri" w:cs="Nazanin"/>
          <w:sz w:val="28"/>
          <w:szCs w:val="28"/>
          <w:rtl/>
        </w:rPr>
      </w:pPr>
      <w:r>
        <w:rPr>
          <w:rFonts w:ascii="Calibri" w:eastAsia="Times New Roman" w:hAnsi="Calibri" w:cs="Arial"/>
          <w:noProof/>
        </w:rPr>
        <w:lastRenderedPageBreak/>
        <w:drawing>
          <wp:inline distT="0" distB="0" distL="0" distR="0">
            <wp:extent cx="5943600" cy="3602990"/>
            <wp:effectExtent l="0" t="0" r="0" b="0"/>
            <wp:docPr id="95" name="Picture 95" descr="C:\Users\MEHDI\AppData\Local\Temp\ksohtml239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Users\MEHDI\AppData\Local\Temp\ksohtml2396\wps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943600" cy="3602990"/>
                    </a:xfrm>
                    <a:prstGeom prst="rect">
                      <a:avLst/>
                    </a:prstGeom>
                    <a:noFill/>
                    <a:ln>
                      <a:noFill/>
                    </a:ln>
                  </pic:spPr>
                </pic:pic>
              </a:graphicData>
            </a:graphic>
          </wp:inline>
        </w:drawing>
      </w:r>
      <w:r>
        <w:rPr>
          <w:rFonts w:ascii="Calibri" w:eastAsia="Times New Roman" w:hAnsi="Calibri" w:cs="Nazanin"/>
          <w:sz w:val="28"/>
          <w:szCs w:val="28"/>
          <w:rtl/>
        </w:rPr>
        <w:t xml:space="preserve"> </w:t>
      </w:r>
    </w:p>
    <w:p w:rsidR="00EA1A13" w:rsidRDefault="004F73AD">
      <w:pPr>
        <w:bidi/>
        <w:spacing w:before="100" w:beforeAutospacing="1" w:line="276" w:lineRule="auto"/>
        <w:jc w:val="lowKashida"/>
        <w:rPr>
          <w:rFonts w:ascii="Calibri" w:eastAsia="Times New Roman" w:hAnsi="Calibri" w:cs="B Nazanin"/>
          <w:sz w:val="26"/>
          <w:szCs w:val="26"/>
          <w:rtl/>
        </w:rPr>
      </w:pPr>
      <w:r>
        <w:rPr>
          <w:rFonts w:ascii="Calibri" w:eastAsia="Times New Roman" w:hAnsi="Calibri" w:cs="B Nazanin"/>
          <w:sz w:val="26"/>
          <w:szCs w:val="26"/>
          <w:rtl/>
        </w:rPr>
        <w:t xml:space="preserve">در این چارت هم همچون صفحه اطلاعات چهارخانه ای قبلی شما با گرداندن موس روی صفحه می توانید اطلاعات دقیق تر کالا ها را در باکس سفید رنگ مثل توضیحات قبلی ببینید و باز کلیک برای توقف روی یک کالا و همچنین کلیک دوباره برای آزاد کردن آن . این گراف فقط بصورت میله های افقی و رنگهایی که نشان از فرصتها و تحقق های عملکردی صادرات است تداعی بهتری به بیننده می دهد و البته از بالا به پائین نسبت به پر پتانسیل ترین کالای صادراتی آن کشور که اینجا افغانستان عنوان شده است را نشان می دهد تا کالاهای دارای پتانسیل کمتر در پائین نمودار . </w:t>
      </w:r>
    </w:p>
    <w:p w:rsidR="0014323D" w:rsidRPr="00EA1A13" w:rsidRDefault="00EA1A13" w:rsidP="00EA1A13">
      <w:pPr>
        <w:pStyle w:val="ListParagraph"/>
        <w:numPr>
          <w:ilvl w:val="0"/>
          <w:numId w:val="16"/>
        </w:numPr>
        <w:bidi/>
        <w:spacing w:before="100" w:beforeAutospacing="1" w:line="276" w:lineRule="auto"/>
        <w:jc w:val="lowKashida"/>
        <w:rPr>
          <w:rFonts w:ascii="Calibri" w:eastAsia="Times New Roman" w:hAnsi="Calibri" w:cs="B Nazanin"/>
          <w:sz w:val="26"/>
          <w:szCs w:val="26"/>
          <w:rtl/>
        </w:rPr>
      </w:pPr>
      <w:r w:rsidRPr="00EA1A13">
        <w:rPr>
          <w:rFonts w:ascii="Calibri" w:eastAsia="Times New Roman" w:hAnsi="Calibri" w:cs="B Nazanin" w:hint="cs"/>
          <w:b/>
          <w:bCs/>
          <w:sz w:val="26"/>
          <w:szCs w:val="26"/>
          <w:rtl/>
        </w:rPr>
        <w:t>منوی</w:t>
      </w:r>
      <w:r w:rsidRPr="00EA1A13">
        <w:rPr>
          <w:b/>
          <w:bCs/>
        </w:rPr>
        <w:t xml:space="preserve"> </w:t>
      </w:r>
      <w:r w:rsidRPr="00EA1A13">
        <w:rPr>
          <w:rFonts w:ascii="Calibri" w:eastAsia="Times New Roman" w:hAnsi="Calibri" w:cs="B Nazanin"/>
          <w:b/>
          <w:bCs/>
          <w:sz w:val="26"/>
          <w:szCs w:val="26"/>
        </w:rPr>
        <w:t>Analyze export potential</w:t>
      </w:r>
      <w:r w:rsidRPr="00EA1A13">
        <w:rPr>
          <w:rFonts w:ascii="Calibri" w:eastAsia="Times New Roman" w:hAnsi="Calibri" w:cs="B Nazanin" w:hint="cs"/>
          <w:b/>
          <w:bCs/>
          <w:sz w:val="26"/>
          <w:szCs w:val="26"/>
          <w:rtl/>
        </w:rPr>
        <w:t>:</w:t>
      </w:r>
      <w:r>
        <w:rPr>
          <w:rFonts w:ascii="Calibri" w:eastAsia="Times New Roman" w:hAnsi="Calibri" w:cs="B Nazanin" w:hint="cs"/>
          <w:sz w:val="26"/>
          <w:szCs w:val="26"/>
          <w:rtl/>
        </w:rPr>
        <w:t xml:space="preserve"> </w:t>
      </w:r>
      <w:r w:rsidR="004F73AD" w:rsidRPr="00EA1A13">
        <w:rPr>
          <w:rFonts w:ascii="Calibri" w:eastAsia="Times New Roman" w:hAnsi="Calibri" w:cs="B Nazanin"/>
          <w:sz w:val="26"/>
          <w:szCs w:val="26"/>
          <w:rtl/>
        </w:rPr>
        <w:t xml:space="preserve">اما بعد از چارت میله ای و بعنوان چهارمین حالت نمودار </w:t>
      </w:r>
      <w:r w:rsidR="004F73AD" w:rsidRPr="00EA1A13">
        <w:rPr>
          <w:rFonts w:ascii="Calibri" w:eastAsia="Times New Roman" w:hAnsi="Calibri" w:cs="B Nazanin"/>
          <w:sz w:val="26"/>
          <w:szCs w:val="26"/>
        </w:rPr>
        <w:t>Analyze export potential</w:t>
      </w:r>
      <w:r w:rsidR="004F73AD" w:rsidRPr="00EA1A13">
        <w:rPr>
          <w:rFonts w:ascii="Calibri" w:eastAsia="Times New Roman" w:hAnsi="Calibri" w:cs="B Nazanin"/>
          <w:sz w:val="26"/>
          <w:szCs w:val="26"/>
          <w:rtl/>
        </w:rPr>
        <w:t xml:space="preserve"> را در این صفحه داریم به معنای تجزیه و تحلیل فرصتهای صادراتی می باشد . اگر آن را انتخاب کنیم صفحه ذیل ظاهر می شود که تلفیقی از گرافهای دایره ای و خطوطی کوتاه و بلند می باشد بعنوان دسته این بادکنک ها که برای محقق اندازه فرصت صادراتی کالاهای مثلا کشور افغانستان را نشان می دهد که کدام بزرگ و کدام کوچک است ، کدام و چه مقدار محقق شده است و کدامیک هنوز بعنوان فرصت جای کار دارد .</w:t>
      </w:r>
    </w:p>
    <w:p w:rsidR="0014323D" w:rsidRDefault="004F73AD">
      <w:pPr>
        <w:bidi/>
        <w:spacing w:before="100" w:beforeAutospacing="1" w:line="256" w:lineRule="auto"/>
        <w:rPr>
          <w:rFonts w:ascii="Calibri" w:eastAsia="Times New Roman" w:hAnsi="Calibri" w:cs="Nazanin"/>
          <w:sz w:val="28"/>
          <w:szCs w:val="28"/>
          <w:rtl/>
        </w:rPr>
      </w:pPr>
      <w:r>
        <w:rPr>
          <w:rFonts w:ascii="Calibri" w:eastAsia="Times New Roman" w:hAnsi="Calibri" w:cs="Arial"/>
          <w:noProof/>
        </w:rPr>
        <w:lastRenderedPageBreak/>
        <w:drawing>
          <wp:inline distT="0" distB="0" distL="0" distR="0">
            <wp:extent cx="5943600" cy="3485515"/>
            <wp:effectExtent l="0" t="0" r="0" b="635"/>
            <wp:docPr id="768" name="Picture 768" descr="C:\Users\MEHDI\AppData\Local\Temp\ksohtml239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C:\Users\MEHDI\AppData\Local\Temp\ksohtml2396\wps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943600" cy="3485515"/>
                    </a:xfrm>
                    <a:prstGeom prst="rect">
                      <a:avLst/>
                    </a:prstGeom>
                    <a:noFill/>
                    <a:ln>
                      <a:noFill/>
                    </a:ln>
                  </pic:spPr>
                </pic:pic>
              </a:graphicData>
            </a:graphic>
          </wp:inline>
        </w:drawing>
      </w:r>
      <w:r>
        <w:rPr>
          <w:rFonts w:ascii="Calibri" w:eastAsia="Times New Roman" w:hAnsi="Calibri" w:cs="Nazanin"/>
          <w:sz w:val="28"/>
          <w:szCs w:val="28"/>
          <w:rtl/>
        </w:rPr>
        <w:t xml:space="preserve"> </w:t>
      </w:r>
    </w:p>
    <w:p w:rsidR="0014323D" w:rsidRDefault="004F73AD">
      <w:pPr>
        <w:bidi/>
        <w:spacing w:before="100" w:beforeAutospacing="1" w:line="256" w:lineRule="auto"/>
        <w:rPr>
          <w:rFonts w:ascii="Calibri" w:eastAsia="Times New Roman" w:hAnsi="Calibri" w:cs="Nazanin"/>
          <w:sz w:val="28"/>
          <w:szCs w:val="28"/>
          <w:rtl/>
        </w:rPr>
      </w:pPr>
      <w:r>
        <w:rPr>
          <w:rFonts w:ascii="Calibri" w:eastAsia="Times New Roman" w:hAnsi="Calibri" w:cs="Nazanin"/>
          <w:sz w:val="28"/>
          <w:szCs w:val="28"/>
          <w:rtl/>
        </w:rPr>
        <w:t xml:space="preserve"> </w:t>
      </w:r>
    </w:p>
    <w:p w:rsidR="0014323D" w:rsidRDefault="00EA1A13">
      <w:pPr>
        <w:bidi/>
        <w:spacing w:before="100" w:beforeAutospacing="1" w:line="276" w:lineRule="auto"/>
        <w:jc w:val="lowKashida"/>
        <w:rPr>
          <w:rFonts w:ascii="Calibri" w:eastAsia="Times New Roman" w:hAnsi="Calibri" w:cs="B Nazanin"/>
          <w:sz w:val="26"/>
          <w:szCs w:val="26"/>
          <w:rtl/>
        </w:rPr>
      </w:pPr>
      <w:r w:rsidRPr="00EA1A13">
        <w:rPr>
          <w:rFonts w:ascii="Calibri" w:eastAsia="Times New Roman" w:hAnsi="Calibri" w:cs="B Nazanin" w:hint="cs"/>
          <w:b/>
          <w:bCs/>
          <w:sz w:val="26"/>
          <w:szCs w:val="26"/>
          <w:rtl/>
        </w:rPr>
        <w:t>منوی</w:t>
      </w:r>
      <w:r w:rsidRPr="00EA1A13">
        <w:rPr>
          <w:b/>
          <w:bCs/>
        </w:rPr>
        <w:t xml:space="preserve"> </w:t>
      </w:r>
      <w:r w:rsidRPr="00EA1A13">
        <w:rPr>
          <w:rFonts w:ascii="Calibri" w:eastAsia="Times New Roman" w:hAnsi="Calibri" w:cs="B Nazanin"/>
          <w:b/>
          <w:bCs/>
          <w:sz w:val="26"/>
          <w:szCs w:val="26"/>
        </w:rPr>
        <w:t>MARKETS</w:t>
      </w:r>
      <w:r w:rsidRPr="00EA1A13">
        <w:rPr>
          <w:rFonts w:ascii="Calibri" w:eastAsia="Times New Roman" w:hAnsi="Calibri" w:cs="B Nazanin" w:hint="cs"/>
          <w:b/>
          <w:bCs/>
          <w:sz w:val="26"/>
          <w:szCs w:val="26"/>
          <w:rtl/>
        </w:rPr>
        <w:t>:</w:t>
      </w:r>
      <w:r>
        <w:rPr>
          <w:rFonts w:ascii="Calibri" w:eastAsia="Times New Roman" w:hAnsi="Calibri" w:cs="B Nazanin" w:hint="cs"/>
          <w:sz w:val="26"/>
          <w:szCs w:val="26"/>
          <w:rtl/>
        </w:rPr>
        <w:t xml:space="preserve">  </w:t>
      </w:r>
      <w:r w:rsidR="004F73AD">
        <w:rPr>
          <w:rFonts w:ascii="Calibri" w:eastAsia="Times New Roman" w:hAnsi="Calibri" w:cs="B Nazanin"/>
          <w:sz w:val="26"/>
          <w:szCs w:val="26"/>
          <w:rtl/>
        </w:rPr>
        <w:t xml:space="preserve">درسطر منوی اول سرمه ای رنگ سایت </w:t>
      </w:r>
      <w:r w:rsidR="004F73AD">
        <w:rPr>
          <w:rFonts w:ascii="Calibri" w:eastAsia="Times New Roman" w:hAnsi="Calibri" w:cs="B Nazanin"/>
          <w:sz w:val="26"/>
          <w:szCs w:val="26"/>
        </w:rPr>
        <w:t>EXPORT POTENTIAL</w:t>
      </w:r>
      <w:r w:rsidR="004F73AD">
        <w:rPr>
          <w:rFonts w:ascii="Calibri" w:eastAsia="Times New Roman" w:hAnsi="Calibri" w:cs="B Nazanin"/>
          <w:sz w:val="26"/>
          <w:szCs w:val="26"/>
          <w:rtl/>
        </w:rPr>
        <w:t xml:space="preserve"> که گزینه های </w:t>
      </w:r>
      <w:r w:rsidR="004F73AD">
        <w:rPr>
          <w:rFonts w:ascii="Calibri" w:eastAsia="Times New Roman" w:hAnsi="Calibri" w:cs="B Nazanin"/>
          <w:sz w:val="26"/>
          <w:szCs w:val="26"/>
        </w:rPr>
        <w:t>HOME</w:t>
      </w:r>
      <w:r w:rsidR="004F73AD">
        <w:rPr>
          <w:rFonts w:ascii="Calibri" w:eastAsia="Times New Roman" w:hAnsi="Calibri" w:cs="B Nazanin"/>
          <w:sz w:val="26"/>
          <w:szCs w:val="26"/>
          <w:rtl/>
        </w:rPr>
        <w:t xml:space="preserve"> و </w:t>
      </w:r>
      <w:r w:rsidR="004F73AD">
        <w:rPr>
          <w:rFonts w:ascii="Calibri" w:eastAsia="Times New Roman" w:hAnsi="Calibri" w:cs="B Nazanin"/>
          <w:sz w:val="26"/>
          <w:szCs w:val="26"/>
        </w:rPr>
        <w:t>PRODUCTS</w:t>
      </w:r>
      <w:r w:rsidR="004F73AD">
        <w:rPr>
          <w:rFonts w:ascii="Calibri" w:eastAsia="Times New Roman" w:hAnsi="Calibri" w:cs="B Nazanin"/>
          <w:sz w:val="26"/>
          <w:szCs w:val="26"/>
          <w:rtl/>
        </w:rPr>
        <w:t xml:space="preserve"> را توضیح دادیم سومین گزینه </w:t>
      </w:r>
      <w:r w:rsidR="004F73AD">
        <w:rPr>
          <w:rFonts w:ascii="Calibri" w:eastAsia="Times New Roman" w:hAnsi="Calibri" w:cs="B Nazanin"/>
          <w:sz w:val="26"/>
          <w:szCs w:val="26"/>
        </w:rPr>
        <w:t>MARKETS</w:t>
      </w:r>
      <w:r w:rsidR="004F73AD">
        <w:rPr>
          <w:rFonts w:ascii="Calibri" w:eastAsia="Times New Roman" w:hAnsi="Calibri" w:cs="B Nazanin"/>
          <w:sz w:val="26"/>
          <w:szCs w:val="26"/>
          <w:rtl/>
        </w:rPr>
        <w:t xml:space="preserve"> هست به معنی بازارها که وقتی روی آن کلیک کنید صفحه زیر را می بینید که در آن سمت چپ صفحه از شما می پرسد برای کدام کشور صادرکننده که در اینجا ما ایران را انتخاب کردیم و سطر پائین تر می پرسد برای چه کالای صادراتی ما به شما اطلاع بدهیم که یا می توانید با بازکردن صفحه همان باکس از گروههای کالایی و زیر مجموعه های آنها انتخاب کنید که براساس کد تعرفه کالایی گمرکات جهانی </w:t>
      </w:r>
      <w:r w:rsidR="004F73AD">
        <w:rPr>
          <w:rFonts w:ascii="Calibri" w:eastAsia="Times New Roman" w:hAnsi="Calibri" w:cs="B Nazanin"/>
          <w:sz w:val="26"/>
          <w:szCs w:val="26"/>
        </w:rPr>
        <w:t>HS</w:t>
      </w:r>
      <w:r w:rsidR="004F73AD">
        <w:rPr>
          <w:rFonts w:ascii="Calibri" w:eastAsia="Times New Roman" w:hAnsi="Calibri" w:cs="B Nazanin"/>
          <w:sz w:val="26"/>
          <w:szCs w:val="26"/>
          <w:rtl/>
        </w:rPr>
        <w:t xml:space="preserve"> هم هست و یا اگر چیزی انتخاب نکنید مثل ما ، سایت کشور ایران را بعنوان صادرکننده همه نوع کالاهای موجودش بررسی و اطلاعات رانشان می دهد . در این نمودار که اطلاعات براساس </w:t>
      </w:r>
      <w:r w:rsidR="004F73AD">
        <w:rPr>
          <w:rFonts w:ascii="Calibri" w:eastAsia="Times New Roman" w:hAnsi="Calibri" w:cs="B Nazanin"/>
          <w:sz w:val="26"/>
          <w:szCs w:val="26"/>
        </w:rPr>
        <w:t xml:space="preserve">CHART GAP </w:t>
      </w:r>
      <w:r w:rsidR="004F73AD">
        <w:rPr>
          <w:rFonts w:ascii="Calibri" w:eastAsia="Times New Roman" w:hAnsi="Calibri" w:cs="B Nazanin"/>
          <w:sz w:val="26"/>
          <w:szCs w:val="26"/>
          <w:rtl/>
        </w:rPr>
        <w:t xml:space="preserve"> نشان داده می شود بصورت میله های رنگی افقی ارائه می شود که هرکدام معنایی را در خود دارد و البته در این انتخاب فرصتهای صادراتی ایران را بر اساس کشورهای واردکننده به ترتیب بیشترین تا کمترین معرفی می کند . چین با 11 میلیارد دلار فرصت وارداتی با ایران بعنوان اولین و برترین کشور با رنگ آبی نشان داده شده است که 6.5 میلیارد دلار آن محقق و 4.6 میلیارد دلار بعنوان پتانسیل صادراتی ایران به چین باقی مانده است . خط دوم کشور عراق را نشان می دهد که با رنگ قهوه ای و خط منقطع نشان داده شده است که به معنای صادرات بیش از انتظار می باشد ، در باکس سفید کلیک شده روی عراق مبلغ 3.7 میلیارد دلار بعنوان فرصت صادراتی ذکر شده است که 5.6 میلیارد دلار آن محقق و فقط 314 میلیون دلار آن بعنوان فرصت باقی مانده است . در یک نگاه می توان گفت که بازار عراق به نوعی از کالاهای ایران اشباع شده است و به </w:t>
      </w:r>
      <w:r w:rsidR="004F73AD">
        <w:rPr>
          <w:rFonts w:ascii="Calibri" w:eastAsia="Times New Roman" w:hAnsi="Calibri" w:cs="B Nazanin"/>
          <w:sz w:val="26"/>
          <w:szCs w:val="26"/>
          <w:rtl/>
        </w:rPr>
        <w:lastRenderedPageBreak/>
        <w:t>نسبت دیگر کشورها که در شکل می بینید اگرچه واردکننده کلاهای ایرانی می باشد اما به اندازه دیگر کشورها در نمودار زیر جذاب نیست . و بعد ترکیه باز هم به رنگ قهوه ای 3.3 میلیارد دلار ظرفیت صارداتی عنوان شده است که 2.6 میلیارد دلار آن محقق و 1.6 میلیارد دلار آن بعنوان فرصت صادراتی بصورت کمی و رقم دلار بیان شده است .</w:t>
      </w:r>
    </w:p>
    <w:p w:rsidR="0014323D" w:rsidRDefault="004F73AD">
      <w:pPr>
        <w:bidi/>
        <w:spacing w:before="100" w:beforeAutospacing="1" w:line="256" w:lineRule="auto"/>
        <w:rPr>
          <w:rFonts w:ascii="Calibri" w:eastAsia="Times New Roman" w:hAnsi="Calibri" w:cs="Nazanin"/>
          <w:sz w:val="28"/>
          <w:szCs w:val="28"/>
          <w:rtl/>
        </w:rPr>
      </w:pPr>
      <w:r>
        <w:rPr>
          <w:rFonts w:ascii="Calibri" w:eastAsia="Times New Roman" w:hAnsi="Calibri" w:cs="Arial"/>
          <w:noProof/>
        </w:rPr>
        <w:drawing>
          <wp:inline distT="0" distB="0" distL="0" distR="0">
            <wp:extent cx="5943600" cy="2992120"/>
            <wp:effectExtent l="0" t="0" r="0" b="0"/>
            <wp:docPr id="769" name="Picture 769" descr="C:\Users\MEHDI\AppData\Local\Temp\ksohtml2396\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C:\Users\MEHDI\AppData\Local\Temp\ksohtml2396\wps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943600" cy="2992120"/>
                    </a:xfrm>
                    <a:prstGeom prst="rect">
                      <a:avLst/>
                    </a:prstGeom>
                    <a:noFill/>
                    <a:ln>
                      <a:noFill/>
                    </a:ln>
                  </pic:spPr>
                </pic:pic>
              </a:graphicData>
            </a:graphic>
          </wp:inline>
        </w:drawing>
      </w:r>
      <w:r>
        <w:rPr>
          <w:rFonts w:ascii="Calibri" w:eastAsia="Times New Roman" w:hAnsi="Calibri" w:cs="Nazanin"/>
          <w:sz w:val="28"/>
          <w:szCs w:val="28"/>
          <w:rtl/>
        </w:rPr>
        <w:t xml:space="preserve"> </w:t>
      </w:r>
    </w:p>
    <w:p w:rsidR="0014323D" w:rsidRDefault="004F73AD">
      <w:pPr>
        <w:bidi/>
        <w:spacing w:before="100" w:beforeAutospacing="1" w:line="276" w:lineRule="auto"/>
        <w:jc w:val="lowKashida"/>
        <w:rPr>
          <w:rFonts w:ascii="Calibri" w:eastAsia="Times New Roman" w:hAnsi="Calibri" w:cs="B Nazanin"/>
          <w:sz w:val="26"/>
          <w:szCs w:val="26"/>
          <w:rtl/>
        </w:rPr>
      </w:pPr>
      <w:r>
        <w:rPr>
          <w:rFonts w:ascii="Calibri" w:eastAsia="Times New Roman" w:hAnsi="Calibri" w:cs="B Nazanin"/>
          <w:sz w:val="26"/>
          <w:szCs w:val="26"/>
          <w:rtl/>
        </w:rPr>
        <w:t xml:space="preserve"> </w:t>
      </w:r>
    </w:p>
    <w:p w:rsidR="0014323D" w:rsidRDefault="004F73AD">
      <w:pPr>
        <w:bidi/>
        <w:spacing w:before="100" w:beforeAutospacing="1" w:line="276" w:lineRule="auto"/>
        <w:jc w:val="lowKashida"/>
        <w:rPr>
          <w:rFonts w:ascii="Calibri" w:eastAsia="Times New Roman" w:hAnsi="Calibri" w:cs="B Nazanin"/>
          <w:sz w:val="26"/>
          <w:szCs w:val="26"/>
          <w:rtl/>
        </w:rPr>
      </w:pPr>
      <w:r>
        <w:rPr>
          <w:rFonts w:ascii="Calibri" w:eastAsia="Times New Roman" w:hAnsi="Calibri" w:cs="B Nazanin"/>
          <w:sz w:val="26"/>
          <w:szCs w:val="26"/>
          <w:rtl/>
        </w:rPr>
        <w:t>تمام این اطلاعت بی نظیر در مورد کالاها نیز به کشورهای مختلف درصورت انتخاب کالا یا گروه کالایی شما نیز قابل ارائه است که اگر شما صاحب تولید یا تجارت خانه مشخصی برای اقلام مختلفی باشد می توانید اطلاعات دقیقی را کسب کنید و با برنامه روشن نسبت به حضور در بازارهای جهانی اقدام نمایید .</w:t>
      </w:r>
    </w:p>
    <w:p w:rsidR="0014323D" w:rsidRDefault="004F73AD">
      <w:pPr>
        <w:bidi/>
        <w:spacing w:before="100" w:beforeAutospacing="1" w:line="276" w:lineRule="auto"/>
        <w:jc w:val="lowKashida"/>
        <w:rPr>
          <w:rFonts w:ascii="Calibri" w:eastAsia="Times New Roman" w:hAnsi="Calibri" w:cs="Nazanin"/>
          <w:sz w:val="28"/>
          <w:szCs w:val="28"/>
          <w:rtl/>
        </w:rPr>
      </w:pPr>
      <w:r>
        <w:rPr>
          <w:rFonts w:ascii="Calibri" w:eastAsia="Times New Roman" w:hAnsi="Calibri" w:cs="B Nazanin"/>
          <w:sz w:val="26"/>
          <w:szCs w:val="26"/>
          <w:rtl/>
        </w:rPr>
        <w:t xml:space="preserve">گزینه سمت راست منوی بالای نمودار فوق </w:t>
      </w:r>
      <w:r>
        <w:rPr>
          <w:rFonts w:ascii="Calibri" w:eastAsia="Times New Roman" w:hAnsi="Calibri" w:cs="B Nazanin"/>
          <w:sz w:val="26"/>
          <w:szCs w:val="26"/>
        </w:rPr>
        <w:t>GEO MAP</w:t>
      </w:r>
      <w:r>
        <w:rPr>
          <w:rFonts w:ascii="Calibri" w:eastAsia="Times New Roman" w:hAnsi="Calibri" w:cs="B Nazanin"/>
          <w:sz w:val="26"/>
          <w:szCs w:val="26"/>
          <w:rtl/>
        </w:rPr>
        <w:t xml:space="preserve"> را اگر انتخاب کنید این اطلاعات را برای مدیران و یا بازرگانانی که فرصت دقت در نوشتارها و اعداد را ندارند در یک نگاه بازارهای دارای پتانسیل محصولات کشورمان یا دیگر کشورهای انتخابی را بصورت دایره های رنگی کوچک و بزرگ نشان می دهد که این منظومه ای از بازارها با ابعاد و رنگهای مختلف فورا می تواند بهترین بازارهای مربوط به صادرات کشور انتخابی و یا کالای انتخابی شما را با اشکال بزرگ و کوچک تداعی میکند</w:t>
      </w:r>
      <w:r>
        <w:rPr>
          <w:rFonts w:ascii="Calibri" w:eastAsia="Times New Roman" w:hAnsi="Calibri" w:cs="Nazanin"/>
          <w:sz w:val="28"/>
          <w:szCs w:val="28"/>
          <w:rtl/>
        </w:rPr>
        <w:t xml:space="preserve"> </w:t>
      </w:r>
      <w:r>
        <w:rPr>
          <w:rFonts w:ascii="Calibri" w:eastAsia="Times New Roman" w:hAnsi="Calibri" w:cs="Calibri"/>
          <w:sz w:val="28"/>
          <w:szCs w:val="28"/>
          <w:rtl/>
        </w:rPr>
        <w:t>.</w:t>
      </w:r>
    </w:p>
    <w:p w:rsidR="0014323D" w:rsidRDefault="004F73AD">
      <w:pPr>
        <w:bidi/>
        <w:spacing w:before="100" w:beforeAutospacing="1" w:line="256" w:lineRule="auto"/>
        <w:ind w:firstLine="720"/>
        <w:rPr>
          <w:rFonts w:ascii="Calibri" w:eastAsia="Times New Roman" w:hAnsi="Calibri" w:cs="Nazanin"/>
          <w:sz w:val="28"/>
          <w:szCs w:val="28"/>
          <w:rtl/>
        </w:rPr>
      </w:pPr>
      <w:r>
        <w:rPr>
          <w:rFonts w:ascii="Calibri" w:eastAsia="Times New Roman" w:hAnsi="Calibri" w:cs="Arial"/>
          <w:noProof/>
        </w:rPr>
        <w:lastRenderedPageBreak/>
        <w:drawing>
          <wp:anchor distT="0" distB="0" distL="114300" distR="114300" simplePos="0" relativeHeight="251743232" behindDoc="0" locked="0" layoutInCell="1" allowOverlap="1">
            <wp:simplePos x="0" y="0"/>
            <wp:positionH relativeFrom="margin">
              <wp:align>center</wp:align>
            </wp:positionH>
            <wp:positionV relativeFrom="margin">
              <wp:align>top</wp:align>
            </wp:positionV>
            <wp:extent cx="5943600" cy="3571875"/>
            <wp:effectExtent l="0" t="0" r="0" b="9525"/>
            <wp:wrapSquare wrapText="bothSides"/>
            <wp:docPr id="770" name="Picture 770" descr="C:\Users\MEHDI\AppData\Local\Temp\ksohtml2396\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C:\Users\MEHDI\AppData\Local\Temp\ksohtml2396\wps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943600" cy="3571875"/>
                    </a:xfrm>
                    <a:prstGeom prst="rect">
                      <a:avLst/>
                    </a:prstGeom>
                    <a:noFill/>
                    <a:ln>
                      <a:noFill/>
                    </a:ln>
                  </pic:spPr>
                </pic:pic>
              </a:graphicData>
            </a:graphic>
          </wp:anchor>
        </w:drawing>
      </w:r>
      <w:r>
        <w:rPr>
          <w:rFonts w:ascii="Calibri" w:eastAsia="Times New Roman" w:hAnsi="Calibri" w:cs="Nazanin"/>
          <w:sz w:val="28"/>
          <w:szCs w:val="28"/>
          <w:rtl/>
        </w:rPr>
        <w:t xml:space="preserve"> </w:t>
      </w:r>
    </w:p>
    <w:p w:rsidR="0014323D" w:rsidRDefault="0090314A">
      <w:pPr>
        <w:bidi/>
        <w:spacing w:before="100" w:beforeAutospacing="1" w:line="256" w:lineRule="auto"/>
        <w:rPr>
          <w:rFonts w:ascii="Calibri" w:eastAsia="Times New Roman" w:hAnsi="Calibri" w:cs="B Nazanin"/>
          <w:b/>
          <w:bCs/>
          <w:sz w:val="28"/>
          <w:szCs w:val="28"/>
          <w:rtl/>
        </w:rPr>
      </w:pPr>
      <w:r>
        <w:rPr>
          <w:rFonts w:ascii="Calibri" w:eastAsia="Times New Roman" w:hAnsi="Calibri" w:cs="B Nazanin" w:hint="cs"/>
          <w:b/>
          <w:bCs/>
          <w:sz w:val="28"/>
          <w:szCs w:val="28"/>
          <w:rtl/>
        </w:rPr>
        <w:t>منوی</w:t>
      </w:r>
      <w:r w:rsidR="004F73AD">
        <w:rPr>
          <w:rFonts w:ascii="Calibri" w:eastAsia="Times New Roman" w:hAnsi="Calibri" w:cs="B Nazanin"/>
          <w:b/>
          <w:bCs/>
          <w:sz w:val="28"/>
          <w:szCs w:val="28"/>
          <w:rtl/>
        </w:rPr>
        <w:t xml:space="preserve"> </w:t>
      </w:r>
      <w:r w:rsidR="004F73AD">
        <w:rPr>
          <w:rFonts w:ascii="Calibri" w:eastAsia="Times New Roman" w:hAnsi="Calibri" w:cs="B Nazanin"/>
          <w:b/>
          <w:bCs/>
          <w:sz w:val="28"/>
          <w:szCs w:val="28"/>
        </w:rPr>
        <w:t>Exporters</w:t>
      </w:r>
      <w:r w:rsidR="004F73AD">
        <w:rPr>
          <w:rFonts w:ascii="Calibri" w:eastAsia="Times New Roman" w:hAnsi="Calibri" w:cs="B Nazanin"/>
          <w:b/>
          <w:bCs/>
          <w:sz w:val="28"/>
          <w:szCs w:val="28"/>
          <w:rtl/>
        </w:rPr>
        <w:t xml:space="preserve"> بعنوان سو</w:t>
      </w:r>
      <w:r w:rsidR="004F73AD">
        <w:rPr>
          <w:rFonts w:ascii="Calibri" w:eastAsia="Times New Roman" w:hAnsi="Calibri" w:cs="B Nazanin" w:hint="cs"/>
          <w:b/>
          <w:bCs/>
          <w:sz w:val="28"/>
          <w:szCs w:val="28"/>
          <w:rtl/>
          <w:lang w:bidi="fa-IR"/>
        </w:rPr>
        <w:t xml:space="preserve">مین </w:t>
      </w:r>
      <w:r w:rsidR="00EA1A13">
        <w:rPr>
          <w:rFonts w:ascii="Calibri" w:eastAsia="Times New Roman" w:hAnsi="Calibri" w:cs="B Nazanin"/>
          <w:b/>
          <w:bCs/>
          <w:sz w:val="28"/>
          <w:szCs w:val="28"/>
          <w:rtl/>
        </w:rPr>
        <w:t xml:space="preserve">انتخاب در </w:t>
      </w:r>
      <w:r w:rsidR="00EA1A13">
        <w:rPr>
          <w:rFonts w:ascii="Calibri" w:eastAsia="Times New Roman" w:hAnsi="Calibri" w:cs="B Nazanin" w:hint="cs"/>
          <w:b/>
          <w:bCs/>
          <w:sz w:val="28"/>
          <w:szCs w:val="28"/>
          <w:rtl/>
        </w:rPr>
        <w:t>گزینه های</w:t>
      </w:r>
      <w:r w:rsidR="004F73AD">
        <w:rPr>
          <w:rFonts w:ascii="Calibri" w:eastAsia="Times New Roman" w:hAnsi="Calibri" w:cs="B Nazanin"/>
          <w:b/>
          <w:bCs/>
          <w:sz w:val="28"/>
          <w:szCs w:val="28"/>
          <w:rtl/>
        </w:rPr>
        <w:t xml:space="preserve"> سطر اول :</w:t>
      </w:r>
    </w:p>
    <w:p w:rsidR="0014323D" w:rsidRDefault="004F73AD">
      <w:pPr>
        <w:bidi/>
        <w:spacing w:before="100" w:beforeAutospacing="1" w:line="276" w:lineRule="auto"/>
        <w:jc w:val="lowKashida"/>
        <w:rPr>
          <w:rFonts w:ascii="Calibri" w:eastAsia="Times New Roman" w:hAnsi="Calibri" w:cs="B Nazanin"/>
          <w:sz w:val="26"/>
          <w:szCs w:val="26"/>
          <w:rtl/>
        </w:rPr>
      </w:pPr>
      <w:r>
        <w:rPr>
          <w:rFonts w:ascii="Calibri" w:eastAsia="Times New Roman" w:hAnsi="Calibri" w:cs="B Nazanin"/>
          <w:sz w:val="26"/>
          <w:szCs w:val="26"/>
          <w:rtl/>
        </w:rPr>
        <w:t xml:space="preserve">با انتخاب این گزینه صفحه ای که باز می شود با انتخاب کالا آغاز می شود و بیشتر نگرش تحقیق براساس اقلام مورد نظر شما را دارد که در سمت چپ صفحه در ابتدا با این کلمه </w:t>
      </w:r>
      <w:r>
        <w:rPr>
          <w:rFonts w:ascii="Calibri" w:eastAsia="Times New Roman" w:hAnsi="Calibri" w:cs="B Nazanin"/>
          <w:sz w:val="26"/>
          <w:szCs w:val="26"/>
        </w:rPr>
        <w:t>For product</w:t>
      </w:r>
      <w:r>
        <w:rPr>
          <w:rFonts w:ascii="Calibri" w:eastAsia="Times New Roman" w:hAnsi="Calibri" w:cs="B Nazanin"/>
          <w:sz w:val="26"/>
          <w:szCs w:val="26"/>
          <w:rtl/>
        </w:rPr>
        <w:t xml:space="preserve"> از شما سئوال می کند ، میوتوانید نام دقیق کالای مورد نظر خود را اینجا بنویسید و یا با بازکردن نشانه کنار راست آن از فهرست تمامی اقلام موجود به ترتیب بر اساس کد </w:t>
      </w:r>
      <w:r>
        <w:rPr>
          <w:rFonts w:ascii="Calibri" w:eastAsia="Times New Roman" w:hAnsi="Calibri" w:cs="B Nazanin"/>
          <w:sz w:val="26"/>
          <w:szCs w:val="26"/>
        </w:rPr>
        <w:t>HS</w:t>
      </w:r>
      <w:r>
        <w:rPr>
          <w:rFonts w:ascii="Calibri" w:eastAsia="Times New Roman" w:hAnsi="Calibri" w:cs="B Nazanin"/>
          <w:sz w:val="26"/>
          <w:szCs w:val="26"/>
          <w:rtl/>
        </w:rPr>
        <w:t xml:space="preserve"> گروههای کالایی که می خواهید در مورد آن بدانید را انتخاب کنید . سطر پائین آن از شما می پرسد </w:t>
      </w:r>
      <w:r>
        <w:rPr>
          <w:rFonts w:ascii="Calibri" w:eastAsia="Times New Roman" w:hAnsi="Calibri" w:cs="B Nazanin"/>
          <w:sz w:val="26"/>
          <w:szCs w:val="26"/>
        </w:rPr>
        <w:t>In market</w:t>
      </w:r>
      <w:r>
        <w:rPr>
          <w:rFonts w:ascii="Calibri" w:eastAsia="Times New Roman" w:hAnsi="Calibri" w:cs="B Nazanin"/>
          <w:sz w:val="26"/>
          <w:szCs w:val="26"/>
          <w:rtl/>
        </w:rPr>
        <w:t xml:space="preserve"> یعنی در کدام بازار علاقمند به جستجو هستید ؟ که اگر کشور مورد نظرتان را انتخاب کنید که تمامی اطلاعات مربوط به آن کشور یا بازار ارائه می گردد در غیر اینصورت این سایت برای کالای انتخابی شما اطلاعات جهانی آن را با نگاه تجمیعی بیان می دارد . سطر سوم این ستون انتخاب مناطق جغرافیایی را براساس دو کلمه </w:t>
      </w:r>
      <w:r>
        <w:rPr>
          <w:rFonts w:ascii="Calibri" w:eastAsia="Times New Roman" w:hAnsi="Calibri" w:cs="B Nazanin"/>
          <w:sz w:val="26"/>
          <w:szCs w:val="26"/>
        </w:rPr>
        <w:t>Sub-regions</w:t>
      </w:r>
      <w:r>
        <w:rPr>
          <w:rFonts w:ascii="Calibri" w:eastAsia="Times New Roman" w:hAnsi="Calibri" w:cs="B Nazanin"/>
          <w:sz w:val="26"/>
          <w:szCs w:val="26"/>
          <w:rtl/>
        </w:rPr>
        <w:t xml:space="preserve"> به معنای مناطق فرعی یا </w:t>
      </w:r>
      <w:r>
        <w:rPr>
          <w:rFonts w:ascii="Calibri" w:eastAsia="Times New Roman" w:hAnsi="Calibri" w:cs="B Nazanin"/>
          <w:sz w:val="26"/>
          <w:szCs w:val="26"/>
        </w:rPr>
        <w:t>Countries</w:t>
      </w:r>
      <w:r>
        <w:rPr>
          <w:rFonts w:ascii="Calibri" w:eastAsia="Times New Roman" w:hAnsi="Calibri" w:cs="B Nazanin"/>
          <w:sz w:val="26"/>
          <w:szCs w:val="26"/>
          <w:rtl/>
        </w:rPr>
        <w:t xml:space="preserve"> کشورها طرح ریزی شده است . در شکل زیر ما همه کالاها را انتخاب کردیم در بازار هند که در این صورت می بینیم که چین بزرگترین صادرکننده به هند می تواند باشد با 193میلیارد دلار پتانسیل صادراتی که صرفا 99 میلیارد دلار آن محقق شده است و برای همه محصولات این کشور می تواند روی 96 میلیارد دلار فرصت صادراتی به هندوستان حساب بازرکند . بعد از چین کشور آمریکا و سپس امارات متحده عربی به ترتیب مناسب ترین کشورها برای صادرات به هند توسط سازمان تجارت جهانی پیش بینی شده اند . در این لیست بلند بالا بقیه کشورها را براساس میزان کمتر می توانیم فرصتهای صادراتی آنها را در نمودار زیر ببنیم . با انتخاب گزینه کناری آن </w:t>
      </w:r>
      <w:r>
        <w:rPr>
          <w:rFonts w:ascii="Calibri" w:eastAsia="Times New Roman" w:hAnsi="Calibri" w:cs="B Nazanin"/>
          <w:sz w:val="26"/>
          <w:szCs w:val="26"/>
        </w:rPr>
        <w:lastRenderedPageBreak/>
        <w:t>Geo Map</w:t>
      </w:r>
      <w:r>
        <w:rPr>
          <w:rFonts w:ascii="Calibri" w:eastAsia="Times New Roman" w:hAnsi="Calibri" w:cs="B Nazanin"/>
          <w:sz w:val="26"/>
          <w:szCs w:val="26"/>
          <w:rtl/>
        </w:rPr>
        <w:t xml:space="preserve"> شما شاهد نموار دایره ای از این فرصتهای دیگر کشورها به بازار هند براساس اشکال بزرگ و کوچک دایره ای می باشید که در یک نگاه بهتر می توانید این نوع اطاعات را درک کنید . </w:t>
      </w:r>
    </w:p>
    <w:p w:rsidR="0014323D" w:rsidRDefault="004F73AD">
      <w:pPr>
        <w:bidi/>
        <w:spacing w:before="100" w:beforeAutospacing="1" w:line="256" w:lineRule="auto"/>
        <w:rPr>
          <w:rFonts w:ascii="Arial" w:eastAsia="Calibri" w:hAnsi="Arial" w:cs="Arial"/>
          <w:caps/>
          <w:sz w:val="21"/>
          <w:szCs w:val="21"/>
          <w:shd w:val="clear" w:color="auto" w:fill="FEFEFE"/>
          <w:rtl/>
        </w:rPr>
      </w:pPr>
      <w:r>
        <w:rPr>
          <w:rFonts w:ascii="Arial" w:eastAsia="Calibri" w:hAnsi="Arial" w:cs="Arial"/>
          <w:caps/>
          <w:sz w:val="21"/>
          <w:szCs w:val="21"/>
          <w:shd w:val="clear" w:color="auto" w:fill="FEFEFE"/>
          <w:rtl/>
        </w:rPr>
        <w:t xml:space="preserve"> </w:t>
      </w:r>
    </w:p>
    <w:p w:rsidR="0014323D" w:rsidRDefault="004F73AD">
      <w:pPr>
        <w:bidi/>
        <w:spacing w:before="100" w:beforeAutospacing="1" w:line="256" w:lineRule="auto"/>
        <w:rPr>
          <w:rFonts w:ascii="Calibri" w:eastAsia="Times New Roman" w:hAnsi="Calibri" w:cs="Nazanin"/>
          <w:sz w:val="28"/>
          <w:szCs w:val="28"/>
          <w:rtl/>
        </w:rPr>
      </w:pPr>
      <w:r>
        <w:rPr>
          <w:rFonts w:ascii="Calibri" w:eastAsia="Times New Roman" w:hAnsi="Calibri" w:cs="Arial"/>
          <w:noProof/>
        </w:rPr>
        <w:drawing>
          <wp:inline distT="0" distB="0" distL="0" distR="0">
            <wp:extent cx="5943600" cy="3961130"/>
            <wp:effectExtent l="0" t="0" r="0" b="1270"/>
            <wp:docPr id="771" name="Picture 771" descr="C:\Users\MEHDI\AppData\Local\Temp\ksohtml2396\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C:\Users\MEHDI\AppData\Local\Temp\ksohtml2396\wps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943600" cy="3961130"/>
                    </a:xfrm>
                    <a:prstGeom prst="rect">
                      <a:avLst/>
                    </a:prstGeom>
                    <a:noFill/>
                    <a:ln>
                      <a:noFill/>
                    </a:ln>
                  </pic:spPr>
                </pic:pic>
              </a:graphicData>
            </a:graphic>
          </wp:inline>
        </w:drawing>
      </w:r>
      <w:r>
        <w:rPr>
          <w:rFonts w:ascii="Calibri" w:eastAsia="Times New Roman" w:hAnsi="Calibri" w:cs="Nazanin"/>
          <w:sz w:val="28"/>
          <w:szCs w:val="28"/>
          <w:rtl/>
        </w:rPr>
        <w:t xml:space="preserve"> </w:t>
      </w:r>
    </w:p>
    <w:p w:rsidR="0014323D" w:rsidRDefault="004F73AD">
      <w:pPr>
        <w:bidi/>
        <w:spacing w:before="100" w:beforeAutospacing="1" w:line="256" w:lineRule="auto"/>
        <w:rPr>
          <w:rFonts w:ascii="Calibri" w:eastAsia="Times New Roman" w:hAnsi="Calibri" w:cs="B Nazanin"/>
          <w:b/>
          <w:bCs/>
          <w:sz w:val="28"/>
          <w:szCs w:val="28"/>
          <w:rtl/>
        </w:rPr>
      </w:pPr>
      <w:r>
        <w:rPr>
          <w:rFonts w:ascii="Calibri" w:eastAsia="Times New Roman" w:hAnsi="Calibri" w:cs="B Nazanin"/>
          <w:b/>
          <w:bCs/>
          <w:sz w:val="28"/>
          <w:szCs w:val="28"/>
          <w:rtl/>
        </w:rPr>
        <w:t xml:space="preserve">مفهوم رنگها در سایت فرصتهای صادراتی </w:t>
      </w:r>
      <w:r>
        <w:rPr>
          <w:rFonts w:ascii="Calibri" w:eastAsia="Times New Roman" w:hAnsi="Calibri" w:cs="B Nazanin"/>
          <w:b/>
          <w:bCs/>
          <w:sz w:val="28"/>
          <w:szCs w:val="28"/>
        </w:rPr>
        <w:t>Export potential</w:t>
      </w:r>
    </w:p>
    <w:p w:rsidR="001C16DA" w:rsidRPr="001C16DA" w:rsidRDefault="001C16DA" w:rsidP="001C16DA">
      <w:pPr>
        <w:pStyle w:val="ListParagraph"/>
        <w:numPr>
          <w:ilvl w:val="0"/>
          <w:numId w:val="16"/>
        </w:numPr>
        <w:bidi/>
        <w:spacing w:before="100" w:beforeAutospacing="1" w:line="276" w:lineRule="auto"/>
        <w:jc w:val="both"/>
        <w:rPr>
          <w:rFonts w:ascii="Calibri" w:eastAsia="Times New Roman" w:hAnsi="Calibri" w:cs="B Nazanin"/>
          <w:sz w:val="26"/>
          <w:szCs w:val="26"/>
        </w:rPr>
      </w:pPr>
      <w:r w:rsidRPr="001C16DA">
        <w:rPr>
          <w:rFonts w:ascii="Calibri" w:eastAsia="Times New Roman" w:hAnsi="Calibri" w:cs="B Nazanin" w:hint="cs"/>
          <w:sz w:val="26"/>
          <w:szCs w:val="26"/>
          <w:rtl/>
        </w:rPr>
        <w:t xml:space="preserve">در </w:t>
      </w:r>
      <w:r>
        <w:rPr>
          <w:rFonts w:ascii="Calibri" w:eastAsia="Times New Roman" w:hAnsi="Calibri" w:cs="B Nazanin" w:hint="cs"/>
          <w:sz w:val="26"/>
          <w:szCs w:val="26"/>
          <w:rtl/>
        </w:rPr>
        <w:t xml:space="preserve">این سایت بی نظیر ، جهت درک بهتر اطلاعات بویژه در گرافها و جداول و نمودارها از رنگهای متنوعی استفاده شده است که بطور کلی فرصتها با رنگهای روشنتر و محصولاتی که بازار کمتری دارند با رنگهای تیره تر نشان داده شده است . اما برای هر باکس نیز آنچه که اتفاق افتاده با رنگ تیره تر و آنچه هنوز فرصت هست با رنگ روشنتر نمایش داده می شود ، مثلا برای صادرات سیب تازه ایران به کشور عراق که مستطیل تخصیص یافته آن به رنگ سبز نمایش داده شده است و در بالا به انگلیسی </w:t>
      </w:r>
      <w:r w:rsidRPr="001C16DA">
        <w:rPr>
          <w:rFonts w:ascii="Calibri" w:eastAsia="Times New Roman" w:hAnsi="Calibri" w:cs="B Nazanin"/>
          <w:sz w:val="26"/>
          <w:szCs w:val="26"/>
        </w:rPr>
        <w:t>080810 Apples, fresh</w:t>
      </w:r>
      <w:r>
        <w:rPr>
          <w:rFonts w:ascii="Calibri" w:eastAsia="Times New Roman" w:hAnsi="Calibri" w:cs="B Nazanin" w:hint="cs"/>
          <w:sz w:val="26"/>
          <w:szCs w:val="26"/>
          <w:rtl/>
        </w:rPr>
        <w:t xml:space="preserve"> همراه با کد تعرفه شناسایی بین المللی کالای </w:t>
      </w:r>
      <w:r>
        <w:rPr>
          <w:rFonts w:ascii="Calibri" w:eastAsia="Times New Roman" w:hAnsi="Calibri" w:cs="B Nazanin"/>
          <w:sz w:val="26"/>
          <w:szCs w:val="26"/>
        </w:rPr>
        <w:t>HS</w:t>
      </w:r>
      <w:r>
        <w:rPr>
          <w:rFonts w:ascii="Calibri" w:eastAsia="Times New Roman" w:hAnsi="Calibri" w:cs="B Nazanin" w:hint="cs"/>
          <w:sz w:val="26"/>
          <w:szCs w:val="26"/>
          <w:rtl/>
        </w:rPr>
        <w:t xml:space="preserve"> آن هم ذکرشده است و در پائین آن نوشته 87 %</w:t>
      </w:r>
      <w:r>
        <w:rPr>
          <w:rFonts w:ascii="Calibri" w:eastAsia="Times New Roman" w:hAnsi="Calibri" w:cs="B Nazanin"/>
          <w:sz w:val="26"/>
          <w:szCs w:val="26"/>
        </w:rPr>
        <w:t xml:space="preserve"> </w:t>
      </w:r>
      <w:r>
        <w:rPr>
          <w:rFonts w:ascii="Calibri" w:eastAsia="Times New Roman" w:hAnsi="Calibri" w:cs="B Nazanin" w:hint="cs"/>
          <w:sz w:val="26"/>
          <w:szCs w:val="26"/>
          <w:rtl/>
        </w:rPr>
        <w:t xml:space="preserve"> مشاهده می کنید که سطح بیشتر این مستطیل به رنگ سبز تیره و </w:t>
      </w:r>
    </w:p>
    <w:p w:rsidR="001C16DA" w:rsidRPr="001C16DA" w:rsidRDefault="001C16DA" w:rsidP="00D303AC">
      <w:pPr>
        <w:pStyle w:val="ListParagraph"/>
        <w:bidi/>
        <w:spacing w:before="100" w:beforeAutospacing="1" w:line="276" w:lineRule="auto"/>
        <w:jc w:val="both"/>
        <w:rPr>
          <w:rFonts w:ascii="Calibri" w:eastAsia="Times New Roman" w:hAnsi="Calibri" w:cs="B Nazanin"/>
          <w:sz w:val="26"/>
          <w:szCs w:val="26"/>
          <w:rtl/>
        </w:rPr>
      </w:pPr>
    </w:p>
    <w:p w:rsidR="00030191" w:rsidRDefault="00030191" w:rsidP="001C16DA">
      <w:pPr>
        <w:bidi/>
        <w:spacing w:before="100" w:beforeAutospacing="1" w:line="276" w:lineRule="auto"/>
        <w:jc w:val="both"/>
        <w:rPr>
          <w:rFonts w:ascii="Calibri" w:eastAsia="Times New Roman" w:hAnsi="Calibri" w:cs="B Nazanin"/>
          <w:b/>
          <w:bCs/>
          <w:sz w:val="26"/>
          <w:szCs w:val="26"/>
          <w:rtl/>
        </w:rPr>
      </w:pPr>
    </w:p>
    <w:p w:rsidR="00030191" w:rsidRPr="00D303AC" w:rsidRDefault="00030191" w:rsidP="00030191">
      <w:pPr>
        <w:bidi/>
        <w:spacing w:before="100" w:beforeAutospacing="1" w:line="276" w:lineRule="auto"/>
        <w:jc w:val="both"/>
        <w:rPr>
          <w:rFonts w:ascii="Calibri" w:eastAsia="Times New Roman" w:hAnsi="Calibri" w:cs="B Nazanin" w:hint="cs"/>
          <w:b/>
          <w:bCs/>
          <w:sz w:val="26"/>
          <w:szCs w:val="26"/>
          <w:rtl/>
        </w:rPr>
      </w:pPr>
      <w:r w:rsidRPr="00D303AC">
        <w:rPr>
          <w:rFonts w:ascii="Calibri" w:eastAsia="Times New Roman" w:hAnsi="Calibri" w:cs="B Nazanin" w:hint="cs"/>
          <w:b/>
          <w:bCs/>
          <w:sz w:val="26"/>
          <w:szCs w:val="26"/>
          <w:rtl/>
        </w:rPr>
        <w:t xml:space="preserve"> نکات پنچگانه قابل توجه </w:t>
      </w:r>
    </w:p>
    <w:p w:rsidR="0014323D" w:rsidRDefault="004F73AD" w:rsidP="00030191">
      <w:pPr>
        <w:bidi/>
        <w:spacing w:before="100" w:beforeAutospacing="1" w:line="276" w:lineRule="auto"/>
        <w:jc w:val="both"/>
        <w:rPr>
          <w:rFonts w:ascii="Calibri" w:eastAsia="Times New Roman" w:hAnsi="Calibri" w:cs="B Nazanin"/>
          <w:sz w:val="26"/>
          <w:szCs w:val="26"/>
          <w:rtl/>
        </w:rPr>
      </w:pPr>
      <w:r>
        <w:rPr>
          <w:rFonts w:ascii="Calibri" w:eastAsia="Times New Roman" w:hAnsi="Calibri" w:cs="B Nazanin"/>
          <w:b/>
          <w:bCs/>
          <w:sz w:val="26"/>
          <w:szCs w:val="26"/>
          <w:rtl/>
        </w:rPr>
        <w:t xml:space="preserve">نکته 1: </w:t>
      </w:r>
      <w:r>
        <w:rPr>
          <w:rFonts w:ascii="Calibri" w:eastAsia="Times New Roman" w:hAnsi="Calibri" w:cs="B Nazanin"/>
          <w:sz w:val="26"/>
          <w:szCs w:val="26"/>
          <w:rtl/>
        </w:rPr>
        <w:t>در گزینه محصولات، نمودار آنالیز پتانسیل صادراتی، رتبه</w:t>
      </w:r>
      <w:r>
        <w:rPr>
          <w:rFonts w:ascii="Calibri" w:eastAsia="Times New Roman" w:hAnsi="Calibri" w:cs="B Nazanin"/>
          <w:sz w:val="26"/>
          <w:szCs w:val="26"/>
        </w:rPr>
        <w:t>‌</w:t>
      </w:r>
      <w:r>
        <w:rPr>
          <w:rFonts w:ascii="Calibri" w:eastAsia="Times New Roman" w:hAnsi="Calibri" w:cs="B Nazanin"/>
          <w:sz w:val="26"/>
          <w:szCs w:val="26"/>
          <w:rtl/>
        </w:rPr>
        <w:t>بندی محصولاتی را با بیشترین پتانسیل صادرات بین یک بازار صادراتی و وارداتی مشخص نشان می</w:t>
      </w:r>
      <w:r>
        <w:rPr>
          <w:rFonts w:ascii="Calibri" w:eastAsia="Times New Roman" w:hAnsi="Calibri" w:cs="B Nazanin"/>
          <w:sz w:val="26"/>
          <w:szCs w:val="26"/>
        </w:rPr>
        <w:t>‌</w:t>
      </w:r>
      <w:r>
        <w:rPr>
          <w:rFonts w:ascii="Calibri" w:eastAsia="Times New Roman" w:hAnsi="Calibri" w:cs="B Nazanin"/>
          <w:sz w:val="26"/>
          <w:szCs w:val="26"/>
          <w:rtl/>
        </w:rPr>
        <w:t>دهد. رتبه بندی عددی عرضه، تقاضا و سهولت عوامل تجاری را در نظر می گیرد و محصولات را به ترتیب نزولی پتانسیل صادراتی رتبه بندی می کند. همچنین می</w:t>
      </w:r>
      <w:r>
        <w:rPr>
          <w:rFonts w:ascii="Calibri" w:eastAsia="Times New Roman" w:hAnsi="Calibri" w:cs="B Nazanin"/>
          <w:sz w:val="26"/>
          <w:szCs w:val="26"/>
        </w:rPr>
        <w:t>‌</w:t>
      </w:r>
      <w:r>
        <w:rPr>
          <w:rFonts w:ascii="Calibri" w:eastAsia="Times New Roman" w:hAnsi="Calibri" w:cs="B Nazanin"/>
          <w:sz w:val="26"/>
          <w:szCs w:val="26"/>
          <w:rtl/>
        </w:rPr>
        <w:t>توان ترتیب نمایش نمودار را با عملکرد عرضه (همچنین در طول نسبی خطوط در تصویر شعاعی منعکس می</w:t>
      </w:r>
      <w:r>
        <w:rPr>
          <w:rFonts w:ascii="Calibri" w:eastAsia="Times New Roman" w:hAnsi="Calibri" w:cs="B Nazanin"/>
          <w:sz w:val="26"/>
          <w:szCs w:val="26"/>
        </w:rPr>
        <w:t>‌</w:t>
      </w:r>
      <w:r>
        <w:rPr>
          <w:rFonts w:ascii="Calibri" w:eastAsia="Times New Roman" w:hAnsi="Calibri" w:cs="B Nazanin"/>
          <w:sz w:val="26"/>
          <w:szCs w:val="26"/>
          <w:rtl/>
        </w:rPr>
        <w:t>شود) یا تقاضا (که در اندازه حباب</w:t>
      </w:r>
      <w:r>
        <w:rPr>
          <w:rFonts w:ascii="Calibri" w:eastAsia="Times New Roman" w:hAnsi="Calibri" w:cs="B Nazanin"/>
          <w:sz w:val="26"/>
          <w:szCs w:val="26"/>
        </w:rPr>
        <w:t>‌</w:t>
      </w:r>
      <w:r>
        <w:rPr>
          <w:rFonts w:ascii="Calibri" w:eastAsia="Times New Roman" w:hAnsi="Calibri" w:cs="B Nazanin"/>
          <w:sz w:val="26"/>
          <w:szCs w:val="26"/>
          <w:rtl/>
        </w:rPr>
        <w:t>های متصل به خطوط منعکس می</w:t>
      </w:r>
      <w:r>
        <w:rPr>
          <w:rFonts w:ascii="Calibri" w:eastAsia="Times New Roman" w:hAnsi="Calibri" w:cs="B Nazanin"/>
          <w:sz w:val="26"/>
          <w:szCs w:val="26"/>
        </w:rPr>
        <w:t>‌</w:t>
      </w:r>
      <w:r>
        <w:rPr>
          <w:rFonts w:ascii="Calibri" w:eastAsia="Times New Roman" w:hAnsi="Calibri" w:cs="B Nazanin"/>
          <w:sz w:val="26"/>
          <w:szCs w:val="26"/>
          <w:rtl/>
        </w:rPr>
        <w:t>شود) تغییر داد.</w:t>
      </w:r>
    </w:p>
    <w:p w:rsidR="0014323D" w:rsidRDefault="004F73AD">
      <w:pPr>
        <w:bidi/>
        <w:spacing w:before="100" w:beforeAutospacing="1" w:line="276" w:lineRule="auto"/>
        <w:jc w:val="both"/>
        <w:rPr>
          <w:rFonts w:ascii="Calibri" w:eastAsia="Times New Roman" w:hAnsi="Calibri" w:cs="B Nazanin"/>
          <w:sz w:val="26"/>
          <w:szCs w:val="26"/>
          <w:rtl/>
        </w:rPr>
      </w:pPr>
      <w:r>
        <w:rPr>
          <w:rFonts w:ascii="Calibri" w:eastAsia="Times New Roman" w:hAnsi="Calibri" w:cs="B Nazanin"/>
          <w:b/>
          <w:bCs/>
          <w:sz w:val="26"/>
          <w:szCs w:val="26"/>
          <w:rtl/>
        </w:rPr>
        <w:t>نکته 2 :</w:t>
      </w:r>
      <w:r>
        <w:rPr>
          <w:rFonts w:ascii="Calibri" w:eastAsia="Times New Roman" w:hAnsi="Calibri" w:cs="B Nazanin"/>
          <w:sz w:val="26"/>
          <w:szCs w:val="26"/>
          <w:rtl/>
        </w:rPr>
        <w:t xml:space="preserve"> در گزینه بازار، نمودار بالقوه صادراتی تجزیه و تحلیل، پتانسیل صادرات یک محصول خاص را از یک صادرکننده مشخص به کشورهای واردکننده نشان می</w:t>
      </w:r>
      <w:r>
        <w:rPr>
          <w:rFonts w:ascii="Calibri" w:eastAsia="Times New Roman" w:hAnsi="Calibri" w:cs="B Nazanin"/>
          <w:sz w:val="26"/>
          <w:szCs w:val="26"/>
        </w:rPr>
        <w:t>‌</w:t>
      </w:r>
      <w:r>
        <w:rPr>
          <w:rFonts w:ascii="Calibri" w:eastAsia="Times New Roman" w:hAnsi="Calibri" w:cs="B Nazanin"/>
          <w:sz w:val="26"/>
          <w:szCs w:val="26"/>
          <w:rtl/>
        </w:rPr>
        <w:t>دهد. نتایج با در نظر گرفتن عملکرد عرضه، تقاضا و سهولت تجارت به ترتیب نزولی ارزش</w:t>
      </w:r>
      <w:r>
        <w:rPr>
          <w:rFonts w:ascii="Calibri" w:eastAsia="Times New Roman" w:hAnsi="Calibri" w:cs="B Nazanin"/>
          <w:sz w:val="26"/>
          <w:szCs w:val="26"/>
        </w:rPr>
        <w:t>‌</w:t>
      </w:r>
      <w:r>
        <w:rPr>
          <w:rFonts w:ascii="Calibri" w:eastAsia="Times New Roman" w:hAnsi="Calibri" w:cs="B Nazanin"/>
          <w:sz w:val="26"/>
          <w:szCs w:val="26"/>
          <w:rtl/>
        </w:rPr>
        <w:t>های بالقوه صادرات رتبه</w:t>
      </w:r>
      <w:r>
        <w:rPr>
          <w:rFonts w:ascii="Calibri" w:eastAsia="Times New Roman" w:hAnsi="Calibri" w:cs="B Nazanin"/>
          <w:sz w:val="26"/>
          <w:szCs w:val="26"/>
        </w:rPr>
        <w:t>‌</w:t>
      </w:r>
      <w:r>
        <w:rPr>
          <w:rFonts w:ascii="Calibri" w:eastAsia="Times New Roman" w:hAnsi="Calibri" w:cs="B Nazanin"/>
          <w:sz w:val="26"/>
          <w:szCs w:val="26"/>
          <w:rtl/>
        </w:rPr>
        <w:t>بندی می</w:t>
      </w:r>
      <w:r>
        <w:rPr>
          <w:rFonts w:ascii="Calibri" w:eastAsia="Times New Roman" w:hAnsi="Calibri" w:cs="B Nazanin"/>
          <w:sz w:val="26"/>
          <w:szCs w:val="26"/>
        </w:rPr>
        <w:t>‌</w:t>
      </w:r>
      <w:r>
        <w:rPr>
          <w:rFonts w:ascii="Calibri" w:eastAsia="Times New Roman" w:hAnsi="Calibri" w:cs="B Nazanin"/>
          <w:sz w:val="26"/>
          <w:szCs w:val="26"/>
          <w:rtl/>
        </w:rPr>
        <w:t>شوند. در حالی که عملکرد عرضه در تمام بازارهای هدف بالقوه ثابت است، تصویر را می توان با توجه به تقاضا (که در اندازه نسبی حباب ها در انتهای خطوط منعکس می شود) یا سهولت تجارت (که در ضخامت منعکس می شود) دوباره سفارش داد. خطوط در تصویر شعاعی).</w:t>
      </w:r>
    </w:p>
    <w:p w:rsidR="0014323D" w:rsidRDefault="004F73AD">
      <w:pPr>
        <w:bidi/>
        <w:spacing w:before="100" w:beforeAutospacing="1" w:line="276" w:lineRule="auto"/>
        <w:jc w:val="both"/>
        <w:rPr>
          <w:rFonts w:ascii="Calibri" w:eastAsia="Times New Roman" w:hAnsi="Calibri" w:cs="B Nazanin"/>
          <w:sz w:val="26"/>
          <w:szCs w:val="26"/>
          <w:rtl/>
        </w:rPr>
      </w:pPr>
      <w:r>
        <w:rPr>
          <w:rFonts w:ascii="Calibri" w:eastAsia="Times New Roman" w:hAnsi="Calibri" w:cs="B Nazanin"/>
          <w:b/>
          <w:bCs/>
          <w:sz w:val="26"/>
          <w:szCs w:val="26"/>
          <w:rtl/>
        </w:rPr>
        <w:t>نکته 3 :</w:t>
      </w:r>
      <w:r>
        <w:rPr>
          <w:rFonts w:ascii="Calibri" w:eastAsia="Times New Roman" w:hAnsi="Calibri" w:cs="B Nazanin"/>
          <w:sz w:val="26"/>
          <w:szCs w:val="26"/>
          <w:rtl/>
        </w:rPr>
        <w:t xml:space="preserve"> در گزینه صادرکنندگان، نمودار بالقوه صادرات، صادرکنندگان محصولات خاص را به بازار هدف انتخابی رتبه بندی می کند. رتبه بندی ترتیبی عرضه، تقاضا و سهولت عوامل تجاری را در نظر می گیرد و صادرکنندگان را به ترتیب نزولی ارزش های بالقوه صادراتی رتبه بندی می کند. در حالی که تقاضا ثابت می ماند، رتبه بندی نمودار شعاعی را می توان با مرتب سازی بر اساس سهولت تجارت (که در ضخامت نسبی خطوط منعکس می شود) یا با عملکرد عرضه (در طول نسبی خطوط شعاعی نشان داده شده است) تغییر داد.</w:t>
      </w:r>
    </w:p>
    <w:p w:rsidR="0014323D" w:rsidRDefault="004F73AD">
      <w:pPr>
        <w:bidi/>
        <w:spacing w:before="100" w:beforeAutospacing="1" w:line="276" w:lineRule="auto"/>
        <w:jc w:val="both"/>
        <w:rPr>
          <w:rFonts w:ascii="Calibri" w:eastAsia="Times New Roman" w:hAnsi="Calibri" w:cs="B Nazanin"/>
          <w:sz w:val="26"/>
          <w:szCs w:val="26"/>
          <w:rtl/>
        </w:rPr>
      </w:pPr>
      <w:r>
        <w:rPr>
          <w:rFonts w:ascii="Calibri" w:eastAsia="Times New Roman" w:hAnsi="Calibri" w:cs="B Nazanin"/>
          <w:b/>
          <w:bCs/>
          <w:sz w:val="26"/>
          <w:szCs w:val="26"/>
          <w:rtl/>
        </w:rPr>
        <w:t>نکته 4 :</w:t>
      </w:r>
      <w:r>
        <w:rPr>
          <w:rFonts w:ascii="Calibri" w:eastAsia="Times New Roman" w:hAnsi="Calibri" w:cs="B Nazanin"/>
          <w:sz w:val="26"/>
          <w:szCs w:val="26"/>
          <w:rtl/>
        </w:rPr>
        <w:t xml:space="preserve"> در گزینه تنوع محصول، نمودار بالقوه صادرات آنالیز فرصت های تنوع محصول را از یک صادرکننده خاص به یک واردکننده انتخابی رتبه بندی می کند. این رتبه بندی عملکرد عرضه / نزدیکی نسبی به محصولات صادراتی فعلی، تقاضا و سهولت عناصر تجاری را در نظر می گیرد و به ترتیب نزولی مقادیر شاخص تنوع محصول رتبه بندی می شود. انتخاب محصول همچنین می تواند با توجه به تقاضا (که در اندازه نسبی حباب ها در انتهای خطوط منعکس می شود) و عرضه / نزدیکی به صادرات فعلی (در طول نسبی خطوط شعاعی) دوباره سفارش داده شود.</w:t>
      </w:r>
    </w:p>
    <w:p w:rsidR="00840383" w:rsidRDefault="004F73AD" w:rsidP="00840383">
      <w:pPr>
        <w:bidi/>
        <w:spacing w:before="100" w:beforeAutospacing="1" w:line="276" w:lineRule="auto"/>
        <w:jc w:val="both"/>
        <w:rPr>
          <w:rFonts w:ascii="IRANSans" w:hAnsi="IRANSans" w:cs="B Nazanin"/>
          <w:sz w:val="144"/>
          <w:szCs w:val="144"/>
          <w:rtl/>
          <w:lang w:bidi="fa-IR"/>
        </w:rPr>
      </w:pPr>
      <w:r w:rsidRPr="00030191">
        <w:rPr>
          <w:rFonts w:ascii="Calibri" w:eastAsia="Times New Roman" w:hAnsi="Calibri" w:cs="B Nazanin"/>
          <w:b/>
          <w:bCs/>
          <w:sz w:val="26"/>
          <w:szCs w:val="26"/>
          <w:rtl/>
        </w:rPr>
        <w:t>نکته 5 :</w:t>
      </w:r>
      <w:r>
        <w:rPr>
          <w:rFonts w:ascii="Calibri" w:eastAsia="Times New Roman" w:hAnsi="Calibri" w:cs="B Nazanin"/>
          <w:sz w:val="26"/>
          <w:szCs w:val="26"/>
          <w:rtl/>
        </w:rPr>
        <w:t xml:space="preserve"> توجه داشته باشید که نقشه پتانسیل صادرات براساس اطلاعات کلی بازارها پیشنهاد می دهد و نه براساس اطلاعات دقیق الزامات و استاندارادهای کشورها ، مناسبات سیاسی و اقتصادی و شرایط خاص بازارها ، لذا از این ابزار باید به عنوان نقطه شروع در فرآیند تصمیم گیری استفاده شود و با تحقیقات بیشتر و مشاوره با متخصصین تکمیل گردد .</w:t>
      </w:r>
    </w:p>
    <w:p w:rsidR="0014323D" w:rsidRPr="00840383" w:rsidRDefault="004F73AD" w:rsidP="00840383">
      <w:pPr>
        <w:bidi/>
        <w:spacing w:before="100" w:beforeAutospacing="1" w:line="276" w:lineRule="auto"/>
        <w:jc w:val="both"/>
        <w:rPr>
          <w:rFonts w:ascii="Calibri" w:eastAsia="Times New Roman" w:hAnsi="Calibri" w:cs="B Nazanin"/>
          <w:sz w:val="26"/>
          <w:szCs w:val="26"/>
          <w:rtl/>
        </w:rPr>
      </w:pPr>
      <w:r>
        <w:rPr>
          <w:rFonts w:ascii="IRANSans" w:hAnsi="IRANSans" w:cs="B Nazanin" w:hint="cs"/>
          <w:noProof/>
          <w:sz w:val="144"/>
          <w:szCs w:val="144"/>
          <w:rtl/>
        </w:rPr>
        <w:lastRenderedPageBreak/>
        <mc:AlternateContent>
          <mc:Choice Requires="wps">
            <w:drawing>
              <wp:anchor distT="0" distB="0" distL="114300" distR="114300" simplePos="0" relativeHeight="251699200" behindDoc="0" locked="0" layoutInCell="1" allowOverlap="1" wp14:anchorId="7AA89A14" wp14:editId="312BE51B">
                <wp:simplePos x="0" y="0"/>
                <wp:positionH relativeFrom="column">
                  <wp:posOffset>-181673</wp:posOffset>
                </wp:positionH>
                <wp:positionV relativeFrom="paragraph">
                  <wp:posOffset>1384407</wp:posOffset>
                </wp:positionV>
                <wp:extent cx="6467475" cy="3645535"/>
                <wp:effectExtent l="0" t="0" r="28575" b="12065"/>
                <wp:wrapNone/>
                <wp:docPr id="81" name="Text Box 81"/>
                <wp:cNvGraphicFramePr/>
                <a:graphic xmlns:a="http://schemas.openxmlformats.org/drawingml/2006/main">
                  <a:graphicData uri="http://schemas.microsoft.com/office/word/2010/wordprocessingShape">
                    <wps:wsp>
                      <wps:cNvSpPr txBox="1"/>
                      <wps:spPr>
                        <a:xfrm>
                          <a:off x="0" y="0"/>
                          <a:ext cx="6467475" cy="3645535"/>
                        </a:xfrm>
                        <a:prstGeom prst="rect">
                          <a:avLst/>
                        </a:prstGeom>
                      </wps:spPr>
                      <wps:style>
                        <a:lnRef idx="1">
                          <a:schemeClr val="accent2"/>
                        </a:lnRef>
                        <a:fillRef idx="3">
                          <a:schemeClr val="accent2"/>
                        </a:fillRef>
                        <a:effectRef idx="2">
                          <a:schemeClr val="accent2"/>
                        </a:effectRef>
                        <a:fontRef idx="minor">
                          <a:schemeClr val="lt1"/>
                        </a:fontRef>
                      </wps:style>
                      <wps:txbx>
                        <w:txbxContent>
                          <w:p w:rsidR="004F73AD" w:rsidRDefault="004F73AD">
                            <w:pPr>
                              <w:bidi/>
                              <w:jc w:val="center"/>
                              <w:rPr>
                                <w:sz w:val="96"/>
                                <w:szCs w:val="96"/>
                                <w:rtl/>
                                <w:lang w:bidi="fa-IR"/>
                              </w:rPr>
                            </w:pPr>
                            <w:r>
                              <w:rPr>
                                <w:sz w:val="96"/>
                                <w:szCs w:val="96"/>
                                <w:lang w:bidi="fa-IR"/>
                              </w:rPr>
                              <w:t>RULES OF ORIGINE FACILITATOR</w:t>
                            </w:r>
                            <w:r>
                              <w:rPr>
                                <w:rFonts w:hint="cs"/>
                                <w:sz w:val="96"/>
                                <w:szCs w:val="96"/>
                                <w:rtl/>
                                <w:lang w:bidi="fa-IR"/>
                              </w:rPr>
                              <w:t xml:space="preserve"> </w:t>
                            </w:r>
                          </w:p>
                          <w:p w:rsidR="004F73AD" w:rsidRDefault="004F73AD">
                            <w:pPr>
                              <w:bidi/>
                              <w:jc w:val="center"/>
                              <w:rPr>
                                <w:sz w:val="96"/>
                                <w:szCs w:val="96"/>
                                <w:rtl/>
                                <w:lang w:bidi="fa-IR"/>
                              </w:rPr>
                            </w:pPr>
                            <w:r>
                              <w:rPr>
                                <w:rFonts w:cs="B Titr" w:hint="cs"/>
                                <w:sz w:val="96"/>
                                <w:szCs w:val="96"/>
                                <w:rtl/>
                                <w:lang w:bidi="fa-IR"/>
                              </w:rPr>
                              <w:t>تسهیل کننده قواعد مبدا</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AA89A14" id="Text Box 81" o:spid="_x0000_s1088" type="#_x0000_t202" style="position:absolute;left:0;text-align:left;margin-left:-14.3pt;margin-top:109pt;width:509.25pt;height:287.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" fillcolor="#ee853d [3029]" strokecolor="#ed7d31 [3205]" strokeweight=".5pt">
                <v:fill color2="#ec7a2d [3173]" rotate="t" colors="0 #f18c55;.5 #f67b28;1 #e56b17" focus="100%" type="gradient">
                  <o:fill v:ext="view" type="gradientUnscaled"/>
                </v:fill>
                <v:textbox>
                  <w:txbxContent>
                    <w:p w:rsidR="004F73AD" w:rsidRDefault="004F73AD">
                      <w:pPr>
                        <w:bidi/>
                        <w:jc w:val="center"/>
                        <w:rPr>
                          <w:sz w:val="96"/>
                          <w:szCs w:val="96"/>
                          <w:rtl/>
                          <w:lang w:bidi="fa-IR"/>
                        </w:rPr>
                      </w:pPr>
                      <w:r>
                        <w:rPr>
                          <w:sz w:val="96"/>
                          <w:szCs w:val="96"/>
                          <w:lang w:bidi="fa-IR"/>
                        </w:rPr>
                        <w:t>RULES OF ORIGINE FACILITATOR</w:t>
                      </w:r>
                      <w:r>
                        <w:rPr>
                          <w:rFonts w:hint="cs"/>
                          <w:sz w:val="96"/>
                          <w:szCs w:val="96"/>
                          <w:rtl/>
                          <w:lang w:bidi="fa-IR"/>
                        </w:rPr>
                        <w:t xml:space="preserve"> </w:t>
                      </w:r>
                    </w:p>
                    <w:p w:rsidR="004F73AD" w:rsidRDefault="004F73AD">
                      <w:pPr>
                        <w:bidi/>
                        <w:jc w:val="center"/>
                        <w:rPr>
                          <w:sz w:val="96"/>
                          <w:szCs w:val="96"/>
                          <w:rtl/>
                          <w:lang w:bidi="fa-IR"/>
                        </w:rPr>
                      </w:pPr>
                      <w:r>
                        <w:rPr>
                          <w:rFonts w:cs="B Titr" w:hint="cs"/>
                          <w:sz w:val="96"/>
                          <w:szCs w:val="96"/>
                          <w:rtl/>
                          <w:lang w:bidi="fa-IR"/>
                        </w:rPr>
                        <w:t>تسهیل کننده قواعد مبدا</w:t>
                      </w:r>
                    </w:p>
                  </w:txbxContent>
                </v:textbox>
              </v:shape>
            </w:pict>
          </mc:Fallback>
        </mc:AlternateContent>
      </w:r>
      <w:r>
        <w:rPr>
          <w:rFonts w:ascii="IRANSans" w:hAnsi="IRANSans" w:cs="B Nazanin" w:hint="cs"/>
          <w:sz w:val="144"/>
          <w:szCs w:val="144"/>
          <w:rtl/>
          <w:lang w:bidi="fa-IR"/>
        </w:rPr>
        <w:t>فصل پنجم</w:t>
      </w:r>
    </w:p>
    <w:p w:rsidR="0014323D" w:rsidRDefault="0014323D">
      <w:pPr>
        <w:bidi/>
        <w:rPr>
          <w:rFonts w:ascii="IRANSans" w:hAnsi="IRANSans" w:cs="B Nazanin"/>
          <w:sz w:val="144"/>
          <w:szCs w:val="144"/>
          <w:rtl/>
          <w:lang w:bidi="fa-IR"/>
        </w:rPr>
      </w:pPr>
    </w:p>
    <w:p w:rsidR="0014323D" w:rsidRDefault="0014323D">
      <w:pPr>
        <w:bidi/>
        <w:rPr>
          <w:rFonts w:ascii="IRANSans" w:hAnsi="IRANSans" w:cs="B Nazanin"/>
          <w:sz w:val="144"/>
          <w:szCs w:val="144"/>
          <w:rtl/>
          <w:lang w:bidi="fa-IR"/>
        </w:rPr>
      </w:pPr>
    </w:p>
    <w:p w:rsidR="0014323D" w:rsidRDefault="004F73AD">
      <w:pPr>
        <w:rPr>
          <w:rFonts w:ascii="IRANSans" w:hAnsi="IRANSans" w:cs="B Nazanin"/>
          <w:sz w:val="144"/>
          <w:szCs w:val="144"/>
          <w:rtl/>
          <w:lang w:bidi="fa-IR"/>
        </w:rPr>
      </w:pPr>
      <w:r>
        <w:rPr>
          <w:rFonts w:ascii="IRANSans" w:hAnsi="IRANSans" w:cs="B Nazanin"/>
          <w:sz w:val="144"/>
          <w:szCs w:val="144"/>
          <w:rtl/>
          <w:lang w:bidi="fa-IR"/>
        </w:rPr>
        <w:br w:type="page"/>
      </w:r>
    </w:p>
    <w:p w:rsidR="0014323D" w:rsidRDefault="004F73AD">
      <w:pPr>
        <w:bidi/>
        <w:jc w:val="lowKashida"/>
        <w:rPr>
          <w:rFonts w:ascii="IRANSans" w:hAnsi="IRANSans" w:cs="B Titr"/>
          <w:b/>
          <w:bCs/>
          <w:sz w:val="26"/>
          <w:szCs w:val="26"/>
          <w:rtl/>
          <w:lang w:bidi="fa-IR"/>
        </w:rPr>
      </w:pPr>
      <w:r>
        <w:rPr>
          <w:rFonts w:ascii="IRANSans" w:hAnsi="IRANSans" w:cs="B Nazanin" w:hint="cs"/>
          <w:sz w:val="26"/>
          <w:szCs w:val="26"/>
          <w:rtl/>
          <w:lang w:bidi="fa-IR"/>
        </w:rPr>
        <w:lastRenderedPageBreak/>
        <w:t xml:space="preserve">اعمال تعرفه های گمرکی و یا اقدامات غیر تعرفه ای از طرف کشور های واردکننده کالا برای کشورهای تولیدکننده کالا متفاوت می باشد. لذا هم برای یک کشور واردکننده کالا و هم صادرکننده ( تولیدکننده ) اهمیت زیادی دارد که بداند </w:t>
      </w:r>
      <w:r>
        <w:rPr>
          <w:rFonts w:ascii="IRANSans" w:hAnsi="IRANSans" w:cs="B Nazanin" w:hint="cs"/>
          <w:b/>
          <w:bCs/>
          <w:sz w:val="26"/>
          <w:szCs w:val="26"/>
          <w:rtl/>
          <w:lang w:bidi="fa-IR"/>
        </w:rPr>
        <w:t>مبدا کالا</w:t>
      </w:r>
      <w:r>
        <w:rPr>
          <w:rFonts w:ascii="IRANSans" w:hAnsi="IRANSans" w:cs="B Nazanin" w:hint="cs"/>
          <w:sz w:val="26"/>
          <w:szCs w:val="26"/>
          <w:rtl/>
          <w:lang w:bidi="fa-IR"/>
        </w:rPr>
        <w:t xml:space="preserve"> کدام کشور است. یک کالایی را در نظر بگیرید مثلاً کفش. اگر فرض کنیم هزینه تمام شده تولید این کفش در کشورهای مختلف یکسان باشد، و این کفش قرار باشد به مثلاً کشور آلمان صادر شود. آیا میزان تعرفه ای که کشور آلمان برای واردات این کفش از کشورهای تولید کننده آن اعمال خواهد کرد یکسان خواهد بود. </w:t>
      </w:r>
      <w:r>
        <w:rPr>
          <w:rFonts w:ascii="IRANSans" w:hAnsi="IRANSans" w:cs="B Nazanin" w:hint="cs"/>
          <w:sz w:val="26"/>
          <w:szCs w:val="26"/>
          <w:u w:val="single"/>
          <w:rtl/>
          <w:lang w:bidi="fa-IR"/>
        </w:rPr>
        <w:t>مسلماً خیر</w:t>
      </w:r>
      <w:r>
        <w:rPr>
          <w:rFonts w:ascii="IRANSans" w:hAnsi="IRANSans" w:cs="B Nazanin" w:hint="cs"/>
          <w:sz w:val="26"/>
          <w:szCs w:val="26"/>
          <w:rtl/>
          <w:lang w:bidi="fa-IR"/>
        </w:rPr>
        <w:t>.  اگر می خواهید دلیل آن را بدانید لطفاً در ادامه فصل با ما همراه باشید تا دقیقاً به شما بگوییم چرا کشورها تعرفه های یکسان اعمال نمی کنند و چطور مبدا تولید یک کالا منجر به اعمال تعرفه های متفاوت می شود. همچنین همانطوریکه می دانید در دنیای امروز در تهیه و تولید یک کالای نهایی چندین کشور مشارکت می کنند. فلذا دانستن این موضوع که در نهایت مبدا اصلی این کالا کدام کشور است کمی پیچیده می باشد. برای یافتن پاسخ این سوال و سایر سوال های احتمالی ادامه مطلب را حتما بخوانید.</w:t>
      </w:r>
    </w:p>
    <w:p w:rsidR="00980BF4" w:rsidRPr="00980BF4" w:rsidRDefault="00980BF4" w:rsidP="00980BF4">
      <w:pPr>
        <w:bidi/>
        <w:rPr>
          <w:rFonts w:ascii="IRANSans" w:eastAsia="Calibri" w:hAnsi="IRANSans" w:cs="B Titr"/>
          <w:b/>
          <w:bCs/>
          <w:sz w:val="32"/>
          <w:szCs w:val="32"/>
          <w:rtl/>
          <w:lang w:bidi="fa-IR"/>
        </w:rPr>
      </w:pPr>
      <w:r w:rsidRPr="00980BF4">
        <w:rPr>
          <w:rFonts w:ascii="IRANSans" w:eastAsia="Calibri" w:hAnsi="IRANSans" w:cs="B Titr" w:hint="cs"/>
          <w:b/>
          <w:bCs/>
          <w:sz w:val="32"/>
          <w:szCs w:val="32"/>
          <w:rtl/>
          <w:lang w:bidi="fa-IR"/>
        </w:rPr>
        <w:t>روش کار با ابزار تسهیل کننده قواعد مبدا</w:t>
      </w:r>
    </w:p>
    <w:p w:rsidR="00980BF4" w:rsidRPr="00980BF4" w:rsidRDefault="00980BF4" w:rsidP="00980BF4">
      <w:pPr>
        <w:tabs>
          <w:tab w:val="left" w:pos="6840"/>
          <w:tab w:val="left" w:pos="6930"/>
        </w:tabs>
        <w:bidi/>
        <w:spacing w:after="0" w:line="360" w:lineRule="auto"/>
        <w:rPr>
          <w:rFonts w:ascii="IRANSans" w:eastAsia="Calibri" w:hAnsi="IRANSans" w:cs="B Nazanin"/>
          <w:sz w:val="26"/>
          <w:szCs w:val="26"/>
          <w:rtl/>
        </w:rPr>
      </w:pPr>
      <w:r w:rsidRPr="00980BF4">
        <w:rPr>
          <w:rFonts w:ascii="IRANSans" w:eastAsia="Calibri" w:hAnsi="IRANSans" w:cs="B Nazanin" w:hint="cs"/>
          <w:sz w:val="26"/>
          <w:szCs w:val="26"/>
          <w:rtl/>
        </w:rPr>
        <w:t xml:space="preserve">همانطوریکه در فصل قبل گفته شد </w:t>
      </w:r>
      <w:r w:rsidRPr="00980BF4">
        <w:rPr>
          <w:rFonts w:ascii="IRANSans" w:eastAsia="Calibri" w:hAnsi="IRANSans" w:cs="B Nazanin" w:hint="cs"/>
          <w:sz w:val="26"/>
          <w:szCs w:val="26"/>
        </w:rPr>
        <w:t>Rules of Origin Facilitator</w:t>
      </w:r>
      <w:r w:rsidRPr="00980BF4">
        <w:rPr>
          <w:rFonts w:ascii="IRANSans" w:eastAsia="Calibri" w:hAnsi="IRANSans" w:cs="B Nazanin" w:hint="cs"/>
          <w:sz w:val="26"/>
          <w:szCs w:val="26"/>
          <w:rtl/>
        </w:rPr>
        <w:t xml:space="preserve"> اولین منبع آنلاین جامع جهانی در مورد تعرفه ها، موافقت نامه های تجاری و قوانین مبدا است که با در نظر گرفتن </w:t>
      </w:r>
      <w:r w:rsidRPr="00980BF4">
        <w:rPr>
          <w:rFonts w:ascii="IRANSans" w:eastAsia="Calibri" w:hAnsi="IRANSans" w:cs="B Nazanin" w:hint="cs"/>
          <w:sz w:val="26"/>
          <w:szCs w:val="26"/>
        </w:rPr>
        <w:t>SME</w:t>
      </w:r>
      <w:r w:rsidRPr="00980BF4">
        <w:rPr>
          <w:rFonts w:ascii="IRANSans" w:eastAsia="Calibri" w:hAnsi="IRANSans" w:cs="B Nazanin" w:hint="cs"/>
          <w:sz w:val="26"/>
          <w:szCs w:val="26"/>
          <w:rtl/>
        </w:rPr>
        <w:t xml:space="preserve"> ها طراحی شده است. این ابزار شما را قادر می سازد تا با چند کلیک از عوارض واردات در بازارهای خارجی مربوط به محصول خود، صرفه جویی در عوارض موجود، قوانین دقیق مبدا و مراحل صدور گواهینامه مطلع شوید.</w:t>
      </w:r>
    </w:p>
    <w:p w:rsidR="00980BF4" w:rsidRPr="00980BF4" w:rsidRDefault="00980BF4" w:rsidP="00980BF4">
      <w:pPr>
        <w:tabs>
          <w:tab w:val="left" w:pos="6840"/>
          <w:tab w:val="left" w:pos="6930"/>
        </w:tabs>
        <w:bidi/>
        <w:spacing w:after="0" w:line="360" w:lineRule="auto"/>
        <w:rPr>
          <w:rFonts w:ascii="IRANSans" w:eastAsia="Calibri" w:hAnsi="IRANSans" w:cs="B Nazanin"/>
          <w:sz w:val="26"/>
          <w:szCs w:val="26"/>
          <w:rtl/>
        </w:rPr>
      </w:pPr>
      <w:r w:rsidRPr="00980BF4">
        <w:rPr>
          <w:rFonts w:ascii="IRANSans" w:eastAsia="Calibri" w:hAnsi="IRANSans" w:cs="B Nazanin" w:hint="cs"/>
          <w:sz w:val="26"/>
          <w:szCs w:val="26"/>
          <w:rtl/>
        </w:rPr>
        <w:t>در این سایت شما قادر خواهید بود به بیش از 800 موافقتنامه های تجاری، 250 قواعد مبدا، 200 جدول تعرفه و متون و اسناد گواهی های مبدا دسترسی داشته باشید.</w:t>
      </w: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r w:rsidRPr="00980BF4">
        <w:rPr>
          <w:rFonts w:ascii="IRANSans" w:eastAsia="Calibri" w:hAnsi="IRANSans" w:cs="B Nazanin" w:hint="cs"/>
          <w:sz w:val="24"/>
          <w:szCs w:val="24"/>
          <w:rtl/>
        </w:rPr>
        <w:t xml:space="preserve">برای ورود به این سایت باید وارد آدرس : </w:t>
      </w:r>
      <w:hyperlink r:id="rId89" w:history="1">
        <w:r w:rsidRPr="00980BF4">
          <w:rPr>
            <w:rFonts w:ascii="IRANSans" w:eastAsia="Calibri" w:hAnsi="IRANSans" w:cs="B Nazanin"/>
            <w:color w:val="0000FF"/>
            <w:sz w:val="24"/>
            <w:szCs w:val="24"/>
            <w:u w:val="single"/>
          </w:rPr>
          <w:t>www.findrulesoforigin.org</w:t>
        </w:r>
      </w:hyperlink>
      <w:r w:rsidRPr="00980BF4">
        <w:rPr>
          <w:rFonts w:ascii="IRANSans" w:eastAsia="Calibri" w:hAnsi="IRANSans" w:cs="B Nazanin" w:hint="cs"/>
          <w:sz w:val="24"/>
          <w:szCs w:val="24"/>
          <w:rtl/>
          <w:lang w:bidi="fa-IR"/>
        </w:rPr>
        <w:t xml:space="preserve"> شوید.</w:t>
      </w: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p>
    <w:p w:rsidR="00980BF4" w:rsidRPr="00980BF4" w:rsidRDefault="00980BF4" w:rsidP="00980BF4">
      <w:pPr>
        <w:tabs>
          <w:tab w:val="left" w:pos="6840"/>
          <w:tab w:val="left" w:pos="6930"/>
        </w:tabs>
        <w:bidi/>
        <w:spacing w:after="0" w:line="360" w:lineRule="auto"/>
        <w:rPr>
          <w:rFonts w:ascii="Calibri" w:eastAsia="Calibri" w:hAnsi="Calibri" w:cs="Arial"/>
        </w:rPr>
      </w:pP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r w:rsidRPr="00980BF4">
        <w:rPr>
          <w:rFonts w:ascii="Calibri" w:eastAsia="Calibri" w:hAnsi="Calibri" w:cs="Arial"/>
          <w:noProof/>
        </w:rPr>
        <w:lastRenderedPageBreak/>
        <w:drawing>
          <wp:inline distT="0" distB="0" distL="0" distR="0" wp14:anchorId="4D680573" wp14:editId="2AA5EE7C">
            <wp:extent cx="5925820" cy="2945130"/>
            <wp:effectExtent l="0" t="0" r="0" b="762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058061" cy="3010646"/>
                    </a:xfrm>
                    <a:prstGeom prst="rect">
                      <a:avLst/>
                    </a:prstGeom>
                  </pic:spPr>
                </pic:pic>
              </a:graphicData>
            </a:graphic>
          </wp:inline>
        </w:drawing>
      </w: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r w:rsidRPr="00980BF4">
        <w:rPr>
          <w:rFonts w:ascii="IRANSans" w:eastAsia="Calibri" w:hAnsi="IRANSans" w:cs="B Nazanin" w:hint="cs"/>
          <w:sz w:val="24"/>
          <w:szCs w:val="24"/>
          <w:rtl/>
        </w:rPr>
        <w:t>این سایت دو منوی اصلی دارد:</w:t>
      </w: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r w:rsidRPr="00980BF4">
        <w:rPr>
          <w:rFonts w:ascii="IRANSans" w:eastAsia="Calibri" w:hAnsi="IRANSans" w:cs="B Nazanin" w:hint="cs"/>
          <w:sz w:val="24"/>
          <w:szCs w:val="24"/>
          <w:rtl/>
        </w:rPr>
        <w:t xml:space="preserve">منوی </w:t>
      </w:r>
      <w:r w:rsidRPr="00980BF4">
        <w:rPr>
          <w:rFonts w:ascii="IRANSans" w:eastAsia="Calibri" w:hAnsi="IRANSans" w:cs="B Nazanin"/>
          <w:sz w:val="24"/>
          <w:szCs w:val="24"/>
        </w:rPr>
        <w:t xml:space="preserve">Home </w:t>
      </w:r>
      <w:r w:rsidRPr="00980BF4">
        <w:rPr>
          <w:rFonts w:ascii="IRANSans" w:eastAsia="Calibri" w:hAnsi="IRANSans" w:cs="B Nazanin" w:hint="cs"/>
          <w:sz w:val="24"/>
          <w:szCs w:val="24"/>
          <w:rtl/>
          <w:lang w:bidi="fa-IR"/>
        </w:rPr>
        <w:t xml:space="preserve"> و  </w:t>
      </w:r>
      <w:r w:rsidRPr="00980BF4">
        <w:rPr>
          <w:rFonts w:ascii="IRANSans" w:eastAsia="Calibri" w:hAnsi="IRANSans" w:cs="B Nazanin"/>
          <w:sz w:val="24"/>
          <w:szCs w:val="24"/>
          <w:lang w:bidi="fa-IR"/>
        </w:rPr>
        <w:t>Agreements</w:t>
      </w:r>
      <w:r w:rsidRPr="00980BF4">
        <w:rPr>
          <w:rFonts w:ascii="IRANSans" w:eastAsia="Calibri" w:hAnsi="IRANSans" w:cs="B Nazanin" w:hint="cs"/>
          <w:sz w:val="24"/>
          <w:szCs w:val="24"/>
          <w:rtl/>
          <w:lang w:bidi="fa-IR"/>
        </w:rPr>
        <w:t xml:space="preserve"> </w:t>
      </w:r>
    </w:p>
    <w:p w:rsidR="00980BF4" w:rsidRPr="00980BF4" w:rsidRDefault="00980BF4" w:rsidP="00980BF4">
      <w:pPr>
        <w:tabs>
          <w:tab w:val="left" w:pos="6840"/>
          <w:tab w:val="left" w:pos="6930"/>
        </w:tabs>
        <w:bidi/>
        <w:spacing w:after="0" w:line="360" w:lineRule="auto"/>
        <w:rPr>
          <w:rFonts w:ascii="IRANSans" w:eastAsia="Calibri" w:hAnsi="IRANSans" w:cs="B Nazanin"/>
          <w:sz w:val="24"/>
          <w:szCs w:val="24"/>
          <w:rtl/>
          <w:lang w:bidi="fa-IR"/>
        </w:rPr>
      </w:pPr>
      <w:r w:rsidRPr="00980BF4">
        <w:rPr>
          <w:rFonts w:ascii="IRANSans" w:eastAsia="Calibri" w:hAnsi="IRANSans" w:cs="B Nazanin" w:hint="cs"/>
          <w:sz w:val="24"/>
          <w:szCs w:val="24"/>
          <w:rtl/>
          <w:lang w:bidi="fa-IR"/>
        </w:rPr>
        <w:t xml:space="preserve">سه منوی دیگر تحت عنوان </w:t>
      </w:r>
      <w:r w:rsidRPr="00980BF4">
        <w:rPr>
          <w:rFonts w:ascii="IRANSans" w:eastAsia="Calibri" w:hAnsi="IRANSans" w:cs="B Nazanin"/>
          <w:sz w:val="24"/>
          <w:szCs w:val="24"/>
          <w:lang w:bidi="fa-IR"/>
        </w:rPr>
        <w:t>Help</w:t>
      </w:r>
      <w:r w:rsidRPr="00980BF4">
        <w:rPr>
          <w:rFonts w:ascii="IRANSans" w:eastAsia="Calibri" w:hAnsi="IRANSans" w:cs="B Nazanin" w:hint="cs"/>
          <w:sz w:val="24"/>
          <w:szCs w:val="24"/>
          <w:rtl/>
          <w:lang w:bidi="fa-IR"/>
        </w:rPr>
        <w:t xml:space="preserve"> و </w:t>
      </w:r>
      <w:r w:rsidRPr="00980BF4">
        <w:rPr>
          <w:rFonts w:ascii="IRANSans" w:eastAsia="Calibri" w:hAnsi="IRANSans" w:cs="B Nazanin"/>
          <w:sz w:val="24"/>
          <w:szCs w:val="24"/>
          <w:lang w:bidi="fa-IR"/>
        </w:rPr>
        <w:t>About us</w:t>
      </w:r>
      <w:r w:rsidRPr="00980BF4">
        <w:rPr>
          <w:rFonts w:ascii="IRANSans" w:eastAsia="Calibri" w:hAnsi="IRANSans" w:cs="B Nazanin" w:hint="cs"/>
          <w:sz w:val="24"/>
          <w:szCs w:val="24"/>
          <w:rtl/>
          <w:lang w:bidi="fa-IR"/>
        </w:rPr>
        <w:t xml:space="preserve"> منوهای بعدی این درگاه به شمار می آیند. در سمت راست صفحه نیز</w:t>
      </w:r>
      <w:r w:rsidRPr="00980BF4">
        <w:rPr>
          <w:rFonts w:ascii="IRANSans" w:eastAsia="Calibri" w:hAnsi="IRANSans" w:cs="B Nazanin"/>
          <w:sz w:val="24"/>
          <w:szCs w:val="24"/>
          <w:lang w:bidi="fa-IR"/>
        </w:rPr>
        <w:t xml:space="preserve"> ITC Tools</w:t>
      </w:r>
      <w:r w:rsidRPr="00980BF4">
        <w:rPr>
          <w:rFonts w:ascii="IRANSans" w:eastAsia="Calibri" w:hAnsi="IRANSans" w:cs="B Nazanin" w:hint="cs"/>
          <w:sz w:val="24"/>
          <w:szCs w:val="24"/>
          <w:rtl/>
          <w:lang w:bidi="fa-IR"/>
        </w:rPr>
        <w:t xml:space="preserve"> که تمامی ابزارهای آی تی سی را در یک نگاه نشان می دهد.</w:t>
      </w:r>
    </w:p>
    <w:p w:rsidR="00980BF4" w:rsidRPr="00980BF4" w:rsidRDefault="00980BF4" w:rsidP="00980BF4">
      <w:pPr>
        <w:shd w:val="clear" w:color="auto" w:fill="FFFFFF"/>
        <w:bidi/>
        <w:spacing w:before="100" w:beforeAutospacing="1" w:after="100" w:afterAutospacing="1" w:line="276" w:lineRule="auto"/>
        <w:jc w:val="lowKashida"/>
        <w:rPr>
          <w:rFonts w:ascii="IRANSans" w:eastAsia="Times New Roman" w:hAnsi="IRANSans" w:cs="B Nazanin"/>
          <w:b/>
          <w:bCs/>
          <w:color w:val="FF0000"/>
          <w:sz w:val="26"/>
          <w:szCs w:val="26"/>
          <w:rtl/>
          <w:lang w:bidi="fa-IR"/>
        </w:rPr>
      </w:pPr>
      <w:r w:rsidRPr="00980BF4">
        <w:rPr>
          <w:rFonts w:ascii="IRANSans" w:eastAsia="Times New Roman" w:hAnsi="IRANSans" w:cs="B Nazanin" w:hint="cs"/>
          <w:b/>
          <w:bCs/>
          <w:color w:val="FF0000"/>
          <w:sz w:val="28"/>
          <w:szCs w:val="28"/>
          <w:rtl/>
        </w:rPr>
        <w:t xml:space="preserve">منوی </w:t>
      </w:r>
      <w:r w:rsidRPr="00980BF4">
        <w:rPr>
          <w:rFonts w:ascii="IRANSans" w:eastAsia="Times New Roman" w:hAnsi="IRANSans" w:cs="B Nazanin"/>
          <w:b/>
          <w:bCs/>
          <w:color w:val="FF0000"/>
          <w:sz w:val="28"/>
          <w:szCs w:val="28"/>
        </w:rPr>
        <w:t>Home</w:t>
      </w:r>
      <w:r w:rsidRPr="00980BF4">
        <w:rPr>
          <w:rFonts w:ascii="IRANSans" w:eastAsia="Times New Roman" w:hAnsi="IRANSans" w:cs="B Nazanin" w:hint="cs"/>
          <w:b/>
          <w:bCs/>
          <w:color w:val="FF0000"/>
          <w:sz w:val="28"/>
          <w:szCs w:val="28"/>
          <w:rtl/>
        </w:rPr>
        <w:t xml:space="preserve"> چه کاربردی دارد؟  </w:t>
      </w:r>
      <w:r w:rsidRPr="00980BF4">
        <w:rPr>
          <w:rFonts w:ascii="IRANSans" w:eastAsia="Calibri" w:hAnsi="IRANSans" w:cs="B Nazanin" w:hint="cs"/>
          <w:sz w:val="26"/>
          <w:szCs w:val="26"/>
          <w:rtl/>
        </w:rPr>
        <w:t>با استفاده از این منو می توانید با وارد کردن نام کشور صادرکننده و کشور وارد کننده و محصول مد نظر به موافقت نامه های فی مابین دو کشور دسترسی پیدا کنید. پس از جستجو نتایج مربوط به مشخصات موافقتنامه و قواعد مبدا نمایش داده می شود.</w: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Calibri"/>
          <w:b/>
          <w:bCs/>
          <w:i/>
          <w:iCs/>
          <w:sz w:val="26"/>
          <w:szCs w:val="26"/>
          <w:rtl/>
          <w:lang w:bidi="fa-IR"/>
        </w:rPr>
      </w:pPr>
      <w:r w:rsidRPr="00980BF4">
        <w:rPr>
          <w:rFonts w:ascii="IRANSans" w:eastAsia="Calibri" w:hAnsi="IRANSans" w:cs="B Nazanin" w:hint="cs"/>
          <w:b/>
          <w:bCs/>
          <w:i/>
          <w:iCs/>
          <w:sz w:val="26"/>
          <w:szCs w:val="26"/>
          <w:rtl/>
          <w:lang w:bidi="fa-IR"/>
        </w:rPr>
        <w:t xml:space="preserve">مثال: می خواهیم در خصوص  قواعد مبدا مربوط به پلی پروپیلن با گراویتی </w:t>
      </w:r>
      <w:r w:rsidRPr="00980BF4">
        <w:rPr>
          <w:rFonts w:ascii="IRANSans" w:eastAsia="Calibri" w:hAnsi="IRANSans" w:cs="Calibri" w:hint="cs"/>
          <w:b/>
          <w:bCs/>
          <w:i/>
          <w:iCs/>
          <w:sz w:val="26"/>
          <w:szCs w:val="26"/>
          <w:rtl/>
          <w:lang w:bidi="fa-IR"/>
        </w:rPr>
        <w:t>&lt;= 0.94</w:t>
      </w:r>
      <w:r w:rsidRPr="00980BF4">
        <w:rPr>
          <w:rFonts w:ascii="IRANSans" w:eastAsia="Calibri" w:hAnsi="IRANSans" w:cs="Calibri"/>
          <w:b/>
          <w:bCs/>
          <w:i/>
          <w:iCs/>
          <w:sz w:val="26"/>
          <w:szCs w:val="26"/>
          <w:lang w:bidi="fa-IR"/>
        </w:rPr>
        <w:t xml:space="preserve"> </w:t>
      </w:r>
      <w:r w:rsidRPr="00980BF4">
        <w:rPr>
          <w:rFonts w:ascii="IRANSans" w:eastAsia="Calibri" w:hAnsi="IRANSans" w:cs="Calibri" w:hint="cs"/>
          <w:b/>
          <w:bCs/>
          <w:i/>
          <w:iCs/>
          <w:sz w:val="26"/>
          <w:szCs w:val="26"/>
          <w:rtl/>
          <w:lang w:bidi="fa-IR"/>
        </w:rPr>
        <w:t xml:space="preserve"> در شکل اولیه با کد تعرفه 390120 جهت صادرات آن توسط ایران به کشور روسیه اطلاعات کسب کنیم. مراحل زیر را انجام می دهیم.</w:t>
      </w:r>
    </w:p>
    <w:p w:rsidR="00980BF4" w:rsidRPr="00980BF4" w:rsidRDefault="00980BF4" w:rsidP="00980BF4">
      <w:pPr>
        <w:numPr>
          <w:ilvl w:val="0"/>
          <w:numId w:val="6"/>
        </w:numPr>
        <w:shd w:val="clear" w:color="auto" w:fill="FFFFFF"/>
        <w:bidi/>
        <w:spacing w:before="100" w:beforeAutospacing="1" w:after="100" w:afterAutospacing="1" w:line="276" w:lineRule="auto"/>
        <w:contextualSpacing/>
        <w:rPr>
          <w:rFonts w:ascii="IRANSans" w:eastAsia="Calibri" w:hAnsi="IRANSans" w:cs="Calibri"/>
          <w:b/>
          <w:bCs/>
          <w:i/>
          <w:iCs/>
          <w:sz w:val="26"/>
          <w:szCs w:val="26"/>
          <w:lang w:bidi="fa-IR"/>
        </w:rPr>
      </w:pPr>
      <w:r w:rsidRPr="00980BF4">
        <w:rPr>
          <w:rFonts w:ascii="IRANSans" w:eastAsia="Calibri" w:hAnsi="IRANSans" w:cs="Calibri" w:hint="cs"/>
          <w:b/>
          <w:bCs/>
          <w:i/>
          <w:iCs/>
          <w:sz w:val="26"/>
          <w:szCs w:val="26"/>
          <w:rtl/>
          <w:lang w:bidi="fa-IR"/>
        </w:rPr>
        <w:t xml:space="preserve">در منوی هوم در قسمت </w:t>
      </w:r>
      <w:r w:rsidRPr="00980BF4">
        <w:rPr>
          <w:rFonts w:ascii="IRANSans" w:eastAsia="Calibri" w:hAnsi="IRANSans" w:cs="Calibri"/>
          <w:b/>
          <w:bCs/>
          <w:i/>
          <w:iCs/>
          <w:sz w:val="26"/>
          <w:szCs w:val="26"/>
          <w:lang w:bidi="fa-IR"/>
        </w:rPr>
        <w:t>EXPORT FROM</w:t>
      </w:r>
      <w:r w:rsidRPr="00980BF4">
        <w:rPr>
          <w:rFonts w:ascii="IRANSans" w:eastAsia="Calibri" w:hAnsi="IRANSans" w:cs="Calibri" w:hint="cs"/>
          <w:b/>
          <w:bCs/>
          <w:i/>
          <w:iCs/>
          <w:sz w:val="26"/>
          <w:szCs w:val="26"/>
          <w:rtl/>
          <w:lang w:bidi="fa-IR"/>
        </w:rPr>
        <w:t xml:space="preserve"> ، کشور ایران را انتخاب می کنیم</w:t>
      </w:r>
    </w:p>
    <w:p w:rsidR="00980BF4" w:rsidRPr="00980BF4" w:rsidRDefault="00980BF4" w:rsidP="00980BF4">
      <w:pPr>
        <w:numPr>
          <w:ilvl w:val="0"/>
          <w:numId w:val="6"/>
        </w:numPr>
        <w:shd w:val="clear" w:color="auto" w:fill="FFFFFF"/>
        <w:bidi/>
        <w:spacing w:before="100" w:beforeAutospacing="1" w:after="100" w:afterAutospacing="1" w:line="276" w:lineRule="auto"/>
        <w:contextualSpacing/>
        <w:rPr>
          <w:rFonts w:ascii="IRANSans" w:eastAsia="Calibri" w:hAnsi="IRANSans" w:cs="Calibri"/>
          <w:b/>
          <w:bCs/>
          <w:i/>
          <w:iCs/>
          <w:sz w:val="26"/>
          <w:szCs w:val="26"/>
          <w:lang w:bidi="fa-IR"/>
        </w:rPr>
      </w:pPr>
      <w:r w:rsidRPr="00980BF4">
        <w:rPr>
          <w:rFonts w:ascii="IRANSans" w:eastAsia="Calibri" w:hAnsi="IRANSans" w:cs="Calibri" w:hint="cs"/>
          <w:b/>
          <w:bCs/>
          <w:i/>
          <w:iCs/>
          <w:sz w:val="26"/>
          <w:szCs w:val="26"/>
          <w:rtl/>
          <w:lang w:bidi="fa-IR"/>
        </w:rPr>
        <w:t xml:space="preserve">در قسمت بعدی یعنی </w:t>
      </w:r>
      <w:r w:rsidRPr="00980BF4">
        <w:rPr>
          <w:rFonts w:ascii="IRANSans" w:eastAsia="Calibri" w:hAnsi="IRANSans" w:cs="Calibri"/>
          <w:b/>
          <w:bCs/>
          <w:i/>
          <w:iCs/>
          <w:sz w:val="26"/>
          <w:szCs w:val="26"/>
          <w:lang w:bidi="fa-IR"/>
        </w:rPr>
        <w:t>IMPORT TO</w:t>
      </w:r>
      <w:r w:rsidRPr="00980BF4">
        <w:rPr>
          <w:rFonts w:ascii="IRANSans" w:eastAsia="Calibri" w:hAnsi="IRANSans" w:cs="Calibri" w:hint="cs"/>
          <w:b/>
          <w:bCs/>
          <w:i/>
          <w:iCs/>
          <w:sz w:val="26"/>
          <w:szCs w:val="26"/>
          <w:rtl/>
          <w:lang w:bidi="fa-IR"/>
        </w:rPr>
        <w:t xml:space="preserve">  کشور روسیه را انتخاب می کنیم</w:t>
      </w:r>
    </w:p>
    <w:p w:rsidR="00980BF4" w:rsidRPr="00980BF4" w:rsidRDefault="00980BF4" w:rsidP="00980BF4">
      <w:pPr>
        <w:numPr>
          <w:ilvl w:val="0"/>
          <w:numId w:val="6"/>
        </w:numPr>
        <w:shd w:val="clear" w:color="auto" w:fill="FFFFFF"/>
        <w:bidi/>
        <w:spacing w:before="100" w:beforeAutospacing="1" w:after="100" w:afterAutospacing="1" w:line="276" w:lineRule="auto"/>
        <w:contextualSpacing/>
        <w:rPr>
          <w:rFonts w:ascii="IRANSans" w:eastAsia="Calibri" w:hAnsi="IRANSans" w:cs="Calibri"/>
          <w:b/>
          <w:bCs/>
          <w:i/>
          <w:iCs/>
          <w:sz w:val="26"/>
          <w:szCs w:val="26"/>
          <w:lang w:bidi="fa-IR"/>
        </w:rPr>
      </w:pPr>
      <w:r w:rsidRPr="00980BF4">
        <w:rPr>
          <w:rFonts w:ascii="IRANSans" w:eastAsia="Calibri" w:hAnsi="IRANSans" w:cs="Calibri" w:hint="cs"/>
          <w:b/>
          <w:bCs/>
          <w:i/>
          <w:iCs/>
          <w:sz w:val="26"/>
          <w:szCs w:val="26"/>
          <w:rtl/>
          <w:lang w:bidi="fa-IR"/>
        </w:rPr>
        <w:t xml:space="preserve">در قسمت </w:t>
      </w:r>
      <w:r w:rsidRPr="00980BF4">
        <w:rPr>
          <w:rFonts w:ascii="IRANSans" w:eastAsia="Calibri" w:hAnsi="IRANSans" w:cs="Calibri"/>
          <w:b/>
          <w:bCs/>
          <w:i/>
          <w:iCs/>
          <w:sz w:val="26"/>
          <w:szCs w:val="26"/>
          <w:lang w:bidi="fa-IR"/>
        </w:rPr>
        <w:t>PRODUCT</w:t>
      </w:r>
      <w:r w:rsidRPr="00980BF4">
        <w:rPr>
          <w:rFonts w:ascii="IRANSans" w:eastAsia="Calibri" w:hAnsi="IRANSans" w:cs="Calibri" w:hint="cs"/>
          <w:b/>
          <w:bCs/>
          <w:i/>
          <w:iCs/>
          <w:sz w:val="26"/>
          <w:szCs w:val="26"/>
          <w:rtl/>
          <w:lang w:bidi="fa-IR"/>
        </w:rPr>
        <w:t xml:space="preserve"> نام محصول یا کد آن را وارد کرده و دکمه جسنجو را فشار می دهیم.</w: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6"/>
          <w:szCs w:val="26"/>
          <w:rtl/>
          <w:lang w:bidi="fa-IR"/>
        </w:rPr>
      </w:pPr>
      <w:r w:rsidRPr="00980BF4">
        <w:rPr>
          <w:rFonts w:ascii="IRANSans" w:eastAsia="Calibri" w:hAnsi="IRANSans" w:cs="Calibri" w:hint="cs"/>
          <w:b/>
          <w:bCs/>
          <w:i/>
          <w:iCs/>
          <w:sz w:val="26"/>
          <w:szCs w:val="26"/>
          <w:rtl/>
          <w:lang w:bidi="fa-IR"/>
        </w:rPr>
        <w:t xml:space="preserve">نتیجه جستجو که در شکل زیر آمده است؛ نشان می دهد که ایران به عنوان صادرکننده، با روسیه سه موافقتنامه امضاء کرده است. می توانید نوع موافقتنامه، قواعد مبدا، اولین و آخرین نسخه ها، گواهی مبدا، طرف های قرارداد و سایر اسناد مربوطه و ... را  ملاحظه کنید. چنانچه مطالب بیشتری نیاز دارید می توانید گزینه </w:t>
      </w:r>
      <w:r w:rsidRPr="00980BF4">
        <w:rPr>
          <w:rFonts w:ascii="IRANSans" w:eastAsia="Calibri" w:hAnsi="IRANSans" w:cs="Calibri"/>
          <w:b/>
          <w:bCs/>
          <w:i/>
          <w:iCs/>
          <w:sz w:val="26"/>
          <w:szCs w:val="26"/>
          <w:lang w:bidi="fa-IR"/>
        </w:rPr>
        <w:t xml:space="preserve">FIND OUT MORE </w:t>
      </w:r>
      <w:r w:rsidRPr="00980BF4">
        <w:rPr>
          <w:rFonts w:ascii="IRANSans" w:eastAsia="Calibri" w:hAnsi="IRANSans" w:cs="Calibri" w:hint="cs"/>
          <w:b/>
          <w:bCs/>
          <w:i/>
          <w:iCs/>
          <w:sz w:val="26"/>
          <w:szCs w:val="26"/>
          <w:rtl/>
          <w:lang w:bidi="fa-IR"/>
        </w:rPr>
        <w:t xml:space="preserve">  را فشار داده و نتایج مورد نظر خود را ببینید.</w: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rtl/>
          <w:lang w:bidi="fa-IR"/>
        </w:rPr>
      </w:pPr>
      <w:r w:rsidRPr="00980BF4">
        <w:rPr>
          <w:rFonts w:ascii="IRANSans" w:eastAsia="Calibri" w:hAnsi="IRANSans" w:cs="B Nazanin"/>
          <w:noProof/>
          <w:sz w:val="24"/>
          <w:szCs w:val="24"/>
          <w:rtl/>
        </w:rPr>
        <w:lastRenderedPageBreak/>
        <mc:AlternateContent>
          <mc:Choice Requires="wps">
            <w:drawing>
              <wp:anchor distT="0" distB="0" distL="114300" distR="114300" simplePos="0" relativeHeight="251773952" behindDoc="0" locked="0" layoutInCell="1" allowOverlap="1" wp14:anchorId="3ABADF7E" wp14:editId="2E1CB373">
                <wp:simplePos x="0" y="0"/>
                <wp:positionH relativeFrom="margin">
                  <wp:align>left</wp:align>
                </wp:positionH>
                <wp:positionV relativeFrom="paragraph">
                  <wp:posOffset>191135</wp:posOffset>
                </wp:positionV>
                <wp:extent cx="6252210" cy="3583305"/>
                <wp:effectExtent l="0" t="0" r="15875" b="17780"/>
                <wp:wrapNone/>
                <wp:docPr id="778" name="Text Box 778"/>
                <wp:cNvGraphicFramePr/>
                <a:graphic xmlns:a="http://schemas.openxmlformats.org/drawingml/2006/main">
                  <a:graphicData uri="http://schemas.microsoft.com/office/word/2010/wordprocessingShape">
                    <wps:wsp>
                      <wps:cNvSpPr txBox="1"/>
                      <wps:spPr>
                        <a:xfrm>
                          <a:off x="0" y="0"/>
                          <a:ext cx="6251944" cy="3583172"/>
                        </a:xfrm>
                        <a:prstGeom prst="rect">
                          <a:avLst/>
                        </a:prstGeom>
                        <a:solidFill>
                          <a:sysClr val="window" lastClr="FFFFFF"/>
                        </a:solidFill>
                        <a:ln w="6350">
                          <a:solidFill>
                            <a:prstClr val="black"/>
                          </a:solidFill>
                        </a:ln>
                      </wps:spPr>
                      <wps:txbx>
                        <w:txbxContent>
                          <w:p w:rsidR="00980BF4" w:rsidRDefault="00980BF4" w:rsidP="00980BF4">
                            <w:pPr>
                              <w:jc w:val="center"/>
                            </w:pPr>
                            <w:r>
                              <w:rPr>
                                <w:noProof/>
                              </w:rPr>
                              <w:drawing>
                                <wp:inline distT="0" distB="0" distL="0" distR="0" wp14:anchorId="796E84BE" wp14:editId="1FE76AE8">
                                  <wp:extent cx="6062345" cy="3408680"/>
                                  <wp:effectExtent l="0" t="0" r="0"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6062345" cy="3408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3ABADF7E" id="Text Box 778" o:spid="_x0000_s1089" type="#_x0000_t202" style="position:absolute;left:0;text-align:left;margin-left:0;margin-top:15.05pt;width:492.3pt;height:282.15pt;z-index:2517739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" fillcolor="window" strokeweight=".5pt">
                <v:textbox>
                  <w:txbxContent>
                    <w:p w:rsidR="00980BF4" w:rsidRDefault="00980BF4" w:rsidP="00980BF4">
                      <w:pPr>
                        <w:jc w:val="center"/>
                      </w:pPr>
                      <w:r>
                        <w:rPr>
                          <w:noProof/>
                        </w:rPr>
                        <w:drawing>
                          <wp:inline distT="0" distB="0" distL="0" distR="0" wp14:anchorId="796E84BE" wp14:editId="1FE76AE8">
                            <wp:extent cx="6062345" cy="3408680"/>
                            <wp:effectExtent l="0" t="0" r="0"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6062345" cy="3408680"/>
                                    </a:xfrm>
                                    <a:prstGeom prst="rect">
                                      <a:avLst/>
                                    </a:prstGeom>
                                  </pic:spPr>
                                </pic:pic>
                              </a:graphicData>
                            </a:graphic>
                          </wp:inline>
                        </w:drawing>
                      </w:r>
                    </w:p>
                  </w:txbxContent>
                </v:textbox>
                <w10:wrap anchorx="margin"/>
              </v:shape>
            </w:pict>
          </mc:Fallback>
        </mc:AlternateConten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rtl/>
          <w:lang w:bidi="fa-IR"/>
        </w:rPr>
      </w:pP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rtl/>
          <w:lang w:bidi="fa-IR"/>
        </w:rPr>
      </w:pP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rtl/>
          <w:lang w:bidi="fa-IR"/>
        </w:rPr>
      </w:pPr>
      <w:r w:rsidRPr="00980BF4">
        <w:rPr>
          <w:rFonts w:ascii="IRANSans" w:eastAsia="Calibri" w:hAnsi="IRANSans" w:cs="B Nazanin" w:hint="cs"/>
          <w:noProof/>
          <w:sz w:val="24"/>
          <w:szCs w:val="24"/>
          <w:rtl/>
        </w:rPr>
        <mc:AlternateContent>
          <mc:Choice Requires="wps">
            <w:drawing>
              <wp:anchor distT="0" distB="0" distL="114300" distR="114300" simplePos="0" relativeHeight="251774976" behindDoc="0" locked="0" layoutInCell="1" allowOverlap="1" wp14:anchorId="1E1D11FB" wp14:editId="5C477D6F">
                <wp:simplePos x="0" y="0"/>
                <wp:positionH relativeFrom="margin">
                  <wp:posOffset>3827145</wp:posOffset>
                </wp:positionH>
                <wp:positionV relativeFrom="paragraph">
                  <wp:posOffset>428625</wp:posOffset>
                </wp:positionV>
                <wp:extent cx="1775460" cy="491490"/>
                <wp:effectExtent l="0" t="19050" r="34290" b="42545"/>
                <wp:wrapNone/>
                <wp:docPr id="779" name="Arc 779"/>
                <wp:cNvGraphicFramePr/>
                <a:graphic xmlns:a="http://schemas.openxmlformats.org/drawingml/2006/main">
                  <a:graphicData uri="http://schemas.microsoft.com/office/word/2010/wordprocessingShape">
                    <wps:wsp>
                      <wps:cNvSpPr/>
                      <wps:spPr>
                        <a:xfrm>
                          <a:off x="0" y="0"/>
                          <a:ext cx="1775489" cy="491312"/>
                        </a:xfrm>
                        <a:prstGeom prst="arc">
                          <a:avLst>
                            <a:gd name="adj1" fmla="val 10964316"/>
                            <a:gd name="adj2" fmla="val 9937962"/>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noAutofit/>
                      </wps:bodyPr>
                    </wps:wsp>
                  </a:graphicData>
                </a:graphic>
              </wp:anchor>
            </w:drawing>
          </mc:Choice>
          <mc:Fallback>
            <w:pict>
              <v:shape w14:anchorId="04AD6E19" id="Arc 779" o:spid="_x0000_s1026" style="position:absolute;margin-left:301.35pt;margin-top:33.75pt;width:139.8pt;height:38.7pt;z-index:251774976;visibility:visible;mso-wrap-style:square;mso-wrap-distance-left:9pt;mso-wrap-distance-top:0;mso-wrap-distance-right:9pt;mso-wrap-distance-bottom:0;mso-position-horizontal:absolute;mso-position-horizontal-relative:margin;mso-position-vertical:absolute;mso-position-vertical-relative:text;v-text-anchor:middle" coordsize="1775489,49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" path="m12973,203812nsc86124,86710,451707,889,881150,7v374461,-770,710399,63565,839722,160813c1927770,316403,1529786,482861,931410,491015,669154,494589,414634,465853,236267,412531l887745,245656,12973,203812xem12973,203812nfc86124,86710,451707,889,881150,7v374461,-770,710399,63565,839722,160813c1927770,316403,1529786,482861,931410,491015,669154,494589,414634,465853,236267,412531e" filled="f" strokecolor="#ed7d31" strokeweight="1.5pt">
                <v:stroke joinstyle="miter"/>
                <v:path arrowok="t" o:connecttype="custom" o:connectlocs="12973,203812;881150,7;1720872,160820;931410,491015;236267,412531" o:connectangles="0,0,0,0,0"/>
                <w10:wrap anchorx="margin"/>
              </v:shape>
            </w:pict>
          </mc:Fallback>
        </mc:AlternateConten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rtl/>
          <w:lang w:bidi="fa-IR"/>
        </w:rPr>
      </w:pP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B Nazanin"/>
          <w:sz w:val="24"/>
          <w:szCs w:val="24"/>
          <w:lang w:bidi="fa-IR"/>
        </w:rPr>
      </w:pPr>
      <w:r w:rsidRPr="00980BF4">
        <w:rPr>
          <w:rFonts w:ascii="IRANSans" w:eastAsia="Calibri" w:hAnsi="IRANSans" w:cs="B Nazanin" w:hint="cs"/>
          <w:noProof/>
          <w:sz w:val="24"/>
          <w:szCs w:val="24"/>
        </w:rPr>
        <mc:AlternateContent>
          <mc:Choice Requires="wps">
            <w:drawing>
              <wp:anchor distT="0" distB="0" distL="114300" distR="114300" simplePos="0" relativeHeight="251776000" behindDoc="0" locked="0" layoutInCell="1" allowOverlap="1" wp14:anchorId="3DA3EE74" wp14:editId="54FFBDE4">
                <wp:simplePos x="0" y="0"/>
                <wp:positionH relativeFrom="column">
                  <wp:posOffset>1647825</wp:posOffset>
                </wp:positionH>
                <wp:positionV relativeFrom="paragraph">
                  <wp:posOffset>98425</wp:posOffset>
                </wp:positionV>
                <wp:extent cx="3179445" cy="1711960"/>
                <wp:effectExtent l="0" t="38100" r="59690" b="22225"/>
                <wp:wrapNone/>
                <wp:docPr id="780" name="Straight Arrow Connector 780"/>
                <wp:cNvGraphicFramePr/>
                <a:graphic xmlns:a="http://schemas.openxmlformats.org/drawingml/2006/main">
                  <a:graphicData uri="http://schemas.microsoft.com/office/word/2010/wordprocessingShape">
                    <wps:wsp>
                      <wps:cNvCnPr/>
                      <wps:spPr>
                        <a:xfrm flipV="1">
                          <a:off x="0" y="0"/>
                          <a:ext cx="3179134" cy="1711842"/>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7FF557DA" id="Straight Arrow Connector 780" o:spid="_x0000_s1026" type="#_x0000_t32" style="position:absolute;margin-left:129.75pt;margin-top:7.75pt;width:250.35pt;height:134.8pt;flip: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" strokecolor="#ed7d31" strokeweight=".5pt">
                <v:stroke endarrow="block" joinstyle="miter"/>
              </v:shape>
            </w:pict>
          </mc:Fallback>
        </mc:AlternateContent>
      </w: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FF0000"/>
          <w:sz w:val="28"/>
          <w:szCs w:val="28"/>
          <w:rtl/>
          <w:lang w:bidi="fa-IR"/>
        </w:rPr>
      </w:pP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FF0000"/>
          <w:sz w:val="28"/>
          <w:szCs w:val="28"/>
          <w:rtl/>
        </w:rPr>
      </w:pP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FF0000"/>
          <w:sz w:val="28"/>
          <w:szCs w:val="28"/>
          <w:rtl/>
        </w:rPr>
      </w:pP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000000"/>
          <w:sz w:val="28"/>
          <w:szCs w:val="28"/>
          <w:rtl/>
          <w:lang w:bidi="fa-IR"/>
        </w:rPr>
      </w:pPr>
      <w:r w:rsidRPr="00980BF4">
        <w:rPr>
          <w:rFonts w:ascii="IRANSans" w:eastAsia="Times New Roman" w:hAnsi="IRANSans" w:cs="B Nazanin" w:hint="cs"/>
          <w:b/>
          <w:bCs/>
          <w:color w:val="000000"/>
          <w:sz w:val="28"/>
          <w:szCs w:val="28"/>
          <w:rtl/>
        </w:rPr>
        <w:t>نکته جالب توجه آنکه در سمت راست این تصویر سه گزینه با رنگ های متفاوت نمایش داده می شود. مفهوم آنها چیست؟</w:t>
      </w: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000000"/>
          <w:sz w:val="28"/>
          <w:szCs w:val="28"/>
          <w:rtl/>
          <w:lang w:bidi="fa-IR"/>
        </w:rPr>
      </w:pPr>
      <w:r w:rsidRPr="00980BF4">
        <w:rPr>
          <w:rFonts w:ascii="IRANSans" w:eastAsia="Times New Roman" w:hAnsi="IRANSans" w:cs="B Nazanin"/>
          <w:b/>
          <w:bCs/>
          <w:color w:val="000000"/>
          <w:sz w:val="28"/>
          <w:szCs w:val="28"/>
        </w:rPr>
        <w:t>IN FORCE</w:t>
      </w:r>
      <w:r w:rsidRPr="00980BF4">
        <w:rPr>
          <w:rFonts w:ascii="IRANSans" w:eastAsia="Times New Roman" w:hAnsi="IRANSans" w:cs="B Nazanin" w:hint="cs"/>
          <w:b/>
          <w:bCs/>
          <w:color w:val="000000"/>
          <w:sz w:val="28"/>
          <w:szCs w:val="28"/>
          <w:rtl/>
          <w:lang w:bidi="fa-IR"/>
        </w:rPr>
        <w:t>: این گزینه موافقت نامه های در حال اجرا را نشان می دهد.</w:t>
      </w: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000000"/>
          <w:sz w:val="28"/>
          <w:szCs w:val="28"/>
          <w:rtl/>
          <w:lang w:bidi="fa-IR"/>
        </w:rPr>
      </w:pPr>
      <w:r w:rsidRPr="00980BF4">
        <w:rPr>
          <w:rFonts w:ascii="IRANSans" w:eastAsia="Times New Roman" w:hAnsi="IRANSans" w:cs="B Nazanin"/>
          <w:b/>
          <w:bCs/>
          <w:color w:val="000000"/>
          <w:sz w:val="28"/>
          <w:szCs w:val="28"/>
          <w:lang w:bidi="fa-IR"/>
        </w:rPr>
        <w:t>SINGED</w:t>
      </w:r>
      <w:r w:rsidRPr="00980BF4">
        <w:rPr>
          <w:rFonts w:ascii="IRANSans" w:eastAsia="Times New Roman" w:hAnsi="IRANSans" w:cs="B Nazanin" w:hint="cs"/>
          <w:b/>
          <w:bCs/>
          <w:color w:val="000000"/>
          <w:sz w:val="28"/>
          <w:szCs w:val="28"/>
          <w:rtl/>
          <w:lang w:bidi="fa-IR"/>
        </w:rPr>
        <w:t>: این عنوان نیز موافقت نامه های امضاء شده را نشان می دهد.</w:t>
      </w:r>
    </w:p>
    <w:p w:rsidR="00980BF4" w:rsidRPr="00980BF4" w:rsidRDefault="00980BF4" w:rsidP="00980BF4">
      <w:pPr>
        <w:shd w:val="clear" w:color="auto" w:fill="FFFFFF"/>
        <w:bidi/>
        <w:spacing w:before="100" w:beforeAutospacing="1" w:after="100" w:afterAutospacing="1" w:line="240" w:lineRule="auto"/>
        <w:rPr>
          <w:rFonts w:ascii="IRANSans" w:eastAsia="Times New Roman" w:hAnsi="IRANSans" w:cs="B Nazanin"/>
          <w:b/>
          <w:bCs/>
          <w:color w:val="000000"/>
          <w:sz w:val="28"/>
          <w:szCs w:val="28"/>
          <w:rtl/>
          <w:lang w:bidi="fa-IR"/>
        </w:rPr>
      </w:pPr>
      <w:r w:rsidRPr="00980BF4">
        <w:rPr>
          <w:rFonts w:ascii="IRANSans" w:eastAsia="Times New Roman" w:hAnsi="IRANSans" w:cs="B Nazanin" w:hint="cs"/>
          <w:b/>
          <w:bCs/>
          <w:color w:val="000000"/>
          <w:sz w:val="28"/>
          <w:szCs w:val="28"/>
          <w:rtl/>
          <w:lang w:bidi="fa-IR"/>
        </w:rPr>
        <w:t xml:space="preserve">گزینه آخر با نام </w:t>
      </w:r>
      <w:r w:rsidRPr="00980BF4">
        <w:rPr>
          <w:rFonts w:ascii="IRANSans" w:eastAsia="Times New Roman" w:hAnsi="IRANSans" w:cs="B Nazanin"/>
          <w:b/>
          <w:bCs/>
          <w:color w:val="000000"/>
          <w:sz w:val="28"/>
          <w:szCs w:val="28"/>
          <w:lang w:bidi="fa-IR"/>
        </w:rPr>
        <w:t>IN NEGOTIOTIAN</w:t>
      </w:r>
      <w:r w:rsidRPr="00980BF4">
        <w:rPr>
          <w:rFonts w:ascii="IRANSans" w:eastAsia="Times New Roman" w:hAnsi="IRANSans" w:cs="B Nazanin" w:hint="cs"/>
          <w:b/>
          <w:bCs/>
          <w:color w:val="000000"/>
          <w:sz w:val="28"/>
          <w:szCs w:val="28"/>
          <w:rtl/>
          <w:lang w:bidi="fa-IR"/>
        </w:rPr>
        <w:t>: موافقت نامه هایی را در حا</w:t>
      </w:r>
      <w:r w:rsidR="00D303AC">
        <w:rPr>
          <w:rFonts w:ascii="IRANSans" w:eastAsia="Times New Roman" w:hAnsi="IRANSans" w:cs="B Nazanin" w:hint="cs"/>
          <w:b/>
          <w:bCs/>
          <w:color w:val="000000"/>
          <w:sz w:val="28"/>
          <w:szCs w:val="28"/>
          <w:rtl/>
          <w:lang w:bidi="fa-IR"/>
        </w:rPr>
        <w:t>ل</w:t>
      </w:r>
      <w:r w:rsidRPr="00980BF4">
        <w:rPr>
          <w:rFonts w:ascii="IRANSans" w:eastAsia="Times New Roman" w:hAnsi="IRANSans" w:cs="B Nazanin" w:hint="cs"/>
          <w:b/>
          <w:bCs/>
          <w:color w:val="000000"/>
          <w:sz w:val="28"/>
          <w:szCs w:val="28"/>
          <w:rtl/>
          <w:lang w:bidi="fa-IR"/>
        </w:rPr>
        <w:t xml:space="preserve"> مذاکره هستند و هنوز امضاء نشده است را در بر می گیرد.</w:t>
      </w:r>
    </w:p>
    <w:p w:rsidR="00980BF4" w:rsidRPr="00980BF4" w:rsidRDefault="00980BF4" w:rsidP="00980BF4">
      <w:pPr>
        <w:shd w:val="clear" w:color="auto" w:fill="FFFFFF"/>
        <w:bidi/>
        <w:spacing w:before="100" w:beforeAutospacing="1" w:after="100" w:afterAutospacing="1" w:line="240" w:lineRule="auto"/>
        <w:rPr>
          <w:rFonts w:ascii="IRANSans" w:eastAsia="Calibri" w:hAnsi="IRANSans" w:cs="Calibri"/>
          <w:b/>
          <w:bCs/>
          <w:i/>
          <w:iCs/>
          <w:sz w:val="26"/>
          <w:szCs w:val="26"/>
          <w:rtl/>
          <w:lang w:bidi="fa-IR"/>
        </w:rPr>
      </w:pPr>
      <w:r w:rsidRPr="00980BF4">
        <w:rPr>
          <w:rFonts w:ascii="IRANSans" w:eastAsia="Times New Roman" w:hAnsi="IRANSans" w:cs="B Nazanin" w:hint="cs"/>
          <w:b/>
          <w:bCs/>
          <w:color w:val="FF0000"/>
          <w:sz w:val="28"/>
          <w:szCs w:val="28"/>
          <w:rtl/>
        </w:rPr>
        <w:t xml:space="preserve">منوی </w:t>
      </w:r>
      <w:r w:rsidRPr="00980BF4">
        <w:rPr>
          <w:rFonts w:ascii="IRANSans" w:eastAsia="Times New Roman" w:hAnsi="IRANSans" w:cs="B Nazanin"/>
          <w:b/>
          <w:bCs/>
          <w:color w:val="FF0000"/>
          <w:sz w:val="28"/>
          <w:szCs w:val="28"/>
        </w:rPr>
        <w:t>Agreement</w:t>
      </w:r>
      <w:r w:rsidRPr="00980BF4">
        <w:rPr>
          <w:rFonts w:ascii="IRANSans" w:eastAsia="Times New Roman" w:hAnsi="IRANSans" w:cs="B Nazanin" w:hint="cs"/>
          <w:b/>
          <w:bCs/>
          <w:color w:val="FF0000"/>
          <w:sz w:val="28"/>
          <w:szCs w:val="28"/>
          <w:rtl/>
          <w:lang w:bidi="fa-IR"/>
        </w:rPr>
        <w:t xml:space="preserve"> </w:t>
      </w:r>
      <w:r w:rsidRPr="00980BF4">
        <w:rPr>
          <w:rFonts w:ascii="IRANSans" w:eastAsia="Times New Roman" w:hAnsi="IRANSans" w:cs="B Nazanin" w:hint="cs"/>
          <w:b/>
          <w:bCs/>
          <w:color w:val="FF0000"/>
          <w:sz w:val="28"/>
          <w:szCs w:val="28"/>
          <w:rtl/>
        </w:rPr>
        <w:t>چه کاربردی دارد</w:t>
      </w:r>
      <w:r w:rsidRPr="00980BF4">
        <w:rPr>
          <w:rFonts w:ascii="IRANSans" w:eastAsia="Times New Roman" w:hAnsi="IRANSans" w:cs="B Nazanin" w:hint="cs"/>
          <w:b/>
          <w:bCs/>
          <w:color w:val="FF0000"/>
          <w:sz w:val="26"/>
          <w:szCs w:val="26"/>
          <w:rtl/>
        </w:rPr>
        <w:t xml:space="preserve">؟  </w:t>
      </w:r>
      <w:r w:rsidRPr="00980BF4">
        <w:rPr>
          <w:rFonts w:ascii="IRANSans" w:eastAsia="Calibri" w:hAnsi="IRANSans" w:cs="B Nazanin" w:hint="cs"/>
          <w:sz w:val="26"/>
          <w:szCs w:val="26"/>
          <w:rtl/>
        </w:rPr>
        <w:t>با تکمیل اطلاعات خواسته شده در این منو می توانید موافقت نامه های موجود دسترسی داشته باشید. تفاوت این منو با منوی هم این است که، در این منو هم امکان مشاهده موافقت نامه ها بصورت کلی وجود دارد و هم می توان با انتخاب یک کشور و یا یک شریک تجاری موافقت نامه ها را بررسی کرد. در حالیکه در منوی هم انتخاب گزینه</w:t>
      </w:r>
      <w:r w:rsidRPr="00980BF4">
        <w:rPr>
          <w:rFonts w:ascii="IRANSans" w:eastAsia="Calibri" w:hAnsi="IRANSans" w:cs="Calibri" w:hint="cs"/>
          <w:b/>
          <w:bCs/>
          <w:i/>
          <w:iCs/>
          <w:sz w:val="26"/>
          <w:szCs w:val="26"/>
          <w:rtl/>
          <w:lang w:bidi="fa-IR"/>
        </w:rPr>
        <w:t xml:space="preserve">" همه یا </w:t>
      </w:r>
      <w:r w:rsidRPr="00980BF4">
        <w:rPr>
          <w:rFonts w:ascii="IRANSans" w:eastAsia="Calibri" w:hAnsi="IRANSans" w:cs="Calibri"/>
          <w:b/>
          <w:bCs/>
          <w:i/>
          <w:iCs/>
          <w:sz w:val="26"/>
          <w:szCs w:val="26"/>
          <w:lang w:bidi="fa-IR"/>
        </w:rPr>
        <w:t>ALL</w:t>
      </w:r>
      <w:r w:rsidRPr="00980BF4">
        <w:rPr>
          <w:rFonts w:ascii="IRANSans" w:eastAsia="Calibri" w:hAnsi="IRANSans" w:cs="Calibri" w:hint="cs"/>
          <w:b/>
          <w:bCs/>
          <w:i/>
          <w:iCs/>
          <w:sz w:val="26"/>
          <w:szCs w:val="26"/>
          <w:rtl/>
          <w:lang w:bidi="fa-IR"/>
        </w:rPr>
        <w:t xml:space="preserve">" </w:t>
      </w:r>
      <w:r w:rsidRPr="00980BF4">
        <w:rPr>
          <w:rFonts w:ascii="IRANSans" w:eastAsia="Calibri" w:hAnsi="IRANSans" w:cs="B Nazanin" w:hint="cs"/>
          <w:sz w:val="26"/>
          <w:szCs w:val="26"/>
          <w:rtl/>
        </w:rPr>
        <w:t>وجود ندارد.</w: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Calibri"/>
          <w:b/>
          <w:bCs/>
          <w:i/>
          <w:iCs/>
          <w:sz w:val="26"/>
          <w:szCs w:val="26"/>
          <w:rtl/>
          <w:lang w:bidi="fa-IR"/>
        </w:rPr>
      </w:pPr>
      <w:r w:rsidRPr="00980BF4">
        <w:rPr>
          <w:rFonts w:ascii="IRANSans" w:eastAsia="Calibri" w:hAnsi="IRANSans" w:cs="Calibri" w:hint="cs"/>
          <w:b/>
          <w:bCs/>
          <w:i/>
          <w:iCs/>
          <w:sz w:val="26"/>
          <w:szCs w:val="26"/>
          <w:rtl/>
          <w:lang w:bidi="fa-IR"/>
        </w:rPr>
        <w:t xml:space="preserve">مثلاً می خواهیم به موافقت نامه های ایران به عنوان واردکننده از تمامی شرکای تجاری دسترسی داشته باشیم. در قسمت </w:t>
      </w:r>
      <w:r w:rsidRPr="00980BF4">
        <w:rPr>
          <w:rFonts w:ascii="IRANSans" w:eastAsia="Calibri" w:hAnsi="IRANSans" w:cs="Calibri"/>
          <w:b/>
          <w:bCs/>
          <w:i/>
          <w:iCs/>
          <w:sz w:val="26"/>
          <w:szCs w:val="26"/>
          <w:lang w:bidi="fa-IR"/>
        </w:rPr>
        <w:t>COUNTRY</w:t>
      </w:r>
      <w:r w:rsidRPr="00980BF4">
        <w:rPr>
          <w:rFonts w:ascii="IRANSans" w:eastAsia="Calibri" w:hAnsi="IRANSans" w:cs="Calibri" w:hint="cs"/>
          <w:b/>
          <w:bCs/>
          <w:i/>
          <w:iCs/>
          <w:sz w:val="26"/>
          <w:szCs w:val="26"/>
          <w:rtl/>
          <w:lang w:bidi="fa-IR"/>
        </w:rPr>
        <w:t xml:space="preserve"> نام ایران، در بخش </w:t>
      </w:r>
      <w:r w:rsidRPr="00980BF4">
        <w:rPr>
          <w:rFonts w:ascii="IRANSans" w:eastAsia="Calibri" w:hAnsi="IRANSans" w:cs="Calibri"/>
          <w:b/>
          <w:bCs/>
          <w:i/>
          <w:iCs/>
          <w:sz w:val="26"/>
          <w:szCs w:val="26"/>
          <w:lang w:bidi="fa-IR"/>
        </w:rPr>
        <w:t>RELATION</w:t>
      </w:r>
      <w:r w:rsidRPr="00980BF4">
        <w:rPr>
          <w:rFonts w:ascii="IRANSans" w:eastAsia="Calibri" w:hAnsi="IRANSans" w:cs="Calibri" w:hint="cs"/>
          <w:b/>
          <w:bCs/>
          <w:i/>
          <w:iCs/>
          <w:sz w:val="26"/>
          <w:szCs w:val="26"/>
          <w:rtl/>
          <w:lang w:bidi="fa-IR"/>
        </w:rPr>
        <w:t xml:space="preserve"> عنوان واردکننده و در بخش </w:t>
      </w:r>
      <w:r w:rsidRPr="00980BF4">
        <w:rPr>
          <w:rFonts w:ascii="IRANSans" w:eastAsia="Calibri" w:hAnsi="IRANSans" w:cs="Calibri"/>
          <w:b/>
          <w:bCs/>
          <w:i/>
          <w:iCs/>
          <w:sz w:val="26"/>
          <w:szCs w:val="26"/>
          <w:lang w:bidi="fa-IR"/>
        </w:rPr>
        <w:lastRenderedPageBreak/>
        <w:t>PARTNER</w:t>
      </w:r>
      <w:r w:rsidRPr="00980BF4">
        <w:rPr>
          <w:rFonts w:ascii="IRANSans" w:eastAsia="Calibri" w:hAnsi="IRANSans" w:cs="Calibri" w:hint="cs"/>
          <w:b/>
          <w:bCs/>
          <w:i/>
          <w:iCs/>
          <w:sz w:val="26"/>
          <w:szCs w:val="26"/>
          <w:rtl/>
          <w:lang w:bidi="fa-IR"/>
        </w:rPr>
        <w:t xml:space="preserve">  کلمه کل را انتخاب می کنیم و نتیجه را جستجو می کنیم. نتیجه جستجو نشان می دهد که ایران 50 موافقت نامه مختلف در موقعیت وارد کننده با کل دنیا دارد که به ترتیب سال مرتب شده اند.</w:t>
      </w:r>
    </w:p>
    <w:p w:rsidR="00980BF4" w:rsidRPr="00980BF4" w:rsidRDefault="00980BF4" w:rsidP="00980BF4">
      <w:pPr>
        <w:shd w:val="clear" w:color="auto" w:fill="FFFFFF"/>
        <w:bidi/>
        <w:spacing w:before="100" w:beforeAutospacing="1" w:after="100" w:afterAutospacing="1" w:line="276" w:lineRule="auto"/>
        <w:rPr>
          <w:rFonts w:ascii="IRANSans" w:eastAsia="Calibri" w:hAnsi="IRANSans" w:cs="Calibri"/>
          <w:b/>
          <w:bCs/>
          <w:i/>
          <w:iCs/>
          <w:sz w:val="26"/>
          <w:szCs w:val="26"/>
          <w:rtl/>
          <w:lang w:bidi="fa-IR"/>
        </w:rPr>
      </w:pPr>
      <w:r w:rsidRPr="00980BF4">
        <w:rPr>
          <w:rFonts w:ascii="IRANSans" w:eastAsia="Calibri" w:hAnsi="IRANSans" w:cs="Calibri" w:hint="cs"/>
          <w:b/>
          <w:bCs/>
          <w:i/>
          <w:iCs/>
          <w:noProof/>
          <w:sz w:val="26"/>
          <w:szCs w:val="26"/>
          <w:rtl/>
        </w:rPr>
        <mc:AlternateContent>
          <mc:Choice Requires="wps">
            <w:drawing>
              <wp:anchor distT="0" distB="0" distL="114300" distR="114300" simplePos="0" relativeHeight="251777024" behindDoc="0" locked="0" layoutInCell="1" allowOverlap="1" wp14:anchorId="7224C74A" wp14:editId="07FE5E91">
                <wp:simplePos x="0" y="0"/>
                <wp:positionH relativeFrom="column">
                  <wp:posOffset>52705</wp:posOffset>
                </wp:positionH>
                <wp:positionV relativeFrom="paragraph">
                  <wp:posOffset>6350</wp:posOffset>
                </wp:positionV>
                <wp:extent cx="6007100" cy="4008755"/>
                <wp:effectExtent l="0" t="0" r="12700" b="11430"/>
                <wp:wrapNone/>
                <wp:docPr id="781" name="Text Box 781"/>
                <wp:cNvGraphicFramePr/>
                <a:graphic xmlns:a="http://schemas.openxmlformats.org/drawingml/2006/main">
                  <a:graphicData uri="http://schemas.microsoft.com/office/word/2010/wordprocessingShape">
                    <wps:wsp>
                      <wps:cNvSpPr txBox="1"/>
                      <wps:spPr>
                        <a:xfrm>
                          <a:off x="0" y="0"/>
                          <a:ext cx="6007395" cy="4008475"/>
                        </a:xfrm>
                        <a:prstGeom prst="rect">
                          <a:avLst/>
                        </a:prstGeom>
                        <a:solidFill>
                          <a:sysClr val="window" lastClr="FFFFFF"/>
                        </a:solidFill>
                        <a:ln w="6350">
                          <a:solidFill>
                            <a:prstClr val="black"/>
                          </a:solidFill>
                        </a:ln>
                      </wps:spPr>
                      <wps:txbx>
                        <w:txbxContent>
                          <w:p w:rsidR="00980BF4" w:rsidRDefault="00980BF4" w:rsidP="00980BF4">
                            <w:pPr>
                              <w:jc w:val="center"/>
                            </w:pPr>
                            <w:r>
                              <w:rPr>
                                <w:noProof/>
                              </w:rPr>
                              <w:drawing>
                                <wp:inline distT="0" distB="0" distL="0" distR="0" wp14:anchorId="1B97F773" wp14:editId="2FFCBC9D">
                                  <wp:extent cx="5817870" cy="3933825"/>
                                  <wp:effectExtent l="0" t="0" r="0" b="9525"/>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823483" cy="39378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224C74A" id="Text Box 781" o:spid="_x0000_s1090" type="#_x0000_t202" style="position:absolute;left:0;text-align:left;margin-left:4.15pt;margin-top:.5pt;width:473pt;height:315.6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" fillcolor="window" strokeweight=".5pt">
                <v:textbox>
                  <w:txbxContent>
                    <w:p w:rsidR="00980BF4" w:rsidRDefault="00980BF4" w:rsidP="00980BF4">
                      <w:pPr>
                        <w:jc w:val="center"/>
                      </w:pPr>
                      <w:r>
                        <w:rPr>
                          <w:noProof/>
                        </w:rPr>
                        <w:drawing>
                          <wp:inline distT="0" distB="0" distL="0" distR="0" wp14:anchorId="1B97F773" wp14:editId="2FFCBC9D">
                            <wp:extent cx="5817870" cy="3933825"/>
                            <wp:effectExtent l="0" t="0" r="0" b="9525"/>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823483" cy="3937841"/>
                                    </a:xfrm>
                                    <a:prstGeom prst="rect">
                                      <a:avLst/>
                                    </a:prstGeom>
                                  </pic:spPr>
                                </pic:pic>
                              </a:graphicData>
                            </a:graphic>
                          </wp:inline>
                        </w:drawing>
                      </w:r>
                    </w:p>
                  </w:txbxContent>
                </v:textbox>
              </v:shape>
            </w:pict>
          </mc:Fallback>
        </mc:AlternateContent>
      </w:r>
    </w:p>
    <w:p w:rsidR="00980BF4" w:rsidRPr="00980BF4" w:rsidRDefault="00980BF4" w:rsidP="00980BF4">
      <w:pPr>
        <w:rPr>
          <w:rFonts w:ascii="IRANSans" w:eastAsia="Calibri" w:hAnsi="IRANSans" w:cs="Calibri"/>
          <w:b/>
          <w:bCs/>
          <w:i/>
          <w:iCs/>
          <w:sz w:val="24"/>
          <w:szCs w:val="24"/>
          <w:lang w:bidi="fa-IR"/>
        </w:rPr>
      </w:pPr>
      <w:r w:rsidRPr="00980BF4">
        <w:rPr>
          <w:rFonts w:ascii="IRANSans" w:eastAsia="Calibri" w:hAnsi="IRANSans" w:cs="Calibri"/>
          <w:b/>
          <w:bCs/>
          <w:i/>
          <w:iCs/>
          <w:sz w:val="24"/>
          <w:szCs w:val="24"/>
          <w:rtl/>
          <w:lang w:bidi="fa-IR"/>
        </w:rPr>
        <w:br w:type="page"/>
      </w:r>
    </w:p>
    <w:p w:rsidR="00980BF4" w:rsidRPr="00980BF4" w:rsidRDefault="00980BF4" w:rsidP="00980BF4">
      <w:pPr>
        <w:bidi/>
        <w:rPr>
          <w:rFonts w:ascii="IRANSans" w:eastAsia="Calibri" w:hAnsi="IRANSans" w:cs="B Nazanin"/>
          <w:sz w:val="26"/>
          <w:szCs w:val="26"/>
          <w:rtl/>
          <w:lang w:bidi="fa-IR"/>
        </w:rPr>
      </w:pPr>
      <w:r w:rsidRPr="00980BF4">
        <w:rPr>
          <w:rFonts w:ascii="IRANSans" w:eastAsia="Calibri" w:hAnsi="IRANSans" w:cs="B Nazanin" w:hint="cs"/>
          <w:noProof/>
          <w:sz w:val="26"/>
          <w:szCs w:val="26"/>
          <w:rtl/>
        </w:rPr>
        <w:lastRenderedPageBreak/>
        <mc:AlternateContent>
          <mc:Choice Requires="wps">
            <w:drawing>
              <wp:anchor distT="0" distB="0" distL="114300" distR="114300" simplePos="0" relativeHeight="251779072" behindDoc="0" locked="0" layoutInCell="1" allowOverlap="1" wp14:anchorId="447E9DBE" wp14:editId="48765D49">
                <wp:simplePos x="0" y="0"/>
                <wp:positionH relativeFrom="column">
                  <wp:posOffset>1796415</wp:posOffset>
                </wp:positionH>
                <wp:positionV relativeFrom="paragraph">
                  <wp:posOffset>159385</wp:posOffset>
                </wp:positionV>
                <wp:extent cx="3189605" cy="1807845"/>
                <wp:effectExtent l="38100" t="0" r="29845" b="59690"/>
                <wp:wrapNone/>
                <wp:docPr id="782" name="Straight Arrow Connector 782"/>
                <wp:cNvGraphicFramePr/>
                <a:graphic xmlns:a="http://schemas.openxmlformats.org/drawingml/2006/main">
                  <a:graphicData uri="http://schemas.microsoft.com/office/word/2010/wordprocessingShape">
                    <wps:wsp>
                      <wps:cNvCnPr/>
                      <wps:spPr>
                        <a:xfrm flipH="1">
                          <a:off x="0" y="0"/>
                          <a:ext cx="3189768" cy="180753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61B73344" id="Straight Arrow Connector 782" o:spid="_x0000_s1026" type="#_x0000_t32" style="position:absolute;margin-left:141.45pt;margin-top:12.55pt;width:251.15pt;height:142.35pt;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" strokecolor="#4472c4" strokeweight=".5pt">
                <v:stroke endarrow="block" joinstyle="miter"/>
              </v:shape>
            </w:pict>
          </mc:Fallback>
        </mc:AlternateContent>
      </w:r>
      <w:r w:rsidRPr="00980BF4">
        <w:rPr>
          <w:rFonts w:ascii="IRANSans" w:eastAsia="Calibri" w:hAnsi="IRANSans" w:cs="B Nazanin" w:hint="cs"/>
          <w:sz w:val="26"/>
          <w:szCs w:val="26"/>
          <w:rtl/>
          <w:lang w:bidi="fa-IR"/>
        </w:rPr>
        <w:t xml:space="preserve">و اما در منوی </w:t>
      </w:r>
      <w:r w:rsidRPr="00980BF4">
        <w:rPr>
          <w:rFonts w:ascii="IRANSans" w:eastAsia="Calibri" w:hAnsi="IRANSans" w:cs="B Nazanin"/>
          <w:sz w:val="26"/>
          <w:szCs w:val="26"/>
          <w:lang w:bidi="fa-IR"/>
        </w:rPr>
        <w:t xml:space="preserve">Help </w:t>
      </w:r>
      <w:r w:rsidRPr="00980BF4">
        <w:rPr>
          <w:rFonts w:ascii="IRANSans" w:eastAsia="Calibri" w:hAnsi="IRANSans" w:cs="B Nazanin" w:hint="cs"/>
          <w:sz w:val="26"/>
          <w:szCs w:val="26"/>
          <w:rtl/>
          <w:lang w:bidi="fa-IR"/>
        </w:rPr>
        <w:t xml:space="preserve"> همانطوریکه از نامش مشخص است گزینه های اضافی برای مخاطبین و دسترسی های بیشتر به برخی موارد گنجانده شده است:</w:t>
      </w: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r w:rsidRPr="00980BF4">
        <w:rPr>
          <w:rFonts w:ascii="IRANSans" w:eastAsia="Calibri" w:hAnsi="IRANSans" w:cs="B Nazanin"/>
          <w:noProof/>
          <w:sz w:val="26"/>
          <w:szCs w:val="26"/>
          <w:rtl/>
        </w:rPr>
        <mc:AlternateContent>
          <mc:Choice Requires="wps">
            <w:drawing>
              <wp:anchor distT="0" distB="0" distL="114300" distR="114300" simplePos="0" relativeHeight="251778048" behindDoc="0" locked="0" layoutInCell="1" allowOverlap="1" wp14:anchorId="7FE59C7F" wp14:editId="26B1B251">
                <wp:simplePos x="0" y="0"/>
                <wp:positionH relativeFrom="margin">
                  <wp:align>right</wp:align>
                </wp:positionH>
                <wp:positionV relativeFrom="paragraph">
                  <wp:posOffset>27940</wp:posOffset>
                </wp:positionV>
                <wp:extent cx="5922010" cy="2541270"/>
                <wp:effectExtent l="0" t="0" r="21590" b="12065"/>
                <wp:wrapNone/>
                <wp:docPr id="783" name="Text Box 783"/>
                <wp:cNvGraphicFramePr/>
                <a:graphic xmlns:a="http://schemas.openxmlformats.org/drawingml/2006/main">
                  <a:graphicData uri="http://schemas.microsoft.com/office/word/2010/wordprocessingShape">
                    <wps:wsp>
                      <wps:cNvSpPr txBox="1"/>
                      <wps:spPr>
                        <a:xfrm>
                          <a:off x="0" y="0"/>
                          <a:ext cx="5922099" cy="2541182"/>
                        </a:xfrm>
                        <a:prstGeom prst="rect">
                          <a:avLst/>
                        </a:prstGeom>
                        <a:solidFill>
                          <a:sysClr val="window" lastClr="FFFFFF"/>
                        </a:solidFill>
                        <a:ln w="6350">
                          <a:solidFill>
                            <a:prstClr val="black"/>
                          </a:solidFill>
                        </a:ln>
                      </wps:spPr>
                      <wps:txbx>
                        <w:txbxContent>
                          <w:p w:rsidR="00980BF4" w:rsidRDefault="00980BF4" w:rsidP="00980BF4">
                            <w:pPr>
                              <w:jc w:val="center"/>
                            </w:pPr>
                            <w:r>
                              <w:rPr>
                                <w:noProof/>
                              </w:rPr>
                              <w:drawing>
                                <wp:inline distT="0" distB="0" distL="0" distR="0" wp14:anchorId="32BB188C" wp14:editId="4EA9922B">
                                  <wp:extent cx="5493385" cy="2442845"/>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Picture 94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496946" cy="24443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w14:anchorId="7FE59C7F" id="Text Box 783" o:spid="_x0000_s1091" type="#_x0000_t202" style="position:absolute;left:0;text-align:left;margin-left:415.1pt;margin-top:2.2pt;width:466.3pt;height:200.1pt;z-index:2517780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" fillcolor="window" strokeweight=".5pt">
                <v:textbox>
                  <w:txbxContent>
                    <w:p w:rsidR="00980BF4" w:rsidRDefault="00980BF4" w:rsidP="00980BF4">
                      <w:pPr>
                        <w:jc w:val="center"/>
                      </w:pPr>
                      <w:r>
                        <w:rPr>
                          <w:noProof/>
                        </w:rPr>
                        <w:drawing>
                          <wp:inline distT="0" distB="0" distL="0" distR="0" wp14:anchorId="32BB188C" wp14:editId="4EA9922B">
                            <wp:extent cx="5493385" cy="2442845"/>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Picture 94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496946" cy="2444324"/>
                                    </a:xfrm>
                                    <a:prstGeom prst="rect">
                                      <a:avLst/>
                                    </a:prstGeom>
                                  </pic:spPr>
                                </pic:pic>
                              </a:graphicData>
                            </a:graphic>
                          </wp:inline>
                        </w:drawing>
                      </w:r>
                    </w:p>
                  </w:txbxContent>
                </v:textbox>
                <w10:wrap anchorx="margin"/>
              </v:shape>
            </w:pict>
          </mc:Fallback>
        </mc:AlternateContent>
      </w: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p>
    <w:p w:rsidR="00980BF4" w:rsidRPr="00980BF4" w:rsidRDefault="00980BF4" w:rsidP="00980BF4">
      <w:pPr>
        <w:bidi/>
        <w:rPr>
          <w:rFonts w:ascii="IRANSans" w:eastAsia="Calibri" w:hAnsi="IRANSans" w:cs="B Nazanin"/>
          <w:sz w:val="26"/>
          <w:szCs w:val="26"/>
          <w:rtl/>
          <w:lang w:bidi="fa-IR"/>
        </w:rPr>
      </w:pPr>
      <w:r w:rsidRPr="00980BF4">
        <w:rPr>
          <w:rFonts w:ascii="IRANSans" w:eastAsia="Calibri" w:hAnsi="IRANSans" w:cs="B Nazanin" w:hint="cs"/>
          <w:sz w:val="26"/>
          <w:szCs w:val="26"/>
          <w:rtl/>
          <w:lang w:bidi="fa-IR"/>
        </w:rPr>
        <w:t>گزینه های موجود در این منو عبارتند از:</w:t>
      </w:r>
    </w:p>
    <w:p w:rsidR="00980BF4" w:rsidRPr="00980BF4" w:rsidRDefault="00980BF4" w:rsidP="00980BF4">
      <w:pPr>
        <w:numPr>
          <w:ilvl w:val="0"/>
          <w:numId w:val="22"/>
        </w:numPr>
        <w:bidi/>
        <w:spacing w:line="276" w:lineRule="auto"/>
        <w:contextualSpacing/>
        <w:jc w:val="lowKashida"/>
        <w:rPr>
          <w:rFonts w:ascii="IRANSans" w:eastAsia="Calibri" w:hAnsi="IRANSans" w:cs="B Nazanin"/>
          <w:sz w:val="26"/>
          <w:szCs w:val="26"/>
          <w:rtl/>
          <w:lang w:bidi="fa-IR"/>
        </w:rPr>
      </w:pPr>
      <w:r w:rsidRPr="00980BF4">
        <w:rPr>
          <w:rFonts w:ascii="IRANSans" w:eastAsia="Calibri" w:hAnsi="IRANSans" w:cs="B Nazanin"/>
          <w:sz w:val="26"/>
          <w:szCs w:val="26"/>
          <w:lang w:bidi="fa-IR"/>
        </w:rPr>
        <w:t>User Guide</w:t>
      </w:r>
      <w:r w:rsidRPr="00980BF4">
        <w:rPr>
          <w:rFonts w:ascii="IRANSans" w:eastAsia="Calibri" w:hAnsi="IRANSans" w:cs="B Nazanin" w:hint="cs"/>
          <w:sz w:val="26"/>
          <w:szCs w:val="26"/>
          <w:rtl/>
          <w:lang w:bidi="fa-IR"/>
        </w:rPr>
        <w:t xml:space="preserve"> : آنچه در این بخش آمده است به این شرح است:</w:t>
      </w:r>
    </w:p>
    <w:p w:rsidR="00980BF4" w:rsidRPr="00980BF4" w:rsidRDefault="00980BF4" w:rsidP="00980BF4">
      <w:pPr>
        <w:numPr>
          <w:ilvl w:val="0"/>
          <w:numId w:val="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76" w:lineRule="auto"/>
        <w:contextualSpacing/>
        <w:jc w:val="lowKashida"/>
        <w:rPr>
          <w:rFonts w:ascii="inherit" w:eastAsia="Times New Roman" w:hAnsi="inherit" w:cs="B Nazanin"/>
          <w:sz w:val="26"/>
          <w:szCs w:val="26"/>
          <w:rtl/>
          <w:lang w:bidi="fa-IR"/>
        </w:rPr>
      </w:pPr>
      <w:r w:rsidRPr="00980BF4">
        <w:rPr>
          <w:rFonts w:ascii="inherit" w:eastAsia="Times New Roman" w:hAnsi="inherit" w:cs="B Nazanin" w:hint="cs"/>
          <w:sz w:val="26"/>
          <w:szCs w:val="26"/>
          <w:rtl/>
          <w:lang w:bidi="fa-IR"/>
        </w:rPr>
        <w:t xml:space="preserve">مطمئن نیستید که قراردادهای تجارت آزاد چیست و چگونه می توانید از آنها بهره مند شوید؟ هرگز در مورد قوانین مبدا چیزی نشنیده اید؟ سپس این صفحه را بخوانید و آماده استفاده از این ابزار خواهید بود! برای مطالعه عمیق، جامع ترین راهنمای قوانین مبدا را که امروز در دسترس است - مطالعه مقایسه ای </w:t>
      </w:r>
      <w:r w:rsidRPr="00980BF4">
        <w:rPr>
          <w:rFonts w:ascii="inherit" w:eastAsia="Times New Roman" w:hAnsi="inherit" w:cs="B Nazanin" w:hint="cs"/>
          <w:sz w:val="26"/>
          <w:szCs w:val="26"/>
          <w:lang w:bidi="fa-IR"/>
        </w:rPr>
        <w:t>WCO</w:t>
      </w:r>
      <w:r w:rsidRPr="00980BF4">
        <w:rPr>
          <w:rFonts w:ascii="inherit" w:eastAsia="Times New Roman" w:hAnsi="inherit" w:cs="B Nazanin" w:hint="cs"/>
          <w:sz w:val="26"/>
          <w:szCs w:val="26"/>
          <w:rtl/>
          <w:lang w:bidi="fa-IR"/>
        </w:rPr>
        <w:t xml:space="preserve"> در مورد قوانین ترجیحی مبدا (نسخه 2017)- به زبان انگلیسی، فرانسوی یا اسپانیایی دانلود کنید. در همین منوی اول ، سایر منوهای هلپ قابل مشاهده می باشد.</w:t>
      </w:r>
    </w:p>
    <w:p w:rsidR="00980BF4" w:rsidRPr="00980BF4" w:rsidRDefault="00980BF4" w:rsidP="00980BF4">
      <w:pPr>
        <w:numPr>
          <w:ilvl w:val="0"/>
          <w:numId w:val="22"/>
        </w:numPr>
        <w:bidi/>
        <w:spacing w:line="276" w:lineRule="auto"/>
        <w:contextualSpacing/>
        <w:jc w:val="lowKashida"/>
        <w:rPr>
          <w:rFonts w:ascii="IRANSans" w:eastAsia="Calibri" w:hAnsi="IRANSans" w:cs="B Nazanin"/>
          <w:sz w:val="26"/>
          <w:szCs w:val="26"/>
          <w:lang w:bidi="fa-IR"/>
        </w:rPr>
      </w:pPr>
      <w:r w:rsidRPr="00980BF4">
        <w:rPr>
          <w:rFonts w:ascii="IRANSans" w:eastAsia="Calibri" w:hAnsi="IRANSans" w:cs="B Nazanin"/>
          <w:sz w:val="26"/>
          <w:szCs w:val="26"/>
          <w:lang w:bidi="fa-IR"/>
        </w:rPr>
        <w:t>Basics</w:t>
      </w:r>
      <w:r w:rsidRPr="00980BF4">
        <w:rPr>
          <w:rFonts w:ascii="IRANSans" w:eastAsia="Calibri" w:hAnsi="IRANSans" w:cs="B Nazanin" w:hint="cs"/>
          <w:sz w:val="26"/>
          <w:szCs w:val="26"/>
          <w:rtl/>
          <w:lang w:bidi="fa-IR"/>
        </w:rPr>
        <w:t xml:space="preserve">: یک سری اطلاعات اولیه در این منو گنجاند شده است از جمله اینکه تعرفه ها چه هستند؟ قواعد مبدا چیست؟ به عنوان وارد کننده و صادر کننده چه اقدامی باید انجام دهم؟ </w:t>
      </w:r>
      <w:r w:rsidRPr="00980BF4">
        <w:rPr>
          <w:rFonts w:ascii="IRANSans" w:eastAsia="Calibri" w:hAnsi="IRANSans" w:cs="B Nazanin"/>
          <w:sz w:val="26"/>
          <w:szCs w:val="26"/>
          <w:lang w:bidi="fa-IR"/>
        </w:rPr>
        <w:t>HS</w:t>
      </w:r>
      <w:r w:rsidRPr="00980BF4">
        <w:rPr>
          <w:rFonts w:ascii="IRANSans" w:eastAsia="Calibri" w:hAnsi="IRANSans" w:cs="B Nazanin" w:hint="cs"/>
          <w:sz w:val="26"/>
          <w:szCs w:val="26"/>
          <w:rtl/>
          <w:lang w:bidi="fa-IR"/>
        </w:rPr>
        <w:t xml:space="preserve"> کد چیست، عوارض واردات </w:t>
      </w:r>
      <w:r w:rsidRPr="00980BF4">
        <w:rPr>
          <w:rFonts w:ascii="IRANSans" w:eastAsia="Calibri" w:hAnsi="IRANSans" w:cs="B Nazanin"/>
          <w:sz w:val="26"/>
          <w:szCs w:val="26"/>
          <w:lang w:bidi="fa-IR"/>
        </w:rPr>
        <w:t>MFN</w:t>
      </w:r>
      <w:r w:rsidRPr="00980BF4">
        <w:rPr>
          <w:rFonts w:ascii="IRANSans" w:eastAsia="Calibri" w:hAnsi="IRANSans" w:cs="B Nazanin" w:hint="cs"/>
          <w:sz w:val="26"/>
          <w:szCs w:val="26"/>
          <w:rtl/>
          <w:lang w:bidi="fa-IR"/>
        </w:rPr>
        <w:t xml:space="preserve"> چیست ؟ و سوالاتی از این قبیل. که خوشبختانه باید بگوییم که به این مفاهیم و سوالات در فصول قبل پاسخ داده شده است.</w:t>
      </w:r>
    </w:p>
    <w:p w:rsidR="00980BF4" w:rsidRPr="00980BF4" w:rsidRDefault="00980BF4" w:rsidP="00980BF4">
      <w:pPr>
        <w:numPr>
          <w:ilvl w:val="0"/>
          <w:numId w:val="22"/>
        </w:numPr>
        <w:bidi/>
        <w:spacing w:line="276" w:lineRule="auto"/>
        <w:contextualSpacing/>
        <w:jc w:val="lowKashida"/>
        <w:rPr>
          <w:rFonts w:ascii="IRANSans" w:eastAsia="Calibri" w:hAnsi="IRANSans" w:cs="B Nazanin"/>
          <w:sz w:val="26"/>
          <w:szCs w:val="26"/>
          <w:lang w:bidi="fa-IR"/>
        </w:rPr>
      </w:pPr>
      <w:proofErr w:type="gramStart"/>
      <w:r w:rsidRPr="00980BF4">
        <w:rPr>
          <w:rFonts w:ascii="IRANSans" w:eastAsia="Calibri" w:hAnsi="IRANSans" w:cs="B Nazanin"/>
          <w:sz w:val="26"/>
          <w:szCs w:val="26"/>
          <w:lang w:bidi="fa-IR"/>
        </w:rPr>
        <w:t>Glossary</w:t>
      </w:r>
      <w:r w:rsidRPr="00980BF4">
        <w:rPr>
          <w:rFonts w:ascii="IRANSans" w:eastAsia="Calibri" w:hAnsi="IRANSans" w:cs="B Nazanin" w:hint="cs"/>
          <w:sz w:val="26"/>
          <w:szCs w:val="26"/>
          <w:rtl/>
          <w:lang w:bidi="fa-IR"/>
        </w:rPr>
        <w:t xml:space="preserve"> :</w:t>
      </w:r>
      <w:proofErr w:type="gramEnd"/>
      <w:r w:rsidRPr="00980BF4">
        <w:rPr>
          <w:rFonts w:ascii="IRANSans" w:eastAsia="Calibri" w:hAnsi="IRANSans" w:cs="B Nazanin" w:hint="cs"/>
          <w:sz w:val="26"/>
          <w:szCs w:val="26"/>
          <w:rtl/>
          <w:lang w:bidi="fa-IR"/>
        </w:rPr>
        <w:t xml:space="preserve"> در این بخش نیز به برخی تعاریف و مفاهیم پرداخته شده است که مطالعه آن توصیه می شود. </w:t>
      </w:r>
    </w:p>
    <w:p w:rsidR="00980BF4" w:rsidRPr="00980BF4" w:rsidRDefault="00980BF4" w:rsidP="00980BF4">
      <w:pPr>
        <w:numPr>
          <w:ilvl w:val="0"/>
          <w:numId w:val="22"/>
        </w:numPr>
        <w:bidi/>
        <w:spacing w:line="276" w:lineRule="auto"/>
        <w:contextualSpacing/>
        <w:jc w:val="lowKashida"/>
        <w:rPr>
          <w:rFonts w:ascii="IRANSans" w:eastAsia="Calibri" w:hAnsi="IRANSans" w:cs="B Nazanin"/>
          <w:sz w:val="26"/>
          <w:szCs w:val="26"/>
          <w:lang w:bidi="fa-IR"/>
        </w:rPr>
      </w:pPr>
      <w:r w:rsidRPr="00980BF4">
        <w:rPr>
          <w:rFonts w:ascii="IRANSans" w:eastAsia="Calibri" w:hAnsi="IRANSans" w:cs="B Nazanin"/>
          <w:sz w:val="26"/>
          <w:szCs w:val="26"/>
          <w:lang w:bidi="fa-IR"/>
        </w:rPr>
        <w:t>FAQ</w:t>
      </w:r>
      <w:r w:rsidRPr="00980BF4">
        <w:rPr>
          <w:rFonts w:ascii="IRANSans" w:eastAsia="Calibri" w:hAnsi="IRANSans" w:cs="B Nazanin" w:hint="cs"/>
          <w:sz w:val="26"/>
          <w:szCs w:val="26"/>
          <w:rtl/>
          <w:lang w:bidi="fa-IR"/>
        </w:rPr>
        <w:t xml:space="preserve">: سوالات پر تکرار مخاطبین و پاسخ آنها را در این بخش می توانید مشاهده نمایید. حتما این بخش را پیشنهاد می کنیم مطالعه فرمایید. چون ممکن است سوالات درج شده در این بخش سوالات شما نیز باشد. مثلا اولین سوالی که در این بخش آمده است این است: </w:t>
      </w: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RANSans" w:eastAsia="Calibri" w:hAnsi="IRANSans" w:cs="B Nazanin"/>
          <w:sz w:val="26"/>
          <w:szCs w:val="26"/>
          <w:lang w:bidi="fa-IR"/>
        </w:rPr>
      </w:pPr>
      <w:r w:rsidRPr="00980BF4">
        <w:rPr>
          <w:rFonts w:ascii="IRANSans" w:eastAsia="Calibri" w:hAnsi="IRANSans" w:cs="B Nazanin" w:hint="cs"/>
          <w:sz w:val="26"/>
          <w:szCs w:val="26"/>
          <w:rtl/>
          <w:lang w:bidi="fa-IR"/>
        </w:rPr>
        <w:lastRenderedPageBreak/>
        <w:t>اگر قانون مبدأ خاص محصول را درک نکنم، چه باید بکنم؟ توصیه می کنیم به شرح زیر عمل کنید. ابتدا روی "معیار (</w:t>
      </w:r>
      <w:r w:rsidRPr="00980BF4">
        <w:rPr>
          <w:rFonts w:ascii="IRANSans" w:eastAsia="Calibri" w:hAnsi="IRANSans" w:cs="B Nazanin" w:hint="cs"/>
          <w:sz w:val="26"/>
          <w:szCs w:val="26"/>
          <w:lang w:bidi="fa-IR"/>
        </w:rPr>
        <w:t>ITC</w:t>
      </w:r>
      <w:r w:rsidRPr="00980BF4">
        <w:rPr>
          <w:rFonts w:ascii="IRANSans" w:eastAsia="Calibri" w:hAnsi="IRANSans" w:cs="B Nazanin" w:hint="cs"/>
          <w:sz w:val="26"/>
          <w:szCs w:val="26"/>
          <w:rtl/>
          <w:lang w:bidi="fa-IR"/>
        </w:rPr>
        <w:t xml:space="preserve">)" کدگذاری شده طبقه بندی شده توسط </w:t>
      </w:r>
      <w:r w:rsidRPr="00980BF4">
        <w:rPr>
          <w:rFonts w:ascii="IRANSans" w:eastAsia="Calibri" w:hAnsi="IRANSans" w:cs="B Nazanin" w:hint="cs"/>
          <w:sz w:val="26"/>
          <w:szCs w:val="26"/>
          <w:lang w:bidi="fa-IR"/>
        </w:rPr>
        <w:t>ITC</w:t>
      </w:r>
      <w:r w:rsidRPr="00980BF4">
        <w:rPr>
          <w:rFonts w:ascii="IRANSans" w:eastAsia="Calibri" w:hAnsi="IRANSans" w:cs="B Nazanin" w:hint="cs"/>
          <w:sz w:val="26"/>
          <w:szCs w:val="26"/>
          <w:rtl/>
          <w:lang w:bidi="fa-IR"/>
        </w:rPr>
        <w:t xml:space="preserve"> کلیک کنید. این یک واژه نامه کوچک را راه اندازی می کند که توضیح می دهد هر جزء از این قانون به چه معناست. برای توضیح جامع‌تر، روی دکمه «بیشتر بیاموزید» در پایین کلیک کنید و یادداشت‌های مقدماتی یا کلی را که قبل از ضمیمه با قوانین مبدأ خاص محصول در صفحه بعد قرار دارند، بخوانید.</w:t>
      </w:r>
    </w:p>
    <w:p w:rsidR="00980BF4" w:rsidRPr="00980BF4" w:rsidRDefault="00980BF4" w:rsidP="00980BF4">
      <w:pPr>
        <w:bidi/>
        <w:spacing w:line="276" w:lineRule="auto"/>
        <w:ind w:left="720"/>
        <w:contextualSpacing/>
        <w:jc w:val="lowKashida"/>
        <w:rPr>
          <w:rFonts w:ascii="IRANSans" w:eastAsia="Calibri" w:hAnsi="IRANSans" w:cs="B Nazanin"/>
          <w:sz w:val="26"/>
          <w:szCs w:val="26"/>
          <w:lang w:bidi="fa-IR"/>
        </w:rPr>
      </w:pPr>
      <w:r w:rsidRPr="00980BF4">
        <w:rPr>
          <w:rFonts w:ascii="IRANSans" w:eastAsia="Calibri" w:hAnsi="IRANSans" w:cs="B Nazanin" w:hint="cs"/>
          <w:sz w:val="26"/>
          <w:szCs w:val="26"/>
          <w:rtl/>
          <w:lang w:bidi="fa-IR"/>
        </w:rPr>
        <w:t xml:space="preserve"> </w:t>
      </w:r>
    </w:p>
    <w:p w:rsidR="00980BF4" w:rsidRPr="00980BF4" w:rsidRDefault="00980BF4" w:rsidP="00980BF4">
      <w:pPr>
        <w:numPr>
          <w:ilvl w:val="0"/>
          <w:numId w:val="22"/>
        </w:numPr>
        <w:bidi/>
        <w:spacing w:line="276" w:lineRule="auto"/>
        <w:contextualSpacing/>
        <w:jc w:val="lowKashida"/>
        <w:rPr>
          <w:rFonts w:ascii="IRANSans" w:eastAsia="Calibri" w:hAnsi="IRANSans" w:cs="B Nazanin"/>
          <w:sz w:val="26"/>
          <w:szCs w:val="26"/>
          <w:lang w:bidi="fa-IR"/>
        </w:rPr>
      </w:pPr>
      <w:r w:rsidRPr="00980BF4">
        <w:rPr>
          <w:rFonts w:ascii="IRANSans" w:eastAsia="Calibri" w:hAnsi="IRANSans" w:cs="B Nazanin"/>
          <w:sz w:val="26"/>
          <w:szCs w:val="26"/>
          <w:lang w:bidi="fa-IR"/>
        </w:rPr>
        <w:t>EU Customs Guide</w:t>
      </w:r>
      <w:r w:rsidRPr="00980BF4">
        <w:rPr>
          <w:rFonts w:ascii="IRANSans" w:eastAsia="Calibri" w:hAnsi="IRANSans" w:cs="B Nazanin" w:hint="cs"/>
          <w:sz w:val="26"/>
          <w:szCs w:val="26"/>
          <w:rtl/>
          <w:lang w:bidi="fa-IR"/>
        </w:rPr>
        <w:t xml:space="preserve">: در مورد چگونگی استفاده از ابزار </w:t>
      </w:r>
      <w:r w:rsidRPr="00980BF4">
        <w:rPr>
          <w:rFonts w:ascii="IRANSans" w:eastAsia="Calibri" w:hAnsi="IRANSans" w:cs="B Nazanin"/>
          <w:sz w:val="26"/>
          <w:szCs w:val="26"/>
          <w:lang w:bidi="fa-IR"/>
        </w:rPr>
        <w:t xml:space="preserve">Rules </w:t>
      </w:r>
      <w:proofErr w:type="gramStart"/>
      <w:r w:rsidRPr="00980BF4">
        <w:rPr>
          <w:rFonts w:ascii="IRANSans" w:eastAsia="Calibri" w:hAnsi="IRANSans" w:cs="B Nazanin"/>
          <w:sz w:val="26"/>
          <w:szCs w:val="26"/>
          <w:lang w:bidi="fa-IR"/>
        </w:rPr>
        <w:t>Of</w:t>
      </w:r>
      <w:proofErr w:type="gramEnd"/>
      <w:r w:rsidRPr="00980BF4">
        <w:rPr>
          <w:rFonts w:ascii="IRANSans" w:eastAsia="Calibri" w:hAnsi="IRANSans" w:cs="B Nazanin"/>
          <w:sz w:val="26"/>
          <w:szCs w:val="26"/>
          <w:lang w:bidi="fa-IR"/>
        </w:rPr>
        <w:t xml:space="preserve"> Origin</w:t>
      </w:r>
      <w:r w:rsidRPr="00980BF4">
        <w:rPr>
          <w:rFonts w:ascii="IRANSans" w:eastAsia="Calibri" w:hAnsi="IRANSans" w:cs="B Nazanin" w:hint="cs"/>
          <w:sz w:val="26"/>
          <w:szCs w:val="26"/>
          <w:rtl/>
          <w:lang w:bidi="fa-IR"/>
        </w:rPr>
        <w:t xml:space="preserve"> توضیحاتی را ارائه داده است. مثلا اینکه چطور می توانیم موافقت نامه تجاری را پیدا کنیم؟ همچنین چگونه می توانیم تعرفه ها و قواعد مبدا را دسترسی داشته باشیم؟ چگونگی دستیابی به منابع اضافی و گواهی های مبدا نیز سوالات دیگری است که در این منو به آن می پردازد.</w:t>
      </w:r>
    </w:p>
    <w:p w:rsidR="00980BF4" w:rsidRPr="00980BF4" w:rsidRDefault="00980BF4" w:rsidP="00980BF4">
      <w:pPr>
        <w:bidi/>
        <w:spacing w:line="276" w:lineRule="auto"/>
        <w:ind w:left="720"/>
        <w:contextualSpacing/>
        <w:jc w:val="lowKashida"/>
        <w:rPr>
          <w:rFonts w:ascii="IRANSans" w:eastAsia="Calibri" w:hAnsi="IRANSans" w:cs="B Nazanin"/>
          <w:sz w:val="26"/>
          <w:szCs w:val="26"/>
          <w:lang w:bidi="fa-IR"/>
        </w:rPr>
      </w:pPr>
    </w:p>
    <w:p w:rsidR="00980BF4" w:rsidRPr="00980BF4" w:rsidRDefault="00980BF4" w:rsidP="00980BF4">
      <w:pPr>
        <w:bidi/>
        <w:jc w:val="lowKashida"/>
        <w:rPr>
          <w:rFonts w:ascii="IRANSans" w:eastAsia="Calibri" w:hAnsi="IRANSans" w:cs="B Nazanin"/>
          <w:sz w:val="26"/>
          <w:szCs w:val="26"/>
          <w:rtl/>
          <w:lang w:bidi="fa-IR"/>
        </w:rPr>
      </w:pPr>
      <w:r w:rsidRPr="00980BF4">
        <w:rPr>
          <w:rFonts w:ascii="IRANSans" w:eastAsia="Calibri" w:hAnsi="IRANSans" w:cs="B Nazanin" w:hint="cs"/>
          <w:b/>
          <w:bCs/>
          <w:sz w:val="26"/>
          <w:szCs w:val="26"/>
          <w:rtl/>
          <w:lang w:bidi="fa-IR"/>
        </w:rPr>
        <w:t>منوی</w:t>
      </w:r>
      <w:r w:rsidRPr="00980BF4">
        <w:rPr>
          <w:rFonts w:ascii="IRANSans" w:eastAsia="Calibri" w:hAnsi="IRANSans" w:cs="B Nazanin"/>
          <w:b/>
          <w:bCs/>
          <w:sz w:val="26"/>
          <w:szCs w:val="26"/>
          <w:lang w:bidi="fa-IR"/>
        </w:rPr>
        <w:t xml:space="preserve"> About us</w:t>
      </w:r>
      <w:r w:rsidRPr="00980BF4">
        <w:rPr>
          <w:rFonts w:ascii="IRANSans" w:eastAsia="Calibri" w:hAnsi="IRANSans" w:cs="B Nazanin" w:hint="cs"/>
          <w:b/>
          <w:bCs/>
          <w:sz w:val="26"/>
          <w:szCs w:val="26"/>
          <w:rtl/>
          <w:lang w:bidi="fa-IR"/>
        </w:rPr>
        <w:t xml:space="preserve"> :</w:t>
      </w:r>
      <w:r w:rsidRPr="00980BF4">
        <w:rPr>
          <w:rFonts w:ascii="IRANSans" w:eastAsia="Calibri" w:hAnsi="IRANSans" w:cs="B Nazanin" w:hint="cs"/>
          <w:sz w:val="26"/>
          <w:szCs w:val="26"/>
          <w:rtl/>
          <w:lang w:bidi="fa-IR"/>
        </w:rPr>
        <w:t xml:space="preserve"> در این منو عناوین  با محتوای به شرح ذیل که برای خوانندگان عزیز ترجمه شده است توضیح داده شده است: </w:t>
      </w: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B Nazanin"/>
          <w:color w:val="1F1F1F"/>
          <w:sz w:val="26"/>
          <w:szCs w:val="26"/>
          <w:rtl/>
          <w:lang w:bidi="fa-IR"/>
        </w:rPr>
      </w:pPr>
      <w:r w:rsidRPr="00980BF4">
        <w:rPr>
          <w:rFonts w:ascii="IRANSans" w:eastAsia="Times New Roman" w:hAnsi="IRANSans" w:cs="B Nazanin" w:hint="cs"/>
          <w:b/>
          <w:bCs/>
          <w:sz w:val="26"/>
          <w:szCs w:val="26"/>
          <w:rtl/>
          <w:lang w:bidi="fa-IR"/>
        </w:rPr>
        <w:t>1- ابزار تسهیل کننده قواعد مبدا به روشنی تعریف گردیده است.</w:t>
      </w:r>
      <w:r w:rsidRPr="00980BF4">
        <w:rPr>
          <w:rFonts w:ascii="IRANSans" w:eastAsia="Times New Roman" w:hAnsi="IRANSans" w:cs="B Nazanin" w:hint="cs"/>
          <w:sz w:val="26"/>
          <w:szCs w:val="26"/>
          <w:rtl/>
          <w:lang w:bidi="fa-IR"/>
        </w:rPr>
        <w:t xml:space="preserve"> ( </w:t>
      </w:r>
      <w:r w:rsidRPr="00980BF4">
        <w:rPr>
          <w:rFonts w:ascii="inherit" w:eastAsia="Times New Roman" w:hAnsi="inherit" w:cs="B Nazanin" w:hint="cs"/>
          <w:color w:val="1F1F1F"/>
          <w:sz w:val="26"/>
          <w:szCs w:val="26"/>
          <w:rtl/>
          <w:lang w:bidi="fa-IR"/>
        </w:rPr>
        <w:t xml:space="preserve">ابزار تسهیل کننده قواعد مبدا دسترسی کاربرپسند به پایگاه داده قوانین مبدأ و مبدا </w:t>
      </w:r>
      <w:r w:rsidRPr="00980BF4">
        <w:rPr>
          <w:rFonts w:ascii="inherit" w:eastAsia="Times New Roman" w:hAnsi="inherit" w:cs="B Nazanin" w:hint="cs"/>
          <w:color w:val="1F1F1F"/>
          <w:sz w:val="26"/>
          <w:szCs w:val="26"/>
          <w:lang w:bidi="fa-IR"/>
        </w:rPr>
        <w:t>ITC</w:t>
      </w:r>
      <w:r w:rsidRPr="00980BF4">
        <w:rPr>
          <w:rFonts w:ascii="inherit" w:eastAsia="Times New Roman" w:hAnsi="inherit" w:cs="B Nazanin" w:hint="cs"/>
          <w:color w:val="1F1F1F"/>
          <w:sz w:val="26"/>
          <w:szCs w:val="26"/>
          <w:rtl/>
          <w:lang w:bidi="fa-IR"/>
        </w:rPr>
        <w:t xml:space="preserve"> را در قراردادهای تجاری فراهم می کند. همراه با پایگاه‌های اطلاعاتی تعرفه‌ها و قراردادهای تجاری که به‌طور مداوم توسط نقشه دسترسی به بازار </w:t>
      </w:r>
      <w:r w:rsidRPr="00980BF4">
        <w:rPr>
          <w:rFonts w:ascii="inherit" w:eastAsia="Times New Roman" w:hAnsi="inherit" w:cs="B Nazanin" w:hint="cs"/>
          <w:color w:val="1F1F1F"/>
          <w:sz w:val="26"/>
          <w:szCs w:val="26"/>
          <w:lang w:bidi="fa-IR"/>
        </w:rPr>
        <w:t>ITC</w:t>
      </w:r>
      <w:r w:rsidRPr="00980BF4">
        <w:rPr>
          <w:rFonts w:ascii="inherit" w:eastAsia="Times New Roman" w:hAnsi="inherit" w:cs="B Nazanin" w:hint="cs"/>
          <w:color w:val="1F1F1F"/>
          <w:sz w:val="26"/>
          <w:szCs w:val="26"/>
          <w:rtl/>
          <w:lang w:bidi="fa-IR"/>
        </w:rPr>
        <w:t xml:space="preserve"> از سال 2006 نگهداری می‌شود، منجر به راه‌حل منحصربه‌فرد هوشمندی در بازار می‌شود که شرکت‌ها را قادر می‌سازد از توافق‌های تجاری در سراسر جهان بهره‌مند شوند. پایگاه داده قوانین مبدأ در حال حاضر حاوی داده های بیش از 350 قرارداد تجاری است که توسط بیش از 190 کشور اعمال شده است. پایگاه داده </w:t>
      </w:r>
      <w:r w:rsidRPr="00980BF4">
        <w:rPr>
          <w:rFonts w:ascii="inherit" w:eastAsia="Times New Roman" w:hAnsi="inherit" w:cs="B Nazanin" w:hint="cs"/>
          <w:color w:val="1F1F1F"/>
          <w:sz w:val="26"/>
          <w:szCs w:val="26"/>
          <w:lang w:bidi="fa-IR"/>
        </w:rPr>
        <w:t>ITC</w:t>
      </w:r>
      <w:r w:rsidRPr="00980BF4">
        <w:rPr>
          <w:rFonts w:ascii="inherit" w:eastAsia="Times New Roman" w:hAnsi="inherit" w:cs="B Nazanin" w:hint="cs"/>
          <w:color w:val="1F1F1F"/>
          <w:sz w:val="26"/>
          <w:szCs w:val="26"/>
          <w:rtl/>
          <w:lang w:bidi="fa-IR"/>
        </w:rPr>
        <w:t xml:space="preserve"> در مورد قوانین مبدأ به طور مداوم در حال گسترش است و هدف نهایی آن این است که همه موافقت نامه های تجارت آزاد و طرح های ترجیحی را که در حال حاضر در جهان فعال هستند (بیش از 450) پوشش دهد.)</w:t>
      </w: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B Nazanin"/>
          <w:color w:val="1F1F1F"/>
          <w:sz w:val="26"/>
          <w:szCs w:val="26"/>
          <w:lang w:bidi="fa-IR"/>
        </w:rPr>
      </w:pPr>
      <w:r w:rsidRPr="00980BF4">
        <w:rPr>
          <w:rFonts w:ascii="inherit" w:eastAsia="Times New Roman" w:hAnsi="inherit" w:cs="B Nazanin" w:hint="cs"/>
          <w:color w:val="1F1F1F"/>
          <w:sz w:val="26"/>
          <w:szCs w:val="26"/>
          <w:rtl/>
          <w:lang w:bidi="fa-IR"/>
        </w:rPr>
        <w:t xml:space="preserve">هدف تسهیل کننده قوانین مبدأ کمک به شرکت های کوچک و متوسط </w:t>
      </w:r>
      <w:r w:rsidRPr="00980BF4">
        <w:rPr>
          <w:rFonts w:ascii="Times New Roman" w:eastAsia="Times New Roman" w:hAnsi="Times New Roman" w:cs="Times New Roman" w:hint="cs"/>
          <w:color w:val="1F1F1F"/>
          <w:sz w:val="26"/>
          <w:szCs w:val="26"/>
          <w:rtl/>
          <w:lang w:bidi="fa-IR"/>
        </w:rPr>
        <w:t>​​</w:t>
      </w:r>
      <w:r w:rsidRPr="00980BF4">
        <w:rPr>
          <w:rFonts w:ascii="Courier New" w:eastAsia="Times New Roman" w:hAnsi="Courier New" w:cs="B Nazanin" w:hint="cs"/>
          <w:color w:val="1F1F1F"/>
          <w:sz w:val="26"/>
          <w:szCs w:val="26"/>
          <w:rtl/>
          <w:lang w:bidi="fa-IR"/>
        </w:rPr>
        <w:t>با</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استفاده</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از</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فرصت</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های</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تج</w:t>
      </w:r>
      <w:r w:rsidRPr="00980BF4">
        <w:rPr>
          <w:rFonts w:ascii="inherit" w:eastAsia="Times New Roman" w:hAnsi="inherit" w:cs="B Nazanin" w:hint="cs"/>
          <w:color w:val="1F1F1F"/>
          <w:sz w:val="26"/>
          <w:szCs w:val="26"/>
          <w:rtl/>
          <w:lang w:bidi="fa-IR"/>
        </w:rPr>
        <w:t>ارت جهانی در قالب نرخ های پایین عوارض بر اساس توافق نامه های تجاری است تا تجارت را افزایش دهند. این ابزار همچنین می تواند توسط سیاست گذاران، مذاکره کنندگان تجاری، اقتصاددانان و همچنین هر کاربر دیگری استفاده شود.</w:t>
      </w: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B Nazanin"/>
          <w:color w:val="1F1F1F"/>
          <w:sz w:val="26"/>
          <w:szCs w:val="26"/>
          <w:rtl/>
          <w:lang w:bidi="fa-IR"/>
        </w:rPr>
      </w:pPr>
      <w:r w:rsidRPr="00980BF4">
        <w:rPr>
          <w:rFonts w:ascii="IRANSans" w:eastAsia="Times New Roman" w:hAnsi="IRANSans" w:cs="B Nazanin" w:hint="cs"/>
          <w:b/>
          <w:bCs/>
          <w:sz w:val="26"/>
          <w:szCs w:val="26"/>
          <w:rtl/>
          <w:lang w:bidi="fa-IR"/>
        </w:rPr>
        <w:t xml:space="preserve">2-چرایی استفاده از این ابزار برای مخاطبین بیان شده است. ( </w:t>
      </w:r>
      <w:r w:rsidRPr="00980BF4">
        <w:rPr>
          <w:rFonts w:ascii="inherit" w:eastAsia="Times New Roman" w:hAnsi="inherit" w:cs="B Nazanin" w:hint="cs"/>
          <w:color w:val="1F1F1F"/>
          <w:sz w:val="26"/>
          <w:szCs w:val="26"/>
          <w:rtl/>
          <w:lang w:bidi="fa-IR"/>
        </w:rPr>
        <w:t xml:space="preserve">از طریق یک عملکرد جستجوی ساده، کاربر می تواند یک کد کالا، یک یا چند کشور صادراتی و کشور مقصد را بیابد و وارد کند - و بلافاصله اطلاعات حیاتی در مورد قراردادهای تجاری موجود، مزایای تعرفه و قوانین مبدا خاص محصول و همچنین سایر موارد را به دست آورد. </w:t>
      </w: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B Nazanin"/>
          <w:color w:val="1F1F1F"/>
          <w:sz w:val="26"/>
          <w:szCs w:val="26"/>
          <w:rtl/>
          <w:lang w:bidi="fa-IR"/>
        </w:rPr>
      </w:pPr>
    </w:p>
    <w:p w:rsidR="00980BF4" w:rsidRPr="00980BF4" w:rsidRDefault="00980BF4" w:rsidP="00980B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jc w:val="lowKashida"/>
        <w:rPr>
          <w:rFonts w:ascii="inherit" w:eastAsia="Times New Roman" w:hAnsi="inherit" w:cs="B Nazanin"/>
          <w:color w:val="1F1F1F"/>
          <w:sz w:val="26"/>
          <w:szCs w:val="26"/>
          <w:lang w:bidi="fa-IR"/>
        </w:rPr>
      </w:pPr>
      <w:r w:rsidRPr="00980BF4">
        <w:rPr>
          <w:rFonts w:ascii="inherit" w:eastAsia="Times New Roman" w:hAnsi="inherit" w:cs="B Nazanin" w:hint="cs"/>
          <w:color w:val="1F1F1F"/>
          <w:sz w:val="26"/>
          <w:szCs w:val="26"/>
          <w:rtl/>
          <w:lang w:bidi="fa-IR"/>
        </w:rPr>
        <w:t xml:space="preserve">توانایی مقایسه مفاد مبدأ نمایش داده شده به روش استاندارد شده، شرکت های کوچک و متوسط </w:t>
      </w:r>
      <w:r w:rsidRPr="00980BF4">
        <w:rPr>
          <w:rFonts w:ascii="Times New Roman" w:eastAsia="Times New Roman" w:hAnsi="Times New Roman" w:cs="Times New Roman" w:hint="cs"/>
          <w:color w:val="1F1F1F"/>
          <w:sz w:val="26"/>
          <w:szCs w:val="26"/>
          <w:rtl/>
          <w:lang w:bidi="fa-IR"/>
        </w:rPr>
        <w:t>​​</w:t>
      </w:r>
      <w:r w:rsidRPr="00980BF4">
        <w:rPr>
          <w:rFonts w:ascii="Courier New" w:eastAsia="Times New Roman" w:hAnsi="Courier New" w:cs="B Nazanin" w:hint="cs"/>
          <w:color w:val="1F1F1F"/>
          <w:sz w:val="26"/>
          <w:szCs w:val="26"/>
          <w:rtl/>
          <w:lang w:bidi="fa-IR"/>
        </w:rPr>
        <w:t>را</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قادر</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می</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سازد</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تا</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تحقیقات</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جامع</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بازار</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را</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بدون</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نیاز</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به</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جستجو</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و</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خواندن</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صدها</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صفحه</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از</w:t>
      </w:r>
      <w:r w:rsidRPr="00980BF4">
        <w:rPr>
          <w:rFonts w:ascii="inherit" w:eastAsia="Times New Roman" w:hAnsi="inherit" w:cs="B Nazanin" w:hint="cs"/>
          <w:color w:val="1F1F1F"/>
          <w:sz w:val="26"/>
          <w:szCs w:val="26"/>
          <w:rtl/>
          <w:lang w:bidi="fa-IR"/>
        </w:rPr>
        <w:t xml:space="preserve"> </w:t>
      </w:r>
      <w:r w:rsidRPr="00980BF4">
        <w:rPr>
          <w:rFonts w:ascii="Courier New" w:eastAsia="Times New Roman" w:hAnsi="Courier New" w:cs="B Nazanin" w:hint="cs"/>
          <w:color w:val="1F1F1F"/>
          <w:sz w:val="26"/>
          <w:szCs w:val="26"/>
          <w:rtl/>
          <w:lang w:bidi="fa-IR"/>
        </w:rPr>
        <w:t>م</w:t>
      </w:r>
      <w:r w:rsidRPr="00980BF4">
        <w:rPr>
          <w:rFonts w:ascii="inherit" w:eastAsia="Times New Roman" w:hAnsi="inherit" w:cs="B Nazanin" w:hint="cs"/>
          <w:color w:val="1F1F1F"/>
          <w:sz w:val="26"/>
          <w:szCs w:val="26"/>
          <w:rtl/>
          <w:lang w:bidi="fa-IR"/>
        </w:rPr>
        <w:t>تون حقوقی پیچیده برای یافتن قوانین قابل اجرا انجام دهند. این ابزار به طور مداوم بهبود می یابد و داده های موجود در پشت آن به طور مداوم نظارت و به روز می شوند.</w:t>
      </w:r>
    </w:p>
    <w:p w:rsidR="00980BF4" w:rsidRPr="00980BF4" w:rsidRDefault="00980BF4" w:rsidP="00980BF4">
      <w:pPr>
        <w:bidi/>
        <w:spacing w:line="276" w:lineRule="auto"/>
        <w:ind w:left="720"/>
        <w:contextualSpacing/>
        <w:rPr>
          <w:rFonts w:ascii="IRANSans" w:eastAsia="Times New Roman" w:hAnsi="IRANSans" w:cs="B Nazanin"/>
          <w:b/>
          <w:bCs/>
          <w:sz w:val="26"/>
          <w:szCs w:val="26"/>
          <w:lang w:bidi="fa-IR"/>
        </w:rPr>
      </w:pPr>
    </w:p>
    <w:p w:rsidR="00980BF4" w:rsidRPr="00980BF4" w:rsidRDefault="00980BF4" w:rsidP="00980BF4">
      <w:pPr>
        <w:bidi/>
        <w:spacing w:line="276" w:lineRule="auto"/>
        <w:jc w:val="lowKashida"/>
        <w:rPr>
          <w:rFonts w:ascii="IRANSans" w:eastAsia="Calibri" w:hAnsi="IRANSans" w:cs="B Nazanin"/>
          <w:sz w:val="26"/>
          <w:szCs w:val="26"/>
          <w:lang w:bidi="fa-IR"/>
        </w:rPr>
      </w:pPr>
      <w:r w:rsidRPr="00980BF4">
        <w:rPr>
          <w:rFonts w:ascii="IRANSans" w:eastAsia="Times New Roman" w:hAnsi="IRANSans" w:cs="B Nazanin" w:hint="cs"/>
          <w:b/>
          <w:bCs/>
          <w:sz w:val="26"/>
          <w:szCs w:val="26"/>
          <w:rtl/>
          <w:lang w:bidi="fa-IR"/>
        </w:rPr>
        <w:t>3-منابع داده ها مشخص شده است</w:t>
      </w:r>
      <w:r w:rsidRPr="00980BF4">
        <w:rPr>
          <w:rFonts w:ascii="IRANSans" w:eastAsia="Calibri" w:hAnsi="IRANSans" w:cs="B Nazanin" w:hint="cs"/>
          <w:sz w:val="26"/>
          <w:szCs w:val="26"/>
          <w:rtl/>
          <w:lang w:bidi="fa-IR"/>
        </w:rPr>
        <w:t xml:space="preserve">. ( </w:t>
      </w:r>
      <w:r w:rsidRPr="00980BF4">
        <w:rPr>
          <w:rFonts w:ascii="IRANSans" w:eastAsia="Calibri" w:hAnsi="IRANSans" w:cs="B Nazanin" w:hint="cs"/>
          <w:sz w:val="26"/>
          <w:szCs w:val="26"/>
          <w:lang w:bidi="fa-IR"/>
        </w:rPr>
        <w:t>ITC</w:t>
      </w:r>
      <w:r w:rsidRPr="00980BF4">
        <w:rPr>
          <w:rFonts w:ascii="IRANSans" w:eastAsia="Calibri" w:hAnsi="IRANSans" w:cs="B Nazanin" w:hint="cs"/>
          <w:sz w:val="26"/>
          <w:szCs w:val="26"/>
          <w:rtl/>
          <w:lang w:bidi="fa-IR"/>
        </w:rPr>
        <w:t xml:space="preserve"> تمام اطلاعات مربوط به قوانین مبدأ را مستقیماً از متون قراردادهای تجاری استخراج می کند. اطلاعات تعرفه ها و قراردادهای تجاری از نقشه دسترسی به بازار (</w:t>
      </w:r>
      <w:r w:rsidRPr="00980BF4">
        <w:rPr>
          <w:rFonts w:ascii="IRANSans" w:eastAsia="Calibri" w:hAnsi="IRANSans" w:cs="B Nazanin" w:hint="cs"/>
          <w:sz w:val="26"/>
          <w:szCs w:val="26"/>
          <w:lang w:bidi="fa-IR"/>
        </w:rPr>
        <w:t>www.macmap.org</w:t>
      </w:r>
      <w:r w:rsidRPr="00980BF4">
        <w:rPr>
          <w:rFonts w:ascii="IRANSans" w:eastAsia="Calibri" w:hAnsi="IRANSans" w:cs="B Nazanin" w:hint="cs"/>
          <w:sz w:val="26"/>
          <w:szCs w:val="26"/>
          <w:rtl/>
          <w:lang w:bidi="fa-IR"/>
        </w:rPr>
        <w:t xml:space="preserve">) می آید که از سال 200 به طور مداوم توسط </w:t>
      </w:r>
      <w:r w:rsidRPr="00980BF4">
        <w:rPr>
          <w:rFonts w:ascii="IRANSans" w:eastAsia="Calibri" w:hAnsi="IRANSans" w:cs="B Nazanin" w:hint="cs"/>
          <w:sz w:val="26"/>
          <w:szCs w:val="26"/>
          <w:lang w:bidi="fa-IR"/>
        </w:rPr>
        <w:t>ITC</w:t>
      </w:r>
      <w:r w:rsidRPr="00980BF4">
        <w:rPr>
          <w:rFonts w:ascii="IRANSans" w:eastAsia="Calibri" w:hAnsi="IRANSans" w:cs="B Nazanin" w:hint="cs"/>
          <w:sz w:val="26"/>
          <w:szCs w:val="26"/>
          <w:rtl/>
          <w:lang w:bidi="fa-IR"/>
        </w:rPr>
        <w:t xml:space="preserve"> نگهداری و به روز شده است.</w:t>
      </w:r>
    </w:p>
    <w:p w:rsidR="00980BF4" w:rsidRPr="00980BF4" w:rsidRDefault="00980BF4" w:rsidP="00980BF4">
      <w:pPr>
        <w:bidi/>
        <w:spacing w:line="276" w:lineRule="auto"/>
        <w:rPr>
          <w:rFonts w:ascii="IRANSans" w:eastAsia="Times New Roman" w:hAnsi="IRANSans" w:cs="B Nazanin"/>
          <w:b/>
          <w:bCs/>
          <w:sz w:val="26"/>
          <w:szCs w:val="26"/>
          <w:lang w:bidi="fa-IR"/>
        </w:rPr>
      </w:pPr>
      <w:r w:rsidRPr="00980BF4">
        <w:rPr>
          <w:rFonts w:ascii="IRANSans" w:eastAsia="Times New Roman" w:hAnsi="IRANSans" w:cs="B Nazanin" w:hint="cs"/>
          <w:b/>
          <w:bCs/>
          <w:sz w:val="26"/>
          <w:szCs w:val="26"/>
          <w:rtl/>
          <w:lang w:bidi="fa-IR"/>
        </w:rPr>
        <w:t xml:space="preserve">4-برای بازخورد کاربران ارزش قائل شده است. </w:t>
      </w:r>
    </w:p>
    <w:p w:rsidR="00980BF4" w:rsidRPr="00980BF4" w:rsidRDefault="00980BF4" w:rsidP="00980BF4">
      <w:pPr>
        <w:bidi/>
        <w:rPr>
          <w:rFonts w:ascii="IRANSans" w:eastAsia="Calibri" w:hAnsi="IRANSans" w:cs="B Nazanin"/>
          <w:sz w:val="26"/>
          <w:szCs w:val="26"/>
          <w:rtl/>
          <w:lang w:bidi="fa-IR"/>
        </w:rPr>
      </w:pPr>
    </w:p>
    <w:p w:rsidR="0014323D" w:rsidRDefault="004F73AD">
      <w:pPr>
        <w:rPr>
          <w:rFonts w:ascii="IRANSans" w:hAnsi="IRANSans" w:cs="Calibri"/>
          <w:b/>
          <w:bCs/>
          <w:i/>
          <w:iCs/>
          <w:sz w:val="24"/>
          <w:szCs w:val="24"/>
          <w:rtl/>
          <w:lang w:bidi="fa-IR"/>
        </w:rPr>
      </w:pPr>
      <w:r>
        <w:rPr>
          <w:rFonts w:ascii="IRANSans" w:hAnsi="IRANSans" w:cs="Calibri"/>
          <w:b/>
          <w:bCs/>
          <w:i/>
          <w:iCs/>
          <w:sz w:val="24"/>
          <w:szCs w:val="24"/>
          <w:rtl/>
          <w:lang w:bidi="fa-IR"/>
        </w:rPr>
        <w:br w:type="page"/>
      </w:r>
    </w:p>
    <w:p w:rsidR="0014323D" w:rsidRDefault="004F73AD">
      <w:pPr>
        <w:shd w:val="clear" w:color="auto" w:fill="FFFFFF"/>
        <w:bidi/>
        <w:spacing w:before="100" w:beforeAutospacing="1" w:after="100" w:afterAutospacing="1" w:line="240" w:lineRule="auto"/>
        <w:jc w:val="center"/>
        <w:rPr>
          <w:rFonts w:ascii="IRANSans" w:hAnsi="IRANSans" w:cs="B Nazanin"/>
          <w:sz w:val="144"/>
          <w:szCs w:val="144"/>
          <w:rtl/>
          <w:lang w:bidi="fa-IR"/>
        </w:rPr>
      </w:pPr>
      <w:r>
        <w:rPr>
          <w:rFonts w:ascii="IRANSans" w:hAnsi="IRANSans" w:cs="B Nazanin" w:hint="cs"/>
          <w:sz w:val="144"/>
          <w:szCs w:val="144"/>
          <w:rtl/>
          <w:lang w:bidi="fa-IR"/>
        </w:rPr>
        <w:lastRenderedPageBreak/>
        <w:t>فصل ششم</w:t>
      </w:r>
    </w:p>
    <w:p w:rsidR="0014323D" w:rsidRDefault="0014323D">
      <w:pPr>
        <w:bidi/>
        <w:rPr>
          <w:rFonts w:ascii="IRANSans" w:hAnsi="IRANSans" w:cs="Calibri"/>
          <w:sz w:val="24"/>
          <w:szCs w:val="24"/>
          <w:rtl/>
          <w:lang w:bidi="fa-IR"/>
        </w:rPr>
      </w:pPr>
    </w:p>
    <w:p w:rsidR="0014323D" w:rsidRDefault="004F73AD">
      <w:pPr>
        <w:bidi/>
        <w:rPr>
          <w:rFonts w:ascii="IRANSans" w:hAnsi="IRANSans" w:cs="Calibri"/>
          <w:sz w:val="24"/>
          <w:szCs w:val="24"/>
          <w:rtl/>
          <w:lang w:bidi="fa-IR"/>
        </w:rPr>
      </w:pPr>
      <w:r>
        <w:rPr>
          <w:rFonts w:ascii="IRANSans" w:hAnsi="IRANSans" w:cs="B Nazanin" w:hint="cs"/>
          <w:noProof/>
          <w:sz w:val="144"/>
          <w:szCs w:val="144"/>
          <w:rtl/>
        </w:rPr>
        <mc:AlternateContent>
          <mc:Choice Requires="wps">
            <w:drawing>
              <wp:anchor distT="0" distB="0" distL="114300" distR="114300" simplePos="0" relativeHeight="251707392" behindDoc="0" locked="0" layoutInCell="1" allowOverlap="1">
                <wp:simplePos x="0" y="0"/>
                <wp:positionH relativeFrom="margin">
                  <wp:align>left</wp:align>
                </wp:positionH>
                <wp:positionV relativeFrom="paragraph">
                  <wp:posOffset>301625</wp:posOffset>
                </wp:positionV>
                <wp:extent cx="6467475" cy="4975860"/>
                <wp:effectExtent l="0" t="0" r="28575" b="15240"/>
                <wp:wrapNone/>
                <wp:docPr id="11" name="Text Box 11"/>
                <wp:cNvGraphicFramePr/>
                <a:graphic xmlns:a="http://schemas.openxmlformats.org/drawingml/2006/main">
                  <a:graphicData uri="http://schemas.microsoft.com/office/word/2010/wordprocessingShape">
                    <wps:wsp>
                      <wps:cNvSpPr txBox="1"/>
                      <wps:spPr>
                        <a:xfrm>
                          <a:off x="0" y="0"/>
                          <a:ext cx="6467475" cy="4976037"/>
                        </a:xfrm>
                        <a:prstGeom prst="rect">
                          <a:avLst/>
                        </a:prstGeom>
                      </wps:spPr>
                      <wps:style>
                        <a:lnRef idx="1">
                          <a:schemeClr val="accent2"/>
                        </a:lnRef>
                        <a:fillRef idx="3">
                          <a:schemeClr val="accent2"/>
                        </a:fillRef>
                        <a:effectRef idx="2">
                          <a:schemeClr val="accent2"/>
                        </a:effectRef>
                        <a:fontRef idx="minor">
                          <a:schemeClr val="lt1"/>
                        </a:fontRef>
                      </wps:style>
                      <wps:txbx>
                        <w:txbxContent>
                          <w:p w:rsidR="004F73AD" w:rsidRDefault="004F73AD">
                            <w:pPr>
                              <w:bidi/>
                              <w:jc w:val="center"/>
                              <w:rPr>
                                <w:sz w:val="96"/>
                                <w:szCs w:val="96"/>
                                <w:lang w:bidi="fa-IR"/>
                              </w:rPr>
                            </w:pPr>
                            <w:r>
                              <w:rPr>
                                <w:sz w:val="96"/>
                                <w:szCs w:val="96"/>
                                <w:lang w:bidi="fa-IR"/>
                              </w:rPr>
                              <w:t>TBT &amp; SPS</w:t>
                            </w:r>
                          </w:p>
                          <w:p w:rsidR="004F73AD" w:rsidRDefault="004F73AD">
                            <w:pPr>
                              <w:bidi/>
                              <w:jc w:val="center"/>
                              <w:rPr>
                                <w:sz w:val="96"/>
                                <w:szCs w:val="96"/>
                                <w:lang w:bidi="fa-IR"/>
                              </w:rPr>
                            </w:pPr>
                            <w:proofErr w:type="gramStart"/>
                            <w:r>
                              <w:rPr>
                                <w:sz w:val="96"/>
                                <w:szCs w:val="96"/>
                                <w:lang w:bidi="fa-IR"/>
                              </w:rPr>
                              <w:t>measures</w:t>
                            </w:r>
                            <w:proofErr w:type="gramEnd"/>
                          </w:p>
                          <w:p w:rsidR="004F73AD" w:rsidRDefault="004F73AD">
                            <w:pPr>
                              <w:bidi/>
                              <w:jc w:val="center"/>
                              <w:rPr>
                                <w:rFonts w:cs="B Titr"/>
                                <w:sz w:val="96"/>
                                <w:szCs w:val="96"/>
                                <w:rtl/>
                                <w:lang w:bidi="fa-IR"/>
                              </w:rPr>
                            </w:pPr>
                            <w:r>
                              <w:rPr>
                                <w:rFonts w:cs="B Titr" w:hint="cs"/>
                                <w:sz w:val="96"/>
                                <w:szCs w:val="96"/>
                                <w:rtl/>
                                <w:lang w:bidi="fa-IR"/>
                              </w:rPr>
                              <w:t>مقررات بهداشتی و فنی</w:t>
                            </w:r>
                          </w:p>
                          <w:p w:rsidR="004F73AD" w:rsidRDefault="004F73AD">
                            <w:pPr>
                              <w:bidi/>
                              <w:jc w:val="center"/>
                              <w:rPr>
                                <w:rFonts w:cs="B Titr"/>
                                <w:sz w:val="96"/>
                                <w:szCs w:val="96"/>
                                <w:lang w:bidi="fa-IR"/>
                              </w:rPr>
                            </w:pPr>
                            <w:r>
                              <w:rPr>
                                <w:rFonts w:cs="B Titr" w:hint="cs"/>
                                <w:sz w:val="96"/>
                                <w:szCs w:val="96"/>
                                <w:rtl/>
                                <w:lang w:bidi="fa-IR"/>
                              </w:rPr>
                              <w:t xml:space="preserve">ابزار </w:t>
                            </w:r>
                            <w:r>
                              <w:rPr>
                                <w:rFonts w:cs="B Titr"/>
                                <w:sz w:val="96"/>
                                <w:szCs w:val="96"/>
                                <w:lang w:bidi="fa-IR"/>
                              </w:rPr>
                              <w:t>eping</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1" o:spid="_x0000_s1092" type="#_x0000_t202" style="position:absolute;left:0;text-align:left;margin-left:0;margin-top:23.75pt;width:509.25pt;height:391.8pt;z-index:2517073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" fillcolor="#ee853d [3029]" strokecolor="#ed7d31 [3205]" strokeweight=".5pt">
                <v:fill color2="#ec7a2d [3173]" rotate="t" colors="0 #f18c55;.5 #f67b28;1 #e56b17" focus="100%" type="gradient">
                  <o:fill v:ext="view" type="gradientUnscaled"/>
                </v:fill>
                <v:textbox>
                  <w:txbxContent>
                    <w:p w:rsidR="004F73AD" w:rsidRDefault="004F73AD">
                      <w:pPr>
                        <w:bidi/>
                        <w:jc w:val="center"/>
                        <w:rPr>
                          <w:sz w:val="96"/>
                          <w:szCs w:val="96"/>
                          <w:lang w:bidi="fa-IR"/>
                        </w:rPr>
                      </w:pPr>
                      <w:r>
                        <w:rPr>
                          <w:sz w:val="96"/>
                          <w:szCs w:val="96"/>
                          <w:lang w:bidi="fa-IR"/>
                        </w:rPr>
                        <w:t>TBT &amp; SPS</w:t>
                      </w:r>
                    </w:p>
                    <w:p w:rsidR="004F73AD" w:rsidRDefault="004F73AD">
                      <w:pPr>
                        <w:bidi/>
                        <w:jc w:val="center"/>
                        <w:rPr>
                          <w:sz w:val="96"/>
                          <w:szCs w:val="96"/>
                          <w:lang w:bidi="fa-IR"/>
                        </w:rPr>
                      </w:pPr>
                      <w:proofErr w:type="gramStart"/>
                      <w:r>
                        <w:rPr>
                          <w:sz w:val="96"/>
                          <w:szCs w:val="96"/>
                          <w:lang w:bidi="fa-IR"/>
                        </w:rPr>
                        <w:t>measures</w:t>
                      </w:r>
                      <w:proofErr w:type="gramEnd"/>
                    </w:p>
                    <w:p w:rsidR="004F73AD" w:rsidRDefault="004F73AD">
                      <w:pPr>
                        <w:bidi/>
                        <w:jc w:val="center"/>
                        <w:rPr>
                          <w:rFonts w:cs="B Titr"/>
                          <w:sz w:val="96"/>
                          <w:szCs w:val="96"/>
                          <w:rtl/>
                          <w:lang w:bidi="fa-IR"/>
                        </w:rPr>
                      </w:pPr>
                      <w:r>
                        <w:rPr>
                          <w:rFonts w:cs="B Titr" w:hint="cs"/>
                          <w:sz w:val="96"/>
                          <w:szCs w:val="96"/>
                          <w:rtl/>
                          <w:lang w:bidi="fa-IR"/>
                        </w:rPr>
                        <w:t>مقررات بهداشتی و فنی</w:t>
                      </w:r>
                    </w:p>
                    <w:p w:rsidR="004F73AD" w:rsidRDefault="004F73AD">
                      <w:pPr>
                        <w:bidi/>
                        <w:jc w:val="center"/>
                        <w:rPr>
                          <w:rFonts w:cs="B Titr"/>
                          <w:sz w:val="96"/>
                          <w:szCs w:val="96"/>
                          <w:lang w:bidi="fa-IR"/>
                        </w:rPr>
                      </w:pPr>
                      <w:r>
                        <w:rPr>
                          <w:rFonts w:cs="B Titr" w:hint="cs"/>
                          <w:sz w:val="96"/>
                          <w:szCs w:val="96"/>
                          <w:rtl/>
                          <w:lang w:bidi="fa-IR"/>
                        </w:rPr>
                        <w:t xml:space="preserve">ابزار </w:t>
                      </w:r>
                      <w:r>
                        <w:rPr>
                          <w:rFonts w:cs="B Titr"/>
                          <w:sz w:val="96"/>
                          <w:szCs w:val="96"/>
                          <w:lang w:bidi="fa-IR"/>
                        </w:rPr>
                        <w:t>eping</w:t>
                      </w:r>
                    </w:p>
                  </w:txbxContent>
                </v:textbox>
                <w10:wrap anchorx="margin"/>
              </v:shape>
            </w:pict>
          </mc:Fallback>
        </mc:AlternateContent>
      </w:r>
    </w:p>
    <w:p w:rsidR="0014323D" w:rsidRDefault="004F73AD">
      <w:pPr>
        <w:tabs>
          <w:tab w:val="left" w:pos="3215"/>
        </w:tabs>
        <w:bidi/>
        <w:rPr>
          <w:rFonts w:ascii="IRANSans" w:hAnsi="IRANSans" w:cs="B Nazanin"/>
          <w:sz w:val="144"/>
          <w:szCs w:val="144"/>
          <w:rtl/>
          <w:lang w:bidi="fa-IR"/>
        </w:rPr>
      </w:pPr>
      <w:r>
        <w:rPr>
          <w:rFonts w:ascii="IRANSans" w:hAnsi="IRANSans" w:cs="B Nazanin"/>
          <w:sz w:val="144"/>
          <w:szCs w:val="144"/>
          <w:rtl/>
          <w:lang w:bidi="fa-IR"/>
        </w:rPr>
        <w:tab/>
      </w: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14323D">
      <w:pPr>
        <w:bidi/>
        <w:rPr>
          <w:rFonts w:ascii="IRANSans" w:hAnsi="IRANSans" w:cs="Calibri"/>
          <w:sz w:val="24"/>
          <w:szCs w:val="24"/>
          <w:rtl/>
          <w:lang w:bidi="fa-IR"/>
        </w:rPr>
      </w:pPr>
    </w:p>
    <w:p w:rsidR="0014323D" w:rsidRDefault="004F73AD">
      <w:pPr>
        <w:rPr>
          <w:rFonts w:ascii="IRANSans" w:hAnsi="IRANSans" w:cs="Calibri"/>
          <w:sz w:val="24"/>
          <w:szCs w:val="24"/>
          <w:rtl/>
          <w:lang w:bidi="fa-IR"/>
        </w:rPr>
      </w:pPr>
      <w:r>
        <w:rPr>
          <w:rFonts w:ascii="IRANSans" w:hAnsi="IRANSans" w:cs="Calibri"/>
          <w:sz w:val="24"/>
          <w:szCs w:val="24"/>
          <w:rtl/>
          <w:lang w:bidi="fa-IR"/>
        </w:rPr>
        <w:br w:type="page"/>
      </w:r>
    </w:p>
    <w:p w:rsidR="0014323D" w:rsidRDefault="0014323D">
      <w:pPr>
        <w:bidi/>
        <w:jc w:val="lowKashida"/>
        <w:rPr>
          <w:rFonts w:ascii="IRANSans" w:hAnsi="IRANSans" w:cs="B Titr"/>
          <w:b/>
          <w:bCs/>
          <w:sz w:val="32"/>
          <w:szCs w:val="32"/>
          <w:rtl/>
          <w:lang w:bidi="fa-IR"/>
        </w:rPr>
      </w:pPr>
    </w:p>
    <w:p w:rsidR="0014323D" w:rsidRDefault="004F73AD" w:rsidP="002B5738">
      <w:pPr>
        <w:bidi/>
        <w:jc w:val="lowKashida"/>
        <w:rPr>
          <w:rFonts w:ascii="IRANSans" w:eastAsia="Times New Roman" w:hAnsi="IRANSans" w:cs="B Nazanin"/>
          <w:color w:val="1B1B28"/>
          <w:sz w:val="26"/>
          <w:szCs w:val="26"/>
          <w:rtl/>
        </w:rPr>
      </w:pPr>
      <w:r>
        <w:rPr>
          <w:rFonts w:ascii="IRANSans" w:eastAsia="Times New Roman" w:hAnsi="IRANSans" w:cs="B Nazanin" w:hint="cs"/>
          <w:color w:val="1B1B28"/>
          <w:sz w:val="26"/>
          <w:szCs w:val="26"/>
          <w:rtl/>
        </w:rPr>
        <w:t>بارها برای تجار ایرانی پیش آمده است که می خواهند محصولی را به بازار کشوری صادر و یا کالایی را وارد نمایند، اما به دلیل عدم آگاهی از تعرفه ها، اقدامات غیر تعرفه ای و قوانین و موافقت نامه های موجود و حتی رویه های کشور مقابل و الزامات و استانداردهای کشور مقابل، یا مبادرت به صادرات نمی نمایند یا بعضاً در مرحله ورود به کشور هدف محصول آنها مرجوع  می گردد. احتمالاً مخاطبین عزیز داستان دلمه های مرجوعی ایران از روسیه و کیو</w:t>
      </w:r>
      <w:r>
        <w:rPr>
          <w:rFonts w:ascii="IRANSans" w:eastAsia="Times New Roman" w:hAnsi="IRANSans" w:cs="B Nazanin" w:hint="cs"/>
          <w:color w:val="1B1B28"/>
          <w:sz w:val="26"/>
          <w:szCs w:val="26"/>
          <w:rtl/>
          <w:lang w:bidi="fa-IR"/>
        </w:rPr>
        <w:t>ی</w:t>
      </w:r>
      <w:r>
        <w:rPr>
          <w:rFonts w:ascii="IRANSans" w:eastAsia="Times New Roman" w:hAnsi="IRANSans" w:cs="B Nazanin" w:hint="cs"/>
          <w:color w:val="1B1B28"/>
          <w:sz w:val="26"/>
          <w:szCs w:val="26"/>
          <w:rtl/>
        </w:rPr>
        <w:t xml:space="preserve"> های برگشتی از کشور آذربایجان را بارها شنیده باشند. صادرکنندگان ایرانی به دلیل عدم داشتن اطلاعات کافی از استانداردهای وارداتی کشور مقابل اقدام به ارسال فلفل های دلمه ای و همچنین کیوی نمودند که نتیجه آن برگشت این محصولات و وارد آمدن ضرر و زیان به آنها شد. در این فصل قصد داریم شما را در خصوص نحوه دستیابی به این اقدامات و استانداردها آشنا کنیم. اینجا دقیقآ همانجایی که می توانید با یادگیری آنها و ابزار مورد نظر، با اطمینان بیشتری نسبت به صادرات و یا واردات محصول خود اقدام نمایید. در ابتدا لازم است جهت درک بهتر نتایج</w:t>
      </w:r>
      <w:r w:rsidR="00E85AC5">
        <w:rPr>
          <w:rFonts w:ascii="IRANSans" w:eastAsia="Times New Roman" w:hAnsi="IRANSans" w:cs="B Nazanin" w:hint="cs"/>
          <w:color w:val="1B1B28"/>
          <w:sz w:val="26"/>
          <w:szCs w:val="26"/>
          <w:rtl/>
        </w:rPr>
        <w:t xml:space="preserve"> مجدد به فصل یک مراجعه نمائید و با مفاهیم و تعاریف بویژه</w:t>
      </w:r>
      <w:r w:rsidR="00E85AC5" w:rsidRPr="002B5738">
        <w:rPr>
          <w:rFonts w:ascii="IRANSans" w:eastAsia="Times New Roman" w:hAnsi="IRANSans" w:cs="B Nazanin" w:hint="cs"/>
          <w:sz w:val="26"/>
          <w:szCs w:val="26"/>
          <w:rtl/>
        </w:rPr>
        <w:t xml:space="preserve"> </w:t>
      </w:r>
      <w:r w:rsidR="00EB20FE" w:rsidRPr="002B5738">
        <w:rPr>
          <w:rFonts w:ascii="IRANSans" w:eastAsia="Times New Roman" w:hAnsi="IRANSans" w:cs="B Nazanin" w:hint="cs"/>
          <w:sz w:val="26"/>
          <w:szCs w:val="26"/>
          <w:rtl/>
          <w:lang w:bidi="fa-IR"/>
        </w:rPr>
        <w:t>انواع قواعد مبدا</w:t>
      </w:r>
      <w:r w:rsidR="0009699B" w:rsidRPr="002B5738">
        <w:rPr>
          <w:rFonts w:ascii="IRANSans" w:eastAsia="Times New Roman" w:hAnsi="IRANSans" w:cs="B Nazanin" w:hint="cs"/>
          <w:sz w:val="26"/>
          <w:szCs w:val="26"/>
          <w:rtl/>
          <w:lang w:bidi="fa-IR"/>
        </w:rPr>
        <w:t>،</w:t>
      </w:r>
      <w:r w:rsidR="00B25DA4" w:rsidRPr="002B5738">
        <w:rPr>
          <w:rFonts w:ascii="IRANSans" w:eastAsia="Times New Roman" w:hAnsi="IRANSans" w:cs="B Titr" w:hint="cs"/>
          <w:sz w:val="24"/>
          <w:szCs w:val="24"/>
          <w:rtl/>
          <w:lang w:bidi="fa-IR"/>
        </w:rPr>
        <w:t xml:space="preserve"> </w:t>
      </w:r>
      <w:r w:rsidR="00B25DA4" w:rsidRPr="002B5738">
        <w:rPr>
          <w:rFonts w:ascii="IRANSans" w:eastAsia="Times New Roman" w:hAnsi="IRANSans" w:cs="B Nazanin" w:hint="cs"/>
          <w:sz w:val="26"/>
          <w:szCs w:val="26"/>
          <w:rtl/>
          <w:lang w:bidi="fa-IR"/>
        </w:rPr>
        <w:t>اقدامات فنی</w:t>
      </w:r>
      <w:r w:rsidR="002D4874" w:rsidRPr="002B5738">
        <w:rPr>
          <w:rFonts w:ascii="IRANSans" w:eastAsia="Times New Roman" w:hAnsi="IRANSans" w:cs="B Nazanin" w:hint="cs"/>
          <w:sz w:val="26"/>
          <w:szCs w:val="26"/>
          <w:rtl/>
          <w:lang w:bidi="fa-IR"/>
        </w:rPr>
        <w:t xml:space="preserve"> و غیر فنی</w:t>
      </w:r>
      <w:r w:rsidR="00B25DA4" w:rsidRPr="002B5738">
        <w:rPr>
          <w:rFonts w:ascii="IRANSans" w:eastAsia="Times New Roman" w:hAnsi="IRANSans" w:cs="B Nazanin" w:hint="cs"/>
          <w:sz w:val="26"/>
          <w:szCs w:val="26"/>
          <w:rtl/>
          <w:lang w:bidi="fa-IR"/>
        </w:rPr>
        <w:t xml:space="preserve"> یا </w:t>
      </w:r>
      <w:r w:rsidR="00B25DA4" w:rsidRPr="002B5738">
        <w:rPr>
          <w:rFonts w:ascii="IRANSans" w:eastAsia="Times New Roman" w:hAnsi="IRANSans" w:cs="B Nazanin"/>
          <w:sz w:val="26"/>
          <w:szCs w:val="26"/>
          <w:lang w:bidi="fa-IR"/>
        </w:rPr>
        <w:t>Technical measures</w:t>
      </w:r>
      <w:r w:rsidR="00B25DA4" w:rsidRPr="002B5738">
        <w:rPr>
          <w:rFonts w:ascii="IRANSans" w:eastAsia="Times New Roman" w:hAnsi="IRANSans" w:cs="B Nazanin" w:hint="cs"/>
          <w:sz w:val="26"/>
          <w:szCs w:val="26"/>
          <w:rtl/>
          <w:lang w:bidi="fa-IR"/>
        </w:rPr>
        <w:t xml:space="preserve"> ،</w:t>
      </w:r>
      <w:r w:rsidR="002D4874" w:rsidRPr="002B5738">
        <w:rPr>
          <w:rFonts w:ascii="IRANSans" w:eastAsia="Times New Roman" w:hAnsi="IRANSans" w:cs="B Nazanin" w:hint="cs"/>
          <w:sz w:val="26"/>
          <w:szCs w:val="26"/>
          <w:rtl/>
          <w:lang w:bidi="fa-IR"/>
        </w:rPr>
        <w:t xml:space="preserve"> استانداردها ، اقدامات بهداشتی و بهداشت گیاهی </w:t>
      </w:r>
      <w:r w:rsidR="002D4874" w:rsidRPr="002B5738">
        <w:rPr>
          <w:rFonts w:ascii="IRANSans" w:eastAsia="Times New Roman" w:hAnsi="IRANSans" w:cs="B Nazanin"/>
          <w:sz w:val="26"/>
          <w:szCs w:val="26"/>
          <w:lang w:bidi="fa-IR"/>
        </w:rPr>
        <w:t>SPS</w:t>
      </w:r>
      <w:r w:rsidR="002D4874" w:rsidRPr="002B5738">
        <w:rPr>
          <w:rFonts w:ascii="IRANSans" w:eastAsia="Times New Roman" w:hAnsi="IRANSans" w:cs="B Nazanin" w:hint="cs"/>
          <w:sz w:val="26"/>
          <w:szCs w:val="26"/>
          <w:rtl/>
          <w:lang w:bidi="fa-IR"/>
        </w:rPr>
        <w:t xml:space="preserve"> و</w:t>
      </w:r>
      <w:r w:rsidR="002B5738" w:rsidRPr="002B5738">
        <w:rPr>
          <w:rFonts w:ascii="IRANSans" w:eastAsia="Times New Roman" w:hAnsi="IRANSans" w:cs="B Titr" w:hint="cs"/>
          <w:sz w:val="24"/>
          <w:szCs w:val="24"/>
          <w:rtl/>
          <w:lang w:bidi="fa-IR"/>
        </w:rPr>
        <w:t xml:space="preserve"> </w:t>
      </w:r>
      <w:r w:rsidR="002B5738" w:rsidRPr="002B5738">
        <w:rPr>
          <w:rFonts w:ascii="IRANSans" w:eastAsia="Times New Roman" w:hAnsi="IRANSans" w:cs="B Nazanin" w:hint="cs"/>
          <w:sz w:val="26"/>
          <w:szCs w:val="26"/>
          <w:rtl/>
          <w:lang w:bidi="fa-IR"/>
        </w:rPr>
        <w:t xml:space="preserve">موانع فنی تجارت </w:t>
      </w:r>
      <w:r w:rsidR="002B5738" w:rsidRPr="002B5738">
        <w:rPr>
          <w:rFonts w:ascii="IRANSans" w:eastAsia="Times New Roman" w:hAnsi="IRANSans" w:cs="B Nazanin"/>
          <w:sz w:val="26"/>
          <w:szCs w:val="26"/>
          <w:lang w:bidi="fa-IR"/>
        </w:rPr>
        <w:t>TBT</w:t>
      </w:r>
      <w:r w:rsidR="002B5738" w:rsidRPr="002B5738">
        <w:rPr>
          <w:rFonts w:ascii="IRANSans" w:eastAsia="Times New Roman" w:hAnsi="IRANSans" w:cs="B Nazanin" w:hint="cs"/>
          <w:sz w:val="26"/>
          <w:szCs w:val="26"/>
          <w:rtl/>
          <w:lang w:bidi="fa-IR"/>
        </w:rPr>
        <w:t xml:space="preserve"> بطور دقیق </w:t>
      </w:r>
      <w:r w:rsidRPr="002B5738">
        <w:rPr>
          <w:rFonts w:ascii="IRANSans" w:eastAsia="Times New Roman" w:hAnsi="IRANSans" w:cs="B Nazanin" w:hint="cs"/>
          <w:sz w:val="26"/>
          <w:szCs w:val="26"/>
          <w:rtl/>
        </w:rPr>
        <w:t>آشنا شوید.</w:t>
      </w:r>
    </w:p>
    <w:p w:rsidR="0014323D" w:rsidRDefault="00E85AC5" w:rsidP="00E85AC5">
      <w:pPr>
        <w:bidi/>
        <w:jc w:val="lowKashida"/>
        <w:rPr>
          <w:rFonts w:ascii="IRANSans" w:hAnsi="IRANSans" w:cs="B Nazanin"/>
          <w:sz w:val="26"/>
          <w:szCs w:val="26"/>
          <w:rtl/>
          <w:lang w:bidi="fa-IR"/>
        </w:rPr>
      </w:pPr>
      <w:r>
        <w:rPr>
          <w:rFonts w:ascii="IRANSans" w:hAnsi="IRANSans" w:cs="B Nazanin" w:hint="cs"/>
          <w:sz w:val="26"/>
          <w:szCs w:val="26"/>
          <w:rtl/>
          <w:lang w:bidi="fa-IR"/>
        </w:rPr>
        <w:t>برای صادرات یک محصول به ک</w:t>
      </w:r>
      <w:r w:rsidR="004F73AD">
        <w:rPr>
          <w:rFonts w:ascii="IRANSans" w:hAnsi="IRANSans" w:cs="B Nazanin" w:hint="cs"/>
          <w:sz w:val="26"/>
          <w:szCs w:val="26"/>
          <w:rtl/>
          <w:lang w:bidi="fa-IR"/>
        </w:rPr>
        <w:t>شور های دیگر لازم است از اقدامات بهداشتی و بهداشت گیاهی و موانع فنی تجارت آن کشور</w:t>
      </w:r>
      <w:r>
        <w:rPr>
          <w:rFonts w:ascii="IRANSans" w:hAnsi="IRANSans" w:cs="B Nazanin" w:hint="cs"/>
          <w:sz w:val="26"/>
          <w:szCs w:val="26"/>
          <w:rtl/>
          <w:lang w:bidi="fa-IR"/>
        </w:rPr>
        <w:t xml:space="preserve"> یعنی</w:t>
      </w:r>
      <w:r w:rsidRPr="00E85AC5">
        <w:rPr>
          <w:rFonts w:ascii="IRANSans" w:hAnsi="IRANSans" w:cs="B Nazanin"/>
          <w:sz w:val="26"/>
          <w:szCs w:val="26"/>
          <w:lang w:bidi="fa-IR"/>
        </w:rPr>
        <w:t xml:space="preserve"> SPS </w:t>
      </w:r>
      <w:r w:rsidRPr="00E85AC5">
        <w:rPr>
          <w:rFonts w:ascii="IRANSans" w:hAnsi="IRANSans" w:cs="B Nazanin" w:hint="cs"/>
          <w:sz w:val="26"/>
          <w:szCs w:val="26"/>
          <w:rtl/>
          <w:lang w:bidi="fa-IR"/>
        </w:rPr>
        <w:t xml:space="preserve"> و </w:t>
      </w:r>
      <w:r w:rsidRPr="00E85AC5">
        <w:rPr>
          <w:rFonts w:ascii="IRANSans" w:hAnsi="IRANSans" w:cs="B Nazanin"/>
          <w:sz w:val="26"/>
          <w:szCs w:val="26"/>
          <w:lang w:bidi="fa-IR"/>
        </w:rPr>
        <w:t>TBT</w:t>
      </w:r>
      <w:r w:rsidR="004F73AD">
        <w:rPr>
          <w:rFonts w:ascii="IRANSans" w:hAnsi="IRANSans" w:cs="B Nazanin" w:hint="cs"/>
          <w:sz w:val="26"/>
          <w:szCs w:val="26"/>
          <w:rtl/>
          <w:lang w:bidi="fa-IR"/>
        </w:rPr>
        <w:t xml:space="preserve"> آگاهی پیدا کنیم تا بتوانیم محصول صادراتی را مطابق با نیازها و الزامات کشور وارد کننده منطبق نماییم. جهت دسترسی به این اقدامات از ابزاری به نام </w:t>
      </w:r>
      <w:r w:rsidR="004F73AD">
        <w:rPr>
          <w:rFonts w:ascii="IRANSans" w:hAnsi="IRANSans" w:cs="B Nazanin"/>
          <w:sz w:val="26"/>
          <w:szCs w:val="26"/>
          <w:lang w:bidi="fa-IR"/>
        </w:rPr>
        <w:t>e-ping</w:t>
      </w:r>
      <w:r w:rsidR="004F73AD">
        <w:rPr>
          <w:rFonts w:ascii="IRANSans" w:hAnsi="IRANSans" w:cs="B Nazanin" w:hint="cs"/>
          <w:sz w:val="26"/>
          <w:szCs w:val="26"/>
          <w:rtl/>
          <w:lang w:bidi="fa-IR"/>
        </w:rPr>
        <w:t xml:space="preserve"> استفاده می کنیم. برای استفاده از این ابزار می بایست وارد آدرس اینترنتی </w:t>
      </w:r>
      <w:r w:rsidR="004F73AD">
        <w:rPr>
          <w:rFonts w:ascii="IRANSans" w:hAnsi="IRANSans" w:cs="B Nazanin"/>
          <w:sz w:val="26"/>
          <w:szCs w:val="26"/>
          <w:lang w:bidi="fa-IR"/>
        </w:rPr>
        <w:t>www.epingalert .org</w:t>
      </w:r>
      <w:r w:rsidR="004F73AD">
        <w:rPr>
          <w:rFonts w:ascii="IRANSans" w:hAnsi="IRANSans" w:cs="B Nazanin" w:hint="cs"/>
          <w:sz w:val="26"/>
          <w:szCs w:val="26"/>
          <w:rtl/>
          <w:lang w:bidi="fa-IR"/>
        </w:rPr>
        <w:t xml:space="preserve"> شویم.</w:t>
      </w:r>
    </w:p>
    <w:p w:rsidR="0014323D" w:rsidRDefault="004F73AD">
      <w:pPr>
        <w:pStyle w:val="ListParagraph"/>
        <w:bidi/>
        <w:ind w:hanging="630"/>
        <w:rPr>
          <w:rFonts w:ascii="IRANSans" w:hAnsi="IRANSans" w:cs="B Titr"/>
          <w:sz w:val="28"/>
          <w:szCs w:val="28"/>
          <w:rtl/>
          <w:lang w:bidi="fa-IR"/>
        </w:rPr>
      </w:pPr>
      <w:r>
        <w:rPr>
          <w:rFonts w:ascii="IRANSans" w:hAnsi="IRANSans" w:cs="B Titr" w:hint="cs"/>
          <w:sz w:val="28"/>
          <w:szCs w:val="28"/>
          <w:rtl/>
          <w:lang w:bidi="fa-IR"/>
        </w:rPr>
        <w:t xml:space="preserve">نحوه کار با ابزار </w:t>
      </w:r>
      <w:r w:rsidRPr="00816D3C">
        <w:rPr>
          <w:rFonts w:ascii="IRANSans" w:hAnsi="IRANSans" w:cs="B Titr"/>
          <w:b/>
          <w:bCs/>
          <w:sz w:val="32"/>
          <w:szCs w:val="32"/>
          <w:lang w:bidi="fa-IR"/>
        </w:rPr>
        <w:t>e-Ping</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 xml:space="preserve">قبل از اینکه وارد نحوه کار با این ابزار شویم این سوال را را مطرح می کنیم که اساساٌ چرا یادگیری ابزار  </w:t>
      </w:r>
      <w:r>
        <w:rPr>
          <w:rFonts w:ascii="IRANSans" w:hAnsi="IRANSans" w:cs="B Nazanin"/>
          <w:sz w:val="26"/>
          <w:szCs w:val="26"/>
          <w:lang w:bidi="fa-IR"/>
        </w:rPr>
        <w:t>e-Ping</w:t>
      </w:r>
      <w:r>
        <w:rPr>
          <w:rFonts w:ascii="IRANSans" w:hAnsi="IRANSans" w:cs="B Nazanin" w:hint="cs"/>
          <w:sz w:val="26"/>
          <w:szCs w:val="26"/>
          <w:rtl/>
          <w:lang w:bidi="fa-IR"/>
        </w:rPr>
        <w:t xml:space="preserve"> مهم است؟ کشورها بطور منظم </w:t>
      </w:r>
      <w:r>
        <w:rPr>
          <w:rFonts w:ascii="IRANSans" w:hAnsi="IRANSans" w:cs="B Nazanin"/>
          <w:sz w:val="26"/>
          <w:szCs w:val="26"/>
          <w:lang w:bidi="fa-IR"/>
        </w:rPr>
        <w:t>SPS</w:t>
      </w:r>
      <w:r>
        <w:rPr>
          <w:rFonts w:ascii="IRANSans" w:hAnsi="IRANSans" w:cs="B Nazanin" w:hint="cs"/>
          <w:sz w:val="26"/>
          <w:szCs w:val="26"/>
          <w:rtl/>
          <w:lang w:bidi="fa-IR"/>
        </w:rPr>
        <w:t xml:space="preserve"> و </w:t>
      </w:r>
      <w:r>
        <w:rPr>
          <w:rFonts w:ascii="IRANSans" w:hAnsi="IRANSans" w:cs="B Nazanin"/>
          <w:sz w:val="26"/>
          <w:szCs w:val="26"/>
          <w:lang w:bidi="fa-IR"/>
        </w:rPr>
        <w:t>TBT</w:t>
      </w:r>
      <w:r>
        <w:rPr>
          <w:rFonts w:ascii="IRANSans" w:hAnsi="IRANSans" w:cs="B Nazanin" w:hint="cs"/>
          <w:sz w:val="26"/>
          <w:szCs w:val="26"/>
          <w:rtl/>
          <w:lang w:bidi="fa-IR"/>
        </w:rPr>
        <w:t xml:space="preserve"> ( الزامات محصول) را تغییر می دهند. لذا دانستن الزامات محصول برای یک صادرکننده اهمیت بسزایی دارد. محصولی در یک کشور مورد پذیرش از طرف سایر کشورها خواهد بود که الزامات         مد نظر کشور واردکننده رعایت شده باشد بر این اساس و با توجه به اینکه با استفاده از ابزار </w:t>
      </w:r>
      <w:r>
        <w:rPr>
          <w:rFonts w:ascii="IRANSans" w:hAnsi="IRANSans" w:cs="B Nazanin"/>
          <w:sz w:val="26"/>
          <w:szCs w:val="26"/>
          <w:lang w:bidi="fa-IR"/>
        </w:rPr>
        <w:t>e-Ping</w:t>
      </w:r>
      <w:r>
        <w:rPr>
          <w:rFonts w:ascii="IRANSans" w:hAnsi="IRANSans" w:cs="B Nazanin" w:hint="cs"/>
          <w:sz w:val="26"/>
          <w:szCs w:val="26"/>
          <w:rtl/>
          <w:lang w:bidi="fa-IR"/>
        </w:rPr>
        <w:t xml:space="preserve"> امکان دستیابی به آخرین الزامات محصول یک کشور وجود دارد دارای اهمیت زیادی می باشد. جالب آنکه وقتی شما از این ابزار استفاده می کنید اطلاعیه های مربوط به آخرین  تغییرات در الزامات محصول برای شما ارسال می گردد که به آن </w:t>
      </w:r>
      <w:r>
        <w:rPr>
          <w:rFonts w:ascii="IRANSans" w:hAnsi="IRANSans" w:cs="B Nazanin" w:hint="cs"/>
          <w:b/>
          <w:bCs/>
          <w:sz w:val="26"/>
          <w:szCs w:val="26"/>
          <w:rtl/>
          <w:lang w:bidi="fa-IR"/>
        </w:rPr>
        <w:t xml:space="preserve">سیستم هشدار یا </w:t>
      </w:r>
      <w:r>
        <w:rPr>
          <w:rFonts w:ascii="IRANSans" w:hAnsi="IRANSans" w:cs="B Nazanin"/>
          <w:b/>
          <w:bCs/>
          <w:sz w:val="26"/>
          <w:szCs w:val="26"/>
          <w:lang w:bidi="fa-IR"/>
        </w:rPr>
        <w:t>notification</w:t>
      </w:r>
      <w:r>
        <w:rPr>
          <w:rFonts w:ascii="IRANSans" w:hAnsi="IRANSans" w:cs="B Nazanin" w:hint="cs"/>
          <w:sz w:val="26"/>
          <w:szCs w:val="26"/>
          <w:rtl/>
          <w:lang w:bidi="fa-IR"/>
        </w:rPr>
        <w:t xml:space="preserve"> می گویند.</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در واقع این ابزار موارد زیر را در بر می گیرد:</w:t>
      </w:r>
    </w:p>
    <w:p w:rsidR="0014323D" w:rsidRDefault="004F73AD">
      <w:pPr>
        <w:pStyle w:val="ListParagraph"/>
        <w:numPr>
          <w:ilvl w:val="0"/>
          <w:numId w:val="6"/>
        </w:numPr>
        <w:bidi/>
        <w:jc w:val="lowKashida"/>
        <w:rPr>
          <w:rFonts w:ascii="IRANSans" w:hAnsi="IRANSans" w:cs="B Nazanin"/>
          <w:sz w:val="26"/>
          <w:szCs w:val="26"/>
          <w:lang w:bidi="fa-IR"/>
        </w:rPr>
      </w:pPr>
      <w:r>
        <w:rPr>
          <w:rFonts w:ascii="IRANSans" w:hAnsi="IRANSans" w:cs="B Nazanin" w:hint="cs"/>
          <w:sz w:val="26"/>
          <w:szCs w:val="26"/>
          <w:rtl/>
          <w:lang w:bidi="fa-IR"/>
        </w:rPr>
        <w:t xml:space="preserve"> یک رابطی است برای دسستیابی به </w:t>
      </w:r>
      <w:r>
        <w:rPr>
          <w:rFonts w:ascii="IRANSans" w:hAnsi="IRANSans" w:cs="B Nazanin"/>
          <w:sz w:val="26"/>
          <w:szCs w:val="26"/>
          <w:lang w:bidi="fa-IR"/>
        </w:rPr>
        <w:t>SPS</w:t>
      </w:r>
      <w:r>
        <w:rPr>
          <w:rFonts w:ascii="IRANSans" w:hAnsi="IRANSans" w:cs="B Nazanin" w:hint="cs"/>
          <w:sz w:val="26"/>
          <w:szCs w:val="26"/>
          <w:rtl/>
          <w:lang w:bidi="fa-IR"/>
        </w:rPr>
        <w:t xml:space="preserve"> و </w:t>
      </w:r>
      <w:r>
        <w:rPr>
          <w:rFonts w:ascii="IRANSans" w:hAnsi="IRANSans" w:cs="B Nazanin"/>
          <w:sz w:val="26"/>
          <w:szCs w:val="26"/>
          <w:lang w:bidi="fa-IR"/>
        </w:rPr>
        <w:t>TBT</w:t>
      </w:r>
      <w:r>
        <w:rPr>
          <w:rFonts w:ascii="IRANSans" w:hAnsi="IRANSans" w:cs="B Nazanin" w:hint="cs"/>
          <w:sz w:val="26"/>
          <w:szCs w:val="26"/>
          <w:rtl/>
          <w:lang w:bidi="fa-IR"/>
        </w:rPr>
        <w:t xml:space="preserve"> </w:t>
      </w:r>
    </w:p>
    <w:p w:rsidR="0014323D" w:rsidRDefault="004F73AD">
      <w:pPr>
        <w:pStyle w:val="ListParagraph"/>
        <w:numPr>
          <w:ilvl w:val="0"/>
          <w:numId w:val="6"/>
        </w:numPr>
        <w:bidi/>
        <w:jc w:val="lowKashida"/>
        <w:rPr>
          <w:rFonts w:ascii="IRANSans" w:hAnsi="IRANSans" w:cs="B Nazanin"/>
          <w:sz w:val="26"/>
          <w:szCs w:val="26"/>
          <w:lang w:bidi="fa-IR"/>
        </w:rPr>
      </w:pPr>
      <w:r>
        <w:rPr>
          <w:rFonts w:ascii="IRANSans" w:hAnsi="IRANSans" w:cs="B Nazanin" w:hint="cs"/>
          <w:sz w:val="26"/>
          <w:szCs w:val="26"/>
          <w:rtl/>
          <w:lang w:bidi="fa-IR"/>
        </w:rPr>
        <w:t xml:space="preserve">دارای هشدارهای سریع و سفارشی برای کاربران </w:t>
      </w:r>
    </w:p>
    <w:p w:rsidR="0014323D" w:rsidRDefault="004F73AD">
      <w:pPr>
        <w:pStyle w:val="ListParagraph"/>
        <w:numPr>
          <w:ilvl w:val="0"/>
          <w:numId w:val="6"/>
        </w:numPr>
        <w:bidi/>
        <w:jc w:val="lowKashida"/>
        <w:rPr>
          <w:rFonts w:ascii="IRANSans" w:hAnsi="IRANSans" w:cs="B Nazanin"/>
          <w:sz w:val="26"/>
          <w:szCs w:val="26"/>
          <w:lang w:bidi="fa-IR"/>
        </w:rPr>
      </w:pPr>
      <w:r>
        <w:rPr>
          <w:rFonts w:ascii="IRANSans" w:hAnsi="IRANSans" w:cs="B Nazanin" w:hint="cs"/>
          <w:sz w:val="26"/>
          <w:szCs w:val="26"/>
          <w:rtl/>
          <w:lang w:bidi="fa-IR"/>
        </w:rPr>
        <w:t>یک انجمن برای بحث، اشتراک گذاری اطلاعات، مشاوره عمومی</w:t>
      </w:r>
    </w:p>
    <w:p w:rsidR="0014323D" w:rsidRDefault="004F73AD">
      <w:pPr>
        <w:pStyle w:val="ListParagraph"/>
        <w:numPr>
          <w:ilvl w:val="0"/>
          <w:numId w:val="6"/>
        </w:numPr>
        <w:bidi/>
        <w:jc w:val="lowKashida"/>
        <w:rPr>
          <w:rFonts w:ascii="IRANSans" w:hAnsi="IRANSans" w:cs="B Nazanin"/>
          <w:sz w:val="26"/>
          <w:szCs w:val="26"/>
          <w:lang w:bidi="fa-IR"/>
        </w:rPr>
      </w:pPr>
      <w:r>
        <w:rPr>
          <w:rFonts w:ascii="IRANSans" w:hAnsi="IRANSans" w:cs="B Nazanin" w:hint="cs"/>
          <w:sz w:val="26"/>
          <w:szCs w:val="26"/>
          <w:rtl/>
          <w:lang w:bidi="fa-IR"/>
        </w:rPr>
        <w:lastRenderedPageBreak/>
        <w:t>افزایش انطباق و شفافیت در تعهدات</w:t>
      </w:r>
    </w:p>
    <w:p w:rsidR="0014323D" w:rsidRDefault="004F73AD">
      <w:pPr>
        <w:pStyle w:val="ListParagraph"/>
        <w:numPr>
          <w:ilvl w:val="0"/>
          <w:numId w:val="6"/>
        </w:numPr>
        <w:bidi/>
        <w:jc w:val="lowKashida"/>
        <w:rPr>
          <w:rFonts w:ascii="IRANSans" w:hAnsi="IRANSans" w:cs="B Nazanin"/>
          <w:sz w:val="26"/>
          <w:szCs w:val="26"/>
          <w:lang w:bidi="fa-IR"/>
        </w:rPr>
      </w:pPr>
      <w:r>
        <w:rPr>
          <w:rFonts w:ascii="IRANSans" w:hAnsi="IRANSans" w:cs="B Nazanin" w:hint="cs"/>
          <w:sz w:val="26"/>
          <w:szCs w:val="26"/>
          <w:rtl/>
          <w:lang w:bidi="fa-IR"/>
        </w:rPr>
        <w:t xml:space="preserve">استفاده از منابع و تخصص سه سازمان هماهنگ کننده: سازمان جهانی تجارت، آنکتاد و </w:t>
      </w:r>
      <w:r>
        <w:rPr>
          <w:rFonts w:ascii="IRANSans" w:hAnsi="IRANSans" w:cs="B Nazanin"/>
          <w:sz w:val="26"/>
          <w:szCs w:val="26"/>
          <w:lang w:bidi="fa-IR"/>
        </w:rPr>
        <w:t>ITC</w:t>
      </w:r>
      <w:r>
        <w:rPr>
          <w:rFonts w:ascii="IRANSans" w:hAnsi="IRANSans" w:cs="B Nazanin" w:hint="cs"/>
          <w:sz w:val="26"/>
          <w:szCs w:val="26"/>
          <w:rtl/>
          <w:lang w:bidi="fa-IR"/>
        </w:rPr>
        <w:t xml:space="preserve"> </w:t>
      </w:r>
    </w:p>
    <w:p w:rsidR="0014323D" w:rsidRDefault="004F73AD">
      <w:pPr>
        <w:pStyle w:val="ListParagraph"/>
        <w:numPr>
          <w:ilvl w:val="0"/>
          <w:numId w:val="6"/>
        </w:numPr>
        <w:bidi/>
        <w:jc w:val="lowKashida"/>
        <w:rPr>
          <w:rFonts w:ascii="IRANSans" w:hAnsi="IRANSans" w:cs="B Nazanin"/>
          <w:sz w:val="26"/>
          <w:szCs w:val="26"/>
          <w:rtl/>
          <w:lang w:bidi="fa-IR"/>
        </w:rPr>
      </w:pPr>
      <w:r>
        <w:rPr>
          <w:rFonts w:ascii="IRANSans" w:hAnsi="IRANSans" w:cs="B Nazanin" w:hint="cs"/>
          <w:sz w:val="26"/>
          <w:szCs w:val="26"/>
          <w:rtl/>
          <w:lang w:bidi="fa-IR"/>
        </w:rPr>
        <w:t>به زبان های انگلیسی، فرانسوی، اسپانیایی و ویتنامی در دسترس می باشد.</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 xml:space="preserve">به منظور استفاده از این سایت ابتدا وارد آدرس </w:t>
      </w:r>
      <w:hyperlink r:id="rId93" w:history="1">
        <w:r>
          <w:rPr>
            <w:rStyle w:val="Hyperlink"/>
            <w:rFonts w:ascii="IRANSans" w:hAnsi="IRANSans" w:cs="B Nazanin"/>
            <w:sz w:val="26"/>
            <w:szCs w:val="26"/>
            <w:lang w:bidi="fa-IR"/>
          </w:rPr>
          <w:t>www.epingalert.org</w:t>
        </w:r>
      </w:hyperlink>
      <w:r>
        <w:rPr>
          <w:rFonts w:ascii="IRANSans" w:hAnsi="IRANSans" w:cs="B Nazanin" w:hint="cs"/>
          <w:sz w:val="26"/>
          <w:szCs w:val="26"/>
          <w:rtl/>
          <w:lang w:bidi="fa-IR"/>
        </w:rPr>
        <w:t xml:space="preserve"> شوید:</w:t>
      </w:r>
    </w:p>
    <w:p w:rsidR="0014323D" w:rsidRDefault="004F73AD">
      <w:pPr>
        <w:spacing w:after="0" w:line="240" w:lineRule="auto"/>
        <w:rPr>
          <w:rFonts w:ascii="IRANSans" w:hAnsi="IRANSans" w:cs="B Nazanin"/>
          <w:sz w:val="26"/>
          <w:szCs w:val="26"/>
          <w:rtl/>
          <w:lang w:bidi="fa-IR"/>
        </w:rPr>
      </w:pPr>
      <w:r>
        <w:rPr>
          <w:rFonts w:ascii="IRANSans" w:hAnsi="IRANSans" w:cs="B Nazanin"/>
          <w:noProof/>
          <w:sz w:val="26"/>
          <w:szCs w:val="26"/>
          <w:rtl/>
        </w:rPr>
        <mc:AlternateContent>
          <mc:Choice Requires="wps">
            <w:drawing>
              <wp:anchor distT="0" distB="0" distL="114300" distR="114300" simplePos="0" relativeHeight="251744256" behindDoc="0" locked="0" layoutInCell="1" allowOverlap="1">
                <wp:simplePos x="0" y="0"/>
                <wp:positionH relativeFrom="margin">
                  <wp:align>center</wp:align>
                </wp:positionH>
                <wp:positionV relativeFrom="paragraph">
                  <wp:posOffset>314325</wp:posOffset>
                </wp:positionV>
                <wp:extent cx="1714500" cy="1962150"/>
                <wp:effectExtent l="19050" t="0" r="38100" b="38100"/>
                <wp:wrapNone/>
                <wp:docPr id="72" name="Down Arrow 72"/>
                <wp:cNvGraphicFramePr/>
                <a:graphic xmlns:a="http://schemas.openxmlformats.org/drawingml/2006/main">
                  <a:graphicData uri="http://schemas.microsoft.com/office/word/2010/wordprocessingShape">
                    <wps:wsp>
                      <wps:cNvSpPr/>
                      <wps:spPr>
                        <a:xfrm>
                          <a:off x="0" y="0"/>
                          <a:ext cx="1714500" cy="1962150"/>
                        </a:xfrm>
                        <a:prstGeom prst="down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7" type="#_x0000_t67" style="position:absolute;left:0pt;margin-top:24.75pt;height:154.5pt;width:135pt;mso-position-horizontal:center;mso-position-horizontal-relative:margin;z-index:251744256;v-text-anchor:middle;mso-width-relative:page;mso-height-relative:page;" fillcolor="#F7BDA4 [3536]" filled="t" stroked="t" coordsize="21600,21600" o:gfxdata="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FSbhQzWAAAABwEAAA8AAAAA&#10;AAAAAQAgAAAAIgAAAGRycy9kb3ducmV2LnhtbFBLAQIUABQAAAAIAIdO4kDAVW8s+gIAAKwGAAAO&#10;AAAAAAAAAAEAIAAAACUBAABkcnMvZTJvRG9jLnhtbFBLBQYAAAAABgAGAFkBAACRBgAAAAA=&#10;" adj="12164,5400">
                <v:fill type="gradient" on="t" color2="#F8A581 [3376]" colors="0f #F7BDA4;32768f #F5B195;65536f #F8A581" focus="100%" focussize="0,0" rotate="t">
                  <o:fill type="gradientUnscaled" v:ext="backwardCompatible"/>
                </v:fill>
                <v:stroke weight="0.5pt" color="#ED7D31 [3205]" miterlimit="8" joinstyle="miter"/>
                <v:imagedata o:title=""/>
                <o:lock v:ext="edit" aspectratio="f"/>
              </v:shape>
            </w:pict>
          </mc:Fallback>
        </mc:AlternateContent>
      </w:r>
      <w:r>
        <w:rPr>
          <w:rFonts w:ascii="IRANSans" w:hAnsi="IRANSans" w:cs="B Nazanin"/>
          <w:sz w:val="26"/>
          <w:szCs w:val="26"/>
          <w:rtl/>
          <w:lang w:bidi="fa-IR"/>
        </w:rPr>
        <w:br w:type="page"/>
      </w:r>
    </w:p>
    <w:p w:rsidR="0014323D" w:rsidRDefault="004F73AD">
      <w:pPr>
        <w:bidi/>
        <w:jc w:val="center"/>
        <w:rPr>
          <w:rFonts w:ascii="IRANSans" w:hAnsi="IRANSans" w:cs="B Nazanin"/>
          <w:sz w:val="24"/>
          <w:szCs w:val="24"/>
          <w:lang w:bidi="fa-IR"/>
        </w:rPr>
      </w:pPr>
      <w:r>
        <w:rPr>
          <w:rFonts w:ascii="IRANSans" w:hAnsi="IRANSans" w:cs="B Nazanin" w:hint="cs"/>
          <w:noProof/>
          <w:sz w:val="24"/>
          <w:szCs w:val="24"/>
        </w:rPr>
        <w:lastRenderedPageBreak/>
        <mc:AlternateContent>
          <mc:Choice Requires="wps">
            <w:drawing>
              <wp:anchor distT="0" distB="0" distL="114300" distR="114300" simplePos="0" relativeHeight="251716608" behindDoc="0" locked="0" layoutInCell="1" allowOverlap="1">
                <wp:simplePos x="0" y="0"/>
                <wp:positionH relativeFrom="column">
                  <wp:posOffset>-133350</wp:posOffset>
                </wp:positionH>
                <wp:positionV relativeFrom="paragraph">
                  <wp:posOffset>66040</wp:posOffset>
                </wp:positionV>
                <wp:extent cx="6438900" cy="355282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6438900" cy="3552825"/>
                        </a:xfrm>
                        <a:prstGeom prst="rect">
                          <a:avLst/>
                        </a:prstGeom>
                        <a:solidFill>
                          <a:schemeClr val="lt1"/>
                        </a:solidFill>
                        <a:ln w="6350">
                          <a:noFill/>
                        </a:ln>
                      </wps:spPr>
                      <wps:txbx>
                        <w:txbxContent>
                          <w:p w:rsidR="004F73AD" w:rsidRDefault="004F73AD">
                            <w:pPr>
                              <w:jc w:val="center"/>
                            </w:pPr>
                            <w:r>
                              <w:rPr>
                                <w:noProof/>
                              </w:rPr>
                              <w:drawing>
                                <wp:inline distT="0" distB="0" distL="0" distR="0">
                                  <wp:extent cx="6206490" cy="3305175"/>
                                  <wp:effectExtent l="0" t="0" r="3810" b="952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Picture 83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10939" cy="33075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0" o:spid="_x0000_s1093" type="#_x0000_t202" style="position:absolute;left:0;text-align:left;margin-left:-10.5pt;margin-top:5.2pt;width:507pt;height:279.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" fillcolor="white [3201]" stroked="f" strokeweight=".5pt">
                <v:textbox>
                  <w:txbxContent>
                    <w:p w:rsidR="004F73AD" w:rsidRDefault="004F73AD">
                      <w:pPr>
                        <w:jc w:val="center"/>
                      </w:pPr>
                      <w:r>
                        <w:rPr>
                          <w:noProof/>
                        </w:rPr>
                        <w:drawing>
                          <wp:inline distT="0" distB="0" distL="0" distR="0">
                            <wp:extent cx="6206490" cy="3305175"/>
                            <wp:effectExtent l="0" t="0" r="3810" b="952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Picture 83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10939" cy="3307544"/>
                                    </a:xfrm>
                                    <a:prstGeom prst="rect">
                                      <a:avLst/>
                                    </a:prstGeom>
                                  </pic:spPr>
                                </pic:pic>
                              </a:graphicData>
                            </a:graphic>
                          </wp:inline>
                        </w:drawing>
                      </w:r>
                    </w:p>
                  </w:txbxContent>
                </v:textbox>
              </v:shape>
            </w:pict>
          </mc:Fallback>
        </mc:AlternateContent>
      </w: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4F73AD">
      <w:pPr>
        <w:bidi/>
        <w:jc w:val="lowKashida"/>
        <w:rPr>
          <w:rFonts w:ascii="IRANSans" w:hAnsi="IRANSans" w:cs="B Nazanin"/>
          <w:sz w:val="24"/>
          <w:szCs w:val="24"/>
          <w:rtl/>
          <w:lang w:bidi="fa-IR"/>
        </w:rPr>
      </w:pPr>
      <w:r>
        <w:rPr>
          <w:rFonts w:ascii="IRANSans" w:hAnsi="IRANSans" w:cs="B Nazanin" w:hint="cs"/>
          <w:sz w:val="24"/>
          <w:szCs w:val="24"/>
          <w:rtl/>
          <w:lang w:bidi="fa-IR"/>
        </w:rPr>
        <w:t xml:space="preserve">به محض اینکه وارد شدید جهت استفاده از آن می بایست ثبت نام ( </w:t>
      </w:r>
      <w:r>
        <w:rPr>
          <w:rFonts w:ascii="IRANSans" w:hAnsi="IRANSans" w:cs="B Nazanin"/>
          <w:sz w:val="24"/>
          <w:szCs w:val="24"/>
          <w:lang w:bidi="fa-IR"/>
        </w:rPr>
        <w:t>register</w:t>
      </w:r>
      <w:r>
        <w:rPr>
          <w:rFonts w:ascii="IRANSans" w:hAnsi="IRANSans" w:cs="B Nazanin" w:hint="cs"/>
          <w:sz w:val="24"/>
          <w:szCs w:val="24"/>
          <w:rtl/>
          <w:lang w:bidi="fa-IR"/>
        </w:rPr>
        <w:t xml:space="preserve"> ) نمائید. در صفحه ثبت نام مشخصات شخصی و سایر اطلاعات خواسته شده را وارد نمایید. کدی را جهت فعال سازی دریافت می کنید. بعد از آنکه کد را تایید کردید، ثبت نام شما فعال می شود. در هر بار استفاده از این ابزار، نام کاربری و رمز خود را وارد کرده و از آن استفاده نمایید.</w:t>
      </w:r>
    </w:p>
    <w:p w:rsidR="0014323D" w:rsidRDefault="0014323D">
      <w:pPr>
        <w:bidi/>
        <w:jc w:val="lowKashida"/>
        <w:rPr>
          <w:rFonts w:ascii="IRANSans" w:hAnsi="IRANSans" w:cs="B Nazanin"/>
          <w:sz w:val="26"/>
          <w:szCs w:val="26"/>
          <w:lang w:bidi="fa-IR"/>
        </w:rPr>
      </w:pP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زیر منوهای زیر به محض ورود به این ابزار قابل مشاهده هستند:</w:t>
      </w:r>
    </w:p>
    <w:p w:rsidR="0014323D" w:rsidRDefault="004F73AD">
      <w:pPr>
        <w:pStyle w:val="ListParagraph"/>
        <w:numPr>
          <w:ilvl w:val="0"/>
          <w:numId w:val="6"/>
        </w:numPr>
        <w:bidi/>
        <w:ind w:left="540" w:hanging="180"/>
        <w:jc w:val="lowKashida"/>
        <w:rPr>
          <w:rFonts w:ascii="IRANSans" w:hAnsi="IRANSans" w:cs="B Nazanin"/>
          <w:sz w:val="26"/>
          <w:szCs w:val="26"/>
          <w:lang w:bidi="fa-IR"/>
        </w:rPr>
      </w:pPr>
      <w:r>
        <w:rPr>
          <w:rFonts w:ascii="IRANSans" w:hAnsi="IRANSans" w:cs="B Nazanin"/>
          <w:sz w:val="26"/>
          <w:szCs w:val="26"/>
          <w:lang w:bidi="fa-IR"/>
        </w:rPr>
        <w:t>Home</w:t>
      </w:r>
    </w:p>
    <w:p w:rsidR="0014323D" w:rsidRDefault="004F73AD">
      <w:pPr>
        <w:pStyle w:val="ListParagraph"/>
        <w:numPr>
          <w:ilvl w:val="0"/>
          <w:numId w:val="6"/>
        </w:numPr>
        <w:bidi/>
        <w:ind w:left="540" w:hanging="180"/>
        <w:jc w:val="lowKashida"/>
        <w:rPr>
          <w:rFonts w:ascii="IRANSans" w:hAnsi="IRANSans" w:cs="B Nazanin"/>
          <w:sz w:val="26"/>
          <w:szCs w:val="26"/>
          <w:lang w:bidi="fa-IR"/>
        </w:rPr>
      </w:pPr>
      <w:r>
        <w:rPr>
          <w:rFonts w:ascii="IRANSans" w:hAnsi="IRANSans" w:cs="B Nazanin"/>
          <w:sz w:val="26"/>
          <w:szCs w:val="26"/>
          <w:lang w:bidi="fa-IR"/>
        </w:rPr>
        <w:t>Search</w:t>
      </w:r>
    </w:p>
    <w:p w:rsidR="0014323D" w:rsidRDefault="004F73AD">
      <w:pPr>
        <w:pStyle w:val="ListParagraph"/>
        <w:numPr>
          <w:ilvl w:val="0"/>
          <w:numId w:val="6"/>
        </w:numPr>
        <w:bidi/>
        <w:ind w:left="540" w:hanging="180"/>
        <w:jc w:val="lowKashida"/>
        <w:rPr>
          <w:rFonts w:ascii="IRANSans" w:hAnsi="IRANSans" w:cs="B Nazanin"/>
          <w:sz w:val="26"/>
          <w:szCs w:val="26"/>
          <w:lang w:bidi="fa-IR"/>
        </w:rPr>
      </w:pPr>
      <w:r>
        <w:rPr>
          <w:rFonts w:ascii="IRANSans" w:hAnsi="IRANSans" w:cs="B Nazanin"/>
          <w:sz w:val="26"/>
          <w:szCs w:val="26"/>
          <w:lang w:bidi="fa-IR"/>
        </w:rPr>
        <w:t xml:space="preserve">Facts </w:t>
      </w:r>
      <w:r>
        <w:rPr>
          <w:rFonts w:ascii="IRANSans" w:hAnsi="IRANSans" w:cs="Calibri"/>
          <w:sz w:val="26"/>
          <w:szCs w:val="26"/>
          <w:lang w:bidi="fa-IR"/>
        </w:rPr>
        <w:t xml:space="preserve"> </w:t>
      </w:r>
      <w:r>
        <w:rPr>
          <w:rFonts w:ascii="IRANSans" w:hAnsi="IRANSans" w:cs="Calibri" w:hint="cs"/>
          <w:sz w:val="26"/>
          <w:szCs w:val="26"/>
          <w:rtl/>
          <w:lang w:bidi="fa-IR"/>
        </w:rPr>
        <w:t xml:space="preserve"> </w:t>
      </w:r>
      <w:r>
        <w:rPr>
          <w:rFonts w:ascii="IRANSans" w:hAnsi="IRANSans" w:cs="Calibri"/>
          <w:sz w:val="26"/>
          <w:szCs w:val="26"/>
          <w:lang w:bidi="fa-IR"/>
        </w:rPr>
        <w:t>Figures &amp;</w:t>
      </w:r>
    </w:p>
    <w:p w:rsidR="0014323D" w:rsidRDefault="004F73AD">
      <w:pPr>
        <w:pStyle w:val="ListParagraph"/>
        <w:numPr>
          <w:ilvl w:val="0"/>
          <w:numId w:val="6"/>
        </w:numPr>
        <w:bidi/>
        <w:ind w:left="540" w:hanging="180"/>
        <w:jc w:val="lowKashida"/>
        <w:rPr>
          <w:rFonts w:ascii="IRANSans" w:hAnsi="IRANSans" w:cs="B Nazanin"/>
          <w:sz w:val="26"/>
          <w:szCs w:val="26"/>
          <w:lang w:bidi="fa-IR"/>
        </w:rPr>
      </w:pPr>
      <w:r>
        <w:rPr>
          <w:rFonts w:ascii="IRANSans" w:hAnsi="IRANSans" w:cs="B Nazanin"/>
          <w:sz w:val="26"/>
          <w:szCs w:val="26"/>
          <w:lang w:bidi="fa-IR"/>
        </w:rPr>
        <w:t>Recourses</w:t>
      </w:r>
    </w:p>
    <w:p w:rsidR="0014323D" w:rsidRDefault="004F73AD">
      <w:pPr>
        <w:pStyle w:val="HTMLPreformatted"/>
        <w:bidi/>
        <w:spacing w:line="480" w:lineRule="atLeast"/>
        <w:jc w:val="lowKashida"/>
        <w:rPr>
          <w:rFonts w:ascii="IRANSans" w:hAnsi="IRANSans" w:cs="B Titr"/>
          <w:b/>
          <w:bCs/>
          <w:sz w:val="24"/>
          <w:szCs w:val="24"/>
          <w:rtl/>
          <w:lang w:bidi="fa-IR"/>
        </w:rPr>
      </w:pPr>
      <w:r>
        <w:rPr>
          <w:rFonts w:ascii="IRANSans" w:hAnsi="IRANSans" w:cs="B Titr" w:hint="cs"/>
          <w:b/>
          <w:bCs/>
          <w:sz w:val="24"/>
          <w:szCs w:val="24"/>
          <w:rtl/>
          <w:lang w:bidi="fa-IR"/>
        </w:rPr>
        <w:t xml:space="preserve">منوی  </w:t>
      </w:r>
      <w:r>
        <w:rPr>
          <w:rFonts w:ascii="IRANSans" w:hAnsi="IRANSans" w:cs="B Titr"/>
          <w:b/>
          <w:bCs/>
          <w:sz w:val="24"/>
          <w:szCs w:val="24"/>
          <w:lang w:bidi="fa-IR"/>
        </w:rPr>
        <w:t>Home</w:t>
      </w:r>
      <w:r>
        <w:rPr>
          <w:rFonts w:ascii="IRANSans" w:hAnsi="IRANSans" w:cs="B Titr" w:hint="cs"/>
          <w:b/>
          <w:bCs/>
          <w:sz w:val="24"/>
          <w:szCs w:val="24"/>
          <w:rtl/>
          <w:lang w:bidi="fa-IR"/>
        </w:rPr>
        <w:t xml:space="preserve"> چه کاربردی دارد؟</w:t>
      </w:r>
    </w:p>
    <w:p w:rsidR="0014323D" w:rsidRDefault="004F73AD">
      <w:pPr>
        <w:bidi/>
        <w:jc w:val="lowKashida"/>
        <w:rPr>
          <w:rFonts w:ascii="IRANSans" w:hAnsi="IRANSans" w:cs="B Nazanin"/>
          <w:sz w:val="26"/>
          <w:szCs w:val="26"/>
          <w:rtl/>
          <w:lang w:bidi="fa-IR"/>
        </w:rPr>
      </w:pPr>
      <w:r>
        <w:rPr>
          <w:rFonts w:ascii="IRANSans" w:hAnsi="IRANSans" w:cs="B Nazanin" w:hint="cs"/>
          <w:sz w:val="24"/>
          <w:szCs w:val="24"/>
          <w:rtl/>
          <w:lang w:bidi="fa-IR"/>
        </w:rPr>
        <w:t xml:space="preserve">      </w:t>
      </w:r>
      <w:r>
        <w:rPr>
          <w:rFonts w:ascii="IRANSans" w:hAnsi="IRANSans" w:cs="B Nazanin" w:hint="cs"/>
          <w:sz w:val="26"/>
          <w:szCs w:val="26"/>
          <w:rtl/>
          <w:lang w:bidi="fa-IR"/>
        </w:rPr>
        <w:t xml:space="preserve">در صفحه هوم، ضمن آنکه شما می توانید آخرین اطلاعیه ها در خصوص کشور های مختلف مشاهده کنید، قادر خواهید بود </w:t>
      </w:r>
      <w:r>
        <w:rPr>
          <w:rFonts w:ascii="IRANSans" w:hAnsi="IRANSans" w:cs="B Nazanin"/>
          <w:sz w:val="26"/>
          <w:szCs w:val="26"/>
          <w:lang w:bidi="fa-IR"/>
        </w:rPr>
        <w:t>SPS</w:t>
      </w:r>
      <w:r>
        <w:rPr>
          <w:rFonts w:ascii="IRANSans" w:hAnsi="IRANSans" w:cs="B Nazanin" w:hint="cs"/>
          <w:sz w:val="26"/>
          <w:szCs w:val="26"/>
          <w:rtl/>
          <w:lang w:bidi="fa-IR"/>
        </w:rPr>
        <w:t xml:space="preserve"> و </w:t>
      </w:r>
      <w:r>
        <w:rPr>
          <w:rFonts w:ascii="IRANSans" w:hAnsi="IRANSans" w:cs="B Nazanin"/>
          <w:sz w:val="26"/>
          <w:szCs w:val="26"/>
          <w:lang w:bidi="fa-IR"/>
        </w:rPr>
        <w:t>TBT</w:t>
      </w:r>
      <w:r>
        <w:rPr>
          <w:rFonts w:ascii="IRANSans" w:hAnsi="IRANSans" w:cs="B Nazanin" w:hint="cs"/>
          <w:sz w:val="26"/>
          <w:szCs w:val="26"/>
          <w:rtl/>
          <w:lang w:bidi="fa-IR"/>
        </w:rPr>
        <w:t xml:space="preserve"> کشور مد نظر خود را در خصوص کالای خاص ببینید. </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در صفحه هوم سه گزینه به نام های زیر وجود دارد:</w:t>
      </w:r>
    </w:p>
    <w:p w:rsidR="0014323D" w:rsidRDefault="004F73AD">
      <w:pPr>
        <w:pStyle w:val="ListParagraph"/>
        <w:numPr>
          <w:ilvl w:val="0"/>
          <w:numId w:val="18"/>
        </w:numPr>
        <w:bidi/>
        <w:ind w:hanging="270"/>
        <w:jc w:val="lowKashida"/>
        <w:rPr>
          <w:rFonts w:ascii="IRANSans" w:hAnsi="IRANSans" w:cs="B Nazanin"/>
          <w:sz w:val="26"/>
          <w:szCs w:val="26"/>
          <w:rtl/>
          <w:lang w:bidi="fa-IR"/>
        </w:rPr>
      </w:pPr>
      <w:r>
        <w:rPr>
          <w:rFonts w:ascii="IRANSans" w:hAnsi="IRANSans" w:cs="B Nazanin"/>
          <w:sz w:val="26"/>
          <w:szCs w:val="26"/>
          <w:lang w:bidi="fa-IR"/>
        </w:rPr>
        <w:t>Search notification</w:t>
      </w:r>
    </w:p>
    <w:p w:rsidR="0014323D" w:rsidRDefault="004F73AD">
      <w:pPr>
        <w:pStyle w:val="ListParagraph"/>
        <w:numPr>
          <w:ilvl w:val="2"/>
          <w:numId w:val="18"/>
        </w:numPr>
        <w:bidi/>
        <w:ind w:left="630" w:hanging="180"/>
        <w:jc w:val="both"/>
        <w:rPr>
          <w:rFonts w:ascii="IRANSans" w:hAnsi="IRANSans" w:cs="B Nazanin"/>
          <w:sz w:val="26"/>
          <w:szCs w:val="26"/>
          <w:lang w:bidi="fa-IR"/>
        </w:rPr>
      </w:pPr>
      <w:r>
        <w:rPr>
          <w:rFonts w:ascii="IRANSans" w:hAnsi="IRANSans" w:cs="B Nazanin"/>
          <w:sz w:val="26"/>
          <w:szCs w:val="26"/>
          <w:lang w:bidi="fa-IR"/>
        </w:rPr>
        <w:t>Search trade concerns</w:t>
      </w:r>
    </w:p>
    <w:p w:rsidR="0014323D" w:rsidRDefault="004F73AD">
      <w:pPr>
        <w:pStyle w:val="ListParagraph"/>
        <w:numPr>
          <w:ilvl w:val="2"/>
          <w:numId w:val="18"/>
        </w:numPr>
        <w:bidi/>
        <w:ind w:left="630" w:hanging="180"/>
        <w:jc w:val="both"/>
        <w:rPr>
          <w:rFonts w:ascii="IRANSans" w:hAnsi="IRANSans" w:cs="B Nazanin"/>
          <w:sz w:val="26"/>
          <w:szCs w:val="26"/>
          <w:rtl/>
          <w:lang w:bidi="fa-IR"/>
        </w:rPr>
      </w:pPr>
      <w:r>
        <w:rPr>
          <w:rFonts w:ascii="IRANSans" w:hAnsi="IRANSans" w:cs="B Nazanin"/>
          <w:sz w:val="26"/>
          <w:szCs w:val="26"/>
          <w:lang w:bidi="fa-IR"/>
        </w:rPr>
        <w:t>Receive alert</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 xml:space="preserve">بر روی گزینه </w:t>
      </w:r>
      <w:r>
        <w:rPr>
          <w:rFonts w:ascii="IRANSans" w:hAnsi="IRANSans" w:cs="B Nazanin"/>
          <w:sz w:val="26"/>
          <w:szCs w:val="26"/>
          <w:lang w:bidi="fa-IR"/>
        </w:rPr>
        <w:t>Search notification</w:t>
      </w:r>
      <w:r>
        <w:rPr>
          <w:rFonts w:ascii="IRANSans" w:hAnsi="IRANSans" w:cs="B Nazanin" w:hint="cs"/>
          <w:sz w:val="26"/>
          <w:szCs w:val="26"/>
          <w:rtl/>
          <w:lang w:bidi="fa-IR"/>
        </w:rPr>
        <w:t xml:space="preserve"> کلیک نمایید.</w:t>
      </w:r>
    </w:p>
    <w:p w:rsidR="0014323D" w:rsidRDefault="004F73AD">
      <w:pPr>
        <w:spacing w:after="0" w:line="240" w:lineRule="auto"/>
        <w:rPr>
          <w:rFonts w:ascii="IRANSans" w:hAnsi="IRANSans" w:cs="B Nazanin"/>
          <w:sz w:val="26"/>
          <w:szCs w:val="26"/>
          <w:rtl/>
          <w:lang w:bidi="fa-IR"/>
        </w:rPr>
      </w:pPr>
      <w:r>
        <w:rPr>
          <w:rFonts w:ascii="IRANSans" w:hAnsi="IRANSans" w:cs="B Nazanin"/>
          <w:sz w:val="26"/>
          <w:szCs w:val="26"/>
          <w:rtl/>
          <w:lang w:bidi="fa-IR"/>
        </w:rPr>
        <w:br w:type="page"/>
      </w:r>
    </w:p>
    <w:p w:rsidR="0014323D" w:rsidRDefault="004F73AD">
      <w:pPr>
        <w:spacing w:after="0" w:line="240" w:lineRule="auto"/>
        <w:rPr>
          <w:rFonts w:ascii="IRANSans" w:hAnsi="IRANSans" w:cs="B Nazanin"/>
          <w:sz w:val="26"/>
          <w:szCs w:val="26"/>
          <w:rtl/>
          <w:lang w:bidi="fa-IR"/>
        </w:rPr>
      </w:pPr>
      <w:r>
        <w:rPr>
          <w:rFonts w:ascii="IRANSans" w:hAnsi="IRANSans" w:cs="B Nazanin" w:hint="cs"/>
          <w:noProof/>
          <w:sz w:val="24"/>
          <w:szCs w:val="24"/>
          <w:rtl/>
        </w:rPr>
        <w:lastRenderedPageBreak/>
        <mc:AlternateContent>
          <mc:Choice Requires="wps">
            <w:drawing>
              <wp:anchor distT="0" distB="0" distL="114300" distR="114300" simplePos="0" relativeHeight="251717632" behindDoc="0" locked="0" layoutInCell="1" allowOverlap="1">
                <wp:simplePos x="0" y="0"/>
                <wp:positionH relativeFrom="column">
                  <wp:posOffset>53340</wp:posOffset>
                </wp:positionH>
                <wp:positionV relativeFrom="paragraph">
                  <wp:posOffset>-394970</wp:posOffset>
                </wp:positionV>
                <wp:extent cx="5966460" cy="2421890"/>
                <wp:effectExtent l="0" t="0" r="15240" b="16510"/>
                <wp:wrapNone/>
                <wp:docPr id="46" name="Text Box 46"/>
                <wp:cNvGraphicFramePr/>
                <a:graphic xmlns:a="http://schemas.openxmlformats.org/drawingml/2006/main">
                  <a:graphicData uri="http://schemas.microsoft.com/office/word/2010/wordprocessingShape">
                    <wps:wsp>
                      <wps:cNvSpPr txBox="1"/>
                      <wps:spPr>
                        <a:xfrm>
                          <a:off x="0" y="0"/>
                          <a:ext cx="5966604" cy="2422187"/>
                        </a:xfrm>
                        <a:prstGeom prst="rect">
                          <a:avLst/>
                        </a:prstGeom>
                        <a:solidFill>
                          <a:schemeClr val="lt1"/>
                        </a:solidFill>
                        <a:ln w="6350">
                          <a:solidFill>
                            <a:prstClr val="black"/>
                          </a:solidFill>
                        </a:ln>
                      </wps:spPr>
                      <wps:txbx>
                        <w:txbxContent>
                          <w:p w:rsidR="004F73AD" w:rsidRDefault="004F73AD">
                            <w:pPr>
                              <w:jc w:val="center"/>
                            </w:pPr>
                            <w:r>
                              <w:rPr>
                                <w:noProof/>
                              </w:rPr>
                              <w:drawing>
                                <wp:inline distT="0" distB="0" distL="0" distR="0">
                                  <wp:extent cx="5778500" cy="2266315"/>
                                  <wp:effectExtent l="0" t="0" r="0" b="63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Picture 835"/>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849765" cy="22944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46" o:spid="_x0000_s1094" type="#_x0000_t202" style="position:absolute;margin-left:4.2pt;margin-top:-31.1pt;width:469.8pt;height:190.7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" fillcolor="white [3201]" strokeweight=".5pt">
                <v:textbox>
                  <w:txbxContent>
                    <w:p w:rsidR="004F73AD" w:rsidRDefault="004F73AD">
                      <w:pPr>
                        <w:jc w:val="center"/>
                      </w:pPr>
                      <w:r>
                        <w:rPr>
                          <w:noProof/>
                        </w:rPr>
                        <w:drawing>
                          <wp:inline distT="0" distB="0" distL="0" distR="0">
                            <wp:extent cx="5778500" cy="2266315"/>
                            <wp:effectExtent l="0" t="0" r="0" b="63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Picture 835"/>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849765" cy="2294422"/>
                                    </a:xfrm>
                                    <a:prstGeom prst="rect">
                                      <a:avLst/>
                                    </a:prstGeom>
                                  </pic:spPr>
                                </pic:pic>
                              </a:graphicData>
                            </a:graphic>
                          </wp:inline>
                        </w:drawing>
                      </w:r>
                    </w:p>
                  </w:txbxContent>
                </v:textbox>
              </v:shape>
            </w:pict>
          </mc:Fallback>
        </mc:AlternateContent>
      </w:r>
    </w:p>
    <w:p w:rsidR="0014323D" w:rsidRDefault="0014323D">
      <w:pPr>
        <w:spacing w:after="0" w:line="240" w:lineRule="auto"/>
        <w:rPr>
          <w:rFonts w:ascii="IRANSans" w:hAnsi="IRANSans" w:cs="B Nazanin"/>
          <w:sz w:val="26"/>
          <w:szCs w:val="26"/>
          <w:rtl/>
          <w:lang w:bidi="fa-IR"/>
        </w:rPr>
      </w:pPr>
    </w:p>
    <w:p w:rsidR="0014323D" w:rsidRDefault="0014323D">
      <w:pPr>
        <w:spacing w:after="0" w:line="240" w:lineRule="auto"/>
        <w:rPr>
          <w:rFonts w:ascii="IRANSans" w:hAnsi="IRANSans" w:cs="B Nazanin"/>
          <w:sz w:val="26"/>
          <w:szCs w:val="26"/>
          <w:rtl/>
          <w:lang w:bidi="fa-IR"/>
        </w:rPr>
      </w:pPr>
    </w:p>
    <w:p w:rsidR="0014323D" w:rsidRDefault="004F73AD">
      <w:pPr>
        <w:spacing w:after="0" w:line="240" w:lineRule="auto"/>
        <w:rPr>
          <w:rFonts w:ascii="IRANSans" w:hAnsi="IRANSans" w:cs="B Nazanin"/>
          <w:sz w:val="24"/>
          <w:szCs w:val="24"/>
          <w:rtl/>
          <w:lang w:bidi="fa-IR"/>
        </w:rPr>
      </w:pPr>
      <w:r>
        <w:rPr>
          <w:rFonts w:ascii="IRANSans" w:hAnsi="IRANSans" w:cs="B Nazanin" w:hint="cs"/>
          <w:noProof/>
          <w:sz w:val="26"/>
          <w:szCs w:val="26"/>
          <w:rtl/>
        </w:rPr>
        <mc:AlternateContent>
          <mc:Choice Requires="wps">
            <w:drawing>
              <wp:anchor distT="0" distB="0" distL="114300" distR="114300" simplePos="0" relativeHeight="251718656" behindDoc="0" locked="0" layoutInCell="1" allowOverlap="1">
                <wp:simplePos x="0" y="0"/>
                <wp:positionH relativeFrom="column">
                  <wp:posOffset>868045</wp:posOffset>
                </wp:positionH>
                <wp:positionV relativeFrom="paragraph">
                  <wp:posOffset>-450215</wp:posOffset>
                </wp:positionV>
                <wp:extent cx="342900" cy="847725"/>
                <wp:effectExtent l="0" t="0" r="57150" b="47625"/>
                <wp:wrapNone/>
                <wp:docPr id="51" name="Straight Arrow Connector 51"/>
                <wp:cNvGraphicFramePr/>
                <a:graphic xmlns:a="http://schemas.openxmlformats.org/drawingml/2006/main">
                  <a:graphicData uri="http://schemas.microsoft.com/office/word/2010/wordprocessingShape">
                    <wps:wsp>
                      <wps:cNvCnPr/>
                      <wps:spPr>
                        <a:xfrm>
                          <a:off x="0" y="0"/>
                          <a:ext cx="342900" cy="8477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8.35pt;margin-top:-35.45pt;height:66.75pt;width:27pt;z-index:251718656;mso-width-relative:page;mso-height-relative:page;" filled="f" stroked="t" coordsize="21600,21600" o:gfxdata="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xuOp9cAAAAKAQAADwAAAAAAAAABACAAAAAiAAAAZHJzL2Rvd25yZXYueG1sUEsBAhQAFAAA&#10;AAgAh07iQIyHNfnwAQAA6wMAAA4AAAAAAAAAAQAgAAAAJgEAAGRycy9lMm9Eb2MueG1sUEsFBgAA&#10;AAAGAAYAWQEAAIgFAAAAAA==&#10;">
                <v:fill on="f" focussize="0,0"/>
                <v:stroke weight="1.5pt" color="#000000 [3200]" miterlimit="8" joinstyle="miter" endarrow="block"/>
                <v:imagedata o:title=""/>
                <o:lock v:ext="edit" aspectratio="f"/>
              </v:shape>
            </w:pict>
          </mc:Fallback>
        </mc:AlternateContent>
      </w:r>
    </w:p>
    <w:p w:rsidR="0014323D" w:rsidRDefault="0014323D">
      <w:pPr>
        <w:bidi/>
        <w:jc w:val="lowKashida"/>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bidi/>
        <w:rPr>
          <w:rFonts w:ascii="IRANSans" w:hAnsi="IRANSans" w:cs="B Nazanin"/>
          <w:sz w:val="24"/>
          <w:szCs w:val="24"/>
          <w:rtl/>
          <w:lang w:bidi="fa-IR"/>
        </w:rPr>
      </w:pPr>
    </w:p>
    <w:p w:rsidR="0014323D" w:rsidRDefault="0014323D">
      <w:pPr>
        <w:rPr>
          <w:rFonts w:ascii="IRANSans" w:hAnsi="IRANSans" w:cs="B Nazanin"/>
          <w:sz w:val="24"/>
          <w:szCs w:val="24"/>
          <w:rtl/>
          <w:lang w:bidi="fa-IR"/>
        </w:rPr>
      </w:pPr>
    </w:p>
    <w:p w:rsidR="0014323D" w:rsidRDefault="004F73AD">
      <w:pPr>
        <w:bidi/>
        <w:rPr>
          <w:rFonts w:ascii="IRANSans" w:hAnsi="IRANSans" w:cs="B Nazanin"/>
          <w:sz w:val="26"/>
          <w:szCs w:val="26"/>
          <w:rtl/>
          <w:lang w:bidi="fa-IR"/>
        </w:rPr>
      </w:pPr>
      <w:r>
        <w:rPr>
          <w:rFonts w:ascii="IRANSans" w:hAnsi="IRANSans" w:cs="B Nazanin" w:hint="cs"/>
          <w:noProof/>
          <w:sz w:val="26"/>
          <w:szCs w:val="26"/>
          <w:rtl/>
        </w:rPr>
        <mc:AlternateContent>
          <mc:Choice Requires="wps">
            <w:drawing>
              <wp:anchor distT="0" distB="0" distL="114300" distR="114300" simplePos="0" relativeHeight="251719680" behindDoc="0" locked="0" layoutInCell="1" allowOverlap="1">
                <wp:simplePos x="0" y="0"/>
                <wp:positionH relativeFrom="column">
                  <wp:posOffset>174625</wp:posOffset>
                </wp:positionH>
                <wp:positionV relativeFrom="paragraph">
                  <wp:posOffset>340360</wp:posOffset>
                </wp:positionV>
                <wp:extent cx="5781040" cy="2501900"/>
                <wp:effectExtent l="0" t="0" r="10160" b="13335"/>
                <wp:wrapNone/>
                <wp:docPr id="52" name="Text Box 52"/>
                <wp:cNvGraphicFramePr/>
                <a:graphic xmlns:a="http://schemas.openxmlformats.org/drawingml/2006/main">
                  <a:graphicData uri="http://schemas.microsoft.com/office/word/2010/wordprocessingShape">
                    <wps:wsp>
                      <wps:cNvSpPr txBox="1"/>
                      <wps:spPr>
                        <a:xfrm>
                          <a:off x="0" y="0"/>
                          <a:ext cx="5781310" cy="2501661"/>
                        </a:xfrm>
                        <a:prstGeom prst="rect">
                          <a:avLst/>
                        </a:prstGeom>
                        <a:solidFill>
                          <a:schemeClr val="lt1"/>
                        </a:solidFill>
                        <a:ln w="6350">
                          <a:solidFill>
                            <a:prstClr val="black"/>
                          </a:solidFill>
                        </a:ln>
                      </wps:spPr>
                      <wps:txbx>
                        <w:txbxContent>
                          <w:p w:rsidR="004F73AD" w:rsidRDefault="004F73AD">
                            <w:pPr>
                              <w:jc w:val="center"/>
                            </w:pPr>
                            <w:r>
                              <w:rPr>
                                <w:noProof/>
                              </w:rPr>
                              <w:drawing>
                                <wp:inline distT="0" distB="0" distL="0" distR="0">
                                  <wp:extent cx="5466715" cy="2428240"/>
                                  <wp:effectExtent l="0" t="0" r="63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519555" cy="24517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2" o:spid="_x0000_s1095" type="#_x0000_t202" style="position:absolute;left:0;text-align:left;margin-left:13.75pt;margin-top:26.8pt;width:455.2pt;height:197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" fillcolor="white [3201]" strokeweight=".5pt">
                <v:textbox>
                  <w:txbxContent>
                    <w:p w:rsidR="004F73AD" w:rsidRDefault="004F73AD">
                      <w:pPr>
                        <w:jc w:val="center"/>
                      </w:pPr>
                      <w:r>
                        <w:rPr>
                          <w:noProof/>
                        </w:rPr>
                        <w:drawing>
                          <wp:inline distT="0" distB="0" distL="0" distR="0">
                            <wp:extent cx="5466715" cy="2428240"/>
                            <wp:effectExtent l="0" t="0" r="63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519555" cy="2451701"/>
                                    </a:xfrm>
                                    <a:prstGeom prst="rect">
                                      <a:avLst/>
                                    </a:prstGeom>
                                  </pic:spPr>
                                </pic:pic>
                              </a:graphicData>
                            </a:graphic>
                          </wp:inline>
                        </w:drawing>
                      </w:r>
                    </w:p>
                  </w:txbxContent>
                </v:textbox>
              </v:shape>
            </w:pict>
          </mc:Fallback>
        </mc:AlternateContent>
      </w:r>
      <w:r>
        <w:rPr>
          <w:rFonts w:ascii="IRANSans" w:hAnsi="IRANSans" w:cs="B Nazanin" w:hint="cs"/>
          <w:sz w:val="26"/>
          <w:szCs w:val="26"/>
          <w:rtl/>
          <w:lang w:bidi="fa-IR"/>
        </w:rPr>
        <w:t>با کلیک بر روی این دکمه صفحه زیر برای شما باز خواهد شد:</w:t>
      </w: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4"/>
          <w:szCs w:val="24"/>
          <w:lang w:bidi="fa-IR"/>
        </w:rPr>
      </w:pPr>
    </w:p>
    <w:p w:rsidR="0014323D" w:rsidRDefault="0014323D">
      <w:pPr>
        <w:bidi/>
        <w:rPr>
          <w:rFonts w:ascii="IRANSans" w:hAnsi="IRANSans" w:cs="B Nazanin"/>
          <w:sz w:val="26"/>
          <w:szCs w:val="26"/>
          <w:rtl/>
          <w:lang w:bidi="fa-IR"/>
        </w:rPr>
      </w:pPr>
    </w:p>
    <w:p w:rsidR="0014323D" w:rsidRDefault="004F73AD">
      <w:pPr>
        <w:bidi/>
        <w:rPr>
          <w:rFonts w:ascii="IRANSans" w:hAnsi="IRANSans" w:cs="B Nazanin"/>
          <w:sz w:val="26"/>
          <w:szCs w:val="26"/>
          <w:rtl/>
          <w:lang w:bidi="fa-IR"/>
        </w:rPr>
      </w:pPr>
      <w:r>
        <w:rPr>
          <w:rFonts w:ascii="IRANSans" w:hAnsi="IRANSans" w:cs="B Nazanin" w:hint="cs"/>
          <w:sz w:val="26"/>
          <w:szCs w:val="26"/>
          <w:rtl/>
          <w:lang w:bidi="fa-IR"/>
        </w:rPr>
        <w:t xml:space="preserve">ابتدا: در قسمت </w:t>
      </w:r>
      <w:r>
        <w:rPr>
          <w:rFonts w:ascii="IRANSans" w:hAnsi="IRANSans" w:cs="B Nazanin"/>
          <w:sz w:val="26"/>
          <w:szCs w:val="26"/>
          <w:lang w:bidi="fa-IR"/>
        </w:rPr>
        <w:t xml:space="preserve">free text search </w:t>
      </w:r>
      <w:r>
        <w:rPr>
          <w:rFonts w:ascii="IRANSans" w:hAnsi="IRANSans" w:cs="B Nazanin" w:hint="cs"/>
          <w:sz w:val="26"/>
          <w:szCs w:val="26"/>
          <w:rtl/>
          <w:lang w:bidi="fa-IR"/>
        </w:rPr>
        <w:t>محصولی را که در صدد صادرات آن هستید تایپ نمایید</w:t>
      </w:r>
      <w:r>
        <w:rPr>
          <w:rFonts w:ascii="IRANSans" w:hAnsi="IRANSans" w:cs="B Nazanin"/>
          <w:sz w:val="26"/>
          <w:szCs w:val="26"/>
          <w:lang w:bidi="fa-IR"/>
        </w:rPr>
        <w:t>.</w:t>
      </w:r>
      <w:r>
        <w:rPr>
          <w:rFonts w:ascii="IRANSans" w:hAnsi="IRANSans" w:cs="B Nazanin" w:hint="cs"/>
          <w:sz w:val="26"/>
          <w:szCs w:val="26"/>
          <w:rtl/>
          <w:lang w:bidi="fa-IR"/>
        </w:rPr>
        <w:t xml:space="preserve"> مثلاٌ </w:t>
      </w:r>
      <w:r>
        <w:rPr>
          <w:rFonts w:ascii="IRANSans" w:hAnsi="IRANSans" w:cs="B Nazanin"/>
          <w:sz w:val="26"/>
          <w:szCs w:val="26"/>
          <w:lang w:bidi="fa-IR"/>
        </w:rPr>
        <w:t>pistachio</w:t>
      </w:r>
    </w:p>
    <w:p w:rsidR="0014323D" w:rsidRDefault="004F73AD">
      <w:pPr>
        <w:bidi/>
        <w:jc w:val="lowKashida"/>
        <w:rPr>
          <w:rFonts w:ascii="IRANSans" w:hAnsi="IRANSans" w:cs="B Nazanin"/>
          <w:sz w:val="26"/>
          <w:szCs w:val="26"/>
          <w:rtl/>
          <w:lang w:bidi="fa-IR"/>
        </w:rPr>
      </w:pPr>
      <w:r>
        <w:rPr>
          <w:rFonts w:ascii="IRANSans" w:hAnsi="IRANSans" w:cs="B Nazanin" w:hint="cs"/>
          <w:sz w:val="26"/>
          <w:szCs w:val="26"/>
          <w:rtl/>
          <w:lang w:bidi="fa-IR"/>
        </w:rPr>
        <w:t xml:space="preserve">سپس در قسمت </w:t>
      </w:r>
      <w:r>
        <w:rPr>
          <w:rFonts w:ascii="IRANSans" w:hAnsi="IRANSans" w:cs="B Nazanin"/>
          <w:sz w:val="26"/>
          <w:szCs w:val="26"/>
          <w:lang w:bidi="fa-IR"/>
        </w:rPr>
        <w:t>distribution date from</w:t>
      </w:r>
      <w:r>
        <w:rPr>
          <w:rFonts w:ascii="IRANSans" w:hAnsi="IRANSans" w:cs="B Nazanin" w:hint="cs"/>
          <w:sz w:val="26"/>
          <w:szCs w:val="26"/>
          <w:rtl/>
          <w:lang w:bidi="fa-IR"/>
        </w:rPr>
        <w:t xml:space="preserve"> تاریخی که مد نظرتان هست تایپ کنید. برای مثال تاریخ 2024/01/01</w:t>
      </w:r>
      <w:r>
        <w:rPr>
          <w:rFonts w:ascii="IRANSans" w:hAnsi="IRANSans" w:cs="B Nazanin"/>
          <w:sz w:val="26"/>
          <w:szCs w:val="26"/>
          <w:lang w:bidi="fa-IR"/>
        </w:rPr>
        <w:t xml:space="preserve"> </w:t>
      </w:r>
      <w:r>
        <w:rPr>
          <w:rFonts w:ascii="IRANSans" w:hAnsi="IRANSans" w:cs="B Nazanin" w:hint="cs"/>
          <w:sz w:val="26"/>
          <w:szCs w:val="26"/>
          <w:rtl/>
          <w:lang w:bidi="fa-IR"/>
        </w:rPr>
        <w:t xml:space="preserve"> را وارد می نماییم. جالب اینکه برای یافتن </w:t>
      </w:r>
      <w:r>
        <w:rPr>
          <w:rFonts w:ascii="IRANSans" w:hAnsi="IRANSans" w:cs="B Nazanin"/>
          <w:sz w:val="26"/>
          <w:szCs w:val="26"/>
          <w:lang w:bidi="fa-IR"/>
        </w:rPr>
        <w:t>SPS</w:t>
      </w:r>
      <w:r>
        <w:rPr>
          <w:rFonts w:ascii="IRANSans" w:hAnsi="IRANSans" w:cs="B Nazanin" w:hint="cs"/>
          <w:sz w:val="26"/>
          <w:szCs w:val="26"/>
          <w:rtl/>
          <w:lang w:bidi="fa-IR"/>
        </w:rPr>
        <w:t xml:space="preserve"> ها و  </w:t>
      </w:r>
      <w:r>
        <w:rPr>
          <w:rFonts w:ascii="IRANSans" w:hAnsi="IRANSans" w:cs="B Nazanin"/>
          <w:sz w:val="26"/>
          <w:szCs w:val="26"/>
          <w:lang w:bidi="fa-IR"/>
        </w:rPr>
        <w:t>TBT</w:t>
      </w:r>
      <w:r>
        <w:rPr>
          <w:rFonts w:ascii="IRANSans" w:hAnsi="IRANSans" w:cs="B Nazanin" w:hint="cs"/>
          <w:sz w:val="26"/>
          <w:szCs w:val="26"/>
          <w:rtl/>
          <w:lang w:bidi="fa-IR"/>
        </w:rPr>
        <w:t xml:space="preserve"> ها نیازی نیس تمام فیلترها را تکمیل کنید. فقط چنانچه فیلتر خاصی مد نظرتان باشد، آن بخش را تکمیل نمایید. مثلا در اینجا فقط </w:t>
      </w:r>
      <w:r>
        <w:rPr>
          <w:rFonts w:ascii="IRANSans" w:hAnsi="IRANSans" w:cs="B Nazanin"/>
          <w:sz w:val="26"/>
          <w:szCs w:val="26"/>
          <w:lang w:bidi="fa-IR"/>
        </w:rPr>
        <w:t>SPS</w:t>
      </w:r>
      <w:r>
        <w:rPr>
          <w:rFonts w:ascii="IRANSans" w:hAnsi="IRANSans" w:cs="B Nazanin" w:hint="cs"/>
          <w:sz w:val="26"/>
          <w:szCs w:val="26"/>
          <w:rtl/>
          <w:lang w:bidi="fa-IR"/>
        </w:rPr>
        <w:t xml:space="preserve"> وارد شده است. در تغییر تاریخ نیز قبل از تغییر حتما دکمه </w:t>
      </w:r>
      <w:r>
        <w:rPr>
          <w:rFonts w:ascii="IRANSans" w:hAnsi="IRANSans" w:cs="B Nazanin"/>
          <w:sz w:val="26"/>
          <w:szCs w:val="26"/>
          <w:lang w:bidi="fa-IR"/>
        </w:rPr>
        <w:t>CLEAR</w:t>
      </w:r>
      <w:r>
        <w:rPr>
          <w:rFonts w:ascii="IRANSans" w:hAnsi="IRANSans" w:cs="B Nazanin" w:hint="cs"/>
          <w:sz w:val="26"/>
          <w:szCs w:val="26"/>
          <w:rtl/>
          <w:lang w:bidi="fa-IR"/>
        </w:rPr>
        <w:t xml:space="preserve"> را کلیک کرده سپس تاریخ جدید را وارد نمایید.</w:t>
      </w: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4F73AD">
      <w:pPr>
        <w:bidi/>
        <w:jc w:val="lowKashida"/>
        <w:rPr>
          <w:rFonts w:ascii="IRANSans" w:hAnsi="IRANSans" w:cs="B Nazanin"/>
          <w:sz w:val="26"/>
          <w:szCs w:val="26"/>
          <w:rtl/>
          <w:lang w:bidi="fa-IR"/>
        </w:rPr>
      </w:pPr>
      <w:r>
        <w:rPr>
          <w:rFonts w:ascii="IRANSans" w:hAnsi="IRANSans" w:cs="B Nazanin" w:hint="cs"/>
          <w:noProof/>
          <w:sz w:val="24"/>
          <w:szCs w:val="24"/>
        </w:rPr>
        <mc:AlternateContent>
          <mc:Choice Requires="wps">
            <w:drawing>
              <wp:anchor distT="0" distB="0" distL="114300" distR="114300" simplePos="0" relativeHeight="251720704" behindDoc="0" locked="0" layoutInCell="1" allowOverlap="1">
                <wp:simplePos x="0" y="0"/>
                <wp:positionH relativeFrom="column">
                  <wp:posOffset>113665</wp:posOffset>
                </wp:positionH>
                <wp:positionV relativeFrom="paragraph">
                  <wp:posOffset>-651510</wp:posOffset>
                </wp:positionV>
                <wp:extent cx="5736590" cy="2812415"/>
                <wp:effectExtent l="0" t="0" r="17145" b="26670"/>
                <wp:wrapNone/>
                <wp:docPr id="63" name="Text Box 63"/>
                <wp:cNvGraphicFramePr/>
                <a:graphic xmlns:a="http://schemas.openxmlformats.org/drawingml/2006/main">
                  <a:graphicData uri="http://schemas.microsoft.com/office/word/2010/wordprocessingShape">
                    <wps:wsp>
                      <wps:cNvSpPr txBox="1"/>
                      <wps:spPr>
                        <a:xfrm>
                          <a:off x="0" y="0"/>
                          <a:ext cx="5736590" cy="2812415"/>
                        </a:xfrm>
                        <a:prstGeom prst="rect">
                          <a:avLst/>
                        </a:prstGeom>
                        <a:solidFill>
                          <a:schemeClr val="lt1"/>
                        </a:solidFill>
                        <a:ln w="6350">
                          <a:solidFill>
                            <a:prstClr val="black"/>
                          </a:solidFill>
                        </a:ln>
                      </wps:spPr>
                      <wps:txbx>
                        <w:txbxContent>
                          <w:p w:rsidR="004F73AD" w:rsidRDefault="004F73AD">
                            <w:pPr>
                              <w:jc w:val="center"/>
                            </w:pPr>
                            <w:r>
                              <w:rPr>
                                <w:noProof/>
                              </w:rPr>
                              <w:drawing>
                                <wp:inline distT="0" distB="0" distL="0" distR="0">
                                  <wp:extent cx="5354955" cy="2658745"/>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Picture 83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405056" cy="2683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3" o:spid="_x0000_s1096" type="#_x0000_t202" style="position:absolute;left:0;text-align:left;margin-left:8.95pt;margin-top:-51.3pt;width:451.7pt;height:221.4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" fillcolor="white [3201]" strokeweight=".5pt">
                <v:textbox>
                  <w:txbxContent>
                    <w:p w:rsidR="004F73AD" w:rsidRDefault="004F73AD">
                      <w:pPr>
                        <w:jc w:val="center"/>
                      </w:pPr>
                      <w:r>
                        <w:rPr>
                          <w:noProof/>
                        </w:rPr>
                        <w:drawing>
                          <wp:inline distT="0" distB="0" distL="0" distR="0">
                            <wp:extent cx="5354955" cy="2658745"/>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Picture 837"/>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405056" cy="2683360"/>
                                    </a:xfrm>
                                    <a:prstGeom prst="rect">
                                      <a:avLst/>
                                    </a:prstGeom>
                                  </pic:spPr>
                                </pic:pic>
                              </a:graphicData>
                            </a:graphic>
                          </wp:inline>
                        </w:drawing>
                      </w:r>
                    </w:p>
                  </w:txbxContent>
                </v:textbox>
              </v:shape>
            </w:pict>
          </mc:Fallback>
        </mc:AlternateContent>
      </w: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14323D">
      <w:pPr>
        <w:bidi/>
        <w:jc w:val="lowKashida"/>
        <w:rPr>
          <w:rFonts w:ascii="IRANSans" w:hAnsi="IRANSans" w:cs="B Nazanin"/>
          <w:sz w:val="26"/>
          <w:szCs w:val="26"/>
          <w:rtl/>
          <w:lang w:bidi="fa-IR"/>
        </w:rPr>
      </w:pPr>
    </w:p>
    <w:p w:rsidR="0014323D" w:rsidRDefault="004F73AD">
      <w:pPr>
        <w:bidi/>
        <w:jc w:val="lowKashida"/>
        <w:rPr>
          <w:rFonts w:ascii="IRANSans" w:hAnsi="IRANSans" w:cs="B Nazanin"/>
          <w:sz w:val="24"/>
          <w:szCs w:val="24"/>
          <w:rtl/>
          <w:lang w:bidi="fa-IR"/>
        </w:rPr>
      </w:pPr>
      <w:r>
        <w:rPr>
          <w:rFonts w:ascii="IRANSans" w:hAnsi="IRANSans" w:cs="B Nazanin" w:hint="cs"/>
          <w:sz w:val="26"/>
          <w:szCs w:val="26"/>
          <w:rtl/>
          <w:lang w:bidi="fa-IR"/>
        </w:rPr>
        <w:t>پس از ورود اطلاعات مذکور نتایج زیر بدست آمده است</w:t>
      </w:r>
    </w:p>
    <w:p w:rsidR="0014323D" w:rsidRDefault="004F73AD">
      <w:pPr>
        <w:bidi/>
        <w:jc w:val="mediumKashida"/>
        <w:rPr>
          <w:rFonts w:ascii="IRANSans" w:hAnsi="IRANSans" w:cs="B Nazanin"/>
          <w:sz w:val="26"/>
          <w:szCs w:val="26"/>
          <w:lang w:bidi="fa-IR"/>
        </w:rPr>
      </w:pPr>
      <w:r>
        <w:rPr>
          <w:rFonts w:ascii="IRANSans" w:hAnsi="IRANSans" w:cs="B Nazanin" w:hint="cs"/>
          <w:sz w:val="26"/>
          <w:szCs w:val="26"/>
          <w:rtl/>
          <w:lang w:bidi="fa-IR"/>
        </w:rPr>
        <w:t xml:space="preserve">همانطوریکه مشاهده می نمایید، نتایج در هفت صفحه به تفکیک کشورها دسته بندی شده است. هر کدام از این کشورها مقررات بهداشتی و فنی را برای واردات این محصول اعلام نموده اند که در بخش </w:t>
      </w:r>
      <w:r>
        <w:rPr>
          <w:rFonts w:ascii="IRANSans" w:hAnsi="IRANSans" w:cs="B Nazanin"/>
          <w:sz w:val="26"/>
          <w:szCs w:val="26"/>
          <w:lang w:bidi="fa-IR"/>
        </w:rPr>
        <w:t>symbol and title</w:t>
      </w:r>
      <w:r>
        <w:rPr>
          <w:rFonts w:ascii="IRANSans" w:hAnsi="IRANSans" w:cs="B Nazanin" w:hint="cs"/>
          <w:sz w:val="26"/>
          <w:szCs w:val="26"/>
          <w:rtl/>
          <w:lang w:bidi="fa-IR"/>
        </w:rPr>
        <w:t xml:space="preserve"> امکان دستیابی به این مقررات میسر می باشد.</w:t>
      </w:r>
      <w:r>
        <w:rPr>
          <w:rFonts w:ascii="IRANSans" w:hAnsi="IRANSans" w:cs="B Nazanin"/>
          <w:sz w:val="26"/>
          <w:szCs w:val="26"/>
          <w:lang w:bidi="fa-IR"/>
        </w:rPr>
        <w:t xml:space="preserve"> </w:t>
      </w:r>
    </w:p>
    <w:p w:rsidR="0014323D" w:rsidRDefault="0014323D">
      <w:pPr>
        <w:bidi/>
        <w:jc w:val="mediumKashida"/>
        <w:rPr>
          <w:rFonts w:ascii="IRANSans" w:hAnsi="IRANSans" w:cs="B Nazanin"/>
          <w:sz w:val="26"/>
          <w:szCs w:val="26"/>
          <w:lang w:bidi="fa-IR"/>
        </w:rPr>
      </w:pPr>
    </w:p>
    <w:p w:rsidR="0014323D" w:rsidRDefault="0014323D">
      <w:pPr>
        <w:bidi/>
        <w:jc w:val="mediumKashida"/>
        <w:rPr>
          <w:rFonts w:ascii="IRANSans" w:hAnsi="IRANSans" w:cs="B Nazanin"/>
          <w:sz w:val="26"/>
          <w:szCs w:val="26"/>
          <w:lang w:bidi="fa-IR"/>
        </w:rPr>
      </w:pPr>
    </w:p>
    <w:p w:rsidR="0014323D" w:rsidRDefault="0014323D">
      <w:pPr>
        <w:bidi/>
        <w:jc w:val="mediumKashida"/>
        <w:rPr>
          <w:rFonts w:ascii="IRANSans" w:hAnsi="IRANSans" w:cs="B Nazanin"/>
          <w:sz w:val="26"/>
          <w:szCs w:val="26"/>
          <w:lang w:bidi="fa-IR"/>
        </w:rPr>
      </w:pPr>
    </w:p>
    <w:p w:rsidR="0014323D" w:rsidRDefault="0014323D">
      <w:pPr>
        <w:bidi/>
        <w:jc w:val="mediumKashida"/>
        <w:rPr>
          <w:rFonts w:ascii="IRANSans" w:hAnsi="IRANSans" w:cs="B Nazanin"/>
          <w:sz w:val="26"/>
          <w:szCs w:val="26"/>
          <w:lang w:bidi="fa-IR"/>
        </w:rPr>
      </w:pPr>
    </w:p>
    <w:p w:rsidR="0014323D" w:rsidRDefault="004F73AD">
      <w:pPr>
        <w:bidi/>
        <w:jc w:val="right"/>
        <w:rPr>
          <w:rFonts w:ascii="IRANSans" w:hAnsi="IRANSans" w:cs="B Nazanin"/>
          <w:sz w:val="26"/>
          <w:szCs w:val="26"/>
          <w:rtl/>
          <w:lang w:bidi="fa-IR"/>
        </w:rPr>
      </w:pPr>
      <w:r>
        <w:rPr>
          <w:rFonts w:cs="B Titr" w:hint="cs"/>
          <w:sz w:val="36"/>
          <w:szCs w:val="36"/>
          <w:rtl/>
          <w:lang w:bidi="fa-IR"/>
          <w14:textFill>
            <w14:gradFill>
              <w14:gsLst>
                <w14:gs w14:pos="0">
                  <w14:srgbClr w14:val="E30000"/>
                </w14:gs>
                <w14:gs w14:pos="100000">
                  <w14:srgbClr w14:val="760303"/>
                </w14:gs>
              </w14:gsLst>
              <w14:lin w14:ang="0" w14:scaled="0"/>
            </w14:gradFill>
          </w14:textFill>
        </w:rPr>
        <w:t>پایان</w:t>
      </w:r>
    </w:p>
    <w:p w:rsidR="0014323D" w:rsidRDefault="004F73AD">
      <w:pPr>
        <w:spacing w:after="0" w:line="240" w:lineRule="auto"/>
        <w:rPr>
          <w:rFonts w:cs="B Titr"/>
          <w:sz w:val="36"/>
          <w:szCs w:val="36"/>
          <w:rtl/>
          <w:lang w:bidi="fa-IR"/>
        </w:rPr>
      </w:pPr>
      <w:r>
        <w:rPr>
          <w:rFonts w:cs="B Titr"/>
          <w:sz w:val="36"/>
          <w:szCs w:val="36"/>
          <w:rtl/>
          <w:lang w:bidi="fa-IR"/>
        </w:rPr>
        <w:br w:type="page"/>
      </w:r>
    </w:p>
    <w:p w:rsidR="0014323D" w:rsidRDefault="004F73AD">
      <w:pPr>
        <w:pStyle w:val="NoSpacing"/>
        <w:bidi/>
        <w:ind w:left="364"/>
        <w:rPr>
          <w:rFonts w:cs="B Titr"/>
          <w:sz w:val="36"/>
          <w:szCs w:val="36"/>
          <w:rtl/>
          <w:lang w:bidi="fa-IR"/>
        </w:rPr>
      </w:pPr>
      <w:r>
        <w:rPr>
          <w:rFonts w:cs="B Titr" w:hint="cs"/>
          <w:sz w:val="36"/>
          <w:szCs w:val="36"/>
          <w:rtl/>
          <w:lang w:bidi="fa-IR"/>
        </w:rPr>
        <w:lastRenderedPageBreak/>
        <w:t>منابع و ماخذ</w:t>
      </w:r>
    </w:p>
    <w:p w:rsidR="0014323D" w:rsidRDefault="0014323D">
      <w:pPr>
        <w:pStyle w:val="NoSpacing"/>
        <w:bidi/>
        <w:ind w:left="364"/>
        <w:rPr>
          <w:rFonts w:cs="B Titr"/>
          <w:sz w:val="40"/>
          <w:szCs w:val="40"/>
          <w:lang w:bidi="fa-IR"/>
        </w:rPr>
      </w:pPr>
    </w:p>
    <w:p w:rsidR="0014323D" w:rsidRDefault="004F73AD">
      <w:pPr>
        <w:pStyle w:val="NoSpacing"/>
        <w:numPr>
          <w:ilvl w:val="0"/>
          <w:numId w:val="19"/>
        </w:numPr>
        <w:bidi/>
        <w:rPr>
          <w:rFonts w:cs="B Titr"/>
          <w:sz w:val="24"/>
          <w:szCs w:val="24"/>
          <w:lang w:bidi="fa-IR"/>
        </w:rPr>
      </w:pPr>
      <w:r>
        <w:rPr>
          <w:rFonts w:cs="B Titr" w:hint="cs"/>
          <w:sz w:val="24"/>
          <w:szCs w:val="24"/>
          <w:rtl/>
          <w:lang w:bidi="fa-IR"/>
        </w:rPr>
        <w:t xml:space="preserve">وب سازمان جهانی تجارت </w:t>
      </w:r>
      <w:r>
        <w:rPr>
          <w:rFonts w:cs="B Titr"/>
          <w:sz w:val="24"/>
          <w:szCs w:val="24"/>
          <w:lang w:bidi="fa-IR"/>
        </w:rPr>
        <w:t>WTO</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 xml:space="preserve">مرکز تجارت بین الملل </w:t>
      </w:r>
      <w:r>
        <w:rPr>
          <w:rFonts w:cs="B Titr"/>
          <w:sz w:val="24"/>
          <w:szCs w:val="24"/>
          <w:lang w:bidi="fa-IR"/>
        </w:rPr>
        <w:t>ITC</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 xml:space="preserve">سازمان توسعه تجارت  </w:t>
      </w:r>
      <w:r>
        <w:rPr>
          <w:rFonts w:cs="B Titr"/>
          <w:sz w:val="24"/>
          <w:szCs w:val="24"/>
          <w:lang w:bidi="fa-IR"/>
        </w:rPr>
        <w:t>TPO</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 xml:space="preserve">سازمان گمرک جمهوری اسلامی ایران </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 xml:space="preserve">سازمان جهانی گمرک ( </w:t>
      </w:r>
      <w:r>
        <w:rPr>
          <w:rFonts w:cs="B Titr"/>
          <w:sz w:val="24"/>
          <w:szCs w:val="24"/>
          <w:lang w:bidi="fa-IR"/>
        </w:rPr>
        <w:t>WCO</w:t>
      </w:r>
      <w:r>
        <w:rPr>
          <w:rFonts w:cs="B Titr" w:hint="cs"/>
          <w:sz w:val="24"/>
          <w:szCs w:val="24"/>
          <w:rtl/>
          <w:lang w:bidi="fa-IR"/>
        </w:rPr>
        <w:t xml:space="preserve"> )</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محسن عنایتی/ سید محمد حسن مومنی، نقش سازمان تجارت جهانی در توسعه و ترویج حقوق بین الملل 1395، کنگره بین المللی جامع حقوق ایران ( مقاله )</w:t>
      </w:r>
    </w:p>
    <w:p w:rsidR="0014323D" w:rsidRDefault="004F73AD">
      <w:pPr>
        <w:pStyle w:val="NoSpacing"/>
        <w:numPr>
          <w:ilvl w:val="0"/>
          <w:numId w:val="19"/>
        </w:numPr>
        <w:bidi/>
        <w:rPr>
          <w:rFonts w:cs="B Titr"/>
          <w:sz w:val="24"/>
          <w:szCs w:val="24"/>
          <w:lang w:bidi="fa-IR"/>
        </w:rPr>
      </w:pPr>
      <w:r>
        <w:rPr>
          <w:rFonts w:cs="B Titr" w:hint="cs"/>
          <w:sz w:val="24"/>
          <w:szCs w:val="24"/>
          <w:rtl/>
          <w:lang w:bidi="fa-IR"/>
        </w:rPr>
        <w:t>سازمان جهانی تجارت، اسناد حقوقی سازمان تجارت جهانی،گروه مترجمین، شرکت چاپ و نشر بازرگانی 1398</w:t>
      </w:r>
    </w:p>
    <w:p w:rsidR="0014323D" w:rsidRDefault="004F73AD">
      <w:pPr>
        <w:pStyle w:val="NoSpacing"/>
        <w:numPr>
          <w:ilvl w:val="0"/>
          <w:numId w:val="19"/>
        </w:numPr>
        <w:bidi/>
        <w:spacing w:line="360" w:lineRule="auto"/>
        <w:rPr>
          <w:rFonts w:cs="B Titr"/>
          <w:sz w:val="24"/>
          <w:szCs w:val="24"/>
          <w:lang w:bidi="fa-IR"/>
        </w:rPr>
      </w:pPr>
      <w:r>
        <w:rPr>
          <w:rFonts w:cs="B Titr" w:hint="cs"/>
          <w:sz w:val="24"/>
          <w:szCs w:val="24"/>
          <w:rtl/>
          <w:lang w:bidi="fa-IR"/>
        </w:rPr>
        <w:t>دفتر پروژه همکاری سازمان توسعه تجارت ایران با مرکز تجارت بین الملل، معرفی ابزارهای آنلاین تحلیل بازار مرکز تجارت بین الملل</w:t>
      </w:r>
    </w:p>
    <w:p w:rsidR="0014323D" w:rsidRDefault="004F73AD">
      <w:pPr>
        <w:pStyle w:val="NoSpacing"/>
        <w:numPr>
          <w:ilvl w:val="0"/>
          <w:numId w:val="19"/>
        </w:numPr>
        <w:bidi/>
        <w:spacing w:line="360" w:lineRule="auto"/>
        <w:rPr>
          <w:rFonts w:cs="B Titr"/>
          <w:sz w:val="24"/>
          <w:szCs w:val="24"/>
          <w:lang w:bidi="fa-IR"/>
        </w:rPr>
      </w:pPr>
      <w:hyperlink r:id="rId98" w:history="1">
        <w:r>
          <w:rPr>
            <w:rFonts w:cs="B Titr"/>
            <w:sz w:val="24"/>
            <w:szCs w:val="24"/>
            <w:lang w:bidi="fa-IR"/>
          </w:rPr>
          <w:t>https://www.trademap.org/</w:t>
        </w:r>
      </w:hyperlink>
    </w:p>
    <w:p w:rsidR="0014323D" w:rsidRDefault="004F73AD">
      <w:pPr>
        <w:pStyle w:val="NoSpacing"/>
        <w:numPr>
          <w:ilvl w:val="0"/>
          <w:numId w:val="19"/>
        </w:numPr>
        <w:bidi/>
        <w:spacing w:line="360" w:lineRule="auto"/>
        <w:rPr>
          <w:rFonts w:cs="B Titr"/>
          <w:sz w:val="24"/>
          <w:szCs w:val="24"/>
          <w:lang w:bidi="fa-IR"/>
        </w:rPr>
      </w:pPr>
      <w:hyperlink r:id="rId99" w:history="1">
        <w:r>
          <w:rPr>
            <w:rFonts w:cs="B Titr"/>
            <w:sz w:val="24"/>
            <w:szCs w:val="24"/>
            <w:lang w:bidi="fa-IR"/>
          </w:rPr>
          <w:t>https://exportpotential.intracen.org/</w:t>
        </w:r>
      </w:hyperlink>
    </w:p>
    <w:p w:rsidR="0014323D" w:rsidRDefault="004F73AD">
      <w:pPr>
        <w:pStyle w:val="NoSpacing"/>
        <w:numPr>
          <w:ilvl w:val="0"/>
          <w:numId w:val="19"/>
        </w:numPr>
        <w:bidi/>
        <w:spacing w:line="360" w:lineRule="auto"/>
        <w:rPr>
          <w:rFonts w:cs="B Titr"/>
          <w:sz w:val="24"/>
          <w:szCs w:val="24"/>
          <w:lang w:bidi="fa-IR"/>
        </w:rPr>
      </w:pPr>
      <w:hyperlink r:id="rId100" w:history="1">
        <w:r>
          <w:rPr>
            <w:rFonts w:cs="B Titr"/>
            <w:sz w:val="24"/>
            <w:szCs w:val="24"/>
            <w:lang w:bidi="fa-IR"/>
          </w:rPr>
          <w:t>https://www.macmap.org/</w:t>
        </w:r>
      </w:hyperlink>
    </w:p>
    <w:p w:rsidR="0014323D" w:rsidRDefault="004F73AD">
      <w:pPr>
        <w:pStyle w:val="NoSpacing"/>
        <w:numPr>
          <w:ilvl w:val="0"/>
          <w:numId w:val="19"/>
        </w:numPr>
        <w:bidi/>
        <w:spacing w:line="360" w:lineRule="auto"/>
        <w:rPr>
          <w:rFonts w:cs="B Titr"/>
          <w:sz w:val="24"/>
          <w:szCs w:val="24"/>
          <w:lang w:bidi="fa-IR"/>
        </w:rPr>
      </w:pPr>
      <w:hyperlink r:id="rId101" w:history="1">
        <w:r>
          <w:rPr>
            <w:rFonts w:cs="B Titr"/>
            <w:sz w:val="24"/>
            <w:szCs w:val="24"/>
            <w:lang w:bidi="fa-IR"/>
          </w:rPr>
          <w:t>https://findrulesoforigin.org</w:t>
        </w:r>
      </w:hyperlink>
      <w:r>
        <w:rPr>
          <w:rFonts w:cs="B Titr"/>
          <w:sz w:val="24"/>
          <w:szCs w:val="24"/>
          <w:lang w:bidi="fa-IR"/>
        </w:rPr>
        <w:t>/</w:t>
      </w:r>
    </w:p>
    <w:p w:rsidR="0014323D" w:rsidRDefault="004F73AD">
      <w:pPr>
        <w:pStyle w:val="NoSpacing"/>
        <w:numPr>
          <w:ilvl w:val="0"/>
          <w:numId w:val="19"/>
        </w:numPr>
        <w:bidi/>
        <w:spacing w:line="360" w:lineRule="auto"/>
        <w:rPr>
          <w:rFonts w:cs="B Titr"/>
          <w:sz w:val="24"/>
          <w:szCs w:val="24"/>
          <w:lang w:bidi="fa-IR"/>
        </w:rPr>
      </w:pPr>
      <w:hyperlink r:id="rId102" w:history="1">
        <w:r>
          <w:rPr>
            <w:rFonts w:cs="B Titr"/>
            <w:sz w:val="24"/>
            <w:szCs w:val="24"/>
            <w:lang w:bidi="fa-IR"/>
          </w:rPr>
          <w:t>www.epingalert.org</w:t>
        </w:r>
      </w:hyperlink>
    </w:p>
    <w:p w:rsidR="0014323D" w:rsidRDefault="004F73AD">
      <w:pPr>
        <w:rPr>
          <w:rFonts w:cs="B Titr"/>
          <w:sz w:val="24"/>
          <w:szCs w:val="24"/>
          <w:lang w:bidi="fa-IR"/>
        </w:rPr>
      </w:pPr>
      <w:r>
        <w:rPr>
          <w:rFonts w:cs="B Titr"/>
          <w:sz w:val="24"/>
          <w:szCs w:val="24"/>
          <w:lang w:bidi="fa-IR"/>
        </w:rPr>
        <w:br w:type="page"/>
      </w:r>
    </w:p>
    <w:p w:rsidR="0014323D" w:rsidRDefault="004F73AD">
      <w:pPr>
        <w:spacing w:after="0"/>
        <w:ind w:right="255"/>
        <w:rPr>
          <w:rFonts w:ascii="Arial Rounded MT Bold" w:hAnsi="Arial Rounded MT Bold" w:cstheme="minorHAnsi"/>
          <w:color w:val="0070C0"/>
          <w:sz w:val="36"/>
          <w:szCs w:val="36"/>
          <w:u w:val="single"/>
          <w:lang w:bidi="fa-IR"/>
        </w:rPr>
      </w:pPr>
      <w:r>
        <w:rPr>
          <w:rFonts w:ascii="Arial Rounded MT Bold" w:hAnsi="Arial Rounded MT Bold" w:cstheme="minorHAnsi"/>
          <w:color w:val="0070C0"/>
          <w:sz w:val="36"/>
          <w:szCs w:val="36"/>
          <w:u w:val="single"/>
          <w:lang w:bidi="fa-IR"/>
        </w:rPr>
        <w:lastRenderedPageBreak/>
        <w:t>Written by: s.roya seyedzadeh</w:t>
      </w:r>
    </w:p>
    <w:p w:rsidR="0014323D" w:rsidRDefault="004F73AD">
      <w:pPr>
        <w:spacing w:after="0"/>
        <w:ind w:right="255"/>
        <w:rPr>
          <w:rFonts w:cstheme="minorHAnsi"/>
          <w:color w:val="7030A0"/>
          <w:sz w:val="56"/>
          <w:szCs w:val="64"/>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5400000" w14:scaled="0"/>
            </w14:gradFill>
          </w14:textFill>
        </w:rPr>
      </w:pPr>
      <w:r>
        <w:rPr>
          <w:rFonts w:cstheme="minorHAnsi"/>
          <w:noProof/>
          <w:color w:val="9CC2E5" w:themeColor="accent1" w:themeTint="99"/>
          <w:sz w:val="32"/>
        </w:rPr>
        <mc:AlternateContent>
          <mc:Choice Requires="wps">
            <w:drawing>
              <wp:anchor distT="0" distB="0" distL="114300" distR="114300" simplePos="0" relativeHeight="251737088" behindDoc="0" locked="0" layoutInCell="1" allowOverlap="1">
                <wp:simplePos x="0" y="0"/>
                <wp:positionH relativeFrom="column">
                  <wp:posOffset>5148580</wp:posOffset>
                </wp:positionH>
                <wp:positionV relativeFrom="paragraph">
                  <wp:posOffset>132080</wp:posOffset>
                </wp:positionV>
                <wp:extent cx="1309370" cy="920750"/>
                <wp:effectExtent l="0" t="0" r="24765" b="12700"/>
                <wp:wrapNone/>
                <wp:docPr id="77" name="Rounded Rectangle 5"/>
                <wp:cNvGraphicFramePr/>
                <a:graphic xmlns:a="http://schemas.openxmlformats.org/drawingml/2006/main">
                  <a:graphicData uri="http://schemas.microsoft.com/office/word/2010/wordprocessingShape">
                    <wps:wsp>
                      <wps:cNvSpPr/>
                      <wps:spPr>
                        <a:xfrm>
                          <a:off x="0" y="0"/>
                          <a:ext cx="1309255" cy="920923"/>
                        </a:xfrm>
                        <a:prstGeom prst="roundRect">
                          <a:avLst/>
                        </a:prstGeom>
                        <a:noFill/>
                        <a:ln w="6350">
                          <a:solidFill>
                            <a:schemeClr val="tx1">
                              <a:lumMod val="50000"/>
                              <a:lumOff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ounded Rectangle 5" o:spid="_x0000_s1026" o:spt="2" style="position:absolute;left:0pt;margin-left:405.4pt;margin-top:10.4pt;height:72.5pt;width:103.1pt;z-index:251737088;v-text-anchor:middle;mso-width-relative:page;mso-height-relative:page;" filled="f" stroked="t" coordsize="21600,21600" arcsize="0.166666666666667" o:gfxdata="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UpM9Y2QAAAAsBAAAPAAAAAAAAAAEAIAAA&#10;ACIAAABkcnMvZG93bnJldi54bWxQSwECFAAUAAAACACHTuJAh9H7xn0CAAATBQAADgAAAAAAAAAB&#10;ACAAAAAoAQAAZHJzL2Uyb0RvYy54bWxQSwUGAAAAAAYABgBZAQAAFwYAAAAA&#10;">
                <v:fill on="f" focussize="0,0"/>
                <v:stroke weight="0.5pt" color="#808080 [1629]" miterlimit="8" joinstyle="miter" dashstyle="dash"/>
                <v:imagedata o:title=""/>
                <o:lock v:ext="edit" aspectratio="f"/>
              </v:roundrect>
            </w:pict>
          </mc:Fallback>
        </mc:AlternateContent>
      </w:r>
      <w:r>
        <w:rPr>
          <w:rFonts w:cstheme="minorHAnsi"/>
          <w:noProof/>
          <w:color w:val="9CC2E5" w:themeColor="accent1" w:themeTint="99"/>
          <w:sz w:val="32"/>
        </w:rPr>
        <mc:AlternateContent>
          <mc:Choice Requires="wps">
            <w:drawing>
              <wp:anchor distT="0" distB="0" distL="114300" distR="114300" simplePos="0" relativeHeight="251736064" behindDoc="0" locked="0" layoutInCell="1" allowOverlap="1">
                <wp:simplePos x="0" y="0"/>
                <wp:positionH relativeFrom="column">
                  <wp:posOffset>5059045</wp:posOffset>
                </wp:positionH>
                <wp:positionV relativeFrom="paragraph">
                  <wp:posOffset>90805</wp:posOffset>
                </wp:positionV>
                <wp:extent cx="1524000" cy="1036955"/>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036724"/>
                        </a:xfrm>
                        <a:prstGeom prst="rect">
                          <a:avLst/>
                        </a:prstGeom>
                        <a:solidFill>
                          <a:srgbClr val="FFFFFF"/>
                        </a:solidFill>
                        <a:ln w="9525">
                          <a:noFill/>
                          <a:miter lim="800000"/>
                        </a:ln>
                      </wps:spPr>
                      <wps:txbx>
                        <w:txbxContent>
                          <w:p w:rsidR="004F73AD" w:rsidRDefault="004F73AD">
                            <w:pPr>
                              <w:jc w:val="center"/>
                              <w:rPr>
                                <w:rFonts w:ascii="Arial" w:hAnsi="Arial" w:cs="Arial"/>
                                <w:color w:val="A6A6A6" w:themeColor="background1" w:themeShade="A6"/>
                                <w:sz w:val="24"/>
                                <w:szCs w:val="24"/>
                              </w:rPr>
                            </w:pPr>
                            <w:r>
                              <w:rPr>
                                <w:noProof/>
                                <w:color w:val="A6A6A6" w:themeColor="background1" w:themeShade="A6"/>
                                <w:sz w:val="18"/>
                                <w:szCs w:val="32"/>
                              </w:rPr>
                              <w:drawing>
                                <wp:inline distT="0" distB="0" distL="0" distR="0">
                                  <wp:extent cx="923290" cy="93599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923290" cy="935990"/>
                                          </a:xfrm>
                                          <a:prstGeom prst="rect">
                                            <a:avLst/>
                                          </a:prstGeom>
                                        </pic:spPr>
                                      </pic:pic>
                                    </a:graphicData>
                                  </a:graphic>
                                </wp:inline>
                              </w:drawing>
                            </w:r>
                          </w:p>
                          <w:p w:rsidR="004F73AD" w:rsidRDefault="004F73AD">
                            <w:pPr>
                              <w:jc w:val="center"/>
                              <w:rPr>
                                <w:color w:val="A6A6A6" w:themeColor="background1" w:themeShade="A6"/>
                                <w:sz w:val="16"/>
                                <w:szCs w:val="28"/>
                              </w:rPr>
                            </w:pPr>
                            <w:r>
                              <w:rPr>
                                <w:rFonts w:ascii="Arial" w:hAnsi="Arial" w:cs="Arial"/>
                                <w:color w:val="A6A6A6" w:themeColor="background1" w:themeShade="A6"/>
                                <w:szCs w:val="40"/>
                              </w:rPr>
                              <w:t>[</w:t>
                            </w:r>
                            <w:r>
                              <w:rPr>
                                <w:color w:val="A6A6A6" w:themeColor="background1" w:themeShade="A6"/>
                                <w:sz w:val="18"/>
                                <w:szCs w:val="32"/>
                              </w:rPr>
                              <w:t>Place your logo here</w:t>
                            </w:r>
                            <w:r>
                              <w:rPr>
                                <w:rFonts w:ascii="Arial" w:hAnsi="Arial" w:cs="Arial"/>
                                <w:color w:val="A6A6A6" w:themeColor="background1" w:themeShade="A6"/>
                                <w:szCs w:val="40"/>
                              </w:rPr>
                              <w:t>]</w:t>
                            </w:r>
                          </w:p>
                        </w:txbxContent>
                      </wps:txbx>
                      <wps:bodyPr rot="0" vert="horz" wrap="square" lIns="91440" tIns="45720" rIns="91440" bIns="45720" anchor="t" anchorCtr="0">
                        <a:noAutofit/>
                      </wps:bodyPr>
                    </wps:wsp>
                  </a:graphicData>
                </a:graphic>
              </wp:anchor>
            </w:drawing>
          </mc:Choice>
          <mc:Fallback>
            <w:pict>
              <v:shape id="_x0000_s1097" type="#_x0000_t202" style="position:absolute;margin-left:398.35pt;margin-top:7.15pt;width:120pt;height:81.6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" stroked="f">
                <v:textbox>
                  <w:txbxContent>
                    <w:p w:rsidR="004F73AD" w:rsidRDefault="004F73AD">
                      <w:pPr>
                        <w:jc w:val="center"/>
                        <w:rPr>
                          <w:rFonts w:ascii="Arial" w:hAnsi="Arial" w:cs="Arial"/>
                          <w:color w:val="A6A6A6" w:themeColor="background1" w:themeShade="A6"/>
                          <w:sz w:val="24"/>
                          <w:szCs w:val="24"/>
                        </w:rPr>
                      </w:pPr>
                      <w:r>
                        <w:rPr>
                          <w:noProof/>
                          <w:color w:val="A6A6A6" w:themeColor="background1" w:themeShade="A6"/>
                          <w:sz w:val="18"/>
                          <w:szCs w:val="32"/>
                        </w:rPr>
                        <w:drawing>
                          <wp:inline distT="0" distB="0" distL="0" distR="0">
                            <wp:extent cx="923290" cy="93599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923290" cy="935990"/>
                                    </a:xfrm>
                                    <a:prstGeom prst="rect">
                                      <a:avLst/>
                                    </a:prstGeom>
                                  </pic:spPr>
                                </pic:pic>
                              </a:graphicData>
                            </a:graphic>
                          </wp:inline>
                        </w:drawing>
                      </w:r>
                    </w:p>
                    <w:p w:rsidR="004F73AD" w:rsidRDefault="004F73AD">
                      <w:pPr>
                        <w:jc w:val="center"/>
                        <w:rPr>
                          <w:color w:val="A6A6A6" w:themeColor="background1" w:themeShade="A6"/>
                          <w:sz w:val="16"/>
                          <w:szCs w:val="28"/>
                        </w:rPr>
                      </w:pPr>
                      <w:r>
                        <w:rPr>
                          <w:rFonts w:ascii="Arial" w:hAnsi="Arial" w:cs="Arial"/>
                          <w:color w:val="A6A6A6" w:themeColor="background1" w:themeShade="A6"/>
                          <w:szCs w:val="40"/>
                        </w:rPr>
                        <w:t>[</w:t>
                      </w:r>
                      <w:r>
                        <w:rPr>
                          <w:color w:val="A6A6A6" w:themeColor="background1" w:themeShade="A6"/>
                          <w:sz w:val="18"/>
                          <w:szCs w:val="32"/>
                        </w:rPr>
                        <w:t>Place your logo here</w:t>
                      </w:r>
                      <w:r>
                        <w:rPr>
                          <w:rFonts w:ascii="Arial" w:hAnsi="Arial" w:cs="Arial"/>
                          <w:color w:val="A6A6A6" w:themeColor="background1" w:themeShade="A6"/>
                          <w:szCs w:val="40"/>
                        </w:rPr>
                        <w:t>]</w:t>
                      </w:r>
                    </w:p>
                  </w:txbxContent>
                </v:textbox>
              </v:shape>
            </w:pict>
          </mc:Fallback>
        </mc:AlternateContent>
      </w:r>
      <w:r>
        <w:rPr>
          <w:rFonts w:cstheme="minorHAnsi"/>
          <w:color w:val="0070C0"/>
          <w:sz w:val="56"/>
          <w:szCs w:val="64"/>
        </w:rPr>
        <w:t>Quantitative Export Factsheet</w:t>
      </w:r>
    </w:p>
    <w:p w:rsidR="0014323D" w:rsidRDefault="004F73AD">
      <w:pPr>
        <w:spacing w:after="0"/>
        <w:ind w:right="255"/>
        <w:rPr>
          <w:rFonts w:cs="Arial"/>
          <w:b/>
          <w:bCs/>
          <w:color w:val="7F7F7F" w:themeColor="text1" w:themeTint="80"/>
          <w:sz w:val="36"/>
          <w:szCs w:val="36"/>
        </w:rPr>
      </w:pPr>
      <w:r>
        <w:rPr>
          <w:rFonts w:cs="Arial"/>
          <w:b/>
          <w:bCs/>
          <w:color w:val="7F7F7F" w:themeColor="text1" w:themeTint="80"/>
          <w:sz w:val="36"/>
          <w:szCs w:val="36"/>
        </w:rPr>
        <w:t>Polypropylene</w:t>
      </w:r>
      <w:r>
        <w:rPr>
          <w:rFonts w:cs="Arial" w:hint="cs"/>
          <w:b/>
          <w:bCs/>
          <w:color w:val="7F7F7F" w:themeColor="text1" w:themeTint="80"/>
          <w:sz w:val="36"/>
          <w:szCs w:val="36"/>
          <w:rtl/>
        </w:rPr>
        <w:t xml:space="preserve"> </w:t>
      </w:r>
      <w:r>
        <w:rPr>
          <w:rFonts w:cs="Arial"/>
          <w:b/>
          <w:bCs/>
          <w:color w:val="7F7F7F" w:themeColor="text1" w:themeTint="80"/>
          <w:sz w:val="36"/>
          <w:szCs w:val="36"/>
        </w:rPr>
        <w:t>specific gravity&gt;= 0.94, in primary</w:t>
      </w:r>
    </w:p>
    <w:p w:rsidR="0014323D" w:rsidRDefault="004F73AD">
      <w:pPr>
        <w:spacing w:after="0"/>
        <w:ind w:right="255"/>
        <w:rPr>
          <w:rFonts w:cstheme="minorHAnsi"/>
          <w:color w:val="000066"/>
          <w:sz w:val="36"/>
          <w:szCs w:val="36"/>
        </w:rPr>
      </w:pPr>
      <w:r>
        <w:rPr>
          <w:rFonts w:cs="Arial"/>
          <w:b/>
          <w:bCs/>
          <w:color w:val="7F7F7F" w:themeColor="text1" w:themeTint="80"/>
          <w:sz w:val="36"/>
          <w:szCs w:val="36"/>
        </w:rPr>
        <w:t xml:space="preserve"> </w:t>
      </w:r>
      <w:proofErr w:type="gramStart"/>
      <w:r>
        <w:rPr>
          <w:rFonts w:cs="Arial"/>
          <w:b/>
          <w:bCs/>
          <w:color w:val="7F7F7F" w:themeColor="text1" w:themeTint="80"/>
          <w:sz w:val="36"/>
          <w:szCs w:val="36"/>
        </w:rPr>
        <w:t>forms</w:t>
      </w:r>
      <w:proofErr w:type="gramEnd"/>
      <w:r>
        <w:rPr>
          <w:rFonts w:cs="Arial"/>
          <w:color w:val="7F7F7F" w:themeColor="text1" w:themeTint="80"/>
          <w:sz w:val="36"/>
          <w:szCs w:val="36"/>
        </w:rPr>
        <w:t xml:space="preserve"> </w:t>
      </w:r>
      <w:r>
        <w:rPr>
          <w:rFonts w:cstheme="minorHAnsi"/>
          <w:color w:val="9CC2E5" w:themeColor="accent1" w:themeTint="99"/>
          <w:sz w:val="36"/>
          <w:szCs w:val="36"/>
          <w:shd w:val="clear" w:color="auto" w:fill="FFFFFF" w:themeFill="background1"/>
        </w:rPr>
        <w:t xml:space="preserve">to </w:t>
      </w:r>
      <w:r>
        <w:rPr>
          <w:rFonts w:cs="Arial"/>
          <w:b/>
          <w:bCs/>
          <w:color w:val="7F7F7F" w:themeColor="text1" w:themeTint="80"/>
          <w:sz w:val="36"/>
          <w:szCs w:val="36"/>
        </w:rPr>
        <w:t>China</w:t>
      </w:r>
      <w:r>
        <w:rPr>
          <w:rFonts w:cstheme="minorHAnsi"/>
          <w:color w:val="92D050"/>
          <w:sz w:val="36"/>
          <w:szCs w:val="36"/>
          <w:shd w:val="clear" w:color="auto" w:fill="FFFFFF" w:themeFill="background1"/>
        </w:rPr>
        <w:t xml:space="preserve"> </w:t>
      </w:r>
      <w:r>
        <w:rPr>
          <w:rFonts w:cstheme="minorHAnsi"/>
          <w:color w:val="000066"/>
          <w:sz w:val="36"/>
          <w:szCs w:val="36"/>
        </w:rPr>
        <w:t xml:space="preserve"> </w:t>
      </w:r>
    </w:p>
    <w:p w:rsidR="0014323D" w:rsidRDefault="004F73AD">
      <w:pPr>
        <w:ind w:right="255"/>
        <w:rPr>
          <w:rFonts w:cstheme="minorHAnsi"/>
          <w:color w:val="7F7F7F" w:themeColor="text1" w:themeTint="80"/>
          <w:sz w:val="36"/>
          <w:szCs w:val="36"/>
          <w:rtl/>
        </w:rPr>
      </w:pPr>
      <w:r>
        <w:rPr>
          <w:rFonts w:cstheme="minorHAnsi"/>
          <w:color w:val="7F7F7F" w:themeColor="text1" w:themeTint="80"/>
          <w:sz w:val="36"/>
          <w:szCs w:val="36"/>
        </w:rPr>
        <w:t>2024, April</w:t>
      </w:r>
    </w:p>
    <w:p w:rsidR="0014323D" w:rsidRDefault="004F73AD">
      <w:pPr>
        <w:pStyle w:val="Heading1"/>
      </w:pPr>
      <w:r>
        <w:t xml:space="preserve">Introduction </w:t>
      </w:r>
    </w:p>
    <w:p w:rsidR="0014323D" w:rsidRDefault="004F73AD">
      <w:pPr>
        <w:spacing w:after="0"/>
        <w:ind w:right="255"/>
        <w:jc w:val="both"/>
        <w:rPr>
          <w:rFonts w:cstheme="minorHAnsi"/>
          <w:sz w:val="24"/>
          <w:szCs w:val="24"/>
        </w:rPr>
      </w:pPr>
      <w:r>
        <w:rPr>
          <w:rFonts w:cstheme="minorHAnsi"/>
          <w:sz w:val="24"/>
          <w:szCs w:val="24"/>
        </w:rPr>
        <w:t>This Quantitative Export Factsheet provides strategic information about exporting Polypropylene</w:t>
      </w:r>
      <w:r>
        <w:rPr>
          <w:rFonts w:cstheme="minorHAnsi" w:hint="cs"/>
          <w:sz w:val="24"/>
          <w:szCs w:val="24"/>
          <w:rtl/>
        </w:rPr>
        <w:t xml:space="preserve"> </w:t>
      </w:r>
      <w:r>
        <w:rPr>
          <w:rFonts w:cstheme="minorHAnsi"/>
          <w:sz w:val="24"/>
          <w:szCs w:val="24"/>
        </w:rPr>
        <w:t xml:space="preserve">specific gravity&gt;= 0.94, in primary forms HS Code 39.01.20 from Iran, Islamic Republic to china. It provides reliable market intelligence from ITC and other sources about important variables including the market size and growth, competition, trends in prices, import tariffs and market regulations. </w:t>
      </w:r>
    </w:p>
    <w:p w:rsidR="0014323D" w:rsidRDefault="004F73AD">
      <w:pPr>
        <w:ind w:right="255"/>
        <w:rPr>
          <w:rFonts w:cstheme="minorHAnsi"/>
          <w:b/>
          <w:color w:val="0070C0"/>
          <w:sz w:val="32"/>
        </w:rPr>
      </w:pPr>
      <w:bookmarkStart w:id="5" w:name="_Hlk79948540"/>
      <w:r>
        <w:rPr>
          <w:rFonts w:cstheme="minorHAnsi"/>
          <w:noProof/>
        </w:rPr>
        <mc:AlternateContent>
          <mc:Choice Requires="wps">
            <w:drawing>
              <wp:anchor distT="0" distB="0" distL="114300" distR="114300" simplePos="0" relativeHeight="251739136" behindDoc="0" locked="0" layoutInCell="1" allowOverlap="1">
                <wp:simplePos x="0" y="0"/>
                <wp:positionH relativeFrom="column">
                  <wp:posOffset>-29210</wp:posOffset>
                </wp:positionH>
                <wp:positionV relativeFrom="paragraph">
                  <wp:posOffset>913765</wp:posOffset>
                </wp:positionV>
                <wp:extent cx="3095625" cy="1838325"/>
                <wp:effectExtent l="0" t="0" r="28575" b="28575"/>
                <wp:wrapNone/>
                <wp:docPr id="79" name="Text Box 79"/>
                <wp:cNvGraphicFramePr/>
                <a:graphic xmlns:a="http://schemas.openxmlformats.org/drawingml/2006/main">
                  <a:graphicData uri="http://schemas.microsoft.com/office/word/2010/wordprocessingShape">
                    <wps:wsp>
                      <wps:cNvSpPr txBox="1"/>
                      <wps:spPr>
                        <a:xfrm>
                          <a:off x="0" y="0"/>
                          <a:ext cx="3095625" cy="1838325"/>
                        </a:xfrm>
                        <a:prstGeom prst="rect">
                          <a:avLst/>
                        </a:prstGeom>
                        <a:solidFill>
                          <a:schemeClr val="lt1"/>
                        </a:solidFill>
                        <a:ln w="6350">
                          <a:solidFill>
                            <a:prstClr val="black"/>
                          </a:solidFill>
                        </a:ln>
                      </wps:spPr>
                      <wps:txbx>
                        <w:txbxContent>
                          <w:p w:rsidR="004F73AD" w:rsidRDefault="004F73AD">
                            <w:pPr>
                              <w:jc w:val="center"/>
                            </w:pPr>
                            <w:r>
                              <w:rPr>
                                <w:noProof/>
                              </w:rPr>
                              <w:drawing>
                                <wp:inline distT="0" distB="0" distL="0" distR="0">
                                  <wp:extent cx="2933700" cy="17957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999540" cy="18363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79" o:spid="_x0000_s1098" type="#_x0000_t202" style="position:absolute;margin-left:-2.3pt;margin-top:71.95pt;width:243.75pt;height:144.7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" fillcolor="white [3201]" strokeweight=".5pt">
                <v:textbox>
                  <w:txbxContent>
                    <w:p w:rsidR="004F73AD" w:rsidRDefault="004F73AD">
                      <w:pPr>
                        <w:jc w:val="center"/>
                      </w:pPr>
                      <w:r>
                        <w:rPr>
                          <w:noProof/>
                        </w:rPr>
                        <w:drawing>
                          <wp:inline distT="0" distB="0" distL="0" distR="0">
                            <wp:extent cx="2933700" cy="17957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999540" cy="1836361"/>
                                    </a:xfrm>
                                    <a:prstGeom prst="rect">
                                      <a:avLst/>
                                    </a:prstGeom>
                                  </pic:spPr>
                                </pic:pic>
                              </a:graphicData>
                            </a:graphic>
                          </wp:inline>
                        </w:drawing>
                      </w:r>
                    </w:p>
                  </w:txbxContent>
                </v:textbox>
              </v:shape>
            </w:pict>
          </mc:Fallback>
        </mc:AlternateContent>
      </w:r>
    </w:p>
    <w:tbl>
      <w:tblPr>
        <w:tblStyle w:val="TableGrid"/>
        <w:tblW w:w="1020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327"/>
        <w:gridCol w:w="2429"/>
        <w:gridCol w:w="277"/>
        <w:gridCol w:w="2083"/>
        <w:gridCol w:w="3085"/>
      </w:tblGrid>
      <w:tr w:rsidR="0014323D">
        <w:trPr>
          <w:trHeight w:val="545"/>
        </w:trPr>
        <w:tc>
          <w:tcPr>
            <w:tcW w:w="4928" w:type="dxa"/>
            <w:gridSpan w:val="2"/>
            <w:tcBorders>
              <w:top w:val="nil"/>
              <w:left w:val="nil"/>
              <w:right w:val="nil"/>
            </w:tcBorders>
          </w:tcPr>
          <w:p w:rsidR="0014323D" w:rsidRDefault="004F73AD">
            <w:pPr>
              <w:pStyle w:val="Heading1"/>
            </w:pPr>
            <w:r>
              <w:rPr>
                <w:rStyle w:val="Heading1Char"/>
              </w:rPr>
              <w:t>Polypropylene</w:t>
            </w:r>
            <w:r>
              <w:rPr>
                <w:rStyle w:val="Heading1Char"/>
                <w:rFonts w:hint="cs"/>
                <w:rtl/>
              </w:rPr>
              <w:t xml:space="preserve"> </w:t>
            </w:r>
            <w:r>
              <w:rPr>
                <w:rStyle w:val="Heading1Char"/>
              </w:rPr>
              <w:t>specific gravity&gt;= 0.94, in primary forms</w:t>
            </w:r>
          </w:p>
        </w:tc>
        <w:tc>
          <w:tcPr>
            <w:tcW w:w="283" w:type="dxa"/>
            <w:tcBorders>
              <w:top w:val="nil"/>
              <w:left w:val="nil"/>
              <w:bottom w:val="nil"/>
              <w:right w:val="nil"/>
            </w:tcBorders>
          </w:tcPr>
          <w:p w:rsidR="0014323D" w:rsidRDefault="0014323D">
            <w:pPr>
              <w:spacing w:after="0" w:line="240" w:lineRule="auto"/>
              <w:ind w:right="255"/>
              <w:rPr>
                <w:rFonts w:cstheme="minorHAnsi"/>
              </w:rPr>
            </w:pPr>
          </w:p>
        </w:tc>
        <w:tc>
          <w:tcPr>
            <w:tcW w:w="4990" w:type="dxa"/>
            <w:gridSpan w:val="2"/>
            <w:tcBorders>
              <w:top w:val="nil"/>
              <w:left w:val="nil"/>
              <w:bottom w:val="single" w:sz="4" w:space="0" w:color="7F7F7F" w:themeColor="text1" w:themeTint="80"/>
              <w:right w:val="nil"/>
            </w:tcBorders>
          </w:tcPr>
          <w:p w:rsidR="0014323D" w:rsidRDefault="004F73AD">
            <w:pPr>
              <w:spacing w:after="0" w:line="240" w:lineRule="auto"/>
              <w:ind w:right="255"/>
              <w:rPr>
                <w:rFonts w:cstheme="minorHAnsi"/>
                <w:color w:val="7F7F7F" w:themeColor="text1" w:themeTint="80"/>
              </w:rPr>
            </w:pPr>
            <w:r>
              <w:rPr>
                <w:rStyle w:val="Heading1Char"/>
              </w:rPr>
              <w:t>Target Market</w:t>
            </w:r>
            <w:r>
              <w:rPr>
                <w:rFonts w:cstheme="minorHAnsi"/>
                <w:b/>
                <w:color w:val="0070C0"/>
                <w:sz w:val="32"/>
              </w:rPr>
              <w:t xml:space="preserve"> -</w:t>
            </w:r>
            <w:r>
              <w:rPr>
                <w:rFonts w:cs="Arial"/>
                <w:b/>
                <w:bCs/>
                <w:color w:val="7F7F7F" w:themeColor="text1" w:themeTint="80"/>
                <w:sz w:val="36"/>
                <w:szCs w:val="36"/>
              </w:rPr>
              <w:t xml:space="preserve"> </w:t>
            </w:r>
            <w:r>
              <w:rPr>
                <w:rFonts w:cstheme="minorHAnsi"/>
                <w:b/>
                <w:bCs/>
                <w:color w:val="7F7F7F" w:themeColor="text1" w:themeTint="80"/>
                <w:sz w:val="24"/>
                <w:szCs w:val="24"/>
              </w:rPr>
              <w:t>China</w:t>
            </w:r>
            <w:r>
              <w:rPr>
                <w:rFonts w:cstheme="minorHAnsi"/>
                <w:color w:val="92D050"/>
                <w:sz w:val="36"/>
                <w:szCs w:val="36"/>
                <w:shd w:val="clear" w:color="auto" w:fill="FFFFFF" w:themeFill="background1"/>
              </w:rPr>
              <w:t xml:space="preserve"> </w:t>
            </w:r>
            <w:r>
              <w:rPr>
                <w:rFonts w:cstheme="minorHAnsi"/>
                <w:color w:val="000066"/>
                <w:sz w:val="36"/>
                <w:szCs w:val="36"/>
              </w:rPr>
              <w:t xml:space="preserve"> </w:t>
            </w:r>
          </w:p>
        </w:tc>
      </w:tr>
      <w:tr w:rsidR="0014323D">
        <w:trPr>
          <w:trHeight w:val="2689"/>
        </w:trPr>
        <w:tc>
          <w:tcPr>
            <w:tcW w:w="4928" w:type="dxa"/>
            <w:gridSpan w:val="2"/>
            <w:tcBorders>
              <w:right w:val="single" w:sz="4" w:space="0" w:color="7F7F7F" w:themeColor="text1" w:themeTint="80"/>
            </w:tcBorders>
          </w:tcPr>
          <w:p w:rsidR="0014323D" w:rsidRDefault="0014323D">
            <w:pPr>
              <w:spacing w:after="0" w:line="240" w:lineRule="auto"/>
              <w:ind w:right="255"/>
              <w:rPr>
                <w:rFonts w:cstheme="minorHAnsi"/>
              </w:rPr>
            </w:pPr>
          </w:p>
          <w:p w:rsidR="0014323D" w:rsidRDefault="0014323D">
            <w:pPr>
              <w:spacing w:after="0" w:line="240" w:lineRule="auto"/>
              <w:ind w:right="255"/>
              <w:rPr>
                <w:rFonts w:cstheme="minorHAnsi"/>
              </w:rPr>
            </w:pPr>
          </w:p>
          <w:p w:rsidR="0014323D" w:rsidRDefault="004F73AD">
            <w:pPr>
              <w:spacing w:after="0" w:line="240" w:lineRule="auto"/>
              <w:ind w:right="255"/>
              <w:jc w:val="center"/>
              <w:rPr>
                <w:rFonts w:cstheme="minorHAnsi"/>
                <w:color w:val="7F7F7F" w:themeColor="text1" w:themeTint="80"/>
                <w:sz w:val="96"/>
              </w:rPr>
            </w:pPr>
            <w:r>
              <w:rPr>
                <w:rFonts w:cstheme="minorHAnsi"/>
                <w:color w:val="7F7F7F" w:themeColor="text1" w:themeTint="80"/>
                <w:sz w:val="96"/>
              </w:rPr>
              <w:sym w:font="Webdings" w:char="F0B7"/>
            </w:r>
          </w:p>
          <w:p w:rsidR="0014323D" w:rsidRDefault="004F73AD">
            <w:pPr>
              <w:spacing w:after="0" w:line="240" w:lineRule="auto"/>
              <w:ind w:right="255"/>
              <w:jc w:val="center"/>
              <w:rPr>
                <w:rFonts w:cstheme="minorHAnsi"/>
                <w:color w:val="7F7F7F" w:themeColor="text1" w:themeTint="80"/>
                <w:sz w:val="24"/>
                <w:szCs w:val="24"/>
              </w:rPr>
            </w:pPr>
            <w:r>
              <w:rPr>
                <w:rFonts w:cstheme="minorHAnsi"/>
                <w:color w:val="7F7F7F" w:themeColor="text1" w:themeTint="80"/>
                <w:sz w:val="24"/>
                <w:szCs w:val="24"/>
              </w:rPr>
              <w:t xml:space="preserve">[Good quality picture </w:t>
            </w:r>
          </w:p>
          <w:p w:rsidR="0014323D" w:rsidRDefault="004F73AD">
            <w:pPr>
              <w:spacing w:after="0" w:line="240" w:lineRule="auto"/>
              <w:ind w:right="255"/>
              <w:jc w:val="center"/>
              <w:rPr>
                <w:rFonts w:cstheme="minorHAnsi"/>
                <w:color w:val="7F7F7F" w:themeColor="text1" w:themeTint="80"/>
                <w:sz w:val="24"/>
                <w:szCs w:val="24"/>
              </w:rPr>
            </w:pPr>
            <w:r>
              <w:rPr>
                <w:rFonts w:cstheme="minorHAnsi"/>
                <w:color w:val="7F7F7F" w:themeColor="text1" w:themeTint="80"/>
                <w:sz w:val="24"/>
                <w:szCs w:val="24"/>
              </w:rPr>
              <w:t>of the product]</w:t>
            </w: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49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rPr>
            </w:pPr>
            <w:r>
              <w:rPr>
                <w:rFonts w:cstheme="minorHAnsi"/>
                <w:noProof/>
                <w:color w:val="7F7F7F" w:themeColor="text1" w:themeTint="80"/>
              </w:rPr>
              <mc:AlternateContent>
                <mc:Choice Requires="wps">
                  <w:drawing>
                    <wp:anchor distT="0" distB="0" distL="114300" distR="114300" simplePos="0" relativeHeight="251738112" behindDoc="0" locked="0" layoutInCell="1" allowOverlap="1">
                      <wp:simplePos x="0" y="0"/>
                      <wp:positionH relativeFrom="column">
                        <wp:posOffset>-38100</wp:posOffset>
                      </wp:positionH>
                      <wp:positionV relativeFrom="paragraph">
                        <wp:posOffset>12065</wp:posOffset>
                      </wp:positionV>
                      <wp:extent cx="3086100" cy="1838325"/>
                      <wp:effectExtent l="0" t="0" r="19050" b="28575"/>
                      <wp:wrapNone/>
                      <wp:docPr id="80" name="Text Box 80"/>
                      <wp:cNvGraphicFramePr/>
                      <a:graphic xmlns:a="http://schemas.openxmlformats.org/drawingml/2006/main">
                        <a:graphicData uri="http://schemas.microsoft.com/office/word/2010/wordprocessingShape">
                          <wps:wsp>
                            <wps:cNvSpPr txBox="1"/>
                            <wps:spPr>
                              <a:xfrm>
                                <a:off x="0" y="0"/>
                                <a:ext cx="3086100" cy="1838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73AD" w:rsidRDefault="004F73AD">
                                  <w:pPr>
                                    <w:jc w:val="center"/>
                                    <w:rPr>
                                      <w:rtl/>
                                      <w:lang w:bidi="fa-IR"/>
                                    </w:rPr>
                                  </w:pPr>
                                  <w:r>
                                    <w:rPr>
                                      <w:noProof/>
                                      <w:rtl/>
                                    </w:rPr>
                                    <w:drawing>
                                      <wp:inline distT="0" distB="0" distL="0" distR="0">
                                        <wp:extent cx="3070225" cy="17805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3098883" cy="17976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80" o:spid="_x0000_s1099" type="#_x0000_t202" style="position:absolute;margin-left:-3pt;margin-top:.95pt;width:243pt;height:144.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" fillcolor="white [3201]" strokeweight=".5pt">
                      <v:textbox>
                        <w:txbxContent>
                          <w:p w:rsidR="004F73AD" w:rsidRDefault="004F73AD">
                            <w:pPr>
                              <w:jc w:val="center"/>
                              <w:rPr>
                                <w:rtl/>
                                <w:lang w:bidi="fa-IR"/>
                              </w:rPr>
                            </w:pPr>
                            <w:r>
                              <w:rPr>
                                <w:noProof/>
                                <w:rtl/>
                              </w:rPr>
                              <w:drawing>
                                <wp:inline distT="0" distB="0" distL="0" distR="0">
                                  <wp:extent cx="3070225" cy="17805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3098883" cy="1797697"/>
                                          </a:xfrm>
                                          <a:prstGeom prst="rect">
                                            <a:avLst/>
                                          </a:prstGeom>
                                        </pic:spPr>
                                      </pic:pic>
                                    </a:graphicData>
                                  </a:graphic>
                                </wp:inline>
                              </w:drawing>
                            </w:r>
                          </w:p>
                        </w:txbxContent>
                      </v:textbox>
                    </v:shape>
                  </w:pict>
                </mc:Fallback>
              </mc:AlternateContent>
            </w:r>
          </w:p>
          <w:p w:rsidR="0014323D" w:rsidRDefault="0014323D">
            <w:pPr>
              <w:spacing w:after="0" w:line="240" w:lineRule="auto"/>
              <w:ind w:right="255"/>
              <w:rPr>
                <w:rFonts w:cstheme="minorHAnsi"/>
                <w:color w:val="7F7F7F" w:themeColor="text1" w:themeTint="80"/>
              </w:rPr>
            </w:pPr>
          </w:p>
          <w:p w:rsidR="0014323D" w:rsidRDefault="0014323D">
            <w:pPr>
              <w:spacing w:after="0" w:line="240" w:lineRule="auto"/>
              <w:ind w:right="255"/>
              <w:rPr>
                <w:rFonts w:cstheme="minorHAnsi"/>
                <w:color w:val="7F7F7F" w:themeColor="text1" w:themeTint="80"/>
              </w:rPr>
            </w:pPr>
          </w:p>
          <w:p w:rsidR="0014323D" w:rsidRDefault="004F73AD">
            <w:pPr>
              <w:spacing w:after="0" w:line="240" w:lineRule="auto"/>
              <w:ind w:right="255"/>
              <w:jc w:val="center"/>
              <w:rPr>
                <w:rFonts w:cstheme="minorHAnsi"/>
                <w:sz w:val="28"/>
              </w:rPr>
            </w:pPr>
            <w:r>
              <w:rPr>
                <w:rFonts w:cstheme="minorHAnsi"/>
                <w:color w:val="7F7F7F" w:themeColor="text1" w:themeTint="80"/>
                <w:sz w:val="72"/>
              </w:rPr>
              <w:sym w:font="Webdings" w:char="F0FC"/>
            </w:r>
          </w:p>
          <w:p w:rsidR="0014323D" w:rsidRDefault="004F73AD">
            <w:pPr>
              <w:spacing w:after="0" w:line="240" w:lineRule="auto"/>
              <w:ind w:right="255"/>
              <w:jc w:val="center"/>
              <w:rPr>
                <w:rFonts w:cstheme="minorHAnsi"/>
                <w:color w:val="7F7F7F" w:themeColor="text1" w:themeTint="80"/>
                <w:sz w:val="24"/>
                <w:szCs w:val="24"/>
              </w:rPr>
            </w:pPr>
            <w:r>
              <w:rPr>
                <w:rFonts w:cstheme="minorHAnsi"/>
                <w:color w:val="7F7F7F" w:themeColor="text1" w:themeTint="80"/>
                <w:sz w:val="24"/>
                <w:szCs w:val="24"/>
              </w:rPr>
              <w:t xml:space="preserve"> [World map or regional map highlighting </w:t>
            </w:r>
          </w:p>
          <w:p w:rsidR="0014323D" w:rsidRDefault="004F73AD">
            <w:pPr>
              <w:spacing w:after="0" w:line="240" w:lineRule="auto"/>
              <w:ind w:right="255"/>
              <w:jc w:val="center"/>
              <w:rPr>
                <w:rFonts w:cstheme="minorHAnsi"/>
                <w:color w:val="7F7F7F" w:themeColor="text1" w:themeTint="80"/>
                <w:sz w:val="24"/>
                <w:szCs w:val="24"/>
              </w:rPr>
            </w:pPr>
            <w:r>
              <w:rPr>
                <w:rFonts w:cstheme="minorHAnsi"/>
                <w:color w:val="7F7F7F" w:themeColor="text1" w:themeTint="80"/>
                <w:sz w:val="24"/>
                <w:szCs w:val="24"/>
              </w:rPr>
              <w:t>target market’s country location]</w:t>
            </w:r>
          </w:p>
          <w:p w:rsidR="0014323D" w:rsidRDefault="0014323D">
            <w:pPr>
              <w:spacing w:after="0" w:line="240" w:lineRule="auto"/>
              <w:ind w:right="255"/>
              <w:jc w:val="center"/>
              <w:rPr>
                <w:rFonts w:cstheme="minorHAnsi"/>
                <w:color w:val="7F7F7F" w:themeColor="text1" w:themeTint="80"/>
                <w:sz w:val="24"/>
                <w:szCs w:val="24"/>
              </w:rPr>
            </w:pPr>
          </w:p>
          <w:p w:rsidR="0014323D" w:rsidRDefault="0014323D">
            <w:pPr>
              <w:spacing w:after="0" w:line="240" w:lineRule="auto"/>
              <w:ind w:right="255"/>
              <w:jc w:val="center"/>
              <w:rPr>
                <w:rFonts w:cstheme="minorHAnsi"/>
                <w:color w:val="7F7F7F" w:themeColor="text1" w:themeTint="80"/>
                <w:sz w:val="24"/>
                <w:szCs w:val="24"/>
              </w:rPr>
            </w:pPr>
          </w:p>
          <w:p w:rsidR="0014323D" w:rsidRDefault="0014323D">
            <w:pPr>
              <w:spacing w:after="0" w:line="240" w:lineRule="auto"/>
              <w:ind w:right="255"/>
              <w:rPr>
                <w:rFonts w:cstheme="minorHAnsi"/>
                <w:color w:val="7F7F7F" w:themeColor="text1" w:themeTint="80"/>
                <w:sz w:val="24"/>
                <w:szCs w:val="24"/>
              </w:rPr>
            </w:pPr>
          </w:p>
        </w:tc>
      </w:tr>
      <w:tr w:rsidR="0014323D">
        <w:trPr>
          <w:trHeight w:val="267"/>
        </w:trPr>
        <w:tc>
          <w:tcPr>
            <w:tcW w:w="2464" w:type="dxa"/>
            <w:tcBorders>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 xml:space="preserve">Total exports from </w:t>
            </w:r>
            <w:r>
              <w:rPr>
                <w:rFonts w:cstheme="minorHAnsi"/>
                <w:color w:val="7F7F7F" w:themeColor="text1" w:themeTint="80"/>
                <w:sz w:val="21"/>
                <w:szCs w:val="21"/>
              </w:rPr>
              <w:t xml:space="preserve">Iran </w:t>
            </w:r>
            <w:r>
              <w:rPr>
                <w:rFonts w:cstheme="minorHAnsi"/>
                <w:color w:val="806000" w:themeColor="accent4" w:themeShade="80"/>
                <w:sz w:val="21"/>
                <w:szCs w:val="21"/>
              </w:rPr>
              <w:t xml:space="preserve">in </w:t>
            </w:r>
            <w:r>
              <w:rPr>
                <w:rFonts w:cstheme="minorHAnsi"/>
                <w:color w:val="7F7F7F" w:themeColor="text1" w:themeTint="80"/>
                <w:sz w:val="21"/>
                <w:szCs w:val="21"/>
              </w:rPr>
              <w:t xml:space="preserve">2022 </w:t>
            </w:r>
            <w:r>
              <w:rPr>
                <w:rFonts w:cstheme="minorHAnsi"/>
                <w:color w:val="806000" w:themeColor="accent4" w:themeShade="80"/>
                <w:sz w:val="21"/>
                <w:szCs w:val="21"/>
              </w:rPr>
              <w:t>to the world</w:t>
            </w:r>
          </w:p>
        </w:tc>
        <w:tc>
          <w:tcPr>
            <w:tcW w:w="2464" w:type="dxa"/>
            <w:tcBorders>
              <w:right w:val="single" w:sz="4" w:space="0" w:color="7F7F7F" w:themeColor="text1" w:themeTint="80"/>
            </w:tcBorders>
          </w:tcPr>
          <w:p w:rsidR="0014323D" w:rsidRDefault="004F73AD">
            <w:pPr>
              <w:spacing w:after="0" w:line="240" w:lineRule="auto"/>
              <w:ind w:right="255"/>
              <w:rPr>
                <w:rFonts w:cstheme="minorHAnsi"/>
                <w:color w:val="7F7F7F" w:themeColor="text1" w:themeTint="80"/>
                <w:sz w:val="21"/>
                <w:szCs w:val="21"/>
              </w:rPr>
            </w:pPr>
            <w:r>
              <w:rPr>
                <w:rFonts w:cstheme="minorHAnsi"/>
                <w:color w:val="806000" w:themeColor="accent4" w:themeShade="80"/>
                <w:sz w:val="21"/>
                <w:szCs w:val="21"/>
              </w:rPr>
              <w:t>USD:2.190.226.000</w:t>
            </w: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Rank in World for Imports of this Product</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sz w:val="21"/>
                <w:szCs w:val="21"/>
              </w:rPr>
            </w:pPr>
            <w:r>
              <w:rPr>
                <w:rFonts w:cstheme="minorHAnsi"/>
                <w:color w:val="7F7F7F" w:themeColor="text1" w:themeTint="80"/>
                <w:sz w:val="21"/>
                <w:szCs w:val="21"/>
              </w:rPr>
              <w:t>1th</w:t>
            </w:r>
          </w:p>
        </w:tc>
      </w:tr>
      <w:tr w:rsidR="0014323D">
        <w:trPr>
          <w:trHeight w:val="267"/>
        </w:trPr>
        <w:tc>
          <w:tcPr>
            <w:tcW w:w="4928" w:type="dxa"/>
            <w:gridSpan w:val="2"/>
            <w:vMerge w:val="restart"/>
            <w:tcBorders>
              <w:right w:val="single" w:sz="4" w:space="0" w:color="7F7F7F" w:themeColor="text1" w:themeTint="80"/>
            </w:tcBorders>
          </w:tcPr>
          <w:p w:rsidR="0014323D" w:rsidRDefault="004F73AD">
            <w:pPr>
              <w:pStyle w:val="Heading1"/>
              <w:rPr>
                <w:color w:val="7F7F7F" w:themeColor="text1" w:themeTint="80"/>
                <w:sz w:val="24"/>
                <w:szCs w:val="24"/>
              </w:rPr>
            </w:pPr>
            <w:r>
              <w:t>Opportunity Summary</w:t>
            </w:r>
          </w:p>
          <w:p w:rsidR="0014323D" w:rsidRDefault="004F73AD">
            <w:pPr>
              <w:spacing w:after="0" w:line="240" w:lineRule="auto"/>
              <w:jc w:val="lowKashida"/>
              <w:rPr>
                <w:rFonts w:cstheme="minorHAnsi"/>
                <w:color w:val="806000" w:themeColor="accent4" w:themeShade="80"/>
                <w:sz w:val="21"/>
                <w:szCs w:val="21"/>
                <w:rtl/>
                <w:lang w:bidi="fa-IR"/>
              </w:rPr>
            </w:pPr>
            <w:bookmarkStart w:id="6" w:name="_Hlk81753098"/>
            <w:r>
              <w:rPr>
                <w:rFonts w:cstheme="minorHAnsi"/>
                <w:color w:val="806000" w:themeColor="accent4" w:themeShade="80"/>
                <w:sz w:val="21"/>
                <w:szCs w:val="21"/>
              </w:rPr>
              <w:t>Iran is a high potential export market for china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China is the first importer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in the world. Its share of world imports is 18%. </w:t>
            </w:r>
            <w:bookmarkEnd w:id="6"/>
            <w:r>
              <w:rPr>
                <w:rFonts w:cstheme="minorHAnsi"/>
                <w:color w:val="806000" w:themeColor="accent4" w:themeShade="80"/>
                <w:sz w:val="21"/>
                <w:szCs w:val="21"/>
              </w:rPr>
              <w:t>Import of China from world has exceeded 36.563.285.000$ in 2022.</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Whereas Iran export to world has exceeded 2.190.226.000$ and to China is 1.468.706.000 as well. </w:t>
            </w:r>
            <w:proofErr w:type="gramStart"/>
            <w:r>
              <w:rPr>
                <w:rFonts w:cstheme="minorHAnsi"/>
                <w:color w:val="806000" w:themeColor="accent4" w:themeShade="80"/>
                <w:sz w:val="21"/>
                <w:szCs w:val="21"/>
              </w:rPr>
              <w:lastRenderedPageBreak/>
              <w:t>which</w:t>
            </w:r>
            <w:proofErr w:type="gramEnd"/>
            <w:r>
              <w:rPr>
                <w:rFonts w:cstheme="minorHAnsi"/>
                <w:color w:val="806000" w:themeColor="accent4" w:themeShade="80"/>
                <w:sz w:val="21"/>
                <w:szCs w:val="21"/>
              </w:rPr>
              <w:t xml:space="preserve"> means currently share of Iran in China market is just 4% and so regard to volume of China’s imports from world and good relationship between Iran and China as well, there are tons of opportunity to export to there.</w:t>
            </w: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Capital City</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sz w:val="21"/>
                <w:szCs w:val="21"/>
              </w:rPr>
            </w:pPr>
            <w:r>
              <w:rPr>
                <w:rFonts w:cstheme="minorHAnsi"/>
                <w:color w:val="7F7F7F" w:themeColor="text1" w:themeTint="80"/>
                <w:sz w:val="21"/>
                <w:szCs w:val="21"/>
              </w:rPr>
              <w:t>Beijing</w:t>
            </w:r>
          </w:p>
        </w:tc>
      </w:tr>
      <w:tr w:rsidR="0014323D">
        <w:trPr>
          <w:trHeight w:val="95"/>
        </w:trPr>
        <w:tc>
          <w:tcPr>
            <w:tcW w:w="4928" w:type="dxa"/>
            <w:gridSpan w:val="2"/>
            <w:vMerge/>
            <w:tcBorders>
              <w:right w:val="single" w:sz="4" w:space="0" w:color="7F7F7F" w:themeColor="text1" w:themeTint="80"/>
            </w:tcBorders>
          </w:tcPr>
          <w:p w:rsidR="0014323D" w:rsidRDefault="0014323D">
            <w:pPr>
              <w:spacing w:after="0" w:line="240" w:lineRule="auto"/>
              <w:ind w:right="255"/>
              <w:rPr>
                <w:rFonts w:cstheme="minorHAnsi"/>
              </w:rPr>
            </w:pP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Population</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rPr>
            </w:pPr>
            <w:r>
              <w:rPr>
                <w:rFonts w:cstheme="minorHAnsi"/>
                <w:color w:val="7F7F7F" w:themeColor="text1" w:themeTint="80"/>
              </w:rPr>
              <w:t>1,425 billion </w:t>
            </w:r>
          </w:p>
        </w:tc>
      </w:tr>
      <w:tr w:rsidR="0014323D">
        <w:trPr>
          <w:trHeight w:val="267"/>
        </w:trPr>
        <w:tc>
          <w:tcPr>
            <w:tcW w:w="4928" w:type="dxa"/>
            <w:gridSpan w:val="2"/>
            <w:vMerge/>
            <w:tcBorders>
              <w:right w:val="single" w:sz="4" w:space="0" w:color="7F7F7F" w:themeColor="text1" w:themeTint="80"/>
            </w:tcBorders>
          </w:tcPr>
          <w:p w:rsidR="0014323D" w:rsidRDefault="0014323D">
            <w:pPr>
              <w:spacing w:after="0" w:line="240" w:lineRule="auto"/>
              <w:ind w:right="255"/>
              <w:rPr>
                <w:rFonts w:cstheme="minorHAnsi"/>
              </w:rPr>
            </w:pP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GDP per capita</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rPr>
            </w:pPr>
            <w:r>
              <w:rPr>
                <w:rFonts w:cstheme="minorHAnsi"/>
                <w:color w:val="7F7F7F" w:themeColor="text1" w:themeTint="80"/>
              </w:rPr>
              <w:t>17.96 trillion USD</w:t>
            </w:r>
          </w:p>
        </w:tc>
      </w:tr>
      <w:tr w:rsidR="0014323D">
        <w:trPr>
          <w:trHeight w:val="267"/>
        </w:trPr>
        <w:tc>
          <w:tcPr>
            <w:tcW w:w="4928" w:type="dxa"/>
            <w:gridSpan w:val="2"/>
            <w:vMerge/>
            <w:tcBorders>
              <w:right w:val="single" w:sz="4" w:space="0" w:color="7F7F7F" w:themeColor="text1" w:themeTint="80"/>
            </w:tcBorders>
          </w:tcPr>
          <w:p w:rsidR="0014323D" w:rsidRDefault="0014323D">
            <w:pPr>
              <w:spacing w:after="0" w:line="240" w:lineRule="auto"/>
              <w:ind w:right="255"/>
              <w:rPr>
                <w:rFonts w:cstheme="minorHAnsi"/>
              </w:rPr>
            </w:pP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Currency</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rPr>
            </w:pPr>
            <w:r>
              <w:rPr>
                <w:rFonts w:cstheme="minorHAnsi"/>
                <w:color w:val="7F7F7F" w:themeColor="text1" w:themeTint="80"/>
              </w:rPr>
              <w:t>Yuan</w:t>
            </w:r>
          </w:p>
        </w:tc>
      </w:tr>
      <w:tr w:rsidR="0014323D">
        <w:trPr>
          <w:trHeight w:val="267"/>
        </w:trPr>
        <w:tc>
          <w:tcPr>
            <w:tcW w:w="4928" w:type="dxa"/>
            <w:gridSpan w:val="2"/>
            <w:vMerge/>
            <w:tcBorders>
              <w:right w:val="single" w:sz="4" w:space="0" w:color="7F7F7F" w:themeColor="text1" w:themeTint="80"/>
            </w:tcBorders>
          </w:tcPr>
          <w:p w:rsidR="0014323D" w:rsidRDefault="0014323D">
            <w:pPr>
              <w:spacing w:after="0" w:line="240" w:lineRule="auto"/>
              <w:ind w:right="255"/>
              <w:rPr>
                <w:rFonts w:cstheme="minorHAnsi"/>
              </w:rPr>
            </w:pP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Languages</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sz w:val="21"/>
                <w:szCs w:val="21"/>
              </w:rPr>
            </w:pPr>
            <w:r>
              <w:rPr>
                <w:rFonts w:cstheme="minorHAnsi"/>
                <w:color w:val="7F7F7F" w:themeColor="text1" w:themeTint="80"/>
                <w:sz w:val="21"/>
                <w:szCs w:val="21"/>
              </w:rPr>
              <w:t>The predominant language is </w:t>
            </w:r>
            <w:hyperlink r:id="rId106" w:history="1">
              <w:r>
                <w:rPr>
                  <w:rFonts w:cstheme="minorHAnsi"/>
                  <w:color w:val="7F7F7F" w:themeColor="text1" w:themeTint="80"/>
                </w:rPr>
                <w:t>Standard Chinese</w:t>
              </w:r>
            </w:hyperlink>
          </w:p>
        </w:tc>
      </w:tr>
      <w:tr w:rsidR="0014323D">
        <w:trPr>
          <w:trHeight w:val="267"/>
        </w:trPr>
        <w:tc>
          <w:tcPr>
            <w:tcW w:w="4928" w:type="dxa"/>
            <w:gridSpan w:val="2"/>
            <w:vMerge/>
            <w:tcBorders>
              <w:right w:val="single" w:sz="4" w:space="0" w:color="7F7F7F" w:themeColor="text1" w:themeTint="80"/>
            </w:tcBorders>
          </w:tcPr>
          <w:p w:rsidR="0014323D" w:rsidRDefault="0014323D">
            <w:pPr>
              <w:spacing w:after="0" w:line="240" w:lineRule="auto"/>
              <w:ind w:right="255"/>
              <w:rPr>
                <w:rFonts w:cstheme="minorHAnsi"/>
              </w:rPr>
            </w:pPr>
          </w:p>
        </w:tc>
        <w:tc>
          <w:tcPr>
            <w:tcW w:w="283" w:type="dxa"/>
            <w:tcBorders>
              <w:top w:val="nil"/>
              <w:left w:val="single" w:sz="4" w:space="0" w:color="7F7F7F" w:themeColor="text1" w:themeTint="80"/>
              <w:bottom w:val="nil"/>
              <w:right w:val="single" w:sz="4" w:space="0" w:color="7F7F7F" w:themeColor="text1" w:themeTint="80"/>
            </w:tcBorders>
          </w:tcPr>
          <w:p w:rsidR="0014323D" w:rsidRDefault="0014323D">
            <w:pPr>
              <w:spacing w:after="0" w:line="240" w:lineRule="auto"/>
              <w:ind w:right="255"/>
              <w:rPr>
                <w:rFonts w:cstheme="minorHAnsi"/>
              </w:rPr>
            </w:pPr>
          </w:p>
        </w:tc>
        <w:tc>
          <w:tcPr>
            <w:tcW w:w="216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Country profile</w:t>
            </w:r>
          </w:p>
        </w:tc>
        <w:tc>
          <w:tcPr>
            <w:tcW w:w="283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14323D" w:rsidRDefault="004F73AD">
            <w:pPr>
              <w:spacing w:after="0" w:line="240" w:lineRule="auto"/>
              <w:ind w:right="255"/>
              <w:rPr>
                <w:rFonts w:cstheme="minorHAnsi"/>
                <w:color w:val="7F7F7F" w:themeColor="text1" w:themeTint="80"/>
                <w:sz w:val="21"/>
                <w:szCs w:val="21"/>
              </w:rPr>
            </w:pPr>
            <w:hyperlink r:id="rId107" w:history="1">
              <w:r>
                <w:rPr>
                  <w:rStyle w:val="Hyperlink"/>
                  <w:rFonts w:cstheme="minorHAnsi"/>
                  <w:sz w:val="21"/>
                  <w:szCs w:val="21"/>
                </w:rPr>
                <w:t>https://www.eyeonasia.gov.sg</w:t>
              </w:r>
            </w:hyperlink>
          </w:p>
          <w:p w:rsidR="0014323D" w:rsidRDefault="004F73AD">
            <w:pPr>
              <w:spacing w:after="0" w:line="240" w:lineRule="auto"/>
              <w:ind w:right="255"/>
              <w:rPr>
                <w:rFonts w:cstheme="minorHAnsi"/>
                <w:color w:val="7F7F7F" w:themeColor="text1" w:themeTint="80"/>
                <w:sz w:val="21"/>
                <w:szCs w:val="21"/>
              </w:rPr>
            </w:pPr>
            <w:r>
              <w:rPr>
                <w:rFonts w:cstheme="minorHAnsi"/>
                <w:color w:val="7F7F7F" w:themeColor="text1" w:themeTint="80"/>
                <w:sz w:val="21"/>
                <w:szCs w:val="21"/>
              </w:rPr>
              <w:t>/china/know/overview-of-china/china-a-country-profile/</w:t>
            </w:r>
          </w:p>
        </w:tc>
      </w:tr>
      <w:bookmarkEnd w:id="5"/>
    </w:tbl>
    <w:p w:rsidR="0014323D" w:rsidRDefault="0014323D">
      <w:pPr>
        <w:ind w:right="255"/>
        <w:rPr>
          <w:rFonts w:cstheme="minorHAnsi"/>
          <w:b/>
          <w:color w:val="0070C0"/>
          <w:sz w:val="32"/>
        </w:rPr>
      </w:pPr>
    </w:p>
    <w:p w:rsidR="0014323D" w:rsidRDefault="004F73AD">
      <w:pPr>
        <w:pStyle w:val="Heading1"/>
      </w:pPr>
      <w:r>
        <w:t xml:space="preserve">Size of the Market </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In 2022 China imported USD 6.698.850.000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from the world, which represented 18 % of world imports of the product. In the same year, china imported USD 1.468706000 of the product from Iran, which means IRAN has a 4 % of Cana’s imports.  </w:t>
      </w:r>
    </w:p>
    <w:p w:rsidR="0014323D" w:rsidRDefault="004F73AD">
      <w:pPr>
        <w:pStyle w:val="Heading1"/>
      </w:pPr>
      <w:r>
        <w:t>Growth of the Market</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Over the last five years, the value of China’s imports from the world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grew by -6 % per annum. This market performance was worse than the world’s growth in imports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which grew by 3 %. So [China] share in world imports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has been [decreasing]. </w:t>
      </w:r>
      <w:bookmarkStart w:id="7" w:name="_Hlk81744662"/>
      <w:r>
        <w:rPr>
          <w:rFonts w:cstheme="minorHAnsi"/>
          <w:color w:val="806000" w:themeColor="accent4" w:themeShade="80"/>
          <w:sz w:val="21"/>
          <w:szCs w:val="21"/>
        </w:rPr>
        <w:t>It should be noted that in the most recent year 2021-2022 this growth rate was [sustained] with the market contracting by -9 %.</w:t>
      </w:r>
      <w:bookmarkEnd w:id="7"/>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 xml:space="preserve">The value of China’s imports from Iran grew by -6 % per annum over the last five years, which compared with the overall market growth means Iran lost market share. </w:t>
      </w:r>
    </w:p>
    <w:tbl>
      <w:tblPr>
        <w:tblStyle w:val="TableGrid"/>
        <w:tblpPr w:leftFromText="180" w:rightFromText="180" w:vertAnchor="text" w:horzAnchor="margin" w:tblpXSpec="center" w:tblpY="141"/>
        <w:tblW w:w="1070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701"/>
      </w:tblGrid>
      <w:tr w:rsidR="0014323D">
        <w:trPr>
          <w:trHeight w:val="3109"/>
        </w:trPr>
        <w:tc>
          <w:tcPr>
            <w:tcW w:w="10701" w:type="dxa"/>
            <w:tcBorders>
              <w:top w:val="single" w:sz="4" w:space="0" w:color="7F7F7F" w:themeColor="text1" w:themeTint="80"/>
              <w:left w:val="single" w:sz="4" w:space="0" w:color="7F7F7F" w:themeColor="text1" w:themeTint="80"/>
              <w:right w:val="single" w:sz="4" w:space="0" w:color="7F7F7F" w:themeColor="text1" w:themeTint="80"/>
            </w:tcBorders>
          </w:tcPr>
          <w:p w:rsidR="0014323D" w:rsidRDefault="0014323D">
            <w:pPr>
              <w:spacing w:after="0" w:line="240" w:lineRule="auto"/>
              <w:ind w:right="255"/>
              <w:rPr>
                <w:rFonts w:cstheme="minorHAnsi"/>
                <w:color w:val="7F7F7F" w:themeColor="text1" w:themeTint="80"/>
                <w:sz w:val="21"/>
                <w:szCs w:val="21"/>
              </w:rPr>
            </w:pPr>
          </w:p>
          <w:p w:rsidR="0014323D" w:rsidRDefault="004F73AD">
            <w:pPr>
              <w:spacing w:after="0" w:line="240" w:lineRule="auto"/>
              <w:ind w:right="255"/>
              <w:jc w:val="center"/>
              <w:rPr>
                <w:rFonts w:cstheme="minorHAnsi"/>
                <w:color w:val="7F7F7F" w:themeColor="text1" w:themeTint="80"/>
                <w:sz w:val="96"/>
              </w:rPr>
            </w:pPr>
            <w:r>
              <w:rPr>
                <w:rFonts w:cstheme="minorHAnsi"/>
                <w:noProof/>
                <w:color w:val="7F7F7F" w:themeColor="text1" w:themeTint="80"/>
                <w:sz w:val="96"/>
                <w:shd w:val="clear" w:color="auto" w:fill="F7CAAC" w:themeFill="accent2" w:themeFillTint="66"/>
              </w:rPr>
              <w:drawing>
                <wp:inline distT="0" distB="0" distL="0" distR="0">
                  <wp:extent cx="4629785" cy="2777490"/>
                  <wp:effectExtent l="19050" t="19050" r="18415"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666185" cy="2799437"/>
                          </a:xfrm>
                          <a:prstGeom prst="rect">
                            <a:avLst/>
                          </a:prstGeom>
                          <a:ln>
                            <a:solidFill>
                              <a:schemeClr val="accent2">
                                <a:lumMod val="40000"/>
                                <a:lumOff val="60000"/>
                              </a:schemeClr>
                            </a:solidFill>
                          </a:ln>
                        </pic:spPr>
                      </pic:pic>
                    </a:graphicData>
                  </a:graphic>
                </wp:inline>
              </w:drawing>
            </w:r>
          </w:p>
          <w:p w:rsidR="0014323D" w:rsidRDefault="0014323D">
            <w:pPr>
              <w:spacing w:after="0" w:line="240" w:lineRule="auto"/>
              <w:ind w:right="255"/>
              <w:jc w:val="center"/>
              <w:rPr>
                <w:rFonts w:cstheme="minorHAnsi"/>
                <w:color w:val="7F7F7F" w:themeColor="text1" w:themeTint="80"/>
                <w:sz w:val="28"/>
              </w:rPr>
            </w:pPr>
          </w:p>
        </w:tc>
      </w:tr>
    </w:tbl>
    <w:p w:rsidR="0014323D" w:rsidRDefault="0014323D">
      <w:pPr>
        <w:ind w:right="255"/>
        <w:rPr>
          <w:rFonts w:cstheme="minorHAnsi"/>
          <w:b/>
          <w:color w:val="0070C0"/>
          <w:sz w:val="6"/>
          <w:szCs w:val="6"/>
        </w:rPr>
      </w:pPr>
    </w:p>
    <w:p w:rsidR="0014323D" w:rsidRDefault="0014323D">
      <w:pPr>
        <w:ind w:right="255"/>
        <w:rPr>
          <w:rFonts w:cstheme="minorHAnsi"/>
          <w:color w:val="000066"/>
          <w:sz w:val="2"/>
          <w:szCs w:val="2"/>
        </w:rPr>
      </w:pPr>
    </w:p>
    <w:p w:rsidR="0014323D" w:rsidRDefault="004F73AD">
      <w:pPr>
        <w:ind w:right="255"/>
        <w:rPr>
          <w:rFonts w:cstheme="minorHAnsi"/>
          <w:color w:val="7F7F7F" w:themeColor="text1" w:themeTint="80"/>
          <w:sz w:val="20"/>
          <w:szCs w:val="20"/>
        </w:rPr>
      </w:pPr>
      <w:r>
        <w:rPr>
          <w:rFonts w:cstheme="minorHAnsi"/>
          <w:color w:val="806000" w:themeColor="accent4" w:themeShade="80"/>
          <w:sz w:val="21"/>
          <w:szCs w:val="21"/>
        </w:rPr>
        <w:t>The China market doesn’t show some evidence of seasonality with peak imports in Quarters of the year.</w:t>
      </w:r>
    </w:p>
    <w:p w:rsidR="0014323D" w:rsidRDefault="0014323D">
      <w:pPr>
        <w:pStyle w:val="Heading1"/>
      </w:pPr>
    </w:p>
    <w:p w:rsidR="0014323D" w:rsidRDefault="004F73AD">
      <w:pPr>
        <w:pStyle w:val="Heading1"/>
      </w:pPr>
      <w:r>
        <w:lastRenderedPageBreak/>
        <w:t>Unit Value*</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The average unit value of China’s imports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in 2022 was [1.056] USD/ ton. This was less than the world unit value for the product of 1.129 USD/ ton. </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Over the last five years, China’s unit value has been depreciating. This should be seen in the context of the world unit value for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which was depreciating.</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 xml:space="preserve">The unit value paid by China to Iran was 1.056 USD/ ton, meaning Iran commanded a higher than average unit value in the market. </w:t>
      </w:r>
      <w:proofErr w:type="gramStart"/>
      <w:r>
        <w:rPr>
          <w:rFonts w:cstheme="minorHAnsi"/>
          <w:color w:val="806000" w:themeColor="accent4" w:themeShade="80"/>
          <w:sz w:val="21"/>
          <w:szCs w:val="21"/>
        </w:rPr>
        <w:t>Iran ’s</w:t>
      </w:r>
      <w:proofErr w:type="gramEnd"/>
      <w:r>
        <w:rPr>
          <w:rFonts w:cstheme="minorHAnsi"/>
          <w:color w:val="806000" w:themeColor="accent4" w:themeShade="80"/>
          <w:sz w:val="21"/>
          <w:szCs w:val="21"/>
        </w:rPr>
        <w:t xml:space="preserve"> unit value has depreciated over the last five years in this market. </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 xml:space="preserve">Among the top five suppliers to the market, those countries whose unit value appreciated over the last five years include: United Arab Emirate]; [Korea]; </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 xml:space="preserve">With respect to the top ten suppliers, considering the wide; range between the highest unit value of 1.269e USD/ [ton] paid to [Korea] and the lowest unit value of 982 USD/ [ton] paid to </w:t>
      </w:r>
      <w:hyperlink r:id="rId109" w:history="1">
        <w:r>
          <w:rPr>
            <w:rFonts w:cstheme="minorHAnsi"/>
            <w:color w:val="806000" w:themeColor="accent4" w:themeShade="80"/>
            <w:sz w:val="21"/>
            <w:szCs w:val="21"/>
          </w:rPr>
          <w:t>Russian Federation</w:t>
        </w:r>
      </w:hyperlink>
      <w:r>
        <w:rPr>
          <w:rFonts w:cstheme="minorHAnsi"/>
          <w:color w:val="806000" w:themeColor="accent4" w:themeShade="80"/>
          <w:sz w:val="21"/>
          <w:szCs w:val="21"/>
        </w:rPr>
        <w:t>, we can surmise that the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market in China is somewhat homogeneous. The heterogeneity may be a result of differences in the quality, variety and/or branding of the product.  </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*The unit value in a market is calculated by dividing the value of imports by the quantity of imports. It can be a useful proxy for the average price of the product in a market.</w:t>
      </w:r>
    </w:p>
    <w:p w:rsidR="0014323D" w:rsidRDefault="004F73AD">
      <w:pPr>
        <w:pStyle w:val="Heading1"/>
      </w:pPr>
      <w:r>
        <w:t>Competition</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Supply to China’s market for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is moderately concentrated with the top three exporters, </w:t>
      </w:r>
      <w:hyperlink r:id="rId110" w:history="1">
        <w:r>
          <w:rPr>
            <w:rFonts w:cstheme="minorHAnsi"/>
            <w:color w:val="806000" w:themeColor="accent4" w:themeShade="80"/>
            <w:sz w:val="21"/>
            <w:szCs w:val="21"/>
          </w:rPr>
          <w:t>Saudi Arabia</w:t>
        </w:r>
      </w:hyperlink>
      <w:r>
        <w:rPr>
          <w:rFonts w:cstheme="minorHAnsi"/>
          <w:color w:val="806000" w:themeColor="accent4" w:themeShade="80"/>
          <w:sz w:val="21"/>
          <w:szCs w:val="21"/>
        </w:rPr>
        <w:t xml:space="preserve">; </w:t>
      </w:r>
      <w:hyperlink r:id="rId111" w:history="1">
        <w:r>
          <w:rPr>
            <w:rFonts w:cstheme="minorHAnsi"/>
            <w:color w:val="806000" w:themeColor="accent4" w:themeShade="80"/>
            <w:sz w:val="21"/>
            <w:szCs w:val="21"/>
          </w:rPr>
          <w:t>United Arab Emirates</w:t>
        </w:r>
      </w:hyperlink>
      <w:r>
        <w:rPr>
          <w:rFonts w:cstheme="minorHAnsi"/>
          <w:color w:val="806000" w:themeColor="accent4" w:themeShade="80"/>
          <w:sz w:val="21"/>
          <w:szCs w:val="21"/>
        </w:rPr>
        <w:t xml:space="preserve">; </w:t>
      </w:r>
      <w:hyperlink r:id="rId112" w:history="1">
        <w:r>
          <w:rPr>
            <w:rFonts w:cstheme="minorHAnsi"/>
            <w:color w:val="806000" w:themeColor="accent4" w:themeShade="80"/>
            <w:sz w:val="21"/>
            <w:szCs w:val="21"/>
          </w:rPr>
          <w:t>Iran, Islamic Republic of</w:t>
        </w:r>
      </w:hyperlink>
      <w:r>
        <w:rPr>
          <w:rFonts w:cstheme="minorHAnsi"/>
          <w:color w:val="806000" w:themeColor="accent4" w:themeShade="80"/>
          <w:sz w:val="21"/>
          <w:szCs w:val="21"/>
        </w:rPr>
        <w:t xml:space="preserve"> having market shares of [1,414,928] %, [1,334,173] % and [1,057,699] % respectively. </w:t>
      </w:r>
    </w:p>
    <w:tbl>
      <w:tblPr>
        <w:tblStyle w:val="TableGrid"/>
        <w:tblW w:w="1020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5811"/>
        <w:gridCol w:w="4390"/>
      </w:tblGrid>
      <w:tr w:rsidR="0014323D">
        <w:trPr>
          <w:trHeight w:val="3672"/>
        </w:trPr>
        <w:tc>
          <w:tcPr>
            <w:tcW w:w="5240" w:type="dxa"/>
            <w:tcBorders>
              <w:right w:val="single" w:sz="4" w:space="0" w:color="7F7F7F" w:themeColor="text1" w:themeTint="80"/>
            </w:tcBorders>
          </w:tcPr>
          <w:p w:rsidR="0014323D" w:rsidRDefault="004F73AD">
            <w:pPr>
              <w:spacing w:after="0" w:line="240" w:lineRule="auto"/>
              <w:ind w:right="255"/>
              <w:rPr>
                <w:rFonts w:cstheme="minorHAnsi"/>
              </w:rPr>
            </w:pPr>
            <w:r>
              <w:rPr>
                <w:noProof/>
              </w:rPr>
              <w:drawing>
                <wp:inline distT="0" distB="0" distL="0" distR="0">
                  <wp:extent cx="3381375" cy="2219325"/>
                  <wp:effectExtent l="0" t="0" r="9525" b="952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c>
          <w:tcPr>
            <w:tcW w:w="4961" w:type="dxa"/>
            <w:tcBorders>
              <w:right w:val="single" w:sz="4" w:space="0" w:color="7F7F7F" w:themeColor="text1" w:themeTint="80"/>
            </w:tcBorders>
          </w:tcPr>
          <w:p w:rsidR="0014323D" w:rsidRDefault="0014323D">
            <w:pPr>
              <w:spacing w:after="0" w:line="240" w:lineRule="auto"/>
              <w:ind w:right="255"/>
              <w:jc w:val="center"/>
              <w:rPr>
                <w:rFonts w:cstheme="minorHAnsi"/>
                <w:color w:val="7F7F7F" w:themeColor="text1" w:themeTint="80"/>
                <w:sz w:val="21"/>
                <w:szCs w:val="21"/>
              </w:rPr>
            </w:pPr>
          </w:p>
          <w:p w:rsidR="0014323D" w:rsidRDefault="004F73AD">
            <w:pPr>
              <w:pStyle w:val="ListParagraph"/>
              <w:numPr>
                <w:ilvl w:val="0"/>
                <w:numId w:val="20"/>
              </w:num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 xml:space="preserve">Among the top ten suppliers to the market, those that have increased their market share over the last five years include </w:t>
            </w:r>
            <w:hyperlink r:id="rId114" w:history="1">
              <w:r>
                <w:rPr>
                  <w:rFonts w:cstheme="minorHAnsi"/>
                  <w:color w:val="806000" w:themeColor="accent4" w:themeShade="80"/>
                  <w:sz w:val="21"/>
                  <w:szCs w:val="21"/>
                </w:rPr>
                <w:t>Russian Federation</w:t>
              </w:r>
            </w:hyperlink>
            <w:r>
              <w:rPr>
                <w:rFonts w:cstheme="minorHAnsi"/>
                <w:color w:val="806000" w:themeColor="accent4" w:themeShade="80"/>
                <w:sz w:val="21"/>
                <w:szCs w:val="21"/>
              </w:rPr>
              <w:t xml:space="preserve">; </w:t>
            </w:r>
            <w:hyperlink r:id="rId115" w:history="1">
              <w:r>
                <w:rPr>
                  <w:rFonts w:cstheme="minorHAnsi"/>
                  <w:color w:val="806000" w:themeColor="accent4" w:themeShade="80"/>
                  <w:sz w:val="21"/>
                  <w:szCs w:val="21"/>
                </w:rPr>
                <w:t>United Arab Emirates</w:t>
              </w:r>
            </w:hyperlink>
            <w:r>
              <w:rPr>
                <w:rFonts w:cstheme="minorHAnsi"/>
                <w:color w:val="806000" w:themeColor="accent4" w:themeShade="80"/>
                <w:sz w:val="21"/>
                <w:szCs w:val="21"/>
              </w:rPr>
              <w:t xml:space="preserve">; </w:t>
            </w:r>
            <w:hyperlink r:id="rId116" w:history="1">
              <w:r>
                <w:rPr>
                  <w:rFonts w:cstheme="minorHAnsi"/>
                  <w:color w:val="806000" w:themeColor="accent4" w:themeShade="80"/>
                  <w:sz w:val="21"/>
                  <w:szCs w:val="21"/>
                </w:rPr>
                <w:t>Korea, Republic of</w:t>
              </w:r>
            </w:hyperlink>
          </w:p>
          <w:p w:rsidR="0014323D" w:rsidRDefault="0014323D">
            <w:pPr>
              <w:pStyle w:val="ListParagraph"/>
              <w:numPr>
                <w:ilvl w:val="0"/>
                <w:numId w:val="20"/>
              </w:numPr>
              <w:spacing w:after="0" w:line="240" w:lineRule="auto"/>
              <w:ind w:right="255"/>
              <w:rPr>
                <w:rFonts w:cstheme="minorHAnsi"/>
                <w:color w:val="806000" w:themeColor="accent4" w:themeShade="80"/>
                <w:sz w:val="21"/>
                <w:szCs w:val="21"/>
              </w:rPr>
            </w:pPr>
          </w:p>
          <w:p w:rsidR="0014323D" w:rsidRDefault="004F73AD">
            <w:pPr>
              <w:pStyle w:val="ListParagraph"/>
              <w:numPr>
                <w:ilvl w:val="0"/>
                <w:numId w:val="20"/>
              </w:numPr>
              <w:spacing w:after="0" w:line="240" w:lineRule="auto"/>
              <w:ind w:right="255"/>
              <w:rPr>
                <w:rFonts w:cstheme="minorHAnsi"/>
                <w:color w:val="806000" w:themeColor="accent4" w:themeShade="80"/>
                <w:sz w:val="21"/>
                <w:szCs w:val="21"/>
              </w:rPr>
            </w:pPr>
            <w:r>
              <w:rPr>
                <w:rFonts w:cstheme="minorHAnsi"/>
                <w:color w:val="806000" w:themeColor="accent4" w:themeShade="80"/>
                <w:sz w:val="21"/>
                <w:szCs w:val="21"/>
              </w:rPr>
              <w:t>Besides Iran other suppliers from Middle East] include: Oman; Yemen; Turkey</w:t>
            </w:r>
          </w:p>
          <w:p w:rsidR="0014323D" w:rsidRDefault="0014323D">
            <w:pPr>
              <w:spacing w:after="0" w:line="240" w:lineRule="auto"/>
              <w:ind w:right="255"/>
              <w:jc w:val="center"/>
              <w:rPr>
                <w:rFonts w:cstheme="minorHAnsi"/>
                <w:color w:val="7F7F7F" w:themeColor="text1" w:themeTint="80"/>
                <w:sz w:val="32"/>
              </w:rPr>
            </w:pPr>
          </w:p>
        </w:tc>
      </w:tr>
    </w:tbl>
    <w:p w:rsidR="0014323D" w:rsidRDefault="0014323D">
      <w:pPr>
        <w:ind w:right="255"/>
        <w:rPr>
          <w:rFonts w:cstheme="minorHAnsi"/>
          <w:b/>
          <w:color w:val="0070C0"/>
          <w:sz w:val="32"/>
        </w:rPr>
      </w:pPr>
    </w:p>
    <w:p w:rsidR="0014323D" w:rsidRDefault="004F73AD">
      <w:pPr>
        <w:pStyle w:val="Heading1"/>
      </w:pPr>
      <w:r>
        <w:t>Market Access</w:t>
      </w:r>
    </w:p>
    <w:p w:rsidR="0014323D" w:rsidRDefault="004F73AD">
      <w:pPr>
        <w:ind w:right="255"/>
        <w:jc w:val="both"/>
        <w:rPr>
          <w:rFonts w:cstheme="minorHAnsi"/>
          <w:sz w:val="21"/>
          <w:szCs w:val="21"/>
        </w:rPr>
      </w:pPr>
      <w:bookmarkStart w:id="8" w:name="_Hlk80368290"/>
      <w:r>
        <w:rPr>
          <w:rFonts w:cstheme="minorHAnsi"/>
          <w:sz w:val="21"/>
          <w:szCs w:val="21"/>
        </w:rPr>
        <w:t>Iran</w:t>
      </w:r>
      <w:bookmarkEnd w:id="8"/>
      <w:r>
        <w:rPr>
          <w:rFonts w:cstheme="minorHAnsi"/>
          <w:sz w:val="21"/>
          <w:szCs w:val="21"/>
        </w:rPr>
        <w:t xml:space="preserve"> does not benefit from preferential market access in China for Polypropylene</w:t>
      </w:r>
      <w:r>
        <w:rPr>
          <w:rFonts w:cstheme="minorHAnsi" w:hint="cs"/>
          <w:sz w:val="21"/>
          <w:szCs w:val="21"/>
          <w:rtl/>
        </w:rPr>
        <w:t xml:space="preserve"> </w:t>
      </w:r>
      <w:r>
        <w:rPr>
          <w:rFonts w:cstheme="minorHAnsi"/>
          <w:sz w:val="21"/>
          <w:szCs w:val="21"/>
        </w:rPr>
        <w:t>specific gravity&gt;= 0.94, in primary forms.</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lastRenderedPageBreak/>
        <w:t>The following table shows the national tariff line product codes used by China to describe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It also shows the minimum tariff applied to Iran compared with the tariff applied to the top 3 competitors. </w:t>
      </w:r>
    </w:p>
    <w:tbl>
      <w:tblPr>
        <w:tblStyle w:val="TableGrid"/>
        <w:tblW w:w="10166"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1271"/>
        <w:gridCol w:w="1701"/>
        <w:gridCol w:w="1418"/>
        <w:gridCol w:w="1267"/>
        <w:gridCol w:w="1503"/>
        <w:gridCol w:w="1482"/>
        <w:gridCol w:w="1524"/>
      </w:tblGrid>
      <w:tr w:rsidR="0014323D">
        <w:trPr>
          <w:trHeight w:val="272"/>
        </w:trPr>
        <w:tc>
          <w:tcPr>
            <w:tcW w:w="127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National tariff line code in</w:t>
            </w:r>
            <w:r>
              <w:rPr>
                <w:rFonts w:cstheme="minorHAnsi"/>
                <w:color w:val="7F7F7F" w:themeColor="text1" w:themeTint="80"/>
                <w:sz w:val="16"/>
                <w:szCs w:val="16"/>
              </w:rPr>
              <w:t xml:space="preserve"> China</w:t>
            </w:r>
            <w:r>
              <w:rPr>
                <w:rFonts w:cstheme="minorHAnsi"/>
                <w:color w:val="7F7F7F" w:themeColor="text1" w:themeTint="80"/>
                <w:sz w:val="10"/>
                <w:szCs w:val="10"/>
              </w:rPr>
              <w:t xml:space="preserve"> </w:t>
            </w:r>
          </w:p>
        </w:tc>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Product Description</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806000" w:themeColor="accent4" w:themeShade="80"/>
                <w:sz w:val="16"/>
                <w:szCs w:val="16"/>
              </w:rPr>
            </w:pPr>
            <w:r>
              <w:rPr>
                <w:rFonts w:cstheme="minorHAnsi"/>
                <w:color w:val="806000" w:themeColor="accent4" w:themeShade="80"/>
                <w:sz w:val="16"/>
                <w:szCs w:val="16"/>
              </w:rPr>
              <w:t xml:space="preserve">MFN or general tariff </w:t>
            </w:r>
          </w:p>
        </w:tc>
        <w:tc>
          <w:tcPr>
            <w:tcW w:w="126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Lowest tariff faced by</w:t>
            </w:r>
            <w:r>
              <w:rPr>
                <w:rFonts w:cstheme="minorHAnsi"/>
                <w:color w:val="7F7F7F" w:themeColor="text1" w:themeTint="80"/>
                <w:sz w:val="16"/>
                <w:szCs w:val="16"/>
              </w:rPr>
              <w:t xml:space="preserve"> Iran</w:t>
            </w:r>
          </w:p>
        </w:tc>
        <w:tc>
          <w:tcPr>
            <w:tcW w:w="1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Lowest tariff faced by</w:t>
            </w:r>
            <w:r>
              <w:rPr>
                <w:rFonts w:cstheme="minorHAnsi"/>
                <w:color w:val="7F7F7F" w:themeColor="text1" w:themeTint="80"/>
                <w:sz w:val="16"/>
                <w:szCs w:val="16"/>
              </w:rPr>
              <w:t xml:space="preserve"> </w:t>
            </w:r>
            <w:hyperlink r:id="rId117" w:history="1">
              <w:r>
                <w:rPr>
                  <w:rFonts w:cstheme="minorHAnsi"/>
                  <w:color w:val="7F7F7F" w:themeColor="text1" w:themeTint="80"/>
                  <w:sz w:val="16"/>
                  <w:szCs w:val="16"/>
                </w:rPr>
                <w:t>Saudi Arabia</w:t>
              </w:r>
            </w:hyperlink>
          </w:p>
        </w:tc>
        <w:tc>
          <w:tcPr>
            <w:tcW w:w="148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Lowest tariff faced by</w:t>
            </w:r>
            <w:r>
              <w:rPr>
                <w:rFonts w:cstheme="minorHAnsi"/>
                <w:color w:val="7F7F7F" w:themeColor="text1" w:themeTint="80"/>
                <w:sz w:val="16"/>
                <w:szCs w:val="16"/>
              </w:rPr>
              <w:t xml:space="preserve"> United Arab Emirate</w:t>
            </w:r>
          </w:p>
        </w:tc>
        <w:tc>
          <w:tcPr>
            <w:tcW w:w="152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2EFD9" w:themeFill="accent6" w:themeFillTint="33"/>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806000" w:themeColor="accent4" w:themeShade="80"/>
                <w:sz w:val="16"/>
                <w:szCs w:val="16"/>
              </w:rPr>
              <w:t>Lowest tariff faced by</w:t>
            </w:r>
            <w:r>
              <w:rPr>
                <w:rFonts w:cstheme="minorHAnsi"/>
                <w:color w:val="7F7F7F" w:themeColor="text1" w:themeTint="80"/>
                <w:sz w:val="16"/>
                <w:szCs w:val="16"/>
              </w:rPr>
              <w:t xml:space="preserve"> </w:t>
            </w:r>
            <w:hyperlink r:id="rId118" w:history="1">
              <w:r>
                <w:rPr>
                  <w:rFonts w:cstheme="minorHAnsi"/>
                  <w:color w:val="7F7F7F" w:themeColor="text1" w:themeTint="80"/>
                  <w:sz w:val="16"/>
                  <w:szCs w:val="16"/>
                </w:rPr>
                <w:t>Korea, Republic of</w:t>
              </w:r>
            </w:hyperlink>
          </w:p>
        </w:tc>
      </w:tr>
      <w:tr w:rsidR="0014323D">
        <w:trPr>
          <w:trHeight w:val="272"/>
        </w:trPr>
        <w:tc>
          <w:tcPr>
            <w:tcW w:w="127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7F7F7F" w:themeColor="text1" w:themeTint="80"/>
                <w:sz w:val="16"/>
                <w:szCs w:val="16"/>
              </w:rPr>
              <w:t>39.02.10.00</w:t>
            </w:r>
          </w:p>
        </w:tc>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200" w:line="240" w:lineRule="auto"/>
              <w:ind w:right="255"/>
              <w:jc w:val="lowKashida"/>
              <w:rPr>
                <w:rFonts w:cstheme="minorHAnsi"/>
                <w:color w:val="806000" w:themeColor="accent4" w:themeShade="80"/>
                <w:sz w:val="16"/>
                <w:szCs w:val="16"/>
              </w:rPr>
            </w:pPr>
            <w:r>
              <w:rPr>
                <w:rFonts w:cstheme="minorHAnsi"/>
                <w:color w:val="806000" w:themeColor="accent4" w:themeShade="80"/>
                <w:sz w:val="16"/>
                <w:szCs w:val="16"/>
              </w:rPr>
              <w:t>Polypropylene, in primary forms</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6.50%</w:t>
            </w:r>
          </w:p>
        </w:tc>
        <w:tc>
          <w:tcPr>
            <w:tcW w:w="126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6.50%</w:t>
            </w:r>
          </w:p>
        </w:tc>
        <w:tc>
          <w:tcPr>
            <w:tcW w:w="1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6.50%</w:t>
            </w:r>
          </w:p>
        </w:tc>
        <w:tc>
          <w:tcPr>
            <w:tcW w:w="148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6.50%</w:t>
            </w:r>
          </w:p>
        </w:tc>
        <w:tc>
          <w:tcPr>
            <w:tcW w:w="152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6.50%</w:t>
            </w:r>
          </w:p>
        </w:tc>
      </w:tr>
      <w:tr w:rsidR="0014323D">
        <w:trPr>
          <w:trHeight w:val="281"/>
        </w:trPr>
        <w:tc>
          <w:tcPr>
            <w:tcW w:w="127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rPr>
                <w:rFonts w:cstheme="minorHAnsi"/>
                <w:color w:val="806000" w:themeColor="accent4" w:themeShade="80"/>
                <w:sz w:val="16"/>
                <w:szCs w:val="16"/>
              </w:rPr>
            </w:pPr>
            <w:r>
              <w:rPr>
                <w:rFonts w:cstheme="minorHAnsi"/>
                <w:color w:val="806000" w:themeColor="accent4" w:themeShade="80"/>
                <w:sz w:val="16"/>
                <w:szCs w:val="16"/>
              </w:rPr>
              <w:t>54.02.34.00</w:t>
            </w:r>
          </w:p>
        </w:tc>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pPr>
            <w:r>
              <w:rPr>
                <w:rFonts w:cstheme="minorHAnsi"/>
                <w:color w:val="806000" w:themeColor="accent4" w:themeShade="80"/>
                <w:sz w:val="16"/>
                <w:szCs w:val="16"/>
              </w:rPr>
              <w:t>Textured yarn of polypropylene, not for retail sale</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26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48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2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r>
      <w:tr w:rsidR="0014323D">
        <w:trPr>
          <w:trHeight w:val="267"/>
        </w:trPr>
        <w:tc>
          <w:tcPr>
            <w:tcW w:w="127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7F7F7F" w:themeColor="text1" w:themeTint="80"/>
                <w:sz w:val="16"/>
                <w:szCs w:val="16"/>
              </w:rPr>
              <w:t>54.02.48.00</w:t>
            </w:r>
          </w:p>
        </w:tc>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pPr>
            <w:r>
              <w:rPr>
                <w:rFonts w:cstheme="minorHAnsi"/>
                <w:color w:val="806000" w:themeColor="accent4" w:themeShade="80"/>
                <w:sz w:val="16"/>
                <w:szCs w:val="16"/>
              </w:rPr>
              <w:t>Other yarn of polypropylene, untwist or twist50turns/m,not for retail sale</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26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48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2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r>
      <w:tr w:rsidR="0014323D">
        <w:trPr>
          <w:trHeight w:val="267"/>
        </w:trPr>
        <w:tc>
          <w:tcPr>
            <w:tcW w:w="127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rPr>
                <w:rFonts w:cstheme="minorHAnsi"/>
                <w:color w:val="7F7F7F" w:themeColor="text1" w:themeTint="80"/>
                <w:sz w:val="16"/>
                <w:szCs w:val="16"/>
              </w:rPr>
            </w:pPr>
            <w:r>
              <w:rPr>
                <w:rFonts w:cstheme="minorHAnsi"/>
                <w:color w:val="7F7F7F" w:themeColor="text1" w:themeTint="80"/>
                <w:sz w:val="16"/>
                <w:szCs w:val="16"/>
              </w:rPr>
              <w:t>54.02.53.00</w:t>
            </w:r>
          </w:p>
        </w:tc>
        <w:tc>
          <w:tcPr>
            <w:tcW w:w="170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pPr>
            <w:r>
              <w:rPr>
                <w:rFonts w:cstheme="minorHAnsi"/>
                <w:color w:val="806000" w:themeColor="accent4" w:themeShade="80"/>
                <w:sz w:val="16"/>
                <w:szCs w:val="16"/>
              </w:rPr>
              <w:t>Single yarn of polypropylene, twist50turns/m</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26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0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48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c>
          <w:tcPr>
            <w:tcW w:w="152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14323D" w:rsidRDefault="004F73AD">
            <w:pPr>
              <w:spacing w:after="0" w:line="240" w:lineRule="auto"/>
              <w:ind w:right="255"/>
              <w:jc w:val="center"/>
              <w:rPr>
                <w:rFonts w:cstheme="minorHAnsi"/>
                <w:color w:val="7F7F7F" w:themeColor="text1" w:themeTint="80"/>
                <w:sz w:val="21"/>
                <w:szCs w:val="21"/>
              </w:rPr>
            </w:pPr>
            <w:r>
              <w:rPr>
                <w:rFonts w:cstheme="minorHAnsi"/>
                <w:color w:val="7F7F7F" w:themeColor="text1" w:themeTint="80"/>
                <w:sz w:val="21"/>
                <w:szCs w:val="21"/>
              </w:rPr>
              <w:t>5%</w:t>
            </w:r>
          </w:p>
        </w:tc>
      </w:tr>
    </w:tbl>
    <w:p w:rsidR="0014323D" w:rsidRDefault="0014323D">
      <w:pPr>
        <w:ind w:right="255"/>
        <w:rPr>
          <w:rFonts w:cstheme="minorHAnsi"/>
          <w:color w:val="7F7F7F" w:themeColor="text1" w:themeTint="80"/>
          <w:sz w:val="24"/>
          <w:szCs w:val="24"/>
        </w:rPr>
      </w:pPr>
    </w:p>
    <w:p w:rsidR="0014323D" w:rsidRDefault="004F73AD">
      <w:pPr>
        <w:ind w:right="255"/>
        <w:rPr>
          <w:rFonts w:cstheme="minorHAnsi"/>
          <w:color w:val="7F7F7F" w:themeColor="text1" w:themeTint="80"/>
          <w:sz w:val="20"/>
          <w:szCs w:val="20"/>
        </w:rPr>
      </w:pPr>
      <w:r>
        <w:rPr>
          <w:rFonts w:cstheme="minorHAnsi"/>
          <w:color w:val="7F7F7F" w:themeColor="text1" w:themeTint="80"/>
          <w:sz w:val="20"/>
          <w:szCs w:val="20"/>
        </w:rPr>
        <w:t>[</w:t>
      </w:r>
      <w:proofErr w:type="gramStart"/>
      <w:r>
        <w:rPr>
          <w:rFonts w:cstheme="minorHAnsi"/>
          <w:color w:val="7F7F7F" w:themeColor="text1" w:themeTint="80"/>
          <w:sz w:val="20"/>
          <w:szCs w:val="20"/>
        </w:rPr>
        <w:t>short</w:t>
      </w:r>
      <w:proofErr w:type="gramEnd"/>
      <w:r>
        <w:rPr>
          <w:rFonts w:cstheme="minorHAnsi"/>
          <w:color w:val="7F7F7F" w:themeColor="text1" w:themeTint="80"/>
          <w:sz w:val="20"/>
          <w:szCs w:val="20"/>
        </w:rPr>
        <w:t xml:space="preserve"> analysis of tariffs and tariff rate quotas </w:t>
      </w:r>
      <w:r>
        <w:rPr>
          <w:rFonts w:cstheme="minorHAnsi"/>
          <w:i/>
          <w:iCs/>
          <w:color w:val="7F7F7F" w:themeColor="text1" w:themeTint="80"/>
          <w:sz w:val="20"/>
          <w:szCs w:val="20"/>
        </w:rPr>
        <w:t>if applicable</w:t>
      </w:r>
      <w:r>
        <w:rPr>
          <w:rFonts w:cstheme="minorHAnsi"/>
          <w:color w:val="7F7F7F" w:themeColor="text1" w:themeTint="80"/>
          <w:sz w:val="20"/>
          <w:szCs w:val="20"/>
        </w:rPr>
        <w:t xml:space="preserve"> for example]</w:t>
      </w:r>
    </w:p>
    <w:p w:rsidR="0014323D" w:rsidRDefault="004F73AD">
      <w:pPr>
        <w:pStyle w:val="ListParagraph"/>
        <w:numPr>
          <w:ilvl w:val="0"/>
          <w:numId w:val="21"/>
        </w:numPr>
        <w:spacing w:after="200" w:line="240" w:lineRule="auto"/>
        <w:ind w:left="426" w:right="255"/>
        <w:rPr>
          <w:rFonts w:cstheme="minorHAnsi"/>
          <w:color w:val="806000" w:themeColor="accent4" w:themeShade="80"/>
          <w:sz w:val="21"/>
          <w:szCs w:val="21"/>
        </w:rPr>
      </w:pPr>
      <w:r>
        <w:rPr>
          <w:rFonts w:cstheme="minorHAnsi"/>
          <w:color w:val="806000" w:themeColor="accent4" w:themeShade="80"/>
          <w:sz w:val="21"/>
          <w:szCs w:val="21"/>
        </w:rPr>
        <w:t>Iran does not have a preferential tariff advantage over key competitors in China for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w:t>
      </w:r>
    </w:p>
    <w:p w:rsidR="0014323D" w:rsidRDefault="004F73AD">
      <w:pPr>
        <w:pStyle w:val="ListParagraph"/>
        <w:numPr>
          <w:ilvl w:val="0"/>
          <w:numId w:val="21"/>
        </w:numPr>
        <w:spacing w:after="200" w:line="240" w:lineRule="auto"/>
        <w:ind w:left="426" w:right="255"/>
        <w:rPr>
          <w:rFonts w:cstheme="minorHAnsi"/>
          <w:color w:val="806000" w:themeColor="accent4" w:themeShade="80"/>
          <w:sz w:val="21"/>
          <w:szCs w:val="21"/>
        </w:rPr>
      </w:pPr>
      <w:r>
        <w:rPr>
          <w:rFonts w:cstheme="minorHAnsi"/>
          <w:color w:val="806000" w:themeColor="accent4" w:themeShade="80"/>
          <w:sz w:val="21"/>
          <w:szCs w:val="21"/>
        </w:rPr>
        <w:t>None of the top eight suppliers has preferential market access.</w:t>
      </w:r>
    </w:p>
    <w:p w:rsidR="0014323D" w:rsidRDefault="004F73AD">
      <w:pPr>
        <w:pStyle w:val="ListParagraph"/>
        <w:numPr>
          <w:ilvl w:val="0"/>
          <w:numId w:val="21"/>
        </w:numPr>
        <w:spacing w:after="200" w:line="240" w:lineRule="auto"/>
        <w:ind w:left="426" w:right="255"/>
        <w:rPr>
          <w:rFonts w:cstheme="minorHAnsi"/>
          <w:color w:val="7F7F7F" w:themeColor="text1" w:themeTint="80"/>
          <w:sz w:val="24"/>
          <w:szCs w:val="24"/>
        </w:rPr>
      </w:pPr>
      <w:r>
        <w:rPr>
          <w:rFonts w:cstheme="minorHAnsi"/>
          <w:color w:val="806000" w:themeColor="accent4" w:themeShade="80"/>
          <w:sz w:val="21"/>
          <w:szCs w:val="21"/>
        </w:rPr>
        <w:t>There are no Other duties applied by China, to imports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from </w:t>
      </w:r>
      <w:r>
        <w:rPr>
          <w:rFonts w:cstheme="minorHAnsi"/>
          <w:color w:val="7F7F7F" w:themeColor="text1" w:themeTint="80"/>
          <w:sz w:val="21"/>
          <w:szCs w:val="21"/>
        </w:rPr>
        <w:t>Iran</w:t>
      </w:r>
      <w:r>
        <w:rPr>
          <w:rFonts w:cstheme="minorHAnsi"/>
          <w:color w:val="806000" w:themeColor="accent4" w:themeShade="80"/>
          <w:sz w:val="21"/>
          <w:szCs w:val="21"/>
        </w:rPr>
        <w:t xml:space="preserve"> </w:t>
      </w:r>
    </w:p>
    <w:p w:rsidR="0014323D" w:rsidRDefault="0014323D">
      <w:pPr>
        <w:ind w:right="255"/>
        <w:rPr>
          <w:rFonts w:cstheme="minorHAnsi"/>
          <w:color w:val="806000" w:themeColor="accent4" w:themeShade="80"/>
          <w:sz w:val="21"/>
          <w:szCs w:val="21"/>
        </w:rPr>
      </w:pPr>
    </w:p>
    <w:p w:rsidR="0014323D" w:rsidRDefault="004F73AD">
      <w:pPr>
        <w:ind w:right="255"/>
        <w:rPr>
          <w:rFonts w:cstheme="minorHAnsi"/>
          <w:color w:val="806000" w:themeColor="accent4" w:themeShade="80"/>
          <w:sz w:val="21"/>
          <w:szCs w:val="21"/>
        </w:rPr>
      </w:pPr>
      <w:r>
        <w:rPr>
          <w:rFonts w:cstheme="minorHAnsi"/>
          <w:color w:val="806000" w:themeColor="accent4" w:themeShade="80"/>
          <w:sz w:val="21"/>
          <w:szCs w:val="21"/>
        </w:rPr>
        <w:t>To export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to China, exporters from [Iran] need to comply with mandatory market access requirements (non-tariff measures). Details of these are available at ITC’s </w:t>
      </w:r>
      <w:hyperlink r:id="rId119" w:tgtFrame="_blank" w:history="1">
        <w:r>
          <w:rPr>
            <w:rStyle w:val="Hyperlink"/>
            <w:rFonts w:cstheme="minorHAnsi"/>
            <w:sz w:val="21"/>
            <w:szCs w:val="21"/>
          </w:rPr>
          <w:t>Market Access Map</w:t>
        </w:r>
      </w:hyperlink>
      <w:r>
        <w:rPr>
          <w:rFonts w:cstheme="minorHAnsi"/>
          <w:color w:val="806000" w:themeColor="accent4" w:themeShade="80"/>
          <w:sz w:val="21"/>
          <w:szCs w:val="21"/>
        </w:rPr>
        <w:t xml:space="preserve"> and are summarised as follows:</w:t>
      </w:r>
    </w:p>
    <w:p w:rsidR="0014323D" w:rsidRDefault="004F73AD">
      <w:pPr>
        <w:spacing w:after="0"/>
        <w:ind w:right="255"/>
        <w:rPr>
          <w:rFonts w:cstheme="minorHAnsi"/>
          <w:color w:val="806000" w:themeColor="accent4" w:themeShade="80"/>
          <w:sz w:val="21"/>
          <w:szCs w:val="21"/>
        </w:rPr>
      </w:pPr>
      <w:r>
        <w:rPr>
          <w:rFonts w:ascii="Roboto" w:eastAsia="Times New Roman" w:hAnsi="Roboto" w:cs="Times New Roman"/>
          <w:b/>
          <w:bCs/>
          <w:color w:val="041B35"/>
          <w:sz w:val="21"/>
          <w:szCs w:val="21"/>
        </w:rPr>
        <w:t>Labelling requirements-1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Certification requirement- 1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Tolerance limits for residues of or contamination by certain substances- 1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Restricted use of certain substances- 1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Labelling requirements- 4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Marking requirements- 1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Production or post-production requirements, n.e.s- 1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Product registration/approval requirement- 2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Testing requirement- 1 measure </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Certification requirement- 1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Inspection requirement- 2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Origin of materials and parts- 2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Distribution and location of products after delivery- 2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Conformity assessment related to TBT, n.e.s.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Non-automatic import-licensing procedures other than authorizations covered under SPS and TBT chapters- 1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lastRenderedPageBreak/>
        <w:t>Import authorization/licensing related to TBT n.e.s. –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Product-quality, safety or -performance requirement- 2 measures</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Consumption taxes- 1 measure</w:t>
      </w:r>
    </w:p>
    <w:p w:rsidR="0014323D" w:rsidRDefault="004F73AD">
      <w:pPr>
        <w:spacing w:after="0"/>
        <w:ind w:right="255"/>
        <w:rPr>
          <w:rFonts w:cstheme="minorHAnsi"/>
          <w:color w:val="806000" w:themeColor="accent4" w:themeShade="80"/>
          <w:sz w:val="21"/>
          <w:szCs w:val="21"/>
        </w:rPr>
      </w:pPr>
      <w:r>
        <w:rPr>
          <w:rFonts w:cstheme="minorHAnsi"/>
          <w:color w:val="806000" w:themeColor="accent4" w:themeShade="80"/>
          <w:sz w:val="21"/>
          <w:szCs w:val="21"/>
        </w:rPr>
        <w:t>Intellectual property- 7 measures</w:t>
      </w:r>
    </w:p>
    <w:p w:rsidR="0014323D" w:rsidRDefault="0014323D">
      <w:pPr>
        <w:spacing w:after="0"/>
        <w:ind w:right="255"/>
        <w:rPr>
          <w:rFonts w:cstheme="minorHAnsi"/>
          <w:color w:val="806000" w:themeColor="accent4" w:themeShade="80"/>
          <w:sz w:val="21"/>
          <w:szCs w:val="21"/>
        </w:rPr>
      </w:pPr>
    </w:p>
    <w:p w:rsidR="0014323D" w:rsidRDefault="004F73AD">
      <w:pPr>
        <w:ind w:right="255"/>
        <w:rPr>
          <w:rFonts w:cstheme="minorHAnsi"/>
          <w:color w:val="7F7F7F" w:themeColor="text1" w:themeTint="80"/>
          <w:sz w:val="20"/>
          <w:szCs w:val="20"/>
        </w:rPr>
      </w:pPr>
      <w:proofErr w:type="gramStart"/>
      <w:r>
        <w:rPr>
          <w:rFonts w:cstheme="minorHAnsi"/>
          <w:color w:val="7F7F7F" w:themeColor="text1" w:themeTint="80"/>
          <w:sz w:val="20"/>
          <w:szCs w:val="20"/>
        </w:rPr>
        <w:t>further</w:t>
      </w:r>
      <w:proofErr w:type="gramEnd"/>
      <w:r>
        <w:rPr>
          <w:rFonts w:cstheme="minorHAnsi"/>
          <w:color w:val="7F7F7F" w:themeColor="text1" w:themeTint="80"/>
          <w:sz w:val="20"/>
          <w:szCs w:val="20"/>
        </w:rPr>
        <w:t xml:space="preserve"> sources of specific information: ANCTAD</w:t>
      </w:r>
    </w:p>
    <w:p w:rsidR="0014323D" w:rsidRDefault="004F73AD">
      <w:pPr>
        <w:pStyle w:val="Heading2"/>
      </w:pPr>
      <w:r>
        <w:t>Potential new non-tariff measures</w:t>
      </w:r>
    </w:p>
    <w:p w:rsidR="0014323D" w:rsidRDefault="004F73AD">
      <w:pPr>
        <w:ind w:right="255"/>
        <w:jc w:val="both"/>
        <w:rPr>
          <w:rFonts w:cstheme="minorHAnsi"/>
          <w:color w:val="806000" w:themeColor="accent4" w:themeShade="80"/>
          <w:sz w:val="2"/>
          <w:szCs w:val="2"/>
        </w:rPr>
      </w:pPr>
      <w:r>
        <w:rPr>
          <w:rFonts w:cstheme="minorHAnsi"/>
          <w:color w:val="806000" w:themeColor="accent4" w:themeShade="80"/>
          <w:sz w:val="21"/>
          <w:szCs w:val="21"/>
        </w:rPr>
        <w:t>While there were no notifications pertaining to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at the time of preparing this Export Opportunity Insight, exporters are advised to regularly check </w:t>
      </w:r>
      <w:hyperlink r:id="rId120" w:history="1">
        <w:r>
          <w:rPr>
            <w:rStyle w:val="Hyperlink"/>
            <w:rFonts w:cstheme="minorHAnsi"/>
            <w:sz w:val="21"/>
            <w:szCs w:val="21"/>
          </w:rPr>
          <w:t>https://epingalert.org</w:t>
        </w:r>
      </w:hyperlink>
      <w:r>
        <w:rPr>
          <w:rFonts w:cstheme="minorHAnsi"/>
          <w:color w:val="806000" w:themeColor="accent4" w:themeShade="80"/>
          <w:sz w:val="21"/>
          <w:szCs w:val="21"/>
        </w:rPr>
        <w:t xml:space="preserve"> to identify possible new sanitary or phytosanitary measures (SPS) and technical barriers to trade (TBT) notified by </w:t>
      </w:r>
      <w:r>
        <w:rPr>
          <w:rFonts w:cstheme="minorHAnsi"/>
          <w:color w:val="7F7F7F" w:themeColor="text1" w:themeTint="80"/>
          <w:sz w:val="21"/>
          <w:szCs w:val="21"/>
        </w:rPr>
        <w:t xml:space="preserve">China] </w:t>
      </w:r>
      <w:r>
        <w:rPr>
          <w:rFonts w:cstheme="minorHAnsi"/>
          <w:color w:val="806000" w:themeColor="accent4" w:themeShade="80"/>
          <w:sz w:val="21"/>
          <w:szCs w:val="21"/>
        </w:rPr>
        <w:t>to the World Trade Organisation (WTO).</w:t>
      </w:r>
    </w:p>
    <w:p w:rsidR="0014323D" w:rsidRDefault="004F73AD">
      <w:pPr>
        <w:pStyle w:val="Heading1"/>
      </w:pPr>
      <w:r>
        <w:t>Potential Business Partners</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ITC’s Trade Map provides information on the contact details of companies that import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in China. Some examples are provided below. </w:t>
      </w:r>
      <w:bookmarkStart w:id="9" w:name="_Hlk81677093"/>
      <w:r>
        <w:rPr>
          <w:rFonts w:cstheme="minorHAnsi"/>
          <w:color w:val="806000" w:themeColor="accent4" w:themeShade="80"/>
          <w:sz w:val="21"/>
          <w:szCs w:val="21"/>
        </w:rPr>
        <w:t xml:space="preserve">Visit </w:t>
      </w:r>
      <w:hyperlink r:id="rId121" w:history="1">
        <w:r>
          <w:rPr>
            <w:color w:val="806000" w:themeColor="accent4" w:themeShade="80"/>
          </w:rPr>
          <w:t>www.trademap.org</w:t>
        </w:r>
      </w:hyperlink>
      <w:r>
        <w:rPr>
          <w:rFonts w:cstheme="minorHAnsi"/>
          <w:color w:val="806000" w:themeColor="accent4" w:themeShade="80"/>
          <w:sz w:val="21"/>
          <w:szCs w:val="21"/>
        </w:rPr>
        <w:t xml:space="preserve"> for details of additional companies</w:t>
      </w:r>
      <w:bookmarkEnd w:id="9"/>
      <w:r>
        <w:rPr>
          <w:rFonts w:cstheme="minorHAnsi"/>
          <w:color w:val="806000" w:themeColor="accent4" w:themeShade="80"/>
          <w:sz w:val="21"/>
          <w:szCs w:val="21"/>
        </w:rPr>
        <w:t xml:space="preserve">. </w:t>
      </w:r>
    </w:p>
    <w:tbl>
      <w:tblPr>
        <w:tblStyle w:val="TableGrid"/>
        <w:tblW w:w="0" w:type="auto"/>
        <w:tblCellMar>
          <w:top w:w="57" w:type="dxa"/>
          <w:bottom w:w="57" w:type="dxa"/>
        </w:tblCellMar>
        <w:tblLook w:val="04A0" w:firstRow="1" w:lastRow="0" w:firstColumn="1" w:lastColumn="0" w:noHBand="0" w:noVBand="1"/>
      </w:tblPr>
      <w:tblGrid>
        <w:gridCol w:w="4270"/>
        <w:gridCol w:w="1804"/>
        <w:gridCol w:w="3276"/>
      </w:tblGrid>
      <w:tr w:rsidR="0014323D">
        <w:tc>
          <w:tcPr>
            <w:tcW w:w="4815" w:type="dxa"/>
            <w:shd w:val="clear" w:color="auto" w:fill="E2EFD9" w:themeFill="accent6" w:themeFillTint="33"/>
          </w:tcPr>
          <w:p w:rsidR="0014323D" w:rsidRDefault="004F73AD">
            <w:pPr>
              <w:spacing w:after="0" w:line="240" w:lineRule="auto"/>
              <w:ind w:right="255"/>
              <w:jc w:val="center"/>
              <w:rPr>
                <w:rFonts w:cstheme="minorHAnsi"/>
                <w:b/>
                <w:bCs/>
                <w:color w:val="806000" w:themeColor="accent4" w:themeShade="80"/>
                <w:sz w:val="21"/>
                <w:szCs w:val="21"/>
              </w:rPr>
            </w:pPr>
            <w:r>
              <w:rPr>
                <w:rFonts w:cstheme="minorHAnsi"/>
                <w:b/>
                <w:bCs/>
                <w:color w:val="806000" w:themeColor="accent4" w:themeShade="80"/>
                <w:sz w:val="21"/>
                <w:szCs w:val="21"/>
              </w:rPr>
              <w:t>Company Name</w:t>
            </w:r>
          </w:p>
        </w:tc>
        <w:tc>
          <w:tcPr>
            <w:tcW w:w="1962" w:type="dxa"/>
            <w:shd w:val="clear" w:color="auto" w:fill="E2EFD9" w:themeFill="accent6" w:themeFillTint="33"/>
          </w:tcPr>
          <w:p w:rsidR="0014323D" w:rsidRDefault="004F73AD">
            <w:pPr>
              <w:spacing w:after="0" w:line="240" w:lineRule="auto"/>
              <w:ind w:right="255"/>
              <w:jc w:val="center"/>
              <w:rPr>
                <w:rFonts w:cstheme="minorHAnsi"/>
                <w:b/>
                <w:bCs/>
                <w:color w:val="806000" w:themeColor="accent4" w:themeShade="80"/>
                <w:sz w:val="21"/>
                <w:szCs w:val="21"/>
              </w:rPr>
            </w:pPr>
            <w:r>
              <w:rPr>
                <w:rFonts w:cstheme="minorHAnsi"/>
                <w:b/>
                <w:bCs/>
                <w:color w:val="806000" w:themeColor="accent4" w:themeShade="80"/>
                <w:sz w:val="21"/>
                <w:szCs w:val="21"/>
              </w:rPr>
              <w:t>City</w:t>
            </w:r>
          </w:p>
        </w:tc>
        <w:tc>
          <w:tcPr>
            <w:tcW w:w="3389" w:type="dxa"/>
            <w:shd w:val="clear" w:color="auto" w:fill="E2EFD9" w:themeFill="accent6" w:themeFillTint="33"/>
          </w:tcPr>
          <w:p w:rsidR="0014323D" w:rsidRDefault="004F73AD">
            <w:pPr>
              <w:spacing w:after="0" w:line="240" w:lineRule="auto"/>
              <w:ind w:right="255"/>
              <w:jc w:val="center"/>
              <w:rPr>
                <w:rFonts w:cstheme="minorHAnsi"/>
                <w:b/>
                <w:bCs/>
                <w:color w:val="806000" w:themeColor="accent4" w:themeShade="80"/>
                <w:sz w:val="21"/>
                <w:szCs w:val="21"/>
              </w:rPr>
            </w:pPr>
            <w:r>
              <w:rPr>
                <w:rFonts w:cstheme="minorHAnsi"/>
                <w:b/>
                <w:bCs/>
                <w:color w:val="806000" w:themeColor="accent4" w:themeShade="80"/>
                <w:sz w:val="21"/>
                <w:szCs w:val="21"/>
              </w:rPr>
              <w:t>Website</w:t>
            </w:r>
          </w:p>
        </w:tc>
      </w:tr>
      <w:tr w:rsidR="0014323D">
        <w:trPr>
          <w:trHeight w:val="536"/>
        </w:trPr>
        <w:tc>
          <w:tcPr>
            <w:tcW w:w="4815"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Abadan Petrochemical - Abadan Petrochemical Company</w:t>
            </w:r>
          </w:p>
        </w:tc>
        <w:tc>
          <w:tcPr>
            <w:tcW w:w="1962"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Tehran</w:t>
            </w:r>
          </w:p>
        </w:tc>
        <w:tc>
          <w:tcPr>
            <w:tcW w:w="3389" w:type="dxa"/>
            <w:vAlign w:val="center"/>
          </w:tcPr>
          <w:p w:rsidR="0014323D" w:rsidRDefault="004F73AD">
            <w:pPr>
              <w:spacing w:after="200" w:line="240" w:lineRule="auto"/>
              <w:ind w:right="255"/>
              <w:jc w:val="center"/>
              <w:rPr>
                <w:rFonts w:cstheme="minorHAnsi"/>
                <w:color w:val="806000" w:themeColor="accent4" w:themeShade="80"/>
                <w:sz w:val="21"/>
                <w:szCs w:val="21"/>
              </w:rPr>
            </w:pPr>
            <w:hyperlink r:id="rId122" w:tgtFrame="_blank" w:history="1">
              <w:r>
                <w:rPr>
                  <w:rFonts w:cstheme="minorHAnsi"/>
                  <w:color w:val="806000" w:themeColor="accent4" w:themeShade="80"/>
                  <w:sz w:val="21"/>
                  <w:szCs w:val="21"/>
                </w:rPr>
                <w:t>https://www.abadan-petro.com</w:t>
              </w:r>
            </w:hyperlink>
          </w:p>
        </w:tc>
      </w:tr>
      <w:tr w:rsidR="0014323D">
        <w:tc>
          <w:tcPr>
            <w:tcW w:w="4815"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AIDANAR PACKING INDUSTRIES COMPANY</w:t>
            </w:r>
          </w:p>
        </w:tc>
        <w:tc>
          <w:tcPr>
            <w:tcW w:w="1962"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Tehran</w:t>
            </w:r>
          </w:p>
        </w:tc>
        <w:tc>
          <w:tcPr>
            <w:tcW w:w="3389" w:type="dxa"/>
            <w:vAlign w:val="center"/>
          </w:tcPr>
          <w:p w:rsidR="0014323D" w:rsidRDefault="004F73AD">
            <w:pPr>
              <w:spacing w:after="200" w:line="240" w:lineRule="auto"/>
              <w:ind w:right="255"/>
              <w:jc w:val="center"/>
              <w:rPr>
                <w:rFonts w:cstheme="minorHAnsi"/>
                <w:color w:val="806000" w:themeColor="accent4" w:themeShade="80"/>
                <w:sz w:val="21"/>
                <w:szCs w:val="21"/>
              </w:rPr>
            </w:pPr>
            <w:hyperlink r:id="rId123" w:tgtFrame="_blank" w:history="1">
              <w:r>
                <w:rPr>
                  <w:rFonts w:cstheme="minorHAnsi"/>
                  <w:color w:val="806000" w:themeColor="accent4" w:themeShade="80"/>
                  <w:sz w:val="21"/>
                  <w:szCs w:val="21"/>
                </w:rPr>
                <w:t>https://www.aidanar.com</w:t>
              </w:r>
            </w:hyperlink>
          </w:p>
        </w:tc>
      </w:tr>
      <w:tr w:rsidR="0014323D">
        <w:tc>
          <w:tcPr>
            <w:tcW w:w="4815"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Baft Farmahin Trading &amp; Manufacturing Company Pjs - Baft Farmahin Co</w:t>
            </w:r>
          </w:p>
        </w:tc>
        <w:tc>
          <w:tcPr>
            <w:tcW w:w="1962" w:type="dxa"/>
            <w:vAlign w:val="center"/>
          </w:tcPr>
          <w:p w:rsidR="0014323D" w:rsidRDefault="004F73AD">
            <w:pPr>
              <w:spacing w:after="200" w:line="240" w:lineRule="auto"/>
              <w:ind w:right="255"/>
              <w:jc w:val="center"/>
              <w:rPr>
                <w:rFonts w:cstheme="minorHAnsi"/>
                <w:color w:val="806000" w:themeColor="accent4" w:themeShade="80"/>
                <w:sz w:val="21"/>
                <w:szCs w:val="21"/>
              </w:rPr>
            </w:pPr>
            <w:r>
              <w:rPr>
                <w:rFonts w:cstheme="minorHAnsi"/>
                <w:color w:val="806000" w:themeColor="accent4" w:themeShade="80"/>
                <w:sz w:val="21"/>
                <w:szCs w:val="21"/>
              </w:rPr>
              <w:t>Tehran</w:t>
            </w:r>
          </w:p>
        </w:tc>
        <w:tc>
          <w:tcPr>
            <w:tcW w:w="3389" w:type="dxa"/>
            <w:vAlign w:val="center"/>
          </w:tcPr>
          <w:p w:rsidR="0014323D" w:rsidRDefault="004F73AD">
            <w:pPr>
              <w:spacing w:after="200" w:line="240" w:lineRule="auto"/>
              <w:ind w:right="255"/>
              <w:jc w:val="center"/>
              <w:rPr>
                <w:rFonts w:cstheme="minorHAnsi"/>
                <w:color w:val="806000" w:themeColor="accent4" w:themeShade="80"/>
                <w:sz w:val="21"/>
                <w:szCs w:val="21"/>
              </w:rPr>
            </w:pPr>
            <w:hyperlink r:id="rId124" w:tgtFrame="_blank" w:history="1">
              <w:r>
                <w:rPr>
                  <w:rFonts w:cstheme="minorHAnsi"/>
                  <w:color w:val="806000" w:themeColor="accent4" w:themeShade="80"/>
                  <w:sz w:val="21"/>
                  <w:szCs w:val="21"/>
                </w:rPr>
                <w:t>https://www.kabirind.com</w:t>
              </w:r>
            </w:hyperlink>
          </w:p>
        </w:tc>
      </w:tr>
    </w:tbl>
    <w:p w:rsidR="0014323D" w:rsidRDefault="0014323D">
      <w:pPr>
        <w:ind w:right="255"/>
        <w:rPr>
          <w:rFonts w:cstheme="minorHAnsi"/>
          <w:color w:val="806000" w:themeColor="accent4" w:themeShade="80"/>
          <w:sz w:val="21"/>
          <w:szCs w:val="21"/>
        </w:rPr>
      </w:pPr>
    </w:p>
    <w:p w:rsidR="0014323D" w:rsidRDefault="004F73AD">
      <w:pPr>
        <w:pStyle w:val="Heading1"/>
      </w:pPr>
      <w:r>
        <w:t xml:space="preserve">Other promising markets by 2025 </w:t>
      </w:r>
    </w:p>
    <w:p w:rsidR="0014323D" w:rsidRDefault="004F73AD">
      <w:pPr>
        <w:ind w:right="255"/>
        <w:jc w:val="lowKashida"/>
        <w:rPr>
          <w:rFonts w:cstheme="minorHAnsi"/>
          <w:color w:val="7F7F7F" w:themeColor="text1" w:themeTint="80"/>
          <w:sz w:val="21"/>
          <w:szCs w:val="21"/>
        </w:rPr>
      </w:pPr>
      <w:r>
        <w:rPr>
          <w:rFonts w:cstheme="minorHAnsi"/>
          <w:color w:val="806000" w:themeColor="accent4" w:themeShade="80"/>
          <w:sz w:val="21"/>
          <w:szCs w:val="21"/>
        </w:rPr>
        <w:t xml:space="preserve">In the region – </w:t>
      </w:r>
      <w:r>
        <w:rPr>
          <w:rFonts w:cstheme="minorHAnsi"/>
          <w:color w:val="7F7F7F" w:themeColor="text1" w:themeTint="80"/>
          <w:sz w:val="21"/>
          <w:szCs w:val="21"/>
        </w:rPr>
        <w:t>Middle East</w:t>
      </w:r>
    </w:p>
    <w:p w:rsidR="0014323D" w:rsidRDefault="004F73AD">
      <w:pPr>
        <w:ind w:right="255"/>
        <w:jc w:val="lowKashida"/>
        <w:rPr>
          <w:rFonts w:cstheme="minorHAnsi"/>
          <w:b/>
          <w:bCs/>
          <w:color w:val="806000" w:themeColor="accent4" w:themeShade="80"/>
          <w:sz w:val="21"/>
          <w:szCs w:val="21"/>
          <w:lang w:bidi="fa-IR"/>
        </w:rPr>
      </w:pPr>
      <w:r>
        <w:rPr>
          <w:rFonts w:cstheme="minorHAnsi"/>
          <w:b/>
          <w:bCs/>
          <w:color w:val="806000" w:themeColor="accent4" w:themeShade="80"/>
          <w:sz w:val="21"/>
          <w:szCs w:val="21"/>
        </w:rPr>
        <w:t>Turkey:</w:t>
      </w:r>
      <w:r>
        <w:rPr>
          <w:rFonts w:cstheme="minorHAnsi"/>
          <w:color w:val="806000" w:themeColor="accent4" w:themeShade="80"/>
          <w:sz w:val="21"/>
          <w:szCs w:val="21"/>
        </w:rPr>
        <w:t xml:space="preserve"> is a net importer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and is the 6th largest in the world. Turkey’s imports from Iran grew faster than the world average over the last five years. Turkey’s Annual growth from Iran between 2018- 2020 has been 15 percent. Whereas it was from the world 13 percent. Turkey’s unit value is above the world average and is appreciating. Turkey applies a MFN tariff of 0% and the market is close to Iran. Share of Iran currently in Turkey’s import is just 16% whereas there are a lot of potential to export to Turkey regarding to import’s volume this country from world. It should be noted there is good relationship between Iran in Turkey</w:t>
      </w:r>
      <w:r>
        <w:rPr>
          <w:rFonts w:cstheme="minorHAnsi"/>
          <w:color w:val="806000" w:themeColor="accent4" w:themeShade="80"/>
          <w:sz w:val="21"/>
          <w:szCs w:val="21"/>
          <w:lang w:bidi="fa-IR"/>
        </w:rPr>
        <w:t xml:space="preserve">. </w:t>
      </w:r>
    </w:p>
    <w:p w:rsidR="0014323D" w:rsidRDefault="004F73A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476"/>
        </w:tabs>
        <w:ind w:right="255"/>
        <w:jc w:val="both"/>
        <w:rPr>
          <w:rFonts w:cstheme="minorHAnsi"/>
          <w:color w:val="806000" w:themeColor="accent4" w:themeShade="80"/>
          <w:sz w:val="21"/>
          <w:szCs w:val="21"/>
        </w:rPr>
      </w:pPr>
      <w:r>
        <w:rPr>
          <w:rFonts w:cstheme="minorHAnsi"/>
          <w:color w:val="806000" w:themeColor="accent4" w:themeShade="80"/>
          <w:sz w:val="21"/>
          <w:szCs w:val="21"/>
        </w:rPr>
        <w:t>In the world:</w:t>
      </w:r>
    </w:p>
    <w:p w:rsidR="0014323D" w:rsidRDefault="004F73AD">
      <w:pPr>
        <w:spacing w:line="276" w:lineRule="auto"/>
        <w:ind w:right="255"/>
        <w:jc w:val="lowKashida"/>
        <w:rPr>
          <w:rFonts w:cstheme="minorHAnsi"/>
          <w:b/>
          <w:bCs/>
          <w:color w:val="806000" w:themeColor="accent4" w:themeShade="80"/>
          <w:sz w:val="21"/>
          <w:szCs w:val="21"/>
          <w:lang w:bidi="fa-IR"/>
        </w:rPr>
      </w:pPr>
      <w:r>
        <w:rPr>
          <w:rFonts w:cstheme="minorHAnsi"/>
          <w:b/>
          <w:bCs/>
          <w:color w:val="806000" w:themeColor="accent4" w:themeShade="80"/>
          <w:sz w:val="21"/>
          <w:szCs w:val="21"/>
        </w:rPr>
        <w:t>India:</w:t>
      </w:r>
      <w:r>
        <w:rPr>
          <w:rFonts w:cstheme="minorHAnsi"/>
          <w:color w:val="806000" w:themeColor="accent4" w:themeShade="80"/>
          <w:sz w:val="21"/>
          <w:szCs w:val="21"/>
        </w:rPr>
        <w:t xml:space="preserve"> is a net importer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and is the 4th largest in the world. And 3th importer from Iran. India’s imports from Iran grew slower than the world average over the last 5 years. India’s Annual growth from Iran between 2018- 2020 has been -36 percent. Whereas it was from the world 16 percent. India’s unit value is above the world average and is appreciating. India applies a </w:t>
      </w:r>
      <w:r>
        <w:rPr>
          <w:rFonts w:cstheme="minorHAnsi"/>
          <w:color w:val="806000" w:themeColor="accent4" w:themeShade="80"/>
          <w:sz w:val="21"/>
          <w:szCs w:val="21"/>
        </w:rPr>
        <w:lastRenderedPageBreak/>
        <w:t xml:space="preserve">MFN tariff of 7.5% and the market is not close to Iran. Share of Iran currently in India’s import is just 0.05%. </w:t>
      </w:r>
      <w:proofErr w:type="gramStart"/>
      <w:r>
        <w:rPr>
          <w:rFonts w:cstheme="minorHAnsi"/>
          <w:color w:val="806000" w:themeColor="accent4" w:themeShade="80"/>
          <w:sz w:val="21"/>
          <w:szCs w:val="21"/>
        </w:rPr>
        <w:t>whereas</w:t>
      </w:r>
      <w:proofErr w:type="gramEnd"/>
      <w:r>
        <w:rPr>
          <w:rFonts w:cstheme="minorHAnsi"/>
          <w:color w:val="806000" w:themeColor="accent4" w:themeShade="80"/>
          <w:sz w:val="21"/>
          <w:szCs w:val="21"/>
        </w:rPr>
        <w:t xml:space="preserve"> there are a lot of potential to export to India regarding to import’s volume this country from world. It should be noted there is good relationship between Iran in India. </w:t>
      </w:r>
    </w:p>
    <w:p w:rsidR="0014323D" w:rsidRDefault="004F73AD">
      <w:pPr>
        <w:pStyle w:val="Heading1"/>
      </w:pPr>
      <w:r>
        <w:t>Key insights</w:t>
      </w:r>
    </w:p>
    <w:p w:rsidR="0014323D" w:rsidRDefault="004F73AD">
      <w:pPr>
        <w:ind w:right="255"/>
        <w:jc w:val="both"/>
        <w:rPr>
          <w:rFonts w:cstheme="minorHAnsi"/>
          <w:color w:val="806000" w:themeColor="accent4" w:themeShade="80"/>
          <w:sz w:val="21"/>
          <w:szCs w:val="21"/>
          <w:lang w:bidi="fa-IR"/>
        </w:rPr>
      </w:pPr>
      <w:r>
        <w:rPr>
          <w:rFonts w:cstheme="minorHAnsi"/>
          <w:color w:val="806000" w:themeColor="accent4" w:themeShade="80"/>
          <w:sz w:val="21"/>
          <w:szCs w:val="21"/>
        </w:rPr>
        <w:t>China is a strong and promising market for Iran exports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specific gravity&gt;= 0.94, in primary forms, with unrealized export potential estimated at over USD 606 million over the next five years. Iran’s exported USD 1.057 million worth of Polypropylene</w:t>
      </w:r>
      <w:r>
        <w:rPr>
          <w:rFonts w:cstheme="minorHAnsi" w:hint="cs"/>
          <w:color w:val="806000" w:themeColor="accent4" w:themeShade="80"/>
          <w:sz w:val="21"/>
          <w:szCs w:val="21"/>
          <w:rtl/>
        </w:rPr>
        <w:t xml:space="preserve"> </w:t>
      </w:r>
      <w:r>
        <w:rPr>
          <w:rFonts w:cstheme="minorHAnsi"/>
          <w:color w:val="806000" w:themeColor="accent4" w:themeShade="80"/>
          <w:sz w:val="21"/>
          <w:szCs w:val="21"/>
        </w:rPr>
        <w:t xml:space="preserve">specific gravity&gt;= 0.94, in primary forms to China in 2020 and exports reduced by 14.5% over the period 2021-2022, meaning Iran lost share in the market. Also it has been reduced China’s imports from world. It seems </w:t>
      </w:r>
      <w:r>
        <w:rPr>
          <w:rFonts w:cstheme="minorHAnsi"/>
          <w:color w:val="806000" w:themeColor="accent4" w:themeShade="80"/>
          <w:sz w:val="21"/>
          <w:szCs w:val="21"/>
          <w:lang w:bidi="fa-IR"/>
        </w:rPr>
        <w:t>reason of this reduce should be examined by Iran.</w:t>
      </w:r>
    </w:p>
    <w:p w:rsidR="0014323D" w:rsidRDefault="004F73AD">
      <w:pPr>
        <w:ind w:right="255"/>
        <w:jc w:val="both"/>
        <w:rPr>
          <w:rFonts w:cstheme="minorHAnsi"/>
          <w:color w:val="806000" w:themeColor="accent4" w:themeShade="80"/>
          <w:sz w:val="21"/>
          <w:szCs w:val="21"/>
          <w:lang w:bidi="fa-IR"/>
        </w:rPr>
      </w:pPr>
      <w:r>
        <w:rPr>
          <w:rFonts w:cstheme="minorHAnsi"/>
          <w:color w:val="806000" w:themeColor="accent4" w:themeShade="80"/>
          <w:sz w:val="21"/>
          <w:szCs w:val="21"/>
          <w:lang w:bidi="fa-IR"/>
        </w:rPr>
        <w:t xml:space="preserve">The market has a low MFN tariff of 5% however the top seven major suppliers face the same tariff. The market has a </w:t>
      </w:r>
      <w:proofErr w:type="gramStart"/>
      <w:r>
        <w:t>Moderately</w:t>
      </w:r>
      <w:proofErr w:type="gramEnd"/>
      <w:r>
        <w:t xml:space="preserve"> concentrated </w:t>
      </w:r>
      <w:r>
        <w:rPr>
          <w:rFonts w:cstheme="minorHAnsi"/>
          <w:color w:val="806000" w:themeColor="accent4" w:themeShade="80"/>
          <w:sz w:val="21"/>
          <w:szCs w:val="21"/>
          <w:lang w:bidi="fa-IR"/>
        </w:rPr>
        <w:t xml:space="preserve">supply structure. </w:t>
      </w:r>
      <w:proofErr w:type="gramStart"/>
      <w:r>
        <w:rPr>
          <w:rFonts w:cstheme="minorHAnsi"/>
          <w:color w:val="806000" w:themeColor="accent4" w:themeShade="80"/>
          <w:sz w:val="21"/>
          <w:szCs w:val="21"/>
          <w:lang w:bidi="fa-IR"/>
        </w:rPr>
        <w:t>and</w:t>
      </w:r>
      <w:proofErr w:type="gramEnd"/>
      <w:r>
        <w:rPr>
          <w:rFonts w:cstheme="minorHAnsi"/>
          <w:color w:val="806000" w:themeColor="accent4" w:themeShade="80"/>
          <w:sz w:val="21"/>
          <w:szCs w:val="21"/>
          <w:lang w:bidi="fa-IR"/>
        </w:rPr>
        <w:t xml:space="preserve"> </w:t>
      </w:r>
      <w:hyperlink r:id="rId125" w:history="1">
        <w:r>
          <w:rPr>
            <w:rFonts w:cstheme="minorHAnsi"/>
            <w:color w:val="806000" w:themeColor="accent4" w:themeShade="80"/>
            <w:sz w:val="21"/>
            <w:szCs w:val="21"/>
            <w:lang w:bidi="fa-IR"/>
          </w:rPr>
          <w:t>Saudi Arabia</w:t>
        </w:r>
      </w:hyperlink>
      <w:r>
        <w:rPr>
          <w:rFonts w:cstheme="minorHAnsi"/>
          <w:color w:val="806000" w:themeColor="accent4" w:themeShade="80"/>
          <w:sz w:val="21"/>
          <w:szCs w:val="21"/>
          <w:lang w:bidi="fa-IR"/>
        </w:rPr>
        <w:t xml:space="preserve"> having 21% share in the market.</w:t>
      </w:r>
    </w:p>
    <w:p w:rsidR="0014323D" w:rsidRDefault="004F73AD">
      <w:pPr>
        <w:ind w:right="255"/>
        <w:jc w:val="both"/>
        <w:rPr>
          <w:rFonts w:cstheme="minorHAnsi"/>
          <w:color w:val="806000" w:themeColor="accent4" w:themeShade="80"/>
          <w:sz w:val="21"/>
          <w:szCs w:val="21"/>
          <w:lang w:bidi="fa-IR"/>
        </w:rPr>
      </w:pPr>
      <w:r>
        <w:rPr>
          <w:rFonts w:cstheme="minorHAnsi"/>
          <w:color w:val="806000" w:themeColor="accent4" w:themeShade="80"/>
          <w:sz w:val="21"/>
          <w:szCs w:val="21"/>
          <w:lang w:bidi="fa-IR"/>
        </w:rPr>
        <w:t>There is good relationship between Iran and China. So it’s the best chance for merchants</w:t>
      </w:r>
      <w:r>
        <w:rPr>
          <w:rFonts w:cstheme="minorHAnsi" w:hint="cs"/>
          <w:color w:val="806000" w:themeColor="accent4" w:themeShade="80"/>
          <w:sz w:val="21"/>
          <w:szCs w:val="21"/>
          <w:rtl/>
          <w:lang w:bidi="fa-IR"/>
        </w:rPr>
        <w:t xml:space="preserve"> </w:t>
      </w:r>
      <w:r>
        <w:rPr>
          <w:rFonts w:cstheme="minorHAnsi"/>
          <w:color w:val="806000" w:themeColor="accent4" w:themeShade="80"/>
          <w:sz w:val="21"/>
          <w:szCs w:val="21"/>
          <w:lang w:bidi="fa-IR"/>
        </w:rPr>
        <w:t>between two countries to increase trade.</w:t>
      </w:r>
    </w:p>
    <w:p w:rsidR="0014323D" w:rsidRDefault="004F73AD">
      <w:pPr>
        <w:ind w:right="255"/>
        <w:jc w:val="both"/>
        <w:rPr>
          <w:rFonts w:cstheme="minorHAnsi"/>
          <w:color w:val="806000" w:themeColor="accent4" w:themeShade="80"/>
          <w:sz w:val="21"/>
          <w:szCs w:val="21"/>
        </w:rPr>
      </w:pPr>
      <w:r>
        <w:rPr>
          <w:rFonts w:cstheme="minorHAnsi"/>
          <w:color w:val="806000" w:themeColor="accent4" w:themeShade="80"/>
          <w:sz w:val="21"/>
          <w:szCs w:val="21"/>
        </w:rPr>
        <w:t xml:space="preserve">*For more information about the calculation of untapped export potential visit ITC’s </w:t>
      </w:r>
      <w:hyperlink r:id="rId126" w:history="1">
        <w:r>
          <w:rPr>
            <w:rStyle w:val="Hyperlink"/>
            <w:rFonts w:cstheme="minorHAnsi"/>
            <w:sz w:val="21"/>
            <w:szCs w:val="21"/>
          </w:rPr>
          <w:t>Export Potential Map</w:t>
        </w:r>
      </w:hyperlink>
    </w:p>
    <w:p w:rsidR="0014323D" w:rsidRDefault="0014323D">
      <w:pPr>
        <w:ind w:right="255"/>
        <w:rPr>
          <w:rFonts w:cstheme="minorHAnsi"/>
          <w:sz w:val="20"/>
          <w:szCs w:val="20"/>
        </w:rPr>
      </w:pPr>
    </w:p>
    <w:p w:rsidR="0014323D" w:rsidRDefault="004F73AD">
      <w:pPr>
        <w:pStyle w:val="Heading1"/>
        <w:spacing w:after="0"/>
      </w:pPr>
      <w:r>
        <w:t>Data sources</w:t>
      </w:r>
    </w:p>
    <w:p w:rsidR="0014323D" w:rsidRDefault="004F73AD">
      <w:pPr>
        <w:spacing w:after="0"/>
        <w:ind w:right="255"/>
        <w:rPr>
          <w:rFonts w:cstheme="minorHAnsi"/>
          <w:color w:val="806000" w:themeColor="accent4" w:themeShade="80"/>
          <w:sz w:val="21"/>
          <w:szCs w:val="21"/>
        </w:rPr>
      </w:pPr>
      <w:hyperlink r:id="rId127" w:history="1">
        <w:r>
          <w:rPr>
            <w:rStyle w:val="Hyperlink"/>
            <w:rFonts w:cstheme="minorHAnsi"/>
            <w:color w:val="1F4E79" w:themeColor="accent1" w:themeShade="80"/>
            <w:sz w:val="21"/>
            <w:szCs w:val="21"/>
          </w:rPr>
          <w:t>https://www.eyeonasia.gov.sg/china/know/overview-of-china/china-a-country-profile</w:t>
        </w:r>
      </w:hyperlink>
    </w:p>
    <w:p w:rsidR="0014323D" w:rsidRDefault="004F73AD">
      <w:pPr>
        <w:spacing w:after="0"/>
        <w:ind w:right="255"/>
        <w:rPr>
          <w:rFonts w:cstheme="minorHAnsi"/>
          <w:color w:val="7F7F7F" w:themeColor="text1" w:themeTint="80"/>
          <w:sz w:val="21"/>
          <w:szCs w:val="21"/>
        </w:rPr>
      </w:pPr>
      <w:r>
        <w:rPr>
          <w:rFonts w:cstheme="minorHAnsi"/>
          <w:color w:val="806000" w:themeColor="accent4" w:themeShade="80"/>
          <w:sz w:val="21"/>
          <w:szCs w:val="21"/>
        </w:rPr>
        <w:t>Population China – https://www.worldometers.info/world-population/china-population/</w:t>
      </w:r>
    </w:p>
    <w:p w:rsidR="0014323D" w:rsidRDefault="004F73AD">
      <w:pPr>
        <w:spacing w:after="0"/>
        <w:ind w:right="255"/>
        <w:rPr>
          <w:rFonts w:cstheme="minorHAnsi"/>
          <w:color w:val="7F7F7F" w:themeColor="text1" w:themeTint="80"/>
          <w:sz w:val="21"/>
          <w:szCs w:val="21"/>
        </w:rPr>
      </w:pPr>
      <w:r>
        <w:rPr>
          <w:rFonts w:cstheme="minorHAnsi"/>
          <w:color w:val="806000" w:themeColor="accent4" w:themeShade="80"/>
          <w:sz w:val="21"/>
          <w:szCs w:val="21"/>
        </w:rPr>
        <w:t>Currency of China - https://www.eyeonasia.gov.sg/china/know/overview-of-china/china-a-country-profile/</w:t>
      </w:r>
    </w:p>
    <w:p w:rsidR="0014323D" w:rsidRDefault="004F73AD">
      <w:pPr>
        <w:spacing w:after="0"/>
        <w:ind w:right="180"/>
        <w:textAlignment w:val="center"/>
        <w:rPr>
          <w:rFonts w:ascii="Arial" w:hAnsi="Arial" w:cs="Arial"/>
          <w:shd w:val="clear" w:color="auto" w:fill="FFFFFF"/>
        </w:rPr>
      </w:pPr>
      <w:r>
        <w:rPr>
          <w:rFonts w:cstheme="minorHAnsi"/>
          <w:color w:val="806000" w:themeColor="accent4" w:themeShade="80"/>
          <w:sz w:val="21"/>
          <w:szCs w:val="21"/>
        </w:rPr>
        <w:t>Languages of China –</w:t>
      </w:r>
      <w:r>
        <w:t xml:space="preserve"> </w:t>
      </w:r>
      <w:r>
        <w:rPr>
          <w:rFonts w:cstheme="minorHAnsi"/>
          <w:color w:val="806000" w:themeColor="accent4" w:themeShade="80"/>
          <w:sz w:val="21"/>
          <w:szCs w:val="21"/>
        </w:rPr>
        <w:t>https://ethnomed.org › resource › Chinese-language</w:t>
      </w:r>
    </w:p>
    <w:p w:rsidR="0014323D" w:rsidRDefault="004F73AD">
      <w:pPr>
        <w:spacing w:after="0"/>
        <w:ind w:right="255"/>
        <w:rPr>
          <w:rStyle w:val="Hyperlink"/>
          <w:rFonts w:cstheme="minorHAnsi"/>
          <w:color w:val="1F4E79" w:themeColor="accent1" w:themeShade="80"/>
          <w:sz w:val="21"/>
          <w:szCs w:val="21"/>
        </w:rPr>
      </w:pPr>
      <w:r>
        <w:rPr>
          <w:rFonts w:ascii="Arial" w:hAnsi="Arial" w:cs="Arial"/>
          <w:shd w:val="clear" w:color="auto" w:fill="FFFFFF"/>
        </w:rPr>
        <w:t>G</w:t>
      </w:r>
      <w:r>
        <w:rPr>
          <w:rFonts w:cstheme="minorHAnsi"/>
          <w:color w:val="806000" w:themeColor="accent4" w:themeShade="80"/>
          <w:sz w:val="21"/>
          <w:szCs w:val="21"/>
        </w:rPr>
        <w:t xml:space="preserve">DP China: </w:t>
      </w:r>
      <w:hyperlink r:id="rId128" w:history="1">
        <w:r>
          <w:rPr>
            <w:rStyle w:val="Hyperlink"/>
            <w:rFonts w:cstheme="minorHAnsi"/>
            <w:color w:val="023160" w:themeColor="hyperlink" w:themeShade="80"/>
            <w:sz w:val="21"/>
            <w:szCs w:val="21"/>
          </w:rPr>
          <w:t>https://www.worldometers.info</w:t>
        </w:r>
      </w:hyperlink>
    </w:p>
    <w:p w:rsidR="0014323D" w:rsidRDefault="004F73AD">
      <w:pPr>
        <w:spacing w:after="0"/>
        <w:ind w:right="255"/>
        <w:rPr>
          <w:rFonts w:cstheme="minorHAnsi"/>
          <w:color w:val="1F4E79" w:themeColor="accent1" w:themeShade="80"/>
          <w:sz w:val="21"/>
          <w:szCs w:val="21"/>
        </w:rPr>
      </w:pPr>
      <w:hyperlink r:id="rId129" w:history="1">
        <w:r>
          <w:rPr>
            <w:rStyle w:val="Hyperlink"/>
            <w:rFonts w:cstheme="minorHAnsi"/>
            <w:color w:val="1F4E79" w:themeColor="accent1" w:themeShade="80"/>
            <w:sz w:val="21"/>
            <w:szCs w:val="21"/>
          </w:rPr>
          <w:t>https://www.trademap.org/</w:t>
        </w:r>
      </w:hyperlink>
    </w:p>
    <w:p w:rsidR="0014323D" w:rsidRDefault="004F73AD">
      <w:pPr>
        <w:spacing w:after="0"/>
        <w:ind w:right="255"/>
        <w:rPr>
          <w:rFonts w:cstheme="minorHAnsi"/>
          <w:color w:val="1F4E79" w:themeColor="accent1" w:themeShade="80"/>
          <w:sz w:val="21"/>
          <w:szCs w:val="21"/>
        </w:rPr>
      </w:pPr>
      <w:hyperlink r:id="rId130" w:history="1">
        <w:r>
          <w:rPr>
            <w:rStyle w:val="Hyperlink"/>
            <w:rFonts w:cstheme="minorHAnsi"/>
            <w:color w:val="1F4E79" w:themeColor="accent1" w:themeShade="80"/>
            <w:sz w:val="21"/>
            <w:szCs w:val="21"/>
          </w:rPr>
          <w:t>https://exportpotential.intracen.org/</w:t>
        </w:r>
      </w:hyperlink>
    </w:p>
    <w:p w:rsidR="0014323D" w:rsidRDefault="004F73AD">
      <w:pPr>
        <w:spacing w:after="0"/>
        <w:ind w:right="255"/>
        <w:rPr>
          <w:rFonts w:cstheme="minorHAnsi"/>
          <w:color w:val="1F4E79" w:themeColor="accent1" w:themeShade="80"/>
          <w:sz w:val="21"/>
          <w:szCs w:val="21"/>
        </w:rPr>
      </w:pPr>
      <w:hyperlink r:id="rId131" w:history="1">
        <w:r>
          <w:rPr>
            <w:rStyle w:val="Hyperlink"/>
            <w:rFonts w:cstheme="minorHAnsi"/>
            <w:color w:val="1F4E79" w:themeColor="accent1" w:themeShade="80"/>
            <w:sz w:val="21"/>
            <w:szCs w:val="21"/>
          </w:rPr>
          <w:t>https://www.macmap.org/</w:t>
        </w:r>
      </w:hyperlink>
    </w:p>
    <w:p w:rsidR="0014323D" w:rsidRDefault="004F73AD">
      <w:pPr>
        <w:spacing w:after="0"/>
        <w:ind w:right="255"/>
        <w:rPr>
          <w:rFonts w:cstheme="minorHAnsi"/>
          <w:color w:val="1F4E79" w:themeColor="accent1" w:themeShade="80"/>
          <w:sz w:val="21"/>
          <w:szCs w:val="21"/>
        </w:rPr>
      </w:pPr>
      <w:hyperlink r:id="rId132" w:history="1">
        <w:r>
          <w:rPr>
            <w:rStyle w:val="Hyperlink"/>
            <w:rFonts w:cstheme="minorHAnsi"/>
            <w:color w:val="1F4E79" w:themeColor="accent1" w:themeShade="80"/>
            <w:sz w:val="21"/>
            <w:szCs w:val="21"/>
          </w:rPr>
          <w:t>https://findrulesoforigin.org</w:t>
        </w:r>
      </w:hyperlink>
      <w:r>
        <w:rPr>
          <w:rFonts w:cstheme="minorHAnsi"/>
          <w:color w:val="1F4E79" w:themeColor="accent1" w:themeShade="80"/>
          <w:sz w:val="21"/>
          <w:szCs w:val="21"/>
        </w:rPr>
        <w:t>/</w:t>
      </w:r>
    </w:p>
    <w:p w:rsidR="0014323D" w:rsidRDefault="004F73AD">
      <w:pPr>
        <w:spacing w:after="0"/>
        <w:ind w:right="255"/>
        <w:rPr>
          <w:color w:val="1F4E79" w:themeColor="accent1" w:themeShade="80"/>
        </w:rPr>
      </w:pPr>
      <w:hyperlink r:id="rId133" w:history="1">
        <w:r>
          <w:rPr>
            <w:rStyle w:val="Hyperlink"/>
            <w:color w:val="1F4E79" w:themeColor="accent1" w:themeShade="80"/>
          </w:rPr>
          <w:t>www.epingalert.org</w:t>
        </w:r>
      </w:hyperlink>
    </w:p>
    <w:p w:rsidR="0014323D" w:rsidRDefault="0014323D">
      <w:pPr>
        <w:spacing w:after="0"/>
        <w:ind w:right="255"/>
        <w:rPr>
          <w:rFonts w:cstheme="minorHAnsi"/>
          <w:color w:val="7F7F7F" w:themeColor="text1" w:themeTint="80"/>
          <w:sz w:val="21"/>
          <w:szCs w:val="21"/>
        </w:rPr>
      </w:pPr>
    </w:p>
    <w:p w:rsidR="0014323D" w:rsidRDefault="0014323D">
      <w:pPr>
        <w:ind w:right="255"/>
        <w:rPr>
          <w:rFonts w:cstheme="minorHAnsi"/>
          <w:sz w:val="2"/>
          <w:szCs w:val="2"/>
        </w:rPr>
      </w:pPr>
    </w:p>
    <w:p w:rsidR="0014323D" w:rsidRDefault="0014323D">
      <w:pPr>
        <w:ind w:right="255"/>
        <w:rPr>
          <w:rFonts w:cstheme="minorHAnsi"/>
          <w:sz w:val="2"/>
          <w:szCs w:val="2"/>
        </w:rPr>
      </w:pPr>
    </w:p>
    <w:tbl>
      <w:tblPr>
        <w:tblStyle w:val="TableGrid"/>
        <w:tblW w:w="0" w:type="auto"/>
        <w:tblBorders>
          <w:top w:val="none" w:sz="0" w:space="0" w:color="auto"/>
          <w:left w:val="none" w:sz="0" w:space="0" w:color="auto"/>
          <w:bottom w:val="none" w:sz="0" w:space="0" w:color="auto"/>
          <w:right w:val="none" w:sz="0" w:space="0" w:color="auto"/>
          <w:insideH w:val="dotted" w:sz="6" w:space="0" w:color="808080" w:themeColor="background1" w:themeShade="80"/>
          <w:insideV w:val="dotted" w:sz="6" w:space="0" w:color="808080" w:themeColor="background1" w:themeShade="80"/>
        </w:tblBorders>
        <w:tblLook w:val="04A0" w:firstRow="1" w:lastRow="0" w:firstColumn="1" w:lastColumn="0" w:noHBand="0" w:noVBand="1"/>
      </w:tblPr>
      <w:tblGrid>
        <w:gridCol w:w="5667"/>
        <w:gridCol w:w="3693"/>
      </w:tblGrid>
      <w:tr w:rsidR="0014323D">
        <w:tc>
          <w:tcPr>
            <w:tcW w:w="6379" w:type="dxa"/>
          </w:tcPr>
          <w:p w:rsidR="0014323D" w:rsidRDefault="0014323D">
            <w:pPr>
              <w:spacing w:after="0" w:line="240" w:lineRule="auto"/>
              <w:ind w:right="255"/>
              <w:rPr>
                <w:rStyle w:val="Hyperlink"/>
                <w:rFonts w:cstheme="minorHAnsi"/>
                <w:color w:val="0070C0"/>
                <w:sz w:val="18"/>
              </w:rPr>
            </w:pPr>
          </w:p>
          <w:p w:rsidR="0014323D" w:rsidRDefault="0014323D">
            <w:pPr>
              <w:spacing w:after="0" w:line="240" w:lineRule="auto"/>
              <w:ind w:right="255"/>
              <w:jc w:val="right"/>
              <w:rPr>
                <w:rStyle w:val="Hyperlink"/>
                <w:rFonts w:cstheme="minorHAnsi"/>
                <w:color w:val="0070C0"/>
                <w:sz w:val="18"/>
              </w:rPr>
            </w:pPr>
          </w:p>
          <w:p w:rsidR="0014323D" w:rsidRDefault="004F73AD">
            <w:pPr>
              <w:spacing w:after="0" w:line="240" w:lineRule="auto"/>
              <w:ind w:right="255"/>
              <w:jc w:val="right"/>
              <w:rPr>
                <w:rStyle w:val="Hyperlink"/>
                <w:rFonts w:cstheme="minorHAnsi"/>
                <w:color w:val="0070C0"/>
                <w:sz w:val="18"/>
              </w:rPr>
            </w:pPr>
            <w:r>
              <w:rPr>
                <w:rStyle w:val="Hyperlink"/>
                <w:rFonts w:cstheme="minorHAnsi"/>
                <w:color w:val="0070C0"/>
                <w:sz w:val="18"/>
              </w:rPr>
              <w:t>For more information, please contact us.</w:t>
            </w:r>
          </w:p>
        </w:tc>
        <w:tc>
          <w:tcPr>
            <w:tcW w:w="3797" w:type="dxa"/>
          </w:tcPr>
          <w:p w:rsidR="0014323D" w:rsidRDefault="004F73AD">
            <w:pPr>
              <w:pBdr>
                <w:left w:val="single" w:sz="4" w:space="4" w:color="7F7F7F" w:themeColor="text1" w:themeTint="80"/>
              </w:pBdr>
              <w:spacing w:after="0" w:line="240" w:lineRule="auto"/>
              <w:ind w:right="255"/>
              <w:rPr>
                <w:rStyle w:val="Hyperlink"/>
                <w:rFonts w:cstheme="minorHAnsi"/>
                <w:color w:val="0070C0"/>
                <w:sz w:val="18"/>
              </w:rPr>
            </w:pPr>
            <w:r>
              <w:rPr>
                <w:rStyle w:val="Hyperlink"/>
                <w:rFonts w:cstheme="minorHAnsi"/>
                <w:color w:val="0070C0"/>
              </w:rPr>
              <w:sym w:font="Wingdings" w:char="F03A"/>
            </w:r>
            <w:r>
              <w:rPr>
                <w:rStyle w:val="Hyperlink"/>
                <w:rFonts w:cstheme="minorHAnsi"/>
                <w:color w:val="0070C0"/>
              </w:rPr>
              <w:t xml:space="preserve"> </w:t>
            </w:r>
            <w:r>
              <w:rPr>
                <w:rStyle w:val="Hyperlink"/>
                <w:rFonts w:cstheme="minorHAnsi"/>
                <w:color w:val="0070C0"/>
                <w:sz w:val="24"/>
                <w:szCs w:val="24"/>
              </w:rPr>
              <w:t xml:space="preserve"> </w:t>
            </w:r>
            <w:r>
              <w:rPr>
                <w:rStyle w:val="Hyperlink"/>
                <w:rFonts w:cstheme="minorHAnsi"/>
                <w:color w:val="0070C0"/>
                <w:sz w:val="18"/>
              </w:rPr>
              <w:t>[www.tpo.ir]</w:t>
            </w:r>
          </w:p>
          <w:p w:rsidR="0014323D" w:rsidRDefault="004F73AD">
            <w:pPr>
              <w:pBdr>
                <w:left w:val="single" w:sz="4" w:space="4" w:color="7F7F7F" w:themeColor="text1" w:themeTint="80"/>
              </w:pBdr>
              <w:spacing w:after="0" w:line="240" w:lineRule="auto"/>
              <w:ind w:right="255" w:hanging="100"/>
              <w:rPr>
                <w:rStyle w:val="Hyperlink"/>
                <w:rFonts w:cstheme="minorHAnsi"/>
                <w:color w:val="0070C0"/>
                <w:sz w:val="18"/>
              </w:rPr>
            </w:pPr>
            <w:r>
              <w:rPr>
                <w:rStyle w:val="Hyperlink"/>
                <w:rFonts w:cstheme="minorHAnsi"/>
                <w:color w:val="0070C0"/>
                <w:sz w:val="18"/>
              </w:rPr>
              <w:t xml:space="preserve">  </w:t>
            </w:r>
            <w:r>
              <w:rPr>
                <w:rStyle w:val="Hyperlink"/>
                <w:rFonts w:cstheme="minorHAnsi"/>
                <w:color w:val="0070C0"/>
                <w:sz w:val="18"/>
              </w:rPr>
              <w:sym w:font="Wingdings" w:char="F02A"/>
            </w:r>
            <w:r>
              <w:rPr>
                <w:rStyle w:val="Hyperlink"/>
                <w:rFonts w:cstheme="minorHAnsi"/>
                <w:color w:val="0070C0"/>
                <w:sz w:val="18"/>
              </w:rPr>
              <w:t xml:space="preserve">  </w:t>
            </w:r>
            <w:r>
              <w:rPr>
                <w:rStyle w:val="Hyperlink"/>
                <w:rFonts w:cstheme="minorHAnsi"/>
                <w:color w:val="0070C0"/>
                <w:sz w:val="14"/>
                <w:szCs w:val="14"/>
              </w:rPr>
              <w:t xml:space="preserve"> </w:t>
            </w:r>
            <w:r>
              <w:rPr>
                <w:rStyle w:val="Hyperlink"/>
                <w:rFonts w:cstheme="minorHAnsi"/>
                <w:color w:val="0070C0"/>
                <w:sz w:val="18"/>
              </w:rPr>
              <w:t>[roya.seyedzadeh012@gmail.com]</w:t>
            </w:r>
          </w:p>
          <w:p w:rsidR="0014323D" w:rsidRDefault="004F73AD">
            <w:pPr>
              <w:pBdr>
                <w:left w:val="single" w:sz="4" w:space="4" w:color="7F7F7F" w:themeColor="text1" w:themeTint="80"/>
              </w:pBdr>
              <w:spacing w:after="0" w:line="240" w:lineRule="auto"/>
              <w:ind w:right="255"/>
              <w:rPr>
                <w:rStyle w:val="Hyperlink"/>
                <w:rFonts w:cstheme="minorHAnsi"/>
                <w:color w:val="0070C0"/>
                <w:sz w:val="18"/>
              </w:rPr>
            </w:pPr>
            <w:r>
              <w:rPr>
                <w:rStyle w:val="Hyperlink"/>
                <w:rFonts w:cstheme="minorHAnsi"/>
                <w:color w:val="0070C0"/>
                <w:sz w:val="18"/>
              </w:rPr>
              <w:sym w:font="Wingdings" w:char="F028"/>
            </w:r>
            <w:r>
              <w:rPr>
                <w:rStyle w:val="Hyperlink"/>
                <w:rFonts w:cstheme="minorHAnsi"/>
                <w:color w:val="0070C0"/>
                <w:sz w:val="18"/>
              </w:rPr>
              <w:t xml:space="preserve">   [+9125156761]</w:t>
            </w:r>
          </w:p>
        </w:tc>
      </w:tr>
    </w:tbl>
    <w:p w:rsidR="0014323D" w:rsidRDefault="0014323D">
      <w:pPr>
        <w:ind w:right="255"/>
        <w:rPr>
          <w:rFonts w:cstheme="minorHAnsi"/>
        </w:rPr>
      </w:pPr>
    </w:p>
    <w:p w:rsidR="0014323D" w:rsidRDefault="0014323D">
      <w:pPr>
        <w:pStyle w:val="NoSpacing"/>
        <w:numPr>
          <w:ilvl w:val="0"/>
          <w:numId w:val="19"/>
        </w:numPr>
        <w:spacing w:line="360" w:lineRule="auto"/>
        <w:rPr>
          <w:rFonts w:cs="B Titr"/>
          <w:sz w:val="24"/>
          <w:szCs w:val="24"/>
          <w:lang w:bidi="fa-IR"/>
        </w:rPr>
      </w:pPr>
    </w:p>
    <w:p w:rsidR="0014323D" w:rsidRDefault="0014323D">
      <w:pPr>
        <w:pStyle w:val="ListParagraph"/>
        <w:numPr>
          <w:ilvl w:val="0"/>
          <w:numId w:val="19"/>
        </w:numPr>
        <w:spacing w:after="0"/>
        <w:ind w:right="255"/>
        <w:rPr>
          <w:rFonts w:cstheme="minorHAnsi"/>
          <w:color w:val="7F7F7F" w:themeColor="text1" w:themeTint="80"/>
          <w:sz w:val="21"/>
          <w:szCs w:val="21"/>
        </w:rPr>
      </w:pPr>
    </w:p>
    <w:p w:rsidR="0014323D" w:rsidRDefault="004F73AD">
      <w:pPr>
        <w:rPr>
          <w:rFonts w:cs="B Titr"/>
          <w:rtl/>
          <w:lang w:bidi="fa-IR"/>
        </w:rPr>
      </w:pPr>
      <w:r>
        <w:rPr>
          <w:rFonts w:cs="B Titr"/>
          <w:rtl/>
          <w:lang w:bidi="fa-IR"/>
        </w:rPr>
        <w:br w:type="page"/>
      </w:r>
    </w:p>
    <w:tbl>
      <w:tblPr>
        <w:tblStyle w:val="TableGrid"/>
        <w:tblpPr w:leftFromText="180" w:rightFromText="180" w:vertAnchor="text" w:horzAnchor="page" w:tblpX="7385" w:tblpY="-351"/>
        <w:tblOverlap w:val="never"/>
        <w:bidiVisual/>
        <w:tblW w:w="0" w:type="auto"/>
        <w:tblBorders>
          <w:top w:val="single" w:sz="12" w:space="0" w:color="882838"/>
          <w:left w:val="single" w:sz="12" w:space="0" w:color="882838"/>
          <w:bottom w:val="single" w:sz="12" w:space="0" w:color="882838"/>
          <w:right w:val="single" w:sz="12" w:space="0" w:color="882838"/>
          <w:insideH w:val="none" w:sz="0" w:space="0" w:color="auto"/>
          <w:insideV w:val="none" w:sz="0" w:space="0" w:color="auto"/>
        </w:tblBorders>
        <w:tblLook w:val="04A0" w:firstRow="1" w:lastRow="0" w:firstColumn="1" w:lastColumn="0" w:noHBand="0" w:noVBand="1"/>
      </w:tblPr>
      <w:tblGrid>
        <w:gridCol w:w="2435"/>
      </w:tblGrid>
      <w:tr w:rsidR="0014323D">
        <w:trPr>
          <w:trHeight w:val="2323"/>
        </w:trPr>
        <w:tc>
          <w:tcPr>
            <w:tcW w:w="2435" w:type="dxa"/>
          </w:tcPr>
          <w:p w:rsidR="0014323D" w:rsidRDefault="004F73AD">
            <w:pPr>
              <w:bidi/>
              <w:spacing w:after="0" w:line="240" w:lineRule="auto"/>
              <w:jc w:val="both"/>
              <w:rPr>
                <w:sz w:val="36"/>
                <w:szCs w:val="36"/>
                <w:rtl/>
                <w:lang w:bidi="fa-IR"/>
              </w:rPr>
            </w:pPr>
            <w:r>
              <w:rPr>
                <w:rFonts w:cs="Arial"/>
                <w:noProof/>
                <w:sz w:val="36"/>
                <w:szCs w:val="36"/>
                <w:rtl/>
              </w:rPr>
              <w:lastRenderedPageBreak/>
              <w:drawing>
                <wp:inline distT="0" distB="0" distL="0" distR="0">
                  <wp:extent cx="1390650" cy="1675765"/>
                  <wp:effectExtent l="0" t="0" r="0" b="635"/>
                  <wp:docPr id="68" name="Picture 68" descr="E:\madarek مدارک\عکس پرسنلی\عکس پرسنلی با ریش و کت کر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E:\madarek مدارک\عکس پرسنلی\عکس پرسنلی با ریش و کت کرم.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411623" cy="1701574"/>
                          </a:xfrm>
                          <a:prstGeom prst="rect">
                            <a:avLst/>
                          </a:prstGeom>
                          <a:noFill/>
                          <a:ln>
                            <a:noFill/>
                          </a:ln>
                        </pic:spPr>
                      </pic:pic>
                    </a:graphicData>
                  </a:graphic>
                </wp:inline>
              </w:drawing>
            </w:r>
          </w:p>
        </w:tc>
      </w:tr>
      <w:tr w:rsidR="0014323D">
        <w:trPr>
          <w:trHeight w:val="1933"/>
        </w:trPr>
        <w:tc>
          <w:tcPr>
            <w:tcW w:w="2435" w:type="dxa"/>
          </w:tcPr>
          <w:p w:rsidR="0014323D" w:rsidRDefault="004F73AD">
            <w:pPr>
              <w:bidi/>
              <w:spacing w:after="0" w:line="240" w:lineRule="auto"/>
              <w:jc w:val="center"/>
              <w:rPr>
                <w:rFonts w:ascii="IranNastaliq" w:hAnsi="IranNastaliq" w:cs="IranNastaliq"/>
                <w:b/>
                <w:bCs/>
                <w:sz w:val="28"/>
                <w:szCs w:val="28"/>
                <w:rtl/>
                <w:lang w:bidi="fa-IR"/>
              </w:rPr>
            </w:pPr>
            <w:r>
              <w:rPr>
                <w:rFonts w:ascii="IranNastaliq" w:hAnsi="IranNastaliq" w:cs="IranNastaliq"/>
                <w:b/>
                <w:bCs/>
                <w:sz w:val="28"/>
                <w:szCs w:val="28"/>
                <w:rtl/>
                <w:lang w:bidi="fa-IR"/>
              </w:rPr>
              <w:t>دکتر مهدی نجات نیا</w:t>
            </w:r>
          </w:p>
          <w:p w:rsidR="0014323D" w:rsidRDefault="004F73AD">
            <w:pPr>
              <w:bidi/>
              <w:spacing w:after="0" w:line="240" w:lineRule="auto"/>
              <w:jc w:val="center"/>
              <w:rPr>
                <w:rFonts w:cs="B Tawfig Outline"/>
                <w:lang w:bidi="fa-IR"/>
              </w:rPr>
            </w:pPr>
            <w:r>
              <w:rPr>
                <w:rFonts w:cs="B Tawfig Outline" w:hint="cs"/>
                <w:rtl/>
                <w:lang w:bidi="fa-IR"/>
              </w:rPr>
              <w:t xml:space="preserve">مربی رسمی سازمان تجارت بین المللی ( </w:t>
            </w:r>
            <w:r>
              <w:rPr>
                <w:rFonts w:cs="B Tawfig Outline"/>
                <w:lang w:bidi="fa-IR"/>
              </w:rPr>
              <w:t xml:space="preserve"> ITC- WTO</w:t>
            </w:r>
            <w:r>
              <w:rPr>
                <w:rFonts w:cs="B Tawfig Outline" w:hint="cs"/>
                <w:rtl/>
                <w:lang w:bidi="fa-IR"/>
              </w:rPr>
              <w:t>)</w:t>
            </w:r>
          </w:p>
          <w:p w:rsidR="0014323D" w:rsidRDefault="004F73AD">
            <w:pPr>
              <w:bidi/>
              <w:spacing w:after="0" w:line="240" w:lineRule="auto"/>
              <w:jc w:val="center"/>
              <w:rPr>
                <w:sz w:val="36"/>
                <w:szCs w:val="36"/>
                <w:rtl/>
                <w:lang w:bidi="fa-IR"/>
              </w:rPr>
            </w:pPr>
            <w:r>
              <w:rPr>
                <w:rFonts w:cs="B Tawfig Outline" w:hint="cs"/>
                <w:rtl/>
                <w:lang w:bidi="fa-IR"/>
              </w:rPr>
              <w:t>کارشناس صادراتی 25 ساله وزارت صمت</w:t>
            </w:r>
          </w:p>
        </w:tc>
      </w:tr>
    </w:tbl>
    <w:p w:rsidR="0014323D" w:rsidRDefault="004F73AD">
      <w:pPr>
        <w:bidi/>
        <w:jc w:val="both"/>
        <w:rPr>
          <w:sz w:val="36"/>
          <w:szCs w:val="36"/>
          <w:rtl/>
          <w:lang w:val="fa-IR" w:bidi="fa-IR"/>
        </w:rPr>
      </w:pPr>
      <w:r>
        <w:rPr>
          <w:noProof/>
          <w:sz w:val="36"/>
          <w:szCs w:val="36"/>
          <w:rtl/>
        </w:rPr>
        <mc:AlternateContent>
          <mc:Choice Requires="wps">
            <w:drawing>
              <wp:anchor distT="0" distB="0" distL="114300" distR="114300" simplePos="0" relativeHeight="251732992" behindDoc="0" locked="0" layoutInCell="1" allowOverlap="1">
                <wp:simplePos x="0" y="0"/>
                <wp:positionH relativeFrom="column">
                  <wp:posOffset>285750</wp:posOffset>
                </wp:positionH>
                <wp:positionV relativeFrom="paragraph">
                  <wp:posOffset>-219075</wp:posOffset>
                </wp:positionV>
                <wp:extent cx="1571625" cy="2886075"/>
                <wp:effectExtent l="0" t="0" r="28575" b="28575"/>
                <wp:wrapNone/>
                <wp:docPr id="67" name="Text Box 67"/>
                <wp:cNvGraphicFramePr/>
                <a:graphic xmlns:a="http://schemas.openxmlformats.org/drawingml/2006/main">
                  <a:graphicData uri="http://schemas.microsoft.com/office/word/2010/wordprocessingShape">
                    <wps:wsp>
                      <wps:cNvSpPr txBox="1"/>
                      <wps:spPr>
                        <a:xfrm>
                          <a:off x="0" y="0"/>
                          <a:ext cx="1571625" cy="2886075"/>
                        </a:xfrm>
                        <a:prstGeom prst="rect">
                          <a:avLst/>
                        </a:prstGeom>
                        <a:solidFill>
                          <a:schemeClr val="lt1"/>
                        </a:solidFill>
                        <a:ln w="19050">
                          <a:solidFill>
                            <a:srgbClr val="C00000"/>
                          </a:solidFill>
                        </a:ln>
                      </wps:spPr>
                      <wps:txbx>
                        <w:txbxContent>
                          <w:p w:rsidR="004F73AD" w:rsidRDefault="004F73AD">
                            <w:r>
                              <w:rPr>
                                <w:noProof/>
                              </w:rPr>
                              <w:drawing>
                                <wp:inline distT="0" distB="0" distL="0" distR="0">
                                  <wp:extent cx="1319530" cy="1607185"/>
                                  <wp:effectExtent l="19050" t="19050" r="13970" b="1206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337986" cy="1629598"/>
                                          </a:xfrm>
                                          <a:prstGeom prst="rect">
                                            <a:avLst/>
                                          </a:prstGeom>
                                          <a:ln>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7" o:spid="_x0000_s1100" type="#_x0000_t202" style="position:absolute;left:0;text-align:left;margin-left:22.5pt;margin-top:-17.25pt;width:123.75pt;height:227.2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" fillcolor="white [3201]" strokecolor="#c00000" strokeweight="1.5pt">
                <v:textbox>
                  <w:txbxContent>
                    <w:p w:rsidR="004F73AD" w:rsidRDefault="004F73AD">
                      <w:r>
                        <w:rPr>
                          <w:noProof/>
                        </w:rPr>
                        <w:drawing>
                          <wp:inline distT="0" distB="0" distL="0" distR="0">
                            <wp:extent cx="1319530" cy="1607185"/>
                            <wp:effectExtent l="19050" t="19050" r="13970" b="1206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337986" cy="1629598"/>
                                    </a:xfrm>
                                    <a:prstGeom prst="rect">
                                      <a:avLst/>
                                    </a:prstGeom>
                                    <a:ln>
                                      <a:solidFill>
                                        <a:schemeClr val="bg1"/>
                                      </a:solidFill>
                                    </a:ln>
                                  </pic:spPr>
                                </pic:pic>
                              </a:graphicData>
                            </a:graphic>
                          </wp:inline>
                        </w:drawing>
                      </w:r>
                    </w:p>
                  </w:txbxContent>
                </v:textbox>
              </v:shape>
            </w:pict>
          </mc:Fallback>
        </mc:AlternateContent>
      </w:r>
    </w:p>
    <w:p w:rsidR="0014323D" w:rsidRDefault="004F73AD">
      <w:pPr>
        <w:bidi/>
        <w:rPr>
          <w:sz w:val="36"/>
          <w:szCs w:val="36"/>
          <w:rtl/>
          <w:lang w:val="fa-IR" w:bidi="fa-IR"/>
        </w:rPr>
      </w:pPr>
      <w:r>
        <w:rPr>
          <w:noProof/>
          <w:sz w:val="36"/>
          <w:szCs w:val="36"/>
          <w:rtl/>
        </w:rPr>
        <mc:AlternateContent>
          <mc:Choice Requires="wps">
            <w:drawing>
              <wp:anchor distT="0" distB="0" distL="114300" distR="114300" simplePos="0" relativeHeight="251735040" behindDoc="0" locked="0" layoutInCell="1" allowOverlap="1">
                <wp:simplePos x="0" y="0"/>
                <wp:positionH relativeFrom="column">
                  <wp:posOffset>2039620</wp:posOffset>
                </wp:positionH>
                <wp:positionV relativeFrom="paragraph">
                  <wp:posOffset>111760</wp:posOffset>
                </wp:positionV>
                <wp:extent cx="1711325" cy="1409700"/>
                <wp:effectExtent l="0" t="0" r="22225" b="19050"/>
                <wp:wrapNone/>
                <wp:docPr id="75" name="Text Box 75"/>
                <wp:cNvGraphicFramePr/>
                <a:graphic xmlns:a="http://schemas.openxmlformats.org/drawingml/2006/main">
                  <a:graphicData uri="http://schemas.microsoft.com/office/word/2010/wordprocessingShape">
                    <wps:wsp>
                      <wps:cNvSpPr txBox="1"/>
                      <wps:spPr>
                        <a:xfrm>
                          <a:off x="0" y="0"/>
                          <a:ext cx="1711325" cy="1409700"/>
                        </a:xfrm>
                        <a:prstGeom prst="rect">
                          <a:avLst/>
                        </a:prstGeom>
                        <a:solidFill>
                          <a:schemeClr val="lt1"/>
                        </a:solidFill>
                        <a:ln w="6350">
                          <a:solidFill>
                            <a:schemeClr val="bg1"/>
                          </a:solidFill>
                        </a:ln>
                      </wps:spPr>
                      <wps:txbx>
                        <w:txbxContent>
                          <w:p w:rsidR="004F73AD" w:rsidRDefault="004F73AD">
                            <w:pPr>
                              <w:bidi/>
                              <w:jc w:val="center"/>
                            </w:pPr>
                            <w:r>
                              <w:rPr>
                                <w:noProof/>
                              </w:rPr>
                              <w:drawing>
                                <wp:inline distT="0" distB="0" distL="0" distR="0">
                                  <wp:extent cx="1522095" cy="1356995"/>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22095" cy="13569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75" o:spid="_x0000_s1101" type="#_x0000_t202" style="position:absolute;left:0;text-align:left;margin-left:160.6pt;margin-top:8.8pt;width:134.75pt;height:111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" fillcolor="white [3201]" strokecolor="white [3212]" strokeweight=".5pt">
                <v:textbox>
                  <w:txbxContent>
                    <w:p w:rsidR="004F73AD" w:rsidRDefault="004F73AD">
                      <w:pPr>
                        <w:bidi/>
                        <w:jc w:val="center"/>
                      </w:pPr>
                      <w:r>
                        <w:rPr>
                          <w:noProof/>
                        </w:rPr>
                        <w:drawing>
                          <wp:inline distT="0" distB="0" distL="0" distR="0">
                            <wp:extent cx="1522095" cy="1356995"/>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1522095" cy="1356995"/>
                                    </a:xfrm>
                                    <a:prstGeom prst="rect">
                                      <a:avLst/>
                                    </a:prstGeom>
                                  </pic:spPr>
                                </pic:pic>
                              </a:graphicData>
                            </a:graphic>
                          </wp:inline>
                        </w:drawing>
                      </w:r>
                    </w:p>
                  </w:txbxContent>
                </v:textbox>
              </v:shape>
            </w:pict>
          </mc:Fallback>
        </mc:AlternateContent>
      </w:r>
    </w:p>
    <w:p w:rsidR="0014323D" w:rsidRDefault="0014323D">
      <w:pPr>
        <w:bidi/>
        <w:rPr>
          <w:sz w:val="36"/>
          <w:szCs w:val="36"/>
          <w:rtl/>
          <w:lang w:val="fa-IR" w:bidi="fa-IR"/>
        </w:rPr>
      </w:pPr>
    </w:p>
    <w:p w:rsidR="0014323D" w:rsidRDefault="004F73AD">
      <w:pPr>
        <w:tabs>
          <w:tab w:val="left" w:pos="1669"/>
        </w:tabs>
        <w:bidi/>
        <w:jc w:val="both"/>
        <w:rPr>
          <w:sz w:val="36"/>
          <w:szCs w:val="36"/>
          <w:rtl/>
          <w:lang w:val="fa-IR" w:bidi="fa-IR"/>
        </w:rPr>
      </w:pPr>
      <w:r>
        <w:rPr>
          <w:noProof/>
          <w:sz w:val="36"/>
          <w:szCs w:val="36"/>
          <w:rtl/>
        </w:rPr>
        <mc:AlternateContent>
          <mc:Choice Requires="wps">
            <w:drawing>
              <wp:anchor distT="0" distB="0" distL="114300" distR="114300" simplePos="0" relativeHeight="251734016" behindDoc="0" locked="0" layoutInCell="1" allowOverlap="1">
                <wp:simplePos x="0" y="0"/>
                <wp:positionH relativeFrom="column">
                  <wp:posOffset>352425</wp:posOffset>
                </wp:positionH>
                <wp:positionV relativeFrom="paragraph">
                  <wp:posOffset>215900</wp:posOffset>
                </wp:positionV>
                <wp:extent cx="1416050" cy="1181100"/>
                <wp:effectExtent l="0" t="0" r="12700" b="19050"/>
                <wp:wrapNone/>
                <wp:docPr id="64" name="Text Box 64"/>
                <wp:cNvGraphicFramePr/>
                <a:graphic xmlns:a="http://schemas.openxmlformats.org/drawingml/2006/main">
                  <a:graphicData uri="http://schemas.microsoft.com/office/word/2010/wordprocessingShape">
                    <wps:wsp>
                      <wps:cNvSpPr txBox="1"/>
                      <wps:spPr>
                        <a:xfrm>
                          <a:off x="0" y="0"/>
                          <a:ext cx="1416050" cy="1181100"/>
                        </a:xfrm>
                        <a:prstGeom prst="rect">
                          <a:avLst/>
                        </a:prstGeom>
                        <a:solidFill>
                          <a:schemeClr val="lt1"/>
                        </a:solidFill>
                        <a:ln w="6350">
                          <a:solidFill>
                            <a:schemeClr val="bg1"/>
                          </a:solidFill>
                        </a:ln>
                      </wps:spPr>
                      <wps:txbx>
                        <w:txbxContent>
                          <w:p w:rsidR="004F73AD" w:rsidRDefault="004F73AD">
                            <w:pPr>
                              <w:spacing w:after="0" w:line="240" w:lineRule="auto"/>
                              <w:jc w:val="center"/>
                              <w:rPr>
                                <w:rFonts w:ascii="IranNastaliq" w:hAnsi="IranNastaliq" w:cs="IranNastaliq"/>
                                <w:b/>
                                <w:bCs/>
                                <w:sz w:val="28"/>
                                <w:szCs w:val="28"/>
                                <w:lang w:bidi="fa-IR"/>
                              </w:rPr>
                            </w:pPr>
                            <w:r>
                              <w:rPr>
                                <w:rFonts w:ascii="IranNastaliq" w:hAnsi="IranNastaliq" w:cs="IranNastaliq" w:hint="cs"/>
                                <w:b/>
                                <w:bCs/>
                                <w:sz w:val="28"/>
                                <w:szCs w:val="28"/>
                                <w:rtl/>
                                <w:lang w:bidi="fa-IR"/>
                              </w:rPr>
                              <w:t xml:space="preserve"> </w:t>
                            </w:r>
                            <w:r>
                              <w:rPr>
                                <w:rFonts w:ascii="IranNastaliq" w:hAnsi="IranNastaliq" w:cs="IranNastaliq" w:hint="cs"/>
                                <w:b/>
                                <w:bCs/>
                                <w:sz w:val="28"/>
                                <w:szCs w:val="28"/>
                                <w:rtl/>
                                <w:lang w:bidi="fa-IR"/>
                              </w:rPr>
                              <w:t>رویا سیدزاده هره دشت</w:t>
                            </w:r>
                          </w:p>
                          <w:p w:rsidR="004F73AD" w:rsidRDefault="004F73AD">
                            <w:pPr>
                              <w:bidi/>
                              <w:spacing w:after="0" w:line="240" w:lineRule="auto"/>
                              <w:jc w:val="center"/>
                              <w:rPr>
                                <w:rFonts w:cs="B Tawfig Outline"/>
                                <w:sz w:val="18"/>
                                <w:szCs w:val="18"/>
                                <w:lang w:bidi="fa-IR"/>
                              </w:rPr>
                            </w:pPr>
                            <w:r>
                              <w:rPr>
                                <w:rFonts w:cs="B Tawfig Outline" w:hint="cs"/>
                                <w:sz w:val="18"/>
                                <w:szCs w:val="18"/>
                                <w:rtl/>
                                <w:lang w:bidi="fa-IR"/>
                              </w:rPr>
                              <w:t>کارشناس ارشد  وزارت صمت</w:t>
                            </w:r>
                          </w:p>
                          <w:p w:rsidR="004F73AD" w:rsidRDefault="004F73AD">
                            <w:pPr>
                              <w:bidi/>
                              <w:spacing w:after="0" w:line="240" w:lineRule="auto"/>
                              <w:jc w:val="center"/>
                              <w:rPr>
                                <w:rFonts w:cs="B Tawfig Outline"/>
                                <w:sz w:val="18"/>
                                <w:szCs w:val="18"/>
                                <w:lang w:bidi="fa-IR"/>
                              </w:rPr>
                            </w:pPr>
                            <w:r>
                              <w:rPr>
                                <w:rFonts w:cs="B Tawfig Outline" w:hint="cs"/>
                                <w:sz w:val="18"/>
                                <w:szCs w:val="18"/>
                                <w:rtl/>
                                <w:lang w:bidi="fa-IR"/>
                              </w:rPr>
                              <w:t xml:space="preserve">دارای مدرک بین المللی از </w:t>
                            </w:r>
                            <w:r>
                              <w:rPr>
                                <w:rFonts w:cs="B Tawfig Outline"/>
                                <w:sz w:val="18"/>
                                <w:szCs w:val="18"/>
                                <w:lang w:bidi="fa-IR"/>
                              </w:rPr>
                              <w:t>WTO</w:t>
                            </w:r>
                            <w:r>
                              <w:rPr>
                                <w:rFonts w:cs="B Tawfig Outline" w:hint="cs"/>
                                <w:sz w:val="18"/>
                                <w:szCs w:val="18"/>
                                <w:rtl/>
                                <w:lang w:bidi="fa-IR"/>
                              </w:rPr>
                              <w:t xml:space="preserve"> و </w:t>
                            </w:r>
                            <w:r>
                              <w:rPr>
                                <w:rFonts w:cs="B Tawfig Outline"/>
                                <w:sz w:val="18"/>
                                <w:szCs w:val="18"/>
                                <w:lang w:bidi="fa-IR"/>
                              </w:rPr>
                              <w:t xml:space="preserve">- ITC </w:t>
                            </w:r>
                            <w:r>
                              <w:rPr>
                                <w:rFonts w:cs="B Tawfig Outline" w:hint="cs"/>
                                <w:sz w:val="18"/>
                                <w:szCs w:val="18"/>
                                <w:rtl/>
                                <w:lang w:bidi="fa-IR"/>
                              </w:rPr>
                              <w:t xml:space="preserve">مدرس و مشاور در حوزه بازارهای صادراتی-پژوهشگر نمونه </w:t>
                            </w:r>
                            <w:r>
                              <w:rPr>
                                <w:rFonts w:cs="B Tawfig Outline"/>
                                <w:sz w:val="18"/>
                                <w:szCs w:val="18"/>
                                <w:lang w:bidi="fa-IR"/>
                              </w:rPr>
                              <w:t>TPO</w:t>
                            </w:r>
                          </w:p>
                          <w:p w:rsidR="004F73AD" w:rsidRDefault="004F73AD">
                            <w:pPr>
                              <w:bidi/>
                              <w:spacing w:after="0" w:line="240" w:lineRule="auto"/>
                              <w:jc w:val="center"/>
                              <w:rPr>
                                <w:rFonts w:cs="Titr"/>
                                <w:sz w:val="20"/>
                                <w:szCs w:val="20"/>
                                <w:rtl/>
                                <w:lang w:bidi="fa-IR"/>
                              </w:rPr>
                            </w:pPr>
                          </w:p>
                          <w:p w:rsidR="004F73AD" w:rsidRDefault="004F73AD">
                            <w:pPr>
                              <w:jc w:val="center"/>
                              <w:rPr>
                                <w:rFonts w:ascii="IranNastaliq" w:hAnsi="IranNastaliq" w:cs="IranNastaliq"/>
                                <w:b/>
                                <w:bCs/>
                                <w:sz w:val="28"/>
                                <w:szCs w:val="28"/>
                                <w:rtl/>
                                <w:lang w:bidi="fa-IR"/>
                              </w:rPr>
                            </w:pPr>
                          </w:p>
                          <w:p w:rsidR="004F73AD" w:rsidRDefault="004F73AD">
                            <w:pPr>
                              <w:jc w:val="center"/>
                              <w:rPr>
                                <w:rFonts w:ascii="IranNastaliq" w:hAnsi="IranNastaliq" w:cs="IranNastaliq"/>
                                <w:b/>
                                <w:bCs/>
                                <w:sz w:val="28"/>
                                <w:szCs w:val="28"/>
                                <w:rtl/>
                                <w:lang w:bidi="fa-IR"/>
                              </w:rPr>
                            </w:pP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64" o:spid="_x0000_s1102" type="#_x0000_t202" style="position:absolute;left:0;text-align:left;margin-left:27.75pt;margin-top:17pt;width:111.5pt;height:93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" fillcolor="white [3201]" strokecolor="white [3212]" strokeweight=".5pt">
                <v:textbox>
                  <w:txbxContent>
                    <w:p w:rsidR="004F73AD" w:rsidRDefault="004F73AD">
                      <w:pPr>
                        <w:spacing w:after="0" w:line="240" w:lineRule="auto"/>
                        <w:jc w:val="center"/>
                        <w:rPr>
                          <w:rFonts w:ascii="IranNastaliq" w:hAnsi="IranNastaliq" w:cs="IranNastaliq"/>
                          <w:b/>
                          <w:bCs/>
                          <w:sz w:val="28"/>
                          <w:szCs w:val="28"/>
                          <w:lang w:bidi="fa-IR"/>
                        </w:rPr>
                      </w:pPr>
                      <w:r>
                        <w:rPr>
                          <w:rFonts w:ascii="IranNastaliq" w:hAnsi="IranNastaliq" w:cs="IranNastaliq" w:hint="cs"/>
                          <w:b/>
                          <w:bCs/>
                          <w:sz w:val="28"/>
                          <w:szCs w:val="28"/>
                          <w:rtl/>
                          <w:lang w:bidi="fa-IR"/>
                        </w:rPr>
                        <w:t xml:space="preserve"> </w:t>
                      </w:r>
                      <w:r>
                        <w:rPr>
                          <w:rFonts w:ascii="IranNastaliq" w:hAnsi="IranNastaliq" w:cs="IranNastaliq" w:hint="cs"/>
                          <w:b/>
                          <w:bCs/>
                          <w:sz w:val="28"/>
                          <w:szCs w:val="28"/>
                          <w:rtl/>
                          <w:lang w:bidi="fa-IR"/>
                        </w:rPr>
                        <w:t>رویا سیدزاده هره دشت</w:t>
                      </w:r>
                    </w:p>
                    <w:p w:rsidR="004F73AD" w:rsidRDefault="004F73AD">
                      <w:pPr>
                        <w:bidi/>
                        <w:spacing w:after="0" w:line="240" w:lineRule="auto"/>
                        <w:jc w:val="center"/>
                        <w:rPr>
                          <w:rFonts w:cs="B Tawfig Outline"/>
                          <w:sz w:val="18"/>
                          <w:szCs w:val="18"/>
                          <w:lang w:bidi="fa-IR"/>
                        </w:rPr>
                      </w:pPr>
                      <w:r>
                        <w:rPr>
                          <w:rFonts w:cs="B Tawfig Outline" w:hint="cs"/>
                          <w:sz w:val="18"/>
                          <w:szCs w:val="18"/>
                          <w:rtl/>
                          <w:lang w:bidi="fa-IR"/>
                        </w:rPr>
                        <w:t>کارشناس ارشد  وزارت صمت</w:t>
                      </w:r>
                    </w:p>
                    <w:p w:rsidR="004F73AD" w:rsidRDefault="004F73AD">
                      <w:pPr>
                        <w:bidi/>
                        <w:spacing w:after="0" w:line="240" w:lineRule="auto"/>
                        <w:jc w:val="center"/>
                        <w:rPr>
                          <w:rFonts w:cs="B Tawfig Outline"/>
                          <w:sz w:val="18"/>
                          <w:szCs w:val="18"/>
                          <w:lang w:bidi="fa-IR"/>
                        </w:rPr>
                      </w:pPr>
                      <w:r>
                        <w:rPr>
                          <w:rFonts w:cs="B Tawfig Outline" w:hint="cs"/>
                          <w:sz w:val="18"/>
                          <w:szCs w:val="18"/>
                          <w:rtl/>
                          <w:lang w:bidi="fa-IR"/>
                        </w:rPr>
                        <w:t xml:space="preserve">دارای مدرک بین المللی از </w:t>
                      </w:r>
                      <w:r>
                        <w:rPr>
                          <w:rFonts w:cs="B Tawfig Outline"/>
                          <w:sz w:val="18"/>
                          <w:szCs w:val="18"/>
                          <w:lang w:bidi="fa-IR"/>
                        </w:rPr>
                        <w:t>WTO</w:t>
                      </w:r>
                      <w:r>
                        <w:rPr>
                          <w:rFonts w:cs="B Tawfig Outline" w:hint="cs"/>
                          <w:sz w:val="18"/>
                          <w:szCs w:val="18"/>
                          <w:rtl/>
                          <w:lang w:bidi="fa-IR"/>
                        </w:rPr>
                        <w:t xml:space="preserve"> و </w:t>
                      </w:r>
                      <w:r>
                        <w:rPr>
                          <w:rFonts w:cs="B Tawfig Outline"/>
                          <w:sz w:val="18"/>
                          <w:szCs w:val="18"/>
                          <w:lang w:bidi="fa-IR"/>
                        </w:rPr>
                        <w:t xml:space="preserve">- ITC </w:t>
                      </w:r>
                      <w:r>
                        <w:rPr>
                          <w:rFonts w:cs="B Tawfig Outline" w:hint="cs"/>
                          <w:sz w:val="18"/>
                          <w:szCs w:val="18"/>
                          <w:rtl/>
                          <w:lang w:bidi="fa-IR"/>
                        </w:rPr>
                        <w:t xml:space="preserve">مدرس و مشاور در حوزه بازارهای صادراتی-پژوهشگر نمونه </w:t>
                      </w:r>
                      <w:r>
                        <w:rPr>
                          <w:rFonts w:cs="B Tawfig Outline"/>
                          <w:sz w:val="18"/>
                          <w:szCs w:val="18"/>
                          <w:lang w:bidi="fa-IR"/>
                        </w:rPr>
                        <w:t>TPO</w:t>
                      </w:r>
                    </w:p>
                    <w:p w:rsidR="004F73AD" w:rsidRDefault="004F73AD">
                      <w:pPr>
                        <w:bidi/>
                        <w:spacing w:after="0" w:line="240" w:lineRule="auto"/>
                        <w:jc w:val="center"/>
                        <w:rPr>
                          <w:rFonts w:cs="Titr"/>
                          <w:sz w:val="20"/>
                          <w:szCs w:val="20"/>
                          <w:rtl/>
                          <w:lang w:bidi="fa-IR"/>
                        </w:rPr>
                      </w:pPr>
                    </w:p>
                    <w:p w:rsidR="004F73AD" w:rsidRDefault="004F73AD">
                      <w:pPr>
                        <w:jc w:val="center"/>
                        <w:rPr>
                          <w:rFonts w:ascii="IranNastaliq" w:hAnsi="IranNastaliq" w:cs="IranNastaliq"/>
                          <w:b/>
                          <w:bCs/>
                          <w:sz w:val="28"/>
                          <w:szCs w:val="28"/>
                          <w:rtl/>
                          <w:lang w:bidi="fa-IR"/>
                        </w:rPr>
                      </w:pPr>
                    </w:p>
                    <w:p w:rsidR="004F73AD" w:rsidRDefault="004F73AD">
                      <w:pPr>
                        <w:jc w:val="center"/>
                        <w:rPr>
                          <w:rFonts w:ascii="IranNastaliq" w:hAnsi="IranNastaliq" w:cs="IranNastaliq"/>
                          <w:b/>
                          <w:bCs/>
                          <w:sz w:val="28"/>
                          <w:szCs w:val="28"/>
                          <w:rtl/>
                          <w:lang w:bidi="fa-IR"/>
                        </w:rPr>
                      </w:pPr>
                    </w:p>
                  </w:txbxContent>
                </v:textbox>
              </v:shape>
            </w:pict>
          </mc:Fallback>
        </mc:AlternateContent>
      </w:r>
      <w:r>
        <w:rPr>
          <w:sz w:val="36"/>
          <w:szCs w:val="36"/>
          <w:rtl/>
          <w:lang w:val="fa-IR" w:bidi="fa-IR"/>
        </w:rPr>
        <w:tab/>
      </w:r>
      <w:r>
        <w:rPr>
          <w:sz w:val="36"/>
          <w:szCs w:val="36"/>
          <w:rtl/>
          <w:lang w:val="fa-IR" w:bidi="fa-IR"/>
        </w:rPr>
        <w:tab/>
      </w:r>
      <w:r>
        <w:rPr>
          <w:sz w:val="36"/>
          <w:szCs w:val="36"/>
          <w:rtl/>
          <w:lang w:val="fa-IR" w:bidi="fa-IR"/>
        </w:rPr>
        <w:tab/>
      </w:r>
      <w:r>
        <w:rPr>
          <w:sz w:val="36"/>
          <w:szCs w:val="36"/>
          <w:rtl/>
          <w:lang w:val="fa-IR" w:bidi="fa-IR"/>
        </w:rPr>
        <w:tab/>
      </w:r>
      <w:r>
        <w:rPr>
          <w:sz w:val="36"/>
          <w:szCs w:val="36"/>
          <w:rtl/>
          <w:lang w:val="fa-IR" w:bidi="fa-IR"/>
        </w:rPr>
        <w:tab/>
      </w:r>
    </w:p>
    <w:p w:rsidR="0014323D" w:rsidRDefault="004F73AD">
      <w:pPr>
        <w:bidi/>
        <w:jc w:val="both"/>
        <w:rPr>
          <w:sz w:val="36"/>
          <w:szCs w:val="36"/>
          <w:rtl/>
          <w:lang w:bidi="fa-IR"/>
        </w:rPr>
      </w:pPr>
      <w:r>
        <w:rPr>
          <w:sz w:val="36"/>
          <w:szCs w:val="36"/>
          <w:rtl/>
          <w:lang w:val="fa-IR" w:bidi="fa-IR"/>
        </w:rPr>
        <w:br w:type="textWrapping" w:clear="all"/>
      </w:r>
    </w:p>
    <w:p w:rsidR="0014323D" w:rsidRDefault="004F73AD">
      <w:pPr>
        <w:bidi/>
        <w:spacing w:line="240" w:lineRule="auto"/>
        <w:jc w:val="both"/>
        <w:rPr>
          <w:rFonts w:cs="B Zar"/>
          <w:sz w:val="40"/>
          <w:szCs w:val="40"/>
          <w:rtl/>
          <w:lang w:bidi="fa-IR"/>
        </w:rPr>
      </w:pPr>
      <w:r>
        <w:rPr>
          <w:rFonts w:cs="B Zar" w:hint="cs"/>
          <w:sz w:val="36"/>
          <w:szCs w:val="36"/>
          <w:rtl/>
          <w:lang w:bidi="fa-IR"/>
        </w:rPr>
        <w:t xml:space="preserve">سالیانه حدود 24 تریلیون دلار کالا و 7 تریلیون دلار خدمات در جهان خریداری می گردد که ممکن است بسیاری از درخواستهای جهانی دقیقا آنچه باشد که شما تولید یا عرضه  می کنید. دانستن نیازهای دیگران در سراسر جهان با اعداد و ارقام درست، آمار فراز و نشیب، اعلام رقبا، قیمت ها، تجار، شرکت های بازرگانی،  قوانین و مقررات و همه گونه اطلاعات جامع و کامل بازار ها برابر آنچه در سالهای پیش تا کنون اتقاق افتاده است بعلاوه پیشنهاداتی برای شما که در کجای دنیا خریدار محصولات شما می باشند آن هم بصورت رایگان در تمام شبانه روز برخط و بی توقع، درست همچون معجزه ای است که مرکز تجارت بین الملل </w:t>
      </w:r>
      <w:r>
        <w:rPr>
          <w:rFonts w:cs="B Zar"/>
          <w:sz w:val="36"/>
          <w:szCs w:val="36"/>
          <w:lang w:bidi="fa-IR"/>
        </w:rPr>
        <w:t>ITC</w:t>
      </w:r>
      <w:r>
        <w:rPr>
          <w:rFonts w:cs="B Zar" w:hint="cs"/>
          <w:sz w:val="36"/>
          <w:szCs w:val="36"/>
          <w:rtl/>
          <w:lang w:bidi="fa-IR"/>
        </w:rPr>
        <w:t xml:space="preserve"> با سایتها و ابزارهای خود به شما هدیه می دهد. فقط کافیست با خرید و یادگیری و مطالعه دقیق این کتاب از تمام رموزات کسب درآمد از بازارهای بین المللی مطلع گردید و شما هم سهمی از این اقیانوس تجارت جهانی داشته باشید.</w:t>
      </w:r>
      <w:r>
        <w:rPr>
          <w:rFonts w:cs="B Zar" w:hint="cs"/>
          <w:sz w:val="40"/>
          <w:szCs w:val="40"/>
          <w:rtl/>
          <w:lang w:bidi="fa-IR"/>
        </w:rPr>
        <w:t xml:space="preserve">  </w:t>
      </w:r>
    </w:p>
    <w:p w:rsidR="0014323D" w:rsidRDefault="004F73AD">
      <w:pPr>
        <w:tabs>
          <w:tab w:val="left" w:pos="3466"/>
        </w:tabs>
        <w:bidi/>
        <w:jc w:val="right"/>
        <w:rPr>
          <w:sz w:val="36"/>
          <w:szCs w:val="36"/>
          <w:rtl/>
          <w:lang w:bidi="fa-IR"/>
        </w:rPr>
      </w:pPr>
      <w:r>
        <w:rPr>
          <w:rFonts w:cs="B Aseman"/>
          <w:sz w:val="40"/>
          <w:szCs w:val="40"/>
          <w:rtl/>
          <w:lang w:bidi="fa-IR"/>
        </w:rPr>
        <w:tab/>
      </w:r>
      <w:r>
        <w:rPr>
          <w:sz w:val="36"/>
          <w:szCs w:val="36"/>
          <w:rtl/>
          <w:lang w:bidi="fa-IR"/>
        </w:rPr>
        <w:tab/>
      </w:r>
      <w:r>
        <w:rPr>
          <w:noProof/>
          <w:sz w:val="36"/>
          <w:szCs w:val="36"/>
        </w:rPr>
        <w:drawing>
          <wp:inline distT="0" distB="0" distL="0" distR="0">
            <wp:extent cx="1690370" cy="963295"/>
            <wp:effectExtent l="0" t="0" r="5080" b="8255"/>
            <wp:docPr id="69" name="Picture 69" descr="چاپ‌ و نشر بازرگانی - شرکت چاپ و نشر بازرگ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چاپ‌ و نشر بازرگانی - شرکت چاپ و نشر بازرگانی"/>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1741911" cy="992730"/>
                    </a:xfrm>
                    <a:prstGeom prst="rect">
                      <a:avLst/>
                    </a:prstGeom>
                    <a:noFill/>
                    <a:ln>
                      <a:noFill/>
                    </a:ln>
                  </pic:spPr>
                </pic:pic>
              </a:graphicData>
            </a:graphic>
          </wp:inline>
        </w:drawing>
      </w:r>
    </w:p>
    <w:sectPr w:rsidR="0014323D">
      <w:footerReference w:type="default" r:id="rId138"/>
      <w:footerReference w:type="first" r:id="rId13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316E" w:rsidRDefault="00CE316E">
      <w:pPr>
        <w:spacing w:line="240" w:lineRule="auto"/>
      </w:pPr>
      <w:r>
        <w:separator/>
      </w:r>
    </w:p>
  </w:endnote>
  <w:endnote w:type="continuationSeparator" w:id="0">
    <w:p w:rsidR="00CE316E" w:rsidRDefault="00CE316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IRANSans">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tr">
    <w:panose1 w:val="000007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B Farnaz">
    <w:panose1 w:val="00000400000000000000"/>
    <w:charset w:val="B2"/>
    <w:family w:val="auto"/>
    <w:pitch w:val="variable"/>
    <w:sig w:usb0="00002001" w:usb1="80000000" w:usb2="00000008" w:usb3="00000000" w:csb0="00000040" w:csb1="00000000"/>
  </w:font>
  <w:font w:name="Algerian">
    <w:panose1 w:val="04020705040A02060702"/>
    <w:charset w:val="00"/>
    <w:family w:val="decorative"/>
    <w:pitch w:val="variable"/>
    <w:sig w:usb0="00000003" w:usb1="00000000" w:usb2="00000000" w:usb3="00000000" w:csb0="00000001" w:csb1="00000000"/>
  </w:font>
  <w:font w:name="Nazanin">
    <w:panose1 w:val="00000400000000000000"/>
    <w:charset w:val="B2"/>
    <w:family w:val="auto"/>
    <w:pitch w:val="variable"/>
    <w:sig w:usb0="00002001" w:usb1="80000000" w:usb2="00000008" w:usb3="00000000" w:csb0="00000040" w:csb1="00000000"/>
  </w:font>
  <w:font w:name="Arial Narrow">
    <w:panose1 w:val="020B0606020202030204"/>
    <w:charset w:val="00"/>
    <w:family w:val="swiss"/>
    <w:pitch w:val="variable"/>
    <w:sig w:usb0="00000287" w:usb1="00000800" w:usb2="00000000" w:usb3="00000000" w:csb0="0000009F" w:csb1="00000000"/>
  </w:font>
  <w:font w:name="IranNastaliq">
    <w:panose1 w:val="02020505000000020003"/>
    <w:charset w:val="00"/>
    <w:family w:val="roman"/>
    <w:pitch w:val="variable"/>
    <w:sig w:usb0="61002A87" w:usb1="80000000" w:usb2="00000008" w:usb3="00000000" w:csb0="000101FF" w:csb1="00000000"/>
  </w:font>
  <w:font w:name="B Sepideh">
    <w:panose1 w:val="00000400000000000000"/>
    <w:charset w:val="B2"/>
    <w:family w:val="auto"/>
    <w:pitch w:val="variable"/>
    <w:sig w:usb0="00002001" w:usb1="80000000" w:usb2="00000008" w:usb3="00000000" w:csb0="00000040" w:csb1="00000000"/>
  </w:font>
  <w:font w:name="Arial Black">
    <w:panose1 w:val="020B0A04020102020204"/>
    <w:charset w:val="00"/>
    <w:family w:val="swiss"/>
    <w:pitch w:val="variable"/>
    <w:sig w:usb0="A00002AF" w:usb1="400078FB" w:usb2="00000000" w:usb3="00000000" w:csb0="0000009F" w:csb1="00000000"/>
  </w:font>
  <w:font w:name="Andalus">
    <w:panose1 w:val="02020603050405020304"/>
    <w:charset w:val="00"/>
    <w:family w:val="roman"/>
    <w:pitch w:val="variable"/>
    <w:sig w:usb0="00002003" w:usb1="80000000" w:usb2="00000008" w:usb3="00000000" w:csb0="00000041" w:csb1="00000000"/>
  </w:font>
  <w:font w:name="B Arash">
    <w:altName w:val="Courier New"/>
    <w:charset w:val="B2"/>
    <w:family w:val="auto"/>
    <w:pitch w:val="default"/>
    <w:sig w:usb0="00000000" w:usb1="0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Times New Roman"/>
    <w:charset w:val="00"/>
    <w:family w:val="roman"/>
    <w:pitch w:val="default"/>
  </w:font>
  <w:font w:name="var(--title-font)">
    <w:altName w:val="Times New Roman"/>
    <w:charset w:val="00"/>
    <w:family w:val="roman"/>
    <w:pitch w:val="default"/>
  </w:font>
  <w:font w:name="Arial Rounded MT Bold">
    <w:panose1 w:val="020F0704030504030204"/>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Roboto">
    <w:altName w:val="Arial"/>
    <w:charset w:val="00"/>
    <w:family w:val="auto"/>
    <w:pitch w:val="default"/>
    <w:sig w:usb0="00000000" w:usb1="00000000" w:usb2="00000020" w:usb3="00000000" w:csb0="0000019F" w:csb1="00000000"/>
  </w:font>
  <w:font w:name="B Tawfig Outline">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B Aseman">
    <w:panose1 w:val="00000400000000000000"/>
    <w:charset w:val="B2"/>
    <w:family w:val="auto"/>
    <w:pitch w:val="variable"/>
    <w:sig w:usb0="00002001" w:usb1="80000000" w:usb2="00000008" w:usb3="00000000" w:csb0="00000040" w:csb1="00000000"/>
  </w:font>
  <w:font w:name="等线">
    <w:altName w:val="Arial Unicode MS"/>
    <w:charset w:val="86"/>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3445900"/>
    </w:sdtPr>
    <w:sdtContent>
      <w:p w:rsidR="004F73AD" w:rsidRDefault="004F73AD">
        <w:pPr>
          <w:pStyle w:val="Footer"/>
          <w:jc w:val="center"/>
        </w:pPr>
        <w:r>
          <w:fldChar w:fldCharType="begin"/>
        </w:r>
        <w:r>
          <w:instrText xml:space="preserve"> PAGE   \* MERGEFORMAT </w:instrText>
        </w:r>
        <w:r>
          <w:fldChar w:fldCharType="separate"/>
        </w:r>
        <w:r w:rsidR="006129D0">
          <w:rPr>
            <w:noProof/>
          </w:rPr>
          <w:t>2</w:t>
        </w:r>
        <w:r>
          <w:fldChar w:fldCharType="end"/>
        </w:r>
      </w:p>
    </w:sdtContent>
  </w:sdt>
  <w:p w:rsidR="004F73AD" w:rsidRDefault="004F73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6750593"/>
    </w:sdtPr>
    <w:sdtContent>
      <w:p w:rsidR="004F73AD" w:rsidRDefault="004F73AD">
        <w:pPr>
          <w:pStyle w:val="Footer"/>
          <w:jc w:val="center"/>
        </w:pPr>
        <w:r>
          <w:fldChar w:fldCharType="begin"/>
        </w:r>
        <w:r>
          <w:instrText xml:space="preserve"> PAGE   \* MERGEFORMAT </w:instrText>
        </w:r>
        <w:r>
          <w:fldChar w:fldCharType="separate"/>
        </w:r>
        <w:r>
          <w:t>2</w:t>
        </w:r>
        <w:r>
          <w:fldChar w:fldCharType="end"/>
        </w:r>
      </w:p>
    </w:sdtContent>
  </w:sdt>
  <w:p w:rsidR="004F73AD" w:rsidRDefault="004F73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316E" w:rsidRDefault="00CE316E">
      <w:pPr>
        <w:spacing w:after="0"/>
      </w:pPr>
      <w:r>
        <w:separator/>
      </w:r>
    </w:p>
  </w:footnote>
  <w:footnote w:type="continuationSeparator" w:id="0">
    <w:p w:rsidR="00CE316E" w:rsidRDefault="00CE316E">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A6CB5"/>
    <w:multiLevelType w:val="multilevel"/>
    <w:tmpl w:val="002A6CB5"/>
    <w:lvl w:ilvl="0">
      <w:start w:val="1"/>
      <w:numFmt w:val="decimal"/>
      <w:lvlText w:val="%1-"/>
      <w:lvlJc w:val="left"/>
      <w:pPr>
        <w:ind w:left="1440" w:hanging="360"/>
      </w:pPr>
      <w:rPr>
        <w:rFonts w:ascii="IRANSans" w:eastAsiaTheme="minorHAnsi" w:hAnsi="IRANSans" w:cs="B Nazanin"/>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
    <w:nsid w:val="014B5497"/>
    <w:multiLevelType w:val="multilevel"/>
    <w:tmpl w:val="014B549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02C447D2"/>
    <w:multiLevelType w:val="multilevel"/>
    <w:tmpl w:val="02C447D2"/>
    <w:lvl w:ilvl="0">
      <w:start w:val="11"/>
      <w:numFmt w:val="bullet"/>
      <w:lvlText w:val="-"/>
      <w:lvlJc w:val="left"/>
      <w:pPr>
        <w:ind w:left="1080" w:hanging="360"/>
      </w:pPr>
      <w:rPr>
        <w:rFonts w:asciiTheme="minorHAnsi" w:eastAsiaTheme="minorHAnsi" w:hAnsiTheme="minorHAnsi" w:cs="Titr"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
    <w:nsid w:val="08391511"/>
    <w:multiLevelType w:val="multilevel"/>
    <w:tmpl w:val="0839151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F1F3FD3"/>
    <w:multiLevelType w:val="multilevel"/>
    <w:tmpl w:val="0F1F3FD3"/>
    <w:lvl w:ilvl="0">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1E972D36"/>
    <w:multiLevelType w:val="multilevel"/>
    <w:tmpl w:val="1E972D3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21C82601"/>
    <w:multiLevelType w:val="multilevel"/>
    <w:tmpl w:val="21C826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2A7809DA"/>
    <w:multiLevelType w:val="multilevel"/>
    <w:tmpl w:val="2A7809DA"/>
    <w:lvl w:ilvl="0">
      <w:numFmt w:val="bullet"/>
      <w:lvlText w:val="-"/>
      <w:lvlJc w:val="left"/>
      <w:pPr>
        <w:ind w:left="364" w:hanging="360"/>
      </w:pPr>
      <w:rPr>
        <w:rFonts w:asciiTheme="minorHAnsi" w:eastAsiaTheme="minorHAnsi" w:hAnsiTheme="minorHAnsi" w:cs="B Titr" w:hint="default"/>
      </w:rPr>
    </w:lvl>
    <w:lvl w:ilvl="1">
      <w:start w:val="1"/>
      <w:numFmt w:val="bullet"/>
      <w:lvlText w:val="o"/>
      <w:lvlJc w:val="left"/>
      <w:pPr>
        <w:ind w:left="1084" w:hanging="360"/>
      </w:pPr>
      <w:rPr>
        <w:rFonts w:ascii="Courier New" w:hAnsi="Courier New" w:cs="Courier New" w:hint="default"/>
      </w:rPr>
    </w:lvl>
    <w:lvl w:ilvl="2">
      <w:start w:val="1"/>
      <w:numFmt w:val="bullet"/>
      <w:lvlText w:val=""/>
      <w:lvlJc w:val="left"/>
      <w:pPr>
        <w:ind w:left="1804" w:hanging="360"/>
      </w:pPr>
      <w:rPr>
        <w:rFonts w:ascii="Wingdings" w:hAnsi="Wingdings" w:hint="default"/>
      </w:rPr>
    </w:lvl>
    <w:lvl w:ilvl="3">
      <w:start w:val="1"/>
      <w:numFmt w:val="bullet"/>
      <w:lvlText w:val=""/>
      <w:lvlJc w:val="left"/>
      <w:pPr>
        <w:ind w:left="2524" w:hanging="360"/>
      </w:pPr>
      <w:rPr>
        <w:rFonts w:ascii="Symbol" w:hAnsi="Symbol" w:hint="default"/>
      </w:rPr>
    </w:lvl>
    <w:lvl w:ilvl="4">
      <w:start w:val="1"/>
      <w:numFmt w:val="bullet"/>
      <w:lvlText w:val="o"/>
      <w:lvlJc w:val="left"/>
      <w:pPr>
        <w:ind w:left="3244" w:hanging="360"/>
      </w:pPr>
      <w:rPr>
        <w:rFonts w:ascii="Courier New" w:hAnsi="Courier New" w:cs="Courier New" w:hint="default"/>
      </w:rPr>
    </w:lvl>
    <w:lvl w:ilvl="5">
      <w:start w:val="1"/>
      <w:numFmt w:val="bullet"/>
      <w:lvlText w:val=""/>
      <w:lvlJc w:val="left"/>
      <w:pPr>
        <w:ind w:left="3964" w:hanging="360"/>
      </w:pPr>
      <w:rPr>
        <w:rFonts w:ascii="Wingdings" w:hAnsi="Wingdings" w:hint="default"/>
      </w:rPr>
    </w:lvl>
    <w:lvl w:ilvl="6">
      <w:start w:val="1"/>
      <w:numFmt w:val="bullet"/>
      <w:lvlText w:val=""/>
      <w:lvlJc w:val="left"/>
      <w:pPr>
        <w:ind w:left="4684" w:hanging="360"/>
      </w:pPr>
      <w:rPr>
        <w:rFonts w:ascii="Symbol" w:hAnsi="Symbol" w:hint="default"/>
      </w:rPr>
    </w:lvl>
    <w:lvl w:ilvl="7">
      <w:start w:val="1"/>
      <w:numFmt w:val="bullet"/>
      <w:lvlText w:val="o"/>
      <w:lvlJc w:val="left"/>
      <w:pPr>
        <w:ind w:left="5404" w:hanging="360"/>
      </w:pPr>
      <w:rPr>
        <w:rFonts w:ascii="Courier New" w:hAnsi="Courier New" w:cs="Courier New" w:hint="default"/>
      </w:rPr>
    </w:lvl>
    <w:lvl w:ilvl="8">
      <w:start w:val="1"/>
      <w:numFmt w:val="bullet"/>
      <w:lvlText w:val=""/>
      <w:lvlJc w:val="left"/>
      <w:pPr>
        <w:ind w:left="6124" w:hanging="360"/>
      </w:pPr>
      <w:rPr>
        <w:rFonts w:ascii="Wingdings" w:hAnsi="Wingdings" w:hint="default"/>
      </w:rPr>
    </w:lvl>
  </w:abstractNum>
  <w:abstractNum w:abstractNumId="8">
    <w:nsid w:val="30382007"/>
    <w:multiLevelType w:val="multilevel"/>
    <w:tmpl w:val="30382007"/>
    <w:lvl w:ilvl="0">
      <w:start w:val="11"/>
      <w:numFmt w:val="bullet"/>
      <w:lvlText w:val="-"/>
      <w:lvlJc w:val="left"/>
      <w:pPr>
        <w:ind w:left="1080" w:hanging="360"/>
      </w:pPr>
      <w:rPr>
        <w:rFonts w:asciiTheme="minorHAnsi" w:eastAsiaTheme="minorHAnsi" w:hAnsiTheme="minorHAnsi" w:cs="Titr"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9">
    <w:nsid w:val="30B95AD1"/>
    <w:multiLevelType w:val="multilevel"/>
    <w:tmpl w:val="30B95AD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34AE2F2A"/>
    <w:multiLevelType w:val="multilevel"/>
    <w:tmpl w:val="34AE2F2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3C6F3ABE"/>
    <w:multiLevelType w:val="multilevel"/>
    <w:tmpl w:val="3C6F3AB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38E7220"/>
    <w:multiLevelType w:val="multilevel"/>
    <w:tmpl w:val="438E722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nsid w:val="44B62A58"/>
    <w:multiLevelType w:val="multilevel"/>
    <w:tmpl w:val="44B62A58"/>
    <w:lvl w:ilvl="0">
      <w:numFmt w:val="bullet"/>
      <w:lvlText w:val="-"/>
      <w:lvlJc w:val="left"/>
      <w:pPr>
        <w:ind w:left="720" w:hanging="360"/>
      </w:pPr>
      <w:rPr>
        <w:rFonts w:ascii="IRANSans" w:eastAsiaTheme="minorHAnsi" w:hAnsi="IRANSans" w:cs="B Nazani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4D4A542D"/>
    <w:multiLevelType w:val="multilevel"/>
    <w:tmpl w:val="4D4A542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54080139"/>
    <w:multiLevelType w:val="multilevel"/>
    <w:tmpl w:val="5408013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5A7B75A2"/>
    <w:multiLevelType w:val="multilevel"/>
    <w:tmpl w:val="5A7B75A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7">
    <w:nsid w:val="5B230B25"/>
    <w:multiLevelType w:val="multilevel"/>
    <w:tmpl w:val="5B230B25"/>
    <w:lvl w:ilvl="0">
      <w:numFmt w:val="bullet"/>
      <w:lvlText w:val="-"/>
      <w:lvlJc w:val="left"/>
      <w:pPr>
        <w:ind w:left="720" w:right="1080" w:hanging="360"/>
      </w:pPr>
      <w:rPr>
        <w:rFonts w:ascii="IRANSans" w:eastAsia="Calibri" w:hAnsi="IRANSans" w:cs="B Nazanin" w:hint="default"/>
      </w:rPr>
    </w:lvl>
    <w:lvl w:ilvl="1">
      <w:start w:val="1"/>
      <w:numFmt w:val="bullet"/>
      <w:lvlText w:val="o"/>
      <w:lvlJc w:val="left"/>
      <w:pPr>
        <w:ind w:left="1440" w:right="1800" w:hanging="360"/>
      </w:pPr>
      <w:rPr>
        <w:rFonts w:ascii="Courier New" w:hAnsi="Courier New" w:cs="Courier New" w:hint="default"/>
      </w:rPr>
    </w:lvl>
    <w:lvl w:ilvl="2">
      <w:start w:val="1"/>
      <w:numFmt w:val="bullet"/>
      <w:lvlText w:val=""/>
      <w:lvlJc w:val="left"/>
      <w:pPr>
        <w:ind w:left="2160" w:right="2520" w:hanging="360"/>
      </w:pPr>
      <w:rPr>
        <w:rFonts w:ascii="Wingdings" w:hAnsi="Wingdings" w:hint="default"/>
      </w:rPr>
    </w:lvl>
    <w:lvl w:ilvl="3">
      <w:start w:val="1"/>
      <w:numFmt w:val="bullet"/>
      <w:lvlText w:val=""/>
      <w:lvlJc w:val="left"/>
      <w:pPr>
        <w:ind w:left="2880" w:right="3240" w:hanging="360"/>
      </w:pPr>
      <w:rPr>
        <w:rFonts w:ascii="Symbol" w:hAnsi="Symbol" w:hint="default"/>
      </w:rPr>
    </w:lvl>
    <w:lvl w:ilvl="4">
      <w:start w:val="1"/>
      <w:numFmt w:val="bullet"/>
      <w:lvlText w:val="o"/>
      <w:lvlJc w:val="left"/>
      <w:pPr>
        <w:ind w:left="3600" w:right="3960" w:hanging="360"/>
      </w:pPr>
      <w:rPr>
        <w:rFonts w:ascii="Courier New" w:hAnsi="Courier New" w:cs="Courier New" w:hint="default"/>
      </w:rPr>
    </w:lvl>
    <w:lvl w:ilvl="5">
      <w:start w:val="1"/>
      <w:numFmt w:val="bullet"/>
      <w:lvlText w:val=""/>
      <w:lvlJc w:val="left"/>
      <w:pPr>
        <w:ind w:left="4320" w:right="4680" w:hanging="360"/>
      </w:pPr>
      <w:rPr>
        <w:rFonts w:ascii="Wingdings" w:hAnsi="Wingdings" w:hint="default"/>
      </w:rPr>
    </w:lvl>
    <w:lvl w:ilvl="6">
      <w:start w:val="1"/>
      <w:numFmt w:val="bullet"/>
      <w:lvlText w:val=""/>
      <w:lvlJc w:val="left"/>
      <w:pPr>
        <w:ind w:left="5040" w:right="5400" w:hanging="360"/>
      </w:pPr>
      <w:rPr>
        <w:rFonts w:ascii="Symbol" w:hAnsi="Symbol" w:hint="default"/>
      </w:rPr>
    </w:lvl>
    <w:lvl w:ilvl="7">
      <w:start w:val="1"/>
      <w:numFmt w:val="bullet"/>
      <w:lvlText w:val="o"/>
      <w:lvlJc w:val="left"/>
      <w:pPr>
        <w:ind w:left="5760" w:right="6120" w:hanging="360"/>
      </w:pPr>
      <w:rPr>
        <w:rFonts w:ascii="Courier New" w:hAnsi="Courier New" w:cs="Courier New" w:hint="default"/>
      </w:rPr>
    </w:lvl>
    <w:lvl w:ilvl="8">
      <w:start w:val="1"/>
      <w:numFmt w:val="bullet"/>
      <w:lvlText w:val=""/>
      <w:lvlJc w:val="left"/>
      <w:pPr>
        <w:ind w:left="6480" w:right="6840" w:hanging="360"/>
      </w:pPr>
      <w:rPr>
        <w:rFonts w:ascii="Wingdings" w:hAnsi="Wingdings" w:hint="default"/>
      </w:rPr>
    </w:lvl>
  </w:abstractNum>
  <w:abstractNum w:abstractNumId="18">
    <w:nsid w:val="5B435D8F"/>
    <w:multiLevelType w:val="multilevel"/>
    <w:tmpl w:val="5B435D8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6A271586"/>
    <w:multiLevelType w:val="multilevel"/>
    <w:tmpl w:val="6A271586"/>
    <w:lvl w:ilvl="0">
      <w:start w:val="11"/>
      <w:numFmt w:val="bullet"/>
      <w:lvlText w:val="-"/>
      <w:lvlJc w:val="left"/>
      <w:pPr>
        <w:ind w:left="720" w:hanging="360"/>
      </w:pPr>
      <w:rPr>
        <w:rFonts w:asciiTheme="minorHAnsi" w:eastAsiaTheme="minorHAnsi" w:hAnsiTheme="minorHAnsi" w:cs="Titr"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6BA01AD8"/>
    <w:multiLevelType w:val="multilevel"/>
    <w:tmpl w:val="6BA01AD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7BD604E2"/>
    <w:multiLevelType w:val="multilevel"/>
    <w:tmpl w:val="7BD604E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8"/>
  </w:num>
  <w:num w:numId="2">
    <w:abstractNumId w:val="21"/>
  </w:num>
  <w:num w:numId="3">
    <w:abstractNumId w:val="0"/>
  </w:num>
  <w:num w:numId="4">
    <w:abstractNumId w:val="14"/>
  </w:num>
  <w:num w:numId="5">
    <w:abstractNumId w:val="9"/>
  </w:num>
  <w:num w:numId="6">
    <w:abstractNumId w:val="13"/>
  </w:num>
  <w:num w:numId="7">
    <w:abstractNumId w:val="17"/>
  </w:num>
  <w:num w:numId="8">
    <w:abstractNumId w:val="6"/>
  </w:num>
  <w:num w:numId="9">
    <w:abstractNumId w:val="20"/>
  </w:num>
  <w:num w:numId="10">
    <w:abstractNumId w:val="15"/>
  </w:num>
  <w:num w:numId="11">
    <w:abstractNumId w:val="12"/>
  </w:num>
  <w:num w:numId="12">
    <w:abstractNumId w:val="16"/>
  </w:num>
  <w:num w:numId="13">
    <w:abstractNumId w:val="2"/>
  </w:num>
  <w:num w:numId="14">
    <w:abstractNumId w:val="19"/>
  </w:num>
  <w:num w:numId="15">
    <w:abstractNumId w:val="11"/>
  </w:num>
  <w:num w:numId="16">
    <w:abstractNumId w:val="4"/>
  </w:num>
  <w:num w:numId="17">
    <w:abstractNumId w:val="18"/>
  </w:num>
  <w:num w:numId="18">
    <w:abstractNumId w:val="5"/>
  </w:num>
  <w:num w:numId="19">
    <w:abstractNumId w:val="7"/>
  </w:num>
  <w:num w:numId="20">
    <w:abstractNumId w:val="1"/>
  </w:num>
  <w:num w:numId="21">
    <w:abstractNumId w:val="10"/>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152"/>
    <w:rsid w:val="000003BD"/>
    <w:rsid w:val="0000759E"/>
    <w:rsid w:val="00013292"/>
    <w:rsid w:val="0001491E"/>
    <w:rsid w:val="0001697A"/>
    <w:rsid w:val="00020ADB"/>
    <w:rsid w:val="00023C28"/>
    <w:rsid w:val="00024056"/>
    <w:rsid w:val="00030191"/>
    <w:rsid w:val="00030F9A"/>
    <w:rsid w:val="00032888"/>
    <w:rsid w:val="00032B6A"/>
    <w:rsid w:val="00034B13"/>
    <w:rsid w:val="00037018"/>
    <w:rsid w:val="00037AAE"/>
    <w:rsid w:val="00040322"/>
    <w:rsid w:val="00042DE6"/>
    <w:rsid w:val="00043592"/>
    <w:rsid w:val="00051507"/>
    <w:rsid w:val="0005160B"/>
    <w:rsid w:val="00055EE3"/>
    <w:rsid w:val="0005690D"/>
    <w:rsid w:val="0006030E"/>
    <w:rsid w:val="00063191"/>
    <w:rsid w:val="00063995"/>
    <w:rsid w:val="0007005E"/>
    <w:rsid w:val="00073B79"/>
    <w:rsid w:val="00074D39"/>
    <w:rsid w:val="000753FF"/>
    <w:rsid w:val="000763E6"/>
    <w:rsid w:val="00080A55"/>
    <w:rsid w:val="00082BB8"/>
    <w:rsid w:val="00085026"/>
    <w:rsid w:val="0009699B"/>
    <w:rsid w:val="00097D30"/>
    <w:rsid w:val="000A335A"/>
    <w:rsid w:val="000A5E61"/>
    <w:rsid w:val="000A6286"/>
    <w:rsid w:val="000B35B9"/>
    <w:rsid w:val="000B549B"/>
    <w:rsid w:val="000C498D"/>
    <w:rsid w:val="000D0081"/>
    <w:rsid w:val="000D0441"/>
    <w:rsid w:val="000D04C6"/>
    <w:rsid w:val="000D17F9"/>
    <w:rsid w:val="000D35AE"/>
    <w:rsid w:val="000D4331"/>
    <w:rsid w:val="000D6A98"/>
    <w:rsid w:val="000D7483"/>
    <w:rsid w:val="000E1853"/>
    <w:rsid w:val="000E2088"/>
    <w:rsid w:val="000E2716"/>
    <w:rsid w:val="000F1A46"/>
    <w:rsid w:val="000F5B0A"/>
    <w:rsid w:val="000F62A3"/>
    <w:rsid w:val="000F6FD5"/>
    <w:rsid w:val="00107E8F"/>
    <w:rsid w:val="00110D45"/>
    <w:rsid w:val="001117A8"/>
    <w:rsid w:val="001167C8"/>
    <w:rsid w:val="0011798B"/>
    <w:rsid w:val="001220C7"/>
    <w:rsid w:val="001221A7"/>
    <w:rsid w:val="001226D3"/>
    <w:rsid w:val="00122806"/>
    <w:rsid w:val="00127057"/>
    <w:rsid w:val="001310CF"/>
    <w:rsid w:val="00131911"/>
    <w:rsid w:val="00132C59"/>
    <w:rsid w:val="00134786"/>
    <w:rsid w:val="001376AB"/>
    <w:rsid w:val="001408A3"/>
    <w:rsid w:val="00140CE7"/>
    <w:rsid w:val="001412BE"/>
    <w:rsid w:val="00141D9F"/>
    <w:rsid w:val="0014323D"/>
    <w:rsid w:val="00146102"/>
    <w:rsid w:val="0014610F"/>
    <w:rsid w:val="001541E5"/>
    <w:rsid w:val="001573F0"/>
    <w:rsid w:val="00157D69"/>
    <w:rsid w:val="00160290"/>
    <w:rsid w:val="001626FF"/>
    <w:rsid w:val="00162A30"/>
    <w:rsid w:val="00164F1C"/>
    <w:rsid w:val="00164F47"/>
    <w:rsid w:val="00164FDA"/>
    <w:rsid w:val="00167C47"/>
    <w:rsid w:val="00174FB9"/>
    <w:rsid w:val="001754BB"/>
    <w:rsid w:val="00175BBC"/>
    <w:rsid w:val="00183D21"/>
    <w:rsid w:val="00185C47"/>
    <w:rsid w:val="00190594"/>
    <w:rsid w:val="00192C12"/>
    <w:rsid w:val="0019554F"/>
    <w:rsid w:val="001A146B"/>
    <w:rsid w:val="001A3103"/>
    <w:rsid w:val="001A598A"/>
    <w:rsid w:val="001B1BA1"/>
    <w:rsid w:val="001B31BE"/>
    <w:rsid w:val="001B5288"/>
    <w:rsid w:val="001B5759"/>
    <w:rsid w:val="001B6E3C"/>
    <w:rsid w:val="001B6EC0"/>
    <w:rsid w:val="001C106A"/>
    <w:rsid w:val="001C16DA"/>
    <w:rsid w:val="001C273A"/>
    <w:rsid w:val="001C3239"/>
    <w:rsid w:val="001C4A1F"/>
    <w:rsid w:val="001C54E8"/>
    <w:rsid w:val="001C6E67"/>
    <w:rsid w:val="001D05BC"/>
    <w:rsid w:val="001D178F"/>
    <w:rsid w:val="001D50A1"/>
    <w:rsid w:val="001E44CB"/>
    <w:rsid w:val="001E7F15"/>
    <w:rsid w:val="001F4993"/>
    <w:rsid w:val="001F50EB"/>
    <w:rsid w:val="00201294"/>
    <w:rsid w:val="002039A8"/>
    <w:rsid w:val="00203D2D"/>
    <w:rsid w:val="00204833"/>
    <w:rsid w:val="00205A18"/>
    <w:rsid w:val="00205AD8"/>
    <w:rsid w:val="00205CEB"/>
    <w:rsid w:val="0020614F"/>
    <w:rsid w:val="00210B4C"/>
    <w:rsid w:val="002166E5"/>
    <w:rsid w:val="00216D77"/>
    <w:rsid w:val="00217F07"/>
    <w:rsid w:val="0022092B"/>
    <w:rsid w:val="00221025"/>
    <w:rsid w:val="00223313"/>
    <w:rsid w:val="00223C14"/>
    <w:rsid w:val="00223E7E"/>
    <w:rsid w:val="002256DF"/>
    <w:rsid w:val="00225EB8"/>
    <w:rsid w:val="00226C01"/>
    <w:rsid w:val="0022700F"/>
    <w:rsid w:val="00231600"/>
    <w:rsid w:val="00231D3A"/>
    <w:rsid w:val="00235352"/>
    <w:rsid w:val="00240095"/>
    <w:rsid w:val="0024175B"/>
    <w:rsid w:val="002446B4"/>
    <w:rsid w:val="00251198"/>
    <w:rsid w:val="00255664"/>
    <w:rsid w:val="00255DAE"/>
    <w:rsid w:val="00256545"/>
    <w:rsid w:val="002571B9"/>
    <w:rsid w:val="00260A45"/>
    <w:rsid w:val="00266C13"/>
    <w:rsid w:val="00271115"/>
    <w:rsid w:val="0027196C"/>
    <w:rsid w:val="00274EA7"/>
    <w:rsid w:val="00275FD9"/>
    <w:rsid w:val="00277E20"/>
    <w:rsid w:val="0028065F"/>
    <w:rsid w:val="00280881"/>
    <w:rsid w:val="00286DC9"/>
    <w:rsid w:val="00293514"/>
    <w:rsid w:val="0029376B"/>
    <w:rsid w:val="002A34B7"/>
    <w:rsid w:val="002A51CB"/>
    <w:rsid w:val="002B1B6C"/>
    <w:rsid w:val="002B2D6B"/>
    <w:rsid w:val="002B4B67"/>
    <w:rsid w:val="002B5738"/>
    <w:rsid w:val="002B7DD7"/>
    <w:rsid w:val="002B7FD4"/>
    <w:rsid w:val="002C0215"/>
    <w:rsid w:val="002C1504"/>
    <w:rsid w:val="002C260F"/>
    <w:rsid w:val="002C28BE"/>
    <w:rsid w:val="002C7E3C"/>
    <w:rsid w:val="002D2B56"/>
    <w:rsid w:val="002D325C"/>
    <w:rsid w:val="002D4874"/>
    <w:rsid w:val="002D5715"/>
    <w:rsid w:val="002D68E7"/>
    <w:rsid w:val="002E0303"/>
    <w:rsid w:val="002E11F2"/>
    <w:rsid w:val="002E28CC"/>
    <w:rsid w:val="002E47D4"/>
    <w:rsid w:val="002E58E1"/>
    <w:rsid w:val="002E7D16"/>
    <w:rsid w:val="002F0129"/>
    <w:rsid w:val="002F09C5"/>
    <w:rsid w:val="002F0B98"/>
    <w:rsid w:val="002F45EA"/>
    <w:rsid w:val="0030297B"/>
    <w:rsid w:val="003053C5"/>
    <w:rsid w:val="00305716"/>
    <w:rsid w:val="00306F81"/>
    <w:rsid w:val="003122DD"/>
    <w:rsid w:val="00314996"/>
    <w:rsid w:val="00317B69"/>
    <w:rsid w:val="003208C9"/>
    <w:rsid w:val="00320EF6"/>
    <w:rsid w:val="00325E0F"/>
    <w:rsid w:val="00332518"/>
    <w:rsid w:val="00340555"/>
    <w:rsid w:val="00341EE0"/>
    <w:rsid w:val="003467A4"/>
    <w:rsid w:val="003472FB"/>
    <w:rsid w:val="0035217D"/>
    <w:rsid w:val="0037039B"/>
    <w:rsid w:val="00372D38"/>
    <w:rsid w:val="00381161"/>
    <w:rsid w:val="00382637"/>
    <w:rsid w:val="00383420"/>
    <w:rsid w:val="0038598A"/>
    <w:rsid w:val="00385FD3"/>
    <w:rsid w:val="003901D9"/>
    <w:rsid w:val="003924C4"/>
    <w:rsid w:val="0039306C"/>
    <w:rsid w:val="0039537E"/>
    <w:rsid w:val="00395EDB"/>
    <w:rsid w:val="0039601E"/>
    <w:rsid w:val="003A1440"/>
    <w:rsid w:val="003A1FA8"/>
    <w:rsid w:val="003A32BA"/>
    <w:rsid w:val="003A3346"/>
    <w:rsid w:val="003A6592"/>
    <w:rsid w:val="003B26CE"/>
    <w:rsid w:val="003B2926"/>
    <w:rsid w:val="003B4B90"/>
    <w:rsid w:val="003B518A"/>
    <w:rsid w:val="003C0A49"/>
    <w:rsid w:val="003C2408"/>
    <w:rsid w:val="003C39B6"/>
    <w:rsid w:val="003D0225"/>
    <w:rsid w:val="003D20B8"/>
    <w:rsid w:val="003D62CF"/>
    <w:rsid w:val="003D678A"/>
    <w:rsid w:val="003E0E7B"/>
    <w:rsid w:val="003E3A50"/>
    <w:rsid w:val="003E3FCA"/>
    <w:rsid w:val="003E63C7"/>
    <w:rsid w:val="003F1689"/>
    <w:rsid w:val="003F1E1D"/>
    <w:rsid w:val="003F3A6A"/>
    <w:rsid w:val="003F469B"/>
    <w:rsid w:val="003F63BB"/>
    <w:rsid w:val="003F686A"/>
    <w:rsid w:val="003F766B"/>
    <w:rsid w:val="00401721"/>
    <w:rsid w:val="00401A5F"/>
    <w:rsid w:val="0040584D"/>
    <w:rsid w:val="00411E80"/>
    <w:rsid w:val="004126E5"/>
    <w:rsid w:val="004154CE"/>
    <w:rsid w:val="00417126"/>
    <w:rsid w:val="00417140"/>
    <w:rsid w:val="00417CB1"/>
    <w:rsid w:val="00420F75"/>
    <w:rsid w:val="00424C85"/>
    <w:rsid w:val="00425EA1"/>
    <w:rsid w:val="004304FC"/>
    <w:rsid w:val="00436590"/>
    <w:rsid w:val="0043714D"/>
    <w:rsid w:val="00440548"/>
    <w:rsid w:val="004453DE"/>
    <w:rsid w:val="00450419"/>
    <w:rsid w:val="004511A0"/>
    <w:rsid w:val="004521F9"/>
    <w:rsid w:val="004528E8"/>
    <w:rsid w:val="00464441"/>
    <w:rsid w:val="0047059F"/>
    <w:rsid w:val="00470A25"/>
    <w:rsid w:val="004710FB"/>
    <w:rsid w:val="00471D54"/>
    <w:rsid w:val="00472363"/>
    <w:rsid w:val="004861F2"/>
    <w:rsid w:val="0049097B"/>
    <w:rsid w:val="00491194"/>
    <w:rsid w:val="00491B73"/>
    <w:rsid w:val="00491DA3"/>
    <w:rsid w:val="004947FE"/>
    <w:rsid w:val="004A5A1E"/>
    <w:rsid w:val="004A5BE7"/>
    <w:rsid w:val="004B4291"/>
    <w:rsid w:val="004B599D"/>
    <w:rsid w:val="004B7B4C"/>
    <w:rsid w:val="004C39B2"/>
    <w:rsid w:val="004C46AE"/>
    <w:rsid w:val="004C46CA"/>
    <w:rsid w:val="004C58B9"/>
    <w:rsid w:val="004C599A"/>
    <w:rsid w:val="004C633A"/>
    <w:rsid w:val="004D1129"/>
    <w:rsid w:val="004D4507"/>
    <w:rsid w:val="004D4E60"/>
    <w:rsid w:val="004E2EBB"/>
    <w:rsid w:val="004E385C"/>
    <w:rsid w:val="004E42BE"/>
    <w:rsid w:val="004E4A8E"/>
    <w:rsid w:val="004E4D92"/>
    <w:rsid w:val="004E5AC7"/>
    <w:rsid w:val="004E6EBA"/>
    <w:rsid w:val="004E71BC"/>
    <w:rsid w:val="004F24BF"/>
    <w:rsid w:val="004F424E"/>
    <w:rsid w:val="004F55B5"/>
    <w:rsid w:val="004F57C2"/>
    <w:rsid w:val="004F60A3"/>
    <w:rsid w:val="004F73AD"/>
    <w:rsid w:val="004F7C16"/>
    <w:rsid w:val="005014AF"/>
    <w:rsid w:val="005141FB"/>
    <w:rsid w:val="0051593B"/>
    <w:rsid w:val="00516A57"/>
    <w:rsid w:val="00521D22"/>
    <w:rsid w:val="00523B35"/>
    <w:rsid w:val="00523D5B"/>
    <w:rsid w:val="00525DDC"/>
    <w:rsid w:val="00526C5B"/>
    <w:rsid w:val="00530532"/>
    <w:rsid w:val="00530FC7"/>
    <w:rsid w:val="00535D40"/>
    <w:rsid w:val="00536101"/>
    <w:rsid w:val="005432F8"/>
    <w:rsid w:val="005433E2"/>
    <w:rsid w:val="00544382"/>
    <w:rsid w:val="00544D86"/>
    <w:rsid w:val="0054577F"/>
    <w:rsid w:val="005544F4"/>
    <w:rsid w:val="00555522"/>
    <w:rsid w:val="00561537"/>
    <w:rsid w:val="00564F84"/>
    <w:rsid w:val="00565692"/>
    <w:rsid w:val="00567389"/>
    <w:rsid w:val="00567618"/>
    <w:rsid w:val="005705A8"/>
    <w:rsid w:val="00570F82"/>
    <w:rsid w:val="0057108F"/>
    <w:rsid w:val="0057177B"/>
    <w:rsid w:val="00572950"/>
    <w:rsid w:val="005738B1"/>
    <w:rsid w:val="0057440E"/>
    <w:rsid w:val="00574416"/>
    <w:rsid w:val="00574B93"/>
    <w:rsid w:val="005758A9"/>
    <w:rsid w:val="00575DC0"/>
    <w:rsid w:val="00582A48"/>
    <w:rsid w:val="00582B4D"/>
    <w:rsid w:val="0058517C"/>
    <w:rsid w:val="0058661F"/>
    <w:rsid w:val="0059230C"/>
    <w:rsid w:val="00593EB8"/>
    <w:rsid w:val="005945D9"/>
    <w:rsid w:val="005A2D92"/>
    <w:rsid w:val="005A7449"/>
    <w:rsid w:val="005B058E"/>
    <w:rsid w:val="005B0E27"/>
    <w:rsid w:val="005B14C6"/>
    <w:rsid w:val="005B2542"/>
    <w:rsid w:val="005B6565"/>
    <w:rsid w:val="005B722A"/>
    <w:rsid w:val="005B7D18"/>
    <w:rsid w:val="005C1E4A"/>
    <w:rsid w:val="005C1F73"/>
    <w:rsid w:val="005C3B0D"/>
    <w:rsid w:val="005C3ED3"/>
    <w:rsid w:val="005C4B8B"/>
    <w:rsid w:val="005D1225"/>
    <w:rsid w:val="005D1C87"/>
    <w:rsid w:val="005D30CC"/>
    <w:rsid w:val="005E0A14"/>
    <w:rsid w:val="005E5E14"/>
    <w:rsid w:val="005F0773"/>
    <w:rsid w:val="005F10ED"/>
    <w:rsid w:val="005F22E5"/>
    <w:rsid w:val="005F519A"/>
    <w:rsid w:val="005F5AB1"/>
    <w:rsid w:val="005F6A47"/>
    <w:rsid w:val="005F70BD"/>
    <w:rsid w:val="005F77BC"/>
    <w:rsid w:val="00600DC4"/>
    <w:rsid w:val="00601C4B"/>
    <w:rsid w:val="0060271D"/>
    <w:rsid w:val="00604824"/>
    <w:rsid w:val="00605A29"/>
    <w:rsid w:val="006129D0"/>
    <w:rsid w:val="00612E25"/>
    <w:rsid w:val="006153A0"/>
    <w:rsid w:val="00616561"/>
    <w:rsid w:val="00617CAD"/>
    <w:rsid w:val="00621D75"/>
    <w:rsid w:val="006255FA"/>
    <w:rsid w:val="0062758A"/>
    <w:rsid w:val="00630F8A"/>
    <w:rsid w:val="00631006"/>
    <w:rsid w:val="00631C4D"/>
    <w:rsid w:val="0063283F"/>
    <w:rsid w:val="00632C74"/>
    <w:rsid w:val="006373B2"/>
    <w:rsid w:val="006377CA"/>
    <w:rsid w:val="00642347"/>
    <w:rsid w:val="0064284D"/>
    <w:rsid w:val="006437B2"/>
    <w:rsid w:val="0064569A"/>
    <w:rsid w:val="00652FDA"/>
    <w:rsid w:val="00657F15"/>
    <w:rsid w:val="00660CAF"/>
    <w:rsid w:val="00661ED9"/>
    <w:rsid w:val="00662A73"/>
    <w:rsid w:val="00662BAA"/>
    <w:rsid w:val="00662BFD"/>
    <w:rsid w:val="00663000"/>
    <w:rsid w:val="006630C5"/>
    <w:rsid w:val="00663D16"/>
    <w:rsid w:val="0066426A"/>
    <w:rsid w:val="00666800"/>
    <w:rsid w:val="00666CF1"/>
    <w:rsid w:val="0067154F"/>
    <w:rsid w:val="0067167E"/>
    <w:rsid w:val="00672E54"/>
    <w:rsid w:val="00673040"/>
    <w:rsid w:val="0068061F"/>
    <w:rsid w:val="00681ECA"/>
    <w:rsid w:val="00684C11"/>
    <w:rsid w:val="006859D0"/>
    <w:rsid w:val="006935D8"/>
    <w:rsid w:val="00693706"/>
    <w:rsid w:val="00694843"/>
    <w:rsid w:val="00694D35"/>
    <w:rsid w:val="00696CBE"/>
    <w:rsid w:val="00697220"/>
    <w:rsid w:val="006A08BA"/>
    <w:rsid w:val="006A311F"/>
    <w:rsid w:val="006A321D"/>
    <w:rsid w:val="006A4AB5"/>
    <w:rsid w:val="006A4D00"/>
    <w:rsid w:val="006A621A"/>
    <w:rsid w:val="006A6923"/>
    <w:rsid w:val="006B16B8"/>
    <w:rsid w:val="006B3783"/>
    <w:rsid w:val="006B3D54"/>
    <w:rsid w:val="006B479D"/>
    <w:rsid w:val="006B5E36"/>
    <w:rsid w:val="006B7669"/>
    <w:rsid w:val="006C03CA"/>
    <w:rsid w:val="006C1194"/>
    <w:rsid w:val="006C2C35"/>
    <w:rsid w:val="006C586E"/>
    <w:rsid w:val="006C64AF"/>
    <w:rsid w:val="006D7DD1"/>
    <w:rsid w:val="006E0760"/>
    <w:rsid w:val="006E65C3"/>
    <w:rsid w:val="006F2413"/>
    <w:rsid w:val="006F2F60"/>
    <w:rsid w:val="00700D3A"/>
    <w:rsid w:val="0070141E"/>
    <w:rsid w:val="0070211C"/>
    <w:rsid w:val="00702F2F"/>
    <w:rsid w:val="007068ED"/>
    <w:rsid w:val="007106DE"/>
    <w:rsid w:val="00710ED5"/>
    <w:rsid w:val="00711152"/>
    <w:rsid w:val="00712921"/>
    <w:rsid w:val="00712C1D"/>
    <w:rsid w:val="00714890"/>
    <w:rsid w:val="007209E4"/>
    <w:rsid w:val="007238D5"/>
    <w:rsid w:val="00724B34"/>
    <w:rsid w:val="00724E32"/>
    <w:rsid w:val="007251CB"/>
    <w:rsid w:val="00732090"/>
    <w:rsid w:val="007370FC"/>
    <w:rsid w:val="00737FAD"/>
    <w:rsid w:val="00744903"/>
    <w:rsid w:val="00745070"/>
    <w:rsid w:val="007529C5"/>
    <w:rsid w:val="00753034"/>
    <w:rsid w:val="00754D74"/>
    <w:rsid w:val="00762430"/>
    <w:rsid w:val="00764817"/>
    <w:rsid w:val="00765304"/>
    <w:rsid w:val="00765922"/>
    <w:rsid w:val="00765DD9"/>
    <w:rsid w:val="00767E74"/>
    <w:rsid w:val="00770F85"/>
    <w:rsid w:val="00775E68"/>
    <w:rsid w:val="00777F14"/>
    <w:rsid w:val="00782BDF"/>
    <w:rsid w:val="00782EE8"/>
    <w:rsid w:val="00784431"/>
    <w:rsid w:val="00793663"/>
    <w:rsid w:val="00797D8C"/>
    <w:rsid w:val="007A0583"/>
    <w:rsid w:val="007A0A62"/>
    <w:rsid w:val="007A1F19"/>
    <w:rsid w:val="007A1F7B"/>
    <w:rsid w:val="007A3BE9"/>
    <w:rsid w:val="007A42AE"/>
    <w:rsid w:val="007A67C5"/>
    <w:rsid w:val="007A72C1"/>
    <w:rsid w:val="007B2141"/>
    <w:rsid w:val="007B438E"/>
    <w:rsid w:val="007C0B09"/>
    <w:rsid w:val="007C1119"/>
    <w:rsid w:val="007C1C3E"/>
    <w:rsid w:val="007C5630"/>
    <w:rsid w:val="007C5D43"/>
    <w:rsid w:val="007C7509"/>
    <w:rsid w:val="007D1CA7"/>
    <w:rsid w:val="007D23B6"/>
    <w:rsid w:val="007D29B1"/>
    <w:rsid w:val="007D3695"/>
    <w:rsid w:val="007D3D07"/>
    <w:rsid w:val="007D773E"/>
    <w:rsid w:val="007D7B73"/>
    <w:rsid w:val="007E186A"/>
    <w:rsid w:val="007E22ED"/>
    <w:rsid w:val="007E3531"/>
    <w:rsid w:val="007F0BB7"/>
    <w:rsid w:val="007F3EAC"/>
    <w:rsid w:val="007F5A20"/>
    <w:rsid w:val="008000D4"/>
    <w:rsid w:val="0080107E"/>
    <w:rsid w:val="00803BCA"/>
    <w:rsid w:val="0080492A"/>
    <w:rsid w:val="00804EE1"/>
    <w:rsid w:val="00807414"/>
    <w:rsid w:val="00807D0F"/>
    <w:rsid w:val="008108FF"/>
    <w:rsid w:val="0081134B"/>
    <w:rsid w:val="00811C6F"/>
    <w:rsid w:val="00816D3C"/>
    <w:rsid w:val="00820158"/>
    <w:rsid w:val="008229B8"/>
    <w:rsid w:val="008244D6"/>
    <w:rsid w:val="00824E05"/>
    <w:rsid w:val="00832AC1"/>
    <w:rsid w:val="0083680B"/>
    <w:rsid w:val="00836908"/>
    <w:rsid w:val="00840383"/>
    <w:rsid w:val="00841756"/>
    <w:rsid w:val="00843862"/>
    <w:rsid w:val="00850C0D"/>
    <w:rsid w:val="00852E35"/>
    <w:rsid w:val="00854B81"/>
    <w:rsid w:val="0085613F"/>
    <w:rsid w:val="008565BC"/>
    <w:rsid w:val="00856F91"/>
    <w:rsid w:val="00857442"/>
    <w:rsid w:val="0086151B"/>
    <w:rsid w:val="00865FA6"/>
    <w:rsid w:val="00870C19"/>
    <w:rsid w:val="00871632"/>
    <w:rsid w:val="00872268"/>
    <w:rsid w:val="008823DD"/>
    <w:rsid w:val="00882712"/>
    <w:rsid w:val="008847D5"/>
    <w:rsid w:val="00887C1A"/>
    <w:rsid w:val="00891C61"/>
    <w:rsid w:val="008941D6"/>
    <w:rsid w:val="00894670"/>
    <w:rsid w:val="008A28F0"/>
    <w:rsid w:val="008A6347"/>
    <w:rsid w:val="008A707D"/>
    <w:rsid w:val="008A7562"/>
    <w:rsid w:val="008B19D7"/>
    <w:rsid w:val="008B1AD5"/>
    <w:rsid w:val="008B466E"/>
    <w:rsid w:val="008B6239"/>
    <w:rsid w:val="008B665A"/>
    <w:rsid w:val="008C57A4"/>
    <w:rsid w:val="008D1B68"/>
    <w:rsid w:val="008D3843"/>
    <w:rsid w:val="008D4A0A"/>
    <w:rsid w:val="008D4D9F"/>
    <w:rsid w:val="008E1B2E"/>
    <w:rsid w:val="008E1FE3"/>
    <w:rsid w:val="008E31DC"/>
    <w:rsid w:val="008E496B"/>
    <w:rsid w:val="008F3380"/>
    <w:rsid w:val="008F4BF6"/>
    <w:rsid w:val="008F67CD"/>
    <w:rsid w:val="008F771E"/>
    <w:rsid w:val="00900AB6"/>
    <w:rsid w:val="0090310E"/>
    <w:rsid w:val="0090314A"/>
    <w:rsid w:val="009057D1"/>
    <w:rsid w:val="0090591F"/>
    <w:rsid w:val="009111B9"/>
    <w:rsid w:val="0091173C"/>
    <w:rsid w:val="009132CB"/>
    <w:rsid w:val="00913D3F"/>
    <w:rsid w:val="00915BA4"/>
    <w:rsid w:val="00923FBD"/>
    <w:rsid w:val="00924778"/>
    <w:rsid w:val="00925EEF"/>
    <w:rsid w:val="00927352"/>
    <w:rsid w:val="0092761D"/>
    <w:rsid w:val="009317D4"/>
    <w:rsid w:val="00932679"/>
    <w:rsid w:val="00934E09"/>
    <w:rsid w:val="00937472"/>
    <w:rsid w:val="00937DD7"/>
    <w:rsid w:val="0094283F"/>
    <w:rsid w:val="00945AC6"/>
    <w:rsid w:val="00954F92"/>
    <w:rsid w:val="009564D4"/>
    <w:rsid w:val="0095699F"/>
    <w:rsid w:val="00956B34"/>
    <w:rsid w:val="00961033"/>
    <w:rsid w:val="00961395"/>
    <w:rsid w:val="00961CA7"/>
    <w:rsid w:val="00963F48"/>
    <w:rsid w:val="009675C6"/>
    <w:rsid w:val="00972DDE"/>
    <w:rsid w:val="00977189"/>
    <w:rsid w:val="00980BF4"/>
    <w:rsid w:val="00982670"/>
    <w:rsid w:val="00987434"/>
    <w:rsid w:val="009879B6"/>
    <w:rsid w:val="00987D11"/>
    <w:rsid w:val="00990087"/>
    <w:rsid w:val="00990FD7"/>
    <w:rsid w:val="009924F5"/>
    <w:rsid w:val="009A115D"/>
    <w:rsid w:val="009A32D1"/>
    <w:rsid w:val="009A5292"/>
    <w:rsid w:val="009A628F"/>
    <w:rsid w:val="009B3E2B"/>
    <w:rsid w:val="009B43AA"/>
    <w:rsid w:val="009B612A"/>
    <w:rsid w:val="009B6878"/>
    <w:rsid w:val="009C09BD"/>
    <w:rsid w:val="009C0C72"/>
    <w:rsid w:val="009C1627"/>
    <w:rsid w:val="009C4037"/>
    <w:rsid w:val="009C5B7B"/>
    <w:rsid w:val="009D3169"/>
    <w:rsid w:val="009D44E3"/>
    <w:rsid w:val="009D4610"/>
    <w:rsid w:val="009D585B"/>
    <w:rsid w:val="009D60B7"/>
    <w:rsid w:val="009D6439"/>
    <w:rsid w:val="009D7D58"/>
    <w:rsid w:val="009E3E3E"/>
    <w:rsid w:val="009E6FB7"/>
    <w:rsid w:val="009F24FC"/>
    <w:rsid w:val="009F4740"/>
    <w:rsid w:val="009F5ECF"/>
    <w:rsid w:val="009F6FD9"/>
    <w:rsid w:val="009F7308"/>
    <w:rsid w:val="00A00587"/>
    <w:rsid w:val="00A0099A"/>
    <w:rsid w:val="00A00C26"/>
    <w:rsid w:val="00A00E97"/>
    <w:rsid w:val="00A051D1"/>
    <w:rsid w:val="00A109D4"/>
    <w:rsid w:val="00A11CDF"/>
    <w:rsid w:val="00A2157F"/>
    <w:rsid w:val="00A327A7"/>
    <w:rsid w:val="00A350DC"/>
    <w:rsid w:val="00A35AAB"/>
    <w:rsid w:val="00A364CA"/>
    <w:rsid w:val="00A37C08"/>
    <w:rsid w:val="00A50632"/>
    <w:rsid w:val="00A50BFC"/>
    <w:rsid w:val="00A56EE0"/>
    <w:rsid w:val="00A579E3"/>
    <w:rsid w:val="00A63062"/>
    <w:rsid w:val="00A63654"/>
    <w:rsid w:val="00A6414D"/>
    <w:rsid w:val="00A6645D"/>
    <w:rsid w:val="00A753C7"/>
    <w:rsid w:val="00A77ED7"/>
    <w:rsid w:val="00A80DC3"/>
    <w:rsid w:val="00A8161D"/>
    <w:rsid w:val="00A81671"/>
    <w:rsid w:val="00A82246"/>
    <w:rsid w:val="00A83630"/>
    <w:rsid w:val="00A84027"/>
    <w:rsid w:val="00A84383"/>
    <w:rsid w:val="00A8723F"/>
    <w:rsid w:val="00A87EE2"/>
    <w:rsid w:val="00A900A6"/>
    <w:rsid w:val="00A9554D"/>
    <w:rsid w:val="00AA2BE3"/>
    <w:rsid w:val="00AA2FEB"/>
    <w:rsid w:val="00AA4627"/>
    <w:rsid w:val="00AA4939"/>
    <w:rsid w:val="00AA5FAB"/>
    <w:rsid w:val="00AA625C"/>
    <w:rsid w:val="00AB2103"/>
    <w:rsid w:val="00AB4E3F"/>
    <w:rsid w:val="00AB7162"/>
    <w:rsid w:val="00AB7DDB"/>
    <w:rsid w:val="00AC1861"/>
    <w:rsid w:val="00AC4D01"/>
    <w:rsid w:val="00AC5259"/>
    <w:rsid w:val="00AC66A5"/>
    <w:rsid w:val="00AC6F71"/>
    <w:rsid w:val="00AC7538"/>
    <w:rsid w:val="00AD1D39"/>
    <w:rsid w:val="00AD6D12"/>
    <w:rsid w:val="00AD7419"/>
    <w:rsid w:val="00AE18E9"/>
    <w:rsid w:val="00AE2EAF"/>
    <w:rsid w:val="00AE5897"/>
    <w:rsid w:val="00AE748F"/>
    <w:rsid w:val="00AE78CA"/>
    <w:rsid w:val="00AF06FF"/>
    <w:rsid w:val="00AF0A55"/>
    <w:rsid w:val="00AF26C3"/>
    <w:rsid w:val="00AF7258"/>
    <w:rsid w:val="00B017C2"/>
    <w:rsid w:val="00B02F52"/>
    <w:rsid w:val="00B06834"/>
    <w:rsid w:val="00B07D17"/>
    <w:rsid w:val="00B118DE"/>
    <w:rsid w:val="00B12215"/>
    <w:rsid w:val="00B128E2"/>
    <w:rsid w:val="00B1450F"/>
    <w:rsid w:val="00B148D6"/>
    <w:rsid w:val="00B16F31"/>
    <w:rsid w:val="00B218B6"/>
    <w:rsid w:val="00B22689"/>
    <w:rsid w:val="00B237EA"/>
    <w:rsid w:val="00B25DA4"/>
    <w:rsid w:val="00B31A4C"/>
    <w:rsid w:val="00B347B6"/>
    <w:rsid w:val="00B411CE"/>
    <w:rsid w:val="00B4365D"/>
    <w:rsid w:val="00B43F9E"/>
    <w:rsid w:val="00B50D00"/>
    <w:rsid w:val="00B55675"/>
    <w:rsid w:val="00B55C3A"/>
    <w:rsid w:val="00B6340F"/>
    <w:rsid w:val="00B66A0C"/>
    <w:rsid w:val="00B71FFB"/>
    <w:rsid w:val="00B72F67"/>
    <w:rsid w:val="00B7302F"/>
    <w:rsid w:val="00B77C25"/>
    <w:rsid w:val="00B80F4C"/>
    <w:rsid w:val="00B8774B"/>
    <w:rsid w:val="00B9097D"/>
    <w:rsid w:val="00B971A2"/>
    <w:rsid w:val="00B97C0C"/>
    <w:rsid w:val="00BA0957"/>
    <w:rsid w:val="00BB6079"/>
    <w:rsid w:val="00BC0844"/>
    <w:rsid w:val="00BC641E"/>
    <w:rsid w:val="00BD2EDE"/>
    <w:rsid w:val="00BD3A8F"/>
    <w:rsid w:val="00BD4272"/>
    <w:rsid w:val="00BD4952"/>
    <w:rsid w:val="00BD4C0C"/>
    <w:rsid w:val="00BE275D"/>
    <w:rsid w:val="00BE4D6A"/>
    <w:rsid w:val="00BE507D"/>
    <w:rsid w:val="00BF0B32"/>
    <w:rsid w:val="00BF0E7E"/>
    <w:rsid w:val="00BF6893"/>
    <w:rsid w:val="00BF77BE"/>
    <w:rsid w:val="00C00466"/>
    <w:rsid w:val="00C06905"/>
    <w:rsid w:val="00C1001F"/>
    <w:rsid w:val="00C1264F"/>
    <w:rsid w:val="00C131AA"/>
    <w:rsid w:val="00C1462D"/>
    <w:rsid w:val="00C22CAE"/>
    <w:rsid w:val="00C23085"/>
    <w:rsid w:val="00C23A01"/>
    <w:rsid w:val="00C23D6F"/>
    <w:rsid w:val="00C24BB3"/>
    <w:rsid w:val="00C24DE5"/>
    <w:rsid w:val="00C26C2A"/>
    <w:rsid w:val="00C276B1"/>
    <w:rsid w:val="00C30764"/>
    <w:rsid w:val="00C309FE"/>
    <w:rsid w:val="00C30E8D"/>
    <w:rsid w:val="00C31C4A"/>
    <w:rsid w:val="00C32167"/>
    <w:rsid w:val="00C33C9F"/>
    <w:rsid w:val="00C33E33"/>
    <w:rsid w:val="00C342BA"/>
    <w:rsid w:val="00C3605D"/>
    <w:rsid w:val="00C370C3"/>
    <w:rsid w:val="00C4045E"/>
    <w:rsid w:val="00C41C14"/>
    <w:rsid w:val="00C45C59"/>
    <w:rsid w:val="00C461C7"/>
    <w:rsid w:val="00C47D03"/>
    <w:rsid w:val="00C50127"/>
    <w:rsid w:val="00C504B0"/>
    <w:rsid w:val="00C517EC"/>
    <w:rsid w:val="00C528BD"/>
    <w:rsid w:val="00C5439C"/>
    <w:rsid w:val="00C54A6C"/>
    <w:rsid w:val="00C551D5"/>
    <w:rsid w:val="00C56017"/>
    <w:rsid w:val="00C623C8"/>
    <w:rsid w:val="00C6343C"/>
    <w:rsid w:val="00C65E14"/>
    <w:rsid w:val="00C65E92"/>
    <w:rsid w:val="00C663F6"/>
    <w:rsid w:val="00C66E6C"/>
    <w:rsid w:val="00C670ED"/>
    <w:rsid w:val="00C7029F"/>
    <w:rsid w:val="00C7375A"/>
    <w:rsid w:val="00C7391E"/>
    <w:rsid w:val="00C75A17"/>
    <w:rsid w:val="00C75E20"/>
    <w:rsid w:val="00C76E55"/>
    <w:rsid w:val="00C8574E"/>
    <w:rsid w:val="00C869F4"/>
    <w:rsid w:val="00C914A5"/>
    <w:rsid w:val="00C91722"/>
    <w:rsid w:val="00C92372"/>
    <w:rsid w:val="00C93D3E"/>
    <w:rsid w:val="00C9503A"/>
    <w:rsid w:val="00C957D8"/>
    <w:rsid w:val="00C97DF8"/>
    <w:rsid w:val="00CA1934"/>
    <w:rsid w:val="00CA2EAF"/>
    <w:rsid w:val="00CA4FDE"/>
    <w:rsid w:val="00CB0013"/>
    <w:rsid w:val="00CB5C38"/>
    <w:rsid w:val="00CB7250"/>
    <w:rsid w:val="00CC1D47"/>
    <w:rsid w:val="00CC5424"/>
    <w:rsid w:val="00CC5926"/>
    <w:rsid w:val="00CC5CD1"/>
    <w:rsid w:val="00CD177D"/>
    <w:rsid w:val="00CD4B0B"/>
    <w:rsid w:val="00CD557E"/>
    <w:rsid w:val="00CD7E18"/>
    <w:rsid w:val="00CE20EE"/>
    <w:rsid w:val="00CE316E"/>
    <w:rsid w:val="00CE6D7E"/>
    <w:rsid w:val="00CF136D"/>
    <w:rsid w:val="00CF19DB"/>
    <w:rsid w:val="00CF5173"/>
    <w:rsid w:val="00CF72E1"/>
    <w:rsid w:val="00D00607"/>
    <w:rsid w:val="00D012A6"/>
    <w:rsid w:val="00D041E8"/>
    <w:rsid w:val="00D077D5"/>
    <w:rsid w:val="00D121CA"/>
    <w:rsid w:val="00D213C1"/>
    <w:rsid w:val="00D216C4"/>
    <w:rsid w:val="00D23323"/>
    <w:rsid w:val="00D26710"/>
    <w:rsid w:val="00D26B11"/>
    <w:rsid w:val="00D27421"/>
    <w:rsid w:val="00D30147"/>
    <w:rsid w:val="00D303AC"/>
    <w:rsid w:val="00D32E88"/>
    <w:rsid w:val="00D33387"/>
    <w:rsid w:val="00D4116E"/>
    <w:rsid w:val="00D432B8"/>
    <w:rsid w:val="00D44CD0"/>
    <w:rsid w:val="00D45EF7"/>
    <w:rsid w:val="00D50712"/>
    <w:rsid w:val="00D56CF9"/>
    <w:rsid w:val="00D56D18"/>
    <w:rsid w:val="00D57884"/>
    <w:rsid w:val="00D63E4D"/>
    <w:rsid w:val="00D66E7F"/>
    <w:rsid w:val="00D70CD3"/>
    <w:rsid w:val="00D75A07"/>
    <w:rsid w:val="00D75F16"/>
    <w:rsid w:val="00D778E8"/>
    <w:rsid w:val="00D77E73"/>
    <w:rsid w:val="00D804EC"/>
    <w:rsid w:val="00D80AB7"/>
    <w:rsid w:val="00D81275"/>
    <w:rsid w:val="00D91E49"/>
    <w:rsid w:val="00D92A32"/>
    <w:rsid w:val="00DA1BF5"/>
    <w:rsid w:val="00DA2636"/>
    <w:rsid w:val="00DA2F13"/>
    <w:rsid w:val="00DA30E4"/>
    <w:rsid w:val="00DA3380"/>
    <w:rsid w:val="00DA3445"/>
    <w:rsid w:val="00DA374F"/>
    <w:rsid w:val="00DA4A2B"/>
    <w:rsid w:val="00DA5AE8"/>
    <w:rsid w:val="00DA6E7C"/>
    <w:rsid w:val="00DB2EE5"/>
    <w:rsid w:val="00DB70DD"/>
    <w:rsid w:val="00DC25CF"/>
    <w:rsid w:val="00DC385F"/>
    <w:rsid w:val="00DC4D2E"/>
    <w:rsid w:val="00DC5C43"/>
    <w:rsid w:val="00DD7314"/>
    <w:rsid w:val="00DD7C97"/>
    <w:rsid w:val="00DE0D24"/>
    <w:rsid w:val="00DE158D"/>
    <w:rsid w:val="00DE1799"/>
    <w:rsid w:val="00DE2A26"/>
    <w:rsid w:val="00DF593C"/>
    <w:rsid w:val="00DF6A19"/>
    <w:rsid w:val="00DF78C5"/>
    <w:rsid w:val="00E02122"/>
    <w:rsid w:val="00E04F09"/>
    <w:rsid w:val="00E05B9D"/>
    <w:rsid w:val="00E07BC8"/>
    <w:rsid w:val="00E20167"/>
    <w:rsid w:val="00E22D8F"/>
    <w:rsid w:val="00E24EDC"/>
    <w:rsid w:val="00E26F73"/>
    <w:rsid w:val="00E32B57"/>
    <w:rsid w:val="00E33E40"/>
    <w:rsid w:val="00E365CC"/>
    <w:rsid w:val="00E36C7A"/>
    <w:rsid w:val="00E374E5"/>
    <w:rsid w:val="00E42FCC"/>
    <w:rsid w:val="00E4395D"/>
    <w:rsid w:val="00E457D8"/>
    <w:rsid w:val="00E50DE7"/>
    <w:rsid w:val="00E51EFB"/>
    <w:rsid w:val="00E542D5"/>
    <w:rsid w:val="00E57AB7"/>
    <w:rsid w:val="00E60A55"/>
    <w:rsid w:val="00E61E66"/>
    <w:rsid w:val="00E62901"/>
    <w:rsid w:val="00E6297E"/>
    <w:rsid w:val="00E67E5C"/>
    <w:rsid w:val="00E73333"/>
    <w:rsid w:val="00E74435"/>
    <w:rsid w:val="00E81A76"/>
    <w:rsid w:val="00E8441A"/>
    <w:rsid w:val="00E85AC5"/>
    <w:rsid w:val="00EA09B5"/>
    <w:rsid w:val="00EA1A13"/>
    <w:rsid w:val="00EA4B52"/>
    <w:rsid w:val="00EA5C26"/>
    <w:rsid w:val="00EA7E90"/>
    <w:rsid w:val="00EB1032"/>
    <w:rsid w:val="00EB20FE"/>
    <w:rsid w:val="00EB3FA9"/>
    <w:rsid w:val="00EB517A"/>
    <w:rsid w:val="00EB5361"/>
    <w:rsid w:val="00EB6C15"/>
    <w:rsid w:val="00EC08E0"/>
    <w:rsid w:val="00EC12D7"/>
    <w:rsid w:val="00EC1D25"/>
    <w:rsid w:val="00EC523D"/>
    <w:rsid w:val="00EC625D"/>
    <w:rsid w:val="00ED0A5B"/>
    <w:rsid w:val="00ED1F51"/>
    <w:rsid w:val="00ED5C30"/>
    <w:rsid w:val="00EE09F7"/>
    <w:rsid w:val="00EE0A31"/>
    <w:rsid w:val="00EE6296"/>
    <w:rsid w:val="00EF0347"/>
    <w:rsid w:val="00EF4987"/>
    <w:rsid w:val="00EF6DEF"/>
    <w:rsid w:val="00EF790F"/>
    <w:rsid w:val="00F0116A"/>
    <w:rsid w:val="00F02A13"/>
    <w:rsid w:val="00F0395F"/>
    <w:rsid w:val="00F05B0A"/>
    <w:rsid w:val="00F1076C"/>
    <w:rsid w:val="00F1282A"/>
    <w:rsid w:val="00F14022"/>
    <w:rsid w:val="00F141AA"/>
    <w:rsid w:val="00F204ED"/>
    <w:rsid w:val="00F20A26"/>
    <w:rsid w:val="00F25C31"/>
    <w:rsid w:val="00F321F2"/>
    <w:rsid w:val="00F35F4E"/>
    <w:rsid w:val="00F36A64"/>
    <w:rsid w:val="00F42932"/>
    <w:rsid w:val="00F42C26"/>
    <w:rsid w:val="00F43BE1"/>
    <w:rsid w:val="00F45515"/>
    <w:rsid w:val="00F45CCC"/>
    <w:rsid w:val="00F47F7E"/>
    <w:rsid w:val="00F5289A"/>
    <w:rsid w:val="00F52E3E"/>
    <w:rsid w:val="00F55410"/>
    <w:rsid w:val="00F606F1"/>
    <w:rsid w:val="00F64657"/>
    <w:rsid w:val="00F673D6"/>
    <w:rsid w:val="00F704EF"/>
    <w:rsid w:val="00F71EB0"/>
    <w:rsid w:val="00F824C7"/>
    <w:rsid w:val="00F8364F"/>
    <w:rsid w:val="00F84423"/>
    <w:rsid w:val="00F848BC"/>
    <w:rsid w:val="00F853CD"/>
    <w:rsid w:val="00F859B6"/>
    <w:rsid w:val="00F86552"/>
    <w:rsid w:val="00F91833"/>
    <w:rsid w:val="00F924A0"/>
    <w:rsid w:val="00F941B9"/>
    <w:rsid w:val="00F975D5"/>
    <w:rsid w:val="00FA1AA3"/>
    <w:rsid w:val="00FA1F03"/>
    <w:rsid w:val="00FA27D0"/>
    <w:rsid w:val="00FA2FF1"/>
    <w:rsid w:val="00FA3815"/>
    <w:rsid w:val="00FA5B4C"/>
    <w:rsid w:val="00FB3C7D"/>
    <w:rsid w:val="00FB4A01"/>
    <w:rsid w:val="00FC01BD"/>
    <w:rsid w:val="00FC35A7"/>
    <w:rsid w:val="00FC5884"/>
    <w:rsid w:val="00FC6950"/>
    <w:rsid w:val="00FC75D4"/>
    <w:rsid w:val="00FC796F"/>
    <w:rsid w:val="00FC7F7E"/>
    <w:rsid w:val="00FD3530"/>
    <w:rsid w:val="00FD37B2"/>
    <w:rsid w:val="00FD5637"/>
    <w:rsid w:val="00FE14EC"/>
    <w:rsid w:val="00FE3B7D"/>
    <w:rsid w:val="00FE5590"/>
    <w:rsid w:val="00FE689F"/>
    <w:rsid w:val="00FF30C5"/>
    <w:rsid w:val="00FF3359"/>
    <w:rsid w:val="00FF3F75"/>
    <w:rsid w:val="00FF5291"/>
    <w:rsid w:val="01E46029"/>
    <w:rsid w:val="02852330"/>
    <w:rsid w:val="06AC5F82"/>
    <w:rsid w:val="146B3580"/>
    <w:rsid w:val="36BF53DF"/>
    <w:rsid w:val="3E277B8D"/>
    <w:rsid w:val="3E9849B1"/>
    <w:rsid w:val="43FA6097"/>
    <w:rsid w:val="46FC4252"/>
    <w:rsid w:val="4C241E79"/>
    <w:rsid w:val="540D2BBB"/>
    <w:rsid w:val="56663D4D"/>
    <w:rsid w:val="58171515"/>
    <w:rsid w:val="597439D0"/>
    <w:rsid w:val="5AF660CA"/>
    <w:rsid w:val="5DAB76B3"/>
    <w:rsid w:val="75551159"/>
    <w:rsid w:val="75E8027D"/>
    <w:rsid w:val="788528F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F37730A7-5004-4012-8BF2-7E40737E4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autoRedefine/>
    <w:uiPriority w:val="9"/>
    <w:qFormat/>
    <w:pPr>
      <w:spacing w:after="200" w:line="240" w:lineRule="auto"/>
      <w:ind w:right="255"/>
      <w:outlineLvl w:val="0"/>
    </w:pPr>
    <w:rPr>
      <w:rFonts w:cstheme="minorHAnsi"/>
      <w:b/>
      <w:color w:val="0070C0"/>
      <w:sz w:val="32"/>
      <w:lang w:val="en-GB"/>
    </w:rPr>
  </w:style>
  <w:style w:type="paragraph" w:styleId="Heading2">
    <w:name w:val="heading 2"/>
    <w:basedOn w:val="Heading1"/>
    <w:next w:val="Normal"/>
    <w:link w:val="Heading2Char"/>
    <w:autoRedefine/>
    <w:uiPriority w:val="9"/>
    <w:unhideWhenUsed/>
    <w:qFormat/>
    <w:pPr>
      <w:outlineLvl w:val="1"/>
    </w:pPr>
    <w:rPr>
      <w:sz w:val="24"/>
      <w:szCs w:val="18"/>
    </w:rPr>
  </w:style>
  <w:style w:type="paragraph" w:styleId="Heading4">
    <w:name w:val="heading 4"/>
    <w:basedOn w:val="Normal"/>
    <w:next w:val="Normal"/>
    <w:link w:val="Heading4Char"/>
    <w:uiPriority w:val="9"/>
    <w:semiHidden/>
    <w:unhideWhenUsed/>
    <w:qFormat/>
    <w:rsid w:val="001C16D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paragraph" w:styleId="Footer">
    <w:name w:val="footer"/>
    <w:basedOn w:val="Normal"/>
    <w:link w:val="FooterChar"/>
    <w:autoRedefine/>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paragraph" w:styleId="HTMLPreformatted">
    <w:name w:val="HTML Preformatted"/>
    <w:basedOn w:val="Normal"/>
    <w:link w:val="HTMLPreformattedChar"/>
    <w:autoRedefine/>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styleId="Hyperlink">
    <w:name w:val="Hyperlink"/>
    <w:basedOn w:val="DefaultParagraphFont"/>
    <w:autoRedefine/>
    <w:uiPriority w:val="99"/>
    <w:unhideWhenUsed/>
    <w:qFormat/>
    <w:rPr>
      <w:color w:val="0000FF"/>
      <w:u w:val="single"/>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bidi="fa-IR"/>
    </w:rPr>
  </w:style>
  <w:style w:type="table" w:styleId="TableGrid">
    <w:name w:val="Table Grid"/>
    <w:basedOn w:val="TableNormal"/>
    <w:autoRedefine/>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pPr>
      <w:ind w:left="720"/>
      <w:contextualSpacing/>
    </w:pPr>
  </w:style>
  <w:style w:type="character" w:customStyle="1" w:styleId="HTMLPreformattedChar">
    <w:name w:val="HTML Preformatted Char"/>
    <w:basedOn w:val="DefaultParagraphFont"/>
    <w:link w:val="HTMLPreformatted"/>
    <w:autoRedefine/>
    <w:uiPriority w:val="99"/>
    <w:qFormat/>
    <w:rPr>
      <w:rFonts w:ascii="Courier New" w:eastAsia="Times New Roman" w:hAnsi="Courier New" w:cs="Courier New"/>
      <w:sz w:val="20"/>
      <w:szCs w:val="20"/>
    </w:rPr>
  </w:style>
  <w:style w:type="character" w:customStyle="1" w:styleId="y2iqfc">
    <w:name w:val="y2iqfc"/>
    <w:basedOn w:val="DefaultParagraphFont"/>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autoRedefine/>
    <w:uiPriority w:val="99"/>
    <w:qFormat/>
  </w:style>
  <w:style w:type="character" w:customStyle="1" w:styleId="UnresolvedMention">
    <w:name w:val="Unresolved Mention"/>
    <w:basedOn w:val="DefaultParagraphFont"/>
    <w:autoRedefine/>
    <w:uiPriority w:val="99"/>
    <w:semiHidden/>
    <w:unhideWhenUsed/>
    <w:rPr>
      <w:color w:val="605E5C"/>
      <w:shd w:val="clear" w:color="auto" w:fill="E1DFDD"/>
    </w:rPr>
  </w:style>
  <w:style w:type="table" w:customStyle="1" w:styleId="PlainTable11">
    <w:name w:val="Plain Table 11"/>
    <w:basedOn w:val="TableNormal"/>
    <w:autoRedefine/>
    <w:uiPriority w:val="41"/>
    <w:qFormat/>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ite-bracket">
    <w:name w:val="cite-bracket"/>
    <w:basedOn w:val="DefaultParagraphFont"/>
  </w:style>
  <w:style w:type="paragraph" w:styleId="NoSpacing">
    <w:name w:val="No Spacing"/>
    <w:autoRedefine/>
    <w:uiPriority w:val="1"/>
    <w:qFormat/>
    <w:rPr>
      <w:sz w:val="22"/>
      <w:szCs w:val="22"/>
    </w:rPr>
  </w:style>
  <w:style w:type="character" w:customStyle="1" w:styleId="Heading1Char">
    <w:name w:val="Heading 1 Char"/>
    <w:basedOn w:val="DefaultParagraphFont"/>
    <w:link w:val="Heading1"/>
    <w:autoRedefine/>
    <w:uiPriority w:val="9"/>
    <w:qFormat/>
    <w:rPr>
      <w:rFonts w:cstheme="minorHAnsi"/>
      <w:b/>
      <w:color w:val="0070C0"/>
      <w:sz w:val="32"/>
      <w:lang w:val="en-GB"/>
    </w:rPr>
  </w:style>
  <w:style w:type="character" w:customStyle="1" w:styleId="Heading2Char">
    <w:name w:val="Heading 2 Char"/>
    <w:basedOn w:val="DefaultParagraphFont"/>
    <w:link w:val="Heading2"/>
    <w:uiPriority w:val="9"/>
    <w:rPr>
      <w:rFonts w:cstheme="minorHAnsi"/>
      <w:b/>
      <w:color w:val="0070C0"/>
      <w:sz w:val="24"/>
      <w:szCs w:val="18"/>
      <w:lang w:val="en-GB"/>
    </w:rPr>
  </w:style>
  <w:style w:type="character" w:customStyle="1" w:styleId="Heading4Char">
    <w:name w:val="Heading 4 Char"/>
    <w:basedOn w:val="DefaultParagraphFont"/>
    <w:link w:val="Heading4"/>
    <w:uiPriority w:val="9"/>
    <w:semiHidden/>
    <w:rsid w:val="001C16DA"/>
    <w:rPr>
      <w:rFonts w:asciiTheme="majorHAnsi" w:eastAsiaTheme="majorEastAsia" w:hAnsiTheme="majorHAnsi" w:cstheme="majorBidi"/>
      <w:i/>
      <w:iCs/>
      <w:color w:val="2E74B5" w:themeColor="accent1" w:themeShade="B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9649826">
      <w:bodyDiv w:val="1"/>
      <w:marLeft w:val="0"/>
      <w:marRight w:val="0"/>
      <w:marTop w:val="0"/>
      <w:marBottom w:val="0"/>
      <w:divBdr>
        <w:top w:val="none" w:sz="0" w:space="0" w:color="auto"/>
        <w:left w:val="none" w:sz="0" w:space="0" w:color="auto"/>
        <w:bottom w:val="none" w:sz="0" w:space="0" w:color="auto"/>
        <w:right w:val="none" w:sz="0" w:space="0" w:color="auto"/>
      </w:divBdr>
    </w:div>
    <w:div w:id="16932674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javascript:__doPostBack('ctl00$PageContent$MyGridView1$ctl04$LinkButton_Country','')" TargetMode="External"/><Relationship Id="rId21" Type="http://schemas.openxmlformats.org/officeDocument/2006/relationships/image" Target="media/image4.png"/><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hyperlink" Target="http://www.findrulesoforigin.org" TargetMode="External"/><Relationship Id="rId112" Type="http://schemas.openxmlformats.org/officeDocument/2006/relationships/hyperlink" Target="javascript:__doPostBack('ctl00$PageContent$MyGridView1$ctl06$LinkButton_Country','')" TargetMode="External"/><Relationship Id="rId133" Type="http://schemas.openxmlformats.org/officeDocument/2006/relationships/hyperlink" Target="http://www.epingalert.org" TargetMode="External"/><Relationship Id="rId138" Type="http://schemas.openxmlformats.org/officeDocument/2006/relationships/footer" Target="footer1.xml"/><Relationship Id="rId16" Type="http://schemas.openxmlformats.org/officeDocument/2006/relationships/hyperlink" Target="https://fa.wikipedia.org/wiki/%D8%A7%D9%81%D8%BA%D8%A7%D9%86%D8%B3%D8%AA%D8%A7%D9%86" TargetMode="External"/><Relationship Id="rId107" Type="http://schemas.openxmlformats.org/officeDocument/2006/relationships/hyperlink" Target="https://www.eyeonasia.gov.sg" TargetMode="External"/><Relationship Id="rId11" Type="http://schemas.openxmlformats.org/officeDocument/2006/relationships/image" Target="media/image3.png"/><Relationship Id="rId32" Type="http://schemas.openxmlformats.org/officeDocument/2006/relationships/image" Target="media/image12.png"/><Relationship Id="rId37" Type="http://schemas.openxmlformats.org/officeDocument/2006/relationships/image" Target="media/image15.pn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hyperlink" Target="http://www.epingalert.org" TargetMode="External"/><Relationship Id="rId123" Type="http://schemas.openxmlformats.org/officeDocument/2006/relationships/hyperlink" Target="https://www.aidanar.com/" TargetMode="External"/><Relationship Id="rId128" Type="http://schemas.openxmlformats.org/officeDocument/2006/relationships/hyperlink" Target="https://www.worldometers.info" TargetMode="External"/><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4.png"/><Relationship Id="rId22" Type="http://schemas.openxmlformats.org/officeDocument/2006/relationships/image" Target="media/image5.png"/><Relationship Id="rId27" Type="http://schemas.openxmlformats.org/officeDocument/2006/relationships/image" Target="media/image9.pn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6.png"/><Relationship Id="rId69" Type="http://schemas.openxmlformats.org/officeDocument/2006/relationships/image" Target="media/image40.png"/><Relationship Id="rId113" Type="http://schemas.openxmlformats.org/officeDocument/2006/relationships/chart" Target="charts/chart1.xml"/><Relationship Id="rId118" Type="http://schemas.openxmlformats.org/officeDocument/2006/relationships/hyperlink" Target="javascript:__doPostBack('ctl00$PageContent$MyGridView1$ctl07$LinkButton_Country','')" TargetMode="External"/><Relationship Id="rId134" Type="http://schemas.openxmlformats.org/officeDocument/2006/relationships/image" Target="media/image71.jpeg"/><Relationship Id="rId13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3.pn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hyperlink" Target="http://www.epingalert.org" TargetMode="External"/><Relationship Id="rId98" Type="http://schemas.openxmlformats.org/officeDocument/2006/relationships/hyperlink" Target="https://www.trademap.org/" TargetMode="External"/><Relationship Id="rId121" Type="http://schemas.openxmlformats.org/officeDocument/2006/relationships/hyperlink" Target="http://www.trademap.org" TargetMode="External"/><Relationship Id="rId3" Type="http://schemas.openxmlformats.org/officeDocument/2006/relationships/numbering" Target="numbering.xml"/><Relationship Id="rId12" Type="http://schemas.openxmlformats.org/officeDocument/2006/relationships/hyperlink" Target="https://fa.wikipedia.org/wiki/%D8%B3%D8%A7%D8%B2%D9%85%D8%A7%D9%86" TargetMode="External"/><Relationship Id="rId17" Type="http://schemas.openxmlformats.org/officeDocument/2006/relationships/hyperlink" Target="https://fa.wikipedia.org/wiki/%D8%AA%D9%88%D8%B3%D8%B9%D9%87_%D9%BE%D8%A7%DB%8C%D8%AF%D8%A7%D8%B1" TargetMode="Externa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hyperlink" Target="https://mpi.intracen.org" TargetMode="External"/><Relationship Id="rId46" Type="http://schemas.openxmlformats.org/officeDocument/2006/relationships/image" Target="media/image22.jpeg"/><Relationship Id="rId59" Type="http://schemas.openxmlformats.org/officeDocument/2006/relationships/oleObject" Target="embeddings/oleObject1.bin"/><Relationship Id="rId67" Type="http://schemas.openxmlformats.org/officeDocument/2006/relationships/image" Target="media/image38.png"/><Relationship Id="rId103" Type="http://schemas.openxmlformats.org/officeDocument/2006/relationships/image" Target="media/image67.png"/><Relationship Id="rId108" Type="http://schemas.openxmlformats.org/officeDocument/2006/relationships/image" Target="media/image70.png"/><Relationship Id="rId116" Type="http://schemas.openxmlformats.org/officeDocument/2006/relationships/hyperlink" Target="javascript:__doPostBack('ctl00$PageContent$MyGridView1$ctl07$LinkButton_Country','')" TargetMode="External"/><Relationship Id="rId124" Type="http://schemas.openxmlformats.org/officeDocument/2006/relationships/hyperlink" Target="https://www.kabirind.com/" TargetMode="External"/><Relationship Id="rId129" Type="http://schemas.openxmlformats.org/officeDocument/2006/relationships/hyperlink" Target="https://www.trademap.org/" TargetMode="External"/><Relationship Id="rId137" Type="http://schemas.openxmlformats.org/officeDocument/2006/relationships/image" Target="media/image74.GIF"/><Relationship Id="rId20" Type="http://schemas.openxmlformats.org/officeDocument/2006/relationships/hyperlink" Target="mailto:enquiries@wto.org" TargetMode="External"/><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4.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1.png"/><Relationship Id="rId96" Type="http://schemas.openxmlformats.org/officeDocument/2006/relationships/image" Target="media/image65.png"/><Relationship Id="rId111" Type="http://schemas.openxmlformats.org/officeDocument/2006/relationships/hyperlink" Target="javascript:__doPostBack('ctl00$PageContent$MyGridView1$ctl05$LinkButton_Country','')" TargetMode="External"/><Relationship Id="rId132" Type="http://schemas.openxmlformats.org/officeDocument/2006/relationships/hyperlink" Target="https://findrulesoforigin.org"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a.wikipedia.org/wiki/%D8%B3%D9%88%D8%A6%DB%8C%D8%B3" TargetMode="External"/><Relationship Id="rId23" Type="http://schemas.openxmlformats.org/officeDocument/2006/relationships/hyperlink" Target="http://www.trademap.org" TargetMode="External"/><Relationship Id="rId28" Type="http://schemas.openxmlformats.org/officeDocument/2006/relationships/hyperlink" Target="http://tradecompetitivenessmap.intracen.org/" TargetMode="External"/><Relationship Id="rId36" Type="http://schemas.openxmlformats.org/officeDocument/2006/relationships/hyperlink" Target="https://findrulesoforigin.org/" TargetMode="External"/><Relationship Id="rId49" Type="http://schemas.openxmlformats.org/officeDocument/2006/relationships/image" Target="media/image25.jpeg"/><Relationship Id="rId57" Type="http://schemas.openxmlformats.org/officeDocument/2006/relationships/hyperlink" Target="https://standardsmap.org/en/home" TargetMode="External"/><Relationship Id="rId106" Type="http://schemas.openxmlformats.org/officeDocument/2006/relationships/hyperlink" Target="https://en.wikipedia.org/wiki/Standard_Chinese" TargetMode="External"/><Relationship Id="rId114" Type="http://schemas.openxmlformats.org/officeDocument/2006/relationships/hyperlink" Target="javascript:__doPostBack('ctl00$PageContent$MyGridView1$ctl09$LinkButton_Country','')" TargetMode="External"/><Relationship Id="rId119" Type="http://schemas.openxmlformats.org/officeDocument/2006/relationships/hyperlink" Target="https://www.macmap.org/en/query/regulatory-requirement" TargetMode="External"/><Relationship Id="rId127" Type="http://schemas.openxmlformats.org/officeDocument/2006/relationships/hyperlink" Target="https://www.eyeonasia.gov.sg/china/know/overview-of-china/china-a-country-profile" TargetMode="Externa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hyperlink" Target="https://www.trademap.org" TargetMode="External"/><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3.png"/><Relationship Id="rId99" Type="http://schemas.openxmlformats.org/officeDocument/2006/relationships/hyperlink" Target="https://exportpotential.intracen.org/" TargetMode="External"/><Relationship Id="rId101" Type="http://schemas.openxmlformats.org/officeDocument/2006/relationships/hyperlink" Target="https://findrulesoforigin.org" TargetMode="External"/><Relationship Id="rId122" Type="http://schemas.openxmlformats.org/officeDocument/2006/relationships/hyperlink" Target="https://www.abadan-petro.com/" TargetMode="External"/><Relationship Id="rId130" Type="http://schemas.openxmlformats.org/officeDocument/2006/relationships/hyperlink" Target="https://exportpotential.intracen.org/" TargetMode="External"/><Relationship Id="rId135" Type="http://schemas.openxmlformats.org/officeDocument/2006/relationships/image" Target="media/image72.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fa.wikipedia.org/wiki/%D8%AA%D8%AC%D8%A7%D8%B1%D8%AA" TargetMode="External"/><Relationship Id="rId18" Type="http://schemas.openxmlformats.org/officeDocument/2006/relationships/hyperlink" Target="https://fa.wikipedia.org/wiki/%D8%AD%D9%81%D8%B8_%D9%85%D8%AD%DB%8C%D8%B7_%D8%B2%DB%8C%D8%B3%D8%AA" TargetMode="External"/><Relationship Id="rId39" Type="http://schemas.openxmlformats.org/officeDocument/2006/relationships/hyperlink" Target="http://www.epingalert.org" TargetMode="External"/><Relationship Id="rId109" Type="http://schemas.openxmlformats.org/officeDocument/2006/relationships/hyperlink" Target="javascript:__doPostBack('ctl00$PageContent$MyGridView1$ctl09$LinkButton_Country','')" TargetMode="External"/><Relationship Id="rId34" Type="http://schemas.openxmlformats.org/officeDocument/2006/relationships/hyperlink" Target="https://marketanalysis.intracen.org" TargetMode="External"/><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47.png"/><Relationship Id="rId97" Type="http://schemas.openxmlformats.org/officeDocument/2006/relationships/image" Target="media/image66.png"/><Relationship Id="rId104" Type="http://schemas.openxmlformats.org/officeDocument/2006/relationships/image" Target="media/image68.jpeg"/><Relationship Id="rId120" Type="http://schemas.openxmlformats.org/officeDocument/2006/relationships/hyperlink" Target="https://epingalert.org" TargetMode="External"/><Relationship Id="rId125" Type="http://schemas.openxmlformats.org/officeDocument/2006/relationships/hyperlink" Target="javascript:__doPostBack('ctl00$PageContent$MyGridView1$ctl04$LinkButton_Country','')" TargetMode="External"/><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6.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hyperlink" Target="http://www.macmap.org" TargetMode="External"/><Relationship Id="rId87" Type="http://schemas.openxmlformats.org/officeDocument/2006/relationships/image" Target="media/image58.jpeg"/><Relationship Id="rId110" Type="http://schemas.openxmlformats.org/officeDocument/2006/relationships/hyperlink" Target="javascript:__doPostBack('ctl00$PageContent$MyGridView1$ctl04$LinkButton_Country','')" TargetMode="External"/><Relationship Id="rId115" Type="http://schemas.openxmlformats.org/officeDocument/2006/relationships/hyperlink" Target="javascript:__doPostBack('ctl00$PageContent$MyGridView1$ctl05$LinkButton_Country','')" TargetMode="External"/><Relationship Id="rId131" Type="http://schemas.openxmlformats.org/officeDocument/2006/relationships/hyperlink" Target="https://www.macmap.org/" TargetMode="External"/><Relationship Id="rId136" Type="http://schemas.openxmlformats.org/officeDocument/2006/relationships/image" Target="media/image73.png"/><Relationship Id="rId61" Type="http://schemas.openxmlformats.org/officeDocument/2006/relationships/image" Target="media/image33.png"/><Relationship Id="rId82" Type="http://schemas.openxmlformats.org/officeDocument/2006/relationships/image" Target="media/image53.jpeg"/><Relationship Id="rId19" Type="http://schemas.openxmlformats.org/officeDocument/2006/relationships/hyperlink" Target="https://fa.wikipedia.org/wiki/%D8%AA%D8%AC%D8%A7%D8%B1%D8%AA_%D8%A8%DB%8C%D9%86%E2%80%8C%D8%A7%D9%84%D9%85%D9%84%D9%84%DB%8C" TargetMode="External"/><Relationship Id="rId14" Type="http://schemas.openxmlformats.org/officeDocument/2006/relationships/hyperlink" Target="https://fa.wikipedia.org/wiki/%DA%98%D9%86%D9%88" TargetMode="External"/><Relationship Id="rId30" Type="http://schemas.openxmlformats.org/officeDocument/2006/relationships/hyperlink" Target="https://procurementmap.intracen.org/" TargetMode="External"/><Relationship Id="rId35" Type="http://schemas.openxmlformats.org/officeDocument/2006/relationships/image" Target="media/image14.png"/><Relationship Id="rId56" Type="http://schemas.openxmlformats.org/officeDocument/2006/relationships/hyperlink" Target="https://www.macmap.org/" TargetMode="External"/><Relationship Id="rId77" Type="http://schemas.openxmlformats.org/officeDocument/2006/relationships/image" Target="media/image48.png"/><Relationship Id="rId100" Type="http://schemas.openxmlformats.org/officeDocument/2006/relationships/hyperlink" Target="https://www.macmap.org/" TargetMode="External"/><Relationship Id="rId105" Type="http://schemas.openxmlformats.org/officeDocument/2006/relationships/image" Target="media/image69.jpeg"/><Relationship Id="rId126" Type="http://schemas.openxmlformats.org/officeDocument/2006/relationships/hyperlink" Target="https://exportpotential.intracen.org/en"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en-GB" sz="900" b="0" i="0" u="none" strike="noStrike" baseline="0">
                <a:effectLst/>
              </a:rPr>
              <a:t>market shares of main suppliers of the </a:t>
            </a:r>
            <a:r>
              <a:rPr lang="en-GB" sz="900" b="1" i="0" u="none" strike="noStrike" baseline="0">
                <a:effectLst/>
              </a:rPr>
              <a:t>Polypropylene</a:t>
            </a:r>
            <a:r>
              <a:rPr lang="en-GB" sz="900" b="0" i="0" u="none" strike="noStrike" baseline="0">
                <a:effectLst/>
              </a:rPr>
              <a:t> </a:t>
            </a:r>
            <a:r>
              <a:rPr lang="en-GB" sz="900" b="1" i="0" u="none" strike="noStrike" baseline="0">
                <a:effectLst/>
              </a:rPr>
              <a:t>specific gravity&gt;= 0.94, in primary forms</a:t>
            </a:r>
            <a:r>
              <a:rPr lang="en-GB" sz="900" b="0" i="0" u="none" strike="noStrike" baseline="0">
                <a:effectLst/>
              </a:rPr>
              <a:t>to the target </a:t>
            </a:r>
            <a:r>
              <a:rPr lang="en-US" sz="900" b="0" i="0" u="none" strike="noStrike" baseline="0">
                <a:effectLst/>
              </a:rPr>
              <a:t>China-2022</a:t>
            </a:r>
            <a:endParaRPr lang="en-US" sz="900"/>
          </a:p>
        </c:rich>
      </c:tx>
      <c:layout>
        <c:manualLayout>
          <c:xMode val="edge"/>
          <c:yMode val="edge"/>
          <c:x val="0.14679146796791201"/>
          <c:y val="4.3962151789849798E-3"/>
        </c:manualLayout>
      </c:layout>
      <c:overlay val="0"/>
      <c:spPr>
        <a:noFill/>
        <a:ln>
          <a:noFill/>
        </a:ln>
        <a:effectLst/>
      </c:spPr>
    </c:title>
    <c:autoTitleDeleted val="0"/>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5.0587172538392101E-2"/>
          <c:y val="0.22122515604277401"/>
          <c:w val="0.92050587172538401"/>
          <c:h val="0.27994991792103702"/>
        </c:manualLayout>
      </c:layout>
      <c:pie3DChart>
        <c:varyColors val="1"/>
        <c:ser>
          <c:idx val="0"/>
          <c:order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dPt>
          <c:dPt>
            <c:idx val="3"/>
            <c:bubble3D val="0"/>
            <c:spPr>
              <a:solidFill>
                <a:schemeClr val="accent4"/>
              </a:solidFill>
              <a:ln w="25400">
                <a:solidFill>
                  <a:schemeClr val="lt1"/>
                </a:solidFill>
              </a:ln>
              <a:effectLst/>
              <a:scene3d>
                <a:camera prst="orthographicFront"/>
                <a:lightRig rig="threePt" dir="t"/>
              </a:scene3d>
              <a:sp3d contourW="25400">
                <a:contourClr>
                  <a:schemeClr val="lt1"/>
                </a:contourClr>
              </a:sp3d>
            </c:spPr>
          </c:dPt>
          <c:dPt>
            <c:idx val="4"/>
            <c:bubble3D val="0"/>
            <c:spPr>
              <a:solidFill>
                <a:schemeClr val="accent5"/>
              </a:solidFill>
              <a:ln w="25400">
                <a:solidFill>
                  <a:schemeClr val="lt1"/>
                </a:solidFill>
              </a:ln>
              <a:effectLst/>
              <a:scene3d>
                <a:camera prst="orthographicFront"/>
                <a:lightRig rig="threePt" dir="t"/>
              </a:scene3d>
              <a:sp3d contourW="25400">
                <a:contourClr>
                  <a:schemeClr val="lt1"/>
                </a:contourClr>
              </a:sp3d>
            </c:spPr>
          </c:dPt>
          <c:dPt>
            <c:idx val="5"/>
            <c:bubble3D val="0"/>
            <c:spPr>
              <a:solidFill>
                <a:schemeClr val="accent6"/>
              </a:solidFill>
              <a:ln w="25400">
                <a:solidFill>
                  <a:schemeClr val="lt1"/>
                </a:solidFill>
              </a:ln>
              <a:effectLst/>
              <a:scene3d>
                <a:camera prst="orthographicFront"/>
                <a:lightRig rig="threePt" dir="t"/>
              </a:scene3d>
              <a:sp3d contourW="25400">
                <a:contourClr>
                  <a:schemeClr val="lt1"/>
                </a:contourClr>
              </a:sp3d>
            </c:spPr>
          </c:dPt>
          <c:dPt>
            <c:idx val="6"/>
            <c:bubble3D val="0"/>
            <c:spPr>
              <a:solidFill>
                <a:schemeClr val="accent1">
                  <a:lumMod val="60000"/>
                </a:schemeClr>
              </a:solidFill>
              <a:ln w="25400">
                <a:solidFill>
                  <a:schemeClr val="lt1"/>
                </a:solidFill>
              </a:ln>
              <a:effectLst/>
              <a:scene3d>
                <a:camera prst="orthographicFront"/>
                <a:lightRig rig="threePt" dir="t"/>
              </a:scene3d>
              <a:sp3d contourW="25400">
                <a:contourClr>
                  <a:schemeClr val="lt1"/>
                </a:contourClr>
              </a:sp3d>
            </c:spPr>
          </c:dPt>
          <c:dPt>
            <c:idx val="7"/>
            <c:bubble3D val="0"/>
            <c:spPr>
              <a:solidFill>
                <a:schemeClr val="accent2">
                  <a:lumMod val="60000"/>
                </a:schemeClr>
              </a:solidFill>
              <a:ln w="25400">
                <a:solidFill>
                  <a:schemeClr val="lt1"/>
                </a:solidFill>
              </a:ln>
              <a:effectLst/>
              <a:scene3d>
                <a:camera prst="orthographicFront"/>
                <a:lightRig rig="threePt" dir="t"/>
              </a:scene3d>
              <a:sp3d contourW="25400">
                <a:contourClr>
                  <a:schemeClr val="lt1"/>
                </a:contourClr>
              </a:sp3d>
            </c:spPr>
          </c:dPt>
          <c:dPt>
            <c:idx val="8"/>
            <c:bubble3D val="0"/>
            <c:spPr>
              <a:solidFill>
                <a:schemeClr val="accent3">
                  <a:lumMod val="60000"/>
                </a:schemeClr>
              </a:solidFill>
              <a:ln w="25400">
                <a:solidFill>
                  <a:schemeClr val="lt1"/>
                </a:solidFill>
              </a:ln>
              <a:effectLst/>
              <a:scene3d>
                <a:camera prst="orthographicFront"/>
                <a:lightRig rig="threePt" dir="t"/>
              </a:scene3d>
              <a:sp3d contourW="25400">
                <a:contourClr>
                  <a:schemeClr val="lt1"/>
                </a:contourClr>
              </a:sp3d>
            </c:spPr>
          </c:dPt>
          <c:dPt>
            <c:idx val="9"/>
            <c:bubble3D val="0"/>
            <c:spPr>
              <a:solidFill>
                <a:schemeClr val="accent4">
                  <a:lumMod val="60000"/>
                </a:schemeClr>
              </a:solidFill>
              <a:ln w="25400">
                <a:solidFill>
                  <a:schemeClr val="lt1"/>
                </a:solidFill>
              </a:ln>
              <a:effectLst/>
              <a:scene3d>
                <a:camera prst="orthographicFront"/>
                <a:lightRig rig="threePt" dir="t"/>
              </a:scene3d>
              <a:sp3d contourW="25400">
                <a:contourClr>
                  <a:schemeClr val="lt1"/>
                </a:contourClr>
              </a:sp3d>
            </c:spPr>
          </c:dPt>
          <c:cat>
            <c:strRef>
              <c:f>'Trade_Map_-_List_of_supplying_m'!$A$13:$A$22</c:f>
              <c:strCache>
                <c:ptCount val="10"/>
                <c:pt idx="0">
                  <c:v>Saudi Arabia</c:v>
                </c:pt>
                <c:pt idx="1">
                  <c:v>United Arab Emirates</c:v>
                </c:pt>
                <c:pt idx="2">
                  <c:v>Iran, Islamic Republic of</c:v>
                </c:pt>
                <c:pt idx="3">
                  <c:v>Korea, Republic of</c:v>
                </c:pt>
                <c:pt idx="4">
                  <c:v>United States of America</c:v>
                </c:pt>
                <c:pt idx="5">
                  <c:v>Russian Federation</c:v>
                </c:pt>
                <c:pt idx="6">
                  <c:v>Taipei, Chinese</c:v>
                </c:pt>
                <c:pt idx="7">
                  <c:v>Thailand</c:v>
                </c:pt>
                <c:pt idx="8">
                  <c:v>Kuwait</c:v>
                </c:pt>
                <c:pt idx="9">
                  <c:v>Qatar</c:v>
                </c:pt>
              </c:strCache>
            </c:strRef>
          </c:cat>
          <c:val>
            <c:numRef>
              <c:f>'Trade_Map_-_List_of_supplying_m'!$B$13:$B$22</c:f>
              <c:numCache>
                <c:formatCode>General</c:formatCode>
                <c:ptCount val="10"/>
                <c:pt idx="0">
                  <c:v>1414928</c:v>
                </c:pt>
                <c:pt idx="1">
                  <c:v>1334173</c:v>
                </c:pt>
                <c:pt idx="2">
                  <c:v>1057699</c:v>
                </c:pt>
                <c:pt idx="3">
                  <c:v>1019596</c:v>
                </c:pt>
                <c:pt idx="4">
                  <c:v>249710</c:v>
                </c:pt>
                <c:pt idx="5">
                  <c:v>227384</c:v>
                </c:pt>
                <c:pt idx="6">
                  <c:v>192849</c:v>
                </c:pt>
                <c:pt idx="7">
                  <c:v>190489</c:v>
                </c:pt>
                <c:pt idx="8">
                  <c:v>189417</c:v>
                </c:pt>
                <c:pt idx="9">
                  <c:v>179136</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20837233373997"/>
          <c:y val="0.50209753192615603"/>
          <c:w val="0.82968673986174302"/>
          <c:h val="0.41483063544095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943eea5a-70d9-434e-adea-0a86fcccd468}"/>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C000D90-AEDC-4953-9DF1-444C1DE60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536</TotalTime>
  <Pages>97</Pages>
  <Words>17493</Words>
  <Characters>99714</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SACC</Company>
  <LinksUpToDate>false</LinksUpToDate>
  <CharactersWithSpaces>116974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seyede roya seyedzade</dc:creator>
  <cp:lastModifiedBy>Maher</cp:lastModifiedBy>
  <cp:revision>73</cp:revision>
  <dcterms:created xsi:type="dcterms:W3CDTF">2024-11-11T04:49:00Z</dcterms:created>
  <dcterms:modified xsi:type="dcterms:W3CDTF">2024-11-15T19:27:00Z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1033-12.2.0.18607</vt:lpwstr>
  </property>
  <property fmtid="{D5CDD505-2E9C-101B-9397-08002B2CF9AE}" pid="3" name="ICV">
    <vt:lpwstr>996E2A11DED94E6686CA216C08CF1996_13</vt:lpwstr>
  </property>
</Properties>
</file>