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theme/themeOverride2.xml" ContentType="application/vnd.openxmlformats-officedocument.themeOverride+xml"/>
  <Default Extension="jpeg" ContentType="image/jpeg"/>
  <Override PartName="/word/diagrams/colors1.xml" ContentType="application/vnd.openxmlformats-officedocument.drawingml.diagramColors+xml"/>
  <Default Extension="emf" ContentType="image/x-emf"/>
  <Default Extension="xls" ContentType="application/vnd.ms-exce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4303" w:rsidRDefault="0005504A">
      <w:pPr>
        <w:rPr>
          <w:rFonts w:cs="B Titr"/>
          <w:sz w:val="32"/>
          <w:szCs w:val="32"/>
          <w:rtl/>
          <w:lang w:bidi="fa-IR"/>
        </w:rPr>
      </w:pPr>
      <w:r w:rsidRPr="0005504A">
        <w:rPr>
          <w:rFonts w:cs="B Titr"/>
          <w:noProof/>
          <w:color w:val="4472C4" w:themeColor="accent1"/>
          <w:sz w:val="32"/>
          <w:szCs w:val="32"/>
          <w:rtl/>
        </w:rPr>
        <w:pict>
          <v:rect id="Rectangle 355" o:spid="_x0000_s1026" style="position:absolute;left:0;text-align:left;margin-left:336.15pt;margin-top:54.25pt;width:261.05pt;height:29.45pt;z-index:25179238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" fillcolor="#0070c0" stroked="f" strokeweight="1pt">
            <v:textbox>
              <w:txbxContent>
                <w:p w:rsidR="008B79DF" w:rsidRPr="00CC4460" w:rsidRDefault="008B79DF" w:rsidP="00CC4460">
                  <w:pPr>
                    <w:ind w:firstLine="1377"/>
                    <w:jc w:val="left"/>
                    <w:rPr>
                      <w:rFonts w:cs="B Titr"/>
                      <w:noProof/>
                      <w:color w:val="FFFFFF" w:themeColor="background1"/>
                      <w:sz w:val="24"/>
                      <w:szCs w:val="24"/>
                      <w:rtl/>
                      <w:lang w:val="fa-IR" w:bidi="fa-IR"/>
                    </w:rPr>
                  </w:pPr>
                  <w:bookmarkStart w:id="0" w:name="_Hlk167223541"/>
                  <w:bookmarkEnd w:id="0"/>
                  <w:r>
                    <w:rPr>
                      <w:rFonts w:cs="B Titr" w:hint="cs"/>
                      <w:noProof/>
                      <w:color w:val="FFFFFF" w:themeColor="background1"/>
                      <w:sz w:val="24"/>
                      <w:szCs w:val="24"/>
                      <w:rtl/>
                      <w:lang w:val="fa-IR" w:bidi="fa-IR"/>
                    </w:rPr>
                    <w:t>اعجاز مدیریت 1</w:t>
                  </w:r>
                </w:p>
                <w:p w:rsidR="008B79DF" w:rsidRPr="00CC4460" w:rsidRDefault="008B79DF" w:rsidP="00CC4460">
                  <w:pPr>
                    <w:ind w:firstLine="92"/>
                    <w:jc w:val="right"/>
                    <w:rPr>
                      <w:rFonts w:cs="B Titr"/>
                      <w:noProof/>
                      <w:color w:val="FFFFFF" w:themeColor="background1"/>
                      <w:sz w:val="32"/>
                      <w:szCs w:val="32"/>
                      <w:rtl/>
                      <w:lang w:val="fa-IR" w:bidi="fa-IR"/>
                    </w:rPr>
                  </w:pPr>
                </w:p>
                <w:p w:rsidR="008B79DF" w:rsidRPr="00CC4460" w:rsidRDefault="008B79DF" w:rsidP="00CC4460">
                  <w:pPr>
                    <w:jc w:val="center"/>
                    <w:rPr>
                      <w:color w:val="FFFFFF" w:themeColor="background1"/>
                    </w:rPr>
                  </w:pPr>
                </w:p>
              </w:txbxContent>
            </v:textbox>
            <w10:wrap anchorx="page"/>
          </v:rect>
        </w:pict>
      </w:r>
      <w:r w:rsidR="00B245CB">
        <w:rPr>
          <w:rFonts w:cs="B Titr"/>
          <w:noProof/>
          <w:sz w:val="32"/>
          <w:szCs w:val="32"/>
          <w:rtl/>
          <w:lang w:bidi="fa-IR"/>
        </w:rPr>
        <w:drawing>
          <wp:anchor distT="0" distB="0" distL="114300" distR="114300" simplePos="0" relativeHeight="251744256" behindDoc="0" locked="0" layoutInCell="1" allowOverlap="1">
            <wp:simplePos x="0" y="0"/>
            <wp:positionH relativeFrom="column">
              <wp:posOffset>-685800</wp:posOffset>
            </wp:positionH>
            <wp:positionV relativeFrom="paragraph">
              <wp:posOffset>0</wp:posOffset>
            </wp:positionV>
            <wp:extent cx="1528445" cy="870585"/>
            <wp:effectExtent l="0" t="0" r="0" b="5715"/>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ogo2.gif"/>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28445" cy="870585"/>
                    </a:xfrm>
                    <a:prstGeom prst="rect">
                      <a:avLst/>
                    </a:prstGeom>
                  </pic:spPr>
                </pic:pic>
              </a:graphicData>
            </a:graphic>
          </wp:anchor>
        </w:drawing>
      </w:r>
    </w:p>
    <w:p w:rsidR="006A4303" w:rsidRPr="006A4303" w:rsidRDefault="006A4303">
      <w:pPr>
        <w:rPr>
          <w:rFonts w:cs="B Titr"/>
          <w:sz w:val="20"/>
          <w:szCs w:val="20"/>
          <w:rtl/>
          <w:lang w:bidi="fa-IR"/>
        </w:rPr>
      </w:pPr>
    </w:p>
    <w:p w:rsidR="006A4303" w:rsidRDefault="006A4303">
      <w:pPr>
        <w:rPr>
          <w:rFonts w:cs="B Titr"/>
          <w:sz w:val="32"/>
          <w:szCs w:val="32"/>
          <w:rtl/>
          <w:lang w:bidi="fa-IR"/>
        </w:rPr>
      </w:pPr>
    </w:p>
    <w:p w:rsidR="006A4303" w:rsidRPr="006A4303" w:rsidRDefault="006A4303" w:rsidP="0034750F">
      <w:pPr>
        <w:ind w:firstLine="991"/>
        <w:rPr>
          <w:rFonts w:cs="B Titr"/>
          <w:color w:val="4472C4" w:themeColor="accent1"/>
          <w:sz w:val="24"/>
          <w:szCs w:val="24"/>
          <w:rtl/>
          <w:lang w:bidi="fa-IR"/>
        </w:rPr>
      </w:pPr>
      <w:r w:rsidRPr="006A4303">
        <w:rPr>
          <w:rFonts w:cs="B Titr" w:hint="cs"/>
          <w:color w:val="4472C4" w:themeColor="accent1"/>
          <w:sz w:val="24"/>
          <w:szCs w:val="24"/>
          <w:rtl/>
          <w:lang w:bidi="fa-IR"/>
        </w:rPr>
        <w:t xml:space="preserve">درآمدی بر سبک رهبری و شیوه مدیریت </w:t>
      </w:r>
    </w:p>
    <w:p w:rsidR="006A4303" w:rsidRPr="006A4303" w:rsidRDefault="006A4303" w:rsidP="0034750F">
      <w:pPr>
        <w:ind w:firstLine="991"/>
        <w:jc w:val="left"/>
        <w:rPr>
          <w:rFonts w:cs="B Titr"/>
          <w:color w:val="000000" w:themeColor="text1"/>
          <w:sz w:val="36"/>
          <w:szCs w:val="36"/>
          <w:rtl/>
          <w:lang w:bidi="fa-IR"/>
        </w:rPr>
      </w:pPr>
      <w:r w:rsidRPr="006A4303">
        <w:rPr>
          <w:rFonts w:cs="B Titr" w:hint="cs"/>
          <w:color w:val="000000" w:themeColor="text1"/>
          <w:sz w:val="36"/>
          <w:szCs w:val="36"/>
          <w:rtl/>
          <w:lang w:bidi="fa-IR"/>
        </w:rPr>
        <w:t>احمد غلامی</w:t>
      </w:r>
    </w:p>
    <w:p w:rsidR="006A4303" w:rsidRPr="006A4303" w:rsidRDefault="006A4303" w:rsidP="0034750F">
      <w:pPr>
        <w:ind w:firstLine="991"/>
        <w:rPr>
          <w:rFonts w:cs="B Titr"/>
          <w:color w:val="4472C4" w:themeColor="accent1"/>
          <w:sz w:val="28"/>
          <w:szCs w:val="28"/>
          <w:rtl/>
          <w:lang w:bidi="fa-IR"/>
        </w:rPr>
      </w:pPr>
      <w:r w:rsidRPr="006A4303">
        <w:rPr>
          <w:rFonts w:cs="B Titr" w:hint="cs"/>
          <w:color w:val="4472C4" w:themeColor="accent1"/>
          <w:sz w:val="28"/>
          <w:szCs w:val="28"/>
          <w:rtl/>
          <w:lang w:bidi="fa-IR"/>
        </w:rPr>
        <w:t>از پیشگامان صنعت موتور سیکلت ایران</w:t>
      </w:r>
    </w:p>
    <w:p w:rsidR="000B75CD" w:rsidRDefault="000B75CD" w:rsidP="006A4303">
      <w:pPr>
        <w:ind w:firstLine="1841"/>
        <w:rPr>
          <w:rFonts w:cs="B Titr"/>
          <w:noProof/>
          <w:color w:val="4472C4" w:themeColor="accent1"/>
          <w:sz w:val="32"/>
          <w:szCs w:val="32"/>
          <w:rtl/>
          <w:lang w:val="fa-IR" w:bidi="fa-IR"/>
        </w:rPr>
      </w:pPr>
      <w:r>
        <w:rPr>
          <w:rFonts w:cs="B Titr"/>
          <w:noProof/>
          <w:color w:val="4472C4" w:themeColor="accent1"/>
          <w:sz w:val="32"/>
          <w:szCs w:val="32"/>
          <w:rtl/>
          <w:lang w:bidi="fa-IR"/>
        </w:rPr>
        <w:drawing>
          <wp:anchor distT="0" distB="0" distL="114300" distR="114300" simplePos="0" relativeHeight="251899904" behindDoc="0" locked="0" layoutInCell="1" allowOverlap="1">
            <wp:simplePos x="0" y="0"/>
            <wp:positionH relativeFrom="margin">
              <wp:align>center</wp:align>
            </wp:positionH>
            <wp:positionV relativeFrom="paragraph">
              <wp:posOffset>497205</wp:posOffset>
            </wp:positionV>
            <wp:extent cx="4438650" cy="522859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1403-03-04 at 19.38.32.png"/>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502" t="2790" r="24205" b="9084"/>
                    <a:stretch/>
                  </pic:blipFill>
                  <pic:spPr bwMode="auto">
                    <a:xfrm>
                      <a:off x="0" y="0"/>
                      <a:ext cx="4438650" cy="52285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6A4303" w:rsidRDefault="006A4303" w:rsidP="006A4303">
      <w:pPr>
        <w:ind w:firstLine="1841"/>
        <w:rPr>
          <w:rFonts w:cs="B Titr"/>
          <w:color w:val="4472C4" w:themeColor="accent1"/>
          <w:sz w:val="32"/>
          <w:szCs w:val="32"/>
          <w:rtl/>
          <w:lang w:bidi="fa-IR"/>
        </w:rPr>
      </w:pPr>
    </w:p>
    <w:p w:rsidR="006A4303" w:rsidRPr="006A4303" w:rsidRDefault="0005504A" w:rsidP="006A4303">
      <w:pPr>
        <w:ind w:firstLine="1841"/>
        <w:rPr>
          <w:rFonts w:cs="B Titr"/>
          <w:color w:val="4472C4" w:themeColor="accent1"/>
          <w:sz w:val="24"/>
          <w:szCs w:val="24"/>
          <w:rtl/>
          <w:lang w:bidi="fa-IR"/>
        </w:rPr>
      </w:pPr>
      <w:bookmarkStart w:id="1" w:name="_Hlk165818755"/>
      <w:r w:rsidRPr="0005504A">
        <w:rPr>
          <w:rFonts w:cs="B Titr"/>
          <w:noProof/>
          <w:color w:val="4472C4" w:themeColor="accent1"/>
          <w:sz w:val="32"/>
          <w:szCs w:val="32"/>
          <w:rtl/>
        </w:rPr>
        <w:pict>
          <v:rect id="Rectangle 354" o:spid="_x0000_s1027" style="position:absolute;left:0;text-align:left;margin-left:0;margin-top:22.25pt;width:169.3pt;height:63.25pt;z-index:251790336;visibility:visible;mso-position-horizontal:left;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" fillcolor="#0070c0" stroked="f" strokeweight="1pt">
            <v:textbox>
              <w:txbxContent>
                <w:p w:rsidR="008B79DF" w:rsidRPr="00C22B6B" w:rsidRDefault="008B79DF" w:rsidP="00CC4460">
                  <w:pPr>
                    <w:ind w:firstLine="92"/>
                    <w:jc w:val="right"/>
                    <w:rPr>
                      <w:rFonts w:cs="B Mitra"/>
                      <w:noProof/>
                      <w:color w:val="FFFFFF" w:themeColor="background1"/>
                      <w:sz w:val="20"/>
                      <w:szCs w:val="20"/>
                      <w:rtl/>
                      <w:lang w:val="fa-IR" w:bidi="fa-IR"/>
                    </w:rPr>
                  </w:pPr>
                  <w:r w:rsidRPr="00C22B6B">
                    <w:rPr>
                      <w:rFonts w:cs="B Mitra" w:hint="cs"/>
                      <w:noProof/>
                      <w:color w:val="FFFFFF" w:themeColor="background1"/>
                      <w:sz w:val="20"/>
                      <w:szCs w:val="20"/>
                      <w:rtl/>
                      <w:lang w:val="fa-IR" w:bidi="fa-IR"/>
                    </w:rPr>
                    <w:t>نویسندگان</w:t>
                  </w:r>
                </w:p>
                <w:p w:rsidR="008B79DF" w:rsidRPr="00CF58DD" w:rsidRDefault="008B79DF" w:rsidP="00CC4460">
                  <w:pPr>
                    <w:ind w:firstLine="92"/>
                    <w:jc w:val="right"/>
                    <w:rPr>
                      <w:rFonts w:cs="Calibri"/>
                      <w:noProof/>
                      <w:color w:val="FFFFFF" w:themeColor="background1"/>
                      <w:sz w:val="24"/>
                      <w:szCs w:val="24"/>
                      <w:rtl/>
                      <w:lang w:val="fa-IR" w:bidi="fa-IR"/>
                    </w:rPr>
                  </w:pPr>
                  <w:r w:rsidRPr="00CF58DD">
                    <w:rPr>
                      <w:rFonts w:cs="B Mitra" w:hint="cs"/>
                      <w:noProof/>
                      <w:color w:val="FFFFFF" w:themeColor="background1"/>
                      <w:sz w:val="24"/>
                      <w:szCs w:val="24"/>
                      <w:rtl/>
                      <w:lang w:val="fa-IR" w:bidi="fa-IR"/>
                    </w:rPr>
                    <w:t>دکتر اکرم قربانی</w:t>
                  </w:r>
                </w:p>
                <w:p w:rsidR="008B79DF" w:rsidRPr="00CF58DD" w:rsidRDefault="008B79DF" w:rsidP="00CF58DD">
                  <w:pPr>
                    <w:ind w:firstLine="92"/>
                    <w:jc w:val="right"/>
                    <w:rPr>
                      <w:rFonts w:cs="Calibri"/>
                      <w:noProof/>
                      <w:color w:val="FFFFFF" w:themeColor="background1"/>
                      <w:sz w:val="24"/>
                      <w:szCs w:val="24"/>
                      <w:rtl/>
                      <w:lang w:val="fa-IR" w:bidi="fa-IR"/>
                    </w:rPr>
                  </w:pPr>
                  <w:r w:rsidRPr="00C22B6B">
                    <w:rPr>
                      <w:rFonts w:cs="B Mitra" w:hint="cs"/>
                      <w:noProof/>
                      <w:color w:val="FFFFFF" w:themeColor="background1"/>
                      <w:sz w:val="24"/>
                      <w:szCs w:val="24"/>
                      <w:rtl/>
                      <w:lang w:val="fa-IR" w:bidi="fa-IR"/>
                    </w:rPr>
                    <w:t>دکتر هوشنگ نظامی وند چگینی</w:t>
                  </w:r>
                </w:p>
              </w:txbxContent>
            </v:textbox>
            <w10:wrap anchorx="page"/>
          </v:rect>
        </w:pict>
      </w:r>
    </w:p>
    <w:p w:rsidR="006A4303" w:rsidRDefault="006A4303" w:rsidP="006A4303">
      <w:pPr>
        <w:ind w:firstLine="1841"/>
        <w:jc w:val="right"/>
        <w:rPr>
          <w:rFonts w:cs="B Titr"/>
          <w:noProof/>
          <w:color w:val="4472C4" w:themeColor="accent1"/>
          <w:sz w:val="32"/>
          <w:szCs w:val="32"/>
          <w:rtl/>
          <w:lang w:val="fa-IR" w:bidi="fa-IR"/>
        </w:rPr>
      </w:pPr>
    </w:p>
    <w:bookmarkEnd w:id="1"/>
    <w:p w:rsidR="0034750F" w:rsidRDefault="0034750F" w:rsidP="006A4303">
      <w:pPr>
        <w:ind w:firstLine="1841"/>
        <w:rPr>
          <w:rFonts w:cs="B Titr"/>
          <w:color w:val="4472C4" w:themeColor="accent1"/>
          <w:sz w:val="32"/>
          <w:szCs w:val="32"/>
          <w:rtl/>
          <w:lang w:bidi="fa-IR"/>
        </w:rPr>
        <w:sectPr w:rsidR="0034750F" w:rsidSect="0034750F">
          <w:footerReference w:type="default" r:id="rId10"/>
          <w:footnotePr>
            <w:numRestart w:val="eachPage"/>
          </w:footnotePr>
          <w:pgSz w:w="11907" w:h="16840" w:code="9"/>
          <w:pgMar w:top="284" w:right="1418" w:bottom="1259" w:left="1418" w:header="0" w:footer="0" w:gutter="0"/>
          <w:cols w:space="720"/>
          <w:titlePg/>
          <w:docGrid w:linePitch="360"/>
        </w:sectPr>
      </w:pPr>
    </w:p>
    <w:p w:rsidR="006A4303" w:rsidRDefault="006A4303" w:rsidP="006A4303">
      <w:pPr>
        <w:ind w:firstLine="1841"/>
        <w:rPr>
          <w:rFonts w:cs="B Titr"/>
          <w:color w:val="4472C4" w:themeColor="accent1"/>
          <w:sz w:val="32"/>
          <w:szCs w:val="32"/>
          <w:rtl/>
          <w:lang w:bidi="fa-IR"/>
        </w:rPr>
      </w:pPr>
    </w:p>
    <w:p w:rsidR="006A4303" w:rsidRPr="00BD60AD" w:rsidRDefault="006A4303" w:rsidP="006A4303">
      <w:pPr>
        <w:tabs>
          <w:tab w:val="left" w:pos="3128"/>
        </w:tabs>
        <w:jc w:val="center"/>
        <w:rPr>
          <w:rFonts w:cs="B Zar"/>
          <w:sz w:val="32"/>
          <w:szCs w:val="32"/>
          <w:rtl/>
          <w:lang w:bidi="fa-IR"/>
        </w:rPr>
      </w:pPr>
      <w:r w:rsidRPr="00BD60AD">
        <w:rPr>
          <w:rFonts w:cs="B Zar" w:hint="cs"/>
          <w:sz w:val="32"/>
          <w:szCs w:val="32"/>
          <w:rtl/>
          <w:lang w:bidi="fa-IR"/>
        </w:rPr>
        <w:t>به نام خدا</w:t>
      </w:r>
    </w:p>
    <w:p w:rsidR="00D62A65" w:rsidRDefault="00D62A65" w:rsidP="00A86F4D">
      <w:pPr>
        <w:jc w:val="center"/>
        <w:rPr>
          <w:rFonts w:cs="B Titr"/>
          <w:sz w:val="32"/>
          <w:szCs w:val="32"/>
          <w:rtl/>
          <w:lang w:bidi="fa-IR"/>
        </w:rPr>
      </w:pPr>
    </w:p>
    <w:p w:rsidR="00D62A65" w:rsidRDefault="00D62A65" w:rsidP="00A86F4D">
      <w:pPr>
        <w:jc w:val="center"/>
        <w:rPr>
          <w:rFonts w:cs="B Titr"/>
          <w:sz w:val="32"/>
          <w:szCs w:val="32"/>
          <w:rtl/>
          <w:lang w:bidi="fa-IR"/>
        </w:rPr>
      </w:pPr>
    </w:p>
    <w:p w:rsidR="00D62A65" w:rsidRDefault="006A4303" w:rsidP="006A4303">
      <w:pPr>
        <w:jc w:val="left"/>
        <w:rPr>
          <w:rFonts w:cs="B Titr"/>
          <w:sz w:val="24"/>
          <w:szCs w:val="24"/>
          <w:rtl/>
          <w:lang w:bidi="fa-IR"/>
        </w:rPr>
      </w:pPr>
      <w:r w:rsidRPr="006A4303">
        <w:rPr>
          <w:rFonts w:cs="B Titr" w:hint="cs"/>
          <w:sz w:val="24"/>
          <w:szCs w:val="24"/>
          <w:rtl/>
          <w:lang w:bidi="fa-IR"/>
        </w:rPr>
        <w:t>اعجاز مدیریت 1</w:t>
      </w:r>
    </w:p>
    <w:p w:rsidR="00BD60AD" w:rsidRDefault="00BD60AD" w:rsidP="006A4303">
      <w:pPr>
        <w:jc w:val="left"/>
        <w:rPr>
          <w:rFonts w:cs="B Titr"/>
          <w:sz w:val="24"/>
          <w:szCs w:val="24"/>
          <w:rtl/>
          <w:lang w:bidi="fa-IR"/>
        </w:rPr>
      </w:pPr>
    </w:p>
    <w:tbl>
      <w:tblPr>
        <w:tblStyle w:val="TableGrid"/>
        <w:bidiVisual/>
        <w:tblW w:w="0" w:type="auto"/>
        <w:tblBorders>
          <w:left w:val="none" w:sz="0" w:space="0" w:color="auto"/>
          <w:right w:val="none" w:sz="0" w:space="0" w:color="auto"/>
        </w:tblBorders>
        <w:tblLook w:val="04A0"/>
      </w:tblPr>
      <w:tblGrid>
        <w:gridCol w:w="9061"/>
      </w:tblGrid>
      <w:tr w:rsidR="006A4303" w:rsidTr="00BD60AD">
        <w:tc>
          <w:tcPr>
            <w:tcW w:w="9061" w:type="dxa"/>
          </w:tcPr>
          <w:p w:rsidR="00BD60AD" w:rsidRPr="00BD60AD" w:rsidRDefault="00BD60AD" w:rsidP="00BD60AD">
            <w:pPr>
              <w:ind w:firstLine="0"/>
              <w:jc w:val="center"/>
              <w:rPr>
                <w:rFonts w:cs="B Mitra"/>
                <w:sz w:val="24"/>
                <w:szCs w:val="24"/>
                <w:rtl/>
                <w:lang w:bidi="fa-IR"/>
              </w:rPr>
            </w:pPr>
            <w:r w:rsidRPr="00BD60AD">
              <w:rPr>
                <w:rFonts w:cs="B Mitra"/>
                <w:sz w:val="24"/>
                <w:szCs w:val="24"/>
                <w:rtl/>
                <w:lang w:bidi="fa-IR"/>
              </w:rPr>
              <w:t>درآمد</w:t>
            </w:r>
            <w:r w:rsidRPr="00BD60AD">
              <w:rPr>
                <w:rFonts w:cs="B Mitra" w:hint="cs"/>
                <w:sz w:val="24"/>
                <w:szCs w:val="24"/>
                <w:rtl/>
                <w:lang w:bidi="fa-IR"/>
              </w:rPr>
              <w:t>ی</w:t>
            </w:r>
            <w:r w:rsidRPr="00BD60AD">
              <w:rPr>
                <w:rFonts w:cs="B Mitra"/>
                <w:sz w:val="24"/>
                <w:szCs w:val="24"/>
                <w:rtl/>
                <w:lang w:bidi="fa-IR"/>
              </w:rPr>
              <w:t xml:space="preserve"> بر سبک رهبر</w:t>
            </w:r>
            <w:r w:rsidRPr="00BD60AD">
              <w:rPr>
                <w:rFonts w:cs="B Mitra" w:hint="cs"/>
                <w:sz w:val="24"/>
                <w:szCs w:val="24"/>
                <w:rtl/>
                <w:lang w:bidi="fa-IR"/>
              </w:rPr>
              <w:t>ی</w:t>
            </w:r>
            <w:r w:rsidRPr="00BD60AD">
              <w:rPr>
                <w:rFonts w:cs="B Mitra"/>
                <w:sz w:val="24"/>
                <w:szCs w:val="24"/>
                <w:rtl/>
                <w:lang w:bidi="fa-IR"/>
              </w:rPr>
              <w:t xml:space="preserve"> و ش</w:t>
            </w:r>
            <w:r w:rsidRPr="00BD60AD">
              <w:rPr>
                <w:rFonts w:cs="B Mitra" w:hint="cs"/>
                <w:sz w:val="24"/>
                <w:szCs w:val="24"/>
                <w:rtl/>
                <w:lang w:bidi="fa-IR"/>
              </w:rPr>
              <w:t>ی</w:t>
            </w:r>
            <w:r w:rsidRPr="00BD60AD">
              <w:rPr>
                <w:rFonts w:cs="B Mitra" w:hint="eastAsia"/>
                <w:sz w:val="24"/>
                <w:szCs w:val="24"/>
                <w:rtl/>
                <w:lang w:bidi="fa-IR"/>
              </w:rPr>
              <w:t>وه</w:t>
            </w:r>
            <w:r w:rsidRPr="00BD60AD">
              <w:rPr>
                <w:rFonts w:cs="B Mitra"/>
                <w:sz w:val="24"/>
                <w:szCs w:val="24"/>
                <w:rtl/>
                <w:lang w:bidi="fa-IR"/>
              </w:rPr>
              <w:t xml:space="preserve"> مد</w:t>
            </w:r>
            <w:r w:rsidRPr="00BD60AD">
              <w:rPr>
                <w:rFonts w:cs="B Mitra" w:hint="cs"/>
                <w:sz w:val="24"/>
                <w:szCs w:val="24"/>
                <w:rtl/>
                <w:lang w:bidi="fa-IR"/>
              </w:rPr>
              <w:t>ی</w:t>
            </w:r>
            <w:r w:rsidRPr="00BD60AD">
              <w:rPr>
                <w:rFonts w:cs="B Mitra" w:hint="eastAsia"/>
                <w:sz w:val="24"/>
                <w:szCs w:val="24"/>
                <w:rtl/>
                <w:lang w:bidi="fa-IR"/>
              </w:rPr>
              <w:t>ر</w:t>
            </w:r>
            <w:r w:rsidRPr="00BD60AD">
              <w:rPr>
                <w:rFonts w:cs="B Mitra" w:hint="cs"/>
                <w:sz w:val="24"/>
                <w:szCs w:val="24"/>
                <w:rtl/>
                <w:lang w:bidi="fa-IR"/>
              </w:rPr>
              <w:t>ی</w:t>
            </w:r>
            <w:r w:rsidRPr="00BD60AD">
              <w:rPr>
                <w:rFonts w:cs="B Mitra" w:hint="eastAsia"/>
                <w:sz w:val="24"/>
                <w:szCs w:val="24"/>
                <w:rtl/>
                <w:lang w:bidi="fa-IR"/>
              </w:rPr>
              <w:t>ت</w:t>
            </w:r>
          </w:p>
          <w:p w:rsidR="006A4303" w:rsidRDefault="00BD60AD" w:rsidP="00BD60AD">
            <w:pPr>
              <w:ind w:firstLine="0"/>
              <w:jc w:val="center"/>
              <w:rPr>
                <w:rFonts w:cs="B Titr"/>
                <w:sz w:val="24"/>
                <w:szCs w:val="24"/>
                <w:rtl/>
                <w:lang w:bidi="fa-IR"/>
              </w:rPr>
            </w:pPr>
            <w:r w:rsidRPr="00BD60AD">
              <w:rPr>
                <w:rFonts w:cs="B Titr" w:hint="eastAsia"/>
                <w:sz w:val="36"/>
                <w:szCs w:val="36"/>
                <w:rtl/>
                <w:lang w:bidi="fa-IR"/>
              </w:rPr>
              <w:t>احمد</w:t>
            </w:r>
            <w:r w:rsidRPr="00BD60AD">
              <w:rPr>
                <w:rFonts w:cs="B Titr"/>
                <w:sz w:val="36"/>
                <w:szCs w:val="36"/>
                <w:rtl/>
                <w:lang w:bidi="fa-IR"/>
              </w:rPr>
              <w:t xml:space="preserve"> غلام</w:t>
            </w:r>
            <w:r w:rsidRPr="00BD60AD">
              <w:rPr>
                <w:rFonts w:cs="B Titr" w:hint="cs"/>
                <w:sz w:val="36"/>
                <w:szCs w:val="36"/>
                <w:rtl/>
                <w:lang w:bidi="fa-IR"/>
              </w:rPr>
              <w:t>ی</w:t>
            </w:r>
          </w:p>
        </w:tc>
      </w:tr>
    </w:tbl>
    <w:p w:rsidR="006A4303" w:rsidRDefault="006A4303" w:rsidP="006A4303">
      <w:pPr>
        <w:jc w:val="left"/>
        <w:rPr>
          <w:rFonts w:cs="B Titr"/>
          <w:sz w:val="24"/>
          <w:szCs w:val="24"/>
          <w:rtl/>
          <w:lang w:bidi="fa-IR"/>
        </w:rPr>
      </w:pPr>
    </w:p>
    <w:p w:rsidR="00BD60AD" w:rsidRPr="00BD60AD" w:rsidRDefault="00BD60AD" w:rsidP="00BD60AD">
      <w:pPr>
        <w:jc w:val="center"/>
        <w:rPr>
          <w:rFonts w:cs="B Mitra"/>
          <w:sz w:val="28"/>
          <w:szCs w:val="28"/>
          <w:rtl/>
          <w:lang w:bidi="fa-IR"/>
        </w:rPr>
      </w:pPr>
      <w:r w:rsidRPr="00BD60AD">
        <w:rPr>
          <w:rFonts w:cs="B Mitra" w:hint="cs"/>
          <w:sz w:val="28"/>
          <w:szCs w:val="28"/>
          <w:rtl/>
          <w:lang w:bidi="fa-IR"/>
        </w:rPr>
        <w:t>از پیشگامان صنعت موتور سیکلت ایران</w:t>
      </w:r>
    </w:p>
    <w:p w:rsidR="00D62A65" w:rsidRDefault="00D62A65" w:rsidP="00A86F4D">
      <w:pPr>
        <w:jc w:val="center"/>
        <w:rPr>
          <w:rFonts w:cs="B Titr"/>
          <w:sz w:val="32"/>
          <w:szCs w:val="32"/>
          <w:rtl/>
          <w:lang w:bidi="fa-IR"/>
        </w:rPr>
      </w:pPr>
    </w:p>
    <w:p w:rsidR="00BD60AD" w:rsidRDefault="00BD60AD" w:rsidP="00A86F4D">
      <w:pPr>
        <w:jc w:val="center"/>
        <w:rPr>
          <w:rFonts w:cs="B Titr"/>
          <w:sz w:val="32"/>
          <w:szCs w:val="32"/>
          <w:rtl/>
          <w:lang w:bidi="fa-IR"/>
        </w:rPr>
      </w:pPr>
    </w:p>
    <w:p w:rsidR="00BD60AD" w:rsidRPr="00BD60AD" w:rsidRDefault="00BD60AD" w:rsidP="00A86F4D">
      <w:pPr>
        <w:jc w:val="center"/>
        <w:rPr>
          <w:rFonts w:cs="B Lotus"/>
          <w:sz w:val="32"/>
          <w:szCs w:val="32"/>
          <w:rtl/>
          <w:lang w:bidi="fa-IR"/>
        </w:rPr>
      </w:pPr>
      <w:r w:rsidRPr="00BD60AD">
        <w:rPr>
          <w:rFonts w:cs="B Lotus" w:hint="cs"/>
          <w:sz w:val="32"/>
          <w:szCs w:val="32"/>
          <w:rtl/>
          <w:lang w:bidi="fa-IR"/>
        </w:rPr>
        <w:t>نویسندگان</w:t>
      </w:r>
    </w:p>
    <w:p w:rsidR="00CF58DD" w:rsidRDefault="00CF58DD" w:rsidP="00A86F4D">
      <w:pPr>
        <w:jc w:val="center"/>
        <w:rPr>
          <w:rFonts w:cs="B Mitra"/>
          <w:color w:val="000000" w:themeColor="text1"/>
          <w:sz w:val="32"/>
          <w:szCs w:val="32"/>
          <w:rtl/>
          <w:lang w:bidi="fa-IR"/>
        </w:rPr>
      </w:pPr>
      <w:r w:rsidRPr="00BD60AD">
        <w:rPr>
          <w:rFonts w:cs="B Mitra" w:hint="cs"/>
          <w:color w:val="000000" w:themeColor="text1"/>
          <w:sz w:val="32"/>
          <w:szCs w:val="32"/>
          <w:rtl/>
          <w:lang w:bidi="fa-IR"/>
        </w:rPr>
        <w:t xml:space="preserve">دکتر اکرم قربانی </w:t>
      </w:r>
    </w:p>
    <w:p w:rsidR="00BD60AD" w:rsidRPr="00BD60AD" w:rsidRDefault="00BD60AD" w:rsidP="00A86F4D">
      <w:pPr>
        <w:jc w:val="center"/>
        <w:rPr>
          <w:rFonts w:cs="B Mitra"/>
          <w:color w:val="000000" w:themeColor="text1"/>
          <w:sz w:val="32"/>
          <w:szCs w:val="32"/>
          <w:rtl/>
          <w:lang w:bidi="fa-IR"/>
        </w:rPr>
      </w:pPr>
      <w:r w:rsidRPr="00BD60AD">
        <w:rPr>
          <w:rFonts w:cs="B Mitra" w:hint="cs"/>
          <w:color w:val="000000" w:themeColor="text1"/>
          <w:sz w:val="32"/>
          <w:szCs w:val="32"/>
          <w:rtl/>
          <w:lang w:bidi="fa-IR"/>
        </w:rPr>
        <w:t>دکتر هوشنگ نظامی وند چگینی</w:t>
      </w:r>
    </w:p>
    <w:p w:rsidR="00BD60AD" w:rsidRDefault="00BD60AD" w:rsidP="00A86F4D">
      <w:pPr>
        <w:jc w:val="center"/>
        <w:rPr>
          <w:rFonts w:cs="B Mitra"/>
          <w:color w:val="000000" w:themeColor="text1"/>
          <w:sz w:val="32"/>
          <w:szCs w:val="32"/>
          <w:rtl/>
          <w:lang w:bidi="fa-IR"/>
        </w:rPr>
      </w:pPr>
    </w:p>
    <w:p w:rsidR="00BD60AD" w:rsidRDefault="00BD60AD" w:rsidP="00A86F4D">
      <w:pPr>
        <w:jc w:val="center"/>
        <w:rPr>
          <w:rFonts w:cs="B Mitra"/>
          <w:color w:val="000000" w:themeColor="text1"/>
          <w:sz w:val="32"/>
          <w:szCs w:val="32"/>
          <w:rtl/>
          <w:lang w:bidi="fa-IR"/>
        </w:rPr>
      </w:pPr>
    </w:p>
    <w:p w:rsidR="00BD60AD" w:rsidRDefault="00BD60AD" w:rsidP="00A86F4D">
      <w:pPr>
        <w:jc w:val="center"/>
        <w:rPr>
          <w:rFonts w:cs="B Mitra"/>
          <w:color w:val="000000" w:themeColor="text1"/>
          <w:sz w:val="32"/>
          <w:szCs w:val="32"/>
          <w:rtl/>
          <w:lang w:bidi="fa-IR"/>
        </w:rPr>
      </w:pPr>
    </w:p>
    <w:p w:rsidR="00BD60AD" w:rsidRDefault="00BD60AD" w:rsidP="00A86F4D">
      <w:pPr>
        <w:jc w:val="center"/>
        <w:rPr>
          <w:rFonts w:cs="B Mitra"/>
          <w:color w:val="000000" w:themeColor="text1"/>
          <w:sz w:val="32"/>
          <w:szCs w:val="32"/>
          <w:rtl/>
          <w:lang w:bidi="fa-IR"/>
        </w:rPr>
      </w:pPr>
    </w:p>
    <w:p w:rsidR="00BD60AD" w:rsidRDefault="00BD60AD" w:rsidP="00A86F4D">
      <w:pPr>
        <w:jc w:val="center"/>
        <w:rPr>
          <w:rFonts w:cs="B Mitra"/>
          <w:color w:val="000000" w:themeColor="text1"/>
          <w:sz w:val="32"/>
          <w:szCs w:val="32"/>
          <w:rtl/>
          <w:lang w:bidi="fa-IR"/>
        </w:rPr>
      </w:pPr>
    </w:p>
    <w:p w:rsidR="00BD60AD" w:rsidRDefault="00BD60AD" w:rsidP="00A86F4D">
      <w:pPr>
        <w:jc w:val="center"/>
        <w:rPr>
          <w:rFonts w:cs="B Mitra"/>
          <w:color w:val="000000" w:themeColor="text1"/>
          <w:sz w:val="32"/>
          <w:szCs w:val="32"/>
          <w:rtl/>
          <w:lang w:bidi="fa-IR"/>
        </w:rPr>
      </w:pPr>
    </w:p>
    <w:p w:rsidR="00BD60AD" w:rsidRDefault="00BD60AD" w:rsidP="00A86F4D">
      <w:pPr>
        <w:jc w:val="center"/>
        <w:rPr>
          <w:rFonts w:cs="B Mitra"/>
          <w:color w:val="000000" w:themeColor="text1"/>
          <w:sz w:val="32"/>
          <w:szCs w:val="32"/>
          <w:rtl/>
          <w:lang w:bidi="fa-IR"/>
        </w:rPr>
      </w:pPr>
      <w:r>
        <w:rPr>
          <w:rFonts w:cs="B Titr"/>
          <w:noProof/>
          <w:sz w:val="32"/>
          <w:szCs w:val="32"/>
          <w:rtl/>
          <w:lang w:bidi="fa-IR"/>
        </w:rPr>
        <w:drawing>
          <wp:anchor distT="0" distB="0" distL="114300" distR="114300" simplePos="0" relativeHeight="251747328" behindDoc="0" locked="0" layoutInCell="1" allowOverlap="1">
            <wp:simplePos x="0" y="0"/>
            <wp:positionH relativeFrom="margin">
              <wp:posOffset>2012453</wp:posOffset>
            </wp:positionH>
            <wp:positionV relativeFrom="paragraph">
              <wp:posOffset>488646</wp:posOffset>
            </wp:positionV>
            <wp:extent cx="1528445" cy="870585"/>
            <wp:effectExtent l="0" t="0" r="0" b="5715"/>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ogo2.gif"/>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28445" cy="870585"/>
                    </a:xfrm>
                    <a:prstGeom prst="rect">
                      <a:avLst/>
                    </a:prstGeom>
                  </pic:spPr>
                </pic:pic>
              </a:graphicData>
            </a:graphic>
          </wp:anchor>
        </w:drawing>
      </w:r>
    </w:p>
    <w:p w:rsidR="00BD60AD" w:rsidRPr="005E54B3" w:rsidRDefault="00BD60AD" w:rsidP="00A86F4D">
      <w:pPr>
        <w:jc w:val="center"/>
        <w:rPr>
          <w:rFonts w:cs="B Mitra"/>
          <w:color w:val="000000" w:themeColor="text1"/>
          <w:sz w:val="24"/>
          <w:szCs w:val="24"/>
          <w:rtl/>
          <w:lang w:bidi="fa-IR"/>
        </w:rPr>
      </w:pPr>
      <w:r w:rsidRPr="005E54B3">
        <w:rPr>
          <w:rFonts w:cs="B Mitra" w:hint="cs"/>
          <w:color w:val="000000" w:themeColor="text1"/>
          <w:sz w:val="24"/>
          <w:szCs w:val="24"/>
          <w:rtl/>
          <w:lang w:bidi="fa-IR"/>
        </w:rPr>
        <w:t>تهران 1403</w:t>
      </w:r>
    </w:p>
    <w:p w:rsidR="0034750F" w:rsidRDefault="0034750F">
      <w:pPr>
        <w:rPr>
          <w:rFonts w:cs="B Titr"/>
          <w:sz w:val="32"/>
          <w:szCs w:val="32"/>
          <w:rtl/>
          <w:lang w:bidi="fa-IR"/>
        </w:rPr>
        <w:sectPr w:rsidR="0034750F" w:rsidSect="0034750F">
          <w:footnotePr>
            <w:numRestart w:val="eachPage"/>
          </w:footnotePr>
          <w:pgSz w:w="11907" w:h="16840" w:code="9"/>
          <w:pgMar w:top="1985" w:right="1418" w:bottom="1418" w:left="1418" w:header="0" w:footer="0" w:gutter="0"/>
          <w:cols w:space="720"/>
          <w:titlePg/>
          <w:docGrid w:linePitch="360"/>
        </w:sectPr>
      </w:pPr>
    </w:p>
    <w:p w:rsidR="006A4303" w:rsidRDefault="006A4303">
      <w:pPr>
        <w:rPr>
          <w:rFonts w:cs="B Titr"/>
          <w:sz w:val="32"/>
          <w:szCs w:val="32"/>
          <w:rtl/>
          <w:lang w:bidi="fa-IR"/>
        </w:rPr>
      </w:pPr>
    </w:p>
    <w:p w:rsidR="00BD60AD" w:rsidRPr="001B6339" w:rsidRDefault="00BD60AD">
      <w:pPr>
        <w:rPr>
          <w:rFonts w:cs="B Mitra"/>
          <w:sz w:val="24"/>
          <w:szCs w:val="24"/>
          <w:rtl/>
          <w:lang w:bidi="fa-IR"/>
        </w:rPr>
      </w:pPr>
      <w:r w:rsidRPr="001B6339">
        <w:rPr>
          <w:rFonts w:cs="B Mitra" w:hint="cs"/>
          <w:sz w:val="24"/>
          <w:szCs w:val="24"/>
          <w:rtl/>
          <w:lang w:bidi="fa-IR"/>
        </w:rPr>
        <w:t xml:space="preserve">سرشناسه و اطلاعات ناشر و کتاب </w:t>
      </w:r>
    </w:p>
    <w:p w:rsidR="0034750F" w:rsidRDefault="00BD60AD">
      <w:pPr>
        <w:rPr>
          <w:rFonts w:cs="B Titr"/>
          <w:sz w:val="32"/>
          <w:szCs w:val="32"/>
          <w:rtl/>
          <w:lang w:bidi="fa-IR"/>
        </w:rPr>
        <w:sectPr w:rsidR="0034750F" w:rsidSect="0034750F">
          <w:footnotePr>
            <w:numRestart w:val="eachPage"/>
          </w:footnotePr>
          <w:pgSz w:w="11907" w:h="16840" w:code="9"/>
          <w:pgMar w:top="1985" w:right="1418" w:bottom="1418" w:left="1418" w:header="0" w:footer="0" w:gutter="0"/>
          <w:cols w:space="720"/>
          <w:titlePg/>
          <w:docGrid w:linePitch="360"/>
        </w:sectPr>
      </w:pPr>
      <w:r>
        <w:rPr>
          <w:rFonts w:cs="B Titr"/>
          <w:sz w:val="32"/>
          <w:szCs w:val="32"/>
          <w:rtl/>
          <w:lang w:bidi="fa-IR"/>
        </w:rPr>
        <w:br w:type="page"/>
      </w:r>
    </w:p>
    <w:p w:rsidR="00790E5E" w:rsidRDefault="00790E5E" w:rsidP="00BD60AD">
      <w:pPr>
        <w:ind w:firstLine="140"/>
        <w:jc w:val="center"/>
        <w:rPr>
          <w:rFonts w:cs="B Mitra"/>
          <w:sz w:val="28"/>
          <w:szCs w:val="28"/>
          <w:rtl/>
          <w:lang w:bidi="fa-IR"/>
        </w:rPr>
      </w:pPr>
    </w:p>
    <w:p w:rsidR="00790E5E" w:rsidRDefault="00790E5E" w:rsidP="00790E5E">
      <w:pPr>
        <w:tabs>
          <w:tab w:val="left" w:pos="4168"/>
        </w:tabs>
        <w:rPr>
          <w:rFonts w:cs="B Mitra"/>
          <w:sz w:val="28"/>
          <w:szCs w:val="28"/>
          <w:rtl/>
          <w:lang w:bidi="fa-IR"/>
        </w:rPr>
      </w:pPr>
      <w:r>
        <w:rPr>
          <w:rFonts w:cs="B Mitra"/>
          <w:sz w:val="28"/>
          <w:szCs w:val="28"/>
          <w:rtl/>
          <w:lang w:bidi="fa-IR"/>
        </w:rPr>
        <w:tab/>
      </w:r>
      <w:r>
        <w:rPr>
          <w:rFonts w:cs="B Mitra" w:hint="cs"/>
          <w:sz w:val="28"/>
          <w:szCs w:val="28"/>
          <w:rtl/>
          <w:lang w:bidi="fa-IR"/>
        </w:rPr>
        <w:t xml:space="preserve">اعجاز مدیریت </w:t>
      </w:r>
    </w:p>
    <w:p w:rsidR="00790E5E" w:rsidRDefault="00790E5E" w:rsidP="00A369C6">
      <w:pPr>
        <w:pStyle w:val="nikranmatn"/>
        <w:rPr>
          <w:rtl/>
          <w:lang w:bidi="fa-IR"/>
        </w:rPr>
      </w:pPr>
      <w:r>
        <w:rPr>
          <w:rFonts w:hint="cs"/>
          <w:rtl/>
          <w:lang w:bidi="fa-IR"/>
        </w:rPr>
        <w:t xml:space="preserve">این کتاب نخستین </w:t>
      </w:r>
      <w:r w:rsidR="00A369C6">
        <w:rPr>
          <w:rFonts w:hint="cs"/>
          <w:rtl/>
          <w:lang w:bidi="fa-IR"/>
        </w:rPr>
        <w:t xml:space="preserve">اثراز اجرای </w:t>
      </w:r>
      <w:r>
        <w:rPr>
          <w:rFonts w:hint="cs"/>
          <w:rtl/>
          <w:lang w:bidi="fa-IR"/>
        </w:rPr>
        <w:t xml:space="preserve">طرحی به نام </w:t>
      </w:r>
      <w:r w:rsidR="00A369C6" w:rsidRPr="00A369C6">
        <w:rPr>
          <w:rFonts w:hint="cs"/>
          <w:b/>
          <w:bCs/>
          <w:sz w:val="24"/>
          <w:szCs w:val="24"/>
          <w:rtl/>
          <w:lang w:bidi="fa-IR"/>
        </w:rPr>
        <w:t>«</w:t>
      </w:r>
      <w:r w:rsidRPr="00A369C6">
        <w:rPr>
          <w:rFonts w:hint="cs"/>
          <w:b/>
          <w:bCs/>
          <w:sz w:val="24"/>
          <w:szCs w:val="24"/>
          <w:rtl/>
          <w:lang w:bidi="fa-IR"/>
        </w:rPr>
        <w:t>اعجاز مدیریت</w:t>
      </w:r>
      <w:r w:rsidR="00A369C6" w:rsidRPr="00A369C6">
        <w:rPr>
          <w:rFonts w:hint="cs"/>
          <w:b/>
          <w:bCs/>
          <w:sz w:val="24"/>
          <w:szCs w:val="24"/>
          <w:rtl/>
          <w:lang w:bidi="fa-IR"/>
        </w:rPr>
        <w:t>»</w:t>
      </w:r>
      <w:r>
        <w:rPr>
          <w:rFonts w:hint="cs"/>
          <w:rtl/>
          <w:lang w:bidi="fa-IR"/>
        </w:rPr>
        <w:t xml:space="preserve">است که با حمایت آقای دکتر مسعود غلامی مدیرعامل شرکت نیکران </w:t>
      </w:r>
      <w:r w:rsidR="00A369C6">
        <w:rPr>
          <w:rFonts w:hint="cs"/>
          <w:rtl/>
          <w:lang w:bidi="fa-IR"/>
        </w:rPr>
        <w:t>موتور</w:t>
      </w:r>
      <w:r>
        <w:rPr>
          <w:rFonts w:hint="cs"/>
          <w:rtl/>
          <w:lang w:bidi="fa-IR"/>
        </w:rPr>
        <w:t xml:space="preserve"> پاسارگاد </w:t>
      </w:r>
      <w:r w:rsidR="00A369C6">
        <w:rPr>
          <w:rFonts w:hint="cs"/>
          <w:rtl/>
          <w:lang w:bidi="fa-IR"/>
        </w:rPr>
        <w:t>که خود از اساتید و علاقمندان به حوزه تحقیق است، منتشر می شود. اعجاز مدیریت طرحی است که در ابتدا از سوی دکتر هوشنگ نظامی وند چگینی م</w:t>
      </w:r>
      <w:r w:rsidR="0025044E">
        <w:rPr>
          <w:rFonts w:hint="cs"/>
          <w:rtl/>
          <w:lang w:bidi="fa-IR"/>
        </w:rPr>
        <w:t>و</w:t>
      </w:r>
      <w:r w:rsidR="00A369C6">
        <w:rPr>
          <w:rFonts w:hint="cs"/>
          <w:rtl/>
          <w:lang w:bidi="fa-IR"/>
        </w:rPr>
        <w:t xml:space="preserve">لف و محقق در رشته مدیریت، معرفی و از سوی شرکت های چاپ و نشر بازرگانی و همچنین گروه بازاریابی و ارتباطات مات مورد استقبال واقع شد. در این طرح هدف آن است تا تجارب و دیدگاههای </w:t>
      </w:r>
      <w:r w:rsidR="0025044E">
        <w:rPr>
          <w:rFonts w:hint="cs"/>
          <w:rtl/>
          <w:lang w:bidi="fa-IR"/>
        </w:rPr>
        <w:t xml:space="preserve">مدیران و </w:t>
      </w:r>
      <w:r w:rsidR="00A369C6">
        <w:rPr>
          <w:rFonts w:hint="cs"/>
          <w:rtl/>
          <w:lang w:bidi="fa-IR"/>
        </w:rPr>
        <w:t xml:space="preserve">کارآفرینان برجسته در طول رهبری و هدایت سازمانهایشان </w:t>
      </w:r>
      <w:r w:rsidR="0025044E">
        <w:rPr>
          <w:rFonts w:hint="cs"/>
          <w:rtl/>
          <w:lang w:bidi="fa-IR"/>
        </w:rPr>
        <w:t xml:space="preserve">با یک پژوهش علمی </w:t>
      </w:r>
      <w:r w:rsidR="00A369C6">
        <w:rPr>
          <w:rFonts w:hint="cs"/>
          <w:rtl/>
          <w:lang w:bidi="fa-IR"/>
        </w:rPr>
        <w:t xml:space="preserve">مورد بررسی قرار گرفته و </w:t>
      </w:r>
      <w:r w:rsidR="0025044E">
        <w:rPr>
          <w:rFonts w:hint="cs"/>
          <w:rtl/>
          <w:lang w:bidi="fa-IR"/>
        </w:rPr>
        <w:t xml:space="preserve">نتایج این تحقیق </w:t>
      </w:r>
      <w:r w:rsidR="00A369C6">
        <w:rPr>
          <w:rFonts w:hint="cs"/>
          <w:rtl/>
          <w:lang w:bidi="fa-IR"/>
        </w:rPr>
        <w:t>در قالب کتاب و مستند</w:t>
      </w:r>
      <w:r w:rsidR="00CA79AB">
        <w:rPr>
          <w:rFonts w:hint="cs"/>
          <w:rtl/>
          <w:lang w:bidi="fa-IR"/>
        </w:rPr>
        <w:t>ی</w:t>
      </w:r>
      <w:r w:rsidR="00A369C6">
        <w:rPr>
          <w:rFonts w:hint="cs"/>
          <w:rtl/>
          <w:lang w:bidi="fa-IR"/>
        </w:rPr>
        <w:t xml:space="preserve"> علمی منتشر شود. </w:t>
      </w:r>
    </w:p>
    <w:p w:rsidR="00A369C6" w:rsidRDefault="00A369C6" w:rsidP="00A369C6">
      <w:pPr>
        <w:pStyle w:val="nikranmatn"/>
        <w:rPr>
          <w:rtl/>
          <w:lang w:bidi="fa-IR"/>
        </w:rPr>
      </w:pPr>
      <w:r>
        <w:rPr>
          <w:rFonts w:hint="cs"/>
          <w:rtl/>
          <w:lang w:bidi="fa-IR"/>
        </w:rPr>
        <w:t>اعج</w:t>
      </w:r>
      <w:r w:rsidR="008A2321">
        <w:rPr>
          <w:rFonts w:hint="cs"/>
          <w:rtl/>
          <w:lang w:bidi="fa-IR"/>
        </w:rPr>
        <w:t>ا</w:t>
      </w:r>
      <w:r>
        <w:rPr>
          <w:rFonts w:hint="cs"/>
          <w:rtl/>
          <w:lang w:bidi="fa-IR"/>
        </w:rPr>
        <w:t>ز مدیریت بر آن نیست تا تنهازن</w:t>
      </w:r>
      <w:r w:rsidR="0025044E">
        <w:rPr>
          <w:rFonts w:hint="cs"/>
          <w:rtl/>
          <w:lang w:bidi="fa-IR"/>
        </w:rPr>
        <w:t>د</w:t>
      </w:r>
      <w:r>
        <w:rPr>
          <w:rFonts w:hint="cs"/>
          <w:rtl/>
          <w:lang w:bidi="fa-IR"/>
        </w:rPr>
        <w:t>گی نامه یا سختی</w:t>
      </w:r>
      <w:r w:rsidR="008A2321">
        <w:rPr>
          <w:rtl/>
          <w:lang w:bidi="fa-IR"/>
        </w:rPr>
        <w:softHyphen/>
      </w:r>
      <w:r>
        <w:rPr>
          <w:rFonts w:hint="cs"/>
          <w:rtl/>
          <w:lang w:bidi="fa-IR"/>
        </w:rPr>
        <w:t xml:space="preserve">ها و </w:t>
      </w:r>
      <w:r w:rsidR="008A2321">
        <w:rPr>
          <w:rFonts w:hint="cs"/>
          <w:rtl/>
          <w:lang w:bidi="fa-IR"/>
        </w:rPr>
        <w:t>دشواری های</w:t>
      </w:r>
      <w:r>
        <w:rPr>
          <w:rFonts w:hint="cs"/>
          <w:rtl/>
          <w:lang w:bidi="fa-IR"/>
        </w:rPr>
        <w:t xml:space="preserve"> توسعه کسبوکار را </w:t>
      </w:r>
      <w:r w:rsidR="008A2321">
        <w:rPr>
          <w:rFonts w:hint="cs"/>
          <w:rtl/>
          <w:lang w:bidi="fa-IR"/>
        </w:rPr>
        <w:t>مورد</w:t>
      </w:r>
      <w:r>
        <w:rPr>
          <w:rFonts w:hint="cs"/>
          <w:rtl/>
          <w:lang w:bidi="fa-IR"/>
        </w:rPr>
        <w:t xml:space="preserve"> بر</w:t>
      </w:r>
      <w:r w:rsidR="008A2321">
        <w:rPr>
          <w:rFonts w:hint="cs"/>
          <w:rtl/>
          <w:lang w:bidi="fa-IR"/>
        </w:rPr>
        <w:t>ر</w:t>
      </w:r>
      <w:r>
        <w:rPr>
          <w:rFonts w:hint="cs"/>
          <w:rtl/>
          <w:lang w:bidi="fa-IR"/>
        </w:rPr>
        <w:t xml:space="preserve">سی قرار دهد بلک هدف </w:t>
      </w:r>
      <w:r w:rsidR="008A2321">
        <w:rPr>
          <w:rFonts w:hint="cs"/>
          <w:rtl/>
          <w:lang w:bidi="fa-IR"/>
        </w:rPr>
        <w:t>آن</w:t>
      </w:r>
      <w:r>
        <w:rPr>
          <w:rFonts w:hint="cs"/>
          <w:rtl/>
          <w:lang w:bidi="fa-IR"/>
        </w:rPr>
        <w:t xml:space="preserve"> تشریح </w:t>
      </w:r>
      <w:r w:rsidR="008A2321">
        <w:rPr>
          <w:rFonts w:hint="cs"/>
          <w:rtl/>
          <w:lang w:bidi="fa-IR"/>
        </w:rPr>
        <w:t>شیوه</w:t>
      </w:r>
      <w:r>
        <w:rPr>
          <w:rFonts w:hint="cs"/>
          <w:rtl/>
          <w:lang w:bidi="fa-IR"/>
        </w:rPr>
        <w:t xml:space="preserve"> مدیریت </w:t>
      </w:r>
      <w:r w:rsidR="008A2321">
        <w:rPr>
          <w:rFonts w:hint="cs"/>
          <w:rtl/>
          <w:lang w:bidi="fa-IR"/>
        </w:rPr>
        <w:t>و سبک رهبری</w:t>
      </w:r>
      <w:r>
        <w:rPr>
          <w:rFonts w:hint="cs"/>
          <w:rtl/>
          <w:lang w:bidi="fa-IR"/>
        </w:rPr>
        <w:t xml:space="preserve">مدیران </w:t>
      </w:r>
      <w:r w:rsidR="008A2321">
        <w:rPr>
          <w:rFonts w:hint="cs"/>
          <w:rtl/>
          <w:lang w:bidi="fa-IR"/>
        </w:rPr>
        <w:t>ب</w:t>
      </w:r>
      <w:r>
        <w:rPr>
          <w:rFonts w:hint="cs"/>
          <w:rtl/>
          <w:lang w:bidi="fa-IR"/>
        </w:rPr>
        <w:t>رجسته و صاحب نام در سازمان</w:t>
      </w:r>
      <w:r w:rsidR="008A2321">
        <w:rPr>
          <w:rtl/>
          <w:lang w:bidi="fa-IR"/>
        </w:rPr>
        <w:softHyphen/>
      </w:r>
      <w:r>
        <w:rPr>
          <w:rFonts w:hint="cs"/>
          <w:rtl/>
          <w:lang w:bidi="fa-IR"/>
        </w:rPr>
        <w:t xml:space="preserve">های داخلی </w:t>
      </w:r>
      <w:r w:rsidR="0025044E">
        <w:rPr>
          <w:rFonts w:hint="cs"/>
          <w:rtl/>
          <w:lang w:bidi="fa-IR"/>
        </w:rPr>
        <w:t xml:space="preserve"> و</w:t>
      </w:r>
      <w:r>
        <w:rPr>
          <w:rFonts w:hint="cs"/>
          <w:rtl/>
          <w:lang w:bidi="fa-IR"/>
        </w:rPr>
        <w:t xml:space="preserve"> خارجی است. این </w:t>
      </w:r>
      <w:r w:rsidR="008A2321">
        <w:rPr>
          <w:rFonts w:hint="cs"/>
          <w:rtl/>
          <w:lang w:bidi="fa-IR"/>
        </w:rPr>
        <w:t>طرح</w:t>
      </w:r>
      <w:r>
        <w:rPr>
          <w:rFonts w:hint="cs"/>
          <w:rtl/>
          <w:lang w:bidi="fa-IR"/>
        </w:rPr>
        <w:t xml:space="preserve"> کمک می کند تا کارآفرینان و </w:t>
      </w:r>
      <w:r w:rsidR="008A2321">
        <w:rPr>
          <w:rFonts w:hint="cs"/>
          <w:rtl/>
          <w:lang w:bidi="fa-IR"/>
        </w:rPr>
        <w:t>م</w:t>
      </w:r>
      <w:r>
        <w:rPr>
          <w:rFonts w:hint="cs"/>
          <w:rtl/>
          <w:lang w:bidi="fa-IR"/>
        </w:rPr>
        <w:t xml:space="preserve">دیرن جوان از </w:t>
      </w:r>
      <w:r w:rsidR="008A2321">
        <w:rPr>
          <w:rFonts w:hint="cs"/>
          <w:rtl/>
          <w:lang w:bidi="fa-IR"/>
        </w:rPr>
        <w:t>تجربه</w:t>
      </w:r>
      <w:r>
        <w:rPr>
          <w:rFonts w:hint="cs"/>
          <w:rtl/>
          <w:lang w:bidi="fa-IR"/>
        </w:rPr>
        <w:t xml:space="preserve"> آنها بهره </w:t>
      </w:r>
      <w:r w:rsidR="008A2321">
        <w:rPr>
          <w:rFonts w:hint="cs"/>
          <w:rtl/>
          <w:lang w:bidi="fa-IR"/>
        </w:rPr>
        <w:t>گ</w:t>
      </w:r>
      <w:r>
        <w:rPr>
          <w:rFonts w:hint="cs"/>
          <w:rtl/>
          <w:lang w:bidi="fa-IR"/>
        </w:rPr>
        <w:t xml:space="preserve">رفته و </w:t>
      </w:r>
      <w:r w:rsidR="000B37BB">
        <w:rPr>
          <w:rFonts w:hint="cs"/>
          <w:rtl/>
          <w:lang w:bidi="fa-IR"/>
        </w:rPr>
        <w:t>با شناخت صحیح مهارتهای مدیریت</w:t>
      </w:r>
      <w:r w:rsidR="008A2321">
        <w:rPr>
          <w:rFonts w:hint="cs"/>
          <w:rtl/>
          <w:lang w:bidi="fa-IR"/>
        </w:rPr>
        <w:t>،</w:t>
      </w:r>
      <w:r w:rsidR="000B37BB">
        <w:rPr>
          <w:rFonts w:hint="cs"/>
          <w:rtl/>
          <w:lang w:bidi="fa-IR"/>
        </w:rPr>
        <w:t xml:space="preserve"> سازمانها</w:t>
      </w:r>
      <w:r w:rsidR="008A2321">
        <w:rPr>
          <w:rFonts w:hint="cs"/>
          <w:rtl/>
          <w:lang w:bidi="fa-IR"/>
        </w:rPr>
        <w:t>ی</w:t>
      </w:r>
      <w:r w:rsidR="000B37BB">
        <w:rPr>
          <w:rFonts w:hint="cs"/>
          <w:rtl/>
          <w:lang w:bidi="fa-IR"/>
        </w:rPr>
        <w:t xml:space="preserve"> خودرا برای </w:t>
      </w:r>
      <w:r w:rsidR="0025044E">
        <w:rPr>
          <w:rFonts w:hint="cs"/>
          <w:rtl/>
          <w:lang w:bidi="fa-IR"/>
        </w:rPr>
        <w:t>دستیابی به اهداف عالی،</w:t>
      </w:r>
      <w:r w:rsidR="008A2321">
        <w:rPr>
          <w:rFonts w:hint="cs"/>
          <w:rtl/>
          <w:lang w:bidi="fa-IR"/>
        </w:rPr>
        <w:t xml:space="preserve"> کارآمدتر</w:t>
      </w:r>
      <w:r w:rsidR="000B37BB">
        <w:rPr>
          <w:rFonts w:hint="cs"/>
          <w:rtl/>
          <w:lang w:bidi="fa-IR"/>
        </w:rPr>
        <w:t xml:space="preserve"> راهبری کنند. </w:t>
      </w:r>
      <w:r w:rsidR="008A2321">
        <w:rPr>
          <w:rFonts w:hint="cs"/>
          <w:rtl/>
          <w:lang w:bidi="fa-IR"/>
        </w:rPr>
        <w:t>نتایج</w:t>
      </w:r>
      <w:r w:rsidR="000B37BB">
        <w:rPr>
          <w:rFonts w:hint="cs"/>
          <w:rtl/>
          <w:lang w:bidi="fa-IR"/>
        </w:rPr>
        <w:t xml:space="preserve"> این طرح از جمله منابعی اس</w:t>
      </w:r>
      <w:r w:rsidR="008A2321">
        <w:rPr>
          <w:rFonts w:hint="cs"/>
          <w:rtl/>
          <w:lang w:bidi="fa-IR"/>
        </w:rPr>
        <w:t>ت</w:t>
      </w:r>
      <w:r w:rsidR="000B37BB">
        <w:rPr>
          <w:rFonts w:hint="cs"/>
          <w:rtl/>
          <w:lang w:bidi="fa-IR"/>
        </w:rPr>
        <w:t xml:space="preserve"> که در </w:t>
      </w:r>
      <w:r w:rsidR="008A2321">
        <w:rPr>
          <w:rFonts w:hint="cs"/>
          <w:rtl/>
          <w:lang w:bidi="fa-IR"/>
        </w:rPr>
        <w:t xml:space="preserve"> مقا</w:t>
      </w:r>
      <w:r w:rsidR="0025044E">
        <w:rPr>
          <w:rFonts w:hint="cs"/>
          <w:rtl/>
          <w:lang w:bidi="fa-IR"/>
        </w:rPr>
        <w:t>ط</w:t>
      </w:r>
      <w:r w:rsidR="008A2321">
        <w:rPr>
          <w:rFonts w:hint="cs"/>
          <w:rtl/>
          <w:lang w:bidi="fa-IR"/>
        </w:rPr>
        <w:t xml:space="preserve">ع کارشناسی ارشد و دکترای </w:t>
      </w:r>
      <w:r w:rsidR="000B37BB">
        <w:rPr>
          <w:rFonts w:hint="cs"/>
          <w:rtl/>
          <w:lang w:bidi="fa-IR"/>
        </w:rPr>
        <w:t>رشته های</w:t>
      </w:r>
      <w:r w:rsidR="008A2321">
        <w:rPr>
          <w:rFonts w:hint="cs"/>
          <w:rtl/>
          <w:lang w:bidi="fa-IR"/>
        </w:rPr>
        <w:t xml:space="preserve"> دانشگاهی</w:t>
      </w:r>
      <w:r w:rsidR="000B37BB">
        <w:rPr>
          <w:rFonts w:hint="cs"/>
          <w:rtl/>
          <w:lang w:bidi="fa-IR"/>
        </w:rPr>
        <w:t xml:space="preserve"> مدیریت و اقتص</w:t>
      </w:r>
      <w:r w:rsidR="008A2321">
        <w:rPr>
          <w:rFonts w:hint="cs"/>
          <w:rtl/>
          <w:lang w:bidi="fa-IR"/>
        </w:rPr>
        <w:t>ا</w:t>
      </w:r>
      <w:r w:rsidR="000B37BB">
        <w:rPr>
          <w:rFonts w:hint="cs"/>
          <w:rtl/>
          <w:lang w:bidi="fa-IR"/>
        </w:rPr>
        <w:t>د می</w:t>
      </w:r>
      <w:r w:rsidR="00CA79AB">
        <w:rPr>
          <w:rtl/>
          <w:lang w:bidi="fa-IR"/>
        </w:rPr>
        <w:softHyphen/>
      </w:r>
      <w:r w:rsidR="000B37BB">
        <w:rPr>
          <w:rFonts w:hint="cs"/>
          <w:rtl/>
          <w:lang w:bidi="fa-IR"/>
        </w:rPr>
        <w:t xml:space="preserve">تواند به عنوان </w:t>
      </w:r>
      <w:r w:rsidR="008A2321">
        <w:rPr>
          <w:rFonts w:hint="cs"/>
          <w:rtl/>
          <w:lang w:bidi="fa-IR"/>
        </w:rPr>
        <w:t>مطالعات</w:t>
      </w:r>
      <w:r w:rsidR="000B37BB">
        <w:rPr>
          <w:rFonts w:hint="cs"/>
          <w:rtl/>
          <w:lang w:bidi="fa-IR"/>
        </w:rPr>
        <w:t xml:space="preserve"> موردی </w:t>
      </w:r>
      <w:r w:rsidR="0025044E">
        <w:rPr>
          <w:rFonts w:hint="cs"/>
          <w:rtl/>
          <w:lang w:bidi="fa-IR"/>
        </w:rPr>
        <w:t xml:space="preserve">واقعی و </w:t>
      </w:r>
      <w:r w:rsidR="000B37BB">
        <w:rPr>
          <w:rFonts w:hint="cs"/>
          <w:rtl/>
          <w:lang w:bidi="fa-IR"/>
        </w:rPr>
        <w:t xml:space="preserve">قابل اتکااز سوی دانشجویان و اساتید مورد استفاده قرار </w:t>
      </w:r>
      <w:r w:rsidR="008A2321">
        <w:rPr>
          <w:rFonts w:hint="cs"/>
          <w:rtl/>
          <w:lang w:bidi="fa-IR"/>
        </w:rPr>
        <w:t>گ</w:t>
      </w:r>
      <w:r w:rsidR="000B37BB">
        <w:rPr>
          <w:rFonts w:hint="cs"/>
          <w:rtl/>
          <w:lang w:bidi="fa-IR"/>
        </w:rPr>
        <w:t xml:space="preserve">یرد. </w:t>
      </w:r>
    </w:p>
    <w:p w:rsidR="0025044E" w:rsidRDefault="008A2321" w:rsidP="00A369C6">
      <w:pPr>
        <w:pStyle w:val="nikranmatn"/>
        <w:rPr>
          <w:rtl/>
          <w:lang w:bidi="fa-IR"/>
        </w:rPr>
      </w:pPr>
      <w:r>
        <w:rPr>
          <w:rFonts w:hint="cs"/>
          <w:rtl/>
          <w:lang w:bidi="fa-IR"/>
        </w:rPr>
        <w:t>در این طرح علمی،  شرکت چاپ و نشر بازرگانی که وابسته به وزارت صنعت، معدن و تجارت است،  عهده</w:t>
      </w:r>
      <w:r>
        <w:rPr>
          <w:rtl/>
          <w:lang w:bidi="fa-IR"/>
        </w:rPr>
        <w:softHyphen/>
      </w:r>
      <w:r>
        <w:rPr>
          <w:rFonts w:hint="cs"/>
          <w:rtl/>
          <w:lang w:bidi="fa-IR"/>
        </w:rPr>
        <w:t>دار چاپ کتاب و انتشار آن در سطح ملی و بین المللی است. هلدینگ بازاریابی و ارتباطات مات،  با استفاده از ظرفیت</w:t>
      </w:r>
      <w:r>
        <w:rPr>
          <w:rtl/>
          <w:lang w:bidi="fa-IR"/>
        </w:rPr>
        <w:softHyphen/>
      </w:r>
      <w:r>
        <w:rPr>
          <w:rFonts w:hint="cs"/>
          <w:rtl/>
          <w:lang w:bidi="fa-IR"/>
        </w:rPr>
        <w:t xml:space="preserve">های هنری و روشهای خلاقانه ماموریت دارد تا نتایج تحقیق را در قالب مستندهای علمی و گزارشی ساخته و با </w:t>
      </w:r>
      <w:r w:rsidR="0025044E">
        <w:rPr>
          <w:rFonts w:hint="cs"/>
          <w:rtl/>
          <w:lang w:bidi="fa-IR"/>
        </w:rPr>
        <w:t xml:space="preserve">اخذ </w:t>
      </w:r>
      <w:r>
        <w:rPr>
          <w:rFonts w:hint="cs"/>
          <w:rtl/>
          <w:lang w:bidi="fa-IR"/>
        </w:rPr>
        <w:t>مجوز</w:t>
      </w:r>
      <w:r w:rsidR="0025044E">
        <w:rPr>
          <w:rFonts w:hint="cs"/>
          <w:rtl/>
          <w:lang w:bidi="fa-IR"/>
        </w:rPr>
        <w:t xml:space="preserve">های لازم </w:t>
      </w:r>
      <w:r>
        <w:rPr>
          <w:rFonts w:hint="cs"/>
          <w:rtl/>
          <w:lang w:bidi="fa-IR"/>
        </w:rPr>
        <w:t>در اختیار رسانه های معتبر داخلی و خا</w:t>
      </w:r>
      <w:r w:rsidR="008B79DF">
        <w:rPr>
          <w:rFonts w:hint="cs"/>
          <w:rtl/>
          <w:lang w:bidi="fa-IR"/>
        </w:rPr>
        <w:t>ر</w:t>
      </w:r>
      <w:bookmarkStart w:id="2" w:name="_GoBack"/>
      <w:bookmarkEnd w:id="2"/>
      <w:r>
        <w:rPr>
          <w:rFonts w:hint="cs"/>
          <w:rtl/>
          <w:lang w:bidi="fa-IR"/>
        </w:rPr>
        <w:t>جی قرار دهد. شرک مدیریت و توسعه کسب و کار افق به عنوان مجری طرح با استفاده از ظرفیت های کارشناسی و پژوهشی خود عهده</w:t>
      </w:r>
      <w:r>
        <w:rPr>
          <w:rtl/>
          <w:lang w:bidi="fa-IR"/>
        </w:rPr>
        <w:softHyphen/>
      </w:r>
      <w:r>
        <w:rPr>
          <w:rFonts w:hint="cs"/>
          <w:rtl/>
          <w:lang w:bidi="fa-IR"/>
        </w:rPr>
        <w:t xml:space="preserve">دار اجرای تحقیق و نگارش متن کتاب و سناریوی مورد نیاز برای ساخت فیلم می باشد. این سازمانها در قالب یک گروه </w:t>
      </w:r>
      <w:r w:rsidR="0025044E">
        <w:rPr>
          <w:rFonts w:hint="cs"/>
          <w:rtl/>
          <w:lang w:bidi="fa-IR"/>
        </w:rPr>
        <w:t>هم</w:t>
      </w:r>
      <w:r>
        <w:rPr>
          <w:rFonts w:hint="cs"/>
          <w:rtl/>
          <w:lang w:bidi="fa-IR"/>
        </w:rPr>
        <w:t xml:space="preserve">کار برآنند تا شیوه ای جدید و موثر برای آموزش مدیریت کسب و کار </w:t>
      </w:r>
      <w:r w:rsidR="0025044E">
        <w:rPr>
          <w:rFonts w:hint="cs"/>
          <w:rtl/>
          <w:lang w:bidi="fa-IR"/>
        </w:rPr>
        <w:t>خلق کرده و نتایج آن را با جذابترین روشها در اختیار علاقمندان قرار دهند.</w:t>
      </w:r>
    </w:p>
    <w:p w:rsidR="00CE4210" w:rsidRDefault="0005504A" w:rsidP="00A369C6">
      <w:pPr>
        <w:pStyle w:val="nikranmatn"/>
        <w:rPr>
          <w:noProof/>
          <w:rtl/>
          <w:lang w:val="fa-IR" w:bidi="fa-IR"/>
        </w:rPr>
      </w:pPr>
      <w:r w:rsidRPr="0005504A">
        <w:rPr>
          <w:noProof/>
          <w:rtl/>
          <w:lang w:val="fa-IR" w:bidi="fa-IR"/>
        </w:rPr>
        <w:pict>
          <v:group id="Group 266" o:spid="_x0000_s1028" style="position:absolute;left:0;text-align:left;margin-left:0;margin-top:10.3pt;width:452.75pt;height:81.95pt;z-index:251889664;mso-position-horizontal:left;mso-position-horizontal-relative:margin" coordsize="57497,1041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2" o:spid="_x0000_s1029" type="#_x0000_t75" style="position:absolute;left:18023;top:158;width:11995;height:70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">
              <v:imagedata r:id="rId11" o:title=""/>
            </v:shape>
            <v:shape id="Picture 254" o:spid="_x0000_s1030" type="#_x0000_t75" style="position:absolute;left:2484;top:422;width:12103;height:7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">
              <v:imagedata r:id="rId12" o:title=""/>
            </v:shape>
            <v:shape id="Picture 255" o:spid="_x0000_s1031" type="#_x0000_t75" style="position:absolute;left:45667;width:11830;height:79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">
              <v:imagedata r:id="rId13" o:title=""/>
            </v:shape>
            <v:shape id="Picture 257" o:spid="_x0000_s1032" type="#_x0000_t75" style="position:absolute;left:31026;top:581;width:14147;height:60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">
              <v:imagedata r:id="rId14" o:title="" cropbottom="31657f" cropleft="13921f" cropright="12852f"/>
            </v:shape>
            <v:rect id="Rectangle 258" o:spid="_x0000_s1033" style="position:absolute;left:45032;top:6924;width:12415;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" filled="f" stroked="f" strokeweight="1pt">
              <v:textbox inset="0,0,0,0">
                <w:txbxContent>
                  <w:p w:rsidR="008B79DF" w:rsidRPr="00CA79AB" w:rsidRDefault="008B79DF" w:rsidP="00CE4210">
                    <w:pPr>
                      <w:ind w:firstLine="70"/>
                      <w:jc w:val="center"/>
                      <w:rPr>
                        <w:rFonts w:cs="B Mitra"/>
                        <w:color w:val="000000" w:themeColor="text1"/>
                        <w:sz w:val="18"/>
                        <w:szCs w:val="18"/>
                        <w:lang w:bidi="fa-IR"/>
                      </w:rPr>
                    </w:pPr>
                    <w:r w:rsidRPr="00CA79AB">
                      <w:rPr>
                        <w:rFonts w:cs="B Mitra" w:hint="cs"/>
                        <w:color w:val="000000" w:themeColor="text1"/>
                        <w:sz w:val="18"/>
                        <w:szCs w:val="18"/>
                        <w:rtl/>
                        <w:lang w:bidi="fa-IR"/>
                      </w:rPr>
                      <w:t>شرکت نیکران موتور پاسارگاد</w:t>
                    </w:r>
                  </w:p>
                </w:txbxContent>
              </v:textbox>
            </v:rect>
            <v:rect id="Rectangle 263" o:spid="_x0000_s1034" style="position:absolute;left:31713;top:6924;width:12996;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" filled="f" stroked="f" strokeweight="1pt">
              <v:textbox inset="0,0,0,0">
                <w:txbxContent>
                  <w:p w:rsidR="008B79DF" w:rsidRPr="00CA79AB" w:rsidRDefault="008B79DF" w:rsidP="00CE4210">
                    <w:pPr>
                      <w:ind w:firstLine="70"/>
                      <w:jc w:val="center"/>
                      <w:rPr>
                        <w:rFonts w:cs="B Mitra"/>
                        <w:color w:val="000000" w:themeColor="text1"/>
                        <w:sz w:val="18"/>
                        <w:szCs w:val="18"/>
                        <w:lang w:bidi="fa-IR"/>
                      </w:rPr>
                    </w:pPr>
                    <w:r w:rsidRPr="00CA79AB">
                      <w:rPr>
                        <w:rFonts w:cs="B Mitra" w:hint="cs"/>
                        <w:color w:val="000000" w:themeColor="text1"/>
                        <w:sz w:val="18"/>
                        <w:szCs w:val="18"/>
                        <w:rtl/>
                        <w:lang w:bidi="fa-IR"/>
                      </w:rPr>
                      <w:t>شرکت چاپ و نشر بازرگانی</w:t>
                    </w:r>
                  </w:p>
                </w:txbxContent>
              </v:textbox>
            </v:rect>
            <v:rect id="Rectangle 264" o:spid="_x0000_s1035" style="position:absolute;left:16543;top:7029;width:13954;height:33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" filled="f" stroked="f" strokeweight="1pt">
              <v:textbox inset="0,0,0,0">
                <w:txbxContent>
                  <w:p w:rsidR="008B79DF" w:rsidRPr="00CA79AB" w:rsidRDefault="008B79DF" w:rsidP="00CA79AB">
                    <w:pPr>
                      <w:ind w:firstLine="70"/>
                      <w:jc w:val="center"/>
                      <w:rPr>
                        <w:rFonts w:cs="B Mitra"/>
                        <w:color w:val="000000" w:themeColor="text1"/>
                        <w:sz w:val="18"/>
                        <w:szCs w:val="18"/>
                        <w:lang w:bidi="fa-IR"/>
                      </w:rPr>
                    </w:pPr>
                    <w:r w:rsidRPr="00CA79AB">
                      <w:rPr>
                        <w:rFonts w:cs="B Mitra" w:hint="cs"/>
                        <w:color w:val="000000" w:themeColor="text1"/>
                        <w:sz w:val="18"/>
                        <w:szCs w:val="18"/>
                        <w:rtl/>
                        <w:lang w:bidi="fa-IR"/>
                      </w:rPr>
                      <w:t>هلدینگ بازاریابی و ارتباطات مات</w:t>
                    </w:r>
                  </w:p>
                </w:txbxContent>
              </v:textbox>
            </v:rect>
            <v:rect id="Rectangle 265" o:spid="_x0000_s1036" style="position:absolute;top:7082;width:16065;height:33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" filled="f" stroked="f" strokeweight="1pt">
              <v:textbox inset="0,0,0,0">
                <w:txbxContent>
                  <w:p w:rsidR="008B79DF" w:rsidRPr="00CA79AB" w:rsidRDefault="008B79DF" w:rsidP="00CA79AB">
                    <w:pPr>
                      <w:ind w:firstLine="70"/>
                      <w:jc w:val="center"/>
                      <w:rPr>
                        <w:rFonts w:cs="B Mitra"/>
                        <w:color w:val="000000" w:themeColor="text1"/>
                        <w:sz w:val="18"/>
                        <w:szCs w:val="18"/>
                        <w:lang w:bidi="fa-IR"/>
                      </w:rPr>
                    </w:pPr>
                    <w:r w:rsidRPr="00CA79AB">
                      <w:rPr>
                        <w:rFonts w:cs="B Mitra" w:hint="cs"/>
                        <w:color w:val="000000" w:themeColor="text1"/>
                        <w:sz w:val="18"/>
                        <w:szCs w:val="18"/>
                        <w:rtl/>
                        <w:lang w:bidi="fa-IR"/>
                      </w:rPr>
                      <w:t>شرکت مدیریت و توسعه کسب و کار فق</w:t>
                    </w:r>
                  </w:p>
                </w:txbxContent>
              </v:textbox>
            </v:rect>
            <w10:wrap anchorx="margin"/>
          </v:group>
        </w:pict>
      </w:r>
    </w:p>
    <w:p w:rsidR="0025044E" w:rsidRDefault="0025044E" w:rsidP="00A369C6">
      <w:pPr>
        <w:pStyle w:val="nikranmatn"/>
        <w:rPr>
          <w:rtl/>
          <w:lang w:bidi="fa-IR"/>
        </w:rPr>
      </w:pPr>
    </w:p>
    <w:p w:rsidR="0025044E" w:rsidRDefault="0025044E" w:rsidP="00A369C6">
      <w:pPr>
        <w:pStyle w:val="nikranmatn"/>
        <w:rPr>
          <w:rtl/>
          <w:lang w:bidi="fa-IR"/>
        </w:rPr>
      </w:pPr>
    </w:p>
    <w:p w:rsidR="008A2321" w:rsidRDefault="008A2321" w:rsidP="00A369C6">
      <w:pPr>
        <w:pStyle w:val="nikranmatn"/>
        <w:rPr>
          <w:rtl/>
          <w:lang w:bidi="fa-IR"/>
        </w:rPr>
      </w:pPr>
    </w:p>
    <w:p w:rsidR="00A369C6" w:rsidRDefault="00A369C6" w:rsidP="00790E5E">
      <w:pPr>
        <w:tabs>
          <w:tab w:val="left" w:pos="4168"/>
        </w:tabs>
        <w:rPr>
          <w:rFonts w:cs="B Mitra"/>
          <w:sz w:val="28"/>
          <w:szCs w:val="28"/>
          <w:rtl/>
          <w:lang w:bidi="fa-IR"/>
        </w:rPr>
      </w:pPr>
    </w:p>
    <w:p w:rsidR="00790E5E" w:rsidRPr="00790E5E" w:rsidRDefault="00790E5E" w:rsidP="00790E5E">
      <w:pPr>
        <w:tabs>
          <w:tab w:val="left" w:pos="4168"/>
        </w:tabs>
        <w:rPr>
          <w:rFonts w:cs="B Mitra"/>
          <w:sz w:val="28"/>
          <w:szCs w:val="28"/>
          <w:rtl/>
          <w:lang w:bidi="fa-IR"/>
        </w:rPr>
        <w:sectPr w:rsidR="00790E5E" w:rsidRPr="00790E5E" w:rsidSect="0034750F">
          <w:footnotePr>
            <w:numRestart w:val="eachPage"/>
          </w:footnotePr>
          <w:pgSz w:w="11907" w:h="16840" w:code="9"/>
          <w:pgMar w:top="1985" w:right="1418" w:bottom="1418" w:left="1418" w:header="0" w:footer="0" w:gutter="0"/>
          <w:cols w:space="720"/>
          <w:titlePg/>
          <w:docGrid w:linePitch="360"/>
        </w:sectPr>
      </w:pPr>
      <w:r>
        <w:rPr>
          <w:rFonts w:cs="B Mitra"/>
          <w:sz w:val="28"/>
          <w:szCs w:val="28"/>
          <w:rtl/>
          <w:lang w:bidi="fa-IR"/>
        </w:rPr>
        <w:tab/>
      </w:r>
    </w:p>
    <w:p w:rsidR="00BD60AD" w:rsidRPr="001B6339" w:rsidRDefault="00BD60AD" w:rsidP="00BD60AD">
      <w:pPr>
        <w:ind w:firstLine="140"/>
        <w:jc w:val="center"/>
        <w:rPr>
          <w:rFonts w:cs="B Mitra"/>
          <w:sz w:val="28"/>
          <w:szCs w:val="28"/>
          <w:rtl/>
          <w:lang w:bidi="fa-IR"/>
        </w:rPr>
      </w:pPr>
      <w:r w:rsidRPr="001B6339">
        <w:rPr>
          <w:rFonts w:cs="B Mitra" w:hint="cs"/>
          <w:sz w:val="28"/>
          <w:szCs w:val="28"/>
          <w:rtl/>
          <w:lang w:bidi="fa-IR"/>
        </w:rPr>
        <w:lastRenderedPageBreak/>
        <w:t>فهرست مطالب</w:t>
      </w:r>
    </w:p>
    <w:p w:rsidR="00876A36" w:rsidRPr="00876A36" w:rsidRDefault="0005504A" w:rsidP="00876A36">
      <w:pPr>
        <w:pStyle w:val="TOC3"/>
        <w:tabs>
          <w:tab w:val="right" w:leader="dot" w:pos="9061"/>
        </w:tabs>
        <w:spacing w:after="0"/>
        <w:rPr>
          <w:rFonts w:eastAsiaTheme="minorEastAsia" w:cs="B Zar"/>
          <w:noProof/>
        </w:rPr>
      </w:pPr>
      <w:r w:rsidRPr="00876A36">
        <w:rPr>
          <w:rFonts w:cs="B Zar"/>
          <w:sz w:val="28"/>
          <w:szCs w:val="28"/>
          <w:rtl/>
          <w:lang w:bidi="fa-IR"/>
        </w:rPr>
        <w:fldChar w:fldCharType="begin"/>
      </w:r>
      <w:r w:rsidR="00672AC3" w:rsidRPr="00876A36">
        <w:rPr>
          <w:rFonts w:cs="B Zar"/>
          <w:sz w:val="28"/>
          <w:szCs w:val="28"/>
          <w:lang w:bidi="fa-IR"/>
        </w:rPr>
        <w:instrText>TOC</w:instrText>
      </w:r>
      <w:r w:rsidR="00672AC3" w:rsidRPr="00876A36">
        <w:rPr>
          <w:rFonts w:cs="B Zar"/>
          <w:sz w:val="28"/>
          <w:szCs w:val="28"/>
          <w:rtl/>
          <w:lang w:bidi="fa-IR"/>
        </w:rPr>
        <w:instrText xml:space="preserve"> \</w:instrText>
      </w:r>
      <w:r w:rsidR="00672AC3" w:rsidRPr="00876A36">
        <w:rPr>
          <w:rFonts w:cs="B Zar"/>
          <w:sz w:val="28"/>
          <w:szCs w:val="28"/>
          <w:lang w:bidi="fa-IR"/>
        </w:rPr>
        <w:instrText xml:space="preserve">h \z \t "nikran </w:instrText>
      </w:r>
      <w:r w:rsidR="00672AC3" w:rsidRPr="00876A36">
        <w:rPr>
          <w:rFonts w:cs="B Zar"/>
          <w:sz w:val="28"/>
          <w:szCs w:val="28"/>
          <w:rtl/>
          <w:lang w:bidi="fa-IR"/>
        </w:rPr>
        <w:instrText>1,1</w:instrText>
      </w:r>
      <w:r w:rsidR="00672AC3" w:rsidRPr="00876A36">
        <w:rPr>
          <w:rFonts w:cs="B Zar"/>
          <w:sz w:val="28"/>
          <w:szCs w:val="28"/>
          <w:lang w:bidi="fa-IR"/>
        </w:rPr>
        <w:instrText xml:space="preserve">,nikran </w:instrText>
      </w:r>
      <w:r w:rsidR="00672AC3" w:rsidRPr="00876A36">
        <w:rPr>
          <w:rFonts w:cs="B Zar"/>
          <w:sz w:val="28"/>
          <w:szCs w:val="28"/>
          <w:rtl/>
          <w:lang w:bidi="fa-IR"/>
        </w:rPr>
        <w:instrText>3,3</w:instrText>
      </w:r>
      <w:r w:rsidR="00672AC3" w:rsidRPr="00876A36">
        <w:rPr>
          <w:rFonts w:cs="B Zar"/>
          <w:sz w:val="28"/>
          <w:szCs w:val="28"/>
          <w:lang w:bidi="fa-IR"/>
        </w:rPr>
        <w:instrText xml:space="preserve">,nikran </w:instrText>
      </w:r>
      <w:r w:rsidR="00672AC3" w:rsidRPr="00876A36">
        <w:rPr>
          <w:rFonts w:cs="B Zar"/>
          <w:sz w:val="28"/>
          <w:szCs w:val="28"/>
          <w:rtl/>
          <w:lang w:bidi="fa-IR"/>
        </w:rPr>
        <w:instrText>2,2</w:instrText>
      </w:r>
      <w:r w:rsidR="00672AC3" w:rsidRPr="00876A36">
        <w:rPr>
          <w:rFonts w:cs="B Zar"/>
          <w:sz w:val="28"/>
          <w:szCs w:val="28"/>
          <w:lang w:bidi="fa-IR"/>
        </w:rPr>
        <w:instrText xml:space="preserve">,nikran </w:instrText>
      </w:r>
      <w:r w:rsidR="00672AC3" w:rsidRPr="00876A36">
        <w:rPr>
          <w:rFonts w:cs="B Zar"/>
          <w:sz w:val="28"/>
          <w:szCs w:val="28"/>
          <w:rtl/>
          <w:lang w:bidi="fa-IR"/>
        </w:rPr>
        <w:instrText xml:space="preserve">4,4" </w:instrText>
      </w:r>
      <w:r w:rsidRPr="00876A36">
        <w:rPr>
          <w:rFonts w:cs="B Zar"/>
          <w:sz w:val="28"/>
          <w:szCs w:val="28"/>
          <w:rtl/>
          <w:lang w:bidi="fa-IR"/>
        </w:rPr>
        <w:fldChar w:fldCharType="separate"/>
      </w:r>
      <w:hyperlink w:anchor="_Toc167473901" w:history="1">
        <w:r w:rsidR="00876A36" w:rsidRPr="00876A36">
          <w:rPr>
            <w:rStyle w:val="Hyperlink"/>
            <w:rFonts w:cs="B Zar"/>
            <w:noProof/>
            <w:rtl/>
            <w:lang w:bidi="fa-IR"/>
          </w:rPr>
          <w:t>پ</w:t>
        </w:r>
        <w:r w:rsidR="00876A36" w:rsidRPr="00876A36">
          <w:rPr>
            <w:rStyle w:val="Hyperlink"/>
            <w:rFonts w:cs="B Zar" w:hint="cs"/>
            <w:noProof/>
            <w:rtl/>
            <w:lang w:bidi="fa-IR"/>
          </w:rPr>
          <w:t>ی</w:t>
        </w:r>
        <w:r w:rsidR="00876A36" w:rsidRPr="00876A36">
          <w:rPr>
            <w:rStyle w:val="Hyperlink"/>
            <w:rFonts w:cs="B Zar" w:hint="eastAsia"/>
            <w:noProof/>
            <w:rtl/>
            <w:lang w:bidi="fa-IR"/>
          </w:rPr>
          <w:t>شگفتار</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_Toc167473901 \h </w:instrText>
        </w:r>
        <w:r w:rsidRPr="00876A36">
          <w:rPr>
            <w:rFonts w:cs="B Zar"/>
            <w:noProof/>
            <w:webHidden/>
          </w:rPr>
        </w:r>
        <w:r w:rsidRPr="00876A36">
          <w:rPr>
            <w:rFonts w:cs="B Zar"/>
            <w:noProof/>
            <w:webHidden/>
          </w:rPr>
          <w:fldChar w:fldCharType="separate"/>
        </w:r>
        <w:r w:rsidR="00631926">
          <w:rPr>
            <w:rFonts w:cs="B Zar"/>
            <w:noProof/>
            <w:webHidden/>
            <w:rtl/>
          </w:rPr>
          <w:t>1</w:t>
        </w:r>
        <w:r w:rsidRPr="00876A36">
          <w:rPr>
            <w:rFonts w:cs="B Zar"/>
            <w:noProof/>
            <w:webHidden/>
          </w:rPr>
          <w:fldChar w:fldCharType="end"/>
        </w:r>
      </w:hyperlink>
    </w:p>
    <w:p w:rsidR="00876A36" w:rsidRPr="00876A36" w:rsidRDefault="0005504A" w:rsidP="00876A36">
      <w:pPr>
        <w:pStyle w:val="TOC1"/>
        <w:rPr>
          <w:rFonts w:eastAsiaTheme="minorEastAsia"/>
          <w:b w:val="0"/>
          <w:bCs w:val="0"/>
          <w:lang w:bidi="ar-SA"/>
        </w:rPr>
      </w:pPr>
      <w:hyperlink w:anchor="_Toc167473902" w:history="1">
        <w:r w:rsidR="00876A36" w:rsidRPr="00876A36">
          <w:rPr>
            <w:rStyle w:val="Hyperlink"/>
            <w:rtl/>
          </w:rPr>
          <w:t xml:space="preserve">فصل اول </w:t>
        </w:r>
        <w:r w:rsidR="00876A36" w:rsidRPr="00876A36">
          <w:rPr>
            <w:rStyle w:val="Hyperlink"/>
            <w:rFonts w:ascii="Times New Roman" w:hAnsi="Times New Roman" w:cs="Times New Roman" w:hint="cs"/>
            <w:rtl/>
          </w:rPr>
          <w:t>–</w:t>
        </w:r>
        <w:r w:rsidR="00876A36" w:rsidRPr="00876A36">
          <w:rPr>
            <w:rStyle w:val="Hyperlink"/>
            <w:rtl/>
          </w:rPr>
          <w:t xml:space="preserve"> موتور س</w:t>
        </w:r>
        <w:r w:rsidR="00876A36" w:rsidRPr="00876A36">
          <w:rPr>
            <w:rStyle w:val="Hyperlink"/>
            <w:rFonts w:hint="cs"/>
            <w:rtl/>
          </w:rPr>
          <w:t>ی</w:t>
        </w:r>
        <w:r w:rsidR="00876A36" w:rsidRPr="00876A36">
          <w:rPr>
            <w:rStyle w:val="Hyperlink"/>
            <w:rFonts w:hint="eastAsia"/>
            <w:rtl/>
          </w:rPr>
          <w:t>کلت</w:t>
        </w:r>
        <w:r w:rsidR="00876A36" w:rsidRPr="00876A36">
          <w:rPr>
            <w:rStyle w:val="Hyperlink"/>
            <w:rtl/>
          </w:rPr>
          <w:t xml:space="preserve"> از آغاز تا رقابت</w:t>
        </w:r>
        <w:r w:rsidR="00876A36" w:rsidRPr="00876A36">
          <w:rPr>
            <w:webHidden/>
          </w:rPr>
          <w:tab/>
        </w:r>
        <w:r w:rsidRPr="00876A36">
          <w:rPr>
            <w:webHidden/>
          </w:rPr>
          <w:fldChar w:fldCharType="begin"/>
        </w:r>
        <w:r w:rsidR="00876A36" w:rsidRPr="00876A36">
          <w:rPr>
            <w:webHidden/>
          </w:rPr>
          <w:instrText xml:space="preserve"> PAGEREF _Toc167473902 \h </w:instrText>
        </w:r>
        <w:r w:rsidRPr="00876A36">
          <w:rPr>
            <w:webHidden/>
          </w:rPr>
        </w:r>
        <w:r w:rsidRPr="00876A36">
          <w:rPr>
            <w:webHidden/>
          </w:rPr>
          <w:fldChar w:fldCharType="separate"/>
        </w:r>
        <w:r w:rsidR="00631926">
          <w:rPr>
            <w:webHidden/>
            <w:rtl/>
          </w:rPr>
          <w:t>6</w:t>
        </w:r>
        <w:r w:rsidRPr="00876A36">
          <w:rPr>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03" w:history="1">
        <w:r w:rsidR="00876A36" w:rsidRPr="00876A36">
          <w:rPr>
            <w:rStyle w:val="Hyperlink"/>
            <w:rFonts w:cs="B Zar"/>
            <w:noProof/>
            <w:rtl/>
            <w:lang w:bidi="fa-IR"/>
          </w:rPr>
          <w:t>مقدمه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_Toc167473903 \h </w:instrText>
        </w:r>
        <w:r w:rsidRPr="00876A36">
          <w:rPr>
            <w:rFonts w:cs="B Zar"/>
            <w:noProof/>
            <w:webHidden/>
          </w:rPr>
        </w:r>
        <w:r w:rsidRPr="00876A36">
          <w:rPr>
            <w:rFonts w:cs="B Zar"/>
            <w:noProof/>
            <w:webHidden/>
          </w:rPr>
          <w:fldChar w:fldCharType="separate"/>
        </w:r>
        <w:r w:rsidR="00631926">
          <w:rPr>
            <w:rFonts w:cs="B Zar"/>
            <w:noProof/>
            <w:webHidden/>
            <w:rtl/>
          </w:rPr>
          <w:t>7</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04" w:history="1">
        <w:r w:rsidR="00876A36" w:rsidRPr="00876A36">
          <w:rPr>
            <w:rStyle w:val="Hyperlink"/>
            <w:rFonts w:cs="B Zar"/>
            <w:noProof/>
            <w:rtl/>
            <w:lang w:bidi="fa-IR"/>
          </w:rPr>
          <w:t>کم</w:t>
        </w:r>
        <w:r w:rsidR="00876A36" w:rsidRPr="00876A36">
          <w:rPr>
            <w:rStyle w:val="Hyperlink"/>
            <w:rFonts w:cs="B Zar" w:hint="cs"/>
            <w:noProof/>
            <w:rtl/>
            <w:lang w:bidi="fa-IR"/>
          </w:rPr>
          <w:t>ی</w:t>
        </w:r>
        <w:r w:rsidR="00876A36" w:rsidRPr="00876A36">
          <w:rPr>
            <w:rStyle w:val="Hyperlink"/>
            <w:rFonts w:cs="B Zar"/>
            <w:noProof/>
            <w:rtl/>
            <w:lang w:bidi="fa-IR"/>
          </w:rPr>
          <w:t xml:space="preserve"> از تار</w:t>
        </w:r>
        <w:r w:rsidR="00876A36" w:rsidRPr="00876A36">
          <w:rPr>
            <w:rStyle w:val="Hyperlink"/>
            <w:rFonts w:cs="B Zar" w:hint="cs"/>
            <w:noProof/>
            <w:rtl/>
            <w:lang w:bidi="fa-IR"/>
          </w:rPr>
          <w:t>ی</w:t>
        </w:r>
        <w:r w:rsidR="00876A36" w:rsidRPr="00876A36">
          <w:rPr>
            <w:rStyle w:val="Hyperlink"/>
            <w:rFonts w:cs="B Zar" w:hint="eastAsia"/>
            <w:noProof/>
            <w:rtl/>
            <w:lang w:bidi="fa-IR"/>
          </w:rPr>
          <w:t>خچ</w:t>
        </w:r>
        <w:r w:rsidR="00876A36" w:rsidRPr="00876A36">
          <w:rPr>
            <w:rStyle w:val="Hyperlink"/>
            <w:rFonts w:cs="B Zar"/>
            <w:noProof/>
            <w:rtl/>
            <w:lang w:bidi="fa-IR"/>
          </w:rPr>
          <w:t>ه موتور س</w:t>
        </w:r>
        <w:r w:rsidR="00876A36" w:rsidRPr="00876A36">
          <w:rPr>
            <w:rStyle w:val="Hyperlink"/>
            <w:rFonts w:cs="B Zar" w:hint="cs"/>
            <w:noProof/>
            <w:rtl/>
            <w:lang w:bidi="fa-IR"/>
          </w:rPr>
          <w:t>ی</w:t>
        </w:r>
        <w:r w:rsidR="00876A36" w:rsidRPr="00876A36">
          <w:rPr>
            <w:rStyle w:val="Hyperlink"/>
            <w:rFonts w:cs="B Zar" w:hint="eastAsia"/>
            <w:noProof/>
            <w:rtl/>
            <w:lang w:bidi="fa-IR"/>
          </w:rPr>
          <w:t>کلت</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_Toc167473904 \h </w:instrText>
        </w:r>
        <w:r w:rsidRPr="00876A36">
          <w:rPr>
            <w:rFonts w:cs="B Zar"/>
            <w:noProof/>
            <w:webHidden/>
          </w:rPr>
        </w:r>
        <w:r w:rsidRPr="00876A36">
          <w:rPr>
            <w:rFonts w:cs="B Zar"/>
            <w:noProof/>
            <w:webHidden/>
          </w:rPr>
          <w:fldChar w:fldCharType="separate"/>
        </w:r>
        <w:r w:rsidR="00631926">
          <w:rPr>
            <w:rFonts w:cs="B Zar"/>
            <w:noProof/>
            <w:webHidden/>
            <w:rtl/>
          </w:rPr>
          <w:t>8</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05" w:history="1">
        <w:r w:rsidR="00876A36" w:rsidRPr="00876A36">
          <w:rPr>
            <w:rStyle w:val="Hyperlink"/>
            <w:rFonts w:cs="B Zar"/>
            <w:noProof/>
            <w:rtl/>
            <w:lang w:bidi="fa-IR"/>
          </w:rPr>
          <w:t>روزها</w:t>
        </w:r>
        <w:r w:rsidR="00876A36" w:rsidRPr="00876A36">
          <w:rPr>
            <w:rStyle w:val="Hyperlink"/>
            <w:rFonts w:cs="B Zar" w:hint="cs"/>
            <w:noProof/>
            <w:rtl/>
            <w:lang w:bidi="fa-IR"/>
          </w:rPr>
          <w:t>ی</w:t>
        </w:r>
        <w:r w:rsidR="00876A36" w:rsidRPr="00876A36">
          <w:rPr>
            <w:rStyle w:val="Hyperlink"/>
            <w:rFonts w:cs="B Zar"/>
            <w:noProof/>
            <w:rtl/>
            <w:lang w:bidi="fa-IR"/>
          </w:rPr>
          <w:t xml:space="preserve"> آغاز</w:t>
        </w:r>
        <w:r w:rsidR="00876A36" w:rsidRPr="00876A36">
          <w:rPr>
            <w:rStyle w:val="Hyperlink"/>
            <w:rFonts w:cs="B Zar" w:hint="cs"/>
            <w:noProof/>
            <w:rtl/>
            <w:lang w:bidi="fa-IR"/>
          </w:rPr>
          <w:t>ی</w:t>
        </w:r>
        <w:r w:rsidR="00876A36" w:rsidRPr="00876A36">
          <w:rPr>
            <w:rStyle w:val="Hyperlink"/>
            <w:rFonts w:cs="B Zar" w:hint="eastAsia"/>
            <w:noProof/>
            <w:rtl/>
            <w:lang w:bidi="fa-IR"/>
          </w:rPr>
          <w:t>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_Toc167473905 \h </w:instrText>
        </w:r>
        <w:r w:rsidRPr="00876A36">
          <w:rPr>
            <w:rFonts w:cs="B Zar"/>
            <w:noProof/>
            <w:webHidden/>
          </w:rPr>
        </w:r>
        <w:r w:rsidRPr="00876A36">
          <w:rPr>
            <w:rFonts w:cs="B Zar"/>
            <w:noProof/>
            <w:webHidden/>
          </w:rPr>
          <w:fldChar w:fldCharType="separate"/>
        </w:r>
        <w:r w:rsidR="00631926">
          <w:rPr>
            <w:rFonts w:cs="B Zar"/>
            <w:noProof/>
            <w:webHidden/>
            <w:rtl/>
          </w:rPr>
          <w:t>9</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06" w:history="1">
        <w:r w:rsidR="00876A36" w:rsidRPr="00876A36">
          <w:rPr>
            <w:rStyle w:val="Hyperlink"/>
            <w:rFonts w:cs="B Zar"/>
            <w:noProof/>
            <w:rtl/>
            <w:lang w:bidi="fa-IR"/>
          </w:rPr>
          <w:t>نخست</w:t>
        </w:r>
        <w:r w:rsidR="00876A36" w:rsidRPr="00876A36">
          <w:rPr>
            <w:rStyle w:val="Hyperlink"/>
            <w:rFonts w:cs="B Zar" w:hint="cs"/>
            <w:noProof/>
            <w:rtl/>
            <w:lang w:bidi="fa-IR"/>
          </w:rPr>
          <w:t>ی</w:t>
        </w:r>
        <w:r w:rsidR="00876A36" w:rsidRPr="00876A36">
          <w:rPr>
            <w:rStyle w:val="Hyperlink"/>
            <w:rFonts w:cs="B Zar" w:hint="eastAsia"/>
            <w:noProof/>
            <w:rtl/>
            <w:lang w:bidi="fa-IR"/>
          </w:rPr>
          <w:t>ن</w:t>
        </w:r>
        <w:r w:rsidR="00876A36" w:rsidRPr="00876A36">
          <w:rPr>
            <w:rStyle w:val="Hyperlink"/>
            <w:rFonts w:cs="B Zar"/>
            <w:noProof/>
            <w:rtl/>
            <w:lang w:bidi="fa-IR"/>
          </w:rPr>
          <w:t xml:space="preserve"> نشر</w:t>
        </w:r>
        <w:r w:rsidR="00876A36" w:rsidRPr="00876A36">
          <w:rPr>
            <w:rStyle w:val="Hyperlink"/>
            <w:rFonts w:cs="B Zar" w:hint="cs"/>
            <w:noProof/>
            <w:rtl/>
            <w:lang w:bidi="fa-IR"/>
          </w:rPr>
          <w:t>ی</w:t>
        </w:r>
        <w:r w:rsidR="00876A36" w:rsidRPr="00876A36">
          <w:rPr>
            <w:rStyle w:val="Hyperlink"/>
            <w:rFonts w:cs="B Zar" w:hint="eastAsia"/>
            <w:noProof/>
            <w:rtl/>
            <w:lang w:bidi="fa-IR"/>
          </w:rPr>
          <w:t>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_Toc167473906 \h </w:instrText>
        </w:r>
        <w:r w:rsidRPr="00876A36">
          <w:rPr>
            <w:rFonts w:cs="B Zar"/>
            <w:noProof/>
            <w:webHidden/>
          </w:rPr>
        </w:r>
        <w:r w:rsidRPr="00876A36">
          <w:rPr>
            <w:rFonts w:cs="B Zar"/>
            <w:noProof/>
            <w:webHidden/>
          </w:rPr>
          <w:fldChar w:fldCharType="separate"/>
        </w:r>
        <w:r w:rsidR="00631926">
          <w:rPr>
            <w:rFonts w:cs="B Zar"/>
            <w:noProof/>
            <w:webHidden/>
            <w:rtl/>
          </w:rPr>
          <w:t>13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07" w:history="1">
        <w:r w:rsidR="00876A36" w:rsidRPr="00876A36">
          <w:rPr>
            <w:rStyle w:val="Hyperlink"/>
            <w:rFonts w:cs="B Zar"/>
            <w:noProof/>
            <w:rtl/>
            <w:lang w:bidi="fa-IR"/>
          </w:rPr>
          <w:t>نخست</w:t>
        </w:r>
        <w:r w:rsidR="00876A36" w:rsidRPr="00876A36">
          <w:rPr>
            <w:rStyle w:val="Hyperlink"/>
            <w:rFonts w:cs="B Zar" w:hint="cs"/>
            <w:noProof/>
            <w:rtl/>
            <w:lang w:bidi="fa-IR"/>
          </w:rPr>
          <w:t>ی</w:t>
        </w:r>
        <w:r w:rsidR="00876A36" w:rsidRPr="00876A36">
          <w:rPr>
            <w:rStyle w:val="Hyperlink"/>
            <w:rFonts w:cs="B Zar" w:hint="eastAsia"/>
            <w:noProof/>
            <w:rtl/>
            <w:lang w:bidi="fa-IR"/>
          </w:rPr>
          <w:t>ن</w:t>
        </w:r>
        <w:r w:rsidR="00876A36" w:rsidRPr="00876A36">
          <w:rPr>
            <w:rStyle w:val="Hyperlink"/>
            <w:rFonts w:cs="B Zar"/>
            <w:noProof/>
            <w:rtl/>
            <w:lang w:bidi="fa-IR"/>
          </w:rPr>
          <w:t xml:space="preserve"> نما</w:t>
        </w:r>
        <w:r w:rsidR="00876A36" w:rsidRPr="00876A36">
          <w:rPr>
            <w:rStyle w:val="Hyperlink"/>
            <w:rFonts w:cs="B Zar" w:hint="cs"/>
            <w:noProof/>
            <w:rtl/>
            <w:lang w:bidi="fa-IR"/>
          </w:rPr>
          <w:t>ی</w:t>
        </w:r>
        <w:r w:rsidR="00876A36" w:rsidRPr="00876A36">
          <w:rPr>
            <w:rStyle w:val="Hyperlink"/>
            <w:rFonts w:cs="B Zar" w:hint="eastAsia"/>
            <w:noProof/>
            <w:rtl/>
            <w:lang w:bidi="fa-IR"/>
          </w:rPr>
          <w:t>شگاه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_Toc167473907 \h </w:instrText>
        </w:r>
        <w:r w:rsidRPr="00876A36">
          <w:rPr>
            <w:rFonts w:cs="B Zar"/>
            <w:noProof/>
            <w:webHidden/>
          </w:rPr>
        </w:r>
        <w:r w:rsidRPr="00876A36">
          <w:rPr>
            <w:rFonts w:cs="B Zar"/>
            <w:noProof/>
            <w:webHidden/>
          </w:rPr>
          <w:fldChar w:fldCharType="separate"/>
        </w:r>
        <w:r w:rsidR="00631926">
          <w:rPr>
            <w:rFonts w:cs="B Zar"/>
            <w:noProof/>
            <w:webHidden/>
            <w:rtl/>
          </w:rPr>
          <w:t>16</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08" w:history="1">
        <w:r w:rsidR="00876A36" w:rsidRPr="00876A36">
          <w:rPr>
            <w:rStyle w:val="Hyperlink"/>
            <w:rFonts w:cs="B Zar"/>
            <w:noProof/>
            <w:rtl/>
            <w:lang w:bidi="fa-IR"/>
          </w:rPr>
          <w:t>و اکنون مسابقه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_Toc167473908 \h </w:instrText>
        </w:r>
        <w:r w:rsidRPr="00876A36">
          <w:rPr>
            <w:rFonts w:cs="B Zar"/>
            <w:noProof/>
            <w:webHidden/>
          </w:rPr>
        </w:r>
        <w:r w:rsidRPr="00876A36">
          <w:rPr>
            <w:rFonts w:cs="B Zar"/>
            <w:noProof/>
            <w:webHidden/>
          </w:rPr>
          <w:fldChar w:fldCharType="separate"/>
        </w:r>
        <w:r w:rsidR="00631926">
          <w:rPr>
            <w:rFonts w:cs="B Zar"/>
            <w:noProof/>
            <w:webHidden/>
            <w:rtl/>
          </w:rPr>
          <w:t>18</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09" w:history="1">
        <w:r w:rsidR="00876A36" w:rsidRPr="00876A36">
          <w:rPr>
            <w:rStyle w:val="Hyperlink"/>
            <w:rFonts w:cs="B Zar"/>
            <w:noProof/>
            <w:rtl/>
            <w:lang w:bidi="fa-IR"/>
          </w:rPr>
          <w:t>مسابقات جاده آسفالت موتورسوار</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_Toc167473909 \h </w:instrText>
        </w:r>
        <w:r w:rsidRPr="00876A36">
          <w:rPr>
            <w:rFonts w:cs="B Zar"/>
            <w:noProof/>
            <w:webHidden/>
          </w:rPr>
        </w:r>
        <w:r w:rsidRPr="00876A36">
          <w:rPr>
            <w:rFonts w:cs="B Zar"/>
            <w:noProof/>
            <w:webHidden/>
          </w:rPr>
          <w:fldChar w:fldCharType="separate"/>
        </w:r>
        <w:r w:rsidR="00631926">
          <w:rPr>
            <w:rFonts w:cs="B Zar"/>
            <w:noProof/>
            <w:webHidden/>
            <w:rtl/>
          </w:rPr>
          <w:t>19</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10" w:history="1">
        <w:r w:rsidR="00876A36" w:rsidRPr="00876A36">
          <w:rPr>
            <w:rStyle w:val="Hyperlink"/>
            <w:rFonts w:cs="B Zar"/>
            <w:noProof/>
            <w:rtl/>
            <w:lang w:bidi="fa-IR"/>
          </w:rPr>
          <w:t>مسابقات موتوکراس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_Toc167473910 \h </w:instrText>
        </w:r>
        <w:r w:rsidRPr="00876A36">
          <w:rPr>
            <w:rFonts w:cs="B Zar"/>
            <w:noProof/>
            <w:webHidden/>
          </w:rPr>
        </w:r>
        <w:r w:rsidRPr="00876A36">
          <w:rPr>
            <w:rFonts w:cs="B Zar"/>
            <w:noProof/>
            <w:webHidden/>
          </w:rPr>
          <w:fldChar w:fldCharType="separate"/>
        </w:r>
        <w:r w:rsidR="00631926">
          <w:rPr>
            <w:rFonts w:cs="B Zar"/>
            <w:noProof/>
            <w:webHidden/>
            <w:rtl/>
          </w:rPr>
          <w:t>20</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11" w:history="1">
        <w:r w:rsidR="00876A36" w:rsidRPr="00876A36">
          <w:rPr>
            <w:rStyle w:val="Hyperlink"/>
            <w:rFonts w:cs="B Zar"/>
            <w:noProof/>
            <w:rtl/>
            <w:lang w:bidi="fa-IR"/>
          </w:rPr>
          <w:t xml:space="preserve">مسابقات اندرو </w:t>
        </w:r>
        <w:r w:rsidR="00876A36" w:rsidRPr="00876A36">
          <w:rPr>
            <w:rStyle w:val="Hyperlink"/>
            <w:rFonts w:cs="B Zar" w:hint="cs"/>
            <w:noProof/>
            <w:rtl/>
            <w:lang w:bidi="fa-IR"/>
          </w:rPr>
          <w:t>ی</w:t>
        </w:r>
        <w:r w:rsidR="00876A36" w:rsidRPr="00876A36">
          <w:rPr>
            <w:rStyle w:val="Hyperlink"/>
            <w:rFonts w:cs="B Zar"/>
            <w:noProof/>
            <w:rtl/>
            <w:lang w:bidi="fa-IR"/>
          </w:rPr>
          <w:t>ا ا</w:t>
        </w:r>
        <w:r w:rsidR="00876A36" w:rsidRPr="00876A36">
          <w:rPr>
            <w:rStyle w:val="Hyperlink"/>
            <w:rFonts w:cs="B Zar" w:hint="cs"/>
            <w:noProof/>
            <w:rtl/>
            <w:lang w:bidi="fa-IR"/>
          </w:rPr>
          <w:t>ی</w:t>
        </w:r>
        <w:r w:rsidR="00876A36" w:rsidRPr="00876A36">
          <w:rPr>
            <w:rStyle w:val="Hyperlink"/>
            <w:rFonts w:cs="B Zar"/>
            <w:noProof/>
            <w:rtl/>
            <w:lang w:bidi="fa-IR"/>
          </w:rPr>
          <w:t>ندورو و صحرا</w:t>
        </w:r>
        <w:r w:rsidR="00876A36" w:rsidRPr="00876A36">
          <w:rPr>
            <w:rStyle w:val="Hyperlink"/>
            <w:rFonts w:cs="B Zar" w:hint="cs"/>
            <w:noProof/>
            <w:rtl/>
            <w:lang w:bidi="fa-IR"/>
          </w:rPr>
          <w:t>یی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_Toc167473911 \h </w:instrText>
        </w:r>
        <w:r w:rsidRPr="00876A36">
          <w:rPr>
            <w:rFonts w:cs="B Zar"/>
            <w:noProof/>
            <w:webHidden/>
          </w:rPr>
        </w:r>
        <w:r w:rsidRPr="00876A36">
          <w:rPr>
            <w:rFonts w:cs="B Zar"/>
            <w:noProof/>
            <w:webHidden/>
          </w:rPr>
          <w:fldChar w:fldCharType="separate"/>
        </w:r>
        <w:r w:rsidR="00631926">
          <w:rPr>
            <w:rFonts w:cs="B Zar"/>
            <w:noProof/>
            <w:webHidden/>
            <w:rtl/>
          </w:rPr>
          <w:t>20</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12" w:history="1">
        <w:r w:rsidR="00876A36" w:rsidRPr="00876A36">
          <w:rPr>
            <w:rStyle w:val="Hyperlink"/>
            <w:rFonts w:cs="B Zar"/>
            <w:noProof/>
            <w:rtl/>
            <w:lang w:bidi="fa-IR"/>
          </w:rPr>
          <w:t>مسابقات جاده‌ا</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_Toc167473912 \h </w:instrText>
        </w:r>
        <w:r w:rsidRPr="00876A36">
          <w:rPr>
            <w:rFonts w:cs="B Zar"/>
            <w:noProof/>
            <w:webHidden/>
          </w:rPr>
        </w:r>
        <w:r w:rsidRPr="00876A36">
          <w:rPr>
            <w:rFonts w:cs="B Zar"/>
            <w:noProof/>
            <w:webHidden/>
          </w:rPr>
          <w:fldChar w:fldCharType="separate"/>
        </w:r>
        <w:r w:rsidR="00631926">
          <w:rPr>
            <w:rFonts w:cs="B Zar"/>
            <w:noProof/>
            <w:webHidden/>
            <w:rtl/>
          </w:rPr>
          <w:t>21</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13" w:history="1">
        <w:r w:rsidR="00876A36" w:rsidRPr="00876A36">
          <w:rPr>
            <w:rStyle w:val="Hyperlink"/>
            <w:rFonts w:cs="B Zar"/>
            <w:noProof/>
            <w:rtl/>
            <w:lang w:bidi="fa-IR"/>
          </w:rPr>
          <w:t>سا</w:t>
        </w:r>
        <w:r w:rsidR="00876A36" w:rsidRPr="00876A36">
          <w:rPr>
            <w:rStyle w:val="Hyperlink"/>
            <w:rFonts w:cs="B Zar" w:hint="cs"/>
            <w:noProof/>
            <w:rtl/>
            <w:lang w:bidi="fa-IR"/>
          </w:rPr>
          <w:t>ی</w:t>
        </w:r>
        <w:r w:rsidR="00876A36" w:rsidRPr="00876A36">
          <w:rPr>
            <w:rStyle w:val="Hyperlink"/>
            <w:rFonts w:cs="B Zar"/>
            <w:noProof/>
            <w:rtl/>
            <w:lang w:bidi="fa-IR"/>
          </w:rPr>
          <w:t>ر مسابقات موتورسوار</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_Toc167473913 \h </w:instrText>
        </w:r>
        <w:r w:rsidRPr="00876A36">
          <w:rPr>
            <w:rFonts w:cs="B Zar"/>
            <w:noProof/>
            <w:webHidden/>
          </w:rPr>
        </w:r>
        <w:r w:rsidRPr="00876A36">
          <w:rPr>
            <w:rFonts w:cs="B Zar"/>
            <w:noProof/>
            <w:webHidden/>
          </w:rPr>
          <w:fldChar w:fldCharType="separate"/>
        </w:r>
        <w:r w:rsidR="00631926">
          <w:rPr>
            <w:rFonts w:cs="B Zar"/>
            <w:noProof/>
            <w:webHidden/>
            <w:rtl/>
          </w:rPr>
          <w:t>21</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14" w:history="1">
        <w:r w:rsidR="00876A36" w:rsidRPr="00876A36">
          <w:rPr>
            <w:rStyle w:val="Hyperlink"/>
            <w:rFonts w:cs="B Zar"/>
            <w:noProof/>
            <w:rtl/>
            <w:lang w:bidi="fa-IR"/>
          </w:rPr>
          <w:t>مسابقات موتورسوار</w:t>
        </w:r>
        <w:r w:rsidR="00876A36" w:rsidRPr="00876A36">
          <w:rPr>
            <w:rStyle w:val="Hyperlink"/>
            <w:rFonts w:cs="B Zar" w:hint="cs"/>
            <w:noProof/>
            <w:rtl/>
            <w:lang w:bidi="fa-IR"/>
          </w:rPr>
          <w:t>ی</w:t>
        </w:r>
        <w:r w:rsidR="00876A36" w:rsidRPr="00876A36">
          <w:rPr>
            <w:rStyle w:val="Hyperlink"/>
            <w:rFonts w:cs="B Zar"/>
            <w:noProof/>
            <w:rtl/>
            <w:lang w:bidi="fa-IR"/>
          </w:rPr>
          <w:t xml:space="preserve"> در ا</w:t>
        </w:r>
        <w:r w:rsidR="00876A36" w:rsidRPr="00876A36">
          <w:rPr>
            <w:rStyle w:val="Hyperlink"/>
            <w:rFonts w:cs="B Zar" w:hint="cs"/>
            <w:noProof/>
            <w:rtl/>
            <w:lang w:bidi="fa-IR"/>
          </w:rPr>
          <w:t>ی</w:t>
        </w:r>
        <w:r w:rsidR="00876A36" w:rsidRPr="00876A36">
          <w:rPr>
            <w:rStyle w:val="Hyperlink"/>
            <w:rFonts w:cs="B Zar"/>
            <w:noProof/>
            <w:rtl/>
            <w:lang w:bidi="fa-IR"/>
          </w:rPr>
          <w:t>ران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_Toc167473914 \h </w:instrText>
        </w:r>
        <w:r w:rsidRPr="00876A36">
          <w:rPr>
            <w:rFonts w:cs="B Zar"/>
            <w:noProof/>
            <w:webHidden/>
          </w:rPr>
        </w:r>
        <w:r w:rsidRPr="00876A36">
          <w:rPr>
            <w:rFonts w:cs="B Zar"/>
            <w:noProof/>
            <w:webHidden/>
          </w:rPr>
          <w:fldChar w:fldCharType="separate"/>
        </w:r>
        <w:r w:rsidR="00631926">
          <w:rPr>
            <w:rFonts w:cs="B Zar"/>
            <w:noProof/>
            <w:webHidden/>
            <w:rtl/>
          </w:rPr>
          <w:t>22</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15" w:history="1">
        <w:r w:rsidR="00876A36" w:rsidRPr="00876A36">
          <w:rPr>
            <w:rStyle w:val="Hyperlink"/>
            <w:rFonts w:cs="B Zar"/>
            <w:noProof/>
            <w:rtl/>
            <w:lang w:bidi="fa-IR"/>
          </w:rPr>
          <w:t>دو باز</w:t>
        </w:r>
        <w:r w:rsidR="00876A36" w:rsidRPr="00876A36">
          <w:rPr>
            <w:rStyle w:val="Hyperlink"/>
            <w:rFonts w:cs="B Zar" w:hint="cs"/>
            <w:noProof/>
            <w:rtl/>
            <w:lang w:bidi="fa-IR"/>
          </w:rPr>
          <w:t>ی</w:t>
        </w:r>
        <w:r w:rsidR="00876A36" w:rsidRPr="00876A36">
          <w:rPr>
            <w:rStyle w:val="Hyperlink"/>
            <w:rFonts w:cs="B Zar" w:hint="eastAsia"/>
            <w:noProof/>
            <w:rtl/>
            <w:lang w:bidi="fa-IR"/>
          </w:rPr>
          <w:t>گر</w:t>
        </w:r>
        <w:r w:rsidR="00876A36" w:rsidRPr="00876A36">
          <w:rPr>
            <w:rStyle w:val="Hyperlink"/>
            <w:rFonts w:cs="B Zar"/>
            <w:noProof/>
            <w:rtl/>
            <w:lang w:bidi="fa-IR"/>
          </w:rPr>
          <w:t xml:space="preserve"> اصل</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_Toc167473915 \h </w:instrText>
        </w:r>
        <w:r w:rsidRPr="00876A36">
          <w:rPr>
            <w:rFonts w:cs="B Zar"/>
            <w:noProof/>
            <w:webHidden/>
          </w:rPr>
        </w:r>
        <w:r w:rsidRPr="00876A36">
          <w:rPr>
            <w:rFonts w:cs="B Zar"/>
            <w:noProof/>
            <w:webHidden/>
          </w:rPr>
          <w:fldChar w:fldCharType="separate"/>
        </w:r>
        <w:r w:rsidR="00631926">
          <w:rPr>
            <w:rFonts w:cs="B Zar"/>
            <w:noProof/>
            <w:webHidden/>
            <w:rtl/>
          </w:rPr>
          <w:t>24</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16" w:history="1">
        <w:r w:rsidR="00876A36" w:rsidRPr="00876A36">
          <w:rPr>
            <w:rStyle w:val="Hyperlink"/>
            <w:rFonts w:cs="B Zar"/>
            <w:noProof/>
            <w:rtl/>
            <w:lang w:bidi="fa-IR"/>
          </w:rPr>
          <w:t>بنل</w:t>
        </w:r>
        <w:r w:rsidR="00876A36" w:rsidRPr="00876A36">
          <w:rPr>
            <w:rStyle w:val="Hyperlink"/>
            <w:rFonts w:cs="B Zar" w:hint="cs"/>
            <w:noProof/>
            <w:rtl/>
            <w:lang w:bidi="fa-IR"/>
          </w:rPr>
          <w:t>ی</w:t>
        </w:r>
        <w:r w:rsidR="00876A36" w:rsidRPr="00876A36">
          <w:rPr>
            <w:rStyle w:val="Hyperlink"/>
            <w:rFonts w:cs="B Zar"/>
            <w:noProof/>
            <w:rtl/>
            <w:lang w:bidi="fa-IR"/>
          </w:rPr>
          <w:t xml:space="preserve"> (ا</w:t>
        </w:r>
        <w:r w:rsidR="00876A36" w:rsidRPr="00876A36">
          <w:rPr>
            <w:rStyle w:val="Hyperlink"/>
            <w:rFonts w:cs="B Zar" w:hint="cs"/>
            <w:noProof/>
            <w:rtl/>
            <w:lang w:bidi="fa-IR"/>
          </w:rPr>
          <w:t>ی</w:t>
        </w:r>
        <w:r w:rsidR="00876A36" w:rsidRPr="00876A36">
          <w:rPr>
            <w:rStyle w:val="Hyperlink"/>
            <w:rFonts w:cs="B Zar" w:hint="eastAsia"/>
            <w:noProof/>
            <w:rtl/>
            <w:lang w:bidi="fa-IR"/>
          </w:rPr>
          <w:t>تال</w:t>
        </w:r>
        <w:r w:rsidR="00876A36" w:rsidRPr="00876A36">
          <w:rPr>
            <w:rStyle w:val="Hyperlink"/>
            <w:rFonts w:cs="B Zar" w:hint="cs"/>
            <w:noProof/>
            <w:rtl/>
            <w:lang w:bidi="fa-IR"/>
          </w:rPr>
          <w:t>ی</w:t>
        </w:r>
        <w:r w:rsidR="00876A36" w:rsidRPr="00876A36">
          <w:rPr>
            <w:rStyle w:val="Hyperlink"/>
            <w:rFonts w:cs="B Zar" w:hint="eastAsia"/>
            <w:noProof/>
            <w:rtl/>
            <w:lang w:bidi="fa-IR"/>
          </w:rPr>
          <w:t>ا</w:t>
        </w:r>
        <w:r w:rsidR="00876A36" w:rsidRPr="00876A36">
          <w:rPr>
            <w:rStyle w:val="Hyperlink"/>
            <w:rFonts w:cs="B Zar"/>
            <w:noProof/>
            <w:rtl/>
            <w:lang w:bidi="fa-IR"/>
          </w:rPr>
          <w:t>)</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_Toc167473916 \h </w:instrText>
        </w:r>
        <w:r w:rsidRPr="00876A36">
          <w:rPr>
            <w:rFonts w:cs="B Zar"/>
            <w:noProof/>
            <w:webHidden/>
          </w:rPr>
        </w:r>
        <w:r w:rsidRPr="00876A36">
          <w:rPr>
            <w:rFonts w:cs="B Zar"/>
            <w:noProof/>
            <w:webHidden/>
          </w:rPr>
          <w:fldChar w:fldCharType="separate"/>
        </w:r>
        <w:r w:rsidR="00631926">
          <w:rPr>
            <w:rFonts w:cs="B Zar"/>
            <w:noProof/>
            <w:webHidden/>
            <w:rtl/>
          </w:rPr>
          <w:t>24</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17" w:history="1">
        <w:r w:rsidR="00876A36" w:rsidRPr="00876A36">
          <w:rPr>
            <w:rStyle w:val="Hyperlink"/>
            <w:rFonts w:cs="B Zar" w:hint="cs"/>
            <w:noProof/>
            <w:rtl/>
            <w:lang w:bidi="fa-IR"/>
          </w:rPr>
          <w:t>ی</w:t>
        </w:r>
        <w:r w:rsidR="00876A36" w:rsidRPr="00876A36">
          <w:rPr>
            <w:rStyle w:val="Hyperlink"/>
            <w:rFonts w:cs="B Zar" w:hint="eastAsia"/>
            <w:noProof/>
            <w:rtl/>
            <w:lang w:bidi="fa-IR"/>
          </w:rPr>
          <w:t>اماها</w:t>
        </w:r>
        <w:r w:rsidR="00876A36" w:rsidRPr="00876A36">
          <w:rPr>
            <w:rStyle w:val="Hyperlink"/>
            <w:rFonts w:cs="B Zar"/>
            <w:noProof/>
            <w:rtl/>
            <w:lang w:bidi="fa-IR"/>
          </w:rPr>
          <w:t xml:space="preserve"> (ژاپن)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_Toc167473917 \h </w:instrText>
        </w:r>
        <w:r w:rsidRPr="00876A36">
          <w:rPr>
            <w:rFonts w:cs="B Zar"/>
            <w:noProof/>
            <w:webHidden/>
          </w:rPr>
        </w:r>
        <w:r w:rsidRPr="00876A36">
          <w:rPr>
            <w:rFonts w:cs="B Zar"/>
            <w:noProof/>
            <w:webHidden/>
          </w:rPr>
          <w:fldChar w:fldCharType="separate"/>
        </w:r>
        <w:r w:rsidR="00631926">
          <w:rPr>
            <w:rFonts w:cs="B Zar"/>
            <w:noProof/>
            <w:webHidden/>
            <w:rtl/>
          </w:rPr>
          <w:t>31</w:t>
        </w:r>
        <w:r w:rsidRPr="00876A36">
          <w:rPr>
            <w:rFonts w:cs="B Zar"/>
            <w:noProof/>
            <w:webHidden/>
          </w:rPr>
          <w:fldChar w:fldCharType="end"/>
        </w:r>
      </w:hyperlink>
    </w:p>
    <w:p w:rsidR="00876A36" w:rsidRPr="00876A36" w:rsidRDefault="0005504A" w:rsidP="00876A36">
      <w:pPr>
        <w:pStyle w:val="TOC1"/>
        <w:rPr>
          <w:rFonts w:eastAsiaTheme="minorEastAsia"/>
          <w:b w:val="0"/>
          <w:bCs w:val="0"/>
          <w:lang w:bidi="ar-SA"/>
        </w:rPr>
      </w:pPr>
      <w:hyperlink w:anchor="_Toc167473918" w:history="1">
        <w:r w:rsidR="00876A36" w:rsidRPr="00876A36">
          <w:rPr>
            <w:rStyle w:val="Hyperlink"/>
            <w:rtl/>
          </w:rPr>
          <w:t xml:space="preserve">فصل دوم  </w:t>
        </w:r>
        <w:r w:rsidR="00876A36" w:rsidRPr="00876A36">
          <w:rPr>
            <w:rStyle w:val="Hyperlink"/>
            <w:rFonts w:ascii="Times New Roman" w:hAnsi="Times New Roman" w:cs="Times New Roman" w:hint="cs"/>
            <w:rtl/>
          </w:rPr>
          <w:t>–</w:t>
        </w:r>
        <w:r w:rsidR="00876A36" w:rsidRPr="00876A36">
          <w:rPr>
            <w:rStyle w:val="Hyperlink"/>
            <w:rtl/>
          </w:rPr>
          <w:t xml:space="preserve"> فستوس؛ گروه صنعت</w:t>
        </w:r>
        <w:r w:rsidR="00876A36" w:rsidRPr="00876A36">
          <w:rPr>
            <w:rStyle w:val="Hyperlink"/>
            <w:rFonts w:hint="cs"/>
            <w:rtl/>
          </w:rPr>
          <w:t>ی</w:t>
        </w:r>
        <w:r w:rsidR="00876A36" w:rsidRPr="00876A36">
          <w:rPr>
            <w:rStyle w:val="Hyperlink"/>
            <w:rtl/>
          </w:rPr>
          <w:t xml:space="preserve">  احمدغلام</w:t>
        </w:r>
        <w:r w:rsidR="00876A36" w:rsidRPr="00876A36">
          <w:rPr>
            <w:rStyle w:val="Hyperlink"/>
            <w:rFonts w:hint="cs"/>
            <w:rtl/>
          </w:rPr>
          <w:t>ی</w:t>
        </w:r>
        <w:r w:rsidR="00876A36" w:rsidRPr="00876A36">
          <w:rPr>
            <w:webHidden/>
          </w:rPr>
          <w:tab/>
        </w:r>
        <w:r w:rsidRPr="00876A36">
          <w:rPr>
            <w:webHidden/>
          </w:rPr>
          <w:fldChar w:fldCharType="begin"/>
        </w:r>
        <w:r w:rsidR="00876A36" w:rsidRPr="00876A36">
          <w:rPr>
            <w:webHidden/>
          </w:rPr>
          <w:instrText xml:space="preserve"> PAGEREF _Toc167473918 \h </w:instrText>
        </w:r>
        <w:r w:rsidRPr="00876A36">
          <w:rPr>
            <w:webHidden/>
          </w:rPr>
        </w:r>
        <w:r w:rsidRPr="00876A36">
          <w:rPr>
            <w:webHidden/>
          </w:rPr>
          <w:fldChar w:fldCharType="separate"/>
        </w:r>
        <w:r w:rsidR="00631926">
          <w:rPr>
            <w:webHidden/>
            <w:rtl/>
          </w:rPr>
          <w:t>34</w:t>
        </w:r>
        <w:r w:rsidRPr="00876A36">
          <w:rPr>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19" w:history="1">
        <w:r w:rsidR="00876A36" w:rsidRPr="00876A36">
          <w:rPr>
            <w:rStyle w:val="Hyperlink"/>
            <w:rFonts w:cs="B Zar"/>
            <w:noProof/>
            <w:rtl/>
            <w:lang w:bidi="fa-IR"/>
          </w:rPr>
          <w:t>مقدمه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_Toc167473919 \h </w:instrText>
        </w:r>
        <w:r w:rsidRPr="00876A36">
          <w:rPr>
            <w:rFonts w:cs="B Zar"/>
            <w:noProof/>
            <w:webHidden/>
          </w:rPr>
        </w:r>
        <w:r w:rsidRPr="00876A36">
          <w:rPr>
            <w:rFonts w:cs="B Zar"/>
            <w:noProof/>
            <w:webHidden/>
          </w:rPr>
          <w:fldChar w:fldCharType="separate"/>
        </w:r>
        <w:r w:rsidR="00631926">
          <w:rPr>
            <w:rFonts w:cs="B Zar"/>
            <w:noProof/>
            <w:webHidden/>
            <w:rtl/>
          </w:rPr>
          <w:t>35</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20" w:history="1">
        <w:r w:rsidR="00876A36" w:rsidRPr="00876A36">
          <w:rPr>
            <w:rStyle w:val="Hyperlink"/>
            <w:rFonts w:cs="B Zar"/>
            <w:noProof/>
            <w:rtl/>
            <w:lang w:bidi="fa-IR"/>
          </w:rPr>
          <w:t>از کجا شروع شد؟</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_Toc167473920 \h </w:instrText>
        </w:r>
        <w:r w:rsidRPr="00876A36">
          <w:rPr>
            <w:rFonts w:cs="B Zar"/>
            <w:noProof/>
            <w:webHidden/>
          </w:rPr>
        </w:r>
        <w:r w:rsidRPr="00876A36">
          <w:rPr>
            <w:rFonts w:cs="B Zar"/>
            <w:noProof/>
            <w:webHidden/>
          </w:rPr>
          <w:fldChar w:fldCharType="separate"/>
        </w:r>
        <w:r w:rsidR="00631926">
          <w:rPr>
            <w:rFonts w:cs="B Zar"/>
            <w:noProof/>
            <w:webHidden/>
            <w:rtl/>
          </w:rPr>
          <w:t>36</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21" w:history="1">
        <w:r w:rsidR="00876A36" w:rsidRPr="00876A36">
          <w:rPr>
            <w:rStyle w:val="Hyperlink"/>
            <w:rFonts w:cs="B Zar"/>
            <w:noProof/>
            <w:rtl/>
            <w:lang w:bidi="fa-IR"/>
          </w:rPr>
          <w:t xml:space="preserve">شرکت زره و </w:t>
        </w:r>
        <w:r w:rsidR="00876A36" w:rsidRPr="00876A36">
          <w:rPr>
            <w:rStyle w:val="Hyperlink"/>
            <w:rFonts w:cs="B Zar" w:hint="cs"/>
            <w:noProof/>
            <w:rtl/>
            <w:lang w:bidi="fa-IR"/>
          </w:rPr>
          <w:t>ی</w:t>
        </w:r>
        <w:r w:rsidR="00876A36" w:rsidRPr="00876A36">
          <w:rPr>
            <w:rStyle w:val="Hyperlink"/>
            <w:rFonts w:cs="B Zar" w:hint="eastAsia"/>
            <w:noProof/>
            <w:rtl/>
            <w:lang w:bidi="fa-IR"/>
          </w:rPr>
          <w:t>اماها</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_Toc167473921 \h </w:instrText>
        </w:r>
        <w:r w:rsidRPr="00876A36">
          <w:rPr>
            <w:rFonts w:cs="B Zar"/>
            <w:noProof/>
            <w:webHidden/>
          </w:rPr>
        </w:r>
        <w:r w:rsidRPr="00876A36">
          <w:rPr>
            <w:rFonts w:cs="B Zar"/>
            <w:noProof/>
            <w:webHidden/>
          </w:rPr>
          <w:fldChar w:fldCharType="separate"/>
        </w:r>
        <w:r w:rsidR="00631926">
          <w:rPr>
            <w:rFonts w:cs="B Zar"/>
            <w:noProof/>
            <w:webHidden/>
            <w:rtl/>
          </w:rPr>
          <w:t>41</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22" w:history="1">
        <w:r w:rsidR="00876A36" w:rsidRPr="00876A36">
          <w:rPr>
            <w:rStyle w:val="Hyperlink"/>
            <w:rFonts w:cs="B Zar"/>
            <w:noProof/>
            <w:rtl/>
            <w:lang w:bidi="fa-IR"/>
          </w:rPr>
          <w:t>پ</w:t>
        </w:r>
        <w:r w:rsidR="00876A36" w:rsidRPr="00876A36">
          <w:rPr>
            <w:rStyle w:val="Hyperlink"/>
            <w:rFonts w:cs="B Zar" w:hint="cs"/>
            <w:noProof/>
            <w:rtl/>
            <w:lang w:bidi="fa-IR"/>
          </w:rPr>
          <w:t>ی</w:t>
        </w:r>
        <w:r w:rsidR="00876A36" w:rsidRPr="00876A36">
          <w:rPr>
            <w:rStyle w:val="Hyperlink"/>
            <w:rFonts w:cs="B Zar" w:hint="eastAsia"/>
            <w:noProof/>
            <w:rtl/>
            <w:lang w:bidi="fa-IR"/>
          </w:rPr>
          <w:t>روزان</w:t>
        </w:r>
        <w:r w:rsidR="00876A36" w:rsidRPr="00876A36">
          <w:rPr>
            <w:rStyle w:val="Hyperlink"/>
            <w:rFonts w:cs="B Zar"/>
            <w:noProof/>
            <w:rtl/>
            <w:lang w:bidi="fa-IR"/>
          </w:rPr>
          <w:t xml:space="preserve"> و سوزوک</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_Toc167473922 \h </w:instrText>
        </w:r>
        <w:r w:rsidRPr="00876A36">
          <w:rPr>
            <w:rFonts w:cs="B Zar"/>
            <w:noProof/>
            <w:webHidden/>
          </w:rPr>
        </w:r>
        <w:r w:rsidRPr="00876A36">
          <w:rPr>
            <w:rFonts w:cs="B Zar"/>
            <w:noProof/>
            <w:webHidden/>
          </w:rPr>
          <w:fldChar w:fldCharType="separate"/>
        </w:r>
        <w:r w:rsidR="00631926">
          <w:rPr>
            <w:rFonts w:cs="B Zar"/>
            <w:noProof/>
            <w:webHidden/>
            <w:rtl/>
          </w:rPr>
          <w:t>43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23" w:history="1">
        <w:r w:rsidR="00876A36" w:rsidRPr="00876A36">
          <w:rPr>
            <w:rStyle w:val="Hyperlink"/>
            <w:rFonts w:cs="B Zar"/>
            <w:noProof/>
            <w:rtl/>
            <w:lang w:bidi="fa-IR"/>
          </w:rPr>
          <w:t>اشتادکو و هوندا</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_Toc167473923 \h </w:instrText>
        </w:r>
        <w:r w:rsidRPr="00876A36">
          <w:rPr>
            <w:rFonts w:cs="B Zar"/>
            <w:noProof/>
            <w:webHidden/>
          </w:rPr>
        </w:r>
        <w:r w:rsidRPr="00876A36">
          <w:rPr>
            <w:rFonts w:cs="B Zar"/>
            <w:noProof/>
            <w:webHidden/>
          </w:rPr>
          <w:fldChar w:fldCharType="separate"/>
        </w:r>
        <w:r w:rsidR="00631926">
          <w:rPr>
            <w:rFonts w:cs="B Zar"/>
            <w:noProof/>
            <w:webHidden/>
            <w:rtl/>
          </w:rPr>
          <w:t>43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24" w:history="1">
        <w:r w:rsidR="00876A36" w:rsidRPr="00876A36">
          <w:rPr>
            <w:rStyle w:val="Hyperlink"/>
            <w:rFonts w:cs="B Zar"/>
            <w:noProof/>
            <w:rtl/>
            <w:lang w:bidi="fa-IR"/>
          </w:rPr>
          <w:t>دو موتو  و کاواساک</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_Toc167473924 \h </w:instrText>
        </w:r>
        <w:r w:rsidRPr="00876A36">
          <w:rPr>
            <w:rFonts w:cs="B Zar"/>
            <w:noProof/>
            <w:webHidden/>
          </w:rPr>
        </w:r>
        <w:r w:rsidRPr="00876A36">
          <w:rPr>
            <w:rFonts w:cs="B Zar"/>
            <w:noProof/>
            <w:webHidden/>
          </w:rPr>
          <w:fldChar w:fldCharType="separate"/>
        </w:r>
        <w:r w:rsidR="00631926">
          <w:rPr>
            <w:rFonts w:cs="B Zar"/>
            <w:noProof/>
            <w:webHidden/>
            <w:rtl/>
          </w:rPr>
          <w:t>45</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25" w:history="1">
        <w:r w:rsidR="00876A36" w:rsidRPr="00876A36">
          <w:rPr>
            <w:rStyle w:val="Hyperlink"/>
            <w:rFonts w:cs="B Zar"/>
            <w:noProof/>
            <w:rtl/>
            <w:lang w:bidi="fa-IR"/>
          </w:rPr>
          <w:t>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_Toc167473925 \h </w:instrText>
        </w:r>
        <w:r w:rsidRPr="00876A36">
          <w:rPr>
            <w:rFonts w:cs="B Zar"/>
            <w:noProof/>
            <w:webHidden/>
          </w:rPr>
        </w:r>
        <w:r w:rsidRPr="00876A36">
          <w:rPr>
            <w:rFonts w:cs="B Zar"/>
            <w:noProof/>
            <w:webHidden/>
          </w:rPr>
          <w:fldChar w:fldCharType="separate"/>
        </w:r>
        <w:r w:rsidR="00631926">
          <w:rPr>
            <w:rFonts w:cs="B Zar"/>
            <w:noProof/>
            <w:webHidden/>
            <w:rtl/>
          </w:rPr>
          <w:t>48</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26" w:history="1">
        <w:r w:rsidR="00876A36" w:rsidRPr="00876A36">
          <w:rPr>
            <w:rStyle w:val="Hyperlink"/>
            <w:rFonts w:cs="B Zar"/>
            <w:noProof/>
            <w:rtl/>
            <w:lang w:bidi="fa-IR"/>
          </w:rPr>
          <w:t>شرکت سامان موتور</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_Toc167473926 \h </w:instrText>
        </w:r>
        <w:r w:rsidRPr="00876A36">
          <w:rPr>
            <w:rFonts w:cs="B Zar"/>
            <w:noProof/>
            <w:webHidden/>
          </w:rPr>
        </w:r>
        <w:r w:rsidRPr="00876A36">
          <w:rPr>
            <w:rFonts w:cs="B Zar"/>
            <w:noProof/>
            <w:webHidden/>
          </w:rPr>
          <w:fldChar w:fldCharType="separate"/>
        </w:r>
        <w:r w:rsidR="00631926">
          <w:rPr>
            <w:rFonts w:cs="B Zar"/>
            <w:noProof/>
            <w:webHidden/>
            <w:rtl/>
          </w:rPr>
          <w:t>50</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27" w:history="1">
        <w:r w:rsidR="00876A36" w:rsidRPr="00876A36">
          <w:rPr>
            <w:rStyle w:val="Hyperlink"/>
            <w:rFonts w:cs="B Zar"/>
            <w:noProof/>
            <w:rtl/>
            <w:lang w:bidi="fa-IR"/>
          </w:rPr>
          <w:t>شرکت ن</w:t>
        </w:r>
        <w:r w:rsidR="00876A36" w:rsidRPr="00876A36">
          <w:rPr>
            <w:rStyle w:val="Hyperlink"/>
            <w:rFonts w:cs="B Zar" w:hint="cs"/>
            <w:noProof/>
            <w:rtl/>
            <w:lang w:bidi="fa-IR"/>
          </w:rPr>
          <w:t>ی</w:t>
        </w:r>
        <w:r w:rsidR="00876A36" w:rsidRPr="00876A36">
          <w:rPr>
            <w:rStyle w:val="Hyperlink"/>
            <w:rFonts w:cs="B Zar" w:hint="eastAsia"/>
            <w:noProof/>
            <w:rtl/>
            <w:lang w:bidi="fa-IR"/>
          </w:rPr>
          <w:t>کران</w:t>
        </w:r>
        <w:r w:rsidR="00876A36" w:rsidRPr="00876A36">
          <w:rPr>
            <w:rStyle w:val="Hyperlink"/>
            <w:rFonts w:cs="B Zar"/>
            <w:noProof/>
            <w:rtl/>
            <w:lang w:bidi="fa-IR"/>
          </w:rPr>
          <w:t xml:space="preserve"> موتور پاسارگاد</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_Toc167473927 \h </w:instrText>
        </w:r>
        <w:r w:rsidRPr="00876A36">
          <w:rPr>
            <w:rFonts w:cs="B Zar"/>
            <w:noProof/>
            <w:webHidden/>
          </w:rPr>
        </w:r>
        <w:r w:rsidRPr="00876A36">
          <w:rPr>
            <w:rFonts w:cs="B Zar"/>
            <w:noProof/>
            <w:webHidden/>
          </w:rPr>
          <w:fldChar w:fldCharType="separate"/>
        </w:r>
        <w:r w:rsidR="00631926">
          <w:rPr>
            <w:rFonts w:cs="B Zar"/>
            <w:noProof/>
            <w:webHidden/>
            <w:rtl/>
          </w:rPr>
          <w:t>53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28" w:history="1">
        <w:r w:rsidR="00876A36" w:rsidRPr="00876A36">
          <w:rPr>
            <w:rStyle w:val="Hyperlink"/>
            <w:rFonts w:cs="B Zar"/>
            <w:noProof/>
            <w:rtl/>
            <w:lang w:bidi="fa-IR"/>
          </w:rPr>
          <w:t>شرکت مهر آ</w:t>
        </w:r>
        <w:r w:rsidR="00876A36" w:rsidRPr="00876A36">
          <w:rPr>
            <w:rStyle w:val="Hyperlink"/>
            <w:rFonts w:cs="B Zar" w:hint="cs"/>
            <w:noProof/>
            <w:rtl/>
            <w:lang w:bidi="fa-IR"/>
          </w:rPr>
          <w:t>یی</w:t>
        </w:r>
        <w:r w:rsidR="00876A36" w:rsidRPr="00876A36">
          <w:rPr>
            <w:rStyle w:val="Hyperlink"/>
            <w:rFonts w:cs="B Zar" w:hint="eastAsia"/>
            <w:noProof/>
            <w:rtl/>
            <w:lang w:bidi="fa-IR"/>
          </w:rPr>
          <w:t>ن</w:t>
        </w:r>
        <w:r w:rsidR="00876A36" w:rsidRPr="00876A36">
          <w:rPr>
            <w:rStyle w:val="Hyperlink"/>
            <w:rFonts w:cs="B Zar"/>
            <w:noProof/>
            <w:rtl/>
            <w:lang w:bidi="fa-IR"/>
          </w:rPr>
          <w:t xml:space="preserve"> وندا</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_Toc167473928 \h </w:instrText>
        </w:r>
        <w:r w:rsidRPr="00876A36">
          <w:rPr>
            <w:rFonts w:cs="B Zar"/>
            <w:noProof/>
            <w:webHidden/>
          </w:rPr>
        </w:r>
        <w:r w:rsidRPr="00876A36">
          <w:rPr>
            <w:rFonts w:cs="B Zar"/>
            <w:noProof/>
            <w:webHidden/>
          </w:rPr>
          <w:fldChar w:fldCharType="separate"/>
        </w:r>
        <w:r w:rsidR="00631926">
          <w:rPr>
            <w:rFonts w:cs="B Zar"/>
            <w:noProof/>
            <w:webHidden/>
            <w:rtl/>
          </w:rPr>
          <w:t>59</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29" w:history="1">
        <w:r w:rsidR="00876A36" w:rsidRPr="00876A36">
          <w:rPr>
            <w:rStyle w:val="Hyperlink"/>
            <w:rFonts w:cs="B Zar"/>
            <w:noProof/>
            <w:rtl/>
            <w:lang w:bidi="fa-IR"/>
          </w:rPr>
          <w:t>شرکت جمع ا</w:t>
        </w:r>
        <w:r w:rsidR="00876A36" w:rsidRPr="00876A36">
          <w:rPr>
            <w:rStyle w:val="Hyperlink"/>
            <w:rFonts w:cs="B Zar" w:hint="cs"/>
            <w:noProof/>
            <w:rtl/>
            <w:lang w:bidi="fa-IR"/>
          </w:rPr>
          <w:t>ی</w:t>
        </w:r>
        <w:r w:rsidR="00876A36" w:rsidRPr="00876A36">
          <w:rPr>
            <w:rStyle w:val="Hyperlink"/>
            <w:rFonts w:cs="B Zar" w:hint="eastAsia"/>
            <w:noProof/>
            <w:rtl/>
            <w:lang w:bidi="fa-IR"/>
          </w:rPr>
          <w:t>ده</w:t>
        </w:r>
        <w:r w:rsidR="00876A36" w:rsidRPr="00876A36">
          <w:rPr>
            <w:rStyle w:val="Hyperlink"/>
            <w:rFonts w:cs="B Zar"/>
            <w:noProof/>
            <w:rtl/>
            <w:lang w:bidi="fa-IR"/>
          </w:rPr>
          <w:t xml:space="preserve"> پا</w:t>
        </w:r>
        <w:r w:rsidR="00876A36" w:rsidRPr="00876A36">
          <w:rPr>
            <w:rStyle w:val="Hyperlink"/>
            <w:rFonts w:cs="B Zar" w:hint="cs"/>
            <w:noProof/>
            <w:rtl/>
            <w:lang w:bidi="fa-IR"/>
          </w:rPr>
          <w:t>ی</w:t>
        </w:r>
        <w:r w:rsidR="00876A36" w:rsidRPr="00876A36">
          <w:rPr>
            <w:rStyle w:val="Hyperlink"/>
            <w:rFonts w:cs="B Zar" w:hint="eastAsia"/>
            <w:noProof/>
            <w:rtl/>
            <w:lang w:bidi="fa-IR"/>
          </w:rPr>
          <w:t>ار</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_Toc167473929 \h </w:instrText>
        </w:r>
        <w:r w:rsidRPr="00876A36">
          <w:rPr>
            <w:rFonts w:cs="B Zar"/>
            <w:noProof/>
            <w:webHidden/>
          </w:rPr>
        </w:r>
        <w:r w:rsidRPr="00876A36">
          <w:rPr>
            <w:rFonts w:cs="B Zar"/>
            <w:noProof/>
            <w:webHidden/>
          </w:rPr>
          <w:fldChar w:fldCharType="separate"/>
        </w:r>
        <w:r w:rsidR="00631926">
          <w:rPr>
            <w:rFonts w:cs="B Zar"/>
            <w:noProof/>
            <w:webHidden/>
            <w:rtl/>
          </w:rPr>
          <w:t>64</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30" w:history="1">
        <w:r w:rsidR="00876A36" w:rsidRPr="00876A36">
          <w:rPr>
            <w:rStyle w:val="Hyperlink"/>
            <w:rFonts w:cs="B Zar"/>
            <w:noProof/>
            <w:rtl/>
            <w:lang w:bidi="fa-IR"/>
          </w:rPr>
          <w:t>شرکتها</w:t>
        </w:r>
        <w:r w:rsidR="00876A36" w:rsidRPr="00876A36">
          <w:rPr>
            <w:rStyle w:val="Hyperlink"/>
            <w:rFonts w:cs="B Zar" w:hint="cs"/>
            <w:noProof/>
            <w:rtl/>
            <w:lang w:bidi="fa-IR"/>
          </w:rPr>
          <w:t>ی</w:t>
        </w:r>
        <w:r w:rsidR="00876A36" w:rsidRPr="00876A36">
          <w:rPr>
            <w:rStyle w:val="Hyperlink"/>
            <w:rFonts w:cs="B Zar"/>
            <w:noProof/>
            <w:rtl/>
            <w:lang w:bidi="fa-IR"/>
          </w:rPr>
          <w:t xml:space="preserve"> فستوس ب</w:t>
        </w:r>
        <w:r w:rsidR="00876A36" w:rsidRPr="00876A36">
          <w:rPr>
            <w:rStyle w:val="Hyperlink"/>
            <w:rFonts w:cs="B Zar" w:hint="cs"/>
            <w:noProof/>
            <w:rtl/>
            <w:lang w:bidi="fa-IR"/>
          </w:rPr>
          <w:t>ی</w:t>
        </w:r>
        <w:r w:rsidR="00876A36" w:rsidRPr="00876A36">
          <w:rPr>
            <w:rStyle w:val="Hyperlink"/>
            <w:rFonts w:cs="B Zar" w:hint="eastAsia"/>
            <w:noProof/>
            <w:rtl/>
            <w:lang w:bidi="fa-IR"/>
          </w:rPr>
          <w:t>ن</w:t>
        </w:r>
        <w:r w:rsidR="00876A36" w:rsidRPr="00876A36">
          <w:rPr>
            <w:rStyle w:val="Hyperlink"/>
            <w:rFonts w:cs="B Zar"/>
            <w:noProof/>
            <w:rtl/>
            <w:lang w:bidi="fa-IR"/>
          </w:rPr>
          <w:t>الملل</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_Toc167473930 \h </w:instrText>
        </w:r>
        <w:r w:rsidRPr="00876A36">
          <w:rPr>
            <w:rFonts w:cs="B Zar"/>
            <w:noProof/>
            <w:webHidden/>
          </w:rPr>
        </w:r>
        <w:r w:rsidRPr="00876A36">
          <w:rPr>
            <w:rFonts w:cs="B Zar"/>
            <w:noProof/>
            <w:webHidden/>
          </w:rPr>
          <w:fldChar w:fldCharType="separate"/>
        </w:r>
        <w:r w:rsidR="00631926">
          <w:rPr>
            <w:rFonts w:cs="B Zar"/>
            <w:noProof/>
            <w:webHidden/>
            <w:rtl/>
          </w:rPr>
          <w:t>65</w:t>
        </w:r>
        <w:r w:rsidRPr="00876A36">
          <w:rPr>
            <w:rFonts w:cs="B Zar"/>
            <w:noProof/>
            <w:webHidden/>
          </w:rPr>
          <w:fldChar w:fldCharType="end"/>
        </w:r>
      </w:hyperlink>
    </w:p>
    <w:p w:rsidR="00876A36" w:rsidRPr="00876A36" w:rsidRDefault="0005504A" w:rsidP="00876A36">
      <w:pPr>
        <w:pStyle w:val="TOC1"/>
        <w:rPr>
          <w:rFonts w:eastAsiaTheme="minorEastAsia"/>
          <w:b w:val="0"/>
          <w:bCs w:val="0"/>
          <w:lang w:bidi="ar-SA"/>
        </w:rPr>
      </w:pPr>
      <w:hyperlink w:anchor="_Toc167473931" w:history="1">
        <w:r w:rsidR="00876A36" w:rsidRPr="00876A36">
          <w:rPr>
            <w:rStyle w:val="Hyperlink"/>
            <w:rtl/>
          </w:rPr>
          <w:t xml:space="preserve">فصل سوم  </w:t>
        </w:r>
        <w:r w:rsidR="00876A36" w:rsidRPr="00876A36">
          <w:rPr>
            <w:rStyle w:val="Hyperlink"/>
            <w:rFonts w:ascii="Times New Roman" w:hAnsi="Times New Roman" w:cs="Times New Roman" w:hint="cs"/>
            <w:rtl/>
          </w:rPr>
          <w:t>–</w:t>
        </w:r>
        <w:r w:rsidR="00876A36" w:rsidRPr="00876A36">
          <w:rPr>
            <w:rStyle w:val="Hyperlink"/>
            <w:rtl/>
          </w:rPr>
          <w:t xml:space="preserve"> کارآفر</w:t>
        </w:r>
        <w:r w:rsidR="00876A36" w:rsidRPr="00876A36">
          <w:rPr>
            <w:rStyle w:val="Hyperlink"/>
            <w:rFonts w:hint="cs"/>
            <w:rtl/>
          </w:rPr>
          <w:t>ی</w:t>
        </w:r>
        <w:r w:rsidR="00876A36" w:rsidRPr="00876A36">
          <w:rPr>
            <w:rStyle w:val="Hyperlink"/>
            <w:rFonts w:hint="eastAsia"/>
            <w:rtl/>
          </w:rPr>
          <w:t>ن</w:t>
        </w:r>
        <w:r w:rsidR="00876A36" w:rsidRPr="00876A36">
          <w:rPr>
            <w:rStyle w:val="Hyperlink"/>
            <w:rFonts w:hint="cs"/>
            <w:rtl/>
          </w:rPr>
          <w:t>ی</w:t>
        </w:r>
        <w:r w:rsidR="00876A36" w:rsidRPr="00876A36">
          <w:rPr>
            <w:rStyle w:val="Hyperlink"/>
            <w:rtl/>
          </w:rPr>
          <w:t xml:space="preserve"> از سامان</w:t>
        </w:r>
        <w:r w:rsidR="00876A36" w:rsidRPr="00876A36">
          <w:rPr>
            <w:webHidden/>
          </w:rPr>
          <w:tab/>
        </w:r>
        <w:r w:rsidRPr="00876A36">
          <w:rPr>
            <w:webHidden/>
          </w:rPr>
          <w:fldChar w:fldCharType="begin"/>
        </w:r>
        <w:r w:rsidR="00876A36" w:rsidRPr="00876A36">
          <w:rPr>
            <w:webHidden/>
          </w:rPr>
          <w:instrText xml:space="preserve"> PAGEREF _Toc167473931 \h </w:instrText>
        </w:r>
        <w:r w:rsidRPr="00876A36">
          <w:rPr>
            <w:webHidden/>
          </w:rPr>
        </w:r>
        <w:r w:rsidRPr="00876A36">
          <w:rPr>
            <w:webHidden/>
          </w:rPr>
          <w:fldChar w:fldCharType="separate"/>
        </w:r>
        <w:r w:rsidR="00631926">
          <w:rPr>
            <w:webHidden/>
            <w:rtl/>
          </w:rPr>
          <w:t>67</w:t>
        </w:r>
        <w:r w:rsidRPr="00876A36">
          <w:rPr>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32" w:history="1">
        <w:r w:rsidR="00876A36" w:rsidRPr="00876A36">
          <w:rPr>
            <w:rStyle w:val="Hyperlink"/>
            <w:rFonts w:cs="B Zar"/>
            <w:noProof/>
            <w:rtl/>
            <w:lang w:bidi="fa-IR"/>
          </w:rPr>
          <w:t>مقدمه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_Toc167473932 \h </w:instrText>
        </w:r>
        <w:r w:rsidRPr="00876A36">
          <w:rPr>
            <w:rFonts w:cs="B Zar"/>
            <w:noProof/>
            <w:webHidden/>
          </w:rPr>
        </w:r>
        <w:r w:rsidRPr="00876A36">
          <w:rPr>
            <w:rFonts w:cs="B Zar"/>
            <w:noProof/>
            <w:webHidden/>
          </w:rPr>
          <w:fldChar w:fldCharType="separate"/>
        </w:r>
        <w:r w:rsidR="00631926">
          <w:rPr>
            <w:rFonts w:cs="B Zar"/>
            <w:noProof/>
            <w:webHidden/>
            <w:rtl/>
          </w:rPr>
          <w:t>68</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33" w:history="1">
        <w:r w:rsidR="00876A36" w:rsidRPr="00876A36">
          <w:rPr>
            <w:rStyle w:val="Hyperlink"/>
            <w:rFonts w:cs="B Zar"/>
            <w:noProof/>
            <w:rtl/>
            <w:lang w:bidi="fa-IR"/>
          </w:rPr>
          <w:t>نخست</w:t>
        </w:r>
        <w:r w:rsidR="00876A36" w:rsidRPr="00876A36">
          <w:rPr>
            <w:rStyle w:val="Hyperlink"/>
            <w:rFonts w:cs="B Zar" w:hint="cs"/>
            <w:noProof/>
            <w:rtl/>
            <w:lang w:bidi="fa-IR"/>
          </w:rPr>
          <w:t>ی</w:t>
        </w:r>
        <w:r w:rsidR="00876A36" w:rsidRPr="00876A36">
          <w:rPr>
            <w:rStyle w:val="Hyperlink"/>
            <w:rFonts w:cs="B Zar" w:hint="eastAsia"/>
            <w:noProof/>
            <w:rtl/>
            <w:lang w:bidi="fa-IR"/>
          </w:rPr>
          <w:t>ن</w:t>
        </w:r>
        <w:r w:rsidR="00876A36" w:rsidRPr="00876A36">
          <w:rPr>
            <w:rStyle w:val="Hyperlink"/>
            <w:rFonts w:cs="B Zar"/>
            <w:noProof/>
            <w:rtl/>
            <w:lang w:bidi="fa-IR"/>
          </w:rPr>
          <w:t xml:space="preserve"> گامها</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_Toc167473933 \h </w:instrText>
        </w:r>
        <w:r w:rsidRPr="00876A36">
          <w:rPr>
            <w:rFonts w:cs="B Zar"/>
            <w:noProof/>
            <w:webHidden/>
          </w:rPr>
        </w:r>
        <w:r w:rsidRPr="00876A36">
          <w:rPr>
            <w:rFonts w:cs="B Zar"/>
            <w:noProof/>
            <w:webHidden/>
          </w:rPr>
          <w:fldChar w:fldCharType="separate"/>
        </w:r>
        <w:r w:rsidR="00631926">
          <w:rPr>
            <w:rFonts w:cs="B Zar"/>
            <w:noProof/>
            <w:webHidden/>
            <w:rtl/>
          </w:rPr>
          <w:t>69</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34" w:history="1">
        <w:r w:rsidR="00876A36" w:rsidRPr="00876A36">
          <w:rPr>
            <w:rStyle w:val="Hyperlink"/>
            <w:rFonts w:cs="B Zar"/>
            <w:noProof/>
            <w:rtl/>
            <w:lang w:bidi="fa-IR"/>
          </w:rPr>
          <w:t>موتورس</w:t>
        </w:r>
        <w:r w:rsidR="00876A36" w:rsidRPr="00876A36">
          <w:rPr>
            <w:rStyle w:val="Hyperlink"/>
            <w:rFonts w:cs="B Zar" w:hint="cs"/>
            <w:noProof/>
            <w:rtl/>
            <w:lang w:bidi="fa-IR"/>
          </w:rPr>
          <w:t>ی</w:t>
        </w:r>
        <w:r w:rsidR="00876A36" w:rsidRPr="00876A36">
          <w:rPr>
            <w:rStyle w:val="Hyperlink"/>
            <w:rFonts w:cs="B Zar" w:hint="eastAsia"/>
            <w:noProof/>
            <w:rtl/>
            <w:lang w:bidi="fa-IR"/>
          </w:rPr>
          <w:t>کلت</w:t>
        </w:r>
        <w:r w:rsidR="00876A36" w:rsidRPr="00876A36">
          <w:rPr>
            <w:rStyle w:val="Hyperlink"/>
            <w:rFonts w:cs="B Zar"/>
            <w:noProof/>
            <w:rtl/>
            <w:lang w:bidi="fa-IR"/>
          </w:rPr>
          <w:t xml:space="preserve"> رؤ</w:t>
        </w:r>
        <w:r w:rsidR="00876A36" w:rsidRPr="00876A36">
          <w:rPr>
            <w:rStyle w:val="Hyperlink"/>
            <w:rFonts w:cs="B Zar" w:hint="cs"/>
            <w:noProof/>
            <w:rtl/>
            <w:lang w:bidi="fa-IR"/>
          </w:rPr>
          <w:t>ی</w:t>
        </w:r>
        <w:r w:rsidR="00876A36" w:rsidRPr="00876A36">
          <w:rPr>
            <w:rStyle w:val="Hyperlink"/>
            <w:rFonts w:cs="B Zar" w:hint="eastAsia"/>
            <w:noProof/>
            <w:rtl/>
            <w:lang w:bidi="fa-IR"/>
          </w:rPr>
          <w:t>ا</w:t>
        </w:r>
        <w:r w:rsidR="00876A36" w:rsidRPr="00876A36">
          <w:rPr>
            <w:rStyle w:val="Hyperlink"/>
            <w:rFonts w:cs="B Zar" w:hint="cs"/>
            <w:noProof/>
            <w:rtl/>
            <w:lang w:bidi="fa-IR"/>
          </w:rPr>
          <w:t>ی</w:t>
        </w:r>
        <w:r w:rsidR="00876A36" w:rsidRPr="00876A36">
          <w:rPr>
            <w:rStyle w:val="Hyperlink"/>
            <w:rFonts w:cs="B Zar"/>
            <w:noProof/>
            <w:rtl/>
            <w:lang w:bidi="fa-IR"/>
          </w:rPr>
          <w:t xml:space="preserve"> دوم</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_Toc167473934 \h </w:instrText>
        </w:r>
        <w:r w:rsidRPr="00876A36">
          <w:rPr>
            <w:rFonts w:cs="B Zar"/>
            <w:noProof/>
            <w:webHidden/>
          </w:rPr>
        </w:r>
        <w:r w:rsidRPr="00876A36">
          <w:rPr>
            <w:rFonts w:cs="B Zar"/>
            <w:noProof/>
            <w:webHidden/>
          </w:rPr>
          <w:fldChar w:fldCharType="separate"/>
        </w:r>
        <w:r w:rsidR="00631926">
          <w:rPr>
            <w:rFonts w:cs="B Zar"/>
            <w:noProof/>
            <w:webHidden/>
            <w:rtl/>
          </w:rPr>
          <w:t>73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35" w:history="1">
        <w:r w:rsidR="00876A36" w:rsidRPr="00876A36">
          <w:rPr>
            <w:rStyle w:val="Hyperlink"/>
            <w:rFonts w:cs="B Zar"/>
            <w:noProof/>
            <w:rtl/>
            <w:lang w:bidi="fa-IR"/>
          </w:rPr>
          <w:t xml:space="preserve">از </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Style w:val="Hyperlink"/>
            <w:rFonts w:cs="B Zar"/>
            <w:noProof/>
            <w:rtl/>
            <w:lang w:bidi="fa-IR"/>
          </w:rPr>
          <w:t xml:space="preserve"> ز</w:t>
        </w:r>
        <w:r w:rsidR="00876A36" w:rsidRPr="00876A36">
          <w:rPr>
            <w:rStyle w:val="Hyperlink"/>
            <w:rFonts w:cs="B Zar" w:hint="cs"/>
            <w:noProof/>
            <w:rtl/>
            <w:lang w:bidi="fa-IR"/>
          </w:rPr>
          <w:t>ی</w:t>
        </w:r>
        <w:r w:rsidR="00876A36" w:rsidRPr="00876A36">
          <w:rPr>
            <w:rStyle w:val="Hyperlink"/>
            <w:rFonts w:cs="B Zar" w:hint="eastAsia"/>
            <w:noProof/>
            <w:rtl/>
            <w:lang w:bidi="fa-IR"/>
          </w:rPr>
          <w:t>رپله</w:t>
        </w:r>
        <w:r w:rsidR="00876A36" w:rsidRPr="00876A36">
          <w:rPr>
            <w:rStyle w:val="Hyperlink"/>
            <w:rFonts w:cs="B Zar"/>
            <w:noProof/>
            <w:rtl/>
            <w:lang w:bidi="fa-IR"/>
          </w:rPr>
          <w:t xml:space="preserve"> تا اوج قله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_Toc167473935 \h </w:instrText>
        </w:r>
        <w:r w:rsidRPr="00876A36">
          <w:rPr>
            <w:rFonts w:cs="B Zar"/>
            <w:noProof/>
            <w:webHidden/>
          </w:rPr>
        </w:r>
        <w:r w:rsidRPr="00876A36">
          <w:rPr>
            <w:rFonts w:cs="B Zar"/>
            <w:noProof/>
            <w:webHidden/>
          </w:rPr>
          <w:fldChar w:fldCharType="separate"/>
        </w:r>
        <w:r w:rsidR="00631926">
          <w:rPr>
            <w:rFonts w:cs="B Zar"/>
            <w:noProof/>
            <w:webHidden/>
            <w:rtl/>
          </w:rPr>
          <w:t>75</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36" w:history="1">
        <w:r w:rsidR="00876A36" w:rsidRPr="00876A36">
          <w:rPr>
            <w:rStyle w:val="Hyperlink"/>
            <w:rFonts w:cs="B Zar"/>
            <w:noProof/>
            <w:rtl/>
            <w:lang w:bidi="fa-IR"/>
          </w:rPr>
          <w:t>سازمان ن</w:t>
        </w:r>
        <w:r w:rsidR="00876A36" w:rsidRPr="00876A36">
          <w:rPr>
            <w:rStyle w:val="Hyperlink"/>
            <w:rFonts w:cs="B Zar" w:hint="cs"/>
            <w:noProof/>
            <w:rtl/>
            <w:lang w:bidi="fa-IR"/>
          </w:rPr>
          <w:t>ی</w:t>
        </w:r>
        <w:r w:rsidR="00876A36" w:rsidRPr="00876A36">
          <w:rPr>
            <w:rStyle w:val="Hyperlink"/>
            <w:rFonts w:cs="B Zar" w:hint="eastAsia"/>
            <w:noProof/>
            <w:rtl/>
            <w:lang w:bidi="fa-IR"/>
          </w:rPr>
          <w:t>از</w:t>
        </w:r>
        <w:r w:rsidR="00876A36" w:rsidRPr="00876A36">
          <w:rPr>
            <w:rStyle w:val="Hyperlink"/>
            <w:rFonts w:cs="B Zar"/>
            <w:noProof/>
            <w:rtl/>
            <w:lang w:bidi="fa-IR"/>
          </w:rPr>
          <w:t xml:space="preserve"> است</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_Toc167473936 \h </w:instrText>
        </w:r>
        <w:r w:rsidRPr="00876A36">
          <w:rPr>
            <w:rFonts w:cs="B Zar"/>
            <w:noProof/>
            <w:webHidden/>
          </w:rPr>
        </w:r>
        <w:r w:rsidRPr="00876A36">
          <w:rPr>
            <w:rFonts w:cs="B Zar"/>
            <w:noProof/>
            <w:webHidden/>
          </w:rPr>
          <w:fldChar w:fldCharType="separate"/>
        </w:r>
        <w:r w:rsidR="00631926">
          <w:rPr>
            <w:rFonts w:cs="B Zar"/>
            <w:noProof/>
            <w:webHidden/>
            <w:rtl/>
          </w:rPr>
          <w:t>78</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37" w:history="1">
        <w:r w:rsidR="00876A36" w:rsidRPr="00876A36">
          <w:rPr>
            <w:rStyle w:val="Hyperlink"/>
            <w:rFonts w:cs="B Zar"/>
            <w:noProof/>
            <w:rtl/>
            <w:lang w:bidi="fa-IR"/>
          </w:rPr>
          <w:t>از سامان تا سامان موتور</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_Toc167473937 \h </w:instrText>
        </w:r>
        <w:r w:rsidRPr="00876A36">
          <w:rPr>
            <w:rFonts w:cs="B Zar"/>
            <w:noProof/>
            <w:webHidden/>
          </w:rPr>
        </w:r>
        <w:r w:rsidRPr="00876A36">
          <w:rPr>
            <w:rFonts w:cs="B Zar"/>
            <w:noProof/>
            <w:webHidden/>
          </w:rPr>
          <w:fldChar w:fldCharType="separate"/>
        </w:r>
        <w:r w:rsidR="00631926">
          <w:rPr>
            <w:rFonts w:cs="B Zar"/>
            <w:noProof/>
            <w:webHidden/>
            <w:rtl/>
          </w:rPr>
          <w:t>78</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38" w:history="1">
        <w:r w:rsidR="00876A36" w:rsidRPr="00876A36">
          <w:rPr>
            <w:rStyle w:val="Hyperlink"/>
            <w:rFonts w:cs="B Zar"/>
            <w:noProof/>
            <w:rtl/>
            <w:lang w:bidi="fa-IR"/>
          </w:rPr>
          <w:t>آموزهها</w:t>
        </w:r>
        <w:r w:rsidR="00876A36" w:rsidRPr="00876A36">
          <w:rPr>
            <w:rStyle w:val="Hyperlink"/>
            <w:rFonts w:cs="B Zar" w:hint="cs"/>
            <w:noProof/>
            <w:rtl/>
            <w:lang w:bidi="fa-IR"/>
          </w:rPr>
          <w:t>ی</w:t>
        </w:r>
        <w:r w:rsidR="00876A36" w:rsidRPr="00876A36">
          <w:rPr>
            <w:rStyle w:val="Hyperlink"/>
            <w:rFonts w:cs="B Zar"/>
            <w:noProof/>
            <w:rtl/>
            <w:lang w:bidi="fa-IR"/>
          </w:rPr>
          <w:t xml:space="preserve"> احمد غلام</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_Toc167473938 \h </w:instrText>
        </w:r>
        <w:r w:rsidRPr="00876A36">
          <w:rPr>
            <w:rFonts w:cs="B Zar"/>
            <w:noProof/>
            <w:webHidden/>
          </w:rPr>
        </w:r>
        <w:r w:rsidRPr="00876A36">
          <w:rPr>
            <w:rFonts w:cs="B Zar"/>
            <w:noProof/>
            <w:webHidden/>
          </w:rPr>
          <w:fldChar w:fldCharType="separate"/>
        </w:r>
        <w:r w:rsidR="00631926">
          <w:rPr>
            <w:rFonts w:cs="B Zar"/>
            <w:noProof/>
            <w:webHidden/>
            <w:rtl/>
          </w:rPr>
          <w:t>84</w:t>
        </w:r>
        <w:r w:rsidRPr="00876A36">
          <w:rPr>
            <w:rFonts w:cs="B Zar"/>
            <w:noProof/>
            <w:webHidden/>
          </w:rPr>
          <w:fldChar w:fldCharType="end"/>
        </w:r>
      </w:hyperlink>
    </w:p>
    <w:p w:rsidR="00876A36" w:rsidRPr="00876A36" w:rsidRDefault="0005504A" w:rsidP="00876A36">
      <w:pPr>
        <w:pStyle w:val="TOC1"/>
        <w:rPr>
          <w:rFonts w:eastAsiaTheme="minorEastAsia"/>
          <w:b w:val="0"/>
          <w:bCs w:val="0"/>
          <w:lang w:bidi="ar-SA"/>
        </w:rPr>
      </w:pPr>
      <w:hyperlink w:anchor="_Toc167473939" w:history="1">
        <w:r w:rsidR="00876A36" w:rsidRPr="00876A36">
          <w:rPr>
            <w:rStyle w:val="Hyperlink"/>
            <w:rtl/>
          </w:rPr>
          <w:t xml:space="preserve">فصل چهارم  </w:t>
        </w:r>
        <w:r w:rsidR="00876A36" w:rsidRPr="00876A36">
          <w:rPr>
            <w:rStyle w:val="Hyperlink"/>
            <w:rFonts w:ascii="Times New Roman" w:hAnsi="Times New Roman" w:cs="Times New Roman" w:hint="cs"/>
            <w:rtl/>
          </w:rPr>
          <w:t>–</w:t>
        </w:r>
        <w:r w:rsidR="00876A36" w:rsidRPr="00876A36">
          <w:rPr>
            <w:rStyle w:val="Hyperlink"/>
            <w:rtl/>
          </w:rPr>
          <w:t xml:space="preserve"> سبک رهبر</w:t>
        </w:r>
        <w:r w:rsidR="00876A36" w:rsidRPr="00876A36">
          <w:rPr>
            <w:rStyle w:val="Hyperlink"/>
            <w:rFonts w:hint="cs"/>
            <w:rtl/>
          </w:rPr>
          <w:t>ی</w:t>
        </w:r>
        <w:r w:rsidR="00876A36" w:rsidRPr="00876A36">
          <w:rPr>
            <w:rStyle w:val="Hyperlink"/>
            <w:rtl/>
          </w:rPr>
          <w:t xml:space="preserve"> و ش</w:t>
        </w:r>
        <w:r w:rsidR="00876A36" w:rsidRPr="00876A36">
          <w:rPr>
            <w:rStyle w:val="Hyperlink"/>
            <w:rFonts w:hint="cs"/>
            <w:rtl/>
          </w:rPr>
          <w:t>ی</w:t>
        </w:r>
        <w:r w:rsidR="00876A36" w:rsidRPr="00876A36">
          <w:rPr>
            <w:rStyle w:val="Hyperlink"/>
            <w:rFonts w:hint="eastAsia"/>
            <w:rtl/>
          </w:rPr>
          <w:t>وه</w:t>
        </w:r>
        <w:r w:rsidR="00876A36" w:rsidRPr="00876A36">
          <w:rPr>
            <w:rStyle w:val="Hyperlink"/>
            <w:rtl/>
          </w:rPr>
          <w:t xml:space="preserve"> مد</w:t>
        </w:r>
        <w:r w:rsidR="00876A36" w:rsidRPr="00876A36">
          <w:rPr>
            <w:rStyle w:val="Hyperlink"/>
            <w:rFonts w:hint="cs"/>
            <w:rtl/>
          </w:rPr>
          <w:t>ی</w:t>
        </w:r>
        <w:r w:rsidR="00876A36" w:rsidRPr="00876A36">
          <w:rPr>
            <w:rStyle w:val="Hyperlink"/>
            <w:rFonts w:hint="eastAsia"/>
            <w:rtl/>
          </w:rPr>
          <w:t>ر</w:t>
        </w:r>
        <w:r w:rsidR="00876A36" w:rsidRPr="00876A36">
          <w:rPr>
            <w:rStyle w:val="Hyperlink"/>
            <w:rFonts w:hint="cs"/>
            <w:rtl/>
          </w:rPr>
          <w:t>ی</w:t>
        </w:r>
        <w:r w:rsidR="00876A36" w:rsidRPr="00876A36">
          <w:rPr>
            <w:rStyle w:val="Hyperlink"/>
            <w:rFonts w:hint="eastAsia"/>
            <w:rtl/>
          </w:rPr>
          <w:t>ت</w:t>
        </w:r>
        <w:r w:rsidR="00876A36" w:rsidRPr="00876A36">
          <w:rPr>
            <w:rStyle w:val="Hyperlink"/>
            <w:rtl/>
          </w:rPr>
          <w:t xml:space="preserve"> احمد غلام</w:t>
        </w:r>
        <w:r w:rsidR="00876A36" w:rsidRPr="00876A36">
          <w:rPr>
            <w:rStyle w:val="Hyperlink"/>
            <w:rFonts w:hint="cs"/>
            <w:rtl/>
          </w:rPr>
          <w:t>ی</w:t>
        </w:r>
        <w:r w:rsidR="00876A36" w:rsidRPr="00876A36">
          <w:rPr>
            <w:webHidden/>
          </w:rPr>
          <w:tab/>
        </w:r>
        <w:r w:rsidRPr="00876A36">
          <w:rPr>
            <w:webHidden/>
          </w:rPr>
          <w:fldChar w:fldCharType="begin"/>
        </w:r>
        <w:r w:rsidR="00876A36" w:rsidRPr="00876A36">
          <w:rPr>
            <w:webHidden/>
          </w:rPr>
          <w:instrText xml:space="preserve"> PAGEREF _Toc167473939 \h </w:instrText>
        </w:r>
        <w:r w:rsidRPr="00876A36">
          <w:rPr>
            <w:webHidden/>
          </w:rPr>
        </w:r>
        <w:r w:rsidRPr="00876A36">
          <w:rPr>
            <w:webHidden/>
          </w:rPr>
          <w:fldChar w:fldCharType="separate"/>
        </w:r>
        <w:r w:rsidR="00631926">
          <w:rPr>
            <w:webHidden/>
            <w:rtl/>
          </w:rPr>
          <w:t>89</w:t>
        </w:r>
        <w:r w:rsidRPr="00876A36">
          <w:rPr>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40" w:history="1">
        <w:r w:rsidR="00876A36" w:rsidRPr="00876A36">
          <w:rPr>
            <w:rStyle w:val="Hyperlink"/>
            <w:rFonts w:cs="B Zar"/>
            <w:noProof/>
            <w:rtl/>
            <w:lang w:bidi="fa-IR"/>
          </w:rPr>
          <w:t>مقدمه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_Toc167473940 \h </w:instrText>
        </w:r>
        <w:r w:rsidRPr="00876A36">
          <w:rPr>
            <w:rFonts w:cs="B Zar"/>
            <w:noProof/>
            <w:webHidden/>
          </w:rPr>
        </w:r>
        <w:r w:rsidRPr="00876A36">
          <w:rPr>
            <w:rFonts w:cs="B Zar"/>
            <w:noProof/>
            <w:webHidden/>
          </w:rPr>
          <w:fldChar w:fldCharType="separate"/>
        </w:r>
        <w:r w:rsidR="00631926">
          <w:rPr>
            <w:rFonts w:cs="B Zar"/>
            <w:noProof/>
            <w:webHidden/>
            <w:rtl/>
          </w:rPr>
          <w:t>90</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41" w:history="1">
        <w:r w:rsidR="00876A36" w:rsidRPr="00876A36">
          <w:rPr>
            <w:rStyle w:val="Hyperlink"/>
            <w:rFonts w:cs="B Zar"/>
            <w:noProof/>
            <w:rtl/>
            <w:lang w:bidi="fa-IR"/>
          </w:rPr>
          <w:t>رو</w:t>
        </w:r>
        <w:r w:rsidR="00876A36" w:rsidRPr="00876A36">
          <w:rPr>
            <w:rStyle w:val="Hyperlink"/>
            <w:rFonts w:cs="B Zar" w:hint="cs"/>
            <w:noProof/>
            <w:rtl/>
            <w:lang w:bidi="fa-IR"/>
          </w:rPr>
          <w:t>ی</w:t>
        </w:r>
        <w:r w:rsidR="00876A36" w:rsidRPr="00876A36">
          <w:rPr>
            <w:rStyle w:val="Hyperlink"/>
            <w:rFonts w:cs="B Zar" w:hint="eastAsia"/>
            <w:noProof/>
            <w:rtl/>
            <w:lang w:bidi="fa-IR"/>
          </w:rPr>
          <w:t>کرد</w:t>
        </w:r>
        <w:r w:rsidR="00876A36" w:rsidRPr="00876A36">
          <w:rPr>
            <w:rStyle w:val="Hyperlink"/>
            <w:rFonts w:cs="B Zar"/>
            <w:noProof/>
            <w:rtl/>
            <w:lang w:bidi="fa-IR"/>
          </w:rPr>
          <w:t xml:space="preserve"> خلق استراتژ</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_Toc167473941 \h </w:instrText>
        </w:r>
        <w:r w:rsidRPr="00876A36">
          <w:rPr>
            <w:rFonts w:cs="B Zar"/>
            <w:noProof/>
            <w:webHidden/>
          </w:rPr>
        </w:r>
        <w:r w:rsidRPr="00876A36">
          <w:rPr>
            <w:rFonts w:cs="B Zar"/>
            <w:noProof/>
            <w:webHidden/>
          </w:rPr>
          <w:fldChar w:fldCharType="separate"/>
        </w:r>
        <w:r w:rsidR="00631926">
          <w:rPr>
            <w:rFonts w:cs="B Zar"/>
            <w:noProof/>
            <w:webHidden/>
            <w:rtl/>
          </w:rPr>
          <w:t>91</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42" w:history="1">
        <w:r w:rsidR="00876A36" w:rsidRPr="00876A36">
          <w:rPr>
            <w:rStyle w:val="Hyperlink"/>
            <w:rFonts w:cs="B Zar"/>
            <w:noProof/>
            <w:rtl/>
            <w:lang w:bidi="fa-IR"/>
          </w:rPr>
          <w:t>استراتژ</w:t>
        </w:r>
        <w:r w:rsidR="00876A36" w:rsidRPr="00876A36">
          <w:rPr>
            <w:rStyle w:val="Hyperlink"/>
            <w:rFonts w:cs="B Zar" w:hint="cs"/>
            <w:noProof/>
            <w:rtl/>
            <w:lang w:bidi="fa-IR"/>
          </w:rPr>
          <w:t>ی</w:t>
        </w:r>
        <w:r w:rsidR="00876A36" w:rsidRPr="00876A36">
          <w:rPr>
            <w:rStyle w:val="Hyperlink"/>
            <w:rFonts w:cs="B Zar"/>
            <w:noProof/>
            <w:rtl/>
            <w:lang w:bidi="fa-IR"/>
          </w:rPr>
          <w:t>ها</w:t>
        </w:r>
        <w:r w:rsidR="00876A36" w:rsidRPr="00876A36">
          <w:rPr>
            <w:rStyle w:val="Hyperlink"/>
            <w:rFonts w:cs="B Zar" w:hint="cs"/>
            <w:noProof/>
            <w:rtl/>
            <w:lang w:bidi="fa-IR"/>
          </w:rPr>
          <w:t>ی</w:t>
        </w:r>
        <w:r w:rsidR="00876A36" w:rsidRPr="00876A36">
          <w:rPr>
            <w:rStyle w:val="Hyperlink"/>
            <w:rFonts w:cs="B Zar"/>
            <w:noProof/>
            <w:rtl/>
            <w:lang w:bidi="fa-IR"/>
          </w:rPr>
          <w:t xml:space="preserve"> احمد غلام</w:t>
        </w:r>
        <w:r w:rsidR="00876A36" w:rsidRPr="00876A36">
          <w:rPr>
            <w:rStyle w:val="Hyperlink"/>
            <w:rFonts w:cs="B Zar" w:hint="cs"/>
            <w:noProof/>
            <w:rtl/>
            <w:lang w:bidi="fa-IR"/>
          </w:rPr>
          <w:t>ی</w:t>
        </w:r>
        <w:r w:rsidR="00876A36" w:rsidRPr="00876A36">
          <w:rPr>
            <w:rStyle w:val="Hyperlink"/>
            <w:rFonts w:cs="B Zar"/>
            <w:noProof/>
            <w:rtl/>
            <w:lang w:bidi="fa-IR"/>
          </w:rPr>
          <w:t xml:space="preserve"> در توسعه در 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_Toc167473942 \h </w:instrText>
        </w:r>
        <w:r w:rsidRPr="00876A36">
          <w:rPr>
            <w:rFonts w:cs="B Zar"/>
            <w:noProof/>
            <w:webHidden/>
          </w:rPr>
        </w:r>
        <w:r w:rsidRPr="00876A36">
          <w:rPr>
            <w:rFonts w:cs="B Zar"/>
            <w:noProof/>
            <w:webHidden/>
          </w:rPr>
          <w:fldChar w:fldCharType="separate"/>
        </w:r>
        <w:r w:rsidR="00631926">
          <w:rPr>
            <w:rFonts w:cs="B Zar"/>
            <w:noProof/>
            <w:webHidden/>
            <w:rtl/>
          </w:rPr>
          <w:t>91</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43" w:history="1">
        <w:r w:rsidR="00876A36" w:rsidRPr="00876A36">
          <w:rPr>
            <w:rStyle w:val="Hyperlink"/>
            <w:rFonts w:cs="B Zar"/>
            <w:noProof/>
            <w:rtl/>
            <w:lang w:bidi="fa-IR"/>
          </w:rPr>
          <w:t>رو</w:t>
        </w:r>
        <w:r w:rsidR="00876A36" w:rsidRPr="00876A36">
          <w:rPr>
            <w:rStyle w:val="Hyperlink"/>
            <w:rFonts w:cs="B Zar" w:hint="cs"/>
            <w:noProof/>
            <w:rtl/>
            <w:lang w:bidi="fa-IR"/>
          </w:rPr>
          <w:t>ی</w:t>
        </w:r>
        <w:r w:rsidR="00876A36" w:rsidRPr="00876A36">
          <w:rPr>
            <w:rStyle w:val="Hyperlink"/>
            <w:rFonts w:cs="B Zar" w:hint="eastAsia"/>
            <w:noProof/>
            <w:rtl/>
            <w:lang w:bidi="fa-IR"/>
          </w:rPr>
          <w:t>کردها</w:t>
        </w:r>
        <w:r w:rsidR="00876A36" w:rsidRPr="00876A36">
          <w:rPr>
            <w:rStyle w:val="Hyperlink"/>
            <w:rFonts w:cs="B Zar" w:hint="cs"/>
            <w:noProof/>
            <w:rtl/>
            <w:lang w:bidi="fa-IR"/>
          </w:rPr>
          <w:t>ی</w:t>
        </w:r>
        <w:r w:rsidR="00876A36" w:rsidRPr="00876A36">
          <w:rPr>
            <w:rStyle w:val="Hyperlink"/>
            <w:rFonts w:cs="B Zar"/>
            <w:noProof/>
            <w:rtl/>
            <w:lang w:bidi="fa-IR"/>
          </w:rPr>
          <w:t xml:space="preserve"> خلق استراتژ</w:t>
        </w:r>
        <w:r w:rsidR="00876A36" w:rsidRPr="00876A36">
          <w:rPr>
            <w:rStyle w:val="Hyperlink"/>
            <w:rFonts w:cs="B Zar" w:hint="cs"/>
            <w:noProof/>
            <w:rtl/>
            <w:lang w:bidi="fa-IR"/>
          </w:rPr>
          <w:t>ی</w:t>
        </w:r>
        <w:r w:rsidR="00876A36" w:rsidRPr="00876A36">
          <w:rPr>
            <w:rStyle w:val="Hyperlink"/>
            <w:rFonts w:cs="B Zar"/>
            <w:noProof/>
            <w:rtl/>
            <w:lang w:bidi="fa-IR"/>
          </w:rPr>
          <w:t xml:space="preserve"> هنر</w:t>
        </w:r>
        <w:r w:rsidR="00876A36" w:rsidRPr="00876A36">
          <w:rPr>
            <w:rStyle w:val="Hyperlink"/>
            <w:rFonts w:cs="B Zar" w:hint="cs"/>
            <w:noProof/>
            <w:rtl/>
            <w:lang w:bidi="fa-IR"/>
          </w:rPr>
          <w:t>ی</w:t>
        </w:r>
        <w:r w:rsidR="00876A36" w:rsidRPr="00876A36">
          <w:rPr>
            <w:rStyle w:val="Hyperlink"/>
            <w:rFonts w:cs="B Zar"/>
            <w:noProof/>
            <w:rtl/>
            <w:lang w:bidi="fa-IR"/>
          </w:rPr>
          <w:t xml:space="preserve"> م</w:t>
        </w:r>
        <w:r w:rsidR="00876A36" w:rsidRPr="00876A36">
          <w:rPr>
            <w:rStyle w:val="Hyperlink"/>
            <w:rFonts w:cs="B Zar" w:hint="cs"/>
            <w:noProof/>
            <w:rtl/>
            <w:lang w:bidi="fa-IR"/>
          </w:rPr>
          <w:t>ی</w:t>
        </w:r>
        <w:r w:rsidR="00876A36" w:rsidRPr="00876A36">
          <w:rPr>
            <w:rStyle w:val="Hyperlink"/>
            <w:rFonts w:cs="B Zar" w:hint="eastAsia"/>
            <w:noProof/>
            <w:rtl/>
            <w:lang w:bidi="fa-IR"/>
          </w:rPr>
          <w:t>نتربرگ</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_Toc167473943 \h </w:instrText>
        </w:r>
        <w:r w:rsidRPr="00876A36">
          <w:rPr>
            <w:rFonts w:cs="B Zar"/>
            <w:noProof/>
            <w:webHidden/>
          </w:rPr>
        </w:r>
        <w:r w:rsidRPr="00876A36">
          <w:rPr>
            <w:rFonts w:cs="B Zar"/>
            <w:noProof/>
            <w:webHidden/>
          </w:rPr>
          <w:fldChar w:fldCharType="separate"/>
        </w:r>
        <w:r w:rsidR="00631926">
          <w:rPr>
            <w:rFonts w:cs="B Zar"/>
            <w:noProof/>
            <w:webHidden/>
            <w:rtl/>
          </w:rPr>
          <w:t>98</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44" w:history="1">
        <w:r w:rsidR="00876A36" w:rsidRPr="00876A36">
          <w:rPr>
            <w:rStyle w:val="Hyperlink"/>
            <w:rFonts w:cs="B Zar"/>
            <w:noProof/>
            <w:rtl/>
            <w:lang w:bidi="fa-IR"/>
          </w:rPr>
          <w:t>برنامهر</w:t>
        </w:r>
        <w:r w:rsidR="00876A36" w:rsidRPr="00876A36">
          <w:rPr>
            <w:rStyle w:val="Hyperlink"/>
            <w:rFonts w:cs="B Zar" w:hint="cs"/>
            <w:noProof/>
            <w:rtl/>
            <w:lang w:bidi="fa-IR"/>
          </w:rPr>
          <w:t>ی</w:t>
        </w:r>
        <w:r w:rsidR="00876A36" w:rsidRPr="00876A36">
          <w:rPr>
            <w:rStyle w:val="Hyperlink"/>
            <w:rFonts w:cs="B Zar" w:hint="eastAsia"/>
            <w:noProof/>
            <w:rtl/>
            <w:lang w:bidi="fa-IR"/>
          </w:rPr>
          <w:t>ز</w:t>
        </w:r>
        <w:r w:rsidR="00876A36" w:rsidRPr="00876A36">
          <w:rPr>
            <w:rStyle w:val="Hyperlink"/>
            <w:rFonts w:cs="B Zar" w:hint="cs"/>
            <w:noProof/>
            <w:rtl/>
            <w:lang w:bidi="fa-IR"/>
          </w:rPr>
          <w:t>ی</w:t>
        </w:r>
        <w:r w:rsidR="00876A36" w:rsidRPr="00876A36">
          <w:rPr>
            <w:rStyle w:val="Hyperlink"/>
            <w:rFonts w:cs="B Zar"/>
            <w:noProof/>
            <w:rtl/>
            <w:lang w:bidi="fa-IR"/>
          </w:rPr>
          <w:t xml:space="preserve"> استراتژ</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_Toc167473944 \h </w:instrText>
        </w:r>
        <w:r w:rsidRPr="00876A36">
          <w:rPr>
            <w:rFonts w:cs="B Zar"/>
            <w:noProof/>
            <w:webHidden/>
          </w:rPr>
        </w:r>
        <w:r w:rsidRPr="00876A36">
          <w:rPr>
            <w:rFonts w:cs="B Zar"/>
            <w:noProof/>
            <w:webHidden/>
          </w:rPr>
          <w:fldChar w:fldCharType="separate"/>
        </w:r>
        <w:r w:rsidR="00631926">
          <w:rPr>
            <w:rFonts w:cs="B Zar"/>
            <w:noProof/>
            <w:webHidden/>
            <w:rtl/>
          </w:rPr>
          <w:t>99</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45" w:history="1">
        <w:r w:rsidR="00876A36" w:rsidRPr="00876A36">
          <w:rPr>
            <w:rStyle w:val="Hyperlink"/>
            <w:rFonts w:cs="B Zar"/>
            <w:noProof/>
            <w:rtl/>
            <w:lang w:bidi="fa-IR"/>
          </w:rPr>
          <w:t>چشمانداز ساز</w:t>
        </w:r>
        <w:r w:rsidR="00876A36" w:rsidRPr="00876A36">
          <w:rPr>
            <w:rStyle w:val="Hyperlink"/>
            <w:rFonts w:cs="B Zar" w:hint="cs"/>
            <w:noProof/>
            <w:rtl/>
            <w:lang w:bidi="fa-IR"/>
          </w:rPr>
          <w:t>ی</w:t>
        </w:r>
        <w:r w:rsidR="00876A36" w:rsidRPr="00876A36">
          <w:rPr>
            <w:rStyle w:val="Hyperlink"/>
            <w:rFonts w:cs="B Zar"/>
            <w:noProof/>
            <w:rtl/>
            <w:lang w:bidi="fa-IR"/>
          </w:rPr>
          <w:t xml:space="preserve"> استراتژ</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_Toc167473945 \h </w:instrText>
        </w:r>
        <w:r w:rsidRPr="00876A36">
          <w:rPr>
            <w:rFonts w:cs="B Zar"/>
            <w:noProof/>
            <w:webHidden/>
          </w:rPr>
        </w:r>
        <w:r w:rsidRPr="00876A36">
          <w:rPr>
            <w:rFonts w:cs="B Zar"/>
            <w:noProof/>
            <w:webHidden/>
          </w:rPr>
          <w:fldChar w:fldCharType="separate"/>
        </w:r>
        <w:r w:rsidR="00631926">
          <w:rPr>
            <w:rFonts w:cs="B Zar"/>
            <w:noProof/>
            <w:webHidden/>
            <w:rtl/>
          </w:rPr>
          <w:t>100</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46" w:history="1">
        <w:r w:rsidR="00876A36" w:rsidRPr="00876A36">
          <w:rPr>
            <w:rStyle w:val="Hyperlink"/>
            <w:rFonts w:cs="B Zar" w:hint="cs"/>
            <w:noProof/>
            <w:rtl/>
            <w:lang w:bidi="fa-IR"/>
          </w:rPr>
          <w:t>ی</w:t>
        </w:r>
        <w:r w:rsidR="00876A36" w:rsidRPr="00876A36">
          <w:rPr>
            <w:rStyle w:val="Hyperlink"/>
            <w:rFonts w:cs="B Zar" w:hint="eastAsia"/>
            <w:noProof/>
            <w:rtl/>
            <w:lang w:bidi="fa-IR"/>
          </w:rPr>
          <w:t>ادگ</w:t>
        </w:r>
        <w:r w:rsidR="00876A36" w:rsidRPr="00876A36">
          <w:rPr>
            <w:rStyle w:val="Hyperlink"/>
            <w:rFonts w:cs="B Zar" w:hint="cs"/>
            <w:noProof/>
            <w:rtl/>
            <w:lang w:bidi="fa-IR"/>
          </w:rPr>
          <w:t>ی</w:t>
        </w:r>
        <w:r w:rsidR="00876A36" w:rsidRPr="00876A36">
          <w:rPr>
            <w:rStyle w:val="Hyperlink"/>
            <w:rFonts w:cs="B Zar" w:hint="eastAsia"/>
            <w:noProof/>
            <w:rtl/>
            <w:lang w:bidi="fa-IR"/>
          </w:rPr>
          <w:t>ر</w:t>
        </w:r>
        <w:r w:rsidR="00876A36" w:rsidRPr="00876A36">
          <w:rPr>
            <w:rStyle w:val="Hyperlink"/>
            <w:rFonts w:cs="B Zar" w:hint="cs"/>
            <w:noProof/>
            <w:rtl/>
            <w:lang w:bidi="fa-IR"/>
          </w:rPr>
          <w:t>ی</w:t>
        </w:r>
        <w:r w:rsidR="00876A36" w:rsidRPr="00876A36">
          <w:rPr>
            <w:rStyle w:val="Hyperlink"/>
            <w:rFonts w:cs="B Zar"/>
            <w:noProof/>
            <w:rtl/>
            <w:lang w:bidi="fa-IR"/>
          </w:rPr>
          <w:t xml:space="preserve"> استراتژ</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_Toc167473946 \h </w:instrText>
        </w:r>
        <w:r w:rsidRPr="00876A36">
          <w:rPr>
            <w:rFonts w:cs="B Zar"/>
            <w:noProof/>
            <w:webHidden/>
          </w:rPr>
        </w:r>
        <w:r w:rsidRPr="00876A36">
          <w:rPr>
            <w:rFonts w:cs="B Zar"/>
            <w:noProof/>
            <w:webHidden/>
          </w:rPr>
          <w:fldChar w:fldCharType="separate"/>
        </w:r>
        <w:r w:rsidR="00631926">
          <w:rPr>
            <w:rFonts w:cs="B Zar"/>
            <w:noProof/>
            <w:webHidden/>
            <w:rtl/>
          </w:rPr>
          <w:t>101</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47" w:history="1">
        <w:r w:rsidR="00876A36" w:rsidRPr="00876A36">
          <w:rPr>
            <w:rStyle w:val="Hyperlink"/>
            <w:rFonts w:cs="B Zar"/>
            <w:noProof/>
            <w:rtl/>
            <w:lang w:bidi="fa-IR"/>
          </w:rPr>
          <w:t>اقدام اکتشافانه استراتژ</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_Toc167473947 \h </w:instrText>
        </w:r>
        <w:r w:rsidRPr="00876A36">
          <w:rPr>
            <w:rFonts w:cs="B Zar"/>
            <w:noProof/>
            <w:webHidden/>
          </w:rPr>
        </w:r>
        <w:r w:rsidRPr="00876A36">
          <w:rPr>
            <w:rFonts w:cs="B Zar"/>
            <w:noProof/>
            <w:webHidden/>
          </w:rPr>
          <w:fldChar w:fldCharType="separate"/>
        </w:r>
        <w:r w:rsidR="00631926">
          <w:rPr>
            <w:rFonts w:cs="B Zar"/>
            <w:noProof/>
            <w:webHidden/>
            <w:rtl/>
          </w:rPr>
          <w:t>103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48" w:history="1">
        <w:r w:rsidR="00876A36" w:rsidRPr="00876A36">
          <w:rPr>
            <w:rStyle w:val="Hyperlink"/>
            <w:rFonts w:cs="B Zar"/>
            <w:noProof/>
            <w:rtl/>
            <w:lang w:bidi="fa-IR"/>
          </w:rPr>
          <w:t>رو</w:t>
        </w:r>
        <w:r w:rsidR="00876A36" w:rsidRPr="00876A36">
          <w:rPr>
            <w:rStyle w:val="Hyperlink"/>
            <w:rFonts w:cs="B Zar" w:hint="cs"/>
            <w:noProof/>
            <w:rtl/>
            <w:lang w:bidi="fa-IR"/>
          </w:rPr>
          <w:t>ی</w:t>
        </w:r>
        <w:r w:rsidR="00876A36" w:rsidRPr="00876A36">
          <w:rPr>
            <w:rStyle w:val="Hyperlink"/>
            <w:rFonts w:cs="B Zar" w:hint="eastAsia"/>
            <w:noProof/>
            <w:rtl/>
            <w:lang w:bidi="fa-IR"/>
          </w:rPr>
          <w:t>کرد</w:t>
        </w:r>
        <w:r w:rsidR="00876A36" w:rsidRPr="00876A36">
          <w:rPr>
            <w:rStyle w:val="Hyperlink"/>
            <w:rFonts w:cs="B Zar"/>
            <w:noProof/>
            <w:rtl/>
            <w:lang w:bidi="fa-IR"/>
          </w:rPr>
          <w:t xml:space="preserve"> خلق استراتژ</w:t>
        </w:r>
        <w:r w:rsidR="00876A36" w:rsidRPr="00876A36">
          <w:rPr>
            <w:rStyle w:val="Hyperlink"/>
            <w:rFonts w:cs="B Zar" w:hint="cs"/>
            <w:noProof/>
            <w:rtl/>
            <w:lang w:bidi="fa-IR"/>
          </w:rPr>
          <w:t>ی</w:t>
        </w:r>
        <w:r w:rsidR="00876A36" w:rsidRPr="00876A36">
          <w:rPr>
            <w:rStyle w:val="Hyperlink"/>
            <w:rFonts w:cs="B Zar"/>
            <w:noProof/>
            <w:rtl/>
            <w:lang w:bidi="fa-IR"/>
          </w:rPr>
          <w:t xml:space="preserve"> احمد غلام</w:t>
        </w:r>
        <w:r w:rsidR="00876A36" w:rsidRPr="00876A36">
          <w:rPr>
            <w:rStyle w:val="Hyperlink"/>
            <w:rFonts w:cs="B Zar" w:hint="cs"/>
            <w:noProof/>
            <w:rtl/>
            <w:lang w:bidi="fa-IR"/>
          </w:rPr>
          <w:t>ی</w:t>
        </w:r>
        <w:r w:rsidR="00876A36" w:rsidRPr="00876A36">
          <w:rPr>
            <w:rStyle w:val="Hyperlink"/>
            <w:rFonts w:cs="B Zar"/>
            <w:noProof/>
            <w:rtl/>
            <w:lang w:bidi="fa-IR"/>
          </w:rPr>
          <w:t xml:space="preserve"> در 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_Toc167473948 \h </w:instrText>
        </w:r>
        <w:r w:rsidRPr="00876A36">
          <w:rPr>
            <w:rFonts w:cs="B Zar"/>
            <w:noProof/>
            <w:webHidden/>
          </w:rPr>
        </w:r>
        <w:r w:rsidRPr="00876A36">
          <w:rPr>
            <w:rFonts w:cs="B Zar"/>
            <w:noProof/>
            <w:webHidden/>
          </w:rPr>
          <w:fldChar w:fldCharType="separate"/>
        </w:r>
        <w:r w:rsidR="00631926">
          <w:rPr>
            <w:rFonts w:cs="B Zar"/>
            <w:noProof/>
            <w:webHidden/>
            <w:rtl/>
          </w:rPr>
          <w:t>104</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49" w:history="1">
        <w:r w:rsidR="00876A36" w:rsidRPr="00876A36">
          <w:rPr>
            <w:rStyle w:val="Hyperlink"/>
            <w:rFonts w:cs="B Zar"/>
            <w:noProof/>
            <w:rtl/>
            <w:lang w:bidi="fa-IR"/>
          </w:rPr>
          <w:t>هماهنگ</w:t>
        </w:r>
        <w:r w:rsidR="00876A36" w:rsidRPr="00876A36">
          <w:rPr>
            <w:rStyle w:val="Hyperlink"/>
            <w:rFonts w:cs="B Zar" w:hint="cs"/>
            <w:noProof/>
            <w:rtl/>
            <w:lang w:bidi="fa-IR"/>
          </w:rPr>
          <w:t>ی</w:t>
        </w:r>
        <w:r w:rsidR="00876A36" w:rsidRPr="00876A36">
          <w:rPr>
            <w:rStyle w:val="Hyperlink"/>
            <w:rFonts w:cs="B Zar"/>
            <w:noProof/>
            <w:rtl/>
            <w:lang w:bidi="fa-IR"/>
          </w:rPr>
          <w:t xml:space="preserve"> استراتژ</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Style w:val="Hyperlink"/>
            <w:rFonts w:cs="B Zar"/>
            <w:noProof/>
            <w:rtl/>
            <w:lang w:bidi="fa-IR"/>
          </w:rPr>
          <w:t xml:space="preserve"> در 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_Toc167473949 \h </w:instrText>
        </w:r>
        <w:r w:rsidRPr="00876A36">
          <w:rPr>
            <w:rFonts w:cs="B Zar"/>
            <w:noProof/>
            <w:webHidden/>
          </w:rPr>
        </w:r>
        <w:r w:rsidRPr="00876A36">
          <w:rPr>
            <w:rFonts w:cs="B Zar"/>
            <w:noProof/>
            <w:webHidden/>
          </w:rPr>
          <w:fldChar w:fldCharType="separate"/>
        </w:r>
        <w:r w:rsidR="00631926">
          <w:rPr>
            <w:rFonts w:cs="B Zar"/>
            <w:noProof/>
            <w:webHidden/>
            <w:rtl/>
          </w:rPr>
          <w:t>105</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50" w:history="1">
        <w:r w:rsidR="00876A36" w:rsidRPr="00876A36">
          <w:rPr>
            <w:rStyle w:val="Hyperlink"/>
            <w:rFonts w:cs="B Zar"/>
            <w:noProof/>
            <w:rtl/>
            <w:lang w:bidi="fa-IR"/>
          </w:rPr>
          <w:t>مح</w:t>
        </w:r>
        <w:r w:rsidR="00876A36" w:rsidRPr="00876A36">
          <w:rPr>
            <w:rStyle w:val="Hyperlink"/>
            <w:rFonts w:cs="B Zar" w:hint="cs"/>
            <w:noProof/>
            <w:rtl/>
            <w:lang w:bidi="fa-IR"/>
          </w:rPr>
          <w:t>ی</w:t>
        </w:r>
        <w:r w:rsidR="00876A36" w:rsidRPr="00876A36">
          <w:rPr>
            <w:rStyle w:val="Hyperlink"/>
            <w:rFonts w:cs="B Zar" w:hint="eastAsia"/>
            <w:noProof/>
            <w:rtl/>
            <w:lang w:bidi="fa-IR"/>
          </w:rPr>
          <w:t>ط</w:t>
        </w:r>
        <w:r w:rsidR="00876A36" w:rsidRPr="00876A36">
          <w:rPr>
            <w:rStyle w:val="Hyperlink"/>
            <w:rFonts w:cs="B Zar"/>
            <w:noProof/>
            <w:rtl/>
            <w:lang w:bidi="fa-IR"/>
          </w:rPr>
          <w:t xml:space="preserve"> سازمان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_Toc167473950 \h </w:instrText>
        </w:r>
        <w:r w:rsidRPr="00876A36">
          <w:rPr>
            <w:rFonts w:cs="B Zar"/>
            <w:noProof/>
            <w:webHidden/>
          </w:rPr>
        </w:r>
        <w:r w:rsidRPr="00876A36">
          <w:rPr>
            <w:rFonts w:cs="B Zar"/>
            <w:noProof/>
            <w:webHidden/>
          </w:rPr>
          <w:fldChar w:fldCharType="separate"/>
        </w:r>
        <w:r w:rsidR="00631926">
          <w:rPr>
            <w:rFonts w:cs="B Zar"/>
            <w:noProof/>
            <w:webHidden/>
            <w:rtl/>
          </w:rPr>
          <w:t>106</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51" w:history="1">
        <w:r w:rsidR="00876A36" w:rsidRPr="00876A36">
          <w:rPr>
            <w:rStyle w:val="Hyperlink"/>
            <w:rFonts w:cs="B Zar"/>
            <w:noProof/>
            <w:rtl/>
            <w:lang w:bidi="fa-IR"/>
          </w:rPr>
          <w:t>ساختار سازمان</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_Toc167473951 \h </w:instrText>
        </w:r>
        <w:r w:rsidRPr="00876A36">
          <w:rPr>
            <w:rFonts w:cs="B Zar"/>
            <w:noProof/>
            <w:webHidden/>
          </w:rPr>
        </w:r>
        <w:r w:rsidRPr="00876A36">
          <w:rPr>
            <w:rFonts w:cs="B Zar"/>
            <w:noProof/>
            <w:webHidden/>
          </w:rPr>
          <w:fldChar w:fldCharType="separate"/>
        </w:r>
        <w:r w:rsidR="00631926">
          <w:rPr>
            <w:rFonts w:cs="B Zar"/>
            <w:noProof/>
            <w:webHidden/>
            <w:rtl/>
          </w:rPr>
          <w:t>109</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52" w:history="1">
        <w:r w:rsidR="00876A36" w:rsidRPr="00876A36">
          <w:rPr>
            <w:rStyle w:val="Hyperlink"/>
            <w:rFonts w:cs="B Zar"/>
            <w:noProof/>
            <w:rtl/>
            <w:lang w:bidi="fa-IR"/>
          </w:rPr>
          <w:t>سازمانده</w:t>
        </w:r>
        <w:r w:rsidR="00876A36" w:rsidRPr="00876A36">
          <w:rPr>
            <w:rStyle w:val="Hyperlink"/>
            <w:rFonts w:cs="B Zar" w:hint="cs"/>
            <w:noProof/>
            <w:rtl/>
            <w:lang w:bidi="fa-IR"/>
          </w:rPr>
          <w:t>ی</w:t>
        </w:r>
        <w:r w:rsidR="00876A36" w:rsidRPr="00876A36">
          <w:rPr>
            <w:rStyle w:val="Hyperlink"/>
            <w:rFonts w:cs="B Zar"/>
            <w:noProof/>
            <w:rtl/>
            <w:lang w:bidi="fa-IR"/>
          </w:rPr>
          <w:t xml:space="preserve"> از د</w:t>
        </w:r>
        <w:r w:rsidR="00876A36" w:rsidRPr="00876A36">
          <w:rPr>
            <w:rStyle w:val="Hyperlink"/>
            <w:rFonts w:cs="B Zar" w:hint="cs"/>
            <w:noProof/>
            <w:rtl/>
            <w:lang w:bidi="fa-IR"/>
          </w:rPr>
          <w:t>ی</w:t>
        </w:r>
        <w:r w:rsidR="00876A36" w:rsidRPr="00876A36">
          <w:rPr>
            <w:rStyle w:val="Hyperlink"/>
            <w:rFonts w:cs="B Zar" w:hint="eastAsia"/>
            <w:noProof/>
            <w:rtl/>
            <w:lang w:bidi="fa-IR"/>
          </w:rPr>
          <w:t>دگاه</w:t>
        </w:r>
        <w:r w:rsidR="00876A36" w:rsidRPr="00876A36">
          <w:rPr>
            <w:rStyle w:val="Hyperlink"/>
            <w:rFonts w:cs="B Zar"/>
            <w:noProof/>
            <w:rtl/>
            <w:lang w:bidi="fa-IR"/>
          </w:rPr>
          <w:t xml:space="preserve"> احمد غلام</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_Toc167473952 \h </w:instrText>
        </w:r>
        <w:r w:rsidRPr="00876A36">
          <w:rPr>
            <w:rFonts w:cs="B Zar"/>
            <w:noProof/>
            <w:webHidden/>
          </w:rPr>
        </w:r>
        <w:r w:rsidRPr="00876A36">
          <w:rPr>
            <w:rFonts w:cs="B Zar"/>
            <w:noProof/>
            <w:webHidden/>
          </w:rPr>
          <w:fldChar w:fldCharType="separate"/>
        </w:r>
        <w:r w:rsidR="00631926">
          <w:rPr>
            <w:rFonts w:cs="B Zar"/>
            <w:noProof/>
            <w:webHidden/>
            <w:rtl/>
          </w:rPr>
          <w:t>110</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53" w:history="1">
        <w:r w:rsidR="00876A36" w:rsidRPr="00876A36">
          <w:rPr>
            <w:rStyle w:val="Hyperlink"/>
            <w:rFonts w:cs="B Zar"/>
            <w:noProof/>
            <w:rtl/>
            <w:lang w:bidi="fa-IR"/>
          </w:rPr>
          <w:t>فرهنگ سازمان</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_Toc167473953 \h </w:instrText>
        </w:r>
        <w:r w:rsidRPr="00876A36">
          <w:rPr>
            <w:rFonts w:cs="B Zar"/>
            <w:noProof/>
            <w:webHidden/>
          </w:rPr>
        </w:r>
        <w:r w:rsidRPr="00876A36">
          <w:rPr>
            <w:rFonts w:cs="B Zar"/>
            <w:noProof/>
            <w:webHidden/>
          </w:rPr>
          <w:fldChar w:fldCharType="separate"/>
        </w:r>
        <w:r w:rsidR="00631926">
          <w:rPr>
            <w:rFonts w:cs="B Zar"/>
            <w:noProof/>
            <w:webHidden/>
            <w:rtl/>
          </w:rPr>
          <w:t>113</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54" w:history="1">
        <w:r w:rsidR="00876A36" w:rsidRPr="00876A36">
          <w:rPr>
            <w:rStyle w:val="Hyperlink"/>
            <w:rFonts w:cs="B Zar"/>
            <w:noProof/>
            <w:rtl/>
            <w:lang w:bidi="fa-IR"/>
          </w:rPr>
          <w:t>فرهنگ انعطافپذ</w:t>
        </w:r>
        <w:r w:rsidR="00876A36" w:rsidRPr="00876A36">
          <w:rPr>
            <w:rStyle w:val="Hyperlink"/>
            <w:rFonts w:cs="B Zar" w:hint="cs"/>
            <w:noProof/>
            <w:rtl/>
            <w:lang w:bidi="fa-IR"/>
          </w:rPr>
          <w:t>ی</w:t>
        </w:r>
        <w:r w:rsidR="00876A36" w:rsidRPr="00876A36">
          <w:rPr>
            <w:rStyle w:val="Hyperlink"/>
            <w:rFonts w:cs="B Zar" w:hint="eastAsia"/>
            <w:noProof/>
            <w:rtl/>
            <w:lang w:bidi="fa-IR"/>
          </w:rPr>
          <w:t>ر</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_Toc167473954 \h </w:instrText>
        </w:r>
        <w:r w:rsidRPr="00876A36">
          <w:rPr>
            <w:rFonts w:cs="B Zar"/>
            <w:noProof/>
            <w:webHidden/>
          </w:rPr>
        </w:r>
        <w:r w:rsidRPr="00876A36">
          <w:rPr>
            <w:rFonts w:cs="B Zar"/>
            <w:noProof/>
            <w:webHidden/>
          </w:rPr>
          <w:fldChar w:fldCharType="separate"/>
        </w:r>
        <w:r w:rsidR="00631926">
          <w:rPr>
            <w:rFonts w:cs="B Zar"/>
            <w:noProof/>
            <w:webHidden/>
            <w:rtl/>
          </w:rPr>
          <w:t>114</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55" w:history="1">
        <w:r w:rsidR="00876A36" w:rsidRPr="00876A36">
          <w:rPr>
            <w:rStyle w:val="Hyperlink"/>
            <w:rFonts w:cs="B Zar"/>
            <w:noProof/>
            <w:rtl/>
            <w:lang w:bidi="fa-IR"/>
          </w:rPr>
          <w:t>فرهنگ مشارکت</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_Toc167473955 \h </w:instrText>
        </w:r>
        <w:r w:rsidRPr="00876A36">
          <w:rPr>
            <w:rFonts w:cs="B Zar"/>
            <w:noProof/>
            <w:webHidden/>
          </w:rPr>
        </w:r>
        <w:r w:rsidRPr="00876A36">
          <w:rPr>
            <w:rFonts w:cs="B Zar"/>
            <w:noProof/>
            <w:webHidden/>
          </w:rPr>
          <w:fldChar w:fldCharType="separate"/>
        </w:r>
        <w:r w:rsidR="00631926">
          <w:rPr>
            <w:rFonts w:cs="B Zar"/>
            <w:noProof/>
            <w:webHidden/>
            <w:rtl/>
          </w:rPr>
          <w:t>115</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56" w:history="1">
        <w:r w:rsidR="00876A36" w:rsidRPr="00876A36">
          <w:rPr>
            <w:rStyle w:val="Hyperlink"/>
            <w:rFonts w:cs="B Zar"/>
            <w:noProof/>
            <w:rtl/>
            <w:lang w:bidi="fa-IR"/>
          </w:rPr>
          <w:t>فرهنگ مأمور</w:t>
        </w:r>
        <w:r w:rsidR="00876A36" w:rsidRPr="00876A36">
          <w:rPr>
            <w:rStyle w:val="Hyperlink"/>
            <w:rFonts w:cs="B Zar" w:hint="cs"/>
            <w:noProof/>
            <w:rtl/>
            <w:lang w:bidi="fa-IR"/>
          </w:rPr>
          <w:t>ی</w:t>
        </w:r>
        <w:r w:rsidR="00876A36" w:rsidRPr="00876A36">
          <w:rPr>
            <w:rStyle w:val="Hyperlink"/>
            <w:rFonts w:cs="B Zar" w:hint="eastAsia"/>
            <w:noProof/>
            <w:rtl/>
            <w:lang w:bidi="fa-IR"/>
          </w:rPr>
          <w:t>ت</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_Toc167473956 \h </w:instrText>
        </w:r>
        <w:r w:rsidRPr="00876A36">
          <w:rPr>
            <w:rFonts w:cs="B Zar"/>
            <w:noProof/>
            <w:webHidden/>
          </w:rPr>
        </w:r>
        <w:r w:rsidRPr="00876A36">
          <w:rPr>
            <w:rFonts w:cs="B Zar"/>
            <w:noProof/>
            <w:webHidden/>
          </w:rPr>
          <w:fldChar w:fldCharType="separate"/>
        </w:r>
        <w:r w:rsidR="00631926">
          <w:rPr>
            <w:rFonts w:cs="B Zar"/>
            <w:noProof/>
            <w:webHidden/>
            <w:rtl/>
          </w:rPr>
          <w:t>115</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57" w:history="1">
        <w:r w:rsidR="00876A36" w:rsidRPr="00876A36">
          <w:rPr>
            <w:rStyle w:val="Hyperlink"/>
            <w:rFonts w:cs="B Zar"/>
            <w:noProof/>
            <w:rtl/>
            <w:lang w:bidi="fa-IR"/>
          </w:rPr>
          <w:t>فرهنگ بروکرات</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_Toc167473957 \h </w:instrText>
        </w:r>
        <w:r w:rsidRPr="00876A36">
          <w:rPr>
            <w:rFonts w:cs="B Zar"/>
            <w:noProof/>
            <w:webHidden/>
          </w:rPr>
        </w:r>
        <w:r w:rsidRPr="00876A36">
          <w:rPr>
            <w:rFonts w:cs="B Zar"/>
            <w:noProof/>
            <w:webHidden/>
          </w:rPr>
          <w:fldChar w:fldCharType="separate"/>
        </w:r>
        <w:r w:rsidR="00631926">
          <w:rPr>
            <w:rFonts w:cs="B Zar"/>
            <w:noProof/>
            <w:webHidden/>
            <w:rtl/>
          </w:rPr>
          <w:t>115</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58" w:history="1">
        <w:r w:rsidR="00876A36" w:rsidRPr="00876A36">
          <w:rPr>
            <w:rStyle w:val="Hyperlink"/>
            <w:rFonts w:cs="B Zar"/>
            <w:noProof/>
            <w:rtl/>
            <w:lang w:bidi="fa-IR"/>
          </w:rPr>
          <w:t>فرهنگ سازمان</w:t>
        </w:r>
        <w:r w:rsidR="00876A36" w:rsidRPr="00876A36">
          <w:rPr>
            <w:rStyle w:val="Hyperlink"/>
            <w:rFonts w:cs="B Zar" w:hint="cs"/>
            <w:noProof/>
            <w:rtl/>
            <w:lang w:bidi="fa-IR"/>
          </w:rPr>
          <w:t>ی</w:t>
        </w:r>
        <w:r w:rsidR="00876A36" w:rsidRPr="00876A36">
          <w:rPr>
            <w:rStyle w:val="Hyperlink"/>
            <w:rFonts w:cs="B Zar"/>
            <w:noProof/>
            <w:rtl/>
            <w:lang w:bidi="fa-IR"/>
          </w:rPr>
          <w:t xml:space="preserve"> در 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_Toc167473958 \h </w:instrText>
        </w:r>
        <w:r w:rsidRPr="00876A36">
          <w:rPr>
            <w:rFonts w:cs="B Zar"/>
            <w:noProof/>
            <w:webHidden/>
          </w:rPr>
        </w:r>
        <w:r w:rsidRPr="00876A36">
          <w:rPr>
            <w:rFonts w:cs="B Zar"/>
            <w:noProof/>
            <w:webHidden/>
          </w:rPr>
          <w:fldChar w:fldCharType="separate"/>
        </w:r>
        <w:r w:rsidR="00631926">
          <w:rPr>
            <w:rFonts w:cs="B Zar"/>
            <w:noProof/>
            <w:webHidden/>
            <w:rtl/>
          </w:rPr>
          <w:t>116</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59" w:history="1">
        <w:r w:rsidR="00876A36" w:rsidRPr="00876A36">
          <w:rPr>
            <w:rStyle w:val="Hyperlink"/>
            <w:rFonts w:cs="B Zar"/>
            <w:noProof/>
            <w:rtl/>
            <w:lang w:bidi="fa-IR"/>
          </w:rPr>
          <w:t>سبک رهبر</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_Toc167473959 \h </w:instrText>
        </w:r>
        <w:r w:rsidRPr="00876A36">
          <w:rPr>
            <w:rFonts w:cs="B Zar"/>
            <w:noProof/>
            <w:webHidden/>
          </w:rPr>
        </w:r>
        <w:r w:rsidRPr="00876A36">
          <w:rPr>
            <w:rFonts w:cs="B Zar"/>
            <w:noProof/>
            <w:webHidden/>
          </w:rPr>
          <w:fldChar w:fldCharType="separate"/>
        </w:r>
        <w:r w:rsidR="00631926">
          <w:rPr>
            <w:rFonts w:cs="B Zar"/>
            <w:noProof/>
            <w:webHidden/>
            <w:rtl/>
          </w:rPr>
          <w:t>118</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60" w:history="1">
        <w:r w:rsidR="00876A36" w:rsidRPr="00876A36">
          <w:rPr>
            <w:rStyle w:val="Hyperlink"/>
            <w:rFonts w:cs="B Zar"/>
            <w:noProof/>
            <w:rtl/>
            <w:lang w:eastAsia="ja-JP" w:bidi="fa-IR"/>
          </w:rPr>
          <w:t xml:space="preserve">سبك دستوري </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_Toc167473960 \h </w:instrText>
        </w:r>
        <w:r w:rsidRPr="00876A36">
          <w:rPr>
            <w:rFonts w:cs="B Zar"/>
            <w:noProof/>
            <w:webHidden/>
          </w:rPr>
        </w:r>
        <w:r w:rsidRPr="00876A36">
          <w:rPr>
            <w:rFonts w:cs="B Zar"/>
            <w:noProof/>
            <w:webHidden/>
          </w:rPr>
          <w:fldChar w:fldCharType="separate"/>
        </w:r>
        <w:r w:rsidR="00631926">
          <w:rPr>
            <w:rFonts w:cs="B Zar"/>
            <w:noProof/>
            <w:webHidden/>
            <w:rtl/>
          </w:rPr>
          <w:t>120</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61" w:history="1">
        <w:r w:rsidR="00876A36" w:rsidRPr="00876A36">
          <w:rPr>
            <w:rStyle w:val="Hyperlink"/>
            <w:rFonts w:cs="B Zar"/>
            <w:noProof/>
            <w:rtl/>
            <w:lang w:eastAsia="ja-JP" w:bidi="fa-IR"/>
          </w:rPr>
          <w:t>سبك توج</w:t>
        </w:r>
        <w:r w:rsidR="00876A36" w:rsidRPr="00876A36">
          <w:rPr>
            <w:rStyle w:val="Hyperlink"/>
            <w:rFonts w:cs="B Zar" w:hint="cs"/>
            <w:noProof/>
            <w:rtl/>
            <w:lang w:eastAsia="ja-JP" w:bidi="fa-IR"/>
          </w:rPr>
          <w:t>ی</w:t>
        </w:r>
        <w:r w:rsidR="00876A36" w:rsidRPr="00876A36">
          <w:rPr>
            <w:rStyle w:val="Hyperlink"/>
            <w:rFonts w:cs="B Zar" w:hint="eastAsia"/>
            <w:noProof/>
            <w:rtl/>
            <w:lang w:eastAsia="ja-JP" w:bidi="fa-IR"/>
          </w:rPr>
          <w:t>ه</w:t>
        </w:r>
        <w:r w:rsidR="00876A36" w:rsidRPr="00876A36">
          <w:rPr>
            <w:rStyle w:val="Hyperlink"/>
            <w:rFonts w:cs="B Zar" w:hint="cs"/>
            <w:noProof/>
            <w:rtl/>
            <w:lang w:eastAsia="ja-JP" w:bidi="fa-IR"/>
          </w:rPr>
          <w:t>ی</w:t>
        </w:r>
        <w:r w:rsidR="00876A36" w:rsidRPr="00876A36">
          <w:rPr>
            <w:rStyle w:val="Hyperlink"/>
            <w:rFonts w:cs="B Zar"/>
            <w:noProof/>
            <w:rtl/>
            <w:lang w:eastAsia="ja-JP" w:bidi="fa-IR"/>
          </w:rPr>
          <w:t xml:space="preserve"> و ترغ</w:t>
        </w:r>
        <w:r w:rsidR="00876A36" w:rsidRPr="00876A36">
          <w:rPr>
            <w:rStyle w:val="Hyperlink"/>
            <w:rFonts w:cs="B Zar" w:hint="cs"/>
            <w:noProof/>
            <w:rtl/>
            <w:lang w:eastAsia="ja-JP" w:bidi="fa-IR"/>
          </w:rPr>
          <w:t>ی</w:t>
        </w:r>
        <w:r w:rsidR="00876A36" w:rsidRPr="00876A36">
          <w:rPr>
            <w:rStyle w:val="Hyperlink"/>
            <w:rFonts w:cs="B Zar" w:hint="eastAsia"/>
            <w:noProof/>
            <w:rtl/>
            <w:lang w:eastAsia="ja-JP" w:bidi="fa-IR"/>
          </w:rPr>
          <w:t>ب</w:t>
        </w:r>
        <w:r w:rsidR="00876A36" w:rsidRPr="00876A36">
          <w:rPr>
            <w:rStyle w:val="Hyperlink"/>
            <w:rFonts w:cs="B Zar" w:hint="cs"/>
            <w:noProof/>
            <w:rtl/>
            <w:lang w:eastAsia="ja-JP"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_Toc167473961 \h </w:instrText>
        </w:r>
        <w:r w:rsidRPr="00876A36">
          <w:rPr>
            <w:rFonts w:cs="B Zar"/>
            <w:noProof/>
            <w:webHidden/>
          </w:rPr>
        </w:r>
        <w:r w:rsidRPr="00876A36">
          <w:rPr>
            <w:rFonts w:cs="B Zar"/>
            <w:noProof/>
            <w:webHidden/>
          </w:rPr>
          <w:fldChar w:fldCharType="separate"/>
        </w:r>
        <w:r w:rsidR="00631926">
          <w:rPr>
            <w:rFonts w:cs="B Zar"/>
            <w:noProof/>
            <w:webHidden/>
            <w:rtl/>
          </w:rPr>
          <w:t>120</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62" w:history="1">
        <w:r w:rsidR="00876A36" w:rsidRPr="00876A36">
          <w:rPr>
            <w:rStyle w:val="Hyperlink"/>
            <w:rFonts w:cs="B Zar"/>
            <w:noProof/>
            <w:rtl/>
            <w:lang w:eastAsia="ja-JP" w:bidi="fa-IR"/>
          </w:rPr>
          <w:t>سبك حما</w:t>
        </w:r>
        <w:r w:rsidR="00876A36" w:rsidRPr="00876A36">
          <w:rPr>
            <w:rStyle w:val="Hyperlink"/>
            <w:rFonts w:cs="B Zar" w:hint="cs"/>
            <w:noProof/>
            <w:rtl/>
            <w:lang w:eastAsia="ja-JP" w:bidi="fa-IR"/>
          </w:rPr>
          <w:t>ی</w:t>
        </w:r>
        <w:r w:rsidR="00876A36" w:rsidRPr="00876A36">
          <w:rPr>
            <w:rStyle w:val="Hyperlink"/>
            <w:rFonts w:cs="B Zar" w:hint="eastAsia"/>
            <w:noProof/>
            <w:rtl/>
            <w:lang w:eastAsia="ja-JP" w:bidi="fa-IR"/>
          </w:rPr>
          <w:t>ت</w:t>
        </w:r>
        <w:r w:rsidR="00876A36" w:rsidRPr="00876A36">
          <w:rPr>
            <w:rStyle w:val="Hyperlink"/>
            <w:rFonts w:cs="B Zar" w:hint="cs"/>
            <w:noProof/>
            <w:rtl/>
            <w:lang w:eastAsia="ja-JP"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_Toc167473962 \h </w:instrText>
        </w:r>
        <w:r w:rsidRPr="00876A36">
          <w:rPr>
            <w:rFonts w:cs="B Zar"/>
            <w:noProof/>
            <w:webHidden/>
          </w:rPr>
        </w:r>
        <w:r w:rsidRPr="00876A36">
          <w:rPr>
            <w:rFonts w:cs="B Zar"/>
            <w:noProof/>
            <w:webHidden/>
          </w:rPr>
          <w:fldChar w:fldCharType="separate"/>
        </w:r>
        <w:r w:rsidR="00631926">
          <w:rPr>
            <w:rFonts w:cs="B Zar"/>
            <w:noProof/>
            <w:webHidden/>
            <w:rtl/>
          </w:rPr>
          <w:t>121</w:t>
        </w:r>
        <w:r w:rsidRPr="00876A36">
          <w:rPr>
            <w:rFonts w:cs="B Zar"/>
            <w:noProof/>
            <w:webHidden/>
          </w:rPr>
          <w:fldChar w:fldCharType="end"/>
        </w:r>
      </w:hyperlink>
    </w:p>
    <w:p w:rsidR="00876A36" w:rsidRPr="00876A36" w:rsidRDefault="0005504A" w:rsidP="00876A36">
      <w:pPr>
        <w:pStyle w:val="TOC4"/>
        <w:tabs>
          <w:tab w:val="right" w:leader="dot" w:pos="9061"/>
        </w:tabs>
        <w:spacing w:after="0"/>
        <w:rPr>
          <w:rFonts w:eastAsiaTheme="minorEastAsia" w:cs="B Zar"/>
          <w:noProof/>
        </w:rPr>
      </w:pPr>
      <w:hyperlink w:anchor="_Toc167473963" w:history="1">
        <w:r w:rsidR="00876A36" w:rsidRPr="00876A36">
          <w:rPr>
            <w:rStyle w:val="Hyperlink"/>
            <w:rFonts w:cs="B Zar"/>
            <w:noProof/>
            <w:rtl/>
            <w:lang w:eastAsia="ja-JP" w:bidi="fa-IR"/>
          </w:rPr>
          <w:t>سبک رهبر</w:t>
        </w:r>
        <w:r w:rsidR="00876A36" w:rsidRPr="00876A36">
          <w:rPr>
            <w:rStyle w:val="Hyperlink"/>
            <w:rFonts w:cs="B Zar" w:hint="cs"/>
            <w:noProof/>
            <w:rtl/>
            <w:lang w:eastAsia="ja-JP" w:bidi="fa-IR"/>
          </w:rPr>
          <w:t>ی</w:t>
        </w:r>
        <w:r w:rsidR="00876A36" w:rsidRPr="00876A36">
          <w:rPr>
            <w:rStyle w:val="Hyperlink"/>
            <w:rFonts w:cs="B Zar"/>
            <w:noProof/>
            <w:rtl/>
            <w:lang w:eastAsia="ja-JP" w:bidi="fa-IR"/>
          </w:rPr>
          <w:t xml:space="preserve"> احمد غلام</w:t>
        </w:r>
        <w:r w:rsidR="00876A36" w:rsidRPr="00876A36">
          <w:rPr>
            <w:rStyle w:val="Hyperlink"/>
            <w:rFonts w:cs="B Zar" w:hint="cs"/>
            <w:noProof/>
            <w:rtl/>
            <w:lang w:eastAsia="ja-JP"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_Toc167473963 \h </w:instrText>
        </w:r>
        <w:r w:rsidRPr="00876A36">
          <w:rPr>
            <w:rFonts w:cs="B Zar"/>
            <w:noProof/>
            <w:webHidden/>
          </w:rPr>
        </w:r>
        <w:r w:rsidRPr="00876A36">
          <w:rPr>
            <w:rFonts w:cs="B Zar"/>
            <w:noProof/>
            <w:webHidden/>
          </w:rPr>
          <w:fldChar w:fldCharType="separate"/>
        </w:r>
        <w:r w:rsidR="00631926">
          <w:rPr>
            <w:rFonts w:cs="B Zar"/>
            <w:noProof/>
            <w:webHidden/>
            <w:rtl/>
          </w:rPr>
          <w:t>123</w:t>
        </w:r>
        <w:r w:rsidRPr="00876A36">
          <w:rPr>
            <w:rFonts w:cs="B Zar"/>
            <w:noProof/>
            <w:webHidden/>
          </w:rPr>
          <w:fldChar w:fldCharType="end"/>
        </w:r>
      </w:hyperlink>
    </w:p>
    <w:p w:rsidR="00876A36" w:rsidRPr="00876A36" w:rsidRDefault="0005504A" w:rsidP="00876A36">
      <w:pPr>
        <w:pStyle w:val="TOC1"/>
        <w:rPr>
          <w:rFonts w:eastAsiaTheme="minorEastAsia"/>
          <w:b w:val="0"/>
          <w:bCs w:val="0"/>
          <w:lang w:bidi="ar-SA"/>
        </w:rPr>
      </w:pPr>
      <w:hyperlink w:anchor="_Toc167473964" w:history="1">
        <w:r w:rsidR="00876A36" w:rsidRPr="00876A36">
          <w:rPr>
            <w:rStyle w:val="Hyperlink"/>
            <w:rtl/>
          </w:rPr>
          <w:t xml:space="preserve">فصل پنجم </w:t>
        </w:r>
        <w:r w:rsidR="00876A36" w:rsidRPr="00876A36">
          <w:rPr>
            <w:rStyle w:val="Hyperlink"/>
            <w:rFonts w:ascii="Times New Roman" w:hAnsi="Times New Roman" w:cs="Times New Roman" w:hint="cs"/>
            <w:rtl/>
          </w:rPr>
          <w:t>–</w:t>
        </w:r>
        <w:r w:rsidR="00876A36" w:rsidRPr="00876A36">
          <w:rPr>
            <w:rStyle w:val="Hyperlink"/>
            <w:rtl/>
          </w:rPr>
          <w:t xml:space="preserve"> چشم انداز احمد غلام</w:t>
        </w:r>
        <w:r w:rsidR="00876A36" w:rsidRPr="00876A36">
          <w:rPr>
            <w:rStyle w:val="Hyperlink"/>
            <w:rFonts w:hint="cs"/>
            <w:rtl/>
          </w:rPr>
          <w:t>ی</w:t>
        </w:r>
        <w:r w:rsidR="00876A36" w:rsidRPr="00876A36">
          <w:rPr>
            <w:webHidden/>
          </w:rPr>
          <w:tab/>
        </w:r>
        <w:r w:rsidRPr="00876A36">
          <w:rPr>
            <w:webHidden/>
          </w:rPr>
          <w:fldChar w:fldCharType="begin"/>
        </w:r>
        <w:r w:rsidR="00876A36" w:rsidRPr="00876A36">
          <w:rPr>
            <w:webHidden/>
          </w:rPr>
          <w:instrText xml:space="preserve"> PAGEREF _Toc167473964 \h </w:instrText>
        </w:r>
        <w:r w:rsidRPr="00876A36">
          <w:rPr>
            <w:webHidden/>
          </w:rPr>
        </w:r>
        <w:r w:rsidRPr="00876A36">
          <w:rPr>
            <w:webHidden/>
          </w:rPr>
          <w:fldChar w:fldCharType="separate"/>
        </w:r>
        <w:r w:rsidR="00631926">
          <w:rPr>
            <w:webHidden/>
            <w:rtl/>
          </w:rPr>
          <w:t>125</w:t>
        </w:r>
        <w:r w:rsidRPr="00876A36">
          <w:rPr>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65" w:history="1">
        <w:r w:rsidR="00876A36" w:rsidRPr="00876A36">
          <w:rPr>
            <w:rStyle w:val="Hyperlink"/>
            <w:rFonts w:cs="B Zar"/>
            <w:noProof/>
            <w:rtl/>
            <w:lang w:bidi="fa-IR"/>
          </w:rPr>
          <w:t>مقدمه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_Toc167473965 \h </w:instrText>
        </w:r>
        <w:r w:rsidRPr="00876A36">
          <w:rPr>
            <w:rFonts w:cs="B Zar"/>
            <w:noProof/>
            <w:webHidden/>
          </w:rPr>
        </w:r>
        <w:r w:rsidRPr="00876A36">
          <w:rPr>
            <w:rFonts w:cs="B Zar"/>
            <w:noProof/>
            <w:webHidden/>
          </w:rPr>
          <w:fldChar w:fldCharType="separate"/>
        </w:r>
        <w:r w:rsidR="00631926">
          <w:rPr>
            <w:rFonts w:cs="B Zar"/>
            <w:noProof/>
            <w:webHidden/>
            <w:rtl/>
          </w:rPr>
          <w:t>126</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66" w:history="1">
        <w:r w:rsidR="00876A36" w:rsidRPr="00876A36">
          <w:rPr>
            <w:rStyle w:val="Hyperlink"/>
            <w:rFonts w:cs="B Zar"/>
            <w:noProof/>
            <w:rtl/>
            <w:lang w:bidi="fa-IR"/>
          </w:rPr>
          <w:t>آ</w:t>
        </w:r>
        <w:r w:rsidR="00876A36" w:rsidRPr="00876A36">
          <w:rPr>
            <w:rStyle w:val="Hyperlink"/>
            <w:rFonts w:cs="B Zar" w:hint="cs"/>
            <w:noProof/>
            <w:rtl/>
            <w:lang w:bidi="fa-IR"/>
          </w:rPr>
          <w:t>ی</w:t>
        </w:r>
        <w:r w:rsidR="00876A36" w:rsidRPr="00876A36">
          <w:rPr>
            <w:rStyle w:val="Hyperlink"/>
            <w:rFonts w:cs="B Zar" w:hint="eastAsia"/>
            <w:noProof/>
            <w:rtl/>
            <w:lang w:bidi="fa-IR"/>
          </w:rPr>
          <w:t>نده</w:t>
        </w:r>
        <w:r w:rsidR="00876A36" w:rsidRPr="00876A36">
          <w:rPr>
            <w:rStyle w:val="Hyperlink"/>
            <w:rFonts w:cs="B Zar"/>
            <w:noProof/>
            <w:rtl/>
            <w:lang w:bidi="fa-IR"/>
          </w:rPr>
          <w:t xml:space="preserve"> صنعت دوچرخه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_Toc167473966 \h </w:instrText>
        </w:r>
        <w:r w:rsidRPr="00876A36">
          <w:rPr>
            <w:rFonts w:cs="B Zar"/>
            <w:noProof/>
            <w:webHidden/>
          </w:rPr>
        </w:r>
        <w:r w:rsidRPr="00876A36">
          <w:rPr>
            <w:rFonts w:cs="B Zar"/>
            <w:noProof/>
            <w:webHidden/>
          </w:rPr>
          <w:fldChar w:fldCharType="separate"/>
        </w:r>
        <w:r w:rsidR="00631926">
          <w:rPr>
            <w:rFonts w:cs="B Zar"/>
            <w:noProof/>
            <w:webHidden/>
            <w:rtl/>
          </w:rPr>
          <w:t>127</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67" w:history="1">
        <w:r w:rsidR="00876A36" w:rsidRPr="00876A36">
          <w:rPr>
            <w:rStyle w:val="Hyperlink"/>
            <w:rFonts w:cs="B Zar"/>
            <w:noProof/>
            <w:rtl/>
            <w:lang w:bidi="fa-IR"/>
          </w:rPr>
          <w:t>چشم انداز احمد غلام</w:t>
        </w:r>
        <w:r w:rsidR="00876A36" w:rsidRPr="00876A36">
          <w:rPr>
            <w:rStyle w:val="Hyperlink"/>
            <w:rFonts w:cs="B Zar" w:hint="cs"/>
            <w:noProof/>
            <w:rtl/>
            <w:lang w:bidi="fa-IR"/>
          </w:rPr>
          <w:t>ی</w:t>
        </w:r>
        <w:r w:rsidR="00876A36" w:rsidRPr="00876A36">
          <w:rPr>
            <w:rStyle w:val="Hyperlink"/>
            <w:rFonts w:cs="B Zar"/>
            <w:noProof/>
            <w:rtl/>
            <w:lang w:bidi="fa-IR"/>
          </w:rPr>
          <w:t xml:space="preserve"> در صنعت دوچرخه</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_Toc167473967 \h </w:instrText>
        </w:r>
        <w:r w:rsidRPr="00876A36">
          <w:rPr>
            <w:rFonts w:cs="B Zar"/>
            <w:noProof/>
            <w:webHidden/>
          </w:rPr>
        </w:r>
        <w:r w:rsidRPr="00876A36">
          <w:rPr>
            <w:rFonts w:cs="B Zar"/>
            <w:noProof/>
            <w:webHidden/>
          </w:rPr>
          <w:fldChar w:fldCharType="separate"/>
        </w:r>
        <w:r w:rsidR="00631926">
          <w:rPr>
            <w:rFonts w:cs="B Zar"/>
            <w:noProof/>
            <w:webHidden/>
            <w:rtl/>
          </w:rPr>
          <w:t>131</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68" w:history="1">
        <w:r w:rsidR="00876A36" w:rsidRPr="00876A36">
          <w:rPr>
            <w:rStyle w:val="Hyperlink"/>
            <w:rFonts w:cs="B Zar"/>
            <w:noProof/>
            <w:rtl/>
            <w:lang w:bidi="fa-IR"/>
          </w:rPr>
          <w:t>آ</w:t>
        </w:r>
        <w:r w:rsidR="00876A36" w:rsidRPr="00876A36">
          <w:rPr>
            <w:rStyle w:val="Hyperlink"/>
            <w:rFonts w:cs="B Zar" w:hint="cs"/>
            <w:noProof/>
            <w:rtl/>
            <w:lang w:bidi="fa-IR"/>
          </w:rPr>
          <w:t>ی</w:t>
        </w:r>
        <w:r w:rsidR="00876A36" w:rsidRPr="00876A36">
          <w:rPr>
            <w:rStyle w:val="Hyperlink"/>
            <w:rFonts w:cs="B Zar" w:hint="eastAsia"/>
            <w:noProof/>
            <w:rtl/>
            <w:lang w:bidi="fa-IR"/>
          </w:rPr>
          <w:t>نده</w:t>
        </w:r>
        <w:r w:rsidR="00876A36" w:rsidRPr="00876A36">
          <w:rPr>
            <w:rStyle w:val="Hyperlink"/>
            <w:rFonts w:cs="B Zar"/>
            <w:noProof/>
            <w:rtl/>
            <w:lang w:bidi="fa-IR"/>
          </w:rPr>
          <w:t xml:space="preserve"> صنعت موتور س</w:t>
        </w:r>
        <w:r w:rsidR="00876A36" w:rsidRPr="00876A36">
          <w:rPr>
            <w:rStyle w:val="Hyperlink"/>
            <w:rFonts w:cs="B Zar" w:hint="cs"/>
            <w:noProof/>
            <w:rtl/>
            <w:lang w:bidi="fa-IR"/>
          </w:rPr>
          <w:t>ی</w:t>
        </w:r>
        <w:r w:rsidR="00876A36" w:rsidRPr="00876A36">
          <w:rPr>
            <w:rStyle w:val="Hyperlink"/>
            <w:rFonts w:cs="B Zar" w:hint="eastAsia"/>
            <w:noProof/>
            <w:rtl/>
            <w:lang w:bidi="fa-IR"/>
          </w:rPr>
          <w:t>کلت</w:t>
        </w:r>
        <w:r w:rsidR="00876A36" w:rsidRPr="00876A36">
          <w:rPr>
            <w:rStyle w:val="Hyperlink"/>
            <w:rFonts w:cs="B Zar"/>
            <w:noProof/>
            <w:rtl/>
            <w:lang w:bidi="fa-IR"/>
          </w:rPr>
          <w:t xml:space="preserve">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_Toc167473968 \h </w:instrText>
        </w:r>
        <w:r w:rsidRPr="00876A36">
          <w:rPr>
            <w:rFonts w:cs="B Zar"/>
            <w:noProof/>
            <w:webHidden/>
          </w:rPr>
        </w:r>
        <w:r w:rsidRPr="00876A36">
          <w:rPr>
            <w:rFonts w:cs="B Zar"/>
            <w:noProof/>
            <w:webHidden/>
          </w:rPr>
          <w:fldChar w:fldCharType="separate"/>
        </w:r>
        <w:r w:rsidR="00631926">
          <w:rPr>
            <w:rFonts w:cs="B Zar"/>
            <w:noProof/>
            <w:webHidden/>
            <w:rtl/>
          </w:rPr>
          <w:t>133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69" w:history="1">
        <w:r w:rsidR="00876A36" w:rsidRPr="00876A36">
          <w:rPr>
            <w:rStyle w:val="Hyperlink"/>
            <w:rFonts w:cs="B Zar"/>
            <w:noProof/>
            <w:rtl/>
            <w:lang w:bidi="fa-IR"/>
          </w:rPr>
          <w:t>چشمانداز احمد غلام</w:t>
        </w:r>
        <w:r w:rsidR="00876A36" w:rsidRPr="00876A36">
          <w:rPr>
            <w:rStyle w:val="Hyperlink"/>
            <w:rFonts w:cs="B Zar" w:hint="cs"/>
            <w:noProof/>
            <w:rtl/>
            <w:lang w:bidi="fa-IR"/>
          </w:rPr>
          <w:t>ی</w:t>
        </w:r>
        <w:r w:rsidR="00876A36" w:rsidRPr="00876A36">
          <w:rPr>
            <w:rStyle w:val="Hyperlink"/>
            <w:rFonts w:cs="B Zar"/>
            <w:noProof/>
            <w:rtl/>
            <w:lang w:bidi="fa-IR"/>
          </w:rPr>
          <w:t xml:space="preserve"> در صنعت موتورس</w:t>
        </w:r>
        <w:r w:rsidR="00876A36" w:rsidRPr="00876A36">
          <w:rPr>
            <w:rStyle w:val="Hyperlink"/>
            <w:rFonts w:cs="B Zar" w:hint="cs"/>
            <w:noProof/>
            <w:rtl/>
            <w:lang w:bidi="fa-IR"/>
          </w:rPr>
          <w:t>ی</w:t>
        </w:r>
        <w:r w:rsidR="00876A36" w:rsidRPr="00876A36">
          <w:rPr>
            <w:rStyle w:val="Hyperlink"/>
            <w:rFonts w:cs="B Zar" w:hint="eastAsia"/>
            <w:noProof/>
            <w:rtl/>
            <w:lang w:bidi="fa-IR"/>
          </w:rPr>
          <w:t>کلت</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_Toc167473969 \h </w:instrText>
        </w:r>
        <w:r w:rsidRPr="00876A36">
          <w:rPr>
            <w:rFonts w:cs="B Zar"/>
            <w:noProof/>
            <w:webHidden/>
          </w:rPr>
        </w:r>
        <w:r w:rsidRPr="00876A36">
          <w:rPr>
            <w:rFonts w:cs="B Zar"/>
            <w:noProof/>
            <w:webHidden/>
          </w:rPr>
          <w:fldChar w:fldCharType="separate"/>
        </w:r>
        <w:r w:rsidR="00631926">
          <w:rPr>
            <w:rFonts w:cs="B Zar"/>
            <w:noProof/>
            <w:webHidden/>
            <w:rtl/>
          </w:rPr>
          <w:t>137</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70" w:history="1">
        <w:r w:rsidR="00876A36" w:rsidRPr="00876A36">
          <w:rPr>
            <w:rStyle w:val="Hyperlink"/>
            <w:rFonts w:cs="B Zar"/>
            <w:noProof/>
            <w:rtl/>
            <w:lang w:bidi="fa-IR"/>
          </w:rPr>
          <w:t>چشم انداز احمدغلام</w:t>
        </w:r>
        <w:r w:rsidR="00876A36" w:rsidRPr="00876A36">
          <w:rPr>
            <w:rStyle w:val="Hyperlink"/>
            <w:rFonts w:cs="B Zar" w:hint="cs"/>
            <w:noProof/>
            <w:rtl/>
            <w:lang w:bidi="fa-IR"/>
          </w:rPr>
          <w:t>ی</w:t>
        </w:r>
        <w:r w:rsidR="00876A36" w:rsidRPr="00876A36">
          <w:rPr>
            <w:rStyle w:val="Hyperlink"/>
            <w:rFonts w:cs="B Zar"/>
            <w:noProof/>
            <w:rtl/>
            <w:lang w:bidi="fa-IR"/>
          </w:rPr>
          <w:t xml:space="preserve"> در 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_Toc167473970 \h </w:instrText>
        </w:r>
        <w:r w:rsidRPr="00876A36">
          <w:rPr>
            <w:rFonts w:cs="B Zar"/>
            <w:noProof/>
            <w:webHidden/>
          </w:rPr>
        </w:r>
        <w:r w:rsidRPr="00876A36">
          <w:rPr>
            <w:rFonts w:cs="B Zar"/>
            <w:noProof/>
            <w:webHidden/>
          </w:rPr>
          <w:fldChar w:fldCharType="separate"/>
        </w:r>
        <w:r w:rsidR="00631926">
          <w:rPr>
            <w:rFonts w:cs="B Zar"/>
            <w:noProof/>
            <w:webHidden/>
            <w:rtl/>
          </w:rPr>
          <w:t>138</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71" w:history="1">
        <w:r w:rsidR="00876A36" w:rsidRPr="00876A36">
          <w:rPr>
            <w:rStyle w:val="Hyperlink"/>
            <w:rFonts w:cs="B Zar"/>
            <w:noProof/>
            <w:rtl/>
            <w:lang w:bidi="fa-IR"/>
          </w:rPr>
          <w:t>چشماندازها</w:t>
        </w:r>
        <w:r w:rsidR="00876A36" w:rsidRPr="00876A36">
          <w:rPr>
            <w:rStyle w:val="Hyperlink"/>
            <w:rFonts w:cs="B Zar" w:hint="cs"/>
            <w:noProof/>
            <w:rtl/>
            <w:lang w:bidi="fa-IR"/>
          </w:rPr>
          <w:t>ی</w:t>
        </w:r>
        <w:r w:rsidR="00876A36" w:rsidRPr="00876A36">
          <w:rPr>
            <w:rStyle w:val="Hyperlink"/>
            <w:rFonts w:cs="B Zar"/>
            <w:noProof/>
            <w:rtl/>
            <w:lang w:bidi="fa-IR"/>
          </w:rPr>
          <w:t xml:space="preserve"> شرکت </w:t>
        </w:r>
        <w:r w:rsidR="00876A36" w:rsidRPr="00876A36">
          <w:rPr>
            <w:rStyle w:val="Hyperlink"/>
            <w:rFonts w:cs="B Zar" w:hint="cs"/>
            <w:noProof/>
            <w:rtl/>
            <w:lang w:bidi="fa-IR"/>
          </w:rPr>
          <w:t>ی</w:t>
        </w:r>
        <w:r w:rsidR="00876A36" w:rsidRPr="00876A36">
          <w:rPr>
            <w:rStyle w:val="Hyperlink"/>
            <w:rFonts w:cs="B Zar" w:hint="eastAsia"/>
            <w:noProof/>
            <w:rtl/>
            <w:lang w:bidi="fa-IR"/>
          </w:rPr>
          <w:t>اماها</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_Toc167473971 \h </w:instrText>
        </w:r>
        <w:r w:rsidRPr="00876A36">
          <w:rPr>
            <w:rFonts w:cs="B Zar"/>
            <w:noProof/>
            <w:webHidden/>
          </w:rPr>
        </w:r>
        <w:r w:rsidRPr="00876A36">
          <w:rPr>
            <w:rFonts w:cs="B Zar"/>
            <w:noProof/>
            <w:webHidden/>
          </w:rPr>
          <w:fldChar w:fldCharType="separate"/>
        </w:r>
        <w:r w:rsidR="00631926">
          <w:rPr>
            <w:rFonts w:cs="B Zar"/>
            <w:noProof/>
            <w:webHidden/>
            <w:rtl/>
          </w:rPr>
          <w:t>139</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72" w:history="1">
        <w:r w:rsidR="00876A36" w:rsidRPr="00876A36">
          <w:rPr>
            <w:rStyle w:val="Hyperlink"/>
            <w:rFonts w:cs="B Zar"/>
            <w:noProof/>
            <w:rtl/>
            <w:lang w:bidi="fa-IR"/>
          </w:rPr>
          <w:t>ب</w:t>
        </w:r>
        <w:r w:rsidR="00876A36" w:rsidRPr="00876A36">
          <w:rPr>
            <w:rStyle w:val="Hyperlink"/>
            <w:rFonts w:cs="B Zar" w:hint="cs"/>
            <w:noProof/>
            <w:rtl/>
            <w:lang w:bidi="fa-IR"/>
          </w:rPr>
          <w:t>ی</w:t>
        </w:r>
        <w:r w:rsidR="00876A36" w:rsidRPr="00876A36">
          <w:rPr>
            <w:rStyle w:val="Hyperlink"/>
            <w:rFonts w:cs="B Zar" w:hint="eastAsia"/>
            <w:noProof/>
            <w:rtl/>
            <w:lang w:bidi="fa-IR"/>
          </w:rPr>
          <w:t>ان</w:t>
        </w:r>
        <w:r w:rsidR="00876A36" w:rsidRPr="00876A36">
          <w:rPr>
            <w:rStyle w:val="Hyperlink"/>
            <w:rFonts w:cs="B Zar" w:hint="cs"/>
            <w:noProof/>
            <w:rtl/>
            <w:lang w:bidi="fa-IR"/>
          </w:rPr>
          <w:t>ی</w:t>
        </w:r>
        <w:r w:rsidR="00876A36" w:rsidRPr="00876A36">
          <w:rPr>
            <w:rStyle w:val="Hyperlink"/>
            <w:rFonts w:cs="B Zar" w:hint="eastAsia"/>
            <w:noProof/>
            <w:rtl/>
            <w:lang w:bidi="fa-IR"/>
          </w:rPr>
          <w:t>ه</w:t>
        </w:r>
        <w:r w:rsidR="00876A36" w:rsidRPr="00876A36">
          <w:rPr>
            <w:rStyle w:val="Hyperlink"/>
            <w:rFonts w:cs="B Zar"/>
            <w:noProof/>
            <w:rtl/>
            <w:lang w:bidi="fa-IR"/>
          </w:rPr>
          <w:t xml:space="preserve"> شرکت بنل</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_Toc167473972 \h </w:instrText>
        </w:r>
        <w:r w:rsidRPr="00876A36">
          <w:rPr>
            <w:rFonts w:cs="B Zar"/>
            <w:noProof/>
            <w:webHidden/>
          </w:rPr>
        </w:r>
        <w:r w:rsidRPr="00876A36">
          <w:rPr>
            <w:rFonts w:cs="B Zar"/>
            <w:noProof/>
            <w:webHidden/>
          </w:rPr>
          <w:fldChar w:fldCharType="separate"/>
        </w:r>
        <w:r w:rsidR="00631926">
          <w:rPr>
            <w:rFonts w:cs="B Zar"/>
            <w:noProof/>
            <w:webHidden/>
            <w:rtl/>
          </w:rPr>
          <w:t>139</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73" w:history="1">
        <w:r w:rsidR="00876A36" w:rsidRPr="00876A36">
          <w:rPr>
            <w:rStyle w:val="Hyperlink"/>
            <w:rFonts w:cs="B Zar"/>
            <w:noProof/>
            <w:rtl/>
            <w:lang w:bidi="fa-IR"/>
          </w:rPr>
          <w:t>فلسفه  وجود</w:t>
        </w:r>
        <w:r w:rsidR="00876A36" w:rsidRPr="00876A36">
          <w:rPr>
            <w:rStyle w:val="Hyperlink"/>
            <w:rFonts w:cs="B Zar" w:hint="cs"/>
            <w:noProof/>
            <w:rtl/>
            <w:lang w:bidi="fa-IR"/>
          </w:rPr>
          <w:t>ی</w:t>
        </w:r>
        <w:r w:rsidR="00876A36" w:rsidRPr="00876A36">
          <w:rPr>
            <w:rStyle w:val="Hyperlink"/>
            <w:rFonts w:cs="B Zar"/>
            <w:noProof/>
            <w:rtl/>
            <w:lang w:bidi="fa-IR"/>
          </w:rPr>
          <w:t xml:space="preserve"> 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_Toc167473973 \h </w:instrText>
        </w:r>
        <w:r w:rsidRPr="00876A36">
          <w:rPr>
            <w:rFonts w:cs="B Zar"/>
            <w:noProof/>
            <w:webHidden/>
          </w:rPr>
        </w:r>
        <w:r w:rsidRPr="00876A36">
          <w:rPr>
            <w:rFonts w:cs="B Zar"/>
            <w:noProof/>
            <w:webHidden/>
          </w:rPr>
          <w:fldChar w:fldCharType="separate"/>
        </w:r>
        <w:r w:rsidR="00631926">
          <w:rPr>
            <w:rFonts w:cs="B Zar"/>
            <w:noProof/>
            <w:webHidden/>
            <w:rtl/>
          </w:rPr>
          <w:t>140</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74" w:history="1">
        <w:r w:rsidR="00876A36" w:rsidRPr="00876A36">
          <w:rPr>
            <w:rStyle w:val="Hyperlink"/>
            <w:rFonts w:cs="B Zar"/>
            <w:noProof/>
            <w:rtl/>
            <w:lang w:bidi="fa-IR"/>
          </w:rPr>
          <w:t>مأمور</w:t>
        </w:r>
        <w:r w:rsidR="00876A36" w:rsidRPr="00876A36">
          <w:rPr>
            <w:rStyle w:val="Hyperlink"/>
            <w:rFonts w:cs="B Zar" w:hint="cs"/>
            <w:noProof/>
            <w:rtl/>
            <w:lang w:bidi="fa-IR"/>
          </w:rPr>
          <w:t>ی</w:t>
        </w:r>
        <w:r w:rsidR="00876A36" w:rsidRPr="00876A36">
          <w:rPr>
            <w:rStyle w:val="Hyperlink"/>
            <w:rFonts w:cs="B Zar" w:hint="eastAsia"/>
            <w:noProof/>
            <w:rtl/>
            <w:lang w:bidi="fa-IR"/>
          </w:rPr>
          <w:t>ت</w:t>
        </w:r>
        <w:r w:rsidR="00876A36" w:rsidRPr="00876A36">
          <w:rPr>
            <w:rStyle w:val="Hyperlink"/>
            <w:rFonts w:cs="B Zar"/>
            <w:noProof/>
            <w:rtl/>
            <w:lang w:bidi="fa-IR"/>
          </w:rPr>
          <w:t xml:space="preserve"> 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_Toc167473974 \h </w:instrText>
        </w:r>
        <w:r w:rsidRPr="00876A36">
          <w:rPr>
            <w:rFonts w:cs="B Zar"/>
            <w:noProof/>
            <w:webHidden/>
          </w:rPr>
        </w:r>
        <w:r w:rsidRPr="00876A36">
          <w:rPr>
            <w:rFonts w:cs="B Zar"/>
            <w:noProof/>
            <w:webHidden/>
          </w:rPr>
          <w:fldChar w:fldCharType="separate"/>
        </w:r>
        <w:r w:rsidR="00631926">
          <w:rPr>
            <w:rFonts w:cs="B Zar"/>
            <w:noProof/>
            <w:webHidden/>
            <w:rtl/>
          </w:rPr>
          <w:t>141</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75" w:history="1">
        <w:r w:rsidR="00876A36" w:rsidRPr="00876A36">
          <w:rPr>
            <w:rStyle w:val="Hyperlink"/>
            <w:rFonts w:cs="B Zar"/>
            <w:noProof/>
            <w:rtl/>
            <w:lang w:bidi="fa-IR"/>
          </w:rPr>
          <w:t>چشم انداز گروه فستوس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_Toc167473975 \h </w:instrText>
        </w:r>
        <w:r w:rsidRPr="00876A36">
          <w:rPr>
            <w:rFonts w:cs="B Zar"/>
            <w:noProof/>
            <w:webHidden/>
          </w:rPr>
        </w:r>
        <w:r w:rsidRPr="00876A36">
          <w:rPr>
            <w:rFonts w:cs="B Zar"/>
            <w:noProof/>
            <w:webHidden/>
          </w:rPr>
          <w:fldChar w:fldCharType="separate"/>
        </w:r>
        <w:r w:rsidR="00631926">
          <w:rPr>
            <w:rFonts w:cs="B Zar"/>
            <w:noProof/>
            <w:webHidden/>
            <w:rtl/>
          </w:rPr>
          <w:t>142</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76" w:history="1">
        <w:r w:rsidR="00876A36" w:rsidRPr="00876A36">
          <w:rPr>
            <w:rStyle w:val="Hyperlink"/>
            <w:rFonts w:cs="B Zar"/>
            <w:noProof/>
            <w:rtl/>
            <w:lang w:bidi="fa-IR"/>
          </w:rPr>
          <w:t>پ</w:t>
        </w:r>
        <w:r w:rsidR="00876A36" w:rsidRPr="00876A36">
          <w:rPr>
            <w:rStyle w:val="Hyperlink"/>
            <w:rFonts w:cs="B Zar" w:hint="cs"/>
            <w:noProof/>
            <w:rtl/>
            <w:lang w:bidi="fa-IR"/>
          </w:rPr>
          <w:t>ی</w:t>
        </w:r>
        <w:r w:rsidR="00876A36" w:rsidRPr="00876A36">
          <w:rPr>
            <w:rStyle w:val="Hyperlink"/>
            <w:rFonts w:cs="B Zar" w:hint="eastAsia"/>
            <w:noProof/>
            <w:rtl/>
            <w:lang w:bidi="fa-IR"/>
          </w:rPr>
          <w:t>وست</w:t>
        </w:r>
        <w:r w:rsidR="00876A36" w:rsidRPr="00876A36">
          <w:rPr>
            <w:rStyle w:val="Hyperlink"/>
            <w:rFonts w:cs="B Zar"/>
            <w:noProof/>
            <w:rtl/>
            <w:lang w:bidi="fa-IR"/>
          </w:rPr>
          <w:t xml:space="preserve"> 1- شرکتها</w:t>
        </w:r>
        <w:r w:rsidR="00876A36" w:rsidRPr="00876A36">
          <w:rPr>
            <w:rStyle w:val="Hyperlink"/>
            <w:rFonts w:cs="B Zar" w:hint="cs"/>
            <w:noProof/>
            <w:rtl/>
            <w:lang w:bidi="fa-IR"/>
          </w:rPr>
          <w:t>ی</w:t>
        </w:r>
        <w:r w:rsidR="00876A36" w:rsidRPr="00876A36">
          <w:rPr>
            <w:rStyle w:val="Hyperlink"/>
            <w:rFonts w:cs="B Zar"/>
            <w:noProof/>
            <w:rtl/>
            <w:lang w:bidi="fa-IR"/>
          </w:rPr>
          <w:t xml:space="preserve"> تول</w:t>
        </w:r>
        <w:r w:rsidR="00876A36" w:rsidRPr="00876A36">
          <w:rPr>
            <w:rStyle w:val="Hyperlink"/>
            <w:rFonts w:cs="B Zar" w:hint="cs"/>
            <w:noProof/>
            <w:rtl/>
            <w:lang w:bidi="fa-IR"/>
          </w:rPr>
          <w:t>ی</w:t>
        </w:r>
        <w:r w:rsidR="00876A36" w:rsidRPr="00876A36">
          <w:rPr>
            <w:rStyle w:val="Hyperlink"/>
            <w:rFonts w:cs="B Zar" w:hint="eastAsia"/>
            <w:noProof/>
            <w:rtl/>
            <w:lang w:bidi="fa-IR"/>
          </w:rPr>
          <w:t>د</w:t>
        </w:r>
        <w:r w:rsidR="00876A36" w:rsidRPr="00876A36">
          <w:rPr>
            <w:rStyle w:val="Hyperlink"/>
            <w:rFonts w:cs="B Zar"/>
            <w:noProof/>
            <w:rtl/>
            <w:lang w:bidi="fa-IR"/>
          </w:rPr>
          <w:t xml:space="preserve"> کننده موتور س</w:t>
        </w:r>
        <w:r w:rsidR="00876A36" w:rsidRPr="00876A36">
          <w:rPr>
            <w:rStyle w:val="Hyperlink"/>
            <w:rFonts w:cs="B Zar" w:hint="cs"/>
            <w:noProof/>
            <w:rtl/>
            <w:lang w:bidi="fa-IR"/>
          </w:rPr>
          <w:t>ی</w:t>
        </w:r>
        <w:r w:rsidR="00876A36" w:rsidRPr="00876A36">
          <w:rPr>
            <w:rStyle w:val="Hyperlink"/>
            <w:rFonts w:cs="B Zar" w:hint="eastAsia"/>
            <w:noProof/>
            <w:rtl/>
            <w:lang w:bidi="fa-IR"/>
          </w:rPr>
          <w:t>کلت</w:t>
        </w:r>
        <w:r w:rsidR="00876A36" w:rsidRPr="00876A36">
          <w:rPr>
            <w:rStyle w:val="Hyperlink"/>
            <w:rFonts w:cs="B Zar"/>
            <w:noProof/>
            <w:rtl/>
            <w:lang w:bidi="fa-IR"/>
          </w:rPr>
          <w:t xml:space="preserve"> دن</w:t>
        </w:r>
        <w:r w:rsidR="00876A36" w:rsidRPr="00876A36">
          <w:rPr>
            <w:rStyle w:val="Hyperlink"/>
            <w:rFonts w:cs="B Zar" w:hint="cs"/>
            <w:noProof/>
            <w:rtl/>
            <w:lang w:bidi="fa-IR"/>
          </w:rPr>
          <w:t>ی</w:t>
        </w:r>
        <w:r w:rsidR="00876A36" w:rsidRPr="00876A36">
          <w:rPr>
            <w:rStyle w:val="Hyperlink"/>
            <w:rFonts w:cs="B Zar" w:hint="eastAsia"/>
            <w:noProof/>
            <w:rtl/>
            <w:lang w:bidi="fa-IR"/>
          </w:rPr>
          <w:t>ا</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_Toc167473976 \h </w:instrText>
        </w:r>
        <w:r w:rsidRPr="00876A36">
          <w:rPr>
            <w:rFonts w:cs="B Zar"/>
            <w:noProof/>
            <w:webHidden/>
          </w:rPr>
        </w:r>
        <w:r w:rsidRPr="00876A36">
          <w:rPr>
            <w:rFonts w:cs="B Zar"/>
            <w:noProof/>
            <w:webHidden/>
          </w:rPr>
          <w:fldChar w:fldCharType="separate"/>
        </w:r>
        <w:r w:rsidR="00631926">
          <w:rPr>
            <w:rFonts w:cs="B Zar"/>
            <w:noProof/>
            <w:webHidden/>
            <w:rtl/>
          </w:rPr>
          <w:t>143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77" w:history="1">
        <w:r w:rsidR="00876A36" w:rsidRPr="00876A36">
          <w:rPr>
            <w:rStyle w:val="Hyperlink"/>
            <w:rFonts w:cs="B Zar"/>
            <w:noProof/>
            <w:rtl/>
            <w:lang w:bidi="fa-IR"/>
          </w:rPr>
          <w:t>د</w:t>
        </w:r>
        <w:r w:rsidR="00876A36" w:rsidRPr="00876A36">
          <w:rPr>
            <w:rStyle w:val="Hyperlink"/>
            <w:rFonts w:cs="B Zar" w:hint="cs"/>
            <w:noProof/>
            <w:rtl/>
            <w:lang w:bidi="fa-IR"/>
          </w:rPr>
          <w:t>ی</w:t>
        </w:r>
        <w:r w:rsidR="00876A36" w:rsidRPr="00876A36">
          <w:rPr>
            <w:rStyle w:val="Hyperlink"/>
            <w:rFonts w:cs="B Zar"/>
            <w:noProof/>
            <w:rtl/>
            <w:lang w:bidi="fa-IR"/>
          </w:rPr>
          <w:t xml:space="preserve"> ک</w:t>
        </w:r>
        <w:r w:rsidR="00876A36" w:rsidRPr="00876A36">
          <w:rPr>
            <w:rStyle w:val="Hyperlink"/>
            <w:rFonts w:cs="B Zar" w:hint="cs"/>
            <w:noProof/>
            <w:rtl/>
            <w:lang w:bidi="fa-IR"/>
          </w:rPr>
          <w:t>ی</w:t>
        </w:r>
        <w:r w:rsidR="00876A36" w:rsidRPr="00876A36">
          <w:rPr>
            <w:rStyle w:val="Hyperlink"/>
            <w:rFonts w:cs="B Zar"/>
            <w:noProof/>
            <w:rtl/>
            <w:lang w:bidi="fa-IR"/>
          </w:rPr>
          <w:t xml:space="preserve"> دبل</w:t>
        </w:r>
        <w:r w:rsidR="00876A36" w:rsidRPr="00876A36">
          <w:rPr>
            <w:rStyle w:val="Hyperlink"/>
            <w:rFonts w:cs="B Zar" w:hint="cs"/>
            <w:noProof/>
            <w:rtl/>
            <w:lang w:bidi="fa-IR"/>
          </w:rPr>
          <w:t>ی</w:t>
        </w:r>
        <w:r w:rsidR="00876A36" w:rsidRPr="00876A36">
          <w:rPr>
            <w:rStyle w:val="Hyperlink"/>
            <w:rFonts w:cs="B Zar" w:hint="eastAsia"/>
            <w:noProof/>
            <w:rtl/>
            <w:lang w:bidi="fa-IR"/>
          </w:rPr>
          <w:t>و</w:t>
        </w:r>
        <w:r w:rsidR="00876A36" w:rsidRPr="00876A36">
          <w:rPr>
            <w:rStyle w:val="Hyperlink"/>
            <w:rFonts w:cs="B Zar"/>
            <w:noProof/>
            <w:rtl/>
            <w:lang w:bidi="fa-IR"/>
          </w:rPr>
          <w:t xml:space="preserve"> (آلمان)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_Toc167473977 \h </w:instrText>
        </w:r>
        <w:r w:rsidRPr="00876A36">
          <w:rPr>
            <w:rFonts w:cs="B Zar"/>
            <w:noProof/>
            <w:webHidden/>
          </w:rPr>
        </w:r>
        <w:r w:rsidRPr="00876A36">
          <w:rPr>
            <w:rFonts w:cs="B Zar"/>
            <w:noProof/>
            <w:webHidden/>
          </w:rPr>
          <w:fldChar w:fldCharType="separate"/>
        </w:r>
        <w:r w:rsidR="00631926">
          <w:rPr>
            <w:rFonts w:cs="B Zar"/>
            <w:noProof/>
            <w:webHidden/>
            <w:rtl/>
          </w:rPr>
          <w:t>143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78" w:history="1">
        <w:r w:rsidR="00876A36" w:rsidRPr="00876A36">
          <w:rPr>
            <w:rStyle w:val="Hyperlink"/>
            <w:rFonts w:cs="B Zar"/>
            <w:noProof/>
            <w:rtl/>
            <w:lang w:bidi="fa-IR"/>
          </w:rPr>
          <w:t>هورکس</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_Toc167473978 \h </w:instrText>
        </w:r>
        <w:r w:rsidRPr="00876A36">
          <w:rPr>
            <w:rFonts w:cs="B Zar"/>
            <w:noProof/>
            <w:webHidden/>
          </w:rPr>
        </w:r>
        <w:r w:rsidRPr="00876A36">
          <w:rPr>
            <w:rFonts w:cs="B Zar"/>
            <w:noProof/>
            <w:webHidden/>
          </w:rPr>
          <w:fldChar w:fldCharType="separate"/>
        </w:r>
        <w:r w:rsidR="00631926">
          <w:rPr>
            <w:rFonts w:cs="B Zar"/>
            <w:noProof/>
            <w:webHidden/>
            <w:rtl/>
          </w:rPr>
          <w:t>145</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79" w:history="1">
        <w:r w:rsidR="00876A36" w:rsidRPr="00876A36">
          <w:rPr>
            <w:rStyle w:val="Hyperlink"/>
            <w:rFonts w:cs="B Zar"/>
            <w:noProof/>
            <w:rtl/>
            <w:lang w:bidi="fa-IR"/>
          </w:rPr>
          <w:t>ب</w:t>
        </w:r>
        <w:r w:rsidR="00876A36" w:rsidRPr="00876A36">
          <w:rPr>
            <w:rStyle w:val="Hyperlink"/>
            <w:rFonts w:cs="B Zar" w:hint="cs"/>
            <w:noProof/>
            <w:rtl/>
            <w:lang w:bidi="fa-IR"/>
          </w:rPr>
          <w:t>ی</w:t>
        </w:r>
        <w:r w:rsidR="00876A36" w:rsidRPr="00876A36">
          <w:rPr>
            <w:rStyle w:val="Hyperlink"/>
            <w:rFonts w:cs="B Zar"/>
            <w:noProof/>
            <w:rtl/>
            <w:lang w:bidi="fa-IR"/>
          </w:rPr>
          <w:t xml:space="preserve"> ام دبل</w:t>
        </w:r>
        <w:r w:rsidR="00876A36" w:rsidRPr="00876A36">
          <w:rPr>
            <w:rStyle w:val="Hyperlink"/>
            <w:rFonts w:cs="B Zar" w:hint="cs"/>
            <w:noProof/>
            <w:rtl/>
            <w:lang w:bidi="fa-IR"/>
          </w:rPr>
          <w:t>ی</w:t>
        </w:r>
        <w:r w:rsidR="00876A36" w:rsidRPr="00876A36">
          <w:rPr>
            <w:rStyle w:val="Hyperlink"/>
            <w:rFonts w:cs="B Zar" w:hint="eastAsia"/>
            <w:noProof/>
            <w:rtl/>
            <w:lang w:bidi="fa-IR"/>
          </w:rPr>
          <w:t>و</w:t>
        </w:r>
        <w:r w:rsidR="00876A36" w:rsidRPr="00876A36">
          <w:rPr>
            <w:rStyle w:val="Hyperlink"/>
            <w:rFonts w:cs="B Zar"/>
            <w:noProof/>
            <w:rtl/>
            <w:lang w:bidi="fa-IR"/>
          </w:rPr>
          <w:t>(آلمان)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_Toc167473979 \h </w:instrText>
        </w:r>
        <w:r w:rsidRPr="00876A36">
          <w:rPr>
            <w:rFonts w:cs="B Zar"/>
            <w:noProof/>
            <w:webHidden/>
          </w:rPr>
        </w:r>
        <w:r w:rsidRPr="00876A36">
          <w:rPr>
            <w:rFonts w:cs="B Zar"/>
            <w:noProof/>
            <w:webHidden/>
          </w:rPr>
          <w:fldChar w:fldCharType="separate"/>
        </w:r>
        <w:r w:rsidR="00631926">
          <w:rPr>
            <w:rFonts w:cs="B Zar"/>
            <w:noProof/>
            <w:webHidden/>
            <w:rtl/>
          </w:rPr>
          <w:t>147</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0" w:history="1">
        <w:r w:rsidR="00876A36" w:rsidRPr="00876A36">
          <w:rPr>
            <w:rStyle w:val="Hyperlink"/>
            <w:rFonts w:cs="B Zar"/>
            <w:noProof/>
            <w:rtl/>
            <w:lang w:bidi="fa-IR"/>
          </w:rPr>
          <w:t>ام زد موتور (آلمان)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_Toc167473980 \h </w:instrText>
        </w:r>
        <w:r w:rsidRPr="00876A36">
          <w:rPr>
            <w:rFonts w:cs="B Zar"/>
            <w:noProof/>
            <w:webHidden/>
          </w:rPr>
        </w:r>
        <w:r w:rsidRPr="00876A36">
          <w:rPr>
            <w:rFonts w:cs="B Zar"/>
            <w:noProof/>
            <w:webHidden/>
          </w:rPr>
          <w:fldChar w:fldCharType="separate"/>
        </w:r>
        <w:r w:rsidR="00631926">
          <w:rPr>
            <w:rFonts w:cs="B Zar"/>
            <w:noProof/>
            <w:webHidden/>
            <w:rtl/>
          </w:rPr>
          <w:t>151</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1" w:history="1">
        <w:r w:rsidR="00876A36" w:rsidRPr="00876A36">
          <w:rPr>
            <w:rStyle w:val="Hyperlink"/>
            <w:rFonts w:cs="B Zar"/>
            <w:noProof/>
            <w:rtl/>
            <w:lang w:bidi="fa-IR"/>
          </w:rPr>
          <w:t>ب</w:t>
        </w:r>
        <w:r w:rsidR="00876A36" w:rsidRPr="00876A36">
          <w:rPr>
            <w:rStyle w:val="Hyperlink"/>
            <w:rFonts w:cs="B Zar" w:hint="cs"/>
            <w:noProof/>
            <w:rtl/>
            <w:lang w:bidi="fa-IR"/>
          </w:rPr>
          <w:t>ی</w:t>
        </w:r>
        <w:r w:rsidR="00876A36" w:rsidRPr="00876A36">
          <w:rPr>
            <w:rStyle w:val="Hyperlink"/>
            <w:rFonts w:cs="B Zar"/>
            <w:noProof/>
            <w:rtl/>
            <w:lang w:bidi="fa-IR"/>
          </w:rPr>
          <w:t xml:space="preserve"> اس ا</w:t>
        </w:r>
        <w:r w:rsidR="00876A36" w:rsidRPr="00876A36">
          <w:rPr>
            <w:rStyle w:val="Hyperlink"/>
            <w:rFonts w:cs="B Zar" w:hint="cs"/>
            <w:noProof/>
            <w:rtl/>
            <w:lang w:bidi="fa-IR"/>
          </w:rPr>
          <w:t>ی</w:t>
        </w:r>
        <w:r w:rsidR="00876A36" w:rsidRPr="00876A36">
          <w:rPr>
            <w:rStyle w:val="Hyperlink"/>
            <w:rFonts w:cs="B Zar"/>
            <w:noProof/>
            <w:rtl/>
            <w:lang w:bidi="fa-IR"/>
          </w:rPr>
          <w:t xml:space="preserve"> (انگلستان)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_Toc167473981 \h </w:instrText>
        </w:r>
        <w:r w:rsidRPr="00876A36">
          <w:rPr>
            <w:rFonts w:cs="B Zar"/>
            <w:noProof/>
            <w:webHidden/>
          </w:rPr>
        </w:r>
        <w:r w:rsidRPr="00876A36">
          <w:rPr>
            <w:rFonts w:cs="B Zar"/>
            <w:noProof/>
            <w:webHidden/>
          </w:rPr>
          <w:fldChar w:fldCharType="separate"/>
        </w:r>
        <w:r w:rsidR="00631926">
          <w:rPr>
            <w:rFonts w:cs="B Zar"/>
            <w:noProof/>
            <w:webHidden/>
            <w:rtl/>
          </w:rPr>
          <w:t>153</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2" w:history="1">
        <w:r w:rsidR="00876A36" w:rsidRPr="00876A36">
          <w:rPr>
            <w:rStyle w:val="Hyperlink"/>
            <w:rFonts w:cs="B Zar"/>
            <w:noProof/>
            <w:rtl/>
            <w:lang w:bidi="fa-IR"/>
          </w:rPr>
          <w:t>تر</w:t>
        </w:r>
        <w:r w:rsidR="00876A36" w:rsidRPr="00876A36">
          <w:rPr>
            <w:rStyle w:val="Hyperlink"/>
            <w:rFonts w:cs="B Zar" w:hint="cs"/>
            <w:noProof/>
            <w:rtl/>
            <w:lang w:bidi="fa-IR"/>
          </w:rPr>
          <w:t>ی</w:t>
        </w:r>
        <w:r w:rsidR="00876A36" w:rsidRPr="00876A36">
          <w:rPr>
            <w:rStyle w:val="Hyperlink"/>
            <w:rFonts w:cs="B Zar" w:hint="eastAsia"/>
            <w:noProof/>
            <w:rtl/>
            <w:lang w:bidi="fa-IR"/>
          </w:rPr>
          <w:t>ومف</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_Toc167473982 \h </w:instrText>
        </w:r>
        <w:r w:rsidRPr="00876A36">
          <w:rPr>
            <w:rFonts w:cs="B Zar"/>
            <w:noProof/>
            <w:webHidden/>
          </w:rPr>
        </w:r>
        <w:r w:rsidRPr="00876A36">
          <w:rPr>
            <w:rFonts w:cs="B Zar"/>
            <w:noProof/>
            <w:webHidden/>
          </w:rPr>
          <w:fldChar w:fldCharType="separate"/>
        </w:r>
        <w:r w:rsidR="00631926">
          <w:rPr>
            <w:rFonts w:cs="B Zar"/>
            <w:noProof/>
            <w:webHidden/>
            <w:rtl/>
          </w:rPr>
          <w:t>156</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3" w:history="1">
        <w:r w:rsidR="00876A36" w:rsidRPr="00876A36">
          <w:rPr>
            <w:rStyle w:val="Hyperlink"/>
            <w:rFonts w:cs="B Zar"/>
            <w:noProof/>
            <w:rtl/>
            <w:lang w:bidi="fa-IR"/>
          </w:rPr>
          <w:t>وسپا (ا</w:t>
        </w:r>
        <w:r w:rsidR="00876A36" w:rsidRPr="00876A36">
          <w:rPr>
            <w:rStyle w:val="Hyperlink"/>
            <w:rFonts w:cs="B Zar" w:hint="cs"/>
            <w:noProof/>
            <w:rtl/>
            <w:lang w:bidi="fa-IR"/>
          </w:rPr>
          <w:t>ی</w:t>
        </w:r>
        <w:r w:rsidR="00876A36" w:rsidRPr="00876A36">
          <w:rPr>
            <w:rStyle w:val="Hyperlink"/>
            <w:rFonts w:cs="B Zar" w:hint="eastAsia"/>
            <w:noProof/>
            <w:rtl/>
            <w:lang w:bidi="fa-IR"/>
          </w:rPr>
          <w:t>تال</w:t>
        </w:r>
        <w:r w:rsidR="00876A36" w:rsidRPr="00876A36">
          <w:rPr>
            <w:rStyle w:val="Hyperlink"/>
            <w:rFonts w:cs="B Zar" w:hint="cs"/>
            <w:noProof/>
            <w:rtl/>
            <w:lang w:bidi="fa-IR"/>
          </w:rPr>
          <w:t>ی</w:t>
        </w:r>
        <w:r w:rsidR="00876A36" w:rsidRPr="00876A36">
          <w:rPr>
            <w:rStyle w:val="Hyperlink"/>
            <w:rFonts w:cs="B Zar" w:hint="eastAsia"/>
            <w:noProof/>
            <w:rtl/>
            <w:lang w:bidi="fa-IR"/>
          </w:rPr>
          <w:t>ا</w:t>
        </w:r>
        <w:r w:rsidR="00876A36" w:rsidRPr="00876A36">
          <w:rPr>
            <w:rStyle w:val="Hyperlink"/>
            <w:rFonts w:cs="B Zar"/>
            <w:noProof/>
            <w:rtl/>
            <w:lang w:bidi="fa-IR"/>
          </w:rPr>
          <w:t>)</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_Toc167473983 \h </w:instrText>
        </w:r>
        <w:r w:rsidRPr="00876A36">
          <w:rPr>
            <w:rFonts w:cs="B Zar"/>
            <w:noProof/>
            <w:webHidden/>
          </w:rPr>
        </w:r>
        <w:r w:rsidRPr="00876A36">
          <w:rPr>
            <w:rFonts w:cs="B Zar"/>
            <w:noProof/>
            <w:webHidden/>
          </w:rPr>
          <w:fldChar w:fldCharType="separate"/>
        </w:r>
        <w:r w:rsidR="00631926">
          <w:rPr>
            <w:rFonts w:cs="B Zar"/>
            <w:noProof/>
            <w:webHidden/>
            <w:rtl/>
          </w:rPr>
          <w:t>160</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4" w:history="1">
        <w:r w:rsidR="00876A36" w:rsidRPr="00876A36">
          <w:rPr>
            <w:rStyle w:val="Hyperlink"/>
            <w:rFonts w:cs="B Zar"/>
            <w:noProof/>
            <w:rtl/>
            <w:lang w:bidi="fa-IR"/>
          </w:rPr>
          <w:t>هارل</w:t>
        </w:r>
        <w:r w:rsidR="00876A36" w:rsidRPr="00876A36">
          <w:rPr>
            <w:rStyle w:val="Hyperlink"/>
            <w:rFonts w:cs="B Zar" w:hint="cs"/>
            <w:noProof/>
            <w:rtl/>
            <w:lang w:bidi="fa-IR"/>
          </w:rPr>
          <w:t>ی</w:t>
        </w:r>
        <w:r w:rsidR="00876A36" w:rsidRPr="00876A36">
          <w:rPr>
            <w:rStyle w:val="Hyperlink"/>
            <w:rFonts w:cs="B Zar"/>
            <w:noProof/>
            <w:rtl/>
            <w:lang w:bidi="fa-IR"/>
          </w:rPr>
          <w:t xml:space="preserve"> د</w:t>
        </w:r>
        <w:r w:rsidR="00876A36" w:rsidRPr="00876A36">
          <w:rPr>
            <w:rStyle w:val="Hyperlink"/>
            <w:rFonts w:cs="B Zar" w:hint="cs"/>
            <w:noProof/>
            <w:rtl/>
            <w:lang w:bidi="fa-IR"/>
          </w:rPr>
          <w:t>ی</w:t>
        </w:r>
        <w:r w:rsidR="00876A36" w:rsidRPr="00876A36">
          <w:rPr>
            <w:rStyle w:val="Hyperlink"/>
            <w:rFonts w:cs="B Zar" w:hint="eastAsia"/>
            <w:noProof/>
            <w:rtl/>
            <w:lang w:bidi="fa-IR"/>
          </w:rPr>
          <w:t>و</w:t>
        </w:r>
        <w:r w:rsidR="00876A36" w:rsidRPr="00876A36">
          <w:rPr>
            <w:rStyle w:val="Hyperlink"/>
            <w:rFonts w:cs="B Zar" w:hint="cs"/>
            <w:noProof/>
            <w:rtl/>
            <w:lang w:bidi="fa-IR"/>
          </w:rPr>
          <w:t>ی</w:t>
        </w:r>
        <w:r w:rsidR="00876A36" w:rsidRPr="00876A36">
          <w:rPr>
            <w:rStyle w:val="Hyperlink"/>
            <w:rFonts w:cs="B Zar" w:hint="eastAsia"/>
            <w:noProof/>
            <w:rtl/>
            <w:lang w:bidi="fa-IR"/>
          </w:rPr>
          <w:t>دسون</w:t>
        </w:r>
        <w:r w:rsidR="00876A36" w:rsidRPr="00876A36">
          <w:rPr>
            <w:rStyle w:val="Hyperlink"/>
            <w:rFonts w:cs="B Zar"/>
            <w:noProof/>
            <w:rtl/>
            <w:lang w:bidi="fa-IR"/>
          </w:rPr>
          <w:t xml:space="preserve"> (آمر</w:t>
        </w:r>
        <w:r w:rsidR="00876A36" w:rsidRPr="00876A36">
          <w:rPr>
            <w:rStyle w:val="Hyperlink"/>
            <w:rFonts w:cs="B Zar" w:hint="cs"/>
            <w:noProof/>
            <w:rtl/>
            <w:lang w:bidi="fa-IR"/>
          </w:rPr>
          <w:t>ی</w:t>
        </w:r>
        <w:r w:rsidR="00876A36" w:rsidRPr="00876A36">
          <w:rPr>
            <w:rStyle w:val="Hyperlink"/>
            <w:rFonts w:cs="B Zar" w:hint="eastAsia"/>
            <w:noProof/>
            <w:rtl/>
            <w:lang w:bidi="fa-IR"/>
          </w:rPr>
          <w:t>کا</w:t>
        </w:r>
        <w:r w:rsidR="00876A36" w:rsidRPr="00876A36">
          <w:rPr>
            <w:rStyle w:val="Hyperlink"/>
            <w:rFonts w:cs="B Zar"/>
            <w:noProof/>
            <w:rtl/>
            <w:lang w:bidi="fa-IR"/>
          </w:rPr>
          <w:t>)</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_Toc167473984 \h </w:instrText>
        </w:r>
        <w:r w:rsidRPr="00876A36">
          <w:rPr>
            <w:rFonts w:cs="B Zar"/>
            <w:noProof/>
            <w:webHidden/>
          </w:rPr>
        </w:r>
        <w:r w:rsidRPr="00876A36">
          <w:rPr>
            <w:rFonts w:cs="B Zar"/>
            <w:noProof/>
            <w:webHidden/>
          </w:rPr>
          <w:fldChar w:fldCharType="separate"/>
        </w:r>
        <w:r w:rsidR="00631926">
          <w:rPr>
            <w:rFonts w:cs="B Zar"/>
            <w:noProof/>
            <w:webHidden/>
            <w:rtl/>
          </w:rPr>
          <w:t>164</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5" w:history="1">
        <w:r w:rsidR="00876A36" w:rsidRPr="00876A36">
          <w:rPr>
            <w:rStyle w:val="Hyperlink"/>
            <w:rFonts w:cs="B Zar"/>
            <w:noProof/>
            <w:rtl/>
            <w:lang w:bidi="fa-IR"/>
          </w:rPr>
          <w:t>هوندا (ژاپن)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_Toc167473985 \h </w:instrText>
        </w:r>
        <w:r w:rsidRPr="00876A36">
          <w:rPr>
            <w:rFonts w:cs="B Zar"/>
            <w:noProof/>
            <w:webHidden/>
          </w:rPr>
        </w:r>
        <w:r w:rsidRPr="00876A36">
          <w:rPr>
            <w:rFonts w:cs="B Zar"/>
            <w:noProof/>
            <w:webHidden/>
          </w:rPr>
          <w:fldChar w:fldCharType="separate"/>
        </w:r>
        <w:r w:rsidR="00631926">
          <w:rPr>
            <w:rFonts w:cs="B Zar"/>
            <w:noProof/>
            <w:webHidden/>
            <w:rtl/>
          </w:rPr>
          <w:t>170</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6" w:history="1">
        <w:r w:rsidR="00876A36" w:rsidRPr="00876A36">
          <w:rPr>
            <w:rStyle w:val="Hyperlink"/>
            <w:rFonts w:cs="B Zar"/>
            <w:noProof/>
            <w:rtl/>
            <w:lang w:bidi="fa-IR"/>
          </w:rPr>
          <w:t>سوزوک</w:t>
        </w:r>
        <w:r w:rsidR="00876A36" w:rsidRPr="00876A36">
          <w:rPr>
            <w:rStyle w:val="Hyperlink"/>
            <w:rFonts w:cs="B Zar" w:hint="cs"/>
            <w:noProof/>
            <w:rtl/>
            <w:lang w:bidi="fa-IR"/>
          </w:rPr>
          <w:t>ی</w:t>
        </w:r>
        <w:r w:rsidR="00876A36" w:rsidRPr="00876A36">
          <w:rPr>
            <w:rStyle w:val="Hyperlink"/>
            <w:rFonts w:cs="B Zar"/>
            <w:noProof/>
            <w:rtl/>
            <w:lang w:bidi="fa-IR"/>
          </w:rPr>
          <w:t xml:space="preserve"> (ژاپن)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_Toc167473986 \h </w:instrText>
        </w:r>
        <w:r w:rsidRPr="00876A36">
          <w:rPr>
            <w:rFonts w:cs="B Zar"/>
            <w:noProof/>
            <w:webHidden/>
          </w:rPr>
        </w:r>
        <w:r w:rsidRPr="00876A36">
          <w:rPr>
            <w:rFonts w:cs="B Zar"/>
            <w:noProof/>
            <w:webHidden/>
          </w:rPr>
          <w:fldChar w:fldCharType="separate"/>
        </w:r>
        <w:r w:rsidR="00631926">
          <w:rPr>
            <w:rFonts w:cs="B Zar"/>
            <w:noProof/>
            <w:webHidden/>
            <w:rtl/>
          </w:rPr>
          <w:t>174</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7" w:history="1">
        <w:r w:rsidR="00876A36" w:rsidRPr="00876A36">
          <w:rPr>
            <w:rStyle w:val="Hyperlink"/>
            <w:rFonts w:cs="B Zar"/>
            <w:noProof/>
            <w:rtl/>
            <w:lang w:bidi="fa-IR"/>
          </w:rPr>
          <w:t>کاواساک</w:t>
        </w:r>
        <w:r w:rsidR="00876A36" w:rsidRPr="00876A36">
          <w:rPr>
            <w:rStyle w:val="Hyperlink"/>
            <w:rFonts w:cs="B Zar" w:hint="cs"/>
            <w:noProof/>
            <w:rtl/>
            <w:lang w:bidi="fa-IR"/>
          </w:rPr>
          <w:t>ی</w:t>
        </w:r>
        <w:r w:rsidR="00876A36" w:rsidRPr="00876A36">
          <w:rPr>
            <w:rStyle w:val="Hyperlink"/>
            <w:rFonts w:cs="B Zar"/>
            <w:noProof/>
            <w:rtl/>
            <w:lang w:bidi="fa-IR"/>
          </w:rPr>
          <w:t xml:space="preserve"> (ژاپن)</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_Toc167473987 \h </w:instrText>
        </w:r>
        <w:r w:rsidRPr="00876A36">
          <w:rPr>
            <w:rFonts w:cs="B Zar"/>
            <w:noProof/>
            <w:webHidden/>
          </w:rPr>
        </w:r>
        <w:r w:rsidRPr="00876A36">
          <w:rPr>
            <w:rFonts w:cs="B Zar"/>
            <w:noProof/>
            <w:webHidden/>
          </w:rPr>
          <w:fldChar w:fldCharType="separate"/>
        </w:r>
        <w:r w:rsidR="00631926">
          <w:rPr>
            <w:rFonts w:cs="B Zar"/>
            <w:noProof/>
            <w:webHidden/>
            <w:rtl/>
          </w:rPr>
          <w:t>177</w:t>
        </w:r>
        <w:r w:rsidRPr="00876A36">
          <w:rPr>
            <w:rFonts w:cs="B Zar"/>
            <w:noProof/>
            <w:webHidden/>
          </w:rPr>
          <w:fldChar w:fldCharType="end"/>
        </w:r>
      </w:hyperlink>
    </w:p>
    <w:p w:rsidR="00876A36" w:rsidRPr="00876A36" w:rsidRDefault="0005504A" w:rsidP="00876A36">
      <w:pPr>
        <w:pStyle w:val="TOC2"/>
        <w:tabs>
          <w:tab w:val="right" w:leader="dot" w:pos="9061"/>
        </w:tabs>
        <w:spacing w:after="0"/>
        <w:rPr>
          <w:rFonts w:eastAsiaTheme="minorEastAsia" w:cs="B Zar"/>
          <w:noProof/>
        </w:rPr>
      </w:pPr>
      <w:hyperlink w:anchor="_Toc167473988" w:history="1">
        <w:r w:rsidR="00876A36" w:rsidRPr="00876A36">
          <w:rPr>
            <w:rStyle w:val="Hyperlink"/>
            <w:rFonts w:cs="B Zar"/>
            <w:noProof/>
            <w:rtl/>
            <w:lang w:bidi="fa-IR"/>
          </w:rPr>
          <w:t>پ</w:t>
        </w:r>
        <w:r w:rsidR="00876A36" w:rsidRPr="00876A36">
          <w:rPr>
            <w:rStyle w:val="Hyperlink"/>
            <w:rFonts w:cs="B Zar" w:hint="cs"/>
            <w:noProof/>
            <w:rtl/>
            <w:lang w:bidi="fa-IR"/>
          </w:rPr>
          <w:t>ی</w:t>
        </w:r>
        <w:r w:rsidR="00876A36" w:rsidRPr="00876A36">
          <w:rPr>
            <w:rStyle w:val="Hyperlink"/>
            <w:rFonts w:cs="B Zar" w:hint="eastAsia"/>
            <w:noProof/>
            <w:rtl/>
            <w:lang w:bidi="fa-IR"/>
          </w:rPr>
          <w:t>وست</w:t>
        </w:r>
        <w:r w:rsidR="00876A36" w:rsidRPr="00876A36">
          <w:rPr>
            <w:rStyle w:val="Hyperlink"/>
            <w:rFonts w:cs="B Zar"/>
            <w:noProof/>
            <w:rtl/>
            <w:lang w:bidi="fa-IR"/>
          </w:rPr>
          <w:t xml:space="preserve"> 2 </w:t>
        </w:r>
        <w:r w:rsidR="00876A36" w:rsidRPr="00876A36">
          <w:rPr>
            <w:rStyle w:val="Hyperlink"/>
            <w:rFonts w:ascii="Times New Roman" w:hAnsi="Times New Roman" w:cs="Times New Roman" w:hint="cs"/>
            <w:noProof/>
            <w:rtl/>
          </w:rPr>
          <w:t>–</w:t>
        </w:r>
        <w:r w:rsidR="00876A36" w:rsidRPr="00876A36">
          <w:rPr>
            <w:rStyle w:val="Hyperlink"/>
            <w:rFonts w:cs="B Zar"/>
            <w:noProof/>
            <w:rtl/>
            <w:lang w:bidi="fa-IR"/>
          </w:rPr>
          <w:t xml:space="preserve"> پرسشنامهها</w:t>
        </w:r>
        <w:r w:rsidR="00876A36" w:rsidRPr="00876A36">
          <w:rPr>
            <w:rStyle w:val="Hyperlink"/>
            <w:rFonts w:cs="B Zar" w:hint="cs"/>
            <w:noProof/>
            <w:rtl/>
            <w:lang w:bidi="fa-IR"/>
          </w:rPr>
          <w:t>ی</w:t>
        </w:r>
        <w:r w:rsidR="00876A36" w:rsidRPr="00876A36">
          <w:rPr>
            <w:rStyle w:val="Hyperlink"/>
            <w:rFonts w:cs="B Zar"/>
            <w:noProof/>
            <w:rtl/>
            <w:lang w:bidi="fa-IR"/>
          </w:rPr>
          <w:t xml:space="preserve"> تحق</w:t>
        </w:r>
        <w:r w:rsidR="00876A36" w:rsidRPr="00876A36">
          <w:rPr>
            <w:rStyle w:val="Hyperlink"/>
            <w:rFonts w:cs="B Zar" w:hint="cs"/>
            <w:noProof/>
            <w:rtl/>
            <w:lang w:bidi="fa-IR"/>
          </w:rPr>
          <w:t>ی</w:t>
        </w:r>
        <w:r w:rsidR="00876A36" w:rsidRPr="00876A36">
          <w:rPr>
            <w:rStyle w:val="Hyperlink"/>
            <w:rFonts w:cs="B Zar" w:hint="eastAsia"/>
            <w:noProof/>
            <w:rtl/>
            <w:lang w:bidi="fa-IR"/>
          </w:rPr>
          <w:t>ق</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_Toc167473988 \h </w:instrText>
        </w:r>
        <w:r w:rsidRPr="00876A36">
          <w:rPr>
            <w:rFonts w:cs="B Zar"/>
            <w:noProof/>
            <w:webHidden/>
          </w:rPr>
        </w:r>
        <w:r w:rsidRPr="00876A36">
          <w:rPr>
            <w:rFonts w:cs="B Zar"/>
            <w:noProof/>
            <w:webHidden/>
          </w:rPr>
          <w:fldChar w:fldCharType="separate"/>
        </w:r>
        <w:r w:rsidR="00631926">
          <w:rPr>
            <w:rFonts w:cs="B Zar"/>
            <w:noProof/>
            <w:webHidden/>
            <w:rtl/>
          </w:rPr>
          <w:t>181</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89" w:history="1">
        <w:r w:rsidR="00876A36" w:rsidRPr="00876A36">
          <w:rPr>
            <w:rStyle w:val="Hyperlink"/>
            <w:rFonts w:cs="B Zar"/>
            <w:noProof/>
            <w:rtl/>
            <w:lang w:bidi="fa-IR"/>
          </w:rPr>
          <w:t>پرسشنامه 1 - شناسا</w:t>
        </w:r>
        <w:r w:rsidR="00876A36" w:rsidRPr="00876A36">
          <w:rPr>
            <w:rStyle w:val="Hyperlink"/>
            <w:rFonts w:cs="B Zar" w:hint="cs"/>
            <w:noProof/>
            <w:rtl/>
            <w:lang w:bidi="fa-IR"/>
          </w:rPr>
          <w:t>یی</w:t>
        </w:r>
        <w:r w:rsidR="00876A36" w:rsidRPr="00876A36">
          <w:rPr>
            <w:rStyle w:val="Hyperlink"/>
            <w:rFonts w:cs="B Zar"/>
            <w:noProof/>
            <w:rtl/>
            <w:lang w:bidi="fa-IR"/>
          </w:rPr>
          <w:t xml:space="preserve"> گونه فرهنگ سازمان</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_Toc167473989 \h </w:instrText>
        </w:r>
        <w:r w:rsidRPr="00876A36">
          <w:rPr>
            <w:rFonts w:cs="B Zar"/>
            <w:noProof/>
            <w:webHidden/>
          </w:rPr>
        </w:r>
        <w:r w:rsidRPr="00876A36">
          <w:rPr>
            <w:rFonts w:cs="B Zar"/>
            <w:noProof/>
            <w:webHidden/>
          </w:rPr>
          <w:fldChar w:fldCharType="separate"/>
        </w:r>
        <w:r w:rsidR="00631926">
          <w:rPr>
            <w:rFonts w:cs="B Zar"/>
            <w:noProof/>
            <w:webHidden/>
            <w:rtl/>
          </w:rPr>
          <w:t>181</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90" w:history="1">
        <w:r w:rsidR="00876A36" w:rsidRPr="00876A36">
          <w:rPr>
            <w:rStyle w:val="Hyperlink"/>
            <w:rFonts w:cs="B Zar"/>
            <w:noProof/>
            <w:rtl/>
            <w:lang w:bidi="fa-IR"/>
          </w:rPr>
          <w:t>پرسشنامه 2 - شناسا</w:t>
        </w:r>
        <w:r w:rsidR="00876A36" w:rsidRPr="00876A36">
          <w:rPr>
            <w:rStyle w:val="Hyperlink"/>
            <w:rFonts w:cs="B Zar" w:hint="cs"/>
            <w:noProof/>
            <w:rtl/>
            <w:lang w:bidi="fa-IR"/>
          </w:rPr>
          <w:t>یی</w:t>
        </w:r>
        <w:r w:rsidR="00876A36" w:rsidRPr="00876A36">
          <w:rPr>
            <w:rStyle w:val="Hyperlink"/>
            <w:rFonts w:cs="B Zar"/>
            <w:noProof/>
            <w:rtl/>
            <w:lang w:bidi="fa-IR"/>
          </w:rPr>
          <w:t xml:space="preserve"> گونه ساختارسازمان</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_Toc167473990 \h </w:instrText>
        </w:r>
        <w:r w:rsidRPr="00876A36">
          <w:rPr>
            <w:rFonts w:cs="B Zar"/>
            <w:noProof/>
            <w:webHidden/>
          </w:rPr>
        </w:r>
        <w:r w:rsidRPr="00876A36">
          <w:rPr>
            <w:rFonts w:cs="B Zar"/>
            <w:noProof/>
            <w:webHidden/>
          </w:rPr>
          <w:fldChar w:fldCharType="separate"/>
        </w:r>
        <w:r w:rsidR="00631926">
          <w:rPr>
            <w:rFonts w:cs="B Zar"/>
            <w:noProof/>
            <w:webHidden/>
            <w:rtl/>
          </w:rPr>
          <w:t>184</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91" w:history="1">
        <w:r w:rsidR="00876A36" w:rsidRPr="00876A36">
          <w:rPr>
            <w:rStyle w:val="Hyperlink"/>
            <w:rFonts w:cs="B Zar"/>
            <w:noProof/>
            <w:rtl/>
            <w:lang w:bidi="fa-IR"/>
          </w:rPr>
          <w:t>پرسشنامه 3 - شناسا</w:t>
        </w:r>
        <w:r w:rsidR="00876A36" w:rsidRPr="00876A36">
          <w:rPr>
            <w:rStyle w:val="Hyperlink"/>
            <w:rFonts w:cs="B Zar" w:hint="cs"/>
            <w:noProof/>
            <w:rtl/>
            <w:lang w:bidi="fa-IR"/>
          </w:rPr>
          <w:t>یی</w:t>
        </w:r>
        <w:r w:rsidR="00876A36" w:rsidRPr="00876A36">
          <w:rPr>
            <w:rStyle w:val="Hyperlink"/>
            <w:rFonts w:cs="B Zar"/>
            <w:noProof/>
            <w:rtl/>
            <w:lang w:bidi="fa-IR"/>
          </w:rPr>
          <w:t xml:space="preserve"> رو</w:t>
        </w:r>
        <w:r w:rsidR="00876A36" w:rsidRPr="00876A36">
          <w:rPr>
            <w:rStyle w:val="Hyperlink"/>
            <w:rFonts w:cs="B Zar" w:hint="cs"/>
            <w:noProof/>
            <w:rtl/>
            <w:lang w:bidi="fa-IR"/>
          </w:rPr>
          <w:t>ی</w:t>
        </w:r>
        <w:r w:rsidR="00876A36" w:rsidRPr="00876A36">
          <w:rPr>
            <w:rStyle w:val="Hyperlink"/>
            <w:rFonts w:cs="B Zar" w:hint="eastAsia"/>
            <w:noProof/>
            <w:rtl/>
            <w:lang w:bidi="fa-IR"/>
          </w:rPr>
          <w:t>کرد</w:t>
        </w:r>
        <w:r w:rsidR="00876A36" w:rsidRPr="00876A36">
          <w:rPr>
            <w:rStyle w:val="Hyperlink"/>
            <w:rFonts w:cs="B Zar"/>
            <w:noProof/>
            <w:rtl/>
            <w:lang w:bidi="fa-IR"/>
          </w:rPr>
          <w:t xml:space="preserve"> خلق استراتژ</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_Toc167473991 \h </w:instrText>
        </w:r>
        <w:r w:rsidRPr="00876A36">
          <w:rPr>
            <w:rFonts w:cs="B Zar"/>
            <w:noProof/>
            <w:webHidden/>
          </w:rPr>
        </w:r>
        <w:r w:rsidRPr="00876A36">
          <w:rPr>
            <w:rFonts w:cs="B Zar"/>
            <w:noProof/>
            <w:webHidden/>
          </w:rPr>
          <w:fldChar w:fldCharType="separate"/>
        </w:r>
        <w:r w:rsidR="00631926">
          <w:rPr>
            <w:rFonts w:cs="B Zar"/>
            <w:noProof/>
            <w:webHidden/>
            <w:rtl/>
          </w:rPr>
          <w:t>187</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92" w:history="1">
        <w:r w:rsidR="00876A36" w:rsidRPr="00876A36">
          <w:rPr>
            <w:rStyle w:val="Hyperlink"/>
            <w:rFonts w:cs="B Zar"/>
            <w:noProof/>
            <w:rtl/>
            <w:lang w:bidi="fa-IR"/>
          </w:rPr>
          <w:t xml:space="preserve">پرسشنامه 4 </w:t>
        </w:r>
        <w:r w:rsidR="00876A36" w:rsidRPr="00876A36">
          <w:rPr>
            <w:rStyle w:val="Hyperlink"/>
            <w:rFonts w:ascii="Times New Roman" w:hAnsi="Times New Roman" w:cs="Times New Roman" w:hint="cs"/>
            <w:noProof/>
            <w:rtl/>
            <w:lang w:bidi="fa-IR"/>
          </w:rPr>
          <w:t>–</w:t>
        </w:r>
        <w:r w:rsidR="00876A36" w:rsidRPr="00876A36">
          <w:rPr>
            <w:rStyle w:val="Hyperlink"/>
            <w:rFonts w:cs="B Zar"/>
            <w:noProof/>
            <w:rtl/>
            <w:lang w:bidi="fa-IR"/>
          </w:rPr>
          <w:t xml:space="preserve"> نوع استراتژ</w:t>
        </w:r>
        <w:r w:rsidR="00876A36" w:rsidRPr="00876A36">
          <w:rPr>
            <w:rStyle w:val="Hyperlink"/>
            <w:rFonts w:cs="B Zar" w:hint="cs"/>
            <w:noProof/>
            <w:rtl/>
            <w:lang w:bidi="fa-IR"/>
          </w:rPr>
          <w:t>ی</w:t>
        </w:r>
        <w:r w:rsidR="00876A36" w:rsidRPr="00876A36">
          <w:rPr>
            <w:rStyle w:val="Hyperlink"/>
            <w:rFonts w:cs="B Zar" w:hint="eastAsia"/>
            <w:noProof/>
            <w:rtl/>
            <w:lang w:bidi="fa-IR"/>
          </w:rPr>
          <w:t>،</w:t>
        </w:r>
        <w:r w:rsidR="00876A36" w:rsidRPr="00876A36">
          <w:rPr>
            <w:rStyle w:val="Hyperlink"/>
            <w:rFonts w:cs="B Zar"/>
            <w:noProof/>
            <w:rtl/>
            <w:lang w:bidi="fa-IR"/>
          </w:rPr>
          <w:t xml:space="preserve"> مح</w:t>
        </w:r>
        <w:r w:rsidR="00876A36" w:rsidRPr="00876A36">
          <w:rPr>
            <w:rStyle w:val="Hyperlink"/>
            <w:rFonts w:cs="B Zar" w:hint="cs"/>
            <w:noProof/>
            <w:rtl/>
            <w:lang w:bidi="fa-IR"/>
          </w:rPr>
          <w:t>ی</w:t>
        </w:r>
        <w:r w:rsidR="00876A36" w:rsidRPr="00876A36">
          <w:rPr>
            <w:rStyle w:val="Hyperlink"/>
            <w:rFonts w:cs="B Zar" w:hint="eastAsia"/>
            <w:noProof/>
            <w:rtl/>
            <w:lang w:bidi="fa-IR"/>
          </w:rPr>
          <w:t>ط</w:t>
        </w:r>
        <w:r w:rsidR="00876A36" w:rsidRPr="00876A36">
          <w:rPr>
            <w:rStyle w:val="Hyperlink"/>
            <w:rFonts w:cs="B Zar"/>
            <w:noProof/>
            <w:rtl/>
            <w:lang w:bidi="fa-IR"/>
          </w:rPr>
          <w:t xml:space="preserve"> و بازار</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_Toc167473992 \h </w:instrText>
        </w:r>
        <w:r w:rsidRPr="00876A36">
          <w:rPr>
            <w:rFonts w:cs="B Zar"/>
            <w:noProof/>
            <w:webHidden/>
          </w:rPr>
        </w:r>
        <w:r w:rsidRPr="00876A36">
          <w:rPr>
            <w:rFonts w:cs="B Zar"/>
            <w:noProof/>
            <w:webHidden/>
          </w:rPr>
          <w:fldChar w:fldCharType="separate"/>
        </w:r>
        <w:r w:rsidR="00631926">
          <w:rPr>
            <w:rFonts w:cs="B Zar"/>
            <w:noProof/>
            <w:webHidden/>
            <w:rtl/>
          </w:rPr>
          <w:t>190</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93" w:history="1">
        <w:r w:rsidR="00876A36" w:rsidRPr="00876A36">
          <w:rPr>
            <w:rStyle w:val="Hyperlink"/>
            <w:rFonts w:cs="B Zar"/>
            <w:noProof/>
            <w:rtl/>
            <w:lang w:bidi="fa-IR"/>
          </w:rPr>
          <w:t>پرسشنامه 5 - شناسا</w:t>
        </w:r>
        <w:r w:rsidR="00876A36" w:rsidRPr="00876A36">
          <w:rPr>
            <w:rStyle w:val="Hyperlink"/>
            <w:rFonts w:cs="B Zar" w:hint="cs"/>
            <w:noProof/>
            <w:rtl/>
            <w:lang w:bidi="fa-IR"/>
          </w:rPr>
          <w:t>یی</w:t>
        </w:r>
        <w:r w:rsidR="00876A36" w:rsidRPr="00876A36">
          <w:rPr>
            <w:rStyle w:val="Hyperlink"/>
            <w:rFonts w:cs="B Zar"/>
            <w:noProof/>
            <w:rtl/>
            <w:lang w:bidi="fa-IR"/>
          </w:rPr>
          <w:t xml:space="preserve"> نقاط مرجع استراتژ</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_Toc167473993 \h </w:instrText>
        </w:r>
        <w:r w:rsidRPr="00876A36">
          <w:rPr>
            <w:rFonts w:cs="B Zar"/>
            <w:noProof/>
            <w:webHidden/>
          </w:rPr>
        </w:r>
        <w:r w:rsidRPr="00876A36">
          <w:rPr>
            <w:rFonts w:cs="B Zar"/>
            <w:noProof/>
            <w:webHidden/>
          </w:rPr>
          <w:fldChar w:fldCharType="separate"/>
        </w:r>
        <w:r w:rsidR="00631926">
          <w:rPr>
            <w:rFonts w:cs="B Zar"/>
            <w:noProof/>
            <w:webHidden/>
            <w:rtl/>
          </w:rPr>
          <w:t>192</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94" w:history="1">
        <w:r w:rsidR="00876A36" w:rsidRPr="00876A36">
          <w:rPr>
            <w:rStyle w:val="Hyperlink"/>
            <w:rFonts w:cs="B Zar"/>
            <w:noProof/>
            <w:rtl/>
            <w:lang w:bidi="fa-IR"/>
          </w:rPr>
          <w:t>پرسشنامه 6 - شناسا</w:t>
        </w:r>
        <w:r w:rsidR="00876A36" w:rsidRPr="00876A36">
          <w:rPr>
            <w:rStyle w:val="Hyperlink"/>
            <w:rFonts w:cs="B Zar" w:hint="cs"/>
            <w:noProof/>
            <w:rtl/>
            <w:lang w:bidi="fa-IR"/>
          </w:rPr>
          <w:t>یی</w:t>
        </w:r>
        <w:r w:rsidR="00876A36" w:rsidRPr="00876A36">
          <w:rPr>
            <w:rStyle w:val="Hyperlink"/>
            <w:rFonts w:cs="B Zar"/>
            <w:noProof/>
            <w:rtl/>
            <w:lang w:bidi="fa-IR"/>
          </w:rPr>
          <w:t xml:space="preserve"> گونه استراتژ</w:t>
        </w:r>
        <w:r w:rsidR="00876A36" w:rsidRPr="00876A36">
          <w:rPr>
            <w:rStyle w:val="Hyperlink"/>
            <w:rFonts w:cs="B Zar" w:hint="cs"/>
            <w:noProof/>
            <w:rtl/>
            <w:lang w:bidi="fa-IR"/>
          </w:rPr>
          <w:t>ی</w:t>
        </w:r>
        <w:r w:rsidR="00876A36" w:rsidRPr="00876A36">
          <w:rPr>
            <w:rStyle w:val="Hyperlink"/>
            <w:rFonts w:cs="B Zar" w:hint="eastAsia"/>
            <w:noProof/>
            <w:rtl/>
            <w:lang w:bidi="fa-IR"/>
          </w:rPr>
          <w:t>ک</w:t>
        </w:r>
        <w:r w:rsidR="00876A36" w:rsidRPr="00876A36">
          <w:rPr>
            <w:rStyle w:val="Hyperlink"/>
            <w:rFonts w:cs="B Zar"/>
            <w:noProof/>
            <w:rtl/>
            <w:lang w:bidi="fa-IR"/>
          </w:rPr>
          <w:t xml:space="preserve">  رهبر</w:t>
        </w:r>
        <w:r w:rsidR="00876A36" w:rsidRPr="00876A36">
          <w:rPr>
            <w:rStyle w:val="Hyperlink"/>
            <w:rFonts w:cs="B Zar" w:hint="cs"/>
            <w:noProof/>
            <w:rtl/>
            <w:lang w:bidi="fa-IR"/>
          </w:rPr>
          <w:t>ی</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_Toc167473994 \h </w:instrText>
        </w:r>
        <w:r w:rsidRPr="00876A36">
          <w:rPr>
            <w:rFonts w:cs="B Zar"/>
            <w:noProof/>
            <w:webHidden/>
          </w:rPr>
        </w:r>
        <w:r w:rsidRPr="00876A36">
          <w:rPr>
            <w:rFonts w:cs="B Zar"/>
            <w:noProof/>
            <w:webHidden/>
          </w:rPr>
          <w:fldChar w:fldCharType="separate"/>
        </w:r>
        <w:r w:rsidR="00631926">
          <w:rPr>
            <w:rFonts w:cs="B Zar"/>
            <w:noProof/>
            <w:webHidden/>
            <w:rtl/>
          </w:rPr>
          <w:t>194</w:t>
        </w:r>
        <w:r w:rsidRPr="00876A36">
          <w:rPr>
            <w:rFonts w:cs="B Zar"/>
            <w:noProof/>
            <w:webHidden/>
          </w:rPr>
          <w:fldChar w:fldCharType="end"/>
        </w:r>
      </w:hyperlink>
    </w:p>
    <w:p w:rsidR="00876A36" w:rsidRPr="00876A36" w:rsidRDefault="0005504A" w:rsidP="00876A36">
      <w:pPr>
        <w:pStyle w:val="TOC3"/>
        <w:tabs>
          <w:tab w:val="right" w:leader="dot" w:pos="9061"/>
        </w:tabs>
        <w:spacing w:after="0"/>
        <w:rPr>
          <w:rFonts w:eastAsiaTheme="minorEastAsia" w:cs="B Zar"/>
          <w:noProof/>
        </w:rPr>
      </w:pPr>
      <w:hyperlink w:anchor="_Toc167473995" w:history="1">
        <w:r w:rsidR="00876A36" w:rsidRPr="00876A36">
          <w:rPr>
            <w:rStyle w:val="Hyperlink"/>
            <w:rFonts w:cs="B Zar"/>
            <w:noProof/>
            <w:rtl/>
            <w:lang w:bidi="fa-IR"/>
          </w:rPr>
          <w:t>منابع و مآخذ</w:t>
        </w:r>
        <w:r w:rsidR="00876A36" w:rsidRPr="00876A36">
          <w:rPr>
            <w:rFonts w:cs="B Zar"/>
            <w:noProof/>
            <w:webHidden/>
          </w:rPr>
          <w:tab/>
        </w:r>
        <w:r w:rsidRPr="00876A36">
          <w:rPr>
            <w:rFonts w:cs="B Zar"/>
            <w:noProof/>
            <w:webHidden/>
          </w:rPr>
          <w:fldChar w:fldCharType="begin"/>
        </w:r>
        <w:r w:rsidR="00876A36" w:rsidRPr="00876A36">
          <w:rPr>
            <w:rFonts w:cs="B Zar"/>
            <w:noProof/>
            <w:webHidden/>
          </w:rPr>
          <w:instrText xml:space="preserve"> PAGEREF _Toc167473995 \h </w:instrText>
        </w:r>
        <w:r w:rsidRPr="00876A36">
          <w:rPr>
            <w:rFonts w:cs="B Zar"/>
            <w:noProof/>
            <w:webHidden/>
          </w:rPr>
        </w:r>
        <w:r w:rsidRPr="00876A36">
          <w:rPr>
            <w:rFonts w:cs="B Zar"/>
            <w:noProof/>
            <w:webHidden/>
          </w:rPr>
          <w:fldChar w:fldCharType="separate"/>
        </w:r>
        <w:r w:rsidR="00631926">
          <w:rPr>
            <w:rFonts w:cs="B Zar"/>
            <w:noProof/>
            <w:webHidden/>
            <w:rtl/>
          </w:rPr>
          <w:t>197</w:t>
        </w:r>
        <w:r w:rsidRPr="00876A36">
          <w:rPr>
            <w:rFonts w:cs="B Zar"/>
            <w:noProof/>
            <w:webHidden/>
          </w:rPr>
          <w:fldChar w:fldCharType="end"/>
        </w:r>
      </w:hyperlink>
    </w:p>
    <w:p w:rsidR="00BD60AD" w:rsidRPr="00876A36" w:rsidRDefault="0005504A" w:rsidP="00876A36">
      <w:pPr>
        <w:ind w:firstLine="140"/>
        <w:jc w:val="center"/>
        <w:rPr>
          <w:rFonts w:cs="B Zar"/>
          <w:sz w:val="32"/>
          <w:szCs w:val="32"/>
          <w:rtl/>
          <w:lang w:bidi="fa-IR"/>
        </w:rPr>
      </w:pPr>
      <w:r w:rsidRPr="00876A36">
        <w:rPr>
          <w:rFonts w:cs="B Zar"/>
          <w:sz w:val="28"/>
          <w:szCs w:val="28"/>
          <w:rtl/>
          <w:lang w:bidi="fa-IR"/>
        </w:rPr>
        <w:fldChar w:fldCharType="end"/>
      </w:r>
    </w:p>
    <w:p w:rsidR="00BD60AD" w:rsidRDefault="00BD60AD">
      <w:pPr>
        <w:rPr>
          <w:rFonts w:cs="B Titr"/>
          <w:sz w:val="32"/>
          <w:szCs w:val="32"/>
          <w:rtl/>
          <w:lang w:bidi="fa-IR"/>
        </w:rPr>
      </w:pPr>
    </w:p>
    <w:p w:rsidR="0039393D" w:rsidRDefault="0039393D">
      <w:pPr>
        <w:rPr>
          <w:rFonts w:cs="B Titr"/>
          <w:sz w:val="32"/>
          <w:szCs w:val="32"/>
          <w:rtl/>
          <w:lang w:bidi="fa-IR"/>
        </w:rPr>
      </w:pPr>
    </w:p>
    <w:p w:rsidR="0039393D" w:rsidRDefault="0039393D">
      <w:pPr>
        <w:rPr>
          <w:rFonts w:cs="B Titr"/>
          <w:sz w:val="32"/>
          <w:szCs w:val="32"/>
          <w:rtl/>
          <w:lang w:bidi="fa-IR"/>
        </w:rPr>
      </w:pPr>
    </w:p>
    <w:p w:rsidR="0039393D" w:rsidRDefault="0039393D">
      <w:pPr>
        <w:rPr>
          <w:rFonts w:cs="B Titr"/>
          <w:sz w:val="32"/>
          <w:szCs w:val="32"/>
          <w:rtl/>
          <w:lang w:bidi="fa-IR"/>
        </w:rPr>
      </w:pPr>
    </w:p>
    <w:p w:rsidR="0039393D" w:rsidRDefault="0039393D">
      <w:pPr>
        <w:rPr>
          <w:rFonts w:cs="B Titr"/>
          <w:sz w:val="32"/>
          <w:szCs w:val="32"/>
          <w:rtl/>
          <w:lang w:bidi="fa-IR"/>
        </w:rPr>
      </w:pPr>
    </w:p>
    <w:p w:rsidR="0039393D" w:rsidRDefault="0039393D">
      <w:pPr>
        <w:rPr>
          <w:rFonts w:cs="B Titr"/>
          <w:sz w:val="32"/>
          <w:szCs w:val="32"/>
          <w:rtl/>
          <w:lang w:bidi="fa-IR"/>
        </w:rPr>
        <w:sectPr w:rsidR="0039393D" w:rsidSect="0034750F">
          <w:footnotePr>
            <w:numRestart w:val="eachPage"/>
          </w:footnotePr>
          <w:pgSz w:w="11907" w:h="16840" w:code="9"/>
          <w:pgMar w:top="1985" w:right="1418" w:bottom="1418" w:left="1418" w:header="0" w:footer="0" w:gutter="0"/>
          <w:cols w:space="720"/>
          <w:titlePg/>
          <w:docGrid w:linePitch="360"/>
        </w:sectPr>
      </w:pPr>
    </w:p>
    <w:p w:rsidR="00C01F53" w:rsidRDefault="00A11565" w:rsidP="00A11565">
      <w:pPr>
        <w:pStyle w:val="nikranmatn"/>
        <w:jc w:val="right"/>
        <w:rPr>
          <w:rtl/>
        </w:rPr>
      </w:pPr>
      <w:r>
        <w:rPr>
          <w:rFonts w:hint="cs"/>
          <w:rtl/>
        </w:rPr>
        <w:lastRenderedPageBreak/>
        <w:t>به رنـج اندر است ای خردمند گنج</w:t>
      </w:r>
    </w:p>
    <w:p w:rsidR="00A11565" w:rsidRDefault="00A11565" w:rsidP="00A11565">
      <w:pPr>
        <w:pStyle w:val="nikranmatn"/>
        <w:jc w:val="right"/>
        <w:rPr>
          <w:rtl/>
        </w:rPr>
      </w:pPr>
      <w:r>
        <w:rPr>
          <w:rFonts w:hint="cs"/>
          <w:rtl/>
        </w:rPr>
        <w:t>نیــــابد کسی گنج نــــابرده رنــج</w:t>
      </w:r>
    </w:p>
    <w:p w:rsidR="00A11565" w:rsidRDefault="00A11565" w:rsidP="00A11565">
      <w:pPr>
        <w:pStyle w:val="nikranmatn"/>
        <w:jc w:val="right"/>
        <w:rPr>
          <w:rtl/>
        </w:rPr>
      </w:pPr>
      <w:r>
        <w:rPr>
          <w:rFonts w:hint="cs"/>
          <w:rtl/>
        </w:rPr>
        <w:t>نه گـــشت</w:t>
      </w:r>
      <w:r w:rsidR="00F262BA">
        <w:rPr>
          <w:rFonts w:hint="cs"/>
          <w:rtl/>
        </w:rPr>
        <w:t>ِ</w:t>
      </w:r>
      <w:r>
        <w:rPr>
          <w:rFonts w:hint="cs"/>
          <w:rtl/>
        </w:rPr>
        <w:t xml:space="preserve"> زمــــانه بفرســــایدش</w:t>
      </w:r>
    </w:p>
    <w:p w:rsidR="00A11565" w:rsidRDefault="00A11565" w:rsidP="00A11565">
      <w:pPr>
        <w:pStyle w:val="nikranmatn"/>
        <w:jc w:val="right"/>
        <w:rPr>
          <w:rtl/>
        </w:rPr>
      </w:pPr>
      <w:r>
        <w:rPr>
          <w:rFonts w:hint="cs"/>
          <w:rtl/>
        </w:rPr>
        <w:t>نـــه این رنج و تیمـــار بگزایـدش</w:t>
      </w:r>
    </w:p>
    <w:p w:rsidR="00A11565" w:rsidRDefault="00A11565" w:rsidP="00A11565">
      <w:pPr>
        <w:pStyle w:val="nikranmatn"/>
        <w:jc w:val="right"/>
        <w:rPr>
          <w:rtl/>
        </w:rPr>
      </w:pPr>
      <w:r>
        <w:rPr>
          <w:rFonts w:hint="cs"/>
          <w:rtl/>
        </w:rPr>
        <w:t>از او دان فـــزونی وز او دان شمـار</w:t>
      </w:r>
    </w:p>
    <w:p w:rsidR="00A11565" w:rsidRDefault="00A11565" w:rsidP="00A11565">
      <w:pPr>
        <w:pStyle w:val="nikranmatn"/>
        <w:jc w:val="right"/>
        <w:rPr>
          <w:rtl/>
        </w:rPr>
      </w:pPr>
      <w:r>
        <w:rPr>
          <w:rFonts w:hint="cs"/>
          <w:rtl/>
        </w:rPr>
        <w:t>بـــد و نیــک نـــزدیک او آشکار</w:t>
      </w:r>
    </w:p>
    <w:p w:rsidR="00A11565" w:rsidRDefault="00A11565" w:rsidP="00A11565">
      <w:pPr>
        <w:pStyle w:val="nikranmatn"/>
        <w:jc w:val="right"/>
        <w:rPr>
          <w:rtl/>
        </w:rPr>
      </w:pPr>
      <w:r>
        <w:rPr>
          <w:rFonts w:hint="cs"/>
          <w:rtl/>
        </w:rPr>
        <w:t>«فردوسی»</w:t>
      </w:r>
    </w:p>
    <w:p w:rsidR="00D62A65" w:rsidRDefault="00BD60AD" w:rsidP="00BD60AD">
      <w:pPr>
        <w:pStyle w:val="nikran3"/>
        <w:rPr>
          <w:rtl/>
        </w:rPr>
      </w:pPr>
      <w:bookmarkStart w:id="3" w:name="_Toc167473901"/>
      <w:r>
        <w:rPr>
          <w:rFonts w:hint="cs"/>
          <w:rtl/>
        </w:rPr>
        <w:t>پیشگفتار</w:t>
      </w:r>
      <w:bookmarkEnd w:id="3"/>
    </w:p>
    <w:p w:rsidR="00C233E8" w:rsidRDefault="004106DA" w:rsidP="00CA7A2B">
      <w:pPr>
        <w:pStyle w:val="nikranmatn"/>
        <w:rPr>
          <w:rtl/>
          <w:lang w:bidi="fa-IR"/>
        </w:rPr>
      </w:pPr>
      <w:r w:rsidRPr="004106DA">
        <w:rPr>
          <w:rFonts w:hint="cs"/>
          <w:rtl/>
          <w:lang w:bidi="fa-IR"/>
        </w:rPr>
        <w:t>«بعضی از انسان</w:t>
      </w:r>
      <w:r w:rsidRPr="004106DA">
        <w:rPr>
          <w:rFonts w:hint="cs"/>
          <w:rtl/>
          <w:lang w:bidi="fa-IR"/>
        </w:rPr>
        <w:softHyphen/>
        <w:t>ها به دلیل داشتن ویژگی</w:t>
      </w:r>
      <w:r w:rsidRPr="004106DA">
        <w:rPr>
          <w:rFonts w:hint="cs"/>
          <w:rtl/>
          <w:lang w:bidi="fa-IR"/>
        </w:rPr>
        <w:softHyphen/>
        <w:t>های ذاتی، انگیزه و توانمندی، تأثیری ماندگار بر سرنوشت دیگران می</w:t>
      </w:r>
      <w:r w:rsidR="00A267D1">
        <w:rPr>
          <w:rtl/>
          <w:lang w:bidi="fa-IR"/>
        </w:rPr>
        <w:softHyphen/>
      </w:r>
      <w:r w:rsidRPr="004106DA">
        <w:rPr>
          <w:rFonts w:hint="cs"/>
          <w:rtl/>
          <w:lang w:bidi="fa-IR"/>
        </w:rPr>
        <w:t>گذارند و زندگی خیلی</w:t>
      </w:r>
      <w:r w:rsidRPr="004106DA">
        <w:rPr>
          <w:rFonts w:hint="cs"/>
          <w:rtl/>
          <w:lang w:bidi="fa-IR"/>
        </w:rPr>
        <w:softHyphen/>
        <w:t>ها را بهتر می</w:t>
      </w:r>
      <w:r w:rsidR="00A267D1">
        <w:rPr>
          <w:rtl/>
          <w:lang w:bidi="fa-IR"/>
        </w:rPr>
        <w:softHyphen/>
      </w:r>
      <w:r w:rsidRPr="004106DA">
        <w:rPr>
          <w:rFonts w:hint="cs"/>
          <w:rtl/>
          <w:lang w:bidi="fa-IR"/>
        </w:rPr>
        <w:t>کنند و پدر من یکی از آن آدم</w:t>
      </w:r>
      <w:r w:rsidRPr="004106DA">
        <w:rPr>
          <w:rFonts w:hint="cs"/>
          <w:rtl/>
          <w:lang w:bidi="fa-IR"/>
        </w:rPr>
        <w:softHyphen/>
        <w:t>هاست.» شنیدن این جملات از زبان فرزند انسان بزرگی که سال</w:t>
      </w:r>
      <w:r w:rsidR="00A267D1">
        <w:rPr>
          <w:rtl/>
          <w:lang w:bidi="fa-IR"/>
        </w:rPr>
        <w:softHyphen/>
      </w:r>
      <w:r w:rsidRPr="004106DA">
        <w:rPr>
          <w:rFonts w:hint="cs"/>
          <w:rtl/>
          <w:lang w:bidi="fa-IR"/>
        </w:rPr>
        <w:t>های طولانی  منشأ تحول و برکت در زندگی بسیاری از هم</w:t>
      </w:r>
      <w:r w:rsidR="00A267D1">
        <w:rPr>
          <w:rtl/>
          <w:lang w:bidi="fa-IR"/>
        </w:rPr>
        <w:softHyphen/>
      </w:r>
      <w:r w:rsidRPr="004106DA">
        <w:rPr>
          <w:rFonts w:hint="cs"/>
          <w:rtl/>
          <w:lang w:bidi="fa-IR"/>
        </w:rPr>
        <w:t>وطنانش در سراسر کشور شده بود و هنوز هم پر امید و پر تلاش در مسیر توسعه قدم برمی</w:t>
      </w:r>
      <w:r w:rsidR="00A267D1">
        <w:rPr>
          <w:rtl/>
          <w:lang w:bidi="fa-IR"/>
        </w:rPr>
        <w:softHyphen/>
      </w:r>
      <w:r w:rsidRPr="004106DA">
        <w:rPr>
          <w:rFonts w:hint="cs"/>
          <w:rtl/>
          <w:lang w:bidi="fa-IR"/>
        </w:rPr>
        <w:t>داشت، حس غرور و افتخار وصف</w:t>
      </w:r>
      <w:r w:rsidR="00A267D1">
        <w:rPr>
          <w:rtl/>
          <w:lang w:bidi="fa-IR"/>
        </w:rPr>
        <w:softHyphen/>
      </w:r>
      <w:r w:rsidRPr="004106DA">
        <w:rPr>
          <w:rFonts w:hint="cs"/>
          <w:rtl/>
          <w:lang w:bidi="fa-IR"/>
        </w:rPr>
        <w:t>نشدنی را در ما زنده کرد. روز اولی که برای دیدار با آقای غلامی به دفترشان رفتیم</w:t>
      </w:r>
      <w:r w:rsidR="00A267D1">
        <w:rPr>
          <w:rFonts w:hint="cs"/>
          <w:rtl/>
          <w:lang w:bidi="fa-IR"/>
        </w:rPr>
        <w:t>،</w:t>
      </w:r>
      <w:r w:rsidRPr="004106DA">
        <w:rPr>
          <w:rFonts w:hint="cs"/>
          <w:rtl/>
          <w:lang w:bidi="fa-IR"/>
        </w:rPr>
        <w:t xml:space="preserve"> تنها اطلاعاتی که از ایشان داشتیم این بود که قرار است با یکی از مدیران موفق در صنعت موتور سیکلت و دوچرخه در کشور مصاحبه کنیم. درباره این صنعت دانش چندانی نداشتیم</w:t>
      </w:r>
      <w:r w:rsidR="00A267D1">
        <w:rPr>
          <w:rFonts w:hint="cs"/>
          <w:rtl/>
          <w:lang w:bidi="fa-IR"/>
        </w:rPr>
        <w:t>؛</w:t>
      </w:r>
      <w:r w:rsidRPr="004106DA">
        <w:rPr>
          <w:rFonts w:hint="cs"/>
          <w:rtl/>
          <w:lang w:bidi="fa-IR"/>
        </w:rPr>
        <w:t xml:space="preserve"> اما در همان بدو ورود به دفتر مرکزی گروه فستوس در </w:t>
      </w:r>
      <w:r w:rsidR="00F05008">
        <w:rPr>
          <w:rFonts w:hint="cs"/>
          <w:rtl/>
          <w:lang w:bidi="fa-IR"/>
        </w:rPr>
        <w:t xml:space="preserve">خیابان مدرس </w:t>
      </w:r>
      <w:r w:rsidR="009B204B">
        <w:rPr>
          <w:rFonts w:hint="cs"/>
          <w:rtl/>
          <w:lang w:bidi="fa-IR"/>
        </w:rPr>
        <w:t>نزدیک میدان قزوین</w:t>
      </w:r>
      <w:r w:rsidRPr="004106DA">
        <w:rPr>
          <w:rFonts w:hint="cs"/>
          <w:rtl/>
          <w:lang w:bidi="fa-IR"/>
        </w:rPr>
        <w:t xml:space="preserve">، توجهمان به ساختمان بسیار متفاوت این شرکت و فروشگاهی که در طبقه اول آن بود جلب شد. کسانی که حتی یک بار هم از </w:t>
      </w:r>
      <w:r w:rsidR="009B204B">
        <w:rPr>
          <w:rFonts w:hint="cs"/>
          <w:rtl/>
          <w:lang w:bidi="fa-IR"/>
        </w:rPr>
        <w:t>آن خیابان</w:t>
      </w:r>
      <w:r w:rsidR="009B204B">
        <w:rPr>
          <w:rtl/>
          <w:lang w:bidi="fa-IR"/>
        </w:rPr>
        <w:softHyphen/>
      </w:r>
      <w:r w:rsidR="009B204B">
        <w:rPr>
          <w:rFonts w:hint="cs"/>
          <w:rtl/>
          <w:lang w:bidi="fa-IR"/>
        </w:rPr>
        <w:t>ها</w:t>
      </w:r>
      <w:r w:rsidRPr="004106DA">
        <w:rPr>
          <w:rFonts w:hint="cs"/>
          <w:rtl/>
          <w:lang w:bidi="fa-IR"/>
        </w:rPr>
        <w:t xml:space="preserve"> عبور کرده  باشند، می</w:t>
      </w:r>
      <w:r w:rsidRPr="004106DA">
        <w:rPr>
          <w:rFonts w:hint="cs"/>
          <w:rtl/>
          <w:lang w:bidi="fa-IR"/>
        </w:rPr>
        <w:softHyphen/>
        <w:t xml:space="preserve">دانند که </w:t>
      </w:r>
      <w:r w:rsidR="009B204B">
        <w:rPr>
          <w:rFonts w:hint="cs"/>
          <w:rtl/>
          <w:lang w:bidi="fa-IR"/>
        </w:rPr>
        <w:t>آنجا</w:t>
      </w:r>
      <w:r w:rsidRPr="004106DA">
        <w:rPr>
          <w:rFonts w:hint="cs"/>
          <w:rtl/>
          <w:lang w:bidi="fa-IR"/>
        </w:rPr>
        <w:t xml:space="preserve"> محل </w:t>
      </w:r>
      <w:r w:rsidR="00CA7A2B">
        <w:rPr>
          <w:rFonts w:hint="cs"/>
          <w:rtl/>
          <w:lang w:bidi="fa-IR"/>
        </w:rPr>
        <w:t xml:space="preserve">استقرار </w:t>
      </w:r>
      <w:r w:rsidRPr="004106DA">
        <w:rPr>
          <w:rFonts w:hint="cs"/>
          <w:rtl/>
          <w:lang w:bidi="fa-IR"/>
        </w:rPr>
        <w:t xml:space="preserve">فروشگاههای بزرگ دوچرخه و موتورسیکلت در تهران است و حضور انبوهی از نمایندگان فروش انواع موتورسیکلت و دوچرخه، نظر همگان را جلب می کند. اما نکته </w:t>
      </w:r>
      <w:r w:rsidRPr="008512D2">
        <w:rPr>
          <w:rFonts w:hint="cs"/>
          <w:rtl/>
          <w:lang w:bidi="fa-IR"/>
        </w:rPr>
        <w:t>متفاوت</w:t>
      </w:r>
      <w:r w:rsidR="00CA7A2B">
        <w:rPr>
          <w:rFonts w:hint="cs"/>
          <w:rtl/>
          <w:lang w:bidi="fa-IR"/>
        </w:rPr>
        <w:t>،</w:t>
      </w:r>
      <w:r w:rsidR="009B204B">
        <w:rPr>
          <w:rFonts w:hint="cs"/>
          <w:rtl/>
          <w:lang w:bidi="fa-IR"/>
        </w:rPr>
        <w:t>چیدمان</w:t>
      </w:r>
      <w:r w:rsidRPr="004106DA">
        <w:rPr>
          <w:rFonts w:hint="cs"/>
          <w:rtl/>
          <w:lang w:bidi="fa-IR"/>
        </w:rPr>
        <w:t xml:space="preserve"> بسیار زیبا و مدرن فروشگاه این گروه</w:t>
      </w:r>
      <w:r w:rsidR="00CA7A2B">
        <w:rPr>
          <w:rFonts w:hint="cs"/>
          <w:rtl/>
          <w:lang w:bidi="fa-IR"/>
        </w:rPr>
        <w:t xml:space="preserve">  در بین همه فروشگاههای دیگر است</w:t>
      </w:r>
      <w:r w:rsidRPr="004106DA">
        <w:rPr>
          <w:rFonts w:hint="cs"/>
          <w:rtl/>
          <w:lang w:bidi="fa-IR"/>
        </w:rPr>
        <w:t xml:space="preserve"> که از اهمیت دادن به مشتری و ارائه خدمات به بهترین شکل از نظر بصری </w:t>
      </w:r>
      <w:r w:rsidR="00CA7A2B">
        <w:rPr>
          <w:rFonts w:hint="cs"/>
          <w:rtl/>
          <w:lang w:bidi="fa-IR"/>
        </w:rPr>
        <w:t>خبر می</w:t>
      </w:r>
      <w:r w:rsidR="00CA7A2B">
        <w:rPr>
          <w:rtl/>
          <w:lang w:bidi="fa-IR"/>
        </w:rPr>
        <w:softHyphen/>
      </w:r>
      <w:r w:rsidR="00CA7A2B">
        <w:rPr>
          <w:rFonts w:hint="cs"/>
          <w:rtl/>
          <w:lang w:bidi="fa-IR"/>
        </w:rPr>
        <w:t>داد</w:t>
      </w:r>
      <w:r w:rsidRPr="004106DA">
        <w:rPr>
          <w:rFonts w:hint="cs"/>
          <w:rtl/>
          <w:lang w:bidi="fa-IR"/>
        </w:rPr>
        <w:t xml:space="preserve">. در بخش اداری هم این </w:t>
      </w:r>
      <w:r w:rsidR="00CA7A2B">
        <w:rPr>
          <w:rFonts w:hint="cs"/>
          <w:rtl/>
          <w:lang w:bidi="fa-IR"/>
        </w:rPr>
        <w:t xml:space="preserve">چیدمان بسیار مدرن در کنار </w:t>
      </w:r>
      <w:r w:rsidRPr="004106DA">
        <w:rPr>
          <w:rFonts w:hint="cs"/>
          <w:rtl/>
          <w:lang w:bidi="fa-IR"/>
        </w:rPr>
        <w:t>نظم و هماهنگی حاکم بر مجموعه</w:t>
      </w:r>
      <w:r w:rsidR="00CA7A2B">
        <w:rPr>
          <w:rFonts w:hint="cs"/>
          <w:rtl/>
          <w:lang w:bidi="fa-IR"/>
        </w:rPr>
        <w:t>، کاملاً مشهود و قابل درک بود</w:t>
      </w:r>
      <w:r w:rsidRPr="004106DA">
        <w:rPr>
          <w:rFonts w:hint="cs"/>
          <w:rtl/>
          <w:lang w:bidi="fa-IR"/>
        </w:rPr>
        <w:t xml:space="preserve"> . همه چیز سر جای درست خودش بود و در تمامی بخش</w:t>
      </w:r>
      <w:r w:rsidR="00CA7A2B">
        <w:rPr>
          <w:rtl/>
          <w:lang w:bidi="fa-IR"/>
        </w:rPr>
        <w:softHyphen/>
      </w:r>
      <w:r w:rsidRPr="004106DA">
        <w:rPr>
          <w:rFonts w:hint="cs"/>
          <w:rtl/>
          <w:lang w:bidi="fa-IR"/>
        </w:rPr>
        <w:t>های این شرکت بزرگ که در چندین طبقه دایر است،  سکوت و آرامش برقرار بود؛ در حالیکه همه کارکنان  در اتاق های خودشان مشغول کار بودند و این فضای آرام  از  قوانین و مقررات درست و پذیرفته شده</w:t>
      </w:r>
      <w:r w:rsidR="00CA7A2B">
        <w:rPr>
          <w:rtl/>
          <w:lang w:bidi="fa-IR"/>
        </w:rPr>
        <w:softHyphen/>
      </w:r>
      <w:r w:rsidRPr="004106DA">
        <w:rPr>
          <w:rFonts w:hint="cs"/>
          <w:rtl/>
          <w:lang w:bidi="fa-IR"/>
        </w:rPr>
        <w:t>ای حکایت می</w:t>
      </w:r>
      <w:r w:rsidR="00CA7A2B">
        <w:rPr>
          <w:rtl/>
          <w:lang w:bidi="fa-IR"/>
        </w:rPr>
        <w:softHyphen/>
      </w:r>
      <w:r w:rsidRPr="004106DA">
        <w:rPr>
          <w:rFonts w:hint="cs"/>
          <w:rtl/>
          <w:lang w:bidi="fa-IR"/>
        </w:rPr>
        <w:t xml:space="preserve">کرد که  تمامی مدیران و کارکنان شرکت به آن پایبند بودند. </w:t>
      </w:r>
    </w:p>
    <w:p w:rsidR="004106DA" w:rsidRPr="004106DA" w:rsidRDefault="004106DA" w:rsidP="00CD1AAF">
      <w:pPr>
        <w:pStyle w:val="nikranmatn"/>
        <w:rPr>
          <w:rtl/>
          <w:lang w:bidi="fa-IR"/>
        </w:rPr>
      </w:pPr>
      <w:r w:rsidRPr="004106DA">
        <w:rPr>
          <w:rFonts w:hint="cs"/>
          <w:rtl/>
          <w:lang w:bidi="fa-IR"/>
        </w:rPr>
        <w:t xml:space="preserve"> به اتاق آقای غلامی راهنمایی شدیم و ایشان که حالا وارد دهه هشتاد زندگی شده بودند، با محبت و خوشرویی ما را پذیرفتند. آرامشی که در مجموعه تحت نظارت ایشان حاکم بود را به خوبی در چهره و رفتارشان حس می کردیم. در ابتدا فکر می</w:t>
      </w:r>
      <w:r w:rsidR="00CA7A2B">
        <w:rPr>
          <w:rtl/>
          <w:lang w:bidi="fa-IR"/>
        </w:rPr>
        <w:softHyphen/>
      </w:r>
      <w:r w:rsidRPr="004106DA">
        <w:rPr>
          <w:rFonts w:hint="cs"/>
          <w:rtl/>
          <w:lang w:bidi="fa-IR"/>
        </w:rPr>
        <w:t xml:space="preserve">کردیم آقای غلامی که بیش از 65 سال از عمر پربارشان را صرف </w:t>
      </w:r>
      <w:r w:rsidRPr="004106DA">
        <w:rPr>
          <w:rFonts w:hint="cs"/>
          <w:rtl/>
          <w:lang w:bidi="fa-IR"/>
        </w:rPr>
        <w:lastRenderedPageBreak/>
        <w:t>توسعه و پیشرفت صنعت کشور کرده بودند، حتماً  حرف</w:t>
      </w:r>
      <w:r w:rsidR="00CA7A2B">
        <w:rPr>
          <w:rtl/>
          <w:lang w:bidi="fa-IR"/>
        </w:rPr>
        <w:softHyphen/>
      </w:r>
      <w:r w:rsidRPr="004106DA">
        <w:rPr>
          <w:rFonts w:hint="cs"/>
          <w:rtl/>
          <w:lang w:bidi="fa-IR"/>
        </w:rPr>
        <w:t xml:space="preserve">های </w:t>
      </w:r>
      <w:r w:rsidR="00CA7A2B">
        <w:rPr>
          <w:rFonts w:hint="cs"/>
          <w:rtl/>
          <w:lang w:bidi="fa-IR"/>
        </w:rPr>
        <w:t>فراوانی</w:t>
      </w:r>
      <w:r w:rsidRPr="004106DA">
        <w:rPr>
          <w:rFonts w:hint="cs"/>
          <w:rtl/>
          <w:lang w:bidi="fa-IR"/>
        </w:rPr>
        <w:t xml:space="preserve"> از سختی</w:t>
      </w:r>
      <w:r w:rsidR="00CA7A2B">
        <w:rPr>
          <w:rtl/>
          <w:lang w:bidi="fa-IR"/>
        </w:rPr>
        <w:softHyphen/>
      </w:r>
      <w:r w:rsidRPr="004106DA">
        <w:rPr>
          <w:rFonts w:hint="cs"/>
          <w:rtl/>
          <w:lang w:bidi="fa-IR"/>
        </w:rPr>
        <w:t>ها و مشقت</w:t>
      </w:r>
      <w:r w:rsidR="00CA7A2B">
        <w:rPr>
          <w:rtl/>
          <w:lang w:bidi="fa-IR"/>
        </w:rPr>
        <w:softHyphen/>
      </w:r>
      <w:r w:rsidRPr="004106DA">
        <w:rPr>
          <w:rFonts w:hint="cs"/>
          <w:rtl/>
          <w:lang w:bidi="fa-IR"/>
        </w:rPr>
        <w:t>های راهی که طی کرده بودند برای ما دارند. اما وقتی از او</w:t>
      </w:r>
      <w:r w:rsidR="00CA7A2B">
        <w:rPr>
          <w:rFonts w:hint="cs"/>
          <w:rtl/>
          <w:lang w:bidi="fa-IR"/>
        </w:rPr>
        <w:t>ج و فرودهای این مسیر از ایشان سؤ</w:t>
      </w:r>
      <w:r w:rsidRPr="004106DA">
        <w:rPr>
          <w:rFonts w:hint="cs"/>
          <w:rtl/>
          <w:lang w:bidi="fa-IR"/>
        </w:rPr>
        <w:t>ال پرسیدیم، حتی جمله</w:t>
      </w:r>
      <w:r w:rsidR="00CA7A2B">
        <w:rPr>
          <w:rtl/>
          <w:lang w:bidi="fa-IR"/>
        </w:rPr>
        <w:softHyphen/>
      </w:r>
      <w:r w:rsidRPr="004106DA">
        <w:rPr>
          <w:rFonts w:hint="cs"/>
          <w:rtl/>
          <w:lang w:bidi="fa-IR"/>
        </w:rPr>
        <w:t>ای هم از این سختی</w:t>
      </w:r>
      <w:r w:rsidR="00CA7A2B">
        <w:rPr>
          <w:rtl/>
          <w:lang w:bidi="fa-IR"/>
        </w:rPr>
        <w:softHyphen/>
      </w:r>
      <w:r w:rsidRPr="004106DA">
        <w:rPr>
          <w:rFonts w:hint="cs"/>
          <w:rtl/>
          <w:lang w:bidi="fa-IR"/>
        </w:rPr>
        <w:t>ها بر زبان نیاوردند و گفتند</w:t>
      </w:r>
      <w:r w:rsidR="00CA7A2B">
        <w:rPr>
          <w:rFonts w:hint="cs"/>
          <w:rtl/>
          <w:lang w:bidi="fa-IR"/>
        </w:rPr>
        <w:t>:</w:t>
      </w:r>
      <w:r w:rsidR="00C233E8">
        <w:rPr>
          <w:rFonts w:hint="cs"/>
          <w:rtl/>
          <w:lang w:bidi="fa-IR"/>
        </w:rPr>
        <w:t>«</w:t>
      </w:r>
      <w:r w:rsidRPr="004106DA">
        <w:rPr>
          <w:rFonts w:hint="cs"/>
          <w:rtl/>
          <w:lang w:bidi="fa-IR"/>
        </w:rPr>
        <w:t>سختی زیاد داشتم</w:t>
      </w:r>
      <w:r w:rsidR="00CA7A2B">
        <w:rPr>
          <w:rFonts w:hint="cs"/>
          <w:rtl/>
          <w:lang w:bidi="fa-IR"/>
        </w:rPr>
        <w:t>؛</w:t>
      </w:r>
      <w:r w:rsidRPr="004106DA">
        <w:rPr>
          <w:rFonts w:hint="cs"/>
          <w:rtl/>
          <w:lang w:bidi="fa-IR"/>
        </w:rPr>
        <w:t xml:space="preserve"> اما با توکل به خدا و پشتکار جلو رفتم و هرگز تسلیم نشدم</w:t>
      </w:r>
      <w:r w:rsidR="00C233E8">
        <w:rPr>
          <w:rFonts w:hint="cs"/>
          <w:rtl/>
          <w:lang w:bidi="fa-IR"/>
        </w:rPr>
        <w:t>»</w:t>
      </w:r>
      <w:r w:rsidRPr="004106DA">
        <w:rPr>
          <w:rFonts w:hint="cs"/>
          <w:rtl/>
          <w:lang w:bidi="fa-IR"/>
        </w:rPr>
        <w:t>. شنیدن این جملات از زبان مردی که خود به تنهایی و بدون هیچ پشتوانه مالی، در پانزده سالگی تصمیم گرفته بود زندگی خود را آن طور که دلش می</w:t>
      </w:r>
      <w:r w:rsidR="00CD1AAF">
        <w:rPr>
          <w:rtl/>
          <w:lang w:bidi="fa-IR"/>
        </w:rPr>
        <w:softHyphen/>
      </w:r>
      <w:r w:rsidRPr="004106DA">
        <w:rPr>
          <w:rFonts w:hint="cs"/>
          <w:rtl/>
          <w:lang w:bidi="fa-IR"/>
        </w:rPr>
        <w:t>خواهد و رؤیایش را در ذهن می</w:t>
      </w:r>
      <w:r w:rsidR="00CD1AAF">
        <w:rPr>
          <w:rtl/>
          <w:lang w:bidi="fa-IR"/>
        </w:rPr>
        <w:softHyphen/>
      </w:r>
      <w:r w:rsidRPr="004106DA">
        <w:rPr>
          <w:rFonts w:hint="cs"/>
          <w:rtl/>
          <w:lang w:bidi="fa-IR"/>
        </w:rPr>
        <w:t xml:space="preserve">پروراند بسازد، بسیار </w:t>
      </w:r>
      <w:r w:rsidR="009B204B">
        <w:rPr>
          <w:rFonts w:hint="cs"/>
          <w:rtl/>
          <w:lang w:bidi="fa-IR"/>
        </w:rPr>
        <w:t>شنیدنی بود</w:t>
      </w:r>
      <w:r w:rsidR="00CD1AAF">
        <w:rPr>
          <w:rFonts w:hint="cs"/>
          <w:rtl/>
          <w:lang w:bidi="fa-IR"/>
        </w:rPr>
        <w:t>.کسی که</w:t>
      </w:r>
      <w:r w:rsidRPr="004106DA">
        <w:rPr>
          <w:rFonts w:hint="cs"/>
          <w:rtl/>
          <w:lang w:bidi="fa-IR"/>
        </w:rPr>
        <w:t xml:space="preserve"> هرگز تسلیم نشده بود و هیچ سختی و مشکلی نتوانسته بود مانعی بر سر راه رسیدن او به اهدافش باشد. آقای غلامی انسانی بسیار </w:t>
      </w:r>
      <w:r w:rsidR="009B204B">
        <w:rPr>
          <w:rFonts w:hint="cs"/>
          <w:rtl/>
          <w:lang w:bidi="fa-IR"/>
        </w:rPr>
        <w:t>«</w:t>
      </w:r>
      <w:r w:rsidRPr="004106DA">
        <w:rPr>
          <w:rFonts w:hint="cs"/>
          <w:rtl/>
          <w:lang w:bidi="fa-IR"/>
        </w:rPr>
        <w:t>کم گوی</w:t>
      </w:r>
      <w:r w:rsidR="009B204B">
        <w:rPr>
          <w:rFonts w:hint="cs"/>
          <w:rtl/>
          <w:lang w:bidi="fa-IR"/>
        </w:rPr>
        <w:t>»</w:t>
      </w:r>
      <w:r w:rsidRPr="004106DA">
        <w:rPr>
          <w:rFonts w:hint="cs"/>
          <w:rtl/>
          <w:lang w:bidi="fa-IR"/>
        </w:rPr>
        <w:t xml:space="preserve"> ولی </w:t>
      </w:r>
      <w:r w:rsidR="009B204B">
        <w:rPr>
          <w:rFonts w:hint="cs"/>
          <w:rtl/>
          <w:lang w:bidi="fa-IR"/>
        </w:rPr>
        <w:t>«</w:t>
      </w:r>
      <w:r w:rsidRPr="004106DA">
        <w:rPr>
          <w:rFonts w:hint="cs"/>
          <w:rtl/>
          <w:lang w:bidi="fa-IR"/>
        </w:rPr>
        <w:t>گزیده گوی</w:t>
      </w:r>
      <w:r w:rsidR="009B204B">
        <w:rPr>
          <w:rFonts w:hint="cs"/>
          <w:rtl/>
          <w:lang w:bidi="fa-IR"/>
        </w:rPr>
        <w:t>»</w:t>
      </w:r>
      <w:r w:rsidRPr="004106DA">
        <w:rPr>
          <w:rFonts w:hint="cs"/>
          <w:rtl/>
          <w:lang w:bidi="fa-IR"/>
        </w:rPr>
        <w:t xml:space="preserve"> هستند. کار و هدفشان برایشان تقدس دارد و آن را </w:t>
      </w:r>
      <w:r w:rsidR="009B204B">
        <w:rPr>
          <w:rFonts w:hint="cs"/>
          <w:rtl/>
          <w:lang w:bidi="fa-IR"/>
        </w:rPr>
        <w:t xml:space="preserve">تنها </w:t>
      </w:r>
      <w:r w:rsidRPr="004106DA">
        <w:rPr>
          <w:rFonts w:hint="cs"/>
          <w:rtl/>
          <w:lang w:bidi="fa-IR"/>
        </w:rPr>
        <w:t>به چشم یک منبع مالی نگاه نمی</w:t>
      </w:r>
      <w:r w:rsidR="00CD1AAF">
        <w:rPr>
          <w:rtl/>
          <w:lang w:bidi="fa-IR"/>
        </w:rPr>
        <w:softHyphen/>
      </w:r>
      <w:r w:rsidRPr="004106DA">
        <w:rPr>
          <w:rFonts w:hint="cs"/>
          <w:rtl/>
          <w:lang w:bidi="fa-IR"/>
        </w:rPr>
        <w:t xml:space="preserve">کنند. معتقدند چیزی به نام سود و منفعت فردی وجود ندارد و </w:t>
      </w:r>
      <w:r w:rsidR="00CD1AAF">
        <w:rPr>
          <w:rFonts w:hint="cs"/>
          <w:rtl/>
          <w:lang w:bidi="fa-IR"/>
        </w:rPr>
        <w:t xml:space="preserve">برای جذب موفقیت، </w:t>
      </w:r>
      <w:r w:rsidRPr="004106DA">
        <w:rPr>
          <w:rFonts w:hint="cs"/>
          <w:rtl/>
          <w:lang w:bidi="fa-IR"/>
        </w:rPr>
        <w:t>همه چیز مانند حلقه</w:t>
      </w:r>
      <w:r w:rsidR="00CD1AAF">
        <w:rPr>
          <w:rtl/>
          <w:lang w:bidi="fa-IR"/>
        </w:rPr>
        <w:softHyphen/>
      </w:r>
      <w:r w:rsidRPr="004106DA">
        <w:rPr>
          <w:rFonts w:hint="cs"/>
          <w:rtl/>
          <w:lang w:bidi="fa-IR"/>
        </w:rPr>
        <w:t>های زنجیر در کنار هم معنا پیدا می کند. « اگر مشتری سود ببرد من هم سود برده</w:t>
      </w:r>
      <w:r w:rsidR="00CD1AAF">
        <w:rPr>
          <w:rtl/>
          <w:lang w:bidi="fa-IR"/>
        </w:rPr>
        <w:softHyphen/>
      </w:r>
      <w:r w:rsidRPr="004106DA">
        <w:rPr>
          <w:rFonts w:hint="cs"/>
          <w:rtl/>
          <w:lang w:bidi="fa-IR"/>
        </w:rPr>
        <w:t>ام»</w:t>
      </w:r>
      <w:r w:rsidR="00CD1AAF">
        <w:rPr>
          <w:rFonts w:hint="cs"/>
          <w:rtl/>
          <w:lang w:bidi="fa-IR"/>
        </w:rPr>
        <w:t>.</w:t>
      </w:r>
      <w:r w:rsidRPr="004106DA">
        <w:rPr>
          <w:rFonts w:hint="cs"/>
          <w:rtl/>
          <w:lang w:bidi="fa-IR"/>
        </w:rPr>
        <w:t xml:space="preserve"> این جمل</w:t>
      </w:r>
      <w:r w:rsidR="00CD1AAF">
        <w:rPr>
          <w:rFonts w:hint="cs"/>
          <w:rtl/>
          <w:lang w:bidi="fa-IR"/>
        </w:rPr>
        <w:t>ه</w:t>
      </w:r>
      <w:r w:rsidRPr="004106DA">
        <w:rPr>
          <w:rFonts w:hint="cs"/>
          <w:rtl/>
          <w:lang w:bidi="fa-IR"/>
        </w:rPr>
        <w:t xml:space="preserve"> که واقعیت عینی آن در </w:t>
      </w:r>
      <w:r w:rsidR="009B204B">
        <w:rPr>
          <w:rFonts w:hint="cs"/>
          <w:rtl/>
          <w:lang w:bidi="fa-IR"/>
        </w:rPr>
        <w:t xml:space="preserve">اخلاق حرفه ای </w:t>
      </w:r>
      <w:r w:rsidRPr="004106DA">
        <w:rPr>
          <w:rFonts w:hint="cs"/>
          <w:rtl/>
          <w:lang w:bidi="fa-IR"/>
        </w:rPr>
        <w:t xml:space="preserve">و </w:t>
      </w:r>
      <w:r w:rsidR="009B204B">
        <w:rPr>
          <w:rFonts w:hint="cs"/>
          <w:rtl/>
          <w:lang w:bidi="fa-IR"/>
        </w:rPr>
        <w:t>ویژگی</w:t>
      </w:r>
      <w:r w:rsidR="00CD1AAF">
        <w:rPr>
          <w:rtl/>
          <w:lang w:bidi="fa-IR"/>
        </w:rPr>
        <w:softHyphen/>
      </w:r>
      <w:r w:rsidR="009B204B">
        <w:rPr>
          <w:rFonts w:hint="cs"/>
          <w:rtl/>
          <w:lang w:bidi="fa-IR"/>
        </w:rPr>
        <w:t xml:space="preserve">های </w:t>
      </w:r>
      <w:r w:rsidRPr="004106DA">
        <w:rPr>
          <w:rFonts w:hint="cs"/>
          <w:rtl/>
          <w:lang w:bidi="fa-IR"/>
        </w:rPr>
        <w:t xml:space="preserve">فردی </w:t>
      </w:r>
      <w:r w:rsidR="009B204B">
        <w:rPr>
          <w:rFonts w:hint="cs"/>
          <w:rtl/>
          <w:lang w:bidi="fa-IR"/>
        </w:rPr>
        <w:t>او</w:t>
      </w:r>
      <w:r w:rsidRPr="004106DA">
        <w:rPr>
          <w:rFonts w:hint="cs"/>
          <w:rtl/>
          <w:lang w:bidi="fa-IR"/>
        </w:rPr>
        <w:t xml:space="preserve"> مصداق </w:t>
      </w:r>
      <w:r w:rsidR="009B204B">
        <w:rPr>
          <w:rFonts w:hint="cs"/>
          <w:rtl/>
          <w:lang w:bidi="fa-IR"/>
        </w:rPr>
        <w:t xml:space="preserve">کامل </w:t>
      </w:r>
      <w:r w:rsidRPr="004106DA">
        <w:rPr>
          <w:rFonts w:hint="cs"/>
          <w:rtl/>
          <w:lang w:bidi="fa-IR"/>
        </w:rPr>
        <w:t xml:space="preserve">دارد، امروزه برای نسل جوان </w:t>
      </w:r>
      <w:r w:rsidR="009B204B">
        <w:rPr>
          <w:rFonts w:hint="cs"/>
          <w:rtl/>
          <w:lang w:bidi="fa-IR"/>
        </w:rPr>
        <w:t>کمی غریب</w:t>
      </w:r>
      <w:r w:rsidR="00CD1AAF">
        <w:rPr>
          <w:rFonts w:hint="cs"/>
          <w:rtl/>
          <w:lang w:bidi="fa-IR"/>
        </w:rPr>
        <w:t>می</w:t>
      </w:r>
      <w:r w:rsidR="00CD1AAF">
        <w:rPr>
          <w:rtl/>
          <w:lang w:bidi="fa-IR"/>
        </w:rPr>
        <w:softHyphen/>
      </w:r>
      <w:r w:rsidR="00CD1AAF">
        <w:rPr>
          <w:rFonts w:hint="cs"/>
          <w:rtl/>
          <w:lang w:bidi="fa-IR"/>
        </w:rPr>
        <w:t>نماید</w:t>
      </w:r>
      <w:r w:rsidRPr="004106DA">
        <w:rPr>
          <w:rFonts w:hint="cs"/>
          <w:rtl/>
          <w:lang w:bidi="fa-IR"/>
        </w:rPr>
        <w:t>. نسلی که همه چیز را در پول بیشتر به هر قیمتی جستجو می</w:t>
      </w:r>
      <w:r w:rsidR="00CD1AAF">
        <w:rPr>
          <w:rtl/>
          <w:lang w:bidi="fa-IR"/>
        </w:rPr>
        <w:softHyphen/>
      </w:r>
      <w:r w:rsidRPr="004106DA">
        <w:rPr>
          <w:rFonts w:hint="cs"/>
          <w:rtl/>
          <w:lang w:bidi="fa-IR"/>
        </w:rPr>
        <w:t>کنند و کمتر به منافع جمعی می</w:t>
      </w:r>
      <w:r w:rsidR="00CD1AAF">
        <w:rPr>
          <w:rtl/>
          <w:lang w:bidi="fa-IR"/>
        </w:rPr>
        <w:softHyphen/>
      </w:r>
      <w:r w:rsidRPr="004106DA">
        <w:rPr>
          <w:rFonts w:hint="cs"/>
          <w:rtl/>
          <w:lang w:bidi="fa-IR"/>
        </w:rPr>
        <w:t>اندیشند. آقای غلامی در مجموعه تحت مدیریت خود نیز این اصول را نهادینه کرده</w:t>
      </w:r>
      <w:r w:rsidR="00CD1AAF">
        <w:rPr>
          <w:rtl/>
          <w:lang w:bidi="fa-IR"/>
        </w:rPr>
        <w:softHyphen/>
      </w:r>
      <w:r w:rsidRPr="004106DA">
        <w:rPr>
          <w:rFonts w:hint="cs"/>
          <w:rtl/>
          <w:lang w:bidi="fa-IR"/>
        </w:rPr>
        <w:t>اند</w:t>
      </w:r>
      <w:r w:rsidR="00CD1AAF">
        <w:rPr>
          <w:rFonts w:hint="cs"/>
          <w:rtl/>
          <w:lang w:bidi="fa-IR"/>
        </w:rPr>
        <w:t>؛</w:t>
      </w:r>
      <w:r w:rsidRPr="004106DA">
        <w:rPr>
          <w:rFonts w:hint="cs"/>
          <w:rtl/>
          <w:lang w:bidi="fa-IR"/>
        </w:rPr>
        <w:t xml:space="preserve"> به طوری که کیفیت</w:t>
      </w:r>
      <w:r w:rsidR="00CD1AAF">
        <w:rPr>
          <w:rFonts w:hint="cs"/>
          <w:rtl/>
          <w:lang w:bidi="fa-IR"/>
        </w:rPr>
        <w:t>،</w:t>
      </w:r>
      <w:r w:rsidRPr="004106DA">
        <w:rPr>
          <w:rFonts w:hint="cs"/>
          <w:rtl/>
          <w:lang w:bidi="fa-IR"/>
        </w:rPr>
        <w:t xml:space="preserve"> خدمات پس از فروش و تکریم مشتری، از اصول اولیه و ضروری حاکم بر مجموعه است. «آقای غلامی همیشه برای ما بهترین پشتیبان و راهنما بوده</w:t>
      </w:r>
      <w:r w:rsidR="00CD1AAF">
        <w:rPr>
          <w:rtl/>
          <w:lang w:bidi="fa-IR"/>
        </w:rPr>
        <w:softHyphen/>
      </w:r>
      <w:r w:rsidRPr="004106DA">
        <w:rPr>
          <w:rFonts w:hint="cs"/>
          <w:rtl/>
          <w:lang w:bidi="fa-IR"/>
        </w:rPr>
        <w:t>اند و هستند.»  این جم</w:t>
      </w:r>
      <w:r w:rsidR="00CD1AAF">
        <w:rPr>
          <w:rFonts w:hint="cs"/>
          <w:rtl/>
          <w:lang w:bidi="fa-IR"/>
        </w:rPr>
        <w:t xml:space="preserve">له را بارها </w:t>
      </w:r>
      <w:r w:rsidRPr="004106DA">
        <w:rPr>
          <w:rFonts w:hint="cs"/>
          <w:rtl/>
          <w:lang w:bidi="fa-IR"/>
        </w:rPr>
        <w:t xml:space="preserve"> از زبان تک  تک افرادی </w:t>
      </w:r>
      <w:r w:rsidR="00CD1AAF">
        <w:rPr>
          <w:rFonts w:hint="cs"/>
          <w:rtl/>
          <w:lang w:bidi="fa-IR"/>
        </w:rPr>
        <w:t xml:space="preserve">شنیدیم </w:t>
      </w:r>
      <w:r w:rsidRPr="004106DA">
        <w:rPr>
          <w:rFonts w:hint="cs"/>
          <w:rtl/>
          <w:lang w:bidi="fa-IR"/>
        </w:rPr>
        <w:t>که در کنار آقای غلامی فعال هستند</w:t>
      </w:r>
      <w:r w:rsidR="00CD1AAF">
        <w:rPr>
          <w:rFonts w:hint="cs"/>
          <w:rtl/>
          <w:lang w:bidi="fa-IR"/>
        </w:rPr>
        <w:t>؛</w:t>
      </w:r>
      <w:r w:rsidRPr="004106DA">
        <w:rPr>
          <w:rFonts w:hint="cs"/>
          <w:rtl/>
          <w:lang w:bidi="fa-IR"/>
        </w:rPr>
        <w:t xml:space="preserve"> از پایین ترین سطوح شرکت تا رده های بالای مدیریتی</w:t>
      </w:r>
      <w:r w:rsidR="00CD1AAF">
        <w:rPr>
          <w:rFonts w:hint="cs"/>
          <w:rtl/>
          <w:lang w:bidi="fa-IR"/>
        </w:rPr>
        <w:t>.جمله</w:t>
      </w:r>
      <w:r w:rsidR="00CD1AAF">
        <w:rPr>
          <w:rtl/>
          <w:lang w:bidi="fa-IR"/>
        </w:rPr>
        <w:softHyphen/>
      </w:r>
      <w:r w:rsidR="00CD1AAF">
        <w:rPr>
          <w:rFonts w:hint="cs"/>
          <w:rtl/>
          <w:lang w:bidi="fa-IR"/>
        </w:rPr>
        <w:t xml:space="preserve">ای که </w:t>
      </w:r>
      <w:r w:rsidRPr="004106DA">
        <w:rPr>
          <w:rFonts w:hint="cs"/>
          <w:rtl/>
          <w:lang w:bidi="fa-IR"/>
        </w:rPr>
        <w:t>تنها گواه یک نکته می</w:t>
      </w:r>
      <w:r w:rsidR="00CD1AAF">
        <w:rPr>
          <w:rtl/>
          <w:lang w:bidi="fa-IR"/>
        </w:rPr>
        <w:softHyphen/>
      </w:r>
      <w:r w:rsidRPr="004106DA">
        <w:rPr>
          <w:rFonts w:hint="cs"/>
          <w:rtl/>
          <w:lang w:bidi="fa-IR"/>
        </w:rPr>
        <w:t>تواند باشد</w:t>
      </w:r>
      <w:r w:rsidR="00CD1AAF">
        <w:rPr>
          <w:rFonts w:hint="cs"/>
          <w:rtl/>
          <w:lang w:bidi="fa-IR"/>
        </w:rPr>
        <w:t>،آن هم داشتن</w:t>
      </w:r>
      <w:r w:rsidR="009B204B">
        <w:rPr>
          <w:rFonts w:hint="cs"/>
          <w:rtl/>
          <w:lang w:bidi="fa-IR"/>
        </w:rPr>
        <w:t>توان رهبری کارآمد</w:t>
      </w:r>
      <w:r w:rsidR="00CD1AAF">
        <w:rPr>
          <w:rFonts w:hint="cs"/>
          <w:rtl/>
          <w:lang w:bidi="fa-IR"/>
        </w:rPr>
        <w:t xml:space="preserve">است </w:t>
      </w:r>
      <w:r w:rsidRPr="004106DA">
        <w:rPr>
          <w:rFonts w:hint="cs"/>
          <w:rtl/>
          <w:lang w:bidi="fa-IR"/>
        </w:rPr>
        <w:t>که بیشتر در کتاب های مدیریتی و به صورت نظری از آنها سخن گفته شده</w:t>
      </w:r>
      <w:r w:rsidR="00CD1AAF">
        <w:rPr>
          <w:rFonts w:hint="cs"/>
          <w:rtl/>
          <w:lang w:bidi="fa-IR"/>
        </w:rPr>
        <w:t xml:space="preserve"> استاما </w:t>
      </w:r>
      <w:r w:rsidRPr="004106DA">
        <w:rPr>
          <w:rFonts w:hint="cs"/>
          <w:rtl/>
          <w:lang w:bidi="fa-IR"/>
        </w:rPr>
        <w:t xml:space="preserve">درباره ایشان </w:t>
      </w:r>
      <w:r w:rsidR="00CD1AAF">
        <w:rPr>
          <w:rFonts w:hint="cs"/>
          <w:rtl/>
          <w:lang w:bidi="fa-IR"/>
        </w:rPr>
        <w:t>به واقع صدق می</w:t>
      </w:r>
      <w:r w:rsidR="00CD1AAF">
        <w:rPr>
          <w:rtl/>
          <w:lang w:bidi="fa-IR"/>
        </w:rPr>
        <w:softHyphen/>
      </w:r>
      <w:r w:rsidR="00CD1AAF">
        <w:rPr>
          <w:rFonts w:hint="cs"/>
          <w:rtl/>
          <w:lang w:bidi="fa-IR"/>
        </w:rPr>
        <w:t>کند</w:t>
      </w:r>
      <w:r w:rsidRPr="004106DA">
        <w:rPr>
          <w:rFonts w:hint="cs"/>
          <w:rtl/>
          <w:lang w:bidi="fa-IR"/>
        </w:rPr>
        <w:t>. این حمایت و پشتیبانی از کارکنان، در سایر بخش های این مجموعه بزرگ که پسران آقای غلامی عهده</w:t>
      </w:r>
      <w:r w:rsidR="00CD1AAF">
        <w:rPr>
          <w:rtl/>
          <w:lang w:bidi="fa-IR"/>
        </w:rPr>
        <w:softHyphen/>
      </w:r>
      <w:r w:rsidRPr="004106DA">
        <w:rPr>
          <w:rFonts w:hint="cs"/>
          <w:rtl/>
          <w:lang w:bidi="fa-IR"/>
        </w:rPr>
        <w:t>دار اداره آن هستند نیز به خوبی قابل مشاهده است و فرزندان ایشان نیز این اصل را به خوبی می</w:t>
      </w:r>
      <w:r w:rsidR="00CD1AAF">
        <w:rPr>
          <w:rtl/>
          <w:lang w:bidi="fa-IR"/>
        </w:rPr>
        <w:softHyphen/>
      </w:r>
      <w:r w:rsidRPr="004106DA">
        <w:rPr>
          <w:rFonts w:hint="cs"/>
          <w:rtl/>
          <w:lang w:bidi="fa-IR"/>
        </w:rPr>
        <w:t>دانند و اجرا می</w:t>
      </w:r>
      <w:r w:rsidR="00CD1AAF">
        <w:rPr>
          <w:rtl/>
          <w:lang w:bidi="fa-IR"/>
        </w:rPr>
        <w:softHyphen/>
      </w:r>
      <w:r w:rsidRPr="004106DA">
        <w:rPr>
          <w:rFonts w:hint="cs"/>
          <w:rtl/>
          <w:lang w:bidi="fa-IR"/>
        </w:rPr>
        <w:t>کنند. وقتی با  دختران آقای غلامی درباره پدرشان صحبت کردیم، بر این نکته اذعان داشتند که</w:t>
      </w:r>
      <w:r w:rsidR="00CD1AAF">
        <w:rPr>
          <w:rFonts w:hint="cs"/>
          <w:rtl/>
          <w:lang w:bidi="fa-IR"/>
        </w:rPr>
        <w:t xml:space="preserve"> هرگز</w:t>
      </w:r>
      <w:r w:rsidRPr="004106DA">
        <w:rPr>
          <w:rFonts w:hint="cs"/>
          <w:rtl/>
          <w:lang w:bidi="fa-IR"/>
        </w:rPr>
        <w:t xml:space="preserve"> پشتیبانی بهتر از ایشان در زندگی نداشته</w:t>
      </w:r>
      <w:r w:rsidR="00CD1AAF">
        <w:rPr>
          <w:rtl/>
          <w:lang w:bidi="fa-IR"/>
        </w:rPr>
        <w:softHyphen/>
      </w:r>
      <w:r w:rsidRPr="004106DA">
        <w:rPr>
          <w:rFonts w:hint="cs"/>
          <w:rtl/>
          <w:lang w:bidi="fa-IR"/>
        </w:rPr>
        <w:t xml:space="preserve">اند و حضور ایشان همواره مانند کوهی استوار باعث دلگرمی تمامی افراد خانواده بوده است. </w:t>
      </w:r>
    </w:p>
    <w:p w:rsidR="004106DA" w:rsidRPr="004106DA" w:rsidRDefault="004106DA" w:rsidP="00CD1AAF">
      <w:pPr>
        <w:pStyle w:val="nikranmatn"/>
        <w:rPr>
          <w:rtl/>
          <w:lang w:bidi="fa-IR"/>
        </w:rPr>
      </w:pPr>
      <w:r w:rsidRPr="004106DA">
        <w:rPr>
          <w:rFonts w:hint="cs"/>
          <w:rtl/>
          <w:lang w:bidi="fa-IR"/>
        </w:rPr>
        <w:t>از آقای غلامی درباره رقبایشان در صن</w:t>
      </w:r>
      <w:r w:rsidR="00CD1AAF">
        <w:rPr>
          <w:rFonts w:hint="cs"/>
          <w:rtl/>
          <w:lang w:bidi="fa-IR"/>
        </w:rPr>
        <w:t>عت سؤ</w:t>
      </w:r>
      <w:r w:rsidRPr="004106DA">
        <w:rPr>
          <w:rFonts w:hint="cs"/>
          <w:rtl/>
          <w:lang w:bidi="fa-IR"/>
        </w:rPr>
        <w:t>ال پرسیدیم و ایشان بدون اینکه از فرد مشخصی نام ببرند گفتند درباره کسی صحبت نمی کنند و برای همه همکارانشان احترام قائل هستند. یکی از ویژگی</w:t>
      </w:r>
      <w:r w:rsidR="00CD1AAF">
        <w:rPr>
          <w:rtl/>
          <w:lang w:bidi="fa-IR"/>
        </w:rPr>
        <w:softHyphen/>
      </w:r>
      <w:r w:rsidRPr="004106DA">
        <w:rPr>
          <w:rFonts w:hint="cs"/>
          <w:rtl/>
          <w:lang w:bidi="fa-IR"/>
        </w:rPr>
        <w:t xml:space="preserve">های خوب اخلاقی ایشان همین است که به هیج وجه اهل حرف زدن درباره دیگران یا همان غیبت کردن نیستند. معتقدند هر کسی باید کار خودش را به درستی انجام دهد و متمرکز در کار خود باشد و نباید برای بالا رفتن یا پیشرفت خود، مانعی برای دیگر فعالان صنعت ایجاد کرد. </w:t>
      </w:r>
    </w:p>
    <w:p w:rsidR="004106DA" w:rsidRPr="004106DA" w:rsidRDefault="004106DA" w:rsidP="00953EED">
      <w:pPr>
        <w:pStyle w:val="nikranmatn"/>
        <w:rPr>
          <w:rtl/>
          <w:lang w:bidi="fa-IR"/>
        </w:rPr>
      </w:pPr>
      <w:r w:rsidRPr="004106DA">
        <w:rPr>
          <w:rFonts w:hint="cs"/>
          <w:rtl/>
          <w:lang w:bidi="fa-IR"/>
        </w:rPr>
        <w:t>نکته جالبی که همه مدیران مجموعه و حتی فرزندان آقای غلامی به آن اشاره و بر روی آن تأکید داشتند</w:t>
      </w:r>
      <w:r w:rsidR="00CD1AAF">
        <w:rPr>
          <w:rFonts w:hint="cs"/>
          <w:rtl/>
          <w:lang w:bidi="fa-IR"/>
        </w:rPr>
        <w:t>،</w:t>
      </w:r>
      <w:r w:rsidRPr="004106DA">
        <w:rPr>
          <w:rFonts w:hint="cs"/>
          <w:rtl/>
          <w:lang w:bidi="fa-IR"/>
        </w:rPr>
        <w:t xml:space="preserve"> این بود که در فرهنگ لغات پدر کلمه</w:t>
      </w:r>
      <w:r w:rsidR="00CD1AAF">
        <w:rPr>
          <w:rtl/>
          <w:lang w:bidi="fa-IR"/>
        </w:rPr>
        <w:softHyphen/>
      </w:r>
      <w:r w:rsidRPr="004106DA">
        <w:rPr>
          <w:rFonts w:hint="cs"/>
          <w:rtl/>
          <w:lang w:bidi="fa-IR"/>
        </w:rPr>
        <w:t xml:space="preserve">ای </w:t>
      </w:r>
      <w:r w:rsidR="00CD1AAF">
        <w:rPr>
          <w:rFonts w:hint="cs"/>
          <w:rtl/>
          <w:lang w:bidi="fa-IR"/>
        </w:rPr>
        <w:t>به نام</w:t>
      </w:r>
      <w:r w:rsidRPr="004106DA">
        <w:rPr>
          <w:rFonts w:hint="cs"/>
          <w:rtl/>
          <w:lang w:bidi="fa-IR"/>
        </w:rPr>
        <w:t xml:space="preserve"> «نمی</w:t>
      </w:r>
      <w:r w:rsidRPr="004106DA">
        <w:rPr>
          <w:rFonts w:hint="cs"/>
          <w:rtl/>
          <w:lang w:bidi="fa-IR"/>
        </w:rPr>
        <w:softHyphen/>
        <w:t>شود</w:t>
      </w:r>
      <w:r w:rsidRPr="004106DA">
        <w:rPr>
          <w:rFonts w:hint="cs"/>
          <w:u w:val="single"/>
          <w:rtl/>
          <w:lang w:bidi="fa-IR"/>
        </w:rPr>
        <w:t>»</w:t>
      </w:r>
      <w:r w:rsidRPr="004106DA">
        <w:rPr>
          <w:rFonts w:hint="cs"/>
          <w:rtl/>
          <w:lang w:bidi="fa-IR"/>
        </w:rPr>
        <w:t xml:space="preserve"> وجود ندارد و همه چیز در سایه تلاش و پشتکار دست </w:t>
      </w:r>
      <w:r w:rsidRPr="004106DA">
        <w:rPr>
          <w:rFonts w:hint="cs"/>
          <w:rtl/>
          <w:lang w:bidi="fa-IR"/>
        </w:rPr>
        <w:lastRenderedPageBreak/>
        <w:t>یافتنی است.   به راستی سال</w:t>
      </w:r>
      <w:r w:rsidR="00CD1AAF">
        <w:rPr>
          <w:rtl/>
          <w:lang w:bidi="fa-IR"/>
        </w:rPr>
        <w:softHyphen/>
      </w:r>
      <w:r w:rsidRPr="004106DA">
        <w:rPr>
          <w:rFonts w:hint="cs"/>
          <w:rtl/>
          <w:lang w:bidi="fa-IR"/>
        </w:rPr>
        <w:t xml:space="preserve">ها تلاش صادقانه و مستمر آقای غلامی در کنار </w:t>
      </w:r>
      <w:r w:rsidR="007C2191">
        <w:rPr>
          <w:rFonts w:hint="cs"/>
          <w:rtl/>
          <w:lang w:bidi="fa-IR"/>
        </w:rPr>
        <w:t>هوشمندی مثال زدنی ایشان در تصمیم</w:t>
      </w:r>
      <w:r w:rsidR="007C2191">
        <w:rPr>
          <w:rtl/>
          <w:lang w:bidi="fa-IR"/>
        </w:rPr>
        <w:softHyphen/>
      </w:r>
      <w:r w:rsidRPr="004106DA">
        <w:rPr>
          <w:rFonts w:hint="cs"/>
          <w:rtl/>
          <w:lang w:bidi="fa-IR"/>
        </w:rPr>
        <w:t>گیری های مهم زندگی شخصی و حرفه ای، از ایشان شخصیتی محکم و استوار ساخته است که شایسته تقدیر و احترام می</w:t>
      </w:r>
      <w:r w:rsidR="00953EED">
        <w:rPr>
          <w:rtl/>
          <w:lang w:bidi="fa-IR"/>
        </w:rPr>
        <w:softHyphen/>
      </w:r>
      <w:r w:rsidRPr="004106DA">
        <w:rPr>
          <w:rFonts w:hint="cs"/>
          <w:rtl/>
          <w:lang w:bidi="fa-IR"/>
        </w:rPr>
        <w:t>باشد. امیدواریم که با تألیف این کتاب بتوانیم قدردان ذره</w:t>
      </w:r>
      <w:r w:rsidR="00953EED">
        <w:rPr>
          <w:rtl/>
          <w:lang w:bidi="fa-IR"/>
        </w:rPr>
        <w:softHyphen/>
      </w:r>
      <w:r w:rsidRPr="004106DA">
        <w:rPr>
          <w:rFonts w:hint="cs"/>
          <w:rtl/>
          <w:lang w:bidi="fa-IR"/>
        </w:rPr>
        <w:t>ای از خدمات ارزشمند و بی</w:t>
      </w:r>
      <w:r w:rsidR="00953EED">
        <w:rPr>
          <w:rtl/>
          <w:lang w:bidi="fa-IR"/>
        </w:rPr>
        <w:softHyphen/>
      </w:r>
      <w:r w:rsidRPr="004106DA">
        <w:rPr>
          <w:rFonts w:hint="cs"/>
          <w:rtl/>
          <w:lang w:bidi="fa-IR"/>
        </w:rPr>
        <w:t xml:space="preserve">شمار ایشان در عرصه تولید و صنعت کشور  باشیم. </w:t>
      </w:r>
    </w:p>
    <w:p w:rsidR="004106DA" w:rsidRPr="004106DA" w:rsidRDefault="004106DA" w:rsidP="00953EED">
      <w:pPr>
        <w:pStyle w:val="nikranmatn"/>
        <w:rPr>
          <w:rtl/>
          <w:lang w:bidi="fa-IR"/>
        </w:rPr>
      </w:pPr>
      <w:r w:rsidRPr="004106DA">
        <w:rPr>
          <w:rFonts w:hint="cs"/>
          <w:rtl/>
          <w:lang w:bidi="fa-IR"/>
        </w:rPr>
        <w:t>این کتاب با سایر کتاب</w:t>
      </w:r>
      <w:r w:rsidR="00953EED">
        <w:rPr>
          <w:rtl/>
          <w:lang w:bidi="fa-IR"/>
        </w:rPr>
        <w:softHyphen/>
      </w:r>
      <w:r w:rsidRPr="004106DA">
        <w:rPr>
          <w:rFonts w:hint="cs"/>
          <w:rtl/>
          <w:lang w:bidi="fa-IR"/>
        </w:rPr>
        <w:t>هایی که فقط به زندگینامه افراد پرداخته است</w:t>
      </w:r>
      <w:r w:rsidR="009B204B">
        <w:rPr>
          <w:rFonts w:hint="cs"/>
          <w:rtl/>
          <w:lang w:bidi="fa-IR"/>
        </w:rPr>
        <w:t>،تفاوت دارد</w:t>
      </w:r>
      <w:r w:rsidRPr="004106DA">
        <w:rPr>
          <w:rFonts w:hint="cs"/>
          <w:rtl/>
          <w:lang w:bidi="fa-IR"/>
        </w:rPr>
        <w:t>. در این مطالعه از روش تحقیقات میدانی و همچنین مطالعه موردی استفاده شده است تا سبک رهبری و شیوه مدیریت آقای غلامی در صنعت موتور سیکلت ایران شناخته شود و با زبانی ساده در اختیار علاقمندان به کارآفرینی و دانش مدیریت قرار گیرد.</w:t>
      </w:r>
    </w:p>
    <w:p w:rsidR="004106DA" w:rsidRPr="004106DA" w:rsidRDefault="004106DA" w:rsidP="00953EED">
      <w:pPr>
        <w:pStyle w:val="nikranmatn"/>
        <w:rPr>
          <w:rtl/>
          <w:lang w:bidi="fa-IR"/>
        </w:rPr>
      </w:pPr>
      <w:r w:rsidRPr="004106DA">
        <w:rPr>
          <w:rFonts w:hint="cs"/>
          <w:rtl/>
          <w:lang w:bidi="fa-IR"/>
        </w:rPr>
        <w:t>در فصل نخست تلاش شده است تا تاریخچه</w:t>
      </w:r>
      <w:r w:rsidRPr="004106DA">
        <w:rPr>
          <w:rtl/>
          <w:lang w:bidi="fa-IR"/>
        </w:rPr>
        <w:softHyphen/>
      </w:r>
      <w:r w:rsidRPr="004106DA">
        <w:rPr>
          <w:rFonts w:hint="cs"/>
          <w:rtl/>
          <w:lang w:bidi="fa-IR"/>
        </w:rPr>
        <w:t xml:space="preserve">ای از صنعت موتور سیکلت دنیا ارائه شود که مطلبی بسیار جذاب برای </w:t>
      </w:r>
      <w:r w:rsidR="00953EED">
        <w:rPr>
          <w:rFonts w:hint="cs"/>
          <w:rtl/>
          <w:lang w:bidi="fa-IR"/>
        </w:rPr>
        <w:t xml:space="preserve">کسانی است </w:t>
      </w:r>
      <w:r w:rsidRPr="004106DA">
        <w:rPr>
          <w:rFonts w:hint="cs"/>
          <w:rtl/>
          <w:lang w:bidi="fa-IR"/>
        </w:rPr>
        <w:t>که برای اولین بار با این صنعت آشنا می شوند. در این فصل دو بازیگر اصلی این صنعت در دنیا یعنی شرکت</w:t>
      </w:r>
      <w:r w:rsidR="00953EED">
        <w:rPr>
          <w:rtl/>
          <w:lang w:bidi="fa-IR"/>
        </w:rPr>
        <w:softHyphen/>
      </w:r>
      <w:r w:rsidRPr="004106DA">
        <w:rPr>
          <w:rFonts w:hint="cs"/>
          <w:rtl/>
          <w:lang w:bidi="fa-IR"/>
        </w:rPr>
        <w:t>های یاماها و بنلی معرفی شده</w:t>
      </w:r>
      <w:r w:rsidR="00953EED">
        <w:rPr>
          <w:rtl/>
          <w:lang w:bidi="fa-IR"/>
        </w:rPr>
        <w:softHyphen/>
      </w:r>
      <w:r w:rsidR="00953EED">
        <w:rPr>
          <w:rFonts w:hint="cs"/>
          <w:rtl/>
          <w:lang w:bidi="fa-IR"/>
        </w:rPr>
        <w:t>اند که مهمترین تأ</w:t>
      </w:r>
      <w:r w:rsidRPr="004106DA">
        <w:rPr>
          <w:rFonts w:hint="cs"/>
          <w:rtl/>
          <w:lang w:bidi="fa-IR"/>
        </w:rPr>
        <w:t>ثیر را بر دیدگاههای احمدغلامی برای اداره سازمان خودش داشته است. البته ما در پیوست اول کتاب</w:t>
      </w:r>
      <w:r w:rsidR="00953EED">
        <w:rPr>
          <w:rFonts w:hint="cs"/>
          <w:rtl/>
          <w:lang w:bidi="fa-IR"/>
        </w:rPr>
        <w:t>،</w:t>
      </w:r>
      <w:r w:rsidRPr="004106DA">
        <w:rPr>
          <w:rFonts w:hint="cs"/>
          <w:rtl/>
          <w:lang w:bidi="fa-IR"/>
        </w:rPr>
        <w:t xml:space="preserve"> سایر شرکت</w:t>
      </w:r>
      <w:r w:rsidR="00953EED">
        <w:rPr>
          <w:rtl/>
          <w:lang w:bidi="fa-IR"/>
        </w:rPr>
        <w:softHyphen/>
      </w:r>
      <w:r w:rsidRPr="004106DA">
        <w:rPr>
          <w:rFonts w:hint="cs"/>
          <w:rtl/>
          <w:lang w:bidi="fa-IR"/>
        </w:rPr>
        <w:t>های بزرگ سازنده موتور سیکلت دنیا را معرفی کرده</w:t>
      </w:r>
      <w:r w:rsidR="00953EED">
        <w:rPr>
          <w:rtl/>
          <w:lang w:bidi="fa-IR"/>
        </w:rPr>
        <w:softHyphen/>
      </w:r>
      <w:r w:rsidRPr="004106DA">
        <w:rPr>
          <w:rFonts w:hint="cs"/>
          <w:rtl/>
          <w:lang w:bidi="fa-IR"/>
        </w:rPr>
        <w:t>ایم و خواننده علاقمند می تواند با آنها آشنا شود</w:t>
      </w:r>
      <w:r w:rsidR="00953EED">
        <w:rPr>
          <w:rFonts w:hint="cs"/>
          <w:rtl/>
          <w:lang w:bidi="fa-IR"/>
        </w:rPr>
        <w:t>؛</w:t>
      </w:r>
      <w:r w:rsidRPr="004106DA">
        <w:rPr>
          <w:rFonts w:hint="cs"/>
          <w:rtl/>
          <w:lang w:bidi="fa-IR"/>
        </w:rPr>
        <w:t xml:space="preserve"> حتی آنهایی که امروز در این صنعت نیستند. </w:t>
      </w:r>
    </w:p>
    <w:p w:rsidR="004106DA" w:rsidRPr="004106DA" w:rsidRDefault="004106DA" w:rsidP="00953EED">
      <w:pPr>
        <w:pStyle w:val="nikranmatn"/>
        <w:rPr>
          <w:rtl/>
          <w:lang w:bidi="fa-IR"/>
        </w:rPr>
      </w:pPr>
      <w:r w:rsidRPr="004106DA">
        <w:rPr>
          <w:rFonts w:hint="cs"/>
          <w:rtl/>
          <w:lang w:bidi="fa-IR"/>
        </w:rPr>
        <w:t>در فصل دوم تاریخ ورود این وسیله اعجاب انگیز را به ایران توضیح داد</w:t>
      </w:r>
      <w:r w:rsidR="00953EED">
        <w:rPr>
          <w:rtl/>
          <w:lang w:bidi="fa-IR"/>
        </w:rPr>
        <w:softHyphen/>
      </w:r>
      <w:r w:rsidRPr="004106DA">
        <w:rPr>
          <w:rFonts w:hint="cs"/>
          <w:rtl/>
          <w:lang w:bidi="fa-IR"/>
        </w:rPr>
        <w:t xml:space="preserve"> ایم و از عکسی آغاز کردیم که گمان می</w:t>
      </w:r>
      <w:r w:rsidR="00953EED">
        <w:rPr>
          <w:rtl/>
          <w:lang w:bidi="fa-IR"/>
        </w:rPr>
        <w:softHyphen/>
      </w:r>
      <w:r w:rsidRPr="004106DA">
        <w:rPr>
          <w:rFonts w:hint="cs"/>
          <w:rtl/>
          <w:lang w:bidi="fa-IR"/>
        </w:rPr>
        <w:t>ر</w:t>
      </w:r>
      <w:r w:rsidR="00953EED">
        <w:rPr>
          <w:rFonts w:hint="cs"/>
          <w:rtl/>
          <w:lang w:bidi="fa-IR"/>
        </w:rPr>
        <w:t>ود</w:t>
      </w:r>
      <w:r w:rsidRPr="004106DA">
        <w:rPr>
          <w:rFonts w:hint="cs"/>
          <w:rtl/>
          <w:lang w:bidi="fa-IR"/>
        </w:rPr>
        <w:t xml:space="preserve"> اولین تصویر موتورسیکلت در ایران  باشد. ذکر نام تجار و کارآفرینان این صنعت برای خواننده بسیار جذاب خواهد بود. در این فصل به آنچه که احمدغلامی ساخته است می پردازیم و گروه فستوس را معرفی می</w:t>
      </w:r>
      <w:r w:rsidR="00953EED">
        <w:rPr>
          <w:rtl/>
          <w:lang w:bidi="fa-IR"/>
        </w:rPr>
        <w:softHyphen/>
      </w:r>
      <w:r w:rsidRPr="004106DA">
        <w:rPr>
          <w:rFonts w:hint="cs"/>
          <w:rtl/>
          <w:lang w:bidi="fa-IR"/>
        </w:rPr>
        <w:t>کنیم. آشنایی با شرکت</w:t>
      </w:r>
      <w:r w:rsidR="00953EED">
        <w:rPr>
          <w:rtl/>
          <w:lang w:bidi="fa-IR"/>
        </w:rPr>
        <w:softHyphen/>
      </w:r>
      <w:r w:rsidRPr="004106DA">
        <w:rPr>
          <w:rFonts w:hint="cs"/>
          <w:rtl/>
          <w:lang w:bidi="fa-IR"/>
        </w:rPr>
        <w:t>های تابعه این گروه در ایران و سایر کشورها می تواند به درک اهداف و چشم</w:t>
      </w:r>
      <w:r w:rsidR="00953EED">
        <w:rPr>
          <w:rtl/>
          <w:lang w:bidi="fa-IR"/>
        </w:rPr>
        <w:softHyphen/>
      </w:r>
      <w:r w:rsidRPr="004106DA">
        <w:rPr>
          <w:rFonts w:hint="cs"/>
          <w:rtl/>
          <w:lang w:bidi="fa-IR"/>
        </w:rPr>
        <w:t xml:space="preserve">انداز این کارآفرین محبوب کمک کند. </w:t>
      </w:r>
    </w:p>
    <w:p w:rsidR="004106DA" w:rsidRPr="004106DA" w:rsidRDefault="004106DA" w:rsidP="00953EED">
      <w:pPr>
        <w:pStyle w:val="nikranmatn"/>
        <w:rPr>
          <w:rtl/>
          <w:lang w:bidi="fa-IR"/>
        </w:rPr>
      </w:pPr>
      <w:r w:rsidRPr="004106DA">
        <w:rPr>
          <w:rFonts w:hint="cs"/>
          <w:rtl/>
          <w:lang w:bidi="fa-IR"/>
        </w:rPr>
        <w:t>در فصل سوم با نثری کم</w:t>
      </w:r>
      <w:r w:rsidR="00953EED">
        <w:rPr>
          <w:rtl/>
          <w:lang w:bidi="fa-IR"/>
        </w:rPr>
        <w:softHyphen/>
      </w:r>
      <w:r w:rsidRPr="004106DA">
        <w:rPr>
          <w:rFonts w:hint="cs"/>
          <w:rtl/>
          <w:lang w:bidi="fa-IR"/>
        </w:rPr>
        <w:t>نظیر</w:t>
      </w:r>
      <w:r w:rsidR="00953EED">
        <w:rPr>
          <w:rFonts w:hint="cs"/>
          <w:rtl/>
          <w:lang w:bidi="fa-IR"/>
        </w:rPr>
        <w:t>،</w:t>
      </w:r>
      <w:r w:rsidRPr="004106DA">
        <w:rPr>
          <w:rFonts w:hint="cs"/>
          <w:rtl/>
          <w:lang w:bidi="fa-IR"/>
        </w:rPr>
        <w:t xml:space="preserve"> زندگی و ویژگی های فردی احمد غلامی توضیح داده شده است. از نوجوانی تا اکنون که این کتاب نوشته می</w:t>
      </w:r>
      <w:r w:rsidR="00953EED">
        <w:rPr>
          <w:rtl/>
          <w:lang w:bidi="fa-IR"/>
        </w:rPr>
        <w:softHyphen/>
      </w:r>
      <w:r w:rsidRPr="004106DA">
        <w:rPr>
          <w:rFonts w:hint="cs"/>
          <w:rtl/>
          <w:lang w:bidi="fa-IR"/>
        </w:rPr>
        <w:t xml:space="preserve">شود و او هنوز </w:t>
      </w:r>
      <w:r w:rsidR="00953EED">
        <w:rPr>
          <w:rFonts w:hint="cs"/>
          <w:rtl/>
          <w:lang w:bidi="fa-IR"/>
        </w:rPr>
        <w:t>با اشتیاق و پرتلاش،</w:t>
      </w:r>
      <w:r w:rsidRPr="004106DA">
        <w:rPr>
          <w:rFonts w:hint="cs"/>
          <w:rtl/>
          <w:lang w:bidi="fa-IR"/>
        </w:rPr>
        <w:t xml:space="preserve"> ساعاتی از روز را در سازمان خود می گذراند. در این فصل که دستیابی به مطالبش با مصاحبه</w:t>
      </w:r>
      <w:r w:rsidR="00953EED">
        <w:rPr>
          <w:rtl/>
          <w:lang w:bidi="fa-IR"/>
        </w:rPr>
        <w:softHyphen/>
      </w:r>
      <w:r w:rsidRPr="004106DA">
        <w:rPr>
          <w:rFonts w:hint="cs"/>
          <w:rtl/>
          <w:lang w:bidi="fa-IR"/>
        </w:rPr>
        <w:t xml:space="preserve">های </w:t>
      </w:r>
      <w:r w:rsidR="00953EED">
        <w:rPr>
          <w:rFonts w:hint="cs"/>
          <w:rtl/>
          <w:lang w:bidi="fa-IR"/>
        </w:rPr>
        <w:t>فراوان</w:t>
      </w:r>
      <w:r w:rsidRPr="004106DA">
        <w:rPr>
          <w:rFonts w:hint="cs"/>
          <w:rtl/>
          <w:lang w:bidi="fa-IR"/>
        </w:rPr>
        <w:t>ی میسر بوده است</w:t>
      </w:r>
      <w:r w:rsidR="00953EED">
        <w:rPr>
          <w:rFonts w:hint="cs"/>
          <w:rtl/>
          <w:lang w:bidi="fa-IR"/>
        </w:rPr>
        <w:t>،</w:t>
      </w:r>
      <w:r w:rsidRPr="004106DA">
        <w:rPr>
          <w:rFonts w:hint="cs"/>
          <w:rtl/>
          <w:lang w:bidi="fa-IR"/>
        </w:rPr>
        <w:t xml:space="preserve"> می</w:t>
      </w:r>
      <w:r w:rsidR="00953EED">
        <w:rPr>
          <w:rtl/>
          <w:lang w:bidi="fa-IR"/>
        </w:rPr>
        <w:softHyphen/>
      </w:r>
      <w:r w:rsidRPr="004106DA">
        <w:rPr>
          <w:rFonts w:hint="cs"/>
          <w:rtl/>
          <w:lang w:bidi="fa-IR"/>
        </w:rPr>
        <w:t>توان به خوبی  با ت</w:t>
      </w:r>
      <w:r w:rsidR="00953EED">
        <w:rPr>
          <w:rFonts w:hint="cs"/>
          <w:rtl/>
          <w:lang w:bidi="fa-IR"/>
        </w:rPr>
        <w:t>أ</w:t>
      </w:r>
      <w:r w:rsidRPr="004106DA">
        <w:rPr>
          <w:rFonts w:hint="cs"/>
          <w:rtl/>
          <w:lang w:bidi="fa-IR"/>
        </w:rPr>
        <w:t>ثیر اراده در تحول زندگی انسان آشنا شد.</w:t>
      </w:r>
    </w:p>
    <w:p w:rsidR="004106DA" w:rsidRPr="004106DA" w:rsidRDefault="004106DA" w:rsidP="00953EED">
      <w:pPr>
        <w:pStyle w:val="nikranmatn"/>
        <w:rPr>
          <w:rtl/>
          <w:lang w:bidi="fa-IR"/>
        </w:rPr>
      </w:pPr>
      <w:r w:rsidRPr="004106DA">
        <w:rPr>
          <w:rFonts w:hint="cs"/>
          <w:rtl/>
          <w:lang w:bidi="fa-IR"/>
        </w:rPr>
        <w:t>در فصل چهارم با یک مطالعه علمی تلاش شده است تا ویژگی</w:t>
      </w:r>
      <w:r w:rsidR="00953EED">
        <w:rPr>
          <w:rtl/>
          <w:lang w:bidi="fa-IR"/>
        </w:rPr>
        <w:softHyphen/>
      </w:r>
      <w:r w:rsidRPr="004106DA">
        <w:rPr>
          <w:rFonts w:hint="cs"/>
          <w:rtl/>
          <w:lang w:bidi="fa-IR"/>
        </w:rPr>
        <w:t>های سازمان ساخته شده توسط احمد غلامی توضیح داده شود. رویکرد خلق اس</w:t>
      </w:r>
      <w:r w:rsidR="009B204B">
        <w:rPr>
          <w:rFonts w:hint="cs"/>
          <w:rtl/>
          <w:lang w:bidi="fa-IR"/>
        </w:rPr>
        <w:t>ت</w:t>
      </w:r>
      <w:r w:rsidRPr="004106DA">
        <w:rPr>
          <w:rFonts w:hint="cs"/>
          <w:rtl/>
          <w:lang w:bidi="fa-IR"/>
        </w:rPr>
        <w:t>راتژی، ویژگی</w:t>
      </w:r>
      <w:r w:rsidR="00953EED">
        <w:rPr>
          <w:rtl/>
          <w:lang w:bidi="fa-IR"/>
        </w:rPr>
        <w:softHyphen/>
      </w:r>
      <w:r w:rsidRPr="004106DA">
        <w:rPr>
          <w:rFonts w:hint="cs"/>
          <w:rtl/>
          <w:lang w:bidi="fa-IR"/>
        </w:rPr>
        <w:t>های محیط، سبک رهبری، فرهنگ سازمانی نهادینه شده و نوع سازماندهی در گروه فستوس که حاصل سال</w:t>
      </w:r>
      <w:r w:rsidR="00953EED">
        <w:rPr>
          <w:rtl/>
          <w:lang w:bidi="fa-IR"/>
        </w:rPr>
        <w:softHyphen/>
      </w:r>
      <w:r w:rsidRPr="004106DA">
        <w:rPr>
          <w:rFonts w:hint="cs"/>
          <w:rtl/>
          <w:lang w:bidi="fa-IR"/>
        </w:rPr>
        <w:t>ها تلاش و راهبری این مجموعه توسط احمد غلامی است</w:t>
      </w:r>
      <w:r w:rsidR="009B204B">
        <w:rPr>
          <w:rFonts w:hint="cs"/>
          <w:rtl/>
          <w:lang w:bidi="fa-IR"/>
        </w:rPr>
        <w:t>،</w:t>
      </w:r>
      <w:r w:rsidRPr="004106DA">
        <w:rPr>
          <w:rFonts w:hint="cs"/>
          <w:rtl/>
          <w:lang w:bidi="fa-IR"/>
        </w:rPr>
        <w:t xml:space="preserve"> می</w:t>
      </w:r>
      <w:r w:rsidR="00953EED">
        <w:rPr>
          <w:rtl/>
          <w:lang w:bidi="fa-IR"/>
        </w:rPr>
        <w:softHyphen/>
      </w:r>
      <w:r w:rsidRPr="004106DA">
        <w:rPr>
          <w:rFonts w:hint="cs"/>
          <w:rtl/>
          <w:lang w:bidi="fa-IR"/>
        </w:rPr>
        <w:t>تواند در شناخت کامل شیوه های مدیریت او کمک کند. این ف</w:t>
      </w:r>
      <w:r w:rsidR="009B204B">
        <w:rPr>
          <w:rFonts w:hint="cs"/>
          <w:rtl/>
          <w:lang w:bidi="fa-IR"/>
        </w:rPr>
        <w:t>ص</w:t>
      </w:r>
      <w:r w:rsidRPr="004106DA">
        <w:rPr>
          <w:rFonts w:hint="cs"/>
          <w:rtl/>
          <w:lang w:bidi="fa-IR"/>
        </w:rPr>
        <w:t>ل با استفاده از تئوری</w:t>
      </w:r>
      <w:r w:rsidR="00953EED">
        <w:rPr>
          <w:rtl/>
          <w:lang w:bidi="fa-IR"/>
        </w:rPr>
        <w:softHyphen/>
      </w:r>
      <w:r w:rsidRPr="004106DA">
        <w:rPr>
          <w:rFonts w:hint="cs"/>
          <w:rtl/>
          <w:lang w:bidi="fa-IR"/>
        </w:rPr>
        <w:t>های های معتبر علمی و انجام یک مطالعه پرسشنامه</w:t>
      </w:r>
      <w:r w:rsidRPr="004106DA">
        <w:rPr>
          <w:rtl/>
          <w:lang w:bidi="fa-IR"/>
        </w:rPr>
        <w:softHyphen/>
      </w:r>
      <w:r w:rsidRPr="004106DA">
        <w:rPr>
          <w:rFonts w:hint="cs"/>
          <w:rtl/>
          <w:lang w:bidi="fa-IR"/>
        </w:rPr>
        <w:t xml:space="preserve">ای </w:t>
      </w:r>
      <w:r w:rsidR="00953EED">
        <w:rPr>
          <w:rFonts w:hint="cs"/>
          <w:rtl/>
          <w:lang w:bidi="fa-IR"/>
        </w:rPr>
        <w:t xml:space="preserve">و </w:t>
      </w:r>
      <w:r w:rsidRPr="004106DA">
        <w:rPr>
          <w:rFonts w:hint="cs"/>
          <w:rtl/>
          <w:lang w:bidi="fa-IR"/>
        </w:rPr>
        <w:t>با مشارکت تعداد زیادی از کارشناسان و مدیران مجموعه انجام شده است که سالها با آقای غلامی همکار بوده و هر روز با ایشان در ارتباطند .</w:t>
      </w:r>
    </w:p>
    <w:p w:rsidR="004106DA" w:rsidRPr="004106DA" w:rsidRDefault="004106DA" w:rsidP="00953EED">
      <w:pPr>
        <w:pStyle w:val="nikranmatn"/>
        <w:rPr>
          <w:rtl/>
          <w:lang w:bidi="fa-IR"/>
        </w:rPr>
      </w:pPr>
      <w:r w:rsidRPr="004106DA">
        <w:rPr>
          <w:rFonts w:hint="cs"/>
          <w:rtl/>
          <w:lang w:bidi="fa-IR"/>
        </w:rPr>
        <w:lastRenderedPageBreak/>
        <w:t>در فصل آخر چشم اندازهای احمد غلامی بر</w:t>
      </w:r>
      <w:r w:rsidR="00953EED">
        <w:rPr>
          <w:rFonts w:hint="cs"/>
          <w:rtl/>
          <w:lang w:bidi="fa-IR"/>
        </w:rPr>
        <w:t>ای گروه فستوس توضیح داده شده</w:t>
      </w:r>
      <w:r w:rsidRPr="004106DA">
        <w:rPr>
          <w:rFonts w:hint="cs"/>
          <w:rtl/>
          <w:lang w:bidi="fa-IR"/>
        </w:rPr>
        <w:t xml:space="preserve"> و اهدافی معرفی شده است که  در زمان او و بعد از او باید توسط فرزندان و همکارانش در این مجموعه دنبال شود. اهدافی که خواهید دانست با توسعه کشور و ارائه جذاب</w:t>
      </w:r>
      <w:r w:rsidR="00953EED">
        <w:rPr>
          <w:rtl/>
          <w:lang w:bidi="fa-IR"/>
        </w:rPr>
        <w:softHyphen/>
      </w:r>
      <w:r w:rsidRPr="004106DA">
        <w:rPr>
          <w:rFonts w:hint="cs"/>
          <w:rtl/>
          <w:lang w:bidi="fa-IR"/>
        </w:rPr>
        <w:t>ترین خدمات به مشتریان و مصرف</w:t>
      </w:r>
      <w:r w:rsidR="00953EED">
        <w:rPr>
          <w:rtl/>
          <w:lang w:bidi="fa-IR"/>
        </w:rPr>
        <w:softHyphen/>
      </w:r>
      <w:r w:rsidRPr="004106DA">
        <w:rPr>
          <w:rFonts w:hint="cs"/>
          <w:rtl/>
          <w:lang w:bidi="fa-IR"/>
        </w:rPr>
        <w:t>کنندگان محصولات و خدمات گروه</w:t>
      </w:r>
      <w:r w:rsidR="00953EED">
        <w:rPr>
          <w:rFonts w:hint="cs"/>
          <w:rtl/>
          <w:lang w:bidi="fa-IR"/>
        </w:rPr>
        <w:t>،</w:t>
      </w:r>
      <w:r w:rsidRPr="004106DA">
        <w:rPr>
          <w:rFonts w:hint="cs"/>
          <w:rtl/>
          <w:lang w:bidi="fa-IR"/>
        </w:rPr>
        <w:t xml:space="preserve"> گره خورده است و بدون حمایت از آنها و شرکای تجاری دستیافتنی نمی باشد.</w:t>
      </w:r>
    </w:p>
    <w:p w:rsidR="004106DA" w:rsidRPr="004106DA" w:rsidRDefault="004106DA" w:rsidP="00C233E8">
      <w:pPr>
        <w:pStyle w:val="nikranmatn"/>
        <w:rPr>
          <w:rtl/>
          <w:lang w:bidi="fa-IR"/>
        </w:rPr>
      </w:pPr>
      <w:r w:rsidRPr="004106DA">
        <w:rPr>
          <w:rFonts w:hint="cs"/>
          <w:rtl/>
          <w:lang w:bidi="fa-IR"/>
        </w:rPr>
        <w:t>این کتاب با همکاری تعداد زیادی از علاقمندان به صنعت موتورسیکلت و همچنین همکاران و آشنایان احمدغلامی به نگارش درآمده است و اگر مصاحبه و نشست</w:t>
      </w:r>
      <w:r w:rsidR="00953EED">
        <w:rPr>
          <w:rtl/>
          <w:lang w:bidi="fa-IR"/>
        </w:rPr>
        <w:softHyphen/>
      </w:r>
      <w:r w:rsidRPr="004106DA">
        <w:rPr>
          <w:rFonts w:hint="cs"/>
          <w:rtl/>
          <w:lang w:bidi="fa-IR"/>
        </w:rPr>
        <w:t>های طولانی با ایشان نبو</w:t>
      </w:r>
      <w:r w:rsidR="00953EED">
        <w:rPr>
          <w:rtl/>
          <w:lang w:bidi="fa-IR"/>
        </w:rPr>
        <w:softHyphen/>
      </w:r>
      <w:r w:rsidRPr="004106DA">
        <w:rPr>
          <w:rFonts w:hint="cs"/>
          <w:rtl/>
          <w:lang w:bidi="fa-IR"/>
        </w:rPr>
        <w:t>د</w:t>
      </w:r>
      <w:r w:rsidR="00953EED">
        <w:rPr>
          <w:rFonts w:hint="cs"/>
          <w:rtl/>
          <w:lang w:bidi="fa-IR"/>
        </w:rPr>
        <w:t>،</w:t>
      </w:r>
      <w:r w:rsidRPr="004106DA">
        <w:rPr>
          <w:rFonts w:hint="cs"/>
          <w:rtl/>
          <w:lang w:bidi="fa-IR"/>
        </w:rPr>
        <w:t xml:space="preserve"> هرگز انتشار این نوشته رخ نمی داد. در این جا ضمن ذکر نامشان از آنها قدردانی می شود.</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ابوالفضل غلامی برادر احمد غلامی و فرزنداول خاندان غلامی</w:t>
      </w:r>
    </w:p>
    <w:p w:rsidR="004106DA" w:rsidRPr="004106DA" w:rsidRDefault="00B732E4" w:rsidP="004315D4">
      <w:pPr>
        <w:numPr>
          <w:ilvl w:val="0"/>
          <w:numId w:val="41"/>
        </w:numPr>
        <w:spacing w:after="160" w:line="256" w:lineRule="auto"/>
        <w:ind w:hanging="432"/>
        <w:contextualSpacing/>
        <w:jc w:val="left"/>
        <w:rPr>
          <w:rFonts w:ascii="Calibri" w:eastAsia="Calibri" w:hAnsi="Calibri" w:cs="B Zar"/>
          <w:sz w:val="28"/>
          <w:szCs w:val="28"/>
          <w:rtl/>
          <w:lang w:bidi="fa-IR"/>
        </w:rPr>
      </w:pPr>
      <w:r>
        <w:rPr>
          <w:rFonts w:ascii="Calibri" w:eastAsia="Calibri" w:hAnsi="Calibri" w:cs="B Zar" w:hint="cs"/>
          <w:sz w:val="28"/>
          <w:szCs w:val="28"/>
          <w:rtl/>
          <w:lang w:bidi="fa-IR"/>
        </w:rPr>
        <w:t>علی</w:t>
      </w:r>
      <w:r w:rsidR="004106DA" w:rsidRPr="004106DA">
        <w:rPr>
          <w:rFonts w:ascii="Calibri" w:eastAsia="Calibri" w:hAnsi="Calibri" w:cs="B Zar" w:hint="cs"/>
          <w:sz w:val="28"/>
          <w:szCs w:val="28"/>
          <w:rtl/>
          <w:lang w:bidi="fa-IR"/>
        </w:rPr>
        <w:t xml:space="preserve"> غلامی برادر احمد غلامی و فرزند دوم خاندان غلامی</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 xml:space="preserve">اصغر غلامی بردار غلامی و فرزند سوم خاندان غلامی </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 xml:space="preserve">محمود غلامی فرزند احمد غلامی </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مسعود غلامی فرزند احمد غلامی</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 xml:space="preserve">مهرنوش غلامی دختر احمد غلامی </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 xml:space="preserve">مرجان غلامی دختر احمد غلامی </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 xml:space="preserve">علی غلامی بردارزاده احمد غلامی </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 xml:space="preserve">ایرج باستانی فعال صنعت موتور سیکلت </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 xml:space="preserve">عزیز غزنوی همکار قدیمی احمد غلامی </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rtl/>
          <w:lang w:bidi="fa-IR"/>
        </w:rPr>
      </w:pPr>
      <w:r w:rsidRPr="004106DA">
        <w:rPr>
          <w:rFonts w:ascii="Calibri" w:eastAsia="Calibri" w:hAnsi="Calibri" w:cs="B Zar" w:hint="cs"/>
          <w:sz w:val="28"/>
          <w:szCs w:val="28"/>
          <w:rtl/>
          <w:lang w:bidi="fa-IR"/>
        </w:rPr>
        <w:t>حسین عظیمی مدیرعامل شرکت مهرآیین وندا</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lang w:bidi="fa-IR"/>
        </w:rPr>
      </w:pPr>
      <w:r w:rsidRPr="004106DA">
        <w:rPr>
          <w:rFonts w:ascii="Calibri" w:eastAsia="Calibri" w:hAnsi="Calibri" w:cs="B Zar" w:hint="cs"/>
          <w:sz w:val="28"/>
          <w:szCs w:val="28"/>
          <w:rtl/>
          <w:lang w:bidi="fa-IR"/>
        </w:rPr>
        <w:t>آرام احمدی مدیرعامل شرکت جمع ایده پایار</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lang w:bidi="fa-IR"/>
        </w:rPr>
      </w:pPr>
      <w:r w:rsidRPr="004106DA">
        <w:rPr>
          <w:rFonts w:ascii="Calibri" w:eastAsia="Calibri" w:hAnsi="Calibri" w:cs="B Zar" w:hint="cs"/>
          <w:sz w:val="28"/>
          <w:szCs w:val="28"/>
          <w:rtl/>
          <w:lang w:bidi="fa-IR"/>
        </w:rPr>
        <w:t>حسین آقا حا</w:t>
      </w:r>
      <w:r w:rsidR="00953EED">
        <w:rPr>
          <w:rFonts w:ascii="Calibri" w:eastAsia="Calibri" w:hAnsi="Calibri" w:cs="B Zar" w:hint="cs"/>
          <w:sz w:val="28"/>
          <w:szCs w:val="28"/>
          <w:rtl/>
          <w:lang w:bidi="fa-IR"/>
        </w:rPr>
        <w:t>ئ</w:t>
      </w:r>
      <w:r w:rsidRPr="004106DA">
        <w:rPr>
          <w:rFonts w:ascii="Calibri" w:eastAsia="Calibri" w:hAnsi="Calibri" w:cs="B Zar" w:hint="cs"/>
          <w:sz w:val="28"/>
          <w:szCs w:val="28"/>
          <w:rtl/>
          <w:lang w:bidi="fa-IR"/>
        </w:rPr>
        <w:t>ری فعال صنعت موتور سیکلت ایران</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lang w:bidi="fa-IR"/>
        </w:rPr>
      </w:pPr>
      <w:r w:rsidRPr="004106DA">
        <w:rPr>
          <w:rFonts w:ascii="Calibri" w:eastAsia="Calibri" w:hAnsi="Calibri" w:cs="B Zar" w:hint="cs"/>
          <w:sz w:val="28"/>
          <w:szCs w:val="28"/>
          <w:rtl/>
          <w:lang w:bidi="fa-IR"/>
        </w:rPr>
        <w:t>مصطفی سروش مدیر بازاریابی شرکت نیکران موتور پاسارگاد</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lang w:bidi="fa-IR"/>
        </w:rPr>
      </w:pPr>
      <w:r w:rsidRPr="004106DA">
        <w:rPr>
          <w:rFonts w:ascii="Calibri" w:eastAsia="Calibri" w:hAnsi="Calibri" w:cs="B Zar" w:hint="cs"/>
          <w:sz w:val="28"/>
          <w:szCs w:val="28"/>
          <w:rtl/>
          <w:lang w:bidi="fa-IR"/>
        </w:rPr>
        <w:t>فرشاد برین مدیر فروش شرکت سامان موتور</w:t>
      </w:r>
    </w:p>
    <w:p w:rsidR="004106DA" w:rsidRPr="004106DA" w:rsidRDefault="00244A7F" w:rsidP="004315D4">
      <w:pPr>
        <w:numPr>
          <w:ilvl w:val="0"/>
          <w:numId w:val="41"/>
        </w:numPr>
        <w:spacing w:after="160" w:line="256" w:lineRule="auto"/>
        <w:ind w:hanging="432"/>
        <w:contextualSpacing/>
        <w:jc w:val="left"/>
        <w:rPr>
          <w:rFonts w:ascii="Calibri" w:eastAsia="Calibri" w:hAnsi="Calibri" w:cs="B Zar"/>
          <w:sz w:val="28"/>
          <w:szCs w:val="28"/>
          <w:lang w:bidi="fa-IR"/>
        </w:rPr>
      </w:pPr>
      <w:r>
        <w:rPr>
          <w:rFonts w:ascii="Calibri" w:eastAsia="Calibri" w:hAnsi="Calibri" w:cs="B Zar" w:hint="cs"/>
          <w:sz w:val="28"/>
          <w:szCs w:val="28"/>
          <w:rtl/>
          <w:lang w:bidi="fa-IR"/>
        </w:rPr>
        <w:t>لیلا</w:t>
      </w:r>
      <w:r w:rsidR="004106DA" w:rsidRPr="004106DA">
        <w:rPr>
          <w:rFonts w:ascii="Calibri" w:eastAsia="Calibri" w:hAnsi="Calibri" w:cs="B Zar" w:hint="cs"/>
          <w:sz w:val="28"/>
          <w:szCs w:val="28"/>
          <w:rtl/>
          <w:lang w:bidi="fa-IR"/>
        </w:rPr>
        <w:t xml:space="preserve"> عراقی مدیر اجرایی شرکت سامان موتور</w:t>
      </w:r>
    </w:p>
    <w:p w:rsidR="004106DA" w:rsidRPr="004106DA" w:rsidRDefault="00244A7F" w:rsidP="004315D4">
      <w:pPr>
        <w:numPr>
          <w:ilvl w:val="0"/>
          <w:numId w:val="41"/>
        </w:numPr>
        <w:spacing w:after="160" w:line="256" w:lineRule="auto"/>
        <w:ind w:hanging="432"/>
        <w:contextualSpacing/>
        <w:jc w:val="left"/>
        <w:rPr>
          <w:rFonts w:ascii="Calibri" w:eastAsia="Calibri" w:hAnsi="Calibri" w:cs="B Zar"/>
          <w:sz w:val="28"/>
          <w:szCs w:val="28"/>
          <w:lang w:bidi="fa-IR"/>
        </w:rPr>
      </w:pPr>
      <w:r w:rsidRPr="00244A7F">
        <w:rPr>
          <w:rFonts w:ascii="Calibri" w:eastAsia="Calibri" w:hAnsi="Calibri" w:cs="B Zar" w:hint="cs"/>
          <w:sz w:val="28"/>
          <w:szCs w:val="28"/>
          <w:rtl/>
          <w:lang w:bidi="fa-IR"/>
        </w:rPr>
        <w:t>اردشیر</w:t>
      </w:r>
      <w:r w:rsidR="004106DA" w:rsidRPr="004106DA">
        <w:rPr>
          <w:rFonts w:ascii="Calibri" w:eastAsia="Calibri" w:hAnsi="Calibri" w:cs="B Zar" w:hint="cs"/>
          <w:sz w:val="28"/>
          <w:szCs w:val="28"/>
          <w:rtl/>
          <w:lang w:bidi="fa-IR"/>
        </w:rPr>
        <w:t xml:space="preserve">تاج الدینی مدیر مالی شرکت سامان موتور </w:t>
      </w:r>
    </w:p>
    <w:p w:rsidR="004106DA" w:rsidRPr="004106DA" w:rsidRDefault="004106DA" w:rsidP="004315D4">
      <w:pPr>
        <w:numPr>
          <w:ilvl w:val="0"/>
          <w:numId w:val="41"/>
        </w:numPr>
        <w:spacing w:after="160" w:line="256" w:lineRule="auto"/>
        <w:ind w:hanging="432"/>
        <w:contextualSpacing/>
        <w:jc w:val="left"/>
        <w:rPr>
          <w:rFonts w:ascii="Calibri" w:eastAsia="Calibri" w:hAnsi="Calibri" w:cs="B Zar"/>
          <w:sz w:val="28"/>
          <w:szCs w:val="28"/>
          <w:lang w:bidi="fa-IR"/>
        </w:rPr>
      </w:pPr>
      <w:r w:rsidRPr="004106DA">
        <w:rPr>
          <w:rFonts w:ascii="Calibri" w:eastAsia="Calibri" w:hAnsi="Calibri" w:cs="B Zar" w:hint="cs"/>
          <w:sz w:val="28"/>
          <w:szCs w:val="28"/>
          <w:rtl/>
          <w:lang w:bidi="fa-IR"/>
        </w:rPr>
        <w:t xml:space="preserve">حسین قاسمی کارمند شرکت سامان موتور </w:t>
      </w:r>
    </w:p>
    <w:p w:rsidR="004106DA" w:rsidRPr="004106DA" w:rsidRDefault="004106DA" w:rsidP="00C233E8">
      <w:pPr>
        <w:pStyle w:val="nikranmatn"/>
        <w:rPr>
          <w:rtl/>
          <w:lang w:bidi="fa-IR"/>
        </w:rPr>
      </w:pPr>
      <w:r w:rsidRPr="004106DA">
        <w:rPr>
          <w:rFonts w:hint="cs"/>
          <w:rtl/>
          <w:lang w:bidi="fa-IR"/>
        </w:rPr>
        <w:lastRenderedPageBreak/>
        <w:t>در انتها لازم است تا از آقای دکتر یوسف حسن پور مدیرعامل محترم شرکت چاپ و نشر بازرگانی و همچنین همکاران گرامی</w:t>
      </w:r>
      <w:r w:rsidR="003332B7">
        <w:rPr>
          <w:rFonts w:hint="cs"/>
          <w:rtl/>
          <w:lang w:bidi="fa-IR"/>
        </w:rPr>
        <w:t xml:space="preserve"> ای</w:t>
      </w:r>
      <w:r w:rsidRPr="004106DA">
        <w:rPr>
          <w:rFonts w:hint="cs"/>
          <w:rtl/>
          <w:lang w:bidi="fa-IR"/>
        </w:rPr>
        <w:t>شان قدردانی شود که بر اساس تعهد این مجموعه برای توسعه توانمندی مدیریت بنگاههای کشور</w:t>
      </w:r>
      <w:r w:rsidR="003332B7">
        <w:rPr>
          <w:rFonts w:hint="cs"/>
          <w:rtl/>
          <w:lang w:bidi="fa-IR"/>
        </w:rPr>
        <w:t>،</w:t>
      </w:r>
      <w:r w:rsidRPr="004106DA">
        <w:rPr>
          <w:rFonts w:hint="cs"/>
          <w:rtl/>
          <w:lang w:bidi="fa-IR"/>
        </w:rPr>
        <w:t xml:space="preserve"> زمینه چاپ و انتشار این نوشته را فراهم آوردند. </w:t>
      </w:r>
    </w:p>
    <w:p w:rsidR="004106DA" w:rsidRPr="004106DA" w:rsidRDefault="004106DA" w:rsidP="003332B7">
      <w:pPr>
        <w:pStyle w:val="nikranmatn"/>
        <w:rPr>
          <w:rtl/>
          <w:lang w:bidi="fa-IR"/>
        </w:rPr>
      </w:pPr>
      <w:r w:rsidRPr="004106DA">
        <w:rPr>
          <w:rFonts w:hint="cs"/>
          <w:rtl/>
          <w:lang w:bidi="fa-IR"/>
        </w:rPr>
        <w:t xml:space="preserve">امید است این کتاب برای آنان که در جستجوی </w:t>
      </w:r>
      <w:r w:rsidR="00B732E4">
        <w:rPr>
          <w:rFonts w:hint="cs"/>
          <w:rtl/>
          <w:lang w:bidi="fa-IR"/>
        </w:rPr>
        <w:t>الگویی واقعی</w:t>
      </w:r>
      <w:r w:rsidR="003332B7">
        <w:rPr>
          <w:rFonts w:hint="cs"/>
          <w:rtl/>
          <w:lang w:bidi="fa-IR"/>
        </w:rPr>
        <w:t xml:space="preserve"> برای ساختن آرزوه</w:t>
      </w:r>
      <w:r w:rsidRPr="004106DA">
        <w:rPr>
          <w:rFonts w:hint="cs"/>
          <w:rtl/>
          <w:lang w:bidi="fa-IR"/>
        </w:rPr>
        <w:t>ایشان هستند</w:t>
      </w:r>
      <w:r w:rsidR="003332B7">
        <w:rPr>
          <w:rFonts w:hint="cs"/>
          <w:rtl/>
          <w:lang w:bidi="fa-IR"/>
        </w:rPr>
        <w:t>،</w:t>
      </w:r>
      <w:r w:rsidRPr="004106DA">
        <w:rPr>
          <w:rFonts w:hint="cs"/>
          <w:rtl/>
          <w:lang w:bidi="fa-IR"/>
        </w:rPr>
        <w:t xml:space="preserve"> مفید واقع شود و منبعی مناسب برای کارآفرینان و همچنین دانش پژوهان رشته مدیریت  باشد.</w:t>
      </w:r>
    </w:p>
    <w:p w:rsidR="00D62A65" w:rsidRDefault="00D62A65" w:rsidP="00C22B6B">
      <w:pPr>
        <w:pStyle w:val="nikranmatn"/>
        <w:rPr>
          <w:rtl/>
          <w:lang w:bidi="fa-IR"/>
        </w:rPr>
      </w:pPr>
    </w:p>
    <w:p w:rsidR="00C233E8" w:rsidRDefault="0005504A" w:rsidP="00C22B6B">
      <w:pPr>
        <w:pStyle w:val="nikranmatn"/>
        <w:rPr>
          <w:rtl/>
          <w:lang w:bidi="fa-IR"/>
        </w:rPr>
      </w:pPr>
      <w:r>
        <w:rPr>
          <w:noProof/>
          <w:rtl/>
        </w:rPr>
      </w:r>
      <w:r>
        <w:rPr>
          <w:noProof/>
        </w:rPr>
        <w:pict>
          <v:group id="Canvas 248" o:spid="_x0000_s1037" editas="canvas" style="width:6in;height:392.65pt;mso-position-horizontal-relative:char;mso-position-vertical-relative:line" coordsize="54864,49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">
            <v:shape id="_x0000_s1038" type="#_x0000_t75" style="position:absolute;width:54864;height:49860;visibility:visible" stroked="t" strokecolor="black [3213]" strokeweight="1.5pt">
              <v:fill o:detectmouseclick="t"/>
              <v:path o:connecttype="none"/>
            </v:shape>
            <v:rect id="Rectangle 238" o:spid="_x0000_s1039" style="position:absolute;left:16954;top:1619;width:20907;height:77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" filled="f" strokecolor="black [3213]" strokeweight="1pt">
              <v:textbox inset="0,0,0,0">
                <w:txbxContent>
                  <w:p w:rsidR="008B79DF" w:rsidRPr="009B0BF5" w:rsidRDefault="008B79DF" w:rsidP="00C233E8">
                    <w:pPr>
                      <w:jc w:val="center"/>
                      <w:rPr>
                        <w:rFonts w:cs="B Mitra"/>
                        <w:color w:val="000000" w:themeColor="text1"/>
                        <w:sz w:val="20"/>
                        <w:szCs w:val="20"/>
                        <w:rtl/>
                        <w:lang w:bidi="fa-IR"/>
                      </w:rPr>
                    </w:pPr>
                    <w:r w:rsidRPr="009B0BF5">
                      <w:rPr>
                        <w:rFonts w:cs="B Mitra" w:hint="cs"/>
                        <w:color w:val="000000" w:themeColor="text1"/>
                        <w:sz w:val="20"/>
                        <w:szCs w:val="20"/>
                        <w:rtl/>
                        <w:lang w:bidi="fa-IR"/>
                      </w:rPr>
                      <w:t>فصل اول</w:t>
                    </w:r>
                  </w:p>
                  <w:p w:rsidR="008B79DF" w:rsidRDefault="008B79DF" w:rsidP="00C233E8">
                    <w:pPr>
                      <w:jc w:val="center"/>
                      <w:rPr>
                        <w:rFonts w:cs="B Mitra"/>
                        <w:color w:val="000000" w:themeColor="text1"/>
                        <w:sz w:val="24"/>
                        <w:szCs w:val="24"/>
                        <w:rtl/>
                        <w:lang w:bidi="fa-IR"/>
                      </w:rPr>
                    </w:pPr>
                    <w:r w:rsidRPr="009B0BF5">
                      <w:rPr>
                        <w:rFonts w:cs="B Mitra" w:hint="cs"/>
                        <w:color w:val="000000" w:themeColor="text1"/>
                        <w:sz w:val="24"/>
                        <w:szCs w:val="24"/>
                        <w:rtl/>
                        <w:lang w:bidi="fa-IR"/>
                      </w:rPr>
                      <w:t>موتورسیکلت از آغاز تا رقابت</w:t>
                    </w:r>
                  </w:p>
                  <w:p w:rsidR="008B79DF" w:rsidRPr="009B0BF5" w:rsidRDefault="008B79DF" w:rsidP="00C233E8">
                    <w:pPr>
                      <w:jc w:val="center"/>
                      <w:rPr>
                        <w:rFonts w:cs="B Mitra"/>
                        <w:color w:val="000000" w:themeColor="text1"/>
                        <w:sz w:val="24"/>
                        <w:szCs w:val="24"/>
                        <w:lang w:bidi="fa-IR"/>
                      </w:rPr>
                    </w:pPr>
                    <w:r>
                      <w:rPr>
                        <w:rFonts w:cs="B Mitra" w:hint="cs"/>
                        <w:color w:val="000000" w:themeColor="text1"/>
                        <w:sz w:val="24"/>
                        <w:szCs w:val="24"/>
                        <w:rtl/>
                        <w:lang w:bidi="fa-IR"/>
                      </w:rPr>
                      <w:t>( در کدام صنعت؟)</w:t>
                    </w:r>
                  </w:p>
                </w:txbxContent>
              </v:textbox>
            </v:rect>
            <v:rect id="Rectangle 239" o:spid="_x0000_s1040" style="position:absolute;left:17087;top:14086;width:20904;height:772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" filled="f" strokecolor="black [3213]" strokeweight="1pt">
              <v:textbox inset="0,0,0,0">
                <w:txbxContent>
                  <w:p w:rsidR="008B79DF" w:rsidRPr="009B0BF5" w:rsidRDefault="008B79DF" w:rsidP="00C233E8">
                    <w:pPr>
                      <w:pStyle w:val="NormalWeb"/>
                      <w:bidi/>
                      <w:spacing w:before="0" w:beforeAutospacing="0" w:after="0" w:afterAutospacing="0" w:line="254" w:lineRule="auto"/>
                      <w:jc w:val="center"/>
                      <w:rPr>
                        <w:rFonts w:eastAsia="Calibri" w:cs="B Mitra"/>
                        <w:color w:val="000000"/>
                        <w:sz w:val="20"/>
                        <w:szCs w:val="20"/>
                        <w:rtl/>
                        <w:lang w:bidi="fa-IR"/>
                      </w:rPr>
                    </w:pPr>
                    <w:r w:rsidRPr="009B0BF5">
                      <w:rPr>
                        <w:rFonts w:eastAsia="Calibri" w:cs="B Mitra" w:hint="cs"/>
                        <w:color w:val="000000"/>
                        <w:sz w:val="20"/>
                        <w:szCs w:val="20"/>
                        <w:rtl/>
                        <w:lang w:bidi="fa-IR"/>
                      </w:rPr>
                      <w:t>فصل دوم</w:t>
                    </w:r>
                  </w:p>
                  <w:p w:rsidR="008B79DF" w:rsidRDefault="008B79DF" w:rsidP="00C233E8">
                    <w:pPr>
                      <w:pStyle w:val="NormalWeb"/>
                      <w:bidi/>
                      <w:spacing w:before="0" w:beforeAutospacing="0" w:after="0" w:afterAutospacing="0" w:line="254" w:lineRule="auto"/>
                      <w:jc w:val="center"/>
                    </w:pPr>
                    <w:r>
                      <w:rPr>
                        <w:rFonts w:eastAsia="Calibri" w:cs="B Mitra" w:hint="cs"/>
                        <w:color w:val="000000"/>
                        <w:rtl/>
                        <w:lang w:bidi="fa-IR"/>
                      </w:rPr>
                      <w:t>موتور سیکلت در ایران و گروه فستوس</w:t>
                    </w:r>
                  </w:p>
                  <w:p w:rsidR="008B79DF" w:rsidRDefault="008B79DF" w:rsidP="00C233E8">
                    <w:pPr>
                      <w:pStyle w:val="NormalWeb"/>
                      <w:bidi/>
                      <w:spacing w:before="0" w:beforeAutospacing="0" w:after="0" w:afterAutospacing="0" w:line="254" w:lineRule="auto"/>
                      <w:jc w:val="center"/>
                    </w:pPr>
                    <w:r>
                      <w:rPr>
                        <w:rFonts w:eastAsia="Calibri" w:cs="B Mitra" w:hint="cs"/>
                        <w:color w:val="000000"/>
                        <w:rtl/>
                        <w:lang w:bidi="fa-IR"/>
                      </w:rPr>
                      <w:t xml:space="preserve">(و چه چیزی ساخت؟) </w:t>
                    </w:r>
                  </w:p>
                </w:txbxContent>
              </v:textbox>
            </v:rect>
            <v:rect id="Rectangle 240" o:spid="_x0000_s1041" style="position:absolute;left:31518;top:26468;width:20904;height:815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" filled="f" strokecolor="black [3213]" strokeweight="1pt">
              <v:textbox inset="0,0,0,0">
                <w:txbxContent>
                  <w:p w:rsidR="008B79DF" w:rsidRPr="009B0BF5" w:rsidRDefault="008B79DF" w:rsidP="00C233E8">
                    <w:pPr>
                      <w:pStyle w:val="NormalWeb"/>
                      <w:bidi/>
                      <w:spacing w:before="0" w:beforeAutospacing="0" w:after="0" w:afterAutospacing="0" w:line="252" w:lineRule="auto"/>
                      <w:jc w:val="center"/>
                      <w:rPr>
                        <w:rFonts w:eastAsia="Calibri" w:cs="B Mitra"/>
                        <w:color w:val="000000"/>
                        <w:sz w:val="20"/>
                        <w:szCs w:val="20"/>
                        <w:rtl/>
                        <w:lang w:bidi="fa-IR"/>
                      </w:rPr>
                    </w:pPr>
                    <w:r w:rsidRPr="009B0BF5">
                      <w:rPr>
                        <w:rFonts w:eastAsia="Calibri" w:cs="B Mitra" w:hint="cs"/>
                        <w:color w:val="000000"/>
                        <w:sz w:val="20"/>
                        <w:szCs w:val="20"/>
                        <w:rtl/>
                        <w:lang w:bidi="fa-IR"/>
                      </w:rPr>
                      <w:t>فصل سوم</w:t>
                    </w:r>
                  </w:p>
                  <w:p w:rsidR="008B79DF" w:rsidRDefault="008B79DF" w:rsidP="00C233E8">
                    <w:pPr>
                      <w:pStyle w:val="NormalWeb"/>
                      <w:bidi/>
                      <w:spacing w:before="0" w:beforeAutospacing="0" w:after="0" w:afterAutospacing="0" w:line="252" w:lineRule="auto"/>
                      <w:jc w:val="center"/>
                    </w:pPr>
                    <w:r>
                      <w:rPr>
                        <w:rFonts w:eastAsia="Calibri" w:cs="B Mitra" w:hint="cs"/>
                        <w:color w:val="000000"/>
                        <w:rtl/>
                        <w:lang w:bidi="fa-IR"/>
                      </w:rPr>
                      <w:t>احمد غلامی کارآفرینی از سامان</w:t>
                    </w:r>
                  </w:p>
                  <w:p w:rsidR="008B79DF" w:rsidRDefault="008B79DF" w:rsidP="00C233E8">
                    <w:pPr>
                      <w:pStyle w:val="NormalWeb"/>
                      <w:bidi/>
                      <w:spacing w:before="0" w:beforeAutospacing="0" w:after="0" w:afterAutospacing="0" w:line="252" w:lineRule="auto"/>
                      <w:jc w:val="center"/>
                    </w:pPr>
                    <w:r>
                      <w:rPr>
                        <w:rFonts w:eastAsia="Calibri" w:cs="B Mitra"/>
                        <w:color w:val="000000"/>
                        <w:rtl/>
                        <w:lang w:bidi="fa-IR"/>
                      </w:rPr>
                      <w:t>(</w:t>
                    </w:r>
                    <w:r>
                      <w:rPr>
                        <w:rFonts w:eastAsia="Calibri" w:cs="B Mitra" w:hint="cs"/>
                        <w:color w:val="000000"/>
                        <w:rtl/>
                        <w:lang w:bidi="fa-IR"/>
                      </w:rPr>
                      <w:t>و چه کسی ساخت؟</w:t>
                    </w:r>
                    <w:r>
                      <w:rPr>
                        <w:rFonts w:eastAsia="Calibri" w:cs="B Mitra"/>
                        <w:color w:val="000000"/>
                        <w:rtl/>
                        <w:lang w:bidi="fa-IR"/>
                      </w:rPr>
                      <w:t xml:space="preserve">) </w:t>
                    </w:r>
                  </w:p>
                </w:txbxContent>
              </v:textbox>
            </v:rect>
            <v:rect id="Rectangle 241" o:spid="_x0000_s1042" style="position:absolute;left:1190;top:26559;width:24384;height:791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" filled="f" strokecolor="black [3213]" strokeweight="1pt">
              <v:textbox inset="0,0,0,0">
                <w:txbxContent>
                  <w:p w:rsidR="008B79DF" w:rsidRPr="009B0BF5" w:rsidRDefault="008B79DF" w:rsidP="00C233E8">
                    <w:pPr>
                      <w:pStyle w:val="NormalWeb"/>
                      <w:bidi/>
                      <w:spacing w:before="0" w:beforeAutospacing="0" w:after="0" w:afterAutospacing="0" w:line="252" w:lineRule="auto"/>
                      <w:jc w:val="center"/>
                      <w:rPr>
                        <w:rFonts w:eastAsia="Calibri" w:cs="B Mitra"/>
                        <w:color w:val="000000"/>
                        <w:sz w:val="20"/>
                        <w:szCs w:val="20"/>
                        <w:rtl/>
                        <w:lang w:bidi="fa-IR"/>
                      </w:rPr>
                    </w:pPr>
                    <w:r w:rsidRPr="009B0BF5">
                      <w:rPr>
                        <w:rFonts w:eastAsia="Calibri" w:cs="B Mitra" w:hint="cs"/>
                        <w:color w:val="000000"/>
                        <w:sz w:val="20"/>
                        <w:szCs w:val="20"/>
                        <w:rtl/>
                        <w:lang w:bidi="fa-IR"/>
                      </w:rPr>
                      <w:t>فصل چهارم</w:t>
                    </w:r>
                  </w:p>
                  <w:p w:rsidR="008B79DF" w:rsidRDefault="008B79DF" w:rsidP="00C233E8">
                    <w:pPr>
                      <w:pStyle w:val="NormalWeb"/>
                      <w:bidi/>
                      <w:spacing w:before="0" w:beforeAutospacing="0" w:after="0" w:afterAutospacing="0" w:line="252" w:lineRule="auto"/>
                      <w:jc w:val="center"/>
                      <w:rPr>
                        <w:rFonts w:eastAsia="Calibri" w:cs="B Mitra"/>
                        <w:color w:val="000000"/>
                        <w:rtl/>
                        <w:lang w:bidi="fa-IR"/>
                      </w:rPr>
                    </w:pPr>
                    <w:r w:rsidRPr="009B0BF5">
                      <w:rPr>
                        <w:rFonts w:eastAsia="Calibri" w:cs="B Mitra"/>
                        <w:color w:val="000000"/>
                        <w:rtl/>
                        <w:lang w:bidi="fa-IR"/>
                      </w:rPr>
                      <w:t>سبک رهبر</w:t>
                    </w:r>
                    <w:r w:rsidRPr="009B0BF5">
                      <w:rPr>
                        <w:rFonts w:eastAsia="Calibri" w:cs="B Mitra" w:hint="cs"/>
                        <w:color w:val="000000"/>
                        <w:rtl/>
                        <w:lang w:bidi="fa-IR"/>
                      </w:rPr>
                      <w:t>ی</w:t>
                    </w:r>
                    <w:r w:rsidRPr="009B0BF5">
                      <w:rPr>
                        <w:rFonts w:eastAsia="Calibri" w:cs="B Mitra"/>
                        <w:color w:val="000000"/>
                        <w:rtl/>
                        <w:lang w:bidi="fa-IR"/>
                      </w:rPr>
                      <w:t xml:space="preserve"> و ش</w:t>
                    </w:r>
                    <w:r w:rsidRPr="009B0BF5">
                      <w:rPr>
                        <w:rFonts w:eastAsia="Calibri" w:cs="B Mitra" w:hint="cs"/>
                        <w:color w:val="000000"/>
                        <w:rtl/>
                        <w:lang w:bidi="fa-IR"/>
                      </w:rPr>
                      <w:t>ی</w:t>
                    </w:r>
                    <w:r w:rsidRPr="009B0BF5">
                      <w:rPr>
                        <w:rFonts w:eastAsia="Calibri" w:cs="B Mitra" w:hint="eastAsia"/>
                        <w:color w:val="000000"/>
                        <w:rtl/>
                        <w:lang w:bidi="fa-IR"/>
                      </w:rPr>
                      <w:t>وه</w:t>
                    </w:r>
                    <w:r w:rsidRPr="009B0BF5">
                      <w:rPr>
                        <w:rFonts w:eastAsia="Calibri" w:cs="B Mitra"/>
                        <w:color w:val="000000"/>
                        <w:rtl/>
                        <w:lang w:bidi="fa-IR"/>
                      </w:rPr>
                      <w:t xml:space="preserve"> مد</w:t>
                    </w:r>
                    <w:r w:rsidRPr="009B0BF5">
                      <w:rPr>
                        <w:rFonts w:eastAsia="Calibri" w:cs="B Mitra" w:hint="cs"/>
                        <w:color w:val="000000"/>
                        <w:rtl/>
                        <w:lang w:bidi="fa-IR"/>
                      </w:rPr>
                      <w:t>ی</w:t>
                    </w:r>
                    <w:r w:rsidRPr="009B0BF5">
                      <w:rPr>
                        <w:rFonts w:eastAsia="Calibri" w:cs="B Mitra" w:hint="eastAsia"/>
                        <w:color w:val="000000"/>
                        <w:rtl/>
                        <w:lang w:bidi="fa-IR"/>
                      </w:rPr>
                      <w:t>ر</w:t>
                    </w:r>
                    <w:r w:rsidRPr="009B0BF5">
                      <w:rPr>
                        <w:rFonts w:eastAsia="Calibri" w:cs="B Mitra" w:hint="cs"/>
                        <w:color w:val="000000"/>
                        <w:rtl/>
                        <w:lang w:bidi="fa-IR"/>
                      </w:rPr>
                      <w:t>ی</w:t>
                    </w:r>
                    <w:r w:rsidRPr="009B0BF5">
                      <w:rPr>
                        <w:rFonts w:eastAsia="Calibri" w:cs="B Mitra" w:hint="eastAsia"/>
                        <w:color w:val="000000"/>
                        <w:rtl/>
                        <w:lang w:bidi="fa-IR"/>
                      </w:rPr>
                      <w:t>ت</w:t>
                    </w:r>
                    <w:r w:rsidRPr="009B0BF5">
                      <w:rPr>
                        <w:rFonts w:eastAsia="Calibri" w:cs="B Mitra"/>
                        <w:color w:val="000000"/>
                        <w:rtl/>
                        <w:lang w:bidi="fa-IR"/>
                      </w:rPr>
                      <w:t xml:space="preserve"> احمد غلام</w:t>
                    </w:r>
                    <w:r w:rsidRPr="009B0BF5">
                      <w:rPr>
                        <w:rFonts w:eastAsia="Calibri" w:cs="B Mitra" w:hint="cs"/>
                        <w:color w:val="000000"/>
                        <w:rtl/>
                        <w:lang w:bidi="fa-IR"/>
                      </w:rPr>
                      <w:t>ی</w:t>
                    </w:r>
                  </w:p>
                  <w:p w:rsidR="008B79DF" w:rsidRDefault="008B79DF" w:rsidP="00C233E8">
                    <w:pPr>
                      <w:pStyle w:val="NormalWeb"/>
                      <w:bidi/>
                      <w:spacing w:before="0" w:beforeAutospacing="0" w:after="0" w:afterAutospacing="0" w:line="252" w:lineRule="auto"/>
                      <w:jc w:val="center"/>
                    </w:pPr>
                    <w:r>
                      <w:rPr>
                        <w:rFonts w:eastAsia="Calibri" w:cs="B Mitra"/>
                        <w:color w:val="000000"/>
                        <w:rtl/>
                        <w:lang w:bidi="fa-IR"/>
                      </w:rPr>
                      <w:t>(</w:t>
                    </w:r>
                    <w:r>
                      <w:rPr>
                        <w:rFonts w:eastAsia="Calibri" w:cs="B Mitra" w:hint="cs"/>
                        <w:color w:val="000000"/>
                        <w:rtl/>
                        <w:lang w:bidi="fa-IR"/>
                      </w:rPr>
                      <w:t>و چگونه</w:t>
                    </w:r>
                    <w:r>
                      <w:rPr>
                        <w:rFonts w:eastAsia="Calibri" w:cs="B Mitra"/>
                        <w:color w:val="000000"/>
                        <w:rtl/>
                        <w:lang w:bidi="fa-IR"/>
                      </w:rPr>
                      <w:t xml:space="preserve"> ساخت</w:t>
                    </w:r>
                    <w:r>
                      <w:rPr>
                        <w:rFonts w:eastAsia="Calibri" w:cs="B Mitra" w:hint="cs"/>
                        <w:color w:val="000000"/>
                        <w:rtl/>
                        <w:lang w:bidi="fa-IR"/>
                      </w:rPr>
                      <w:t>؟</w:t>
                    </w:r>
                    <w:r>
                      <w:rPr>
                        <w:rFonts w:eastAsia="Calibri" w:cs="B Mitra"/>
                        <w:color w:val="000000"/>
                        <w:rtl/>
                        <w:lang w:bidi="fa-IR"/>
                      </w:rPr>
                      <w:t xml:space="preserve">) </w:t>
                    </w:r>
                  </w:p>
                </w:txbxContent>
              </v:textbox>
            </v:rect>
            <v:rect id="Rectangle 242" o:spid="_x0000_s1043" style="position:absolute;left:15611;top:38754;width:24377;height:758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" filled="f" strokecolor="black [3213]" strokeweight="1pt">
              <v:textbox inset="0,0,0,0">
                <w:txbxContent>
                  <w:p w:rsidR="008B79DF" w:rsidRDefault="008B79DF" w:rsidP="00C233E8">
                    <w:pPr>
                      <w:pStyle w:val="NormalWeb"/>
                      <w:bidi/>
                      <w:spacing w:before="0" w:beforeAutospacing="0" w:after="0" w:afterAutospacing="0" w:line="252" w:lineRule="auto"/>
                      <w:jc w:val="center"/>
                      <w:rPr>
                        <w:rFonts w:eastAsia="Calibri" w:cs="B Mitra"/>
                        <w:color w:val="000000"/>
                        <w:rtl/>
                        <w:lang w:bidi="fa-IR"/>
                      </w:rPr>
                    </w:pPr>
                    <w:r>
                      <w:rPr>
                        <w:rFonts w:eastAsia="Calibri" w:cs="B Mitra" w:hint="cs"/>
                        <w:color w:val="000000"/>
                        <w:rtl/>
                        <w:lang w:bidi="fa-IR"/>
                      </w:rPr>
                      <w:t>فصل پنجم</w:t>
                    </w:r>
                  </w:p>
                  <w:p w:rsidR="008B79DF" w:rsidRDefault="008B79DF" w:rsidP="004A3E73">
                    <w:pPr>
                      <w:pStyle w:val="NormalWeb"/>
                      <w:bidi/>
                      <w:spacing w:before="0" w:beforeAutospacing="0" w:after="0" w:afterAutospacing="0" w:line="252" w:lineRule="auto"/>
                      <w:jc w:val="center"/>
                    </w:pPr>
                    <w:r>
                      <w:rPr>
                        <w:rFonts w:eastAsia="Calibri" w:cs="B Mitra" w:hint="cs"/>
                        <w:color w:val="000000"/>
                        <w:rtl/>
                        <w:lang w:bidi="fa-IR"/>
                      </w:rPr>
                      <w:t>چشم</w:t>
                    </w:r>
                    <w:r>
                      <w:rPr>
                        <w:rFonts w:eastAsia="Calibri" w:cs="B Mitra"/>
                        <w:color w:val="000000"/>
                        <w:rtl/>
                        <w:lang w:bidi="fa-IR"/>
                      </w:rPr>
                      <w:softHyphen/>
                    </w:r>
                    <w:r>
                      <w:rPr>
                        <w:rFonts w:eastAsia="Calibri" w:cs="B Mitra" w:hint="cs"/>
                        <w:color w:val="000000"/>
                        <w:rtl/>
                        <w:lang w:bidi="fa-IR"/>
                      </w:rPr>
                      <w:t>انداز احمد غلامی</w:t>
                    </w:r>
                  </w:p>
                  <w:p w:rsidR="008B79DF" w:rsidRDefault="008B79DF" w:rsidP="00C233E8">
                    <w:pPr>
                      <w:pStyle w:val="NormalWeb"/>
                      <w:bidi/>
                      <w:spacing w:before="0" w:beforeAutospacing="0" w:after="0" w:afterAutospacing="0" w:line="252" w:lineRule="auto"/>
                      <w:jc w:val="center"/>
                    </w:pPr>
                    <w:r>
                      <w:rPr>
                        <w:rFonts w:eastAsia="Calibri" w:cs="B Mitra" w:hint="cs"/>
                        <w:color w:val="000000"/>
                        <w:rtl/>
                        <w:lang w:bidi="fa-IR"/>
                      </w:rPr>
                      <w:t>( بسوی کدامین مقصد؟)</w:t>
                    </w:r>
                  </w:p>
                </w:txbxContent>
              </v:textbox>
            </v:rect>
            <v:shapetype id="_x0000_t32" coordsize="21600,21600" o:spt="32" o:oned="t" path="m,l21600,21600e" filled="f">
              <v:path arrowok="t" fillok="f" o:connecttype="none"/>
              <o:lock v:ext="edit" shapetype="t"/>
            </v:shapetype>
            <v:shape id="Straight Arrow Connector 243" o:spid="_x0000_s1044" type="#_x0000_t32" style="position:absolute;left:27408;top:9333;width:131;height:475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" strokecolor="black [3200]"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4" o:spid="_x0000_s1045" type="#_x0000_t34" style="position:absolute;left:32427;top:16924;width:4656;height:14431;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" strokecolor="black [3200]" strokeweight=".5pt">
              <v:stroke endarrow="block"/>
            </v:shape>
            <v:shape id="Connector: Elbow 245" o:spid="_x0000_s1046" type="#_x0000_t34" style="position:absolute;left:18087;top:17107;width:4747;height:14157;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" strokecolor="black [3200]" strokeweight=".5pt">
              <v:stroke endarrow="block"/>
            </v:shape>
            <v:shape id="Connector: Elbow 246" o:spid="_x0000_s1047" type="#_x0000_t34" style="position:absolute;left:32819;top:29603;width:4131;height:14171;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" strokecolor="black [3200]" strokeweight=".5pt">
              <v:stroke endarrow="block"/>
            </v:shape>
            <v:shape id="Connector: Elbow 247" o:spid="_x0000_s1048" type="#_x0000_t34" style="position:absolute;left:18453;top:29407;width:4276;height:14417;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" strokecolor="black [3200]" strokeweight=".5pt">
              <v:stroke endarrow="block"/>
            </v:shape>
            <w10:wrap type="none"/>
            <w10:anchorlock/>
          </v:group>
        </w:pict>
      </w:r>
    </w:p>
    <w:p w:rsidR="00BD60AD" w:rsidRDefault="00BD60AD">
      <w:pPr>
        <w:rPr>
          <w:rFonts w:cs="B Titr"/>
          <w:sz w:val="32"/>
          <w:szCs w:val="32"/>
          <w:rtl/>
          <w:lang w:bidi="fa-IR"/>
        </w:rPr>
      </w:pPr>
      <w:r>
        <w:rPr>
          <w:rFonts w:cs="B Titr"/>
          <w:sz w:val="32"/>
          <w:szCs w:val="32"/>
          <w:rtl/>
          <w:lang w:bidi="fa-IR"/>
        </w:rPr>
        <w:br w:type="page"/>
      </w:r>
    </w:p>
    <w:p w:rsidR="00D62A65" w:rsidRDefault="00D62A65" w:rsidP="00A86F4D">
      <w:pPr>
        <w:jc w:val="center"/>
        <w:rPr>
          <w:rFonts w:cs="B Titr"/>
          <w:sz w:val="32"/>
          <w:szCs w:val="32"/>
          <w:rtl/>
          <w:lang w:bidi="fa-IR"/>
        </w:rPr>
      </w:pPr>
    </w:p>
    <w:p w:rsidR="00BD60AD" w:rsidRDefault="00BD60AD" w:rsidP="00A86F4D">
      <w:pPr>
        <w:jc w:val="center"/>
        <w:rPr>
          <w:rFonts w:cs="B Titr"/>
          <w:sz w:val="32"/>
          <w:szCs w:val="32"/>
          <w:rtl/>
          <w:lang w:bidi="fa-IR"/>
        </w:rPr>
      </w:pPr>
    </w:p>
    <w:p w:rsidR="00BD60AD" w:rsidRDefault="00BD60AD" w:rsidP="00A86F4D">
      <w:pPr>
        <w:jc w:val="center"/>
        <w:rPr>
          <w:rFonts w:cs="B Titr"/>
          <w:sz w:val="32"/>
          <w:szCs w:val="32"/>
          <w:rtl/>
          <w:lang w:bidi="fa-IR"/>
        </w:rPr>
      </w:pPr>
    </w:p>
    <w:p w:rsidR="00BD60AD" w:rsidRDefault="00BD60AD" w:rsidP="00A86F4D">
      <w:pPr>
        <w:jc w:val="center"/>
        <w:rPr>
          <w:rFonts w:cs="B Titr"/>
          <w:sz w:val="32"/>
          <w:szCs w:val="32"/>
          <w:rtl/>
          <w:lang w:bidi="fa-IR"/>
        </w:rPr>
      </w:pPr>
    </w:p>
    <w:p w:rsidR="00BD60AD" w:rsidRDefault="00BD60AD" w:rsidP="00A86F4D">
      <w:pPr>
        <w:jc w:val="center"/>
        <w:rPr>
          <w:rFonts w:cs="B Titr"/>
          <w:sz w:val="32"/>
          <w:szCs w:val="32"/>
          <w:rtl/>
          <w:lang w:bidi="fa-IR"/>
        </w:rPr>
      </w:pPr>
    </w:p>
    <w:p w:rsidR="00BD60AD" w:rsidRDefault="00BD60AD" w:rsidP="00A86F4D">
      <w:pPr>
        <w:jc w:val="center"/>
        <w:rPr>
          <w:rFonts w:cs="B Titr"/>
          <w:sz w:val="32"/>
          <w:szCs w:val="32"/>
          <w:rtl/>
          <w:lang w:bidi="fa-IR"/>
        </w:rPr>
      </w:pPr>
    </w:p>
    <w:p w:rsidR="00BD60AD" w:rsidRDefault="00BD60AD" w:rsidP="00A86F4D">
      <w:pPr>
        <w:jc w:val="center"/>
        <w:rPr>
          <w:rFonts w:cs="B Titr"/>
          <w:sz w:val="32"/>
          <w:szCs w:val="32"/>
          <w:rtl/>
          <w:lang w:bidi="fa-IR"/>
        </w:rPr>
      </w:pPr>
    </w:p>
    <w:p w:rsidR="00D62A65" w:rsidRDefault="00D62A65" w:rsidP="00A86F4D">
      <w:pPr>
        <w:jc w:val="center"/>
        <w:rPr>
          <w:rFonts w:cs="B Titr"/>
          <w:sz w:val="32"/>
          <w:szCs w:val="32"/>
          <w:rtl/>
          <w:lang w:bidi="fa-IR"/>
        </w:rPr>
      </w:pPr>
    </w:p>
    <w:p w:rsidR="00D62A65" w:rsidRDefault="00D62A65" w:rsidP="00A86F4D">
      <w:pPr>
        <w:jc w:val="center"/>
        <w:rPr>
          <w:rFonts w:cs="B Titr"/>
          <w:sz w:val="32"/>
          <w:szCs w:val="32"/>
          <w:rtl/>
          <w:lang w:bidi="fa-IR"/>
        </w:rPr>
      </w:pPr>
    </w:p>
    <w:p w:rsidR="0061078A" w:rsidRPr="00BD60AD" w:rsidRDefault="00A86F4D" w:rsidP="00D109B5">
      <w:pPr>
        <w:pStyle w:val="nikran1"/>
        <w:rPr>
          <w:u w:val="single"/>
          <w:rtl/>
        </w:rPr>
      </w:pPr>
      <w:bookmarkStart w:id="4" w:name="_Toc167473902"/>
      <w:r w:rsidRPr="00BD60AD">
        <w:rPr>
          <w:rFonts w:hint="cs"/>
          <w:u w:val="single"/>
          <w:rtl/>
        </w:rPr>
        <w:t xml:space="preserve">فصل اول </w:t>
      </w:r>
      <w:r w:rsidRPr="00BD60AD">
        <w:rPr>
          <w:rFonts w:ascii="Times New Roman" w:hAnsi="Times New Roman" w:cs="Times New Roman" w:hint="cs"/>
          <w:u w:val="single"/>
          <w:rtl/>
        </w:rPr>
        <w:t>–</w:t>
      </w:r>
      <w:r w:rsidR="00921480">
        <w:rPr>
          <w:rFonts w:hint="cs"/>
          <w:u w:val="single"/>
          <w:rtl/>
        </w:rPr>
        <w:t>موتور سیکلت از آغاز تا رقابت</w:t>
      </w:r>
      <w:bookmarkEnd w:id="4"/>
    </w:p>
    <w:p w:rsidR="00066439" w:rsidRDefault="00066439" w:rsidP="00A86F4D">
      <w:pPr>
        <w:jc w:val="center"/>
        <w:rPr>
          <w:rFonts w:cs="B Titr"/>
          <w:sz w:val="24"/>
          <w:szCs w:val="24"/>
          <w:rtl/>
          <w:lang w:bidi="fa-IR"/>
        </w:rPr>
      </w:pPr>
    </w:p>
    <w:p w:rsidR="00066439" w:rsidRDefault="00066439" w:rsidP="00A86F4D">
      <w:pPr>
        <w:jc w:val="center"/>
        <w:rPr>
          <w:rFonts w:cs="B Titr"/>
          <w:sz w:val="24"/>
          <w:szCs w:val="24"/>
          <w:rtl/>
          <w:lang w:bidi="fa-IR"/>
        </w:rPr>
      </w:pPr>
    </w:p>
    <w:p w:rsidR="00D62A65" w:rsidRDefault="00D62A65">
      <w:pPr>
        <w:rPr>
          <w:rFonts w:cs="B Titr"/>
          <w:sz w:val="24"/>
          <w:szCs w:val="24"/>
          <w:rtl/>
          <w:lang w:bidi="fa-IR"/>
        </w:rPr>
      </w:pPr>
      <w:r>
        <w:rPr>
          <w:rFonts w:cs="B Titr"/>
          <w:sz w:val="24"/>
          <w:szCs w:val="24"/>
          <w:rtl/>
          <w:lang w:bidi="fa-IR"/>
        </w:rPr>
        <w:br w:type="page"/>
      </w:r>
    </w:p>
    <w:p w:rsidR="00D62A65" w:rsidRPr="00C922BF" w:rsidRDefault="00D62A65" w:rsidP="00C922BF">
      <w:pPr>
        <w:pStyle w:val="nikran3"/>
        <w:rPr>
          <w:rtl/>
        </w:rPr>
      </w:pPr>
      <w:bookmarkStart w:id="5" w:name="_Toc167473903"/>
      <w:r w:rsidRPr="00C922BF">
        <w:rPr>
          <w:rFonts w:hint="cs"/>
          <w:rtl/>
        </w:rPr>
        <w:lastRenderedPageBreak/>
        <w:t>مقدمه</w:t>
      </w:r>
      <w:bookmarkEnd w:id="5"/>
    </w:p>
    <w:p w:rsidR="00D62A65" w:rsidRDefault="003F6107" w:rsidP="00B5531A">
      <w:pPr>
        <w:pStyle w:val="nikranmatn"/>
        <w:rPr>
          <w:rtl/>
          <w:lang w:bidi="fa-IR"/>
        </w:rPr>
      </w:pPr>
      <w:r>
        <w:rPr>
          <w:rFonts w:hint="cs"/>
          <w:rtl/>
          <w:lang w:bidi="fa-IR"/>
        </w:rPr>
        <w:t xml:space="preserve">صنعت موتورسیکلت مانند تمامی </w:t>
      </w:r>
      <w:r w:rsidR="0099245B">
        <w:rPr>
          <w:rFonts w:hint="cs"/>
          <w:rtl/>
          <w:lang w:bidi="fa-IR"/>
        </w:rPr>
        <w:t>نوآوری</w:t>
      </w:r>
      <w:r w:rsidR="0099245B">
        <w:rPr>
          <w:rtl/>
          <w:lang w:bidi="fa-IR"/>
        </w:rPr>
        <w:softHyphen/>
      </w:r>
      <w:r w:rsidR="0099245B">
        <w:rPr>
          <w:rFonts w:hint="cs"/>
          <w:rtl/>
          <w:lang w:bidi="fa-IR"/>
        </w:rPr>
        <w:t>های بشر</w:t>
      </w:r>
      <w:r>
        <w:rPr>
          <w:rFonts w:hint="cs"/>
          <w:rtl/>
          <w:lang w:bidi="fa-IR"/>
        </w:rPr>
        <w:t xml:space="preserve"> دارای تاریخ پر</w:t>
      </w:r>
      <w:r w:rsidR="00B5531A">
        <w:rPr>
          <w:rFonts w:hint="cs"/>
          <w:rtl/>
          <w:lang w:bidi="fa-IR"/>
        </w:rPr>
        <w:t xml:space="preserve"> فراز و نشیب و جذابی است. این سؤ</w:t>
      </w:r>
      <w:r>
        <w:rPr>
          <w:rFonts w:hint="cs"/>
          <w:rtl/>
          <w:lang w:bidi="fa-IR"/>
        </w:rPr>
        <w:t xml:space="preserve">ال که چگونه </w:t>
      </w:r>
      <w:r w:rsidR="0099245B">
        <w:rPr>
          <w:rFonts w:hint="cs"/>
          <w:rtl/>
          <w:lang w:bidi="fa-IR"/>
        </w:rPr>
        <w:t>موتورمحرکه</w:t>
      </w:r>
      <w:r>
        <w:rPr>
          <w:rFonts w:hint="cs"/>
          <w:rtl/>
          <w:lang w:bidi="fa-IR"/>
        </w:rPr>
        <w:t xml:space="preserve"> یا همان انجینبا دوچرخه ترکیب شده است و </w:t>
      </w:r>
      <w:r w:rsidR="0099245B">
        <w:rPr>
          <w:rFonts w:hint="cs"/>
          <w:rtl/>
          <w:lang w:bidi="fa-IR"/>
        </w:rPr>
        <w:t>چیزی</w:t>
      </w:r>
      <w:r>
        <w:rPr>
          <w:rFonts w:hint="cs"/>
          <w:rtl/>
          <w:lang w:bidi="fa-IR"/>
        </w:rPr>
        <w:t xml:space="preserve"> اعجاب</w:t>
      </w:r>
      <w:r w:rsidR="00B5531A">
        <w:rPr>
          <w:rtl/>
          <w:lang w:bidi="fa-IR"/>
        </w:rPr>
        <w:softHyphen/>
      </w:r>
      <w:r>
        <w:rPr>
          <w:rFonts w:hint="cs"/>
          <w:rtl/>
          <w:lang w:bidi="fa-IR"/>
        </w:rPr>
        <w:t>انگیز به نام موتورسی</w:t>
      </w:r>
      <w:r w:rsidR="0099245B">
        <w:rPr>
          <w:rFonts w:hint="cs"/>
          <w:rtl/>
          <w:lang w:bidi="fa-IR"/>
        </w:rPr>
        <w:t>ک</w:t>
      </w:r>
      <w:r>
        <w:rPr>
          <w:rFonts w:hint="cs"/>
          <w:rtl/>
          <w:lang w:bidi="fa-IR"/>
        </w:rPr>
        <w:t>لت را ساختهاست</w:t>
      </w:r>
      <w:r w:rsidR="00B5531A">
        <w:rPr>
          <w:rFonts w:hint="cs"/>
          <w:rtl/>
          <w:lang w:bidi="fa-IR"/>
        </w:rPr>
        <w:t>،</w:t>
      </w:r>
      <w:r w:rsidR="0099245B">
        <w:rPr>
          <w:rFonts w:hint="cs"/>
          <w:rtl/>
          <w:lang w:bidi="fa-IR"/>
        </w:rPr>
        <w:t>پاسخ</w:t>
      </w:r>
      <w:r>
        <w:rPr>
          <w:rFonts w:hint="cs"/>
          <w:rtl/>
          <w:lang w:bidi="fa-IR"/>
        </w:rPr>
        <w:t xml:space="preserve"> ساده و پیش پا </w:t>
      </w:r>
      <w:r w:rsidR="0099245B">
        <w:rPr>
          <w:rFonts w:hint="cs"/>
          <w:rtl/>
          <w:lang w:bidi="fa-IR"/>
        </w:rPr>
        <w:t>ا</w:t>
      </w:r>
      <w:r>
        <w:rPr>
          <w:rFonts w:hint="cs"/>
          <w:rtl/>
          <w:lang w:bidi="fa-IR"/>
        </w:rPr>
        <w:t>فتاد</w:t>
      </w:r>
      <w:r w:rsidR="0099245B">
        <w:rPr>
          <w:rFonts w:hint="cs"/>
          <w:rtl/>
          <w:lang w:bidi="fa-IR"/>
        </w:rPr>
        <w:t>ه</w:t>
      </w:r>
      <w:r w:rsidR="0099245B">
        <w:rPr>
          <w:rtl/>
          <w:lang w:bidi="fa-IR"/>
        </w:rPr>
        <w:softHyphen/>
      </w:r>
      <w:r>
        <w:rPr>
          <w:rFonts w:hint="cs"/>
          <w:rtl/>
          <w:lang w:bidi="fa-IR"/>
        </w:rPr>
        <w:t>ای ندارد. تصور کنید که دوچرخه اولیه با آن چرخ جلوی بسیار بزرگش را بخواهیم با موتورهای ابتدایی که در لوکو</w:t>
      </w:r>
      <w:r w:rsidR="00B732E4">
        <w:rPr>
          <w:rFonts w:hint="cs"/>
          <w:rtl/>
          <w:lang w:bidi="fa-IR"/>
        </w:rPr>
        <w:t>مو</w:t>
      </w:r>
      <w:r>
        <w:rPr>
          <w:rFonts w:hint="cs"/>
          <w:rtl/>
          <w:lang w:bidi="fa-IR"/>
        </w:rPr>
        <w:t>تیوهای قدیمی استفاده می</w:t>
      </w:r>
      <w:r w:rsidR="00B5531A">
        <w:rPr>
          <w:rtl/>
          <w:lang w:bidi="fa-IR"/>
        </w:rPr>
        <w:softHyphen/>
      </w:r>
      <w:r>
        <w:rPr>
          <w:rFonts w:hint="cs"/>
          <w:rtl/>
          <w:lang w:bidi="fa-IR"/>
        </w:rPr>
        <w:t xml:space="preserve">شد ترکیب کنیم. </w:t>
      </w:r>
      <w:r w:rsidR="00B5531A">
        <w:rPr>
          <w:rFonts w:hint="cs"/>
          <w:rtl/>
          <w:lang w:bidi="fa-IR"/>
        </w:rPr>
        <w:t xml:space="preserve">بیشتر افراد </w:t>
      </w:r>
      <w:r w:rsidR="0099245B">
        <w:rPr>
          <w:rFonts w:hint="cs"/>
          <w:rtl/>
          <w:lang w:bidi="fa-IR"/>
        </w:rPr>
        <w:t>موتور</w:t>
      </w:r>
      <w:r>
        <w:rPr>
          <w:rFonts w:hint="cs"/>
          <w:rtl/>
          <w:lang w:bidi="fa-IR"/>
        </w:rPr>
        <w:t xml:space="preserve"> بخار را  با </w:t>
      </w:r>
      <w:r w:rsidR="0099245B">
        <w:rPr>
          <w:rFonts w:hint="cs"/>
          <w:rtl/>
          <w:lang w:bidi="fa-IR"/>
        </w:rPr>
        <w:t>چ</w:t>
      </w:r>
      <w:r>
        <w:rPr>
          <w:rFonts w:hint="cs"/>
          <w:rtl/>
          <w:lang w:bidi="fa-IR"/>
        </w:rPr>
        <w:t>هره دودگرفته لوکومو</w:t>
      </w:r>
      <w:r w:rsidR="0099245B">
        <w:rPr>
          <w:rFonts w:hint="cs"/>
          <w:rtl/>
          <w:lang w:bidi="fa-IR"/>
        </w:rPr>
        <w:t>تیو</w:t>
      </w:r>
      <w:r>
        <w:rPr>
          <w:rFonts w:hint="cs"/>
          <w:rtl/>
          <w:lang w:bidi="fa-IR"/>
        </w:rPr>
        <w:t xml:space="preserve">ران به یاد </w:t>
      </w:r>
      <w:r w:rsidR="00B5531A">
        <w:rPr>
          <w:rFonts w:hint="cs"/>
          <w:rtl/>
          <w:lang w:bidi="fa-IR"/>
        </w:rPr>
        <w:t>می</w:t>
      </w:r>
      <w:r w:rsidR="00B5531A">
        <w:rPr>
          <w:rtl/>
          <w:lang w:bidi="fa-IR"/>
        </w:rPr>
        <w:softHyphen/>
      </w:r>
      <w:r w:rsidR="00B5531A">
        <w:rPr>
          <w:rFonts w:hint="cs"/>
          <w:rtl/>
          <w:lang w:bidi="fa-IR"/>
        </w:rPr>
        <w:t>آورند؛</w:t>
      </w:r>
      <w:r>
        <w:rPr>
          <w:rFonts w:hint="cs"/>
          <w:rtl/>
          <w:lang w:bidi="fa-IR"/>
        </w:rPr>
        <w:t xml:space="preserve"> اما باید این تر</w:t>
      </w:r>
      <w:r w:rsidR="0099245B">
        <w:rPr>
          <w:rFonts w:hint="cs"/>
          <w:rtl/>
          <w:lang w:bidi="fa-IR"/>
        </w:rPr>
        <w:t>ک</w:t>
      </w:r>
      <w:r>
        <w:rPr>
          <w:rFonts w:hint="cs"/>
          <w:rtl/>
          <w:lang w:bidi="fa-IR"/>
        </w:rPr>
        <w:t xml:space="preserve">یب صورت می </w:t>
      </w:r>
      <w:r w:rsidR="0099245B">
        <w:rPr>
          <w:rFonts w:hint="cs"/>
          <w:rtl/>
          <w:lang w:bidi="fa-IR"/>
        </w:rPr>
        <w:t>گ</w:t>
      </w:r>
      <w:r>
        <w:rPr>
          <w:rFonts w:hint="cs"/>
          <w:rtl/>
          <w:lang w:bidi="fa-IR"/>
        </w:rPr>
        <w:t xml:space="preserve">رفت تا تحولی </w:t>
      </w:r>
      <w:r w:rsidR="0099245B">
        <w:rPr>
          <w:rFonts w:hint="cs"/>
          <w:rtl/>
          <w:lang w:bidi="fa-IR"/>
        </w:rPr>
        <w:t>بزرگ</w:t>
      </w:r>
      <w:r>
        <w:rPr>
          <w:rFonts w:hint="cs"/>
          <w:rtl/>
          <w:lang w:bidi="fa-IR"/>
        </w:rPr>
        <w:t xml:space="preserve"> در زند</w:t>
      </w:r>
      <w:r w:rsidR="0099245B">
        <w:rPr>
          <w:rFonts w:hint="cs"/>
          <w:rtl/>
          <w:lang w:bidi="fa-IR"/>
        </w:rPr>
        <w:t>گ</w:t>
      </w:r>
      <w:r>
        <w:rPr>
          <w:rFonts w:hint="cs"/>
          <w:rtl/>
          <w:lang w:bidi="fa-IR"/>
        </w:rPr>
        <w:t>ی بشر رخ دهد. بال</w:t>
      </w:r>
      <w:r w:rsidR="0099245B">
        <w:rPr>
          <w:rFonts w:hint="cs"/>
          <w:rtl/>
          <w:lang w:bidi="fa-IR"/>
        </w:rPr>
        <w:t>ا</w:t>
      </w:r>
      <w:r>
        <w:rPr>
          <w:rFonts w:hint="cs"/>
          <w:rtl/>
          <w:lang w:bidi="fa-IR"/>
        </w:rPr>
        <w:t>خره انجام شد وآدمی با</w:t>
      </w:r>
      <w:r w:rsidR="00B5531A">
        <w:rPr>
          <w:rFonts w:hint="cs"/>
          <w:rtl/>
          <w:lang w:bidi="fa-IR"/>
        </w:rPr>
        <w:t>ر دیگر</w:t>
      </w:r>
      <w:r w:rsidR="0099245B">
        <w:rPr>
          <w:rFonts w:hint="cs"/>
          <w:rtl/>
          <w:lang w:bidi="fa-IR"/>
        </w:rPr>
        <w:t>از یک</w:t>
      </w:r>
      <w:r w:rsidR="00B732E4">
        <w:rPr>
          <w:rFonts w:hint="cs"/>
          <w:rtl/>
          <w:lang w:bidi="fa-IR"/>
        </w:rPr>
        <w:t>ی</w:t>
      </w:r>
      <w:r w:rsidR="0099245B">
        <w:rPr>
          <w:rFonts w:hint="cs"/>
          <w:rtl/>
          <w:lang w:bidi="fa-IR"/>
        </w:rPr>
        <w:t xml:space="preserve"> از </w:t>
      </w:r>
      <w:r>
        <w:rPr>
          <w:rFonts w:hint="cs"/>
          <w:rtl/>
          <w:lang w:bidi="fa-IR"/>
        </w:rPr>
        <w:t>جهش</w:t>
      </w:r>
      <w:r w:rsidR="0099245B">
        <w:rPr>
          <w:rtl/>
          <w:lang w:bidi="fa-IR"/>
        </w:rPr>
        <w:softHyphen/>
      </w:r>
      <w:r>
        <w:rPr>
          <w:rFonts w:hint="cs"/>
          <w:rtl/>
          <w:lang w:bidi="fa-IR"/>
        </w:rPr>
        <w:t>های علمی سربل</w:t>
      </w:r>
      <w:r w:rsidR="0099245B">
        <w:rPr>
          <w:rFonts w:hint="cs"/>
          <w:rtl/>
          <w:lang w:bidi="fa-IR"/>
        </w:rPr>
        <w:t>ن</w:t>
      </w:r>
      <w:r>
        <w:rPr>
          <w:rFonts w:hint="cs"/>
          <w:rtl/>
          <w:lang w:bidi="fa-IR"/>
        </w:rPr>
        <w:t>دبیرون آمد کما اینک</w:t>
      </w:r>
      <w:r w:rsidR="0099245B">
        <w:rPr>
          <w:rFonts w:hint="cs"/>
          <w:rtl/>
          <w:lang w:bidi="fa-IR"/>
        </w:rPr>
        <w:t>ه</w:t>
      </w:r>
      <w:r>
        <w:rPr>
          <w:rFonts w:hint="cs"/>
          <w:rtl/>
          <w:lang w:bidi="fa-IR"/>
        </w:rPr>
        <w:t xml:space="preserve"> امروز</w:t>
      </w:r>
      <w:r w:rsidR="00B5531A">
        <w:rPr>
          <w:rFonts w:hint="cs"/>
          <w:rtl/>
          <w:lang w:bidi="fa-IR"/>
        </w:rPr>
        <w:t>ه هم</w:t>
      </w:r>
      <w:r>
        <w:rPr>
          <w:rFonts w:hint="cs"/>
          <w:rtl/>
          <w:lang w:bidi="fa-IR"/>
        </w:rPr>
        <w:t xml:space="preserve"> در جهش</w:t>
      </w:r>
      <w:r w:rsidR="0099245B">
        <w:rPr>
          <w:rtl/>
          <w:lang w:bidi="fa-IR"/>
        </w:rPr>
        <w:softHyphen/>
      </w:r>
      <w:r>
        <w:rPr>
          <w:rFonts w:hint="cs"/>
          <w:rtl/>
          <w:lang w:bidi="fa-IR"/>
        </w:rPr>
        <w:t>های بزرگ</w:t>
      </w:r>
      <w:r w:rsidR="00B5531A">
        <w:rPr>
          <w:rFonts w:hint="cs"/>
          <w:rtl/>
          <w:lang w:bidi="fa-IR"/>
        </w:rPr>
        <w:t>تر</w:t>
      </w:r>
      <w:r>
        <w:rPr>
          <w:rFonts w:hint="cs"/>
          <w:rtl/>
          <w:lang w:bidi="fa-IR"/>
        </w:rPr>
        <w:t>ی مانند هوش مصنوعی و اتومبیل</w:t>
      </w:r>
      <w:r w:rsidR="0099245B">
        <w:rPr>
          <w:rtl/>
          <w:lang w:bidi="fa-IR"/>
        </w:rPr>
        <w:softHyphen/>
      </w:r>
      <w:r>
        <w:rPr>
          <w:rFonts w:hint="cs"/>
          <w:rtl/>
          <w:lang w:bidi="fa-IR"/>
        </w:rPr>
        <w:t xml:space="preserve">های خودران </w:t>
      </w:r>
      <w:r w:rsidR="00B5531A">
        <w:rPr>
          <w:rFonts w:hint="cs"/>
          <w:rtl/>
          <w:lang w:bidi="fa-IR"/>
        </w:rPr>
        <w:t xml:space="preserve">بسیار </w:t>
      </w:r>
      <w:r>
        <w:rPr>
          <w:rFonts w:hint="cs"/>
          <w:rtl/>
          <w:lang w:bidi="fa-IR"/>
        </w:rPr>
        <w:t xml:space="preserve">موفق عمل کرده است. </w:t>
      </w:r>
    </w:p>
    <w:p w:rsidR="003F6107" w:rsidRDefault="003F6107" w:rsidP="00B5531A">
      <w:pPr>
        <w:pStyle w:val="nikranmatn"/>
        <w:rPr>
          <w:rtl/>
          <w:lang w:bidi="fa-IR"/>
        </w:rPr>
      </w:pPr>
      <w:r>
        <w:rPr>
          <w:rFonts w:hint="cs"/>
          <w:rtl/>
          <w:lang w:bidi="fa-IR"/>
        </w:rPr>
        <w:t xml:space="preserve">ما در این فصل ابتدا به تاریخ جذاب </w:t>
      </w:r>
      <w:r w:rsidR="0099245B">
        <w:rPr>
          <w:rFonts w:hint="cs"/>
          <w:rtl/>
          <w:lang w:bidi="fa-IR"/>
        </w:rPr>
        <w:t>موتورسیکلت</w:t>
      </w:r>
      <w:r>
        <w:rPr>
          <w:rFonts w:hint="cs"/>
          <w:rtl/>
          <w:lang w:bidi="fa-IR"/>
        </w:rPr>
        <w:t xml:space="preserve"> می </w:t>
      </w:r>
      <w:r w:rsidR="0099245B">
        <w:rPr>
          <w:rFonts w:hint="cs"/>
          <w:rtl/>
          <w:lang w:bidi="fa-IR"/>
        </w:rPr>
        <w:t>پ</w:t>
      </w:r>
      <w:r>
        <w:rPr>
          <w:rFonts w:hint="cs"/>
          <w:rtl/>
          <w:lang w:bidi="fa-IR"/>
        </w:rPr>
        <w:t>ردازیم</w:t>
      </w:r>
      <w:r w:rsidR="00B5531A">
        <w:rPr>
          <w:rFonts w:hint="cs"/>
          <w:rtl/>
          <w:lang w:bidi="fa-IR"/>
        </w:rPr>
        <w:t>؛</w:t>
      </w:r>
      <w:r>
        <w:rPr>
          <w:rFonts w:hint="cs"/>
          <w:rtl/>
          <w:lang w:bidi="fa-IR"/>
        </w:rPr>
        <w:t xml:space="preserve"> زیرا بررسی ش</w:t>
      </w:r>
      <w:r w:rsidR="0099245B">
        <w:rPr>
          <w:rFonts w:hint="cs"/>
          <w:rtl/>
          <w:lang w:bidi="fa-IR"/>
        </w:rPr>
        <w:t>ی</w:t>
      </w:r>
      <w:r>
        <w:rPr>
          <w:rFonts w:hint="cs"/>
          <w:rtl/>
          <w:lang w:bidi="fa-IR"/>
        </w:rPr>
        <w:t>وه مدیریت احمدغلامی بدون پرداختن به این صنعت ناقص و ضعیف خواهدبود. م</w:t>
      </w:r>
      <w:r w:rsidR="0099245B">
        <w:rPr>
          <w:rFonts w:hint="cs"/>
          <w:rtl/>
          <w:lang w:bidi="fa-IR"/>
        </w:rPr>
        <w:t>ه</w:t>
      </w:r>
      <w:r>
        <w:rPr>
          <w:rFonts w:hint="cs"/>
          <w:rtl/>
          <w:lang w:bidi="fa-IR"/>
        </w:rPr>
        <w:t>متر آنکه از</w:t>
      </w:r>
      <w:r w:rsidR="00B5531A">
        <w:rPr>
          <w:rFonts w:hint="cs"/>
          <w:rtl/>
          <w:lang w:bidi="fa-IR"/>
        </w:rPr>
        <w:t xml:space="preserve">ساخت </w:t>
      </w:r>
      <w:r>
        <w:rPr>
          <w:rFonts w:hint="cs"/>
          <w:rtl/>
          <w:lang w:bidi="fa-IR"/>
        </w:rPr>
        <w:t>ابتدایی</w:t>
      </w:r>
      <w:r w:rsidR="0099245B">
        <w:rPr>
          <w:rtl/>
          <w:lang w:bidi="fa-IR"/>
        </w:rPr>
        <w:softHyphen/>
      </w:r>
      <w:r>
        <w:rPr>
          <w:rFonts w:hint="cs"/>
          <w:rtl/>
          <w:lang w:bidi="fa-IR"/>
        </w:rPr>
        <w:t xml:space="preserve">ترین </w:t>
      </w:r>
      <w:r w:rsidR="0099245B">
        <w:rPr>
          <w:rFonts w:hint="cs"/>
          <w:rtl/>
          <w:lang w:bidi="fa-IR"/>
        </w:rPr>
        <w:t xml:space="preserve">موتورسیکلتو تجاری شدن </w:t>
      </w:r>
      <w:r>
        <w:rPr>
          <w:rFonts w:hint="cs"/>
          <w:rtl/>
          <w:lang w:bidi="fa-IR"/>
        </w:rPr>
        <w:t>آن</w:t>
      </w:r>
      <w:r w:rsidR="00B5531A">
        <w:rPr>
          <w:rFonts w:hint="cs"/>
          <w:rtl/>
          <w:lang w:bidi="fa-IR"/>
        </w:rPr>
        <w:t>،</w:t>
      </w:r>
      <w:r w:rsidR="0099245B">
        <w:rPr>
          <w:rFonts w:hint="cs"/>
          <w:rtl/>
          <w:lang w:bidi="fa-IR"/>
        </w:rPr>
        <w:t>تا زمان و</w:t>
      </w:r>
      <w:r>
        <w:rPr>
          <w:rFonts w:hint="cs"/>
          <w:rtl/>
          <w:lang w:bidi="fa-IR"/>
        </w:rPr>
        <w:t xml:space="preserve">رود احمدغلامی به این صنعت </w:t>
      </w:r>
      <w:r w:rsidR="0099245B">
        <w:rPr>
          <w:rFonts w:hint="cs"/>
          <w:rtl/>
          <w:lang w:bidi="fa-IR"/>
        </w:rPr>
        <w:t>مدت</w:t>
      </w:r>
      <w:r>
        <w:rPr>
          <w:rFonts w:hint="cs"/>
          <w:rtl/>
          <w:lang w:bidi="fa-IR"/>
        </w:rPr>
        <w:t xml:space="preserve"> زیادی نگذشته بود و وقتی او شروع به فعالیت در این صنعت </w:t>
      </w:r>
      <w:r w:rsidR="0099245B">
        <w:rPr>
          <w:rFonts w:hint="cs"/>
          <w:rtl/>
          <w:lang w:bidi="fa-IR"/>
        </w:rPr>
        <w:t>ک</w:t>
      </w:r>
      <w:r>
        <w:rPr>
          <w:rFonts w:hint="cs"/>
          <w:rtl/>
          <w:lang w:bidi="fa-IR"/>
        </w:rPr>
        <w:t>رد</w:t>
      </w:r>
      <w:r w:rsidR="00B5531A">
        <w:rPr>
          <w:rFonts w:hint="cs"/>
          <w:rtl/>
          <w:lang w:bidi="fa-IR"/>
        </w:rPr>
        <w:t>،</w:t>
      </w:r>
      <w:r>
        <w:rPr>
          <w:rFonts w:hint="cs"/>
          <w:rtl/>
          <w:lang w:bidi="fa-IR"/>
        </w:rPr>
        <w:t xml:space="preserve"> هنوز </w:t>
      </w:r>
      <w:r w:rsidR="0099245B">
        <w:rPr>
          <w:rFonts w:hint="cs"/>
          <w:rtl/>
          <w:lang w:bidi="fa-IR"/>
        </w:rPr>
        <w:t xml:space="preserve"> نام </w:t>
      </w:r>
      <w:r>
        <w:rPr>
          <w:rFonts w:hint="cs"/>
          <w:rtl/>
          <w:lang w:bidi="fa-IR"/>
        </w:rPr>
        <w:t>برخی از کمپانی</w:t>
      </w:r>
      <w:r w:rsidR="00B5531A">
        <w:rPr>
          <w:rtl/>
          <w:lang w:bidi="fa-IR"/>
        </w:rPr>
        <w:softHyphen/>
      </w:r>
      <w:r>
        <w:rPr>
          <w:rFonts w:hint="cs"/>
          <w:rtl/>
          <w:lang w:bidi="fa-IR"/>
        </w:rPr>
        <w:t xml:space="preserve">های اولیه مانند </w:t>
      </w:r>
      <w:r w:rsidR="0099245B">
        <w:rPr>
          <w:rFonts w:hint="cs"/>
          <w:rtl/>
          <w:lang w:bidi="fa-IR"/>
        </w:rPr>
        <w:t>دی کی دبلیو آلمان شنیده می</w:t>
      </w:r>
      <w:r w:rsidR="0099245B">
        <w:rPr>
          <w:rtl/>
          <w:lang w:bidi="fa-IR"/>
        </w:rPr>
        <w:softHyphen/>
      </w:r>
      <w:r w:rsidR="0099245B">
        <w:rPr>
          <w:rFonts w:hint="cs"/>
          <w:rtl/>
          <w:lang w:bidi="fa-IR"/>
        </w:rPr>
        <w:t xml:space="preserve">شد.  </w:t>
      </w:r>
    </w:p>
    <w:p w:rsidR="0099245B" w:rsidRDefault="0099245B" w:rsidP="00B94C7B">
      <w:pPr>
        <w:pStyle w:val="nikranmatn"/>
        <w:rPr>
          <w:rtl/>
          <w:lang w:bidi="fa-IR"/>
        </w:rPr>
      </w:pPr>
      <w:r>
        <w:rPr>
          <w:rFonts w:hint="cs"/>
          <w:rtl/>
          <w:lang w:bidi="fa-IR"/>
        </w:rPr>
        <w:t>در این فصل مطالب شنیدنی و جذابی ارائه می شود که هر خواننده بی تفاوت نسب</w:t>
      </w:r>
      <w:r w:rsidR="00B5531A">
        <w:rPr>
          <w:rFonts w:hint="cs"/>
          <w:rtl/>
          <w:lang w:bidi="fa-IR"/>
        </w:rPr>
        <w:t xml:space="preserve">ت به صنعت موتورسیکلت را  هم علاقمند </w:t>
      </w:r>
      <w:r>
        <w:rPr>
          <w:rFonts w:hint="cs"/>
          <w:rtl/>
          <w:lang w:bidi="fa-IR"/>
        </w:rPr>
        <w:t>خواهد کرد. شاید علاقمندبه آرزوی زمان جوانی</w:t>
      </w:r>
      <w:r w:rsidR="00883EAC">
        <w:rPr>
          <w:rFonts w:hint="cs"/>
          <w:rtl/>
          <w:lang w:bidi="fa-IR"/>
        </w:rPr>
        <w:t>ش</w:t>
      </w:r>
      <w:r>
        <w:rPr>
          <w:rFonts w:hint="cs"/>
          <w:rtl/>
          <w:lang w:bidi="fa-IR"/>
        </w:rPr>
        <w:t xml:space="preserve"> که داشتن یک موتورسیکلت زیبا بود. ما از اختراع شروع کردیم و مخترعان بزرگ اولیه را نام بردیم و در ادامه از اولین</w:t>
      </w:r>
      <w:r w:rsidR="00B5531A">
        <w:rPr>
          <w:rtl/>
          <w:lang w:bidi="fa-IR"/>
        </w:rPr>
        <w:softHyphen/>
      </w:r>
      <w:r w:rsidR="00B5531A">
        <w:rPr>
          <w:rFonts w:hint="cs"/>
          <w:rtl/>
          <w:lang w:bidi="fa-IR"/>
        </w:rPr>
        <w:t>ها</w:t>
      </w:r>
      <w:r w:rsidR="00883EAC">
        <w:rPr>
          <w:rFonts w:hint="cs"/>
          <w:rtl/>
          <w:lang w:bidi="fa-IR"/>
        </w:rPr>
        <w:t xml:space="preserve"> مانند اولین</w:t>
      </w:r>
      <w:r>
        <w:rPr>
          <w:rFonts w:hint="cs"/>
          <w:rtl/>
          <w:lang w:bidi="fa-IR"/>
        </w:rPr>
        <w:t xml:space="preserve"> نشریه ، </w:t>
      </w:r>
      <w:r w:rsidR="00883EAC">
        <w:rPr>
          <w:rFonts w:hint="cs"/>
          <w:rtl/>
          <w:lang w:bidi="fa-IR"/>
        </w:rPr>
        <w:t>اولین پیست مسابقه</w:t>
      </w:r>
      <w:r>
        <w:rPr>
          <w:rFonts w:hint="cs"/>
          <w:rtl/>
          <w:lang w:bidi="fa-IR"/>
        </w:rPr>
        <w:t xml:space="preserve"> و </w:t>
      </w:r>
      <w:r w:rsidR="00883EAC">
        <w:rPr>
          <w:rFonts w:hint="cs"/>
          <w:rtl/>
          <w:lang w:bidi="fa-IR"/>
        </w:rPr>
        <w:t>اولین نمایشگاه</w:t>
      </w:r>
      <w:r>
        <w:rPr>
          <w:rFonts w:hint="cs"/>
          <w:rtl/>
          <w:lang w:bidi="fa-IR"/>
        </w:rPr>
        <w:t xml:space="preserve"> صح</w:t>
      </w:r>
      <w:r w:rsidR="00883EAC">
        <w:rPr>
          <w:rFonts w:hint="cs"/>
          <w:rtl/>
          <w:lang w:bidi="fa-IR"/>
        </w:rPr>
        <w:t>ب</w:t>
      </w:r>
      <w:r>
        <w:rPr>
          <w:rFonts w:hint="cs"/>
          <w:rtl/>
          <w:lang w:bidi="fa-IR"/>
        </w:rPr>
        <w:t xml:space="preserve">ت </w:t>
      </w:r>
      <w:r w:rsidR="00883EAC">
        <w:rPr>
          <w:rFonts w:hint="cs"/>
          <w:rtl/>
          <w:lang w:bidi="fa-IR"/>
        </w:rPr>
        <w:t>ک</w:t>
      </w:r>
      <w:r>
        <w:rPr>
          <w:rFonts w:hint="cs"/>
          <w:rtl/>
          <w:lang w:bidi="fa-IR"/>
        </w:rPr>
        <w:t>ردیم. بازیگران اصلی این صنعت در کشور</w:t>
      </w:r>
      <w:r w:rsidR="00883EAC">
        <w:rPr>
          <w:rFonts w:hint="cs"/>
          <w:rtl/>
          <w:lang w:bidi="fa-IR"/>
        </w:rPr>
        <w:t>ه</w:t>
      </w:r>
      <w:r>
        <w:rPr>
          <w:rFonts w:hint="cs"/>
          <w:rtl/>
          <w:lang w:bidi="fa-IR"/>
        </w:rPr>
        <w:t>ای آلمان، ایتالیا، آمریکا و ژاپن</w:t>
      </w:r>
      <w:r w:rsidR="00B5531A">
        <w:rPr>
          <w:rFonts w:hint="cs"/>
          <w:rtl/>
          <w:lang w:bidi="fa-IR"/>
        </w:rPr>
        <w:t xml:space="preserve"> را توضیح دادیم و </w:t>
      </w:r>
      <w:r>
        <w:rPr>
          <w:rFonts w:hint="cs"/>
          <w:rtl/>
          <w:lang w:bidi="fa-IR"/>
        </w:rPr>
        <w:t>چهاربازیگر اصلی ژاپنی یعنی یاماها، هندا</w:t>
      </w:r>
      <w:r w:rsidR="00883EAC">
        <w:rPr>
          <w:rFonts w:hint="cs"/>
          <w:rtl/>
          <w:lang w:bidi="fa-IR"/>
        </w:rPr>
        <w:t>،</w:t>
      </w:r>
      <w:r>
        <w:rPr>
          <w:rFonts w:hint="cs"/>
          <w:rtl/>
          <w:lang w:bidi="fa-IR"/>
        </w:rPr>
        <w:t xml:space="preserve"> کاو</w:t>
      </w:r>
      <w:r w:rsidR="00883EAC">
        <w:rPr>
          <w:rFonts w:hint="cs"/>
          <w:rtl/>
          <w:lang w:bidi="fa-IR"/>
        </w:rPr>
        <w:t>ا</w:t>
      </w:r>
      <w:r>
        <w:rPr>
          <w:rFonts w:hint="cs"/>
          <w:rtl/>
          <w:lang w:bidi="fa-IR"/>
        </w:rPr>
        <w:t>ساکی و سوزوکی را به تفصیل معرفی کردیم</w:t>
      </w:r>
      <w:r w:rsidR="00883EAC">
        <w:rPr>
          <w:rFonts w:hint="cs"/>
          <w:rtl/>
          <w:lang w:bidi="fa-IR"/>
        </w:rPr>
        <w:t>. زیرا</w:t>
      </w:r>
      <w:r>
        <w:rPr>
          <w:rFonts w:hint="cs"/>
          <w:rtl/>
          <w:lang w:bidi="fa-IR"/>
        </w:rPr>
        <w:t xml:space="preserve"> بسیاری از فعالان صنعت </w:t>
      </w:r>
      <w:r w:rsidR="00883EAC">
        <w:rPr>
          <w:rFonts w:hint="cs"/>
          <w:rtl/>
          <w:lang w:bidi="fa-IR"/>
        </w:rPr>
        <w:t>موتورسیکلتایراناز</w:t>
      </w:r>
      <w:r>
        <w:rPr>
          <w:rFonts w:hint="cs"/>
          <w:rtl/>
          <w:lang w:bidi="fa-IR"/>
        </w:rPr>
        <w:t xml:space="preserve"> این چهار باز</w:t>
      </w:r>
      <w:r w:rsidR="00B732E4">
        <w:rPr>
          <w:rFonts w:hint="cs"/>
          <w:rtl/>
          <w:lang w:bidi="fa-IR"/>
        </w:rPr>
        <w:t>ی</w:t>
      </w:r>
      <w:r w:rsidR="00883EAC">
        <w:rPr>
          <w:rFonts w:hint="cs"/>
          <w:rtl/>
          <w:lang w:bidi="fa-IR"/>
        </w:rPr>
        <w:t>ک</w:t>
      </w:r>
      <w:r>
        <w:rPr>
          <w:rFonts w:hint="cs"/>
          <w:rtl/>
          <w:lang w:bidi="fa-IR"/>
        </w:rPr>
        <w:t>ن زمین موتورسیکلتآغاز کرد</w:t>
      </w:r>
      <w:r w:rsidR="00B5531A">
        <w:rPr>
          <w:rFonts w:hint="cs"/>
          <w:rtl/>
          <w:lang w:bidi="fa-IR"/>
        </w:rPr>
        <w:t>ه</w:t>
      </w:r>
      <w:r w:rsidR="00B5531A">
        <w:rPr>
          <w:rtl/>
          <w:lang w:bidi="fa-IR"/>
        </w:rPr>
        <w:softHyphen/>
      </w:r>
      <w:r w:rsidR="00B5531A">
        <w:rPr>
          <w:rFonts w:hint="cs"/>
          <w:rtl/>
          <w:lang w:bidi="fa-IR"/>
        </w:rPr>
        <w:t>ا</w:t>
      </w:r>
      <w:r>
        <w:rPr>
          <w:rFonts w:hint="cs"/>
          <w:rtl/>
          <w:lang w:bidi="fa-IR"/>
        </w:rPr>
        <w:t>ند</w:t>
      </w:r>
      <w:r w:rsidR="00B5531A">
        <w:rPr>
          <w:rFonts w:hint="cs"/>
          <w:rtl/>
          <w:lang w:bidi="fa-IR"/>
        </w:rPr>
        <w:t>؛</w:t>
      </w:r>
      <w:r>
        <w:rPr>
          <w:rFonts w:hint="cs"/>
          <w:rtl/>
          <w:lang w:bidi="fa-IR"/>
        </w:rPr>
        <w:t xml:space="preserve"> مانند زمانی که احمد غلامی با شرکت زره از یاماها شروع کرد.</w:t>
      </w:r>
      <w:r w:rsidR="00B94C7B">
        <w:rPr>
          <w:rFonts w:hint="cs"/>
          <w:rtl/>
          <w:lang w:bidi="fa-IR"/>
        </w:rPr>
        <w:t xml:space="preserve"> تاریخچه شرکت بنلی ارائه شده</w:t>
      </w:r>
      <w:r w:rsidR="00883EAC">
        <w:rPr>
          <w:rFonts w:hint="cs"/>
          <w:rtl/>
          <w:lang w:bidi="fa-IR"/>
        </w:rPr>
        <w:t>، شرکتی که امروز نماینده انحصاری آن در منطقه خاورمیانه</w:t>
      </w:r>
      <w:r w:rsidR="00B732E4">
        <w:rPr>
          <w:rFonts w:hint="cs"/>
          <w:rtl/>
          <w:lang w:bidi="fa-IR"/>
        </w:rPr>
        <w:t>،</w:t>
      </w:r>
      <w:r w:rsidR="00883EAC">
        <w:rPr>
          <w:rFonts w:hint="cs"/>
          <w:rtl/>
          <w:lang w:bidi="fa-IR"/>
        </w:rPr>
        <w:t xml:space="preserve"> شرکت نیکران موتور پاسارگاد یکی از شرکت</w:t>
      </w:r>
      <w:r w:rsidR="00B94C7B">
        <w:rPr>
          <w:rtl/>
          <w:lang w:bidi="fa-IR"/>
        </w:rPr>
        <w:softHyphen/>
      </w:r>
      <w:r w:rsidR="00883EAC">
        <w:rPr>
          <w:rFonts w:hint="cs"/>
          <w:rtl/>
          <w:lang w:bidi="fa-IR"/>
        </w:rPr>
        <w:t>های احمدغلامی است.</w:t>
      </w:r>
    </w:p>
    <w:p w:rsidR="00883EAC" w:rsidRDefault="00B732E4" w:rsidP="00B94C7B">
      <w:pPr>
        <w:pStyle w:val="nikranmatn"/>
        <w:rPr>
          <w:rtl/>
          <w:lang w:bidi="fa-IR"/>
        </w:rPr>
      </w:pPr>
      <w:r>
        <w:rPr>
          <w:rFonts w:hint="cs"/>
          <w:rtl/>
          <w:lang w:bidi="fa-IR"/>
        </w:rPr>
        <w:t xml:space="preserve">مطالب این فصل کمی طولانی شد و به </w:t>
      </w:r>
      <w:r w:rsidR="00B94C7B">
        <w:rPr>
          <w:rFonts w:hint="cs"/>
          <w:rtl/>
          <w:lang w:bidi="fa-IR"/>
        </w:rPr>
        <w:t>همین دلیل بخشی از آن را به پیوست یک</w:t>
      </w:r>
      <w:r>
        <w:rPr>
          <w:rFonts w:hint="cs"/>
          <w:rtl/>
          <w:lang w:bidi="fa-IR"/>
        </w:rPr>
        <w:t xml:space="preserve"> منتقل کردی</w:t>
      </w:r>
      <w:r w:rsidR="00B94C7B">
        <w:rPr>
          <w:rFonts w:hint="cs"/>
          <w:rtl/>
          <w:lang w:bidi="fa-IR"/>
        </w:rPr>
        <w:t>م</w:t>
      </w:r>
      <w:r>
        <w:rPr>
          <w:rFonts w:hint="cs"/>
          <w:rtl/>
          <w:lang w:bidi="fa-IR"/>
        </w:rPr>
        <w:t xml:space="preserve"> که معرف شر</w:t>
      </w:r>
      <w:r w:rsidR="00B94C7B">
        <w:rPr>
          <w:rFonts w:hint="cs"/>
          <w:rtl/>
          <w:lang w:bidi="fa-IR"/>
        </w:rPr>
        <w:t>ک</w:t>
      </w:r>
      <w:r>
        <w:rPr>
          <w:rFonts w:hint="cs"/>
          <w:rtl/>
          <w:lang w:bidi="fa-IR"/>
        </w:rPr>
        <w:t>ت</w:t>
      </w:r>
      <w:r w:rsidR="00B94C7B">
        <w:rPr>
          <w:rtl/>
          <w:lang w:bidi="fa-IR"/>
        </w:rPr>
        <w:softHyphen/>
      </w:r>
      <w:r>
        <w:rPr>
          <w:rFonts w:hint="cs"/>
          <w:rtl/>
          <w:lang w:bidi="fa-IR"/>
        </w:rPr>
        <w:t>های بزرگ تولید کننده موتور سی</w:t>
      </w:r>
      <w:r w:rsidR="00B94C7B">
        <w:rPr>
          <w:rFonts w:hint="cs"/>
          <w:rtl/>
          <w:lang w:bidi="fa-IR"/>
        </w:rPr>
        <w:t>ک</w:t>
      </w:r>
      <w:r>
        <w:rPr>
          <w:rFonts w:hint="cs"/>
          <w:rtl/>
          <w:lang w:bidi="fa-IR"/>
        </w:rPr>
        <w:t xml:space="preserve">لت در دنیا است و در این فصل فقط از یاماها و بنلی صحبت کردیم. </w:t>
      </w:r>
      <w:r w:rsidR="00883EAC">
        <w:rPr>
          <w:rFonts w:hint="cs"/>
          <w:rtl/>
          <w:lang w:bidi="fa-IR"/>
        </w:rPr>
        <w:t>برای علاقمندان صنعت موتورسیکلت مطالب بسیار ارزشمندی ارائه شده است و برای آنها که می خواهند شیوه مدیریت احمدغلامی</w:t>
      </w:r>
      <w:r w:rsidR="00B94C7B">
        <w:rPr>
          <w:rFonts w:hint="cs"/>
          <w:rtl/>
          <w:lang w:bidi="fa-IR"/>
        </w:rPr>
        <w:t>،</w:t>
      </w:r>
      <w:r w:rsidR="00883EAC">
        <w:rPr>
          <w:rFonts w:hint="cs"/>
          <w:rtl/>
          <w:lang w:bidi="fa-IR"/>
        </w:rPr>
        <w:t xml:space="preserve"> یکی از بزرگترین کارآفرینان این صنعت را د</w:t>
      </w:r>
      <w:r w:rsidR="00B94C7B">
        <w:rPr>
          <w:rFonts w:hint="cs"/>
          <w:rtl/>
          <w:lang w:bidi="fa-IR"/>
        </w:rPr>
        <w:t>ر ایران درک کنند بسیار مفید است؛</w:t>
      </w:r>
      <w:r w:rsidR="00883EAC">
        <w:rPr>
          <w:rFonts w:hint="cs"/>
          <w:rtl/>
          <w:lang w:bidi="fa-IR"/>
        </w:rPr>
        <w:t xml:space="preserve"> زیرا فضای آن زمان </w:t>
      </w:r>
      <w:r w:rsidR="00B94C7B">
        <w:rPr>
          <w:rFonts w:hint="cs"/>
          <w:rtl/>
          <w:lang w:bidi="fa-IR"/>
        </w:rPr>
        <w:t xml:space="preserve">این صنعت </w:t>
      </w:r>
      <w:r w:rsidR="00883EAC">
        <w:rPr>
          <w:rFonts w:hint="cs"/>
          <w:rtl/>
          <w:lang w:bidi="fa-IR"/>
        </w:rPr>
        <w:t xml:space="preserve">در دنیا با زبانی ساده تصویر شده است.  شما خواهید دانست که پیشینه بزرگترین صنایع موتورسیکلت سازی دنیا چگونه بوده است و کدام </w:t>
      </w:r>
      <w:r w:rsidR="00B94C7B">
        <w:rPr>
          <w:rFonts w:hint="cs"/>
          <w:rtl/>
          <w:lang w:bidi="fa-IR"/>
        </w:rPr>
        <w:t xml:space="preserve">یک از </w:t>
      </w:r>
      <w:r w:rsidR="00883EAC">
        <w:rPr>
          <w:rFonts w:hint="cs"/>
          <w:rtl/>
          <w:lang w:bidi="fa-IR"/>
        </w:rPr>
        <w:t>برندهای معتبر</w:t>
      </w:r>
      <w:r w:rsidR="00B94C7B">
        <w:rPr>
          <w:rFonts w:hint="cs"/>
          <w:rtl/>
          <w:lang w:bidi="fa-IR"/>
        </w:rPr>
        <w:t>،</w:t>
      </w:r>
      <w:r w:rsidR="00883EAC">
        <w:rPr>
          <w:rFonts w:hint="cs"/>
          <w:rtl/>
          <w:lang w:bidi="fa-IR"/>
        </w:rPr>
        <w:t xml:space="preserve"> امروز در این صنعت وجود ندار</w:t>
      </w:r>
      <w:r w:rsidR="00B94C7B">
        <w:rPr>
          <w:rFonts w:hint="cs"/>
          <w:rtl/>
          <w:lang w:bidi="fa-IR"/>
        </w:rPr>
        <w:t>ن</w:t>
      </w:r>
      <w:r w:rsidR="00883EAC">
        <w:rPr>
          <w:rFonts w:hint="cs"/>
          <w:rtl/>
          <w:lang w:bidi="fa-IR"/>
        </w:rPr>
        <w:t>د. رقابت بین کشورهای اروپایی و آمریکا در تصاحب مقام نخست ساخت موتورسیکلت را درک می</w:t>
      </w:r>
      <w:r w:rsidR="00883EAC">
        <w:rPr>
          <w:rtl/>
          <w:lang w:bidi="fa-IR"/>
        </w:rPr>
        <w:softHyphen/>
      </w:r>
      <w:r w:rsidR="00883EAC">
        <w:rPr>
          <w:rFonts w:hint="cs"/>
          <w:rtl/>
          <w:lang w:bidi="fa-IR"/>
        </w:rPr>
        <w:t xml:space="preserve">کنید </w:t>
      </w:r>
      <w:r w:rsidR="00883EAC">
        <w:rPr>
          <w:rFonts w:hint="cs"/>
          <w:rtl/>
          <w:lang w:bidi="fa-IR"/>
        </w:rPr>
        <w:lastRenderedPageBreak/>
        <w:t>و پی می</w:t>
      </w:r>
      <w:r w:rsidR="00883EAC">
        <w:rPr>
          <w:rtl/>
          <w:lang w:bidi="fa-IR"/>
        </w:rPr>
        <w:softHyphen/>
      </w:r>
      <w:r w:rsidR="00883EAC">
        <w:rPr>
          <w:rFonts w:hint="cs"/>
          <w:rtl/>
          <w:lang w:bidi="fa-IR"/>
        </w:rPr>
        <w:t>برید که سرعت نوآوری دراین صنعت و آن هم در قرن نوزدهم</w:t>
      </w:r>
      <w:r w:rsidR="00B94C7B">
        <w:rPr>
          <w:rFonts w:hint="cs"/>
          <w:rtl/>
          <w:lang w:bidi="fa-IR"/>
        </w:rPr>
        <w:t>،</w:t>
      </w:r>
      <w:r w:rsidR="00883EAC">
        <w:rPr>
          <w:rFonts w:hint="cs"/>
          <w:rtl/>
          <w:lang w:bidi="fa-IR"/>
        </w:rPr>
        <w:t xml:space="preserve"> چیزی مانند سرعت نوآوری در صنایع الکترونیکی بوده است. </w:t>
      </w:r>
    </w:p>
    <w:p w:rsidR="00066439" w:rsidRDefault="003F02CF" w:rsidP="00C922BF">
      <w:pPr>
        <w:pStyle w:val="nikran2"/>
      </w:pPr>
      <w:bookmarkStart w:id="6" w:name="_Toc167473904"/>
      <w:r>
        <w:rPr>
          <w:rFonts w:hint="cs"/>
          <w:rtl/>
        </w:rPr>
        <w:t>کمی</w:t>
      </w:r>
      <w:r w:rsidR="00D62A65" w:rsidRPr="00D62A65">
        <w:rPr>
          <w:rFonts w:hint="cs"/>
          <w:rtl/>
        </w:rPr>
        <w:t xml:space="preserve"> از </w:t>
      </w:r>
      <w:r w:rsidR="00D62A65" w:rsidRPr="00C922BF">
        <w:rPr>
          <w:rFonts w:hint="cs"/>
          <w:rtl/>
        </w:rPr>
        <w:t>تاریخچه</w:t>
      </w:r>
      <w:r w:rsidR="00D62A65" w:rsidRPr="00D62A65">
        <w:rPr>
          <w:rFonts w:hint="cs"/>
          <w:rtl/>
        </w:rPr>
        <w:t xml:space="preserve"> موتور سیکلت</w:t>
      </w:r>
      <w:bookmarkEnd w:id="6"/>
    </w:p>
    <w:p w:rsidR="00D62A65" w:rsidRDefault="00D62A65" w:rsidP="007E7949">
      <w:pPr>
        <w:pStyle w:val="nikranmatn"/>
        <w:rPr>
          <w:rtl/>
          <w:lang w:bidi="fa-IR"/>
        </w:rPr>
      </w:pPr>
      <w:r>
        <w:rPr>
          <w:rFonts w:hint="cs"/>
          <w:rtl/>
        </w:rPr>
        <w:t>امروزه با توجه به ترافیک و سبک معابر و همچنین مصرف سوخت</w:t>
      </w:r>
      <w:r w:rsidR="00D109B5">
        <w:rPr>
          <w:rFonts w:hint="cs"/>
          <w:rtl/>
        </w:rPr>
        <w:t>،</w:t>
      </w:r>
      <w:r>
        <w:rPr>
          <w:rFonts w:hint="cs"/>
          <w:rtl/>
        </w:rPr>
        <w:t xml:space="preserve"> موتور سیکلت در جابجایی</w:t>
      </w:r>
      <w:r w:rsidR="00D109B5">
        <w:rPr>
          <w:rtl/>
        </w:rPr>
        <w:softHyphen/>
      </w:r>
      <w:r>
        <w:rPr>
          <w:rFonts w:hint="cs"/>
          <w:rtl/>
        </w:rPr>
        <w:t>ها از مزیت بسیار ب</w:t>
      </w:r>
      <w:r w:rsidR="004E2CFA">
        <w:rPr>
          <w:rFonts w:hint="cs"/>
          <w:rtl/>
        </w:rPr>
        <w:t>ا</w:t>
      </w:r>
      <w:r>
        <w:rPr>
          <w:rFonts w:hint="cs"/>
          <w:rtl/>
        </w:rPr>
        <w:t xml:space="preserve">لایی برخوردار است. کمتر نوجوان و جوانی </w:t>
      </w:r>
      <w:r w:rsidR="00D312F0">
        <w:rPr>
          <w:rFonts w:hint="cs"/>
          <w:rtl/>
        </w:rPr>
        <w:t>پیدا</w:t>
      </w:r>
      <w:r>
        <w:rPr>
          <w:rFonts w:hint="cs"/>
          <w:rtl/>
        </w:rPr>
        <w:t xml:space="preserve"> می</w:t>
      </w:r>
      <w:r w:rsidR="007E7949">
        <w:rPr>
          <w:rtl/>
        </w:rPr>
        <w:softHyphen/>
      </w:r>
      <w:r>
        <w:rPr>
          <w:rFonts w:hint="cs"/>
          <w:rtl/>
        </w:rPr>
        <w:t>شود که یک بار شوق راندن این وسیله اعجاب</w:t>
      </w:r>
      <w:r w:rsidR="00D312F0">
        <w:rPr>
          <w:rtl/>
        </w:rPr>
        <w:softHyphen/>
      </w:r>
      <w:r>
        <w:rPr>
          <w:rFonts w:hint="cs"/>
          <w:rtl/>
        </w:rPr>
        <w:t>انگیز را نداشته باشد. طی کر</w:t>
      </w:r>
      <w:r w:rsidR="00D312F0">
        <w:rPr>
          <w:rFonts w:hint="cs"/>
          <w:rtl/>
        </w:rPr>
        <w:t>دن مسیرها با اعتماد</w:t>
      </w:r>
      <w:r w:rsidR="00D109B5">
        <w:rPr>
          <w:rFonts w:hint="cs"/>
          <w:rtl/>
        </w:rPr>
        <w:t xml:space="preserve">به </w:t>
      </w:r>
      <w:r>
        <w:rPr>
          <w:rFonts w:hint="cs"/>
          <w:rtl/>
        </w:rPr>
        <w:t>این اسب آهنی جذاب</w:t>
      </w:r>
      <w:r w:rsidR="00D109B5">
        <w:rPr>
          <w:rFonts w:hint="cs"/>
          <w:rtl/>
        </w:rPr>
        <w:t>،</w:t>
      </w:r>
      <w:r>
        <w:rPr>
          <w:rFonts w:hint="cs"/>
          <w:rtl/>
        </w:rPr>
        <w:t xml:space="preserve"> برای بسیاری از لذت</w:t>
      </w:r>
      <w:r w:rsidR="00D109B5">
        <w:rPr>
          <w:rtl/>
        </w:rPr>
        <w:softHyphen/>
      </w:r>
      <w:r>
        <w:rPr>
          <w:rFonts w:hint="cs"/>
          <w:rtl/>
        </w:rPr>
        <w:t>های روزانه به شمار می</w:t>
      </w:r>
      <w:r w:rsidR="007E7949">
        <w:rPr>
          <w:rtl/>
        </w:rPr>
        <w:softHyphen/>
      </w:r>
      <w:r>
        <w:rPr>
          <w:rFonts w:hint="cs"/>
          <w:rtl/>
        </w:rPr>
        <w:t xml:space="preserve">رود. </w:t>
      </w:r>
      <w:r w:rsidR="00702219">
        <w:rPr>
          <w:rFonts w:hint="cs"/>
          <w:rtl/>
          <w:lang w:bidi="fa-IR"/>
        </w:rPr>
        <w:t>مرکب نیکو از مهمترین ویژگی</w:t>
      </w:r>
      <w:r w:rsidR="007E7949">
        <w:rPr>
          <w:rtl/>
          <w:lang w:bidi="fa-IR"/>
        </w:rPr>
        <w:softHyphen/>
      </w:r>
      <w:r w:rsidR="00702219">
        <w:rPr>
          <w:rFonts w:hint="cs"/>
          <w:rtl/>
          <w:lang w:bidi="fa-IR"/>
        </w:rPr>
        <w:t>های متمایز افراد بوده و داشتن یک مرکب مناسب از دیر باز در بیشتر فرهنگ</w:t>
      </w:r>
      <w:r w:rsidR="00D312F0">
        <w:rPr>
          <w:rtl/>
          <w:lang w:bidi="fa-IR"/>
        </w:rPr>
        <w:softHyphen/>
      </w:r>
      <w:r w:rsidR="00702219">
        <w:rPr>
          <w:rFonts w:hint="cs"/>
          <w:rtl/>
          <w:lang w:bidi="fa-IR"/>
        </w:rPr>
        <w:t>ها مانند کشورهای غربی، کشورهای عربی و همچنین ایران از خواسته</w:t>
      </w:r>
      <w:r w:rsidR="007E7949">
        <w:rPr>
          <w:rtl/>
          <w:lang w:bidi="fa-IR"/>
        </w:rPr>
        <w:softHyphen/>
      </w:r>
      <w:r w:rsidR="00702219">
        <w:rPr>
          <w:rFonts w:hint="cs"/>
          <w:rtl/>
          <w:lang w:bidi="fa-IR"/>
        </w:rPr>
        <w:t>های مردم بوده است. این درخواست امروزه با وسایل نقلیه دیگری مانند اتومبیل و موتو</w:t>
      </w:r>
      <w:r w:rsidR="00D109B5">
        <w:rPr>
          <w:rFonts w:hint="cs"/>
          <w:rtl/>
          <w:lang w:bidi="fa-IR"/>
        </w:rPr>
        <w:t>ر</w:t>
      </w:r>
      <w:r w:rsidR="00702219">
        <w:rPr>
          <w:rFonts w:hint="cs"/>
          <w:rtl/>
          <w:lang w:bidi="fa-IR"/>
        </w:rPr>
        <w:t>سیکلت</w:t>
      </w:r>
      <w:r w:rsidR="00D109B5">
        <w:rPr>
          <w:rtl/>
          <w:lang w:bidi="fa-IR"/>
        </w:rPr>
        <w:softHyphen/>
      </w:r>
      <w:r w:rsidR="00D312F0">
        <w:rPr>
          <w:rFonts w:hint="cs"/>
          <w:rtl/>
          <w:lang w:bidi="fa-IR"/>
        </w:rPr>
        <w:t>ها تأ</w:t>
      </w:r>
      <w:r w:rsidR="00702219">
        <w:rPr>
          <w:rFonts w:hint="cs"/>
          <w:rtl/>
          <w:lang w:bidi="fa-IR"/>
        </w:rPr>
        <w:t>مین می</w:t>
      </w:r>
      <w:r w:rsidR="007E7949">
        <w:rPr>
          <w:rtl/>
          <w:lang w:bidi="fa-IR"/>
        </w:rPr>
        <w:softHyphen/>
      </w:r>
      <w:r w:rsidR="00702219">
        <w:rPr>
          <w:rFonts w:hint="cs"/>
          <w:rtl/>
          <w:lang w:bidi="fa-IR"/>
        </w:rPr>
        <w:t xml:space="preserve">شود. </w:t>
      </w:r>
      <w:r w:rsidR="00702219" w:rsidRPr="00702219">
        <w:rPr>
          <w:rtl/>
          <w:lang w:bidi="fa-IR"/>
        </w:rPr>
        <w:t>مسئله ا</w:t>
      </w:r>
      <w:r w:rsidR="00702219" w:rsidRPr="00702219">
        <w:rPr>
          <w:rFonts w:hint="cs"/>
          <w:rtl/>
          <w:lang w:bidi="fa-IR"/>
        </w:rPr>
        <w:t>ی</w:t>
      </w:r>
      <w:r w:rsidR="00702219" w:rsidRPr="00702219">
        <w:rPr>
          <w:rFonts w:hint="eastAsia"/>
          <w:rtl/>
          <w:lang w:bidi="fa-IR"/>
        </w:rPr>
        <w:t>ن</w:t>
      </w:r>
      <w:r w:rsidR="00702219" w:rsidRPr="00702219">
        <w:rPr>
          <w:rtl/>
          <w:lang w:bidi="fa-IR"/>
        </w:rPr>
        <w:t xml:space="preserve"> است که اسب ها - جا</w:t>
      </w:r>
      <w:r w:rsidR="00702219" w:rsidRPr="00702219">
        <w:rPr>
          <w:rFonts w:hint="cs"/>
          <w:rtl/>
          <w:lang w:bidi="fa-IR"/>
        </w:rPr>
        <w:t>ی</w:t>
      </w:r>
      <w:r w:rsidR="00702219" w:rsidRPr="00702219">
        <w:rPr>
          <w:rFonts w:hint="eastAsia"/>
          <w:rtl/>
          <w:lang w:bidi="fa-IR"/>
        </w:rPr>
        <w:t>گز</w:t>
      </w:r>
      <w:r w:rsidR="00702219" w:rsidRPr="00702219">
        <w:rPr>
          <w:rFonts w:hint="cs"/>
          <w:rtl/>
          <w:lang w:bidi="fa-IR"/>
        </w:rPr>
        <w:t>ی</w:t>
      </w:r>
      <w:r w:rsidR="00702219" w:rsidRPr="00702219">
        <w:rPr>
          <w:rFonts w:hint="eastAsia"/>
          <w:rtl/>
          <w:lang w:bidi="fa-IR"/>
        </w:rPr>
        <w:t>ن</w:t>
      </w:r>
      <w:r w:rsidR="0097057C">
        <w:rPr>
          <w:rFonts w:hint="cs"/>
          <w:rtl/>
          <w:lang w:bidi="fa-IR"/>
        </w:rPr>
        <w:t xml:space="preserve">موتورسیکلت </w:t>
      </w:r>
      <w:r w:rsidR="00702219" w:rsidRPr="00702219">
        <w:rPr>
          <w:rtl/>
          <w:lang w:bidi="fa-IR"/>
        </w:rPr>
        <w:t>و نزد</w:t>
      </w:r>
      <w:r w:rsidR="00702219" w:rsidRPr="00702219">
        <w:rPr>
          <w:rFonts w:hint="cs"/>
          <w:rtl/>
          <w:lang w:bidi="fa-IR"/>
        </w:rPr>
        <w:t>ی</w:t>
      </w:r>
      <w:r w:rsidR="00702219" w:rsidRPr="00702219">
        <w:rPr>
          <w:rFonts w:hint="eastAsia"/>
          <w:rtl/>
          <w:lang w:bidi="fa-IR"/>
        </w:rPr>
        <w:t>ک</w:t>
      </w:r>
      <w:r w:rsidR="007E7949">
        <w:rPr>
          <w:rtl/>
          <w:lang w:bidi="fa-IR"/>
        </w:rPr>
        <w:softHyphen/>
      </w:r>
      <w:r w:rsidR="00702219" w:rsidRPr="00702219">
        <w:rPr>
          <w:rtl/>
          <w:lang w:bidi="fa-IR"/>
        </w:rPr>
        <w:t>تر</w:t>
      </w:r>
      <w:r w:rsidR="00702219" w:rsidRPr="00702219">
        <w:rPr>
          <w:rFonts w:hint="cs"/>
          <w:rtl/>
          <w:lang w:bidi="fa-IR"/>
        </w:rPr>
        <w:t>ی</w:t>
      </w:r>
      <w:r w:rsidR="00702219" w:rsidRPr="00702219">
        <w:rPr>
          <w:rFonts w:hint="eastAsia"/>
          <w:rtl/>
          <w:lang w:bidi="fa-IR"/>
        </w:rPr>
        <w:t>ن</w:t>
      </w:r>
      <w:r w:rsidR="00702219" w:rsidRPr="00702219">
        <w:rPr>
          <w:rtl/>
          <w:lang w:bidi="fa-IR"/>
        </w:rPr>
        <w:t xml:space="preserve"> معادل تار</w:t>
      </w:r>
      <w:r w:rsidR="00702219" w:rsidRPr="00702219">
        <w:rPr>
          <w:rFonts w:hint="cs"/>
          <w:rtl/>
          <w:lang w:bidi="fa-IR"/>
        </w:rPr>
        <w:t>ی</w:t>
      </w:r>
      <w:r w:rsidR="00702219" w:rsidRPr="00702219">
        <w:rPr>
          <w:rFonts w:hint="eastAsia"/>
          <w:rtl/>
          <w:lang w:bidi="fa-IR"/>
        </w:rPr>
        <w:t>خ</w:t>
      </w:r>
      <w:r w:rsidR="00702219" w:rsidRPr="00702219">
        <w:rPr>
          <w:rFonts w:hint="cs"/>
          <w:rtl/>
          <w:lang w:bidi="fa-IR"/>
        </w:rPr>
        <w:t>ی</w:t>
      </w:r>
      <w:r w:rsidR="00702219" w:rsidRPr="00702219">
        <w:rPr>
          <w:rtl/>
          <w:lang w:bidi="fa-IR"/>
        </w:rPr>
        <w:t xml:space="preserve"> - اساساً خارج از کنترل و غ</w:t>
      </w:r>
      <w:r w:rsidR="00702219" w:rsidRPr="00702219">
        <w:rPr>
          <w:rFonts w:hint="cs"/>
          <w:rtl/>
          <w:lang w:bidi="fa-IR"/>
        </w:rPr>
        <w:t>ی</w:t>
      </w:r>
      <w:r w:rsidR="00702219" w:rsidRPr="00702219">
        <w:rPr>
          <w:rFonts w:hint="eastAsia"/>
          <w:rtl/>
          <w:lang w:bidi="fa-IR"/>
        </w:rPr>
        <w:t>رقابل</w:t>
      </w:r>
      <w:r w:rsidR="00702219" w:rsidRPr="00702219">
        <w:rPr>
          <w:rtl/>
          <w:lang w:bidi="fa-IR"/>
        </w:rPr>
        <w:t xml:space="preserve"> اعتماد هستند. در مقابل، </w:t>
      </w:r>
      <w:r w:rsidR="00702219" w:rsidRPr="00702219">
        <w:rPr>
          <w:rFonts w:hint="cs"/>
          <w:rtl/>
          <w:lang w:bidi="fa-IR"/>
        </w:rPr>
        <w:t>ی</w:t>
      </w:r>
      <w:r w:rsidR="00702219" w:rsidRPr="00702219">
        <w:rPr>
          <w:rFonts w:hint="eastAsia"/>
          <w:rtl/>
          <w:lang w:bidi="fa-IR"/>
        </w:rPr>
        <w:t>ک</w:t>
      </w:r>
      <w:r w:rsidR="00702219" w:rsidRPr="00702219">
        <w:rPr>
          <w:rtl/>
          <w:lang w:bidi="fa-IR"/>
        </w:rPr>
        <w:t xml:space="preserve"> موتورس</w:t>
      </w:r>
      <w:r w:rsidR="00702219" w:rsidRPr="00702219">
        <w:rPr>
          <w:rFonts w:hint="cs"/>
          <w:rtl/>
          <w:lang w:bidi="fa-IR"/>
        </w:rPr>
        <w:t>ی</w:t>
      </w:r>
      <w:r w:rsidR="00702219" w:rsidRPr="00702219">
        <w:rPr>
          <w:rFonts w:hint="eastAsia"/>
          <w:rtl/>
          <w:lang w:bidi="fa-IR"/>
        </w:rPr>
        <w:t>کلت</w:t>
      </w:r>
      <w:r w:rsidR="00D109B5">
        <w:rPr>
          <w:rtl/>
          <w:lang w:bidi="fa-IR"/>
        </w:rPr>
        <w:t xml:space="preserve"> کامل</w:t>
      </w:r>
      <w:r w:rsidR="00D109B5">
        <w:rPr>
          <w:rFonts w:hint="cs"/>
          <w:rtl/>
          <w:lang w:bidi="fa-IR"/>
        </w:rPr>
        <w:t>اً</w:t>
      </w:r>
      <w:r w:rsidR="00702219" w:rsidRPr="00702219">
        <w:rPr>
          <w:rtl/>
          <w:lang w:bidi="fa-IR"/>
        </w:rPr>
        <w:t xml:space="preserve"> قابل اعتماد است و هر اشتباه</w:t>
      </w:r>
      <w:r w:rsidR="00702219" w:rsidRPr="00702219">
        <w:rPr>
          <w:rFonts w:hint="cs"/>
          <w:rtl/>
          <w:lang w:bidi="fa-IR"/>
        </w:rPr>
        <w:t>ی</w:t>
      </w:r>
      <w:r w:rsidR="00702219" w:rsidRPr="00702219">
        <w:rPr>
          <w:rtl/>
          <w:lang w:bidi="fa-IR"/>
        </w:rPr>
        <w:t xml:space="preserve"> فقط متعلق به </w:t>
      </w:r>
      <w:r w:rsidR="00702219">
        <w:rPr>
          <w:rFonts w:hint="cs"/>
          <w:rtl/>
          <w:lang w:bidi="fa-IR"/>
        </w:rPr>
        <w:t>سوار است نه موتور سیکلت</w:t>
      </w:r>
      <w:r w:rsidR="00702219" w:rsidRPr="00702219">
        <w:rPr>
          <w:rtl/>
          <w:lang w:bidi="fa-IR"/>
        </w:rPr>
        <w:t>. ه</w:t>
      </w:r>
      <w:r w:rsidR="00702219" w:rsidRPr="00702219">
        <w:rPr>
          <w:rFonts w:hint="cs"/>
          <w:rtl/>
          <w:lang w:bidi="fa-IR"/>
        </w:rPr>
        <w:t>ی</w:t>
      </w:r>
      <w:r w:rsidR="00702219" w:rsidRPr="00702219">
        <w:rPr>
          <w:rFonts w:hint="eastAsia"/>
          <w:rtl/>
          <w:lang w:bidi="fa-IR"/>
        </w:rPr>
        <w:t>چ</w:t>
      </w:r>
      <w:r w:rsidR="00702219" w:rsidRPr="00702219">
        <w:rPr>
          <w:rtl/>
          <w:lang w:bidi="fa-IR"/>
        </w:rPr>
        <w:t xml:space="preserve"> دوچرخه </w:t>
      </w:r>
      <w:r w:rsidR="00702219">
        <w:rPr>
          <w:rFonts w:hint="cs"/>
          <w:rtl/>
          <w:lang w:bidi="fa-IR"/>
        </w:rPr>
        <w:t xml:space="preserve"> یا موتور سیکلتی </w:t>
      </w:r>
      <w:r w:rsidR="00702219" w:rsidRPr="00702219">
        <w:rPr>
          <w:rtl/>
          <w:lang w:bidi="fa-IR"/>
        </w:rPr>
        <w:t>تا به حال د</w:t>
      </w:r>
      <w:r w:rsidR="00702219" w:rsidRPr="00702219">
        <w:rPr>
          <w:rFonts w:hint="cs"/>
          <w:rtl/>
          <w:lang w:bidi="fa-IR"/>
        </w:rPr>
        <w:t>ی</w:t>
      </w:r>
      <w:r w:rsidR="00702219" w:rsidRPr="00702219">
        <w:rPr>
          <w:rFonts w:hint="eastAsia"/>
          <w:rtl/>
          <w:lang w:bidi="fa-IR"/>
        </w:rPr>
        <w:t>وانه</w:t>
      </w:r>
      <w:r w:rsidR="00702219" w:rsidRPr="00702219">
        <w:rPr>
          <w:rtl/>
          <w:lang w:bidi="fa-IR"/>
        </w:rPr>
        <w:t xml:space="preserve"> نشده و </w:t>
      </w:r>
      <w:r w:rsidR="00702219" w:rsidRPr="00702219">
        <w:rPr>
          <w:rFonts w:hint="cs"/>
          <w:rtl/>
          <w:lang w:bidi="fa-IR"/>
        </w:rPr>
        <w:t>ی</w:t>
      </w:r>
      <w:r w:rsidR="00702219" w:rsidRPr="00702219">
        <w:rPr>
          <w:rFonts w:hint="eastAsia"/>
          <w:rtl/>
          <w:lang w:bidi="fa-IR"/>
        </w:rPr>
        <w:t>ک</w:t>
      </w:r>
      <w:r w:rsidR="00702219" w:rsidRPr="00702219">
        <w:rPr>
          <w:rtl/>
          <w:lang w:bidi="fa-IR"/>
        </w:rPr>
        <w:t xml:space="preserve"> سوارکار را از پا</w:t>
      </w:r>
      <w:r w:rsidR="00D109B5">
        <w:rPr>
          <w:rFonts w:hint="cs"/>
          <w:rtl/>
          <w:lang w:bidi="fa-IR"/>
        </w:rPr>
        <w:t xml:space="preserve">یدر </w:t>
      </w:r>
      <w:r w:rsidR="00702219">
        <w:rPr>
          <w:rFonts w:hint="cs"/>
          <w:rtl/>
          <w:lang w:bidi="fa-IR"/>
        </w:rPr>
        <w:t>نیاورده</w:t>
      </w:r>
      <w:r w:rsidR="00702219" w:rsidRPr="00702219">
        <w:rPr>
          <w:rtl/>
          <w:lang w:bidi="fa-IR"/>
        </w:rPr>
        <w:t xml:space="preserve"> است، </w:t>
      </w:r>
      <w:r w:rsidR="00702219">
        <w:rPr>
          <w:rFonts w:hint="cs"/>
          <w:rtl/>
          <w:lang w:bidi="fa-IR"/>
        </w:rPr>
        <w:t xml:space="preserve">فقط به این  دلیل که </w:t>
      </w:r>
      <w:r w:rsidR="00D109B5">
        <w:rPr>
          <w:rFonts w:hint="cs"/>
          <w:rtl/>
          <w:lang w:bidi="fa-IR"/>
        </w:rPr>
        <w:t xml:space="preserve">در مسیر خود </w:t>
      </w:r>
      <w:r w:rsidR="00702219">
        <w:rPr>
          <w:rFonts w:hint="cs"/>
          <w:rtl/>
          <w:lang w:bidi="fa-IR"/>
        </w:rPr>
        <w:t xml:space="preserve">کلاغی </w:t>
      </w:r>
      <w:r w:rsidR="00D109B5">
        <w:rPr>
          <w:rFonts w:hint="cs"/>
          <w:rtl/>
          <w:lang w:bidi="fa-IR"/>
        </w:rPr>
        <w:t xml:space="preserve">را با </w:t>
      </w:r>
      <w:r w:rsidR="00CB3A8E">
        <w:rPr>
          <w:rFonts w:hint="cs"/>
          <w:rtl/>
          <w:lang w:bidi="fa-IR"/>
        </w:rPr>
        <w:t xml:space="preserve"> مار بزرگ یا </w:t>
      </w:r>
      <w:r w:rsidR="00702219">
        <w:rPr>
          <w:rFonts w:hint="cs"/>
          <w:rtl/>
          <w:lang w:bidi="fa-IR"/>
        </w:rPr>
        <w:t xml:space="preserve"> اژدهایی اشتباه گرفته باشد</w:t>
      </w:r>
      <w:r w:rsidR="007E7949">
        <w:rPr>
          <w:rFonts w:hint="cs"/>
          <w:rtl/>
          <w:lang w:bidi="fa-IR"/>
        </w:rPr>
        <w:t>؛</w:t>
      </w:r>
      <w:r w:rsidR="00702219" w:rsidRPr="00702219">
        <w:rPr>
          <w:rtl/>
          <w:lang w:bidi="fa-IR"/>
        </w:rPr>
        <w:t xml:space="preserve"> اما مانند اسب، موتور س</w:t>
      </w:r>
      <w:r w:rsidR="00702219" w:rsidRPr="00702219">
        <w:rPr>
          <w:rFonts w:hint="cs"/>
          <w:rtl/>
          <w:lang w:bidi="fa-IR"/>
        </w:rPr>
        <w:t>ی</w:t>
      </w:r>
      <w:r w:rsidR="00702219" w:rsidRPr="00702219">
        <w:rPr>
          <w:rFonts w:hint="eastAsia"/>
          <w:rtl/>
          <w:lang w:bidi="fa-IR"/>
        </w:rPr>
        <w:t>کلت</w:t>
      </w:r>
      <w:r w:rsidR="00702219" w:rsidRPr="00702219">
        <w:rPr>
          <w:rtl/>
          <w:lang w:bidi="fa-IR"/>
        </w:rPr>
        <w:t xml:space="preserve"> ن</w:t>
      </w:r>
      <w:r w:rsidR="00702219" w:rsidRPr="00702219">
        <w:rPr>
          <w:rFonts w:hint="cs"/>
          <w:rtl/>
          <w:lang w:bidi="fa-IR"/>
        </w:rPr>
        <w:t>ی</w:t>
      </w:r>
      <w:r w:rsidR="00702219" w:rsidRPr="00702219">
        <w:rPr>
          <w:rFonts w:hint="eastAsia"/>
          <w:rtl/>
          <w:lang w:bidi="fa-IR"/>
        </w:rPr>
        <w:t>ز</w:t>
      </w:r>
      <w:r w:rsidR="00702219">
        <w:rPr>
          <w:rFonts w:hint="cs"/>
          <w:rtl/>
          <w:lang w:bidi="fa-IR"/>
        </w:rPr>
        <w:t>وسیله</w:t>
      </w:r>
      <w:r w:rsidR="007E7949">
        <w:rPr>
          <w:rtl/>
          <w:lang w:bidi="fa-IR"/>
        </w:rPr>
        <w:softHyphen/>
      </w:r>
      <w:r w:rsidR="00702219">
        <w:rPr>
          <w:rFonts w:hint="cs"/>
          <w:rtl/>
          <w:lang w:bidi="fa-IR"/>
        </w:rPr>
        <w:t>ای</w:t>
      </w:r>
      <w:r w:rsidR="00702219" w:rsidRPr="00702219">
        <w:rPr>
          <w:rtl/>
          <w:lang w:bidi="fa-IR"/>
        </w:rPr>
        <w:t xml:space="preserve"> عال</w:t>
      </w:r>
      <w:r w:rsidR="00702219" w:rsidRPr="00702219">
        <w:rPr>
          <w:rFonts w:hint="cs"/>
          <w:rtl/>
          <w:lang w:bidi="fa-IR"/>
        </w:rPr>
        <w:t>ی</w:t>
      </w:r>
      <w:r w:rsidR="00702219" w:rsidRPr="00702219">
        <w:rPr>
          <w:rtl/>
          <w:lang w:bidi="fa-IR"/>
        </w:rPr>
        <w:t xml:space="preserve"> برا</w:t>
      </w:r>
      <w:r w:rsidR="00702219" w:rsidRPr="00702219">
        <w:rPr>
          <w:rFonts w:hint="cs"/>
          <w:rtl/>
          <w:lang w:bidi="fa-IR"/>
        </w:rPr>
        <w:t>ی</w:t>
      </w:r>
      <w:r w:rsidR="00702219" w:rsidRPr="00702219">
        <w:rPr>
          <w:rtl/>
          <w:lang w:bidi="fa-IR"/>
        </w:rPr>
        <w:t xml:space="preserve"> خودنما</w:t>
      </w:r>
      <w:r w:rsidR="00702219" w:rsidRPr="00702219">
        <w:rPr>
          <w:rFonts w:hint="cs"/>
          <w:rtl/>
          <w:lang w:bidi="fa-IR"/>
        </w:rPr>
        <w:t>یی</w:t>
      </w:r>
      <w:r w:rsidR="00702219" w:rsidRPr="00702219">
        <w:rPr>
          <w:rtl/>
          <w:lang w:bidi="fa-IR"/>
        </w:rPr>
        <w:t xml:space="preserve"> است. </w:t>
      </w:r>
      <w:r w:rsidR="00913552">
        <w:rPr>
          <w:rFonts w:hint="cs"/>
          <w:rtl/>
          <w:lang w:bidi="fa-IR"/>
        </w:rPr>
        <w:t>بر اساس گفته</w:t>
      </w:r>
      <w:r w:rsidR="007E7949">
        <w:rPr>
          <w:rtl/>
          <w:lang w:bidi="fa-IR"/>
        </w:rPr>
        <w:softHyphen/>
      </w:r>
      <w:r w:rsidR="00913552">
        <w:rPr>
          <w:rFonts w:hint="cs"/>
          <w:rtl/>
          <w:lang w:bidi="fa-IR"/>
        </w:rPr>
        <w:t>ها و نوشته</w:t>
      </w:r>
      <w:r w:rsidR="007E7949">
        <w:rPr>
          <w:rtl/>
          <w:lang w:bidi="fa-IR"/>
        </w:rPr>
        <w:softHyphen/>
      </w:r>
      <w:r w:rsidR="00913552">
        <w:rPr>
          <w:rFonts w:hint="cs"/>
          <w:rtl/>
          <w:lang w:bidi="fa-IR"/>
        </w:rPr>
        <w:t>ها در بیشتر شهرهای ایران و حتی سایر کشورها داشتن یک اسب بلند بالا با پاهای قوی</w:t>
      </w:r>
      <w:r w:rsidR="00D109B5">
        <w:rPr>
          <w:rFonts w:hint="cs"/>
          <w:rtl/>
          <w:lang w:bidi="fa-IR"/>
        </w:rPr>
        <w:t>،</w:t>
      </w:r>
      <w:r w:rsidR="00913552">
        <w:rPr>
          <w:rFonts w:hint="cs"/>
          <w:rtl/>
          <w:lang w:bidi="fa-IR"/>
        </w:rPr>
        <w:t xml:space="preserve"> اسباب خودنمایی بوده است و سایر </w:t>
      </w:r>
      <w:r w:rsidR="00702219" w:rsidRPr="00702219">
        <w:rPr>
          <w:rtl/>
          <w:lang w:bidi="fa-IR"/>
        </w:rPr>
        <w:t>مردم از حسادت</w:t>
      </w:r>
      <w:r w:rsidR="0097057C">
        <w:rPr>
          <w:rFonts w:hint="cs"/>
          <w:rtl/>
          <w:lang w:bidi="fa-IR"/>
        </w:rPr>
        <w:t>،</w:t>
      </w:r>
      <w:r w:rsidR="00913552">
        <w:rPr>
          <w:rFonts w:hint="cs"/>
          <w:rtl/>
          <w:lang w:bidi="fa-IR"/>
        </w:rPr>
        <w:t>سوار را یا می ستودند و یا برایش آرزوی نابودی می</w:t>
      </w:r>
      <w:r w:rsidR="007E7949">
        <w:rPr>
          <w:rtl/>
          <w:lang w:bidi="fa-IR"/>
        </w:rPr>
        <w:softHyphen/>
      </w:r>
      <w:r w:rsidR="00913552">
        <w:rPr>
          <w:rFonts w:hint="cs"/>
          <w:rtl/>
          <w:lang w:bidi="fa-IR"/>
        </w:rPr>
        <w:t>کردند</w:t>
      </w:r>
      <w:r w:rsidR="00702219" w:rsidRPr="00702219">
        <w:rPr>
          <w:rtl/>
          <w:lang w:bidi="fa-IR"/>
        </w:rPr>
        <w:t xml:space="preserve">. </w:t>
      </w:r>
      <w:r w:rsidR="00CB3A8E">
        <w:rPr>
          <w:rFonts w:hint="cs"/>
          <w:rtl/>
          <w:lang w:bidi="fa-IR"/>
        </w:rPr>
        <w:t>موتورسیکلت و خودرو هم در این زمان همین نقش را دارند. در تهران داشتن یک موتور سیکلت خوب مستلزم اختصاص پول زیادی است و شاید هر کسی قدرت خرید آن را نداشته باشد. زمانی نه چندان دور داشتن یک موتور سیکلت بزرگ با قدرت بیشتر نشان</w:t>
      </w:r>
      <w:r w:rsidR="00D109B5">
        <w:rPr>
          <w:rtl/>
          <w:lang w:bidi="fa-IR"/>
        </w:rPr>
        <w:softHyphen/>
      </w:r>
      <w:r w:rsidR="00CB3A8E">
        <w:rPr>
          <w:rFonts w:hint="cs"/>
          <w:rtl/>
          <w:lang w:bidi="fa-IR"/>
        </w:rPr>
        <w:t>دهنده توان صاحب آن در مهار موتور سیکلت و تسلط او بر آن بوده است.</w:t>
      </w:r>
      <w:r w:rsidR="00702219" w:rsidRPr="00702219">
        <w:rPr>
          <w:rtl/>
          <w:lang w:bidi="fa-IR"/>
        </w:rPr>
        <w:t xml:space="preserve"> به ا</w:t>
      </w:r>
      <w:r w:rsidR="00702219" w:rsidRPr="00702219">
        <w:rPr>
          <w:rFonts w:hint="cs"/>
          <w:rtl/>
          <w:lang w:bidi="fa-IR"/>
        </w:rPr>
        <w:t>ی</w:t>
      </w:r>
      <w:r w:rsidR="00702219" w:rsidRPr="00702219">
        <w:rPr>
          <w:rFonts w:hint="eastAsia"/>
          <w:rtl/>
          <w:lang w:bidi="fa-IR"/>
        </w:rPr>
        <w:t>ن</w:t>
      </w:r>
      <w:r w:rsidR="00702219" w:rsidRPr="00702219">
        <w:rPr>
          <w:rtl/>
          <w:lang w:bidi="fa-IR"/>
        </w:rPr>
        <w:t xml:space="preserve"> دل</w:t>
      </w:r>
      <w:r w:rsidR="00702219" w:rsidRPr="00702219">
        <w:rPr>
          <w:rFonts w:hint="eastAsia"/>
          <w:rtl/>
          <w:lang w:bidi="fa-IR"/>
        </w:rPr>
        <w:t>ا</w:t>
      </w:r>
      <w:r w:rsidR="00702219" w:rsidRPr="00702219">
        <w:rPr>
          <w:rFonts w:hint="cs"/>
          <w:rtl/>
          <w:lang w:bidi="fa-IR"/>
        </w:rPr>
        <w:t>ی</w:t>
      </w:r>
      <w:r w:rsidR="00702219" w:rsidRPr="00702219">
        <w:rPr>
          <w:rFonts w:hint="eastAsia"/>
          <w:rtl/>
          <w:lang w:bidi="fa-IR"/>
        </w:rPr>
        <w:t>ل،</w:t>
      </w:r>
      <w:r w:rsidR="00702219" w:rsidRPr="00702219">
        <w:rPr>
          <w:rtl/>
          <w:lang w:bidi="fa-IR"/>
        </w:rPr>
        <w:t xml:space="preserve"> دوچرخه</w:t>
      </w:r>
      <w:r w:rsidR="00CB3A8E">
        <w:rPr>
          <w:rtl/>
          <w:lang w:bidi="fa-IR"/>
        </w:rPr>
        <w:softHyphen/>
      </w:r>
      <w:r w:rsidR="00702219" w:rsidRPr="00702219">
        <w:rPr>
          <w:rtl/>
          <w:lang w:bidi="fa-IR"/>
        </w:rPr>
        <w:t>ها در زمان مناسب و سر</w:t>
      </w:r>
      <w:r w:rsidR="00702219" w:rsidRPr="00702219">
        <w:rPr>
          <w:rFonts w:hint="cs"/>
          <w:rtl/>
          <w:lang w:bidi="fa-IR"/>
        </w:rPr>
        <w:t>ی</w:t>
      </w:r>
      <w:r w:rsidR="00702219" w:rsidRPr="00702219">
        <w:rPr>
          <w:rFonts w:hint="eastAsia"/>
          <w:rtl/>
          <w:lang w:bidi="fa-IR"/>
        </w:rPr>
        <w:t>ع،</w:t>
      </w:r>
      <w:r w:rsidR="00702219" w:rsidRPr="00702219">
        <w:rPr>
          <w:rtl/>
          <w:lang w:bidi="fa-IR"/>
        </w:rPr>
        <w:t xml:space="preserve"> موقع</w:t>
      </w:r>
      <w:r w:rsidR="00702219" w:rsidRPr="00702219">
        <w:rPr>
          <w:rFonts w:hint="cs"/>
          <w:rtl/>
          <w:lang w:bidi="fa-IR"/>
        </w:rPr>
        <w:t>ی</w:t>
      </w:r>
      <w:r w:rsidR="00702219" w:rsidRPr="00702219">
        <w:rPr>
          <w:rFonts w:hint="eastAsia"/>
          <w:rtl/>
          <w:lang w:bidi="fa-IR"/>
        </w:rPr>
        <w:t>ت</w:t>
      </w:r>
      <w:r w:rsidR="00702219" w:rsidRPr="00702219">
        <w:rPr>
          <w:rFonts w:hint="cs"/>
          <w:rtl/>
          <w:lang w:bidi="fa-IR"/>
        </w:rPr>
        <w:t>ی</w:t>
      </w:r>
      <w:r w:rsidR="00702219" w:rsidRPr="00702219">
        <w:rPr>
          <w:rtl/>
          <w:lang w:bidi="fa-IR"/>
        </w:rPr>
        <w:t xml:space="preserve"> افسانه ا</w:t>
      </w:r>
      <w:r w:rsidR="00702219" w:rsidRPr="00702219">
        <w:rPr>
          <w:rFonts w:hint="cs"/>
          <w:rtl/>
          <w:lang w:bidi="fa-IR"/>
        </w:rPr>
        <w:t>ی</w:t>
      </w:r>
      <w:r w:rsidR="00702219" w:rsidRPr="00702219">
        <w:rPr>
          <w:rtl/>
          <w:lang w:bidi="fa-IR"/>
        </w:rPr>
        <w:t xml:space="preserve"> به دست آورده اند. تعداد کم</w:t>
      </w:r>
      <w:r w:rsidR="00702219" w:rsidRPr="00702219">
        <w:rPr>
          <w:rFonts w:hint="cs"/>
          <w:rtl/>
          <w:lang w:bidi="fa-IR"/>
        </w:rPr>
        <w:t>ی</w:t>
      </w:r>
      <w:r w:rsidR="00702219" w:rsidRPr="00702219">
        <w:rPr>
          <w:rtl/>
          <w:lang w:bidi="fa-IR"/>
        </w:rPr>
        <w:t xml:space="preserve"> از مردم </w:t>
      </w:r>
      <w:r w:rsidR="00CB3A8E">
        <w:rPr>
          <w:rFonts w:hint="cs"/>
          <w:rtl/>
          <w:lang w:bidi="fa-IR"/>
        </w:rPr>
        <w:t xml:space="preserve">هستند که </w:t>
      </w:r>
      <w:r w:rsidR="00702219" w:rsidRPr="00702219">
        <w:rPr>
          <w:rtl/>
          <w:lang w:bidi="fa-IR"/>
        </w:rPr>
        <w:t>نم</w:t>
      </w:r>
      <w:r w:rsidR="00702219" w:rsidRPr="00702219">
        <w:rPr>
          <w:rFonts w:hint="cs"/>
          <w:rtl/>
          <w:lang w:bidi="fa-IR"/>
        </w:rPr>
        <w:t>ی</w:t>
      </w:r>
      <w:r w:rsidR="00CB3A8E">
        <w:rPr>
          <w:rtl/>
          <w:lang w:bidi="fa-IR"/>
        </w:rPr>
        <w:softHyphen/>
      </w:r>
      <w:r w:rsidR="00702219" w:rsidRPr="00702219">
        <w:rPr>
          <w:rtl/>
          <w:lang w:bidi="fa-IR"/>
        </w:rPr>
        <w:t>توانند نظر</w:t>
      </w:r>
      <w:r w:rsidR="00702219" w:rsidRPr="00702219">
        <w:rPr>
          <w:rFonts w:hint="cs"/>
          <w:rtl/>
          <w:lang w:bidi="fa-IR"/>
        </w:rPr>
        <w:t>ی</w:t>
      </w:r>
      <w:r w:rsidR="00702219" w:rsidRPr="00702219">
        <w:rPr>
          <w:rtl/>
          <w:lang w:bidi="fa-IR"/>
        </w:rPr>
        <w:t xml:space="preserve"> در مورد موتور س</w:t>
      </w:r>
      <w:r w:rsidR="00702219" w:rsidRPr="00702219">
        <w:rPr>
          <w:rFonts w:hint="cs"/>
          <w:rtl/>
          <w:lang w:bidi="fa-IR"/>
        </w:rPr>
        <w:t>ی</w:t>
      </w:r>
      <w:r w:rsidR="00702219" w:rsidRPr="00702219">
        <w:rPr>
          <w:rFonts w:hint="eastAsia"/>
          <w:rtl/>
          <w:lang w:bidi="fa-IR"/>
        </w:rPr>
        <w:t>کلت</w:t>
      </w:r>
      <w:r w:rsidR="00702219" w:rsidRPr="00702219">
        <w:rPr>
          <w:rtl/>
          <w:lang w:bidi="fa-IR"/>
        </w:rPr>
        <w:t xml:space="preserve"> داشته باشند</w:t>
      </w:r>
      <w:r w:rsidR="00CB3A8E">
        <w:rPr>
          <w:rFonts w:hint="cs"/>
          <w:rtl/>
          <w:lang w:bidi="fa-IR"/>
        </w:rPr>
        <w:t xml:space="preserve"> و آن هم به این دلیل است که </w:t>
      </w:r>
      <w:r w:rsidR="00702219" w:rsidRPr="00702219">
        <w:rPr>
          <w:rtl/>
          <w:lang w:bidi="fa-IR"/>
        </w:rPr>
        <w:t xml:space="preserve">ممکن است هرگز سوار آن نشده </w:t>
      </w:r>
      <w:r w:rsidR="00CB3A8E">
        <w:rPr>
          <w:rFonts w:hint="cs"/>
          <w:rtl/>
          <w:lang w:bidi="fa-IR"/>
        </w:rPr>
        <w:t>باشند</w:t>
      </w:r>
      <w:r w:rsidR="00702219" w:rsidRPr="00702219">
        <w:rPr>
          <w:rtl/>
          <w:lang w:bidi="fa-IR"/>
        </w:rPr>
        <w:t xml:space="preserve">. </w:t>
      </w:r>
      <w:r w:rsidR="00CB3A8E">
        <w:rPr>
          <w:rFonts w:hint="cs"/>
          <w:rtl/>
          <w:lang w:bidi="fa-IR"/>
        </w:rPr>
        <w:t>امروزه رفتن به محل کا</w:t>
      </w:r>
      <w:r w:rsidR="00D109B5">
        <w:rPr>
          <w:rFonts w:hint="cs"/>
          <w:rtl/>
          <w:lang w:bidi="fa-IR"/>
        </w:rPr>
        <w:t>ر برای طبقات مختلف مانند پزشکان،</w:t>
      </w:r>
      <w:r w:rsidR="00CB3A8E">
        <w:rPr>
          <w:rFonts w:hint="cs"/>
          <w:rtl/>
          <w:lang w:bidi="fa-IR"/>
        </w:rPr>
        <w:t xml:space="preserve"> کارمندان و بازاریان با موتور سیکلت امر</w:t>
      </w:r>
      <w:r w:rsidR="00D109B5">
        <w:rPr>
          <w:rFonts w:hint="cs"/>
          <w:rtl/>
          <w:lang w:bidi="fa-IR"/>
        </w:rPr>
        <w:t>ی پذیرفته شده و عادی است</w:t>
      </w:r>
      <w:r w:rsidR="00CB3A8E">
        <w:rPr>
          <w:rFonts w:hint="cs"/>
          <w:rtl/>
          <w:lang w:bidi="fa-IR"/>
        </w:rPr>
        <w:t>.</w:t>
      </w:r>
    </w:p>
    <w:p w:rsidR="00CB3A8E" w:rsidRDefault="00CB3A8E" w:rsidP="00C328BF">
      <w:pPr>
        <w:pStyle w:val="nikranmatn"/>
        <w:rPr>
          <w:rtl/>
          <w:lang w:bidi="fa-IR"/>
        </w:rPr>
      </w:pPr>
      <w:r>
        <w:rPr>
          <w:rFonts w:hint="cs"/>
          <w:rtl/>
          <w:lang w:bidi="fa-IR"/>
        </w:rPr>
        <w:t xml:space="preserve">دیدن موتور سیکلت در تمامی کشورها در زمان سفر امر غیر معمولی نیست. </w:t>
      </w:r>
      <w:r w:rsidR="0097057C">
        <w:rPr>
          <w:rFonts w:hint="cs"/>
          <w:rtl/>
          <w:lang w:bidi="fa-IR"/>
        </w:rPr>
        <w:t xml:space="preserve">اما ممکن است </w:t>
      </w:r>
      <w:r>
        <w:rPr>
          <w:rFonts w:hint="cs"/>
          <w:rtl/>
          <w:lang w:bidi="fa-IR"/>
        </w:rPr>
        <w:t xml:space="preserve">دیدن شترها با بارهای زیاد </w:t>
      </w:r>
      <w:r w:rsidR="00C922BF">
        <w:rPr>
          <w:rFonts w:hint="cs"/>
          <w:rtl/>
          <w:lang w:bidi="fa-IR"/>
        </w:rPr>
        <w:t xml:space="preserve">در عربستان </w:t>
      </w:r>
      <w:r>
        <w:rPr>
          <w:rFonts w:hint="cs"/>
          <w:rtl/>
          <w:lang w:bidi="fa-IR"/>
        </w:rPr>
        <w:t>و یا اتاق</w:t>
      </w:r>
      <w:r w:rsidR="00C922BF">
        <w:rPr>
          <w:rFonts w:hint="cs"/>
          <w:rtl/>
          <w:lang w:bidi="fa-IR"/>
        </w:rPr>
        <w:t>ک</w:t>
      </w:r>
      <w:r w:rsidR="00D109B5">
        <w:rPr>
          <w:rtl/>
          <w:lang w:bidi="fa-IR"/>
        </w:rPr>
        <w:softHyphen/>
      </w:r>
      <w:r>
        <w:rPr>
          <w:rFonts w:hint="cs"/>
          <w:rtl/>
          <w:lang w:bidi="fa-IR"/>
        </w:rPr>
        <w:t>های کوچک روی فیل</w:t>
      </w:r>
      <w:r w:rsidR="00D109B5">
        <w:rPr>
          <w:rtl/>
          <w:lang w:bidi="fa-IR"/>
        </w:rPr>
        <w:softHyphen/>
      </w:r>
      <w:r>
        <w:rPr>
          <w:rFonts w:hint="cs"/>
          <w:rtl/>
          <w:lang w:bidi="fa-IR"/>
        </w:rPr>
        <w:t xml:space="preserve">ها در هندوستان </w:t>
      </w:r>
      <w:r w:rsidR="00C922BF">
        <w:rPr>
          <w:rFonts w:hint="cs"/>
          <w:rtl/>
          <w:lang w:bidi="fa-IR"/>
        </w:rPr>
        <w:t>برای گردشگرانی که تازه به این کشورها سفر کرده اند</w:t>
      </w:r>
      <w:r w:rsidR="0097057C">
        <w:rPr>
          <w:rFonts w:hint="cs"/>
          <w:rtl/>
          <w:lang w:bidi="fa-IR"/>
        </w:rPr>
        <w:t>،</w:t>
      </w:r>
      <w:r w:rsidR="00C922BF">
        <w:rPr>
          <w:rFonts w:hint="cs"/>
          <w:rtl/>
          <w:lang w:bidi="fa-IR"/>
        </w:rPr>
        <w:t xml:space="preserve"> پدیده</w:t>
      </w:r>
      <w:r w:rsidR="0097057C">
        <w:rPr>
          <w:rtl/>
          <w:lang w:bidi="fa-IR"/>
        </w:rPr>
        <w:softHyphen/>
      </w:r>
      <w:r w:rsidR="00C922BF">
        <w:rPr>
          <w:rFonts w:hint="cs"/>
          <w:rtl/>
          <w:lang w:bidi="fa-IR"/>
        </w:rPr>
        <w:t xml:space="preserve">ای عجیب به نظر </w:t>
      </w:r>
      <w:r w:rsidR="00F5298F">
        <w:rPr>
          <w:rFonts w:hint="cs"/>
          <w:rtl/>
          <w:lang w:bidi="fa-IR"/>
        </w:rPr>
        <w:t>ب</w:t>
      </w:r>
      <w:r w:rsidR="00C922BF">
        <w:rPr>
          <w:rFonts w:hint="cs"/>
          <w:rtl/>
          <w:lang w:bidi="fa-IR"/>
        </w:rPr>
        <w:t xml:space="preserve">رسد. </w:t>
      </w:r>
      <w:r>
        <w:rPr>
          <w:rFonts w:hint="cs"/>
          <w:rtl/>
          <w:lang w:bidi="fa-IR"/>
        </w:rPr>
        <w:t xml:space="preserve"> امروزه در تمامی ممالک مانند برنج</w:t>
      </w:r>
      <w:r w:rsidR="00FF5396">
        <w:rPr>
          <w:rtl/>
          <w:lang w:bidi="fa-IR"/>
        </w:rPr>
        <w:softHyphen/>
      </w:r>
      <w:r>
        <w:rPr>
          <w:rFonts w:hint="cs"/>
          <w:rtl/>
          <w:lang w:bidi="fa-IR"/>
        </w:rPr>
        <w:t>زارهای شما</w:t>
      </w:r>
      <w:r w:rsidR="002F0F3C">
        <w:rPr>
          <w:rFonts w:hint="cs"/>
          <w:rtl/>
          <w:lang w:bidi="fa-IR"/>
        </w:rPr>
        <w:t xml:space="preserve">ل ایران </w:t>
      </w:r>
      <w:r>
        <w:rPr>
          <w:rFonts w:hint="cs"/>
          <w:rtl/>
          <w:lang w:bidi="fa-IR"/>
        </w:rPr>
        <w:t xml:space="preserve">و </w:t>
      </w:r>
      <w:r w:rsidR="002F0F3C">
        <w:rPr>
          <w:rFonts w:hint="cs"/>
          <w:rtl/>
          <w:lang w:bidi="fa-IR"/>
        </w:rPr>
        <w:t>بنگلادش</w:t>
      </w:r>
      <w:r>
        <w:rPr>
          <w:rFonts w:hint="cs"/>
          <w:rtl/>
          <w:lang w:bidi="fa-IR"/>
        </w:rPr>
        <w:t>، خیاباهای بزریل و مسیرهای کوهستانی نپال و حتی پیست</w:t>
      </w:r>
      <w:r w:rsidR="00C328BF">
        <w:rPr>
          <w:rtl/>
          <w:lang w:bidi="fa-IR"/>
        </w:rPr>
        <w:softHyphen/>
      </w:r>
      <w:r>
        <w:rPr>
          <w:rFonts w:hint="cs"/>
          <w:rtl/>
          <w:lang w:bidi="fa-IR"/>
        </w:rPr>
        <w:t>های مسابقه</w:t>
      </w:r>
      <w:r w:rsidR="0097057C">
        <w:rPr>
          <w:rFonts w:hint="cs"/>
          <w:rtl/>
          <w:lang w:bidi="fa-IR"/>
        </w:rPr>
        <w:t>،</w:t>
      </w:r>
      <w:r>
        <w:rPr>
          <w:rFonts w:hint="cs"/>
          <w:rtl/>
          <w:lang w:bidi="fa-IR"/>
        </w:rPr>
        <w:t xml:space="preserve"> دیدن </w:t>
      </w:r>
      <w:r w:rsidR="00C922BF">
        <w:rPr>
          <w:rFonts w:hint="cs"/>
          <w:rtl/>
          <w:lang w:bidi="fa-IR"/>
        </w:rPr>
        <w:t xml:space="preserve"> موتورسیکلت</w:t>
      </w:r>
      <w:r w:rsidR="00FF5396">
        <w:rPr>
          <w:rFonts w:hint="cs"/>
          <w:rtl/>
          <w:lang w:bidi="fa-IR"/>
        </w:rPr>
        <w:t>،</w:t>
      </w:r>
      <w:r>
        <w:rPr>
          <w:rFonts w:hint="cs"/>
          <w:rtl/>
          <w:lang w:bidi="fa-IR"/>
        </w:rPr>
        <w:t>ای</w:t>
      </w:r>
      <w:r w:rsidR="002F0F3C">
        <w:rPr>
          <w:rFonts w:hint="cs"/>
          <w:rtl/>
          <w:lang w:bidi="fa-IR"/>
        </w:rPr>
        <w:t>ن</w:t>
      </w:r>
      <w:r>
        <w:rPr>
          <w:rFonts w:hint="cs"/>
          <w:rtl/>
          <w:lang w:bidi="fa-IR"/>
        </w:rPr>
        <w:t xml:space="preserve"> وسیله اعجاب</w:t>
      </w:r>
      <w:r w:rsidR="00C328BF">
        <w:rPr>
          <w:rtl/>
          <w:lang w:bidi="fa-IR"/>
        </w:rPr>
        <w:softHyphen/>
      </w:r>
      <w:r>
        <w:rPr>
          <w:rFonts w:hint="cs"/>
          <w:rtl/>
          <w:lang w:bidi="fa-IR"/>
        </w:rPr>
        <w:t>انگیز</w:t>
      </w:r>
      <w:r w:rsidR="00FF5396">
        <w:rPr>
          <w:rFonts w:hint="cs"/>
          <w:rtl/>
          <w:lang w:bidi="fa-IR"/>
        </w:rPr>
        <w:t>،</w:t>
      </w:r>
      <w:r>
        <w:rPr>
          <w:rFonts w:hint="cs"/>
          <w:rtl/>
          <w:lang w:bidi="fa-IR"/>
        </w:rPr>
        <w:t xml:space="preserve"> چندان </w:t>
      </w:r>
      <w:r w:rsidR="00C922BF">
        <w:rPr>
          <w:rFonts w:hint="cs"/>
          <w:rtl/>
          <w:lang w:bidi="fa-IR"/>
        </w:rPr>
        <w:t xml:space="preserve">غیرمنتظره </w:t>
      </w:r>
      <w:r w:rsidR="00F5298F">
        <w:rPr>
          <w:rFonts w:hint="cs"/>
          <w:rtl/>
          <w:lang w:bidi="fa-IR"/>
        </w:rPr>
        <w:t>نیست</w:t>
      </w:r>
      <w:r>
        <w:rPr>
          <w:rFonts w:hint="cs"/>
          <w:rtl/>
          <w:lang w:bidi="fa-IR"/>
        </w:rPr>
        <w:t xml:space="preserve">. بسیاری از مشاغل مانند </w:t>
      </w:r>
      <w:r w:rsidR="002F0F3C">
        <w:rPr>
          <w:rFonts w:hint="cs"/>
          <w:rtl/>
          <w:lang w:bidi="fa-IR"/>
        </w:rPr>
        <w:t>پیک</w:t>
      </w:r>
      <w:r w:rsidR="00FF5396">
        <w:rPr>
          <w:rtl/>
          <w:lang w:bidi="fa-IR"/>
        </w:rPr>
        <w:softHyphen/>
      </w:r>
      <w:r w:rsidR="002F0F3C">
        <w:rPr>
          <w:rFonts w:hint="cs"/>
          <w:rtl/>
          <w:lang w:bidi="fa-IR"/>
        </w:rPr>
        <w:t>های غذا و بسته</w:t>
      </w:r>
      <w:r w:rsidR="00C328BF">
        <w:rPr>
          <w:rtl/>
          <w:lang w:bidi="fa-IR"/>
        </w:rPr>
        <w:softHyphen/>
      </w:r>
      <w:r w:rsidR="002F0F3C">
        <w:rPr>
          <w:rFonts w:hint="cs"/>
          <w:rtl/>
          <w:lang w:bidi="fa-IR"/>
        </w:rPr>
        <w:t xml:space="preserve">های پستی، مسافربری در </w:t>
      </w:r>
      <w:r w:rsidR="002F0F3C">
        <w:rPr>
          <w:rFonts w:hint="cs"/>
          <w:rtl/>
          <w:lang w:bidi="fa-IR"/>
        </w:rPr>
        <w:lastRenderedPageBreak/>
        <w:t>مسیرهای باریک یا در زمان ترافیک زیاد، شخم زدن زمین</w:t>
      </w:r>
      <w:r w:rsidR="0097057C">
        <w:rPr>
          <w:rtl/>
          <w:lang w:bidi="fa-IR"/>
        </w:rPr>
        <w:softHyphen/>
      </w:r>
      <w:r w:rsidR="002F0F3C">
        <w:rPr>
          <w:rFonts w:hint="cs"/>
          <w:rtl/>
          <w:lang w:bidi="fa-IR"/>
        </w:rPr>
        <w:t>های شالی و حرکات تحسین</w:t>
      </w:r>
      <w:r w:rsidR="00C328BF">
        <w:rPr>
          <w:rtl/>
          <w:lang w:bidi="fa-IR"/>
        </w:rPr>
        <w:softHyphen/>
      </w:r>
      <w:r w:rsidR="002F0F3C">
        <w:rPr>
          <w:rFonts w:hint="cs"/>
          <w:rtl/>
          <w:lang w:bidi="fa-IR"/>
        </w:rPr>
        <w:t>برانگیز نمایشگر در پارک</w:t>
      </w:r>
      <w:r w:rsidR="00FF5396">
        <w:rPr>
          <w:rtl/>
          <w:lang w:bidi="fa-IR"/>
        </w:rPr>
        <w:softHyphen/>
      </w:r>
      <w:r w:rsidR="002F0F3C">
        <w:rPr>
          <w:rFonts w:hint="cs"/>
          <w:rtl/>
          <w:lang w:bidi="fa-IR"/>
        </w:rPr>
        <w:t>های بازی به کمک این وسیله روی می</w:t>
      </w:r>
      <w:r w:rsidR="00C328BF">
        <w:rPr>
          <w:rtl/>
          <w:lang w:bidi="fa-IR"/>
        </w:rPr>
        <w:softHyphen/>
      </w:r>
      <w:r w:rsidR="002F0F3C">
        <w:rPr>
          <w:rFonts w:hint="cs"/>
          <w:rtl/>
          <w:lang w:bidi="fa-IR"/>
        </w:rPr>
        <w:t>دهد وموتور سیکلت به یک دارایی سرمایه</w:t>
      </w:r>
      <w:r w:rsidR="002F0F3C">
        <w:rPr>
          <w:rtl/>
          <w:lang w:bidi="fa-IR"/>
        </w:rPr>
        <w:softHyphen/>
      </w:r>
      <w:r w:rsidR="002F0F3C">
        <w:rPr>
          <w:rFonts w:hint="cs"/>
          <w:rtl/>
          <w:lang w:bidi="fa-IR"/>
        </w:rPr>
        <w:t xml:space="preserve">ای تبدیل شده است. </w:t>
      </w:r>
    </w:p>
    <w:p w:rsidR="00D57BE3" w:rsidRDefault="00C922BF" w:rsidP="00C328BF">
      <w:pPr>
        <w:pStyle w:val="nikranmatn"/>
        <w:rPr>
          <w:rtl/>
          <w:lang w:bidi="fa-IR"/>
        </w:rPr>
      </w:pPr>
      <w:r>
        <w:rPr>
          <w:rFonts w:hint="cs"/>
          <w:rtl/>
          <w:lang w:bidi="fa-IR"/>
        </w:rPr>
        <w:t xml:space="preserve">زمانی </w:t>
      </w:r>
      <w:r w:rsidR="00D57BE3">
        <w:rPr>
          <w:rFonts w:hint="cs"/>
          <w:rtl/>
          <w:lang w:bidi="fa-IR"/>
        </w:rPr>
        <w:t>در تهران بر</w:t>
      </w:r>
      <w:r>
        <w:rPr>
          <w:rFonts w:hint="cs"/>
          <w:rtl/>
          <w:lang w:bidi="fa-IR"/>
        </w:rPr>
        <w:t>ا</w:t>
      </w:r>
      <w:r w:rsidR="00D57BE3">
        <w:rPr>
          <w:rFonts w:hint="cs"/>
          <w:rtl/>
          <w:lang w:bidi="fa-IR"/>
        </w:rPr>
        <w:t>ی رساندن حلقه های فیلم از سینمایی به سینمای دیگر این موتور سیکلت بود که تنها وسیله حمل و نقل به شمارمی</w:t>
      </w:r>
      <w:r w:rsidR="00C328BF">
        <w:rPr>
          <w:rtl/>
          <w:lang w:bidi="fa-IR"/>
        </w:rPr>
        <w:softHyphen/>
      </w:r>
      <w:r>
        <w:rPr>
          <w:rFonts w:hint="cs"/>
          <w:rtl/>
          <w:lang w:bidi="fa-IR"/>
        </w:rPr>
        <w:t xml:space="preserve">رفت </w:t>
      </w:r>
      <w:r w:rsidR="0097057C">
        <w:rPr>
          <w:rFonts w:hint="cs"/>
          <w:rtl/>
          <w:lang w:bidi="fa-IR"/>
        </w:rPr>
        <w:t>و</w:t>
      </w:r>
      <w:r w:rsidR="00D57BE3">
        <w:rPr>
          <w:rFonts w:hint="cs"/>
          <w:rtl/>
          <w:lang w:bidi="fa-IR"/>
        </w:rPr>
        <w:t xml:space="preserve"> می</w:t>
      </w:r>
      <w:r w:rsidR="00C328BF">
        <w:rPr>
          <w:rtl/>
          <w:lang w:bidi="fa-IR"/>
        </w:rPr>
        <w:softHyphen/>
      </w:r>
      <w:r w:rsidR="00D57BE3">
        <w:rPr>
          <w:rFonts w:hint="cs"/>
          <w:rtl/>
          <w:lang w:bidi="fa-IR"/>
        </w:rPr>
        <w:t>توانست در زمان کوتاه بین خروج تماشا</w:t>
      </w:r>
      <w:r>
        <w:rPr>
          <w:rFonts w:hint="cs"/>
          <w:rtl/>
          <w:lang w:bidi="fa-IR"/>
        </w:rPr>
        <w:t>گ</w:t>
      </w:r>
      <w:r w:rsidR="00D57BE3">
        <w:rPr>
          <w:rFonts w:hint="cs"/>
          <w:rtl/>
          <w:lang w:bidi="fa-IR"/>
        </w:rPr>
        <w:t>ران قبلی و ورود تماش</w:t>
      </w:r>
      <w:r w:rsidR="00C328BF">
        <w:rPr>
          <w:rFonts w:hint="cs"/>
          <w:rtl/>
          <w:lang w:bidi="fa-IR"/>
        </w:rPr>
        <w:t>ا</w:t>
      </w:r>
      <w:r w:rsidR="00D57BE3">
        <w:rPr>
          <w:rFonts w:hint="cs"/>
          <w:rtl/>
          <w:lang w:bidi="fa-IR"/>
        </w:rPr>
        <w:t>گران جدید</w:t>
      </w:r>
      <w:r w:rsidR="0097057C">
        <w:rPr>
          <w:rFonts w:hint="cs"/>
          <w:rtl/>
          <w:lang w:bidi="fa-IR"/>
        </w:rPr>
        <w:t>،</w:t>
      </w:r>
      <w:r w:rsidR="00D57BE3">
        <w:rPr>
          <w:rFonts w:hint="cs"/>
          <w:rtl/>
          <w:lang w:bidi="fa-IR"/>
        </w:rPr>
        <w:t xml:space="preserve"> فیلم رابه سینمای </w:t>
      </w:r>
      <w:r w:rsidR="00F5298F">
        <w:rPr>
          <w:rFonts w:hint="cs"/>
          <w:rtl/>
          <w:lang w:bidi="fa-IR"/>
        </w:rPr>
        <w:t>مقصد</w:t>
      </w:r>
      <w:r w:rsidR="00D57BE3">
        <w:rPr>
          <w:rFonts w:hint="cs"/>
          <w:rtl/>
          <w:lang w:bidi="fa-IR"/>
        </w:rPr>
        <w:t xml:space="preserve"> برساند. البته امروز</w:t>
      </w:r>
      <w:r>
        <w:rPr>
          <w:rFonts w:hint="cs"/>
          <w:rtl/>
          <w:lang w:bidi="fa-IR"/>
        </w:rPr>
        <w:t>ه با کمک تکنولوژی این شیو</w:t>
      </w:r>
      <w:r w:rsidR="00FF5396">
        <w:rPr>
          <w:rFonts w:hint="cs"/>
          <w:rtl/>
          <w:lang w:bidi="fa-IR"/>
        </w:rPr>
        <w:t>ه</w:t>
      </w:r>
      <w:r w:rsidR="00C328BF">
        <w:rPr>
          <w:rtl/>
          <w:lang w:bidi="fa-IR"/>
        </w:rPr>
        <w:softHyphen/>
      </w:r>
      <w:r w:rsidR="00FF5396">
        <w:rPr>
          <w:rFonts w:hint="cs"/>
          <w:rtl/>
          <w:lang w:bidi="fa-IR"/>
        </w:rPr>
        <w:t xml:space="preserve">های نقل و انتقال منسوخ شده، </w:t>
      </w:r>
      <w:r>
        <w:rPr>
          <w:rFonts w:hint="cs"/>
          <w:rtl/>
          <w:lang w:bidi="fa-IR"/>
        </w:rPr>
        <w:t xml:space="preserve"> اما از هنر موتور سیکلت در کمک به انسان</w:t>
      </w:r>
      <w:r w:rsidR="00FF5396">
        <w:rPr>
          <w:rtl/>
          <w:lang w:bidi="fa-IR"/>
        </w:rPr>
        <w:softHyphen/>
      </w:r>
      <w:r>
        <w:rPr>
          <w:rFonts w:hint="cs"/>
          <w:rtl/>
          <w:lang w:bidi="fa-IR"/>
        </w:rPr>
        <w:t>ها هرگز کاسته نشده است.</w:t>
      </w:r>
    </w:p>
    <w:p w:rsidR="002F0F3C" w:rsidRDefault="003F02CF" w:rsidP="00C922BF">
      <w:pPr>
        <w:pStyle w:val="nikran3"/>
        <w:rPr>
          <w:rtl/>
        </w:rPr>
      </w:pPr>
      <w:bookmarkStart w:id="7" w:name="_Toc167473905"/>
      <w:r>
        <w:rPr>
          <w:rFonts w:hint="cs"/>
          <w:rtl/>
        </w:rPr>
        <w:t>روزهای آغازین</w:t>
      </w:r>
      <w:bookmarkEnd w:id="7"/>
    </w:p>
    <w:p w:rsidR="00C922BF" w:rsidRDefault="00206A95" w:rsidP="00FF5396">
      <w:pPr>
        <w:pStyle w:val="nikranmatn"/>
        <w:rPr>
          <w:rtl/>
          <w:lang w:bidi="fa-IR"/>
        </w:rPr>
      </w:pPr>
      <w:r>
        <w:rPr>
          <w:rFonts w:hint="cs"/>
          <w:rtl/>
          <w:lang w:bidi="fa-IR"/>
        </w:rPr>
        <w:t>برای اختراع موتور سیکلت دو موضوع یا مسئله بود که ذهن مخترعان</w:t>
      </w:r>
      <w:r w:rsidR="00C328BF">
        <w:rPr>
          <w:rFonts w:hint="cs"/>
          <w:rtl/>
          <w:lang w:bidi="fa-IR"/>
        </w:rPr>
        <w:t xml:space="preserve"> اولیه را به خود مشغول کرده بود</w:t>
      </w:r>
      <w:r>
        <w:rPr>
          <w:rFonts w:hint="cs"/>
          <w:rtl/>
          <w:lang w:bidi="fa-IR"/>
        </w:rPr>
        <w:t>:</w:t>
      </w:r>
    </w:p>
    <w:p w:rsidR="00206A95" w:rsidRDefault="00D40378" w:rsidP="00D40378">
      <w:pPr>
        <w:pStyle w:val="nikranmatn"/>
        <w:numPr>
          <w:ilvl w:val="0"/>
          <w:numId w:val="1"/>
        </w:numPr>
        <w:rPr>
          <w:rtl/>
          <w:lang w:bidi="fa-IR"/>
        </w:rPr>
      </w:pPr>
      <w:r>
        <w:rPr>
          <w:rFonts w:hint="cs"/>
          <w:rtl/>
          <w:lang w:bidi="fa-IR"/>
        </w:rPr>
        <w:t>اختراع دو</w:t>
      </w:r>
      <w:r w:rsidR="00AD61C4">
        <w:rPr>
          <w:rFonts w:hint="cs"/>
          <w:rtl/>
          <w:lang w:bidi="fa-IR"/>
        </w:rPr>
        <w:t>چرخه به نحوی که قابل راندن باشد</w:t>
      </w:r>
    </w:p>
    <w:p w:rsidR="00D40378" w:rsidRDefault="00D40378" w:rsidP="00D40378">
      <w:pPr>
        <w:pStyle w:val="nikranmatn"/>
        <w:numPr>
          <w:ilvl w:val="0"/>
          <w:numId w:val="1"/>
        </w:numPr>
        <w:rPr>
          <w:lang w:bidi="fa-IR"/>
        </w:rPr>
      </w:pPr>
      <w:r>
        <w:rPr>
          <w:rFonts w:hint="cs"/>
          <w:rtl/>
          <w:lang w:bidi="fa-IR"/>
        </w:rPr>
        <w:t xml:space="preserve">اتصال موتورهای آن دوره با دوچرخه </w:t>
      </w:r>
    </w:p>
    <w:p w:rsidR="00D40378" w:rsidRDefault="0005504A" w:rsidP="00C328BF">
      <w:pPr>
        <w:pStyle w:val="nikranmatn"/>
        <w:rPr>
          <w:rtl/>
          <w:lang w:bidi="fa-IR"/>
        </w:rPr>
      </w:pPr>
      <w:r>
        <w:rPr>
          <w:noProof/>
          <w:rtl/>
        </w:rPr>
        <w:pict>
          <v:group id="Group 3" o:spid="_x0000_s1049" style="position:absolute;left:0;text-align:left;margin-left:1.5pt;margin-top:59pt;width:258.85pt;height:253.85pt;z-index:251634688" coordsize="32873,322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">
            <v:shape id="Picture 1" o:spid="_x0000_s1050" type="#_x0000_t75" style="position:absolute;width:32873;height:292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" stroked="t" strokecolor="black [3213]" strokeweight="1.5pt">
              <v:imagedata r:id="rId15" o:title=""/>
              <v:path arrowok="t"/>
            </v:shape>
            <v:rect id="Rectangle 2" o:spid="_x0000_s1051" style="position:absolute;left:3488;top:29493;width:26322;height:27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" filled="f" stroked="f" strokeweight="1pt">
              <v:textbox inset="0,0,0,0">
                <w:txbxContent>
                  <w:p w:rsidR="008B79DF" w:rsidRPr="003A0AF6" w:rsidRDefault="008B79DF" w:rsidP="00FB2A1D">
                    <w:pPr>
                      <w:pStyle w:val="nikranshekl"/>
                    </w:pPr>
                    <w:r w:rsidRPr="003A0AF6">
                      <w:rPr>
                        <w:rFonts w:hint="cs"/>
                        <w:rtl/>
                      </w:rPr>
                      <w:t xml:space="preserve">شکل </w:t>
                    </w:r>
                    <w:r>
                      <w:t>1-1</w:t>
                    </w:r>
                    <w:r w:rsidRPr="003A0AF6">
                      <w:rPr>
                        <w:rFonts w:hint="cs"/>
                        <w:rtl/>
                      </w:rPr>
                      <w:t>- پیتر میچاکس و دو</w:t>
                    </w:r>
                    <w:r>
                      <w:rPr>
                        <w:rFonts w:hint="cs"/>
                        <w:rtl/>
                      </w:rPr>
                      <w:t>چ</w:t>
                    </w:r>
                    <w:r w:rsidRPr="003A0AF6">
                      <w:rPr>
                        <w:rFonts w:hint="cs"/>
                        <w:rtl/>
                      </w:rPr>
                      <w:t>رخه اش</w:t>
                    </w:r>
                  </w:p>
                </w:txbxContent>
              </v:textbox>
            </v:rect>
            <w10:wrap type="square"/>
          </v:group>
        </w:pict>
      </w:r>
      <w:r w:rsidR="00AD61C4">
        <w:rPr>
          <w:rFonts w:hint="cs"/>
          <w:rtl/>
          <w:lang w:bidi="fa-IR"/>
        </w:rPr>
        <w:t>بنابرین در</w:t>
      </w:r>
      <w:r w:rsidR="00D40378">
        <w:rPr>
          <w:rFonts w:hint="cs"/>
          <w:rtl/>
          <w:lang w:bidi="fa-IR"/>
        </w:rPr>
        <w:t xml:space="preserve"> ابتدا باید کسی این دو موضوع را حل </w:t>
      </w:r>
      <w:r w:rsidR="0097057C">
        <w:rPr>
          <w:rFonts w:hint="cs"/>
          <w:rtl/>
          <w:lang w:bidi="fa-IR"/>
        </w:rPr>
        <w:t>می کرد</w:t>
      </w:r>
      <w:r w:rsidR="00D40378">
        <w:rPr>
          <w:rFonts w:hint="cs"/>
          <w:rtl/>
          <w:lang w:bidi="fa-IR"/>
        </w:rPr>
        <w:t>. در مورد دوچرخه باید گفت ک</w:t>
      </w:r>
      <w:r w:rsidR="00EB54BA">
        <w:rPr>
          <w:rFonts w:hint="cs"/>
          <w:rtl/>
          <w:lang w:bidi="fa-IR"/>
        </w:rPr>
        <w:t>ه</w:t>
      </w:r>
      <w:r w:rsidR="00D40378">
        <w:rPr>
          <w:rFonts w:hint="cs"/>
          <w:rtl/>
          <w:lang w:bidi="fa-IR"/>
        </w:rPr>
        <w:t xml:space="preserve"> ابتدا</w:t>
      </w:r>
      <w:r w:rsidR="00C328BF">
        <w:rPr>
          <w:rFonts w:hint="cs"/>
          <w:rtl/>
          <w:lang w:bidi="fa-IR"/>
        </w:rPr>
        <w:t>ی</w:t>
      </w:r>
      <w:r w:rsidR="00D40378">
        <w:rPr>
          <w:rFonts w:hint="cs"/>
          <w:rtl/>
          <w:lang w:bidi="fa-IR"/>
        </w:rPr>
        <w:t>ی</w:t>
      </w:r>
      <w:r w:rsidR="00C328BF">
        <w:rPr>
          <w:rtl/>
          <w:lang w:bidi="fa-IR"/>
        </w:rPr>
        <w:softHyphen/>
      </w:r>
      <w:r w:rsidR="00D40378">
        <w:rPr>
          <w:rFonts w:hint="cs"/>
          <w:rtl/>
          <w:lang w:bidi="fa-IR"/>
        </w:rPr>
        <w:t>ترین تلاش توسط پیر میچاکس</w:t>
      </w:r>
      <w:r w:rsidR="006C1EFB">
        <w:rPr>
          <w:rStyle w:val="FootnoteReference"/>
          <w:rtl/>
          <w:lang w:bidi="fa-IR"/>
        </w:rPr>
        <w:footnoteReference w:id="2"/>
      </w:r>
      <w:r w:rsidR="00D40378">
        <w:rPr>
          <w:rFonts w:hint="cs"/>
          <w:rtl/>
          <w:lang w:bidi="fa-IR"/>
        </w:rPr>
        <w:t xml:space="preserve"> فرانسوی صورت گرفته است . او موفق شد تا دوچرخه</w:t>
      </w:r>
      <w:r w:rsidR="00C328BF">
        <w:rPr>
          <w:rtl/>
          <w:lang w:bidi="fa-IR"/>
        </w:rPr>
        <w:softHyphen/>
      </w:r>
      <w:r w:rsidR="00D40378">
        <w:rPr>
          <w:rFonts w:hint="cs"/>
          <w:rtl/>
          <w:lang w:bidi="fa-IR"/>
        </w:rPr>
        <w:t>ای با پدال بسازد که مانند دوچ</w:t>
      </w:r>
      <w:r w:rsidR="00AD61C4">
        <w:rPr>
          <w:rFonts w:hint="cs"/>
          <w:rtl/>
          <w:lang w:bidi="fa-IR"/>
        </w:rPr>
        <w:t>ر</w:t>
      </w:r>
      <w:r w:rsidR="00D40378">
        <w:rPr>
          <w:rFonts w:hint="cs"/>
          <w:rtl/>
          <w:lang w:bidi="fa-IR"/>
        </w:rPr>
        <w:t>خه</w:t>
      </w:r>
      <w:r w:rsidR="00C328BF">
        <w:rPr>
          <w:rtl/>
          <w:lang w:bidi="fa-IR"/>
        </w:rPr>
        <w:softHyphen/>
      </w:r>
      <w:r w:rsidR="00D40378">
        <w:rPr>
          <w:rFonts w:hint="cs"/>
          <w:rtl/>
          <w:lang w:bidi="fa-IR"/>
        </w:rPr>
        <w:t xml:space="preserve">های امروزی بود. </w:t>
      </w:r>
      <w:r w:rsidR="00EB54BA">
        <w:rPr>
          <w:rFonts w:hint="cs"/>
          <w:rtl/>
          <w:lang w:bidi="fa-IR"/>
        </w:rPr>
        <w:t>ا</w:t>
      </w:r>
      <w:r w:rsidR="00D40378">
        <w:rPr>
          <w:rFonts w:hint="cs"/>
          <w:rtl/>
          <w:lang w:bidi="fa-IR"/>
        </w:rPr>
        <w:t>ین اقدام مسیر را برای ساخت مو</w:t>
      </w:r>
      <w:r w:rsidR="00AD61C4">
        <w:rPr>
          <w:rFonts w:hint="cs"/>
          <w:rtl/>
          <w:lang w:bidi="fa-IR"/>
        </w:rPr>
        <w:t>ت</w:t>
      </w:r>
      <w:r w:rsidR="00D40378">
        <w:rPr>
          <w:rFonts w:hint="cs"/>
          <w:rtl/>
          <w:lang w:bidi="fa-IR"/>
        </w:rPr>
        <w:t xml:space="preserve">ور سیکلت هموار ساخت . </w:t>
      </w:r>
      <w:r w:rsidR="00EB54BA">
        <w:rPr>
          <w:rFonts w:hint="cs"/>
          <w:rtl/>
          <w:lang w:bidi="fa-IR"/>
        </w:rPr>
        <w:t>اکنون نوبت پسر پیر</w:t>
      </w:r>
      <w:r w:rsidR="006C1EFB">
        <w:rPr>
          <w:rFonts w:hint="cs"/>
          <w:rtl/>
          <w:lang w:bidi="fa-IR"/>
        </w:rPr>
        <w:t>،</w:t>
      </w:r>
      <w:r w:rsidR="00EB54BA">
        <w:rPr>
          <w:rFonts w:hint="cs"/>
          <w:rtl/>
          <w:lang w:bidi="fa-IR"/>
        </w:rPr>
        <w:t xml:space="preserve"> ارنست</w:t>
      </w:r>
      <w:r w:rsidR="006C1EFB">
        <w:rPr>
          <w:rStyle w:val="FootnoteReference"/>
          <w:rtl/>
          <w:lang w:bidi="fa-IR"/>
        </w:rPr>
        <w:footnoteReference w:id="3"/>
      </w:r>
      <w:r w:rsidR="00EB54BA">
        <w:rPr>
          <w:rFonts w:hint="cs"/>
          <w:rtl/>
          <w:lang w:bidi="fa-IR"/>
        </w:rPr>
        <w:t xml:space="preserve"> بود تا یکی از موتورهای بخار را روی دوچرخه پدرش نصب کند. </w:t>
      </w:r>
    </w:p>
    <w:p w:rsidR="00EB54BA" w:rsidRDefault="00EB54BA" w:rsidP="00843DD9">
      <w:pPr>
        <w:pStyle w:val="nikranmatn"/>
        <w:rPr>
          <w:rtl/>
          <w:lang w:bidi="fa-IR"/>
        </w:rPr>
      </w:pPr>
      <w:r>
        <w:rPr>
          <w:rFonts w:hint="cs"/>
          <w:rtl/>
          <w:lang w:bidi="fa-IR"/>
        </w:rPr>
        <w:t>البته این اختراع جدید هرگز نباید با موتور سیکلت</w:t>
      </w:r>
      <w:r w:rsidR="00843DD9">
        <w:rPr>
          <w:rtl/>
          <w:lang w:bidi="fa-IR"/>
        </w:rPr>
        <w:softHyphen/>
      </w:r>
      <w:r>
        <w:rPr>
          <w:rFonts w:hint="cs"/>
          <w:rtl/>
          <w:lang w:bidi="fa-IR"/>
        </w:rPr>
        <w:t>های امروزی مقایسه شود</w:t>
      </w:r>
      <w:r w:rsidR="00AD61C4">
        <w:rPr>
          <w:rFonts w:hint="cs"/>
          <w:rtl/>
          <w:lang w:bidi="fa-IR"/>
        </w:rPr>
        <w:t>؛</w:t>
      </w:r>
      <w:r>
        <w:rPr>
          <w:rFonts w:hint="cs"/>
          <w:rtl/>
          <w:lang w:bidi="fa-IR"/>
        </w:rPr>
        <w:t xml:space="preserve"> اما یک کار متهورانه برای آن دوران بود. </w:t>
      </w:r>
    </w:p>
    <w:p w:rsidR="00EB54BA" w:rsidRDefault="00EB54BA" w:rsidP="00843DD9">
      <w:pPr>
        <w:pStyle w:val="nikranmatn"/>
        <w:rPr>
          <w:rtl/>
          <w:lang w:bidi="fa-IR"/>
        </w:rPr>
      </w:pPr>
      <w:r>
        <w:rPr>
          <w:rFonts w:hint="cs"/>
          <w:rtl/>
          <w:lang w:bidi="fa-IR"/>
        </w:rPr>
        <w:t>کسی فکر نمی</w:t>
      </w:r>
      <w:r>
        <w:rPr>
          <w:rtl/>
          <w:lang w:bidi="fa-IR"/>
        </w:rPr>
        <w:softHyphen/>
      </w:r>
      <w:r>
        <w:rPr>
          <w:rFonts w:hint="cs"/>
          <w:rtl/>
          <w:lang w:bidi="fa-IR"/>
        </w:rPr>
        <w:t>کرد که بشود به جای رکاب زدن</w:t>
      </w:r>
      <w:r w:rsidR="00843DD9">
        <w:rPr>
          <w:rFonts w:hint="cs"/>
          <w:rtl/>
          <w:lang w:bidi="fa-IR"/>
        </w:rPr>
        <w:t>،</w:t>
      </w:r>
      <w:r>
        <w:rPr>
          <w:rFonts w:hint="cs"/>
          <w:rtl/>
          <w:lang w:bidi="fa-IR"/>
        </w:rPr>
        <w:t xml:space="preserve"> از نیروی موتور و آن هم موتور بخاری  استفاده کرد که بیشتردر کشتی</w:t>
      </w:r>
      <w:r w:rsidR="00843DD9">
        <w:rPr>
          <w:rtl/>
          <w:lang w:bidi="fa-IR"/>
        </w:rPr>
        <w:softHyphen/>
      </w:r>
      <w:r>
        <w:rPr>
          <w:rFonts w:hint="cs"/>
          <w:rtl/>
          <w:lang w:bidi="fa-IR"/>
        </w:rPr>
        <w:t xml:space="preserve">ها دیده شده بود و </w:t>
      </w:r>
      <w:r w:rsidR="00AD61C4">
        <w:rPr>
          <w:rFonts w:hint="cs"/>
          <w:rtl/>
          <w:lang w:bidi="fa-IR"/>
        </w:rPr>
        <w:t xml:space="preserve">صدای جیع </w:t>
      </w:r>
      <w:r>
        <w:rPr>
          <w:rFonts w:hint="cs"/>
          <w:rtl/>
          <w:lang w:bidi="fa-IR"/>
        </w:rPr>
        <w:t>بسیار وحشتناک</w:t>
      </w:r>
      <w:r w:rsidR="00AD61C4">
        <w:rPr>
          <w:rFonts w:hint="cs"/>
          <w:rtl/>
          <w:lang w:bidi="fa-IR"/>
        </w:rPr>
        <w:t>ی</w:t>
      </w:r>
      <w:r>
        <w:rPr>
          <w:rFonts w:hint="cs"/>
          <w:rtl/>
          <w:lang w:bidi="fa-IR"/>
        </w:rPr>
        <w:t xml:space="preserve"> داشت. این اختراع چندان جذاب به نظرنمی</w:t>
      </w:r>
      <w:r w:rsidR="00843DD9">
        <w:rPr>
          <w:rtl/>
          <w:lang w:bidi="fa-IR"/>
        </w:rPr>
        <w:softHyphen/>
      </w:r>
      <w:r>
        <w:rPr>
          <w:rFonts w:hint="cs"/>
          <w:rtl/>
          <w:lang w:bidi="fa-IR"/>
        </w:rPr>
        <w:t>آمد</w:t>
      </w:r>
      <w:r w:rsidR="00AD61C4">
        <w:rPr>
          <w:rFonts w:hint="cs"/>
          <w:rtl/>
          <w:lang w:bidi="fa-IR"/>
        </w:rPr>
        <w:t>؛</w:t>
      </w:r>
      <w:r>
        <w:rPr>
          <w:rFonts w:hint="cs"/>
          <w:rtl/>
          <w:lang w:bidi="fa-IR"/>
        </w:rPr>
        <w:t xml:space="preserve"> زیرا باید مخرنی پر از ذغال</w:t>
      </w:r>
      <w:r w:rsidR="00843DD9">
        <w:rPr>
          <w:rtl/>
          <w:lang w:bidi="fa-IR"/>
        </w:rPr>
        <w:softHyphen/>
      </w:r>
      <w:r>
        <w:rPr>
          <w:rFonts w:hint="cs"/>
          <w:rtl/>
          <w:lang w:bidi="fa-IR"/>
        </w:rPr>
        <w:t xml:space="preserve">سنگ حمل </w:t>
      </w:r>
      <w:r w:rsidR="00843DD9">
        <w:rPr>
          <w:rFonts w:hint="cs"/>
          <w:rtl/>
          <w:lang w:bidi="fa-IR"/>
        </w:rPr>
        <w:t>می</w:t>
      </w:r>
      <w:r w:rsidR="00843DD9">
        <w:rPr>
          <w:rtl/>
          <w:lang w:bidi="fa-IR"/>
        </w:rPr>
        <w:softHyphen/>
      </w:r>
      <w:r>
        <w:rPr>
          <w:rFonts w:hint="cs"/>
          <w:rtl/>
          <w:lang w:bidi="fa-IR"/>
        </w:rPr>
        <w:t xml:space="preserve">کرد </w:t>
      </w:r>
      <w:r w:rsidR="0097057C">
        <w:rPr>
          <w:rFonts w:hint="cs"/>
          <w:rtl/>
          <w:lang w:bidi="fa-IR"/>
        </w:rPr>
        <w:t>که</w:t>
      </w:r>
      <w:r w:rsidR="00AD61C4">
        <w:rPr>
          <w:rFonts w:hint="cs"/>
          <w:rtl/>
          <w:lang w:bidi="fa-IR"/>
        </w:rPr>
        <w:t xml:space="preserve">در </w:t>
      </w:r>
      <w:r>
        <w:rPr>
          <w:rFonts w:hint="cs"/>
          <w:rtl/>
          <w:lang w:bidi="fa-IR"/>
        </w:rPr>
        <w:t>حال طی کردن مسیر</w:t>
      </w:r>
      <w:r w:rsidR="00AD61C4">
        <w:rPr>
          <w:rFonts w:hint="cs"/>
          <w:rtl/>
          <w:lang w:bidi="fa-IR"/>
        </w:rPr>
        <w:t>،</w:t>
      </w:r>
      <w:r>
        <w:rPr>
          <w:rFonts w:hint="cs"/>
          <w:rtl/>
          <w:lang w:bidi="fa-IR"/>
        </w:rPr>
        <w:t xml:space="preserve"> خیابان</w:t>
      </w:r>
      <w:r w:rsidR="00843DD9">
        <w:rPr>
          <w:rtl/>
          <w:lang w:bidi="fa-IR"/>
        </w:rPr>
        <w:softHyphen/>
      </w:r>
      <w:r>
        <w:rPr>
          <w:rFonts w:hint="cs"/>
          <w:rtl/>
          <w:lang w:bidi="fa-IR"/>
        </w:rPr>
        <w:t xml:space="preserve">ها را سیاه </w:t>
      </w:r>
      <w:r w:rsidR="0097057C">
        <w:rPr>
          <w:rFonts w:hint="cs"/>
          <w:rtl/>
          <w:lang w:bidi="fa-IR"/>
        </w:rPr>
        <w:t xml:space="preserve">می </w:t>
      </w:r>
      <w:r>
        <w:rPr>
          <w:rFonts w:hint="cs"/>
          <w:rtl/>
          <w:lang w:bidi="fa-IR"/>
        </w:rPr>
        <w:t xml:space="preserve">کرد و علاوه بر </w:t>
      </w:r>
      <w:r w:rsidR="00AD61C4">
        <w:rPr>
          <w:rFonts w:hint="cs"/>
          <w:rtl/>
          <w:lang w:bidi="fa-IR"/>
        </w:rPr>
        <w:t xml:space="preserve">آن </w:t>
      </w:r>
      <w:r w:rsidR="0097057C">
        <w:rPr>
          <w:rFonts w:hint="cs"/>
          <w:rtl/>
          <w:lang w:bidi="fa-IR"/>
        </w:rPr>
        <w:t xml:space="preserve">در هر زمان </w:t>
      </w:r>
      <w:r w:rsidR="00AD61C4">
        <w:rPr>
          <w:rFonts w:hint="cs"/>
          <w:rtl/>
          <w:lang w:bidi="fa-IR"/>
        </w:rPr>
        <w:t>خط</w:t>
      </w:r>
      <w:r>
        <w:rPr>
          <w:rFonts w:hint="cs"/>
          <w:rtl/>
          <w:lang w:bidi="fa-IR"/>
        </w:rPr>
        <w:t xml:space="preserve">ر انفجار مخزن ذغال سنگ </w:t>
      </w:r>
      <w:r w:rsidR="0097057C">
        <w:rPr>
          <w:rFonts w:hint="cs"/>
          <w:rtl/>
          <w:lang w:bidi="fa-IR"/>
        </w:rPr>
        <w:t>وجود داشت</w:t>
      </w:r>
      <w:r>
        <w:rPr>
          <w:rFonts w:hint="cs"/>
          <w:rtl/>
          <w:lang w:bidi="fa-IR"/>
        </w:rPr>
        <w:t xml:space="preserve">. </w:t>
      </w:r>
      <w:r>
        <w:rPr>
          <w:rFonts w:hint="cs"/>
          <w:rtl/>
          <w:lang w:bidi="fa-IR"/>
        </w:rPr>
        <w:lastRenderedPageBreak/>
        <w:t>فکرش را بکنید که در حین راندن موتو</w:t>
      </w:r>
      <w:r w:rsidR="00AD61C4">
        <w:rPr>
          <w:rFonts w:hint="cs"/>
          <w:rtl/>
          <w:lang w:bidi="fa-IR"/>
        </w:rPr>
        <w:t>ر سیکلتی ناگه</w:t>
      </w:r>
      <w:r>
        <w:rPr>
          <w:rFonts w:hint="cs"/>
          <w:rtl/>
          <w:lang w:bidi="fa-IR"/>
        </w:rPr>
        <w:t>ان مخزن ذغال سنگ مانند یک معدن منفجر شود و سوارکار با بدنی تمام سیاه و لباس</w:t>
      </w:r>
      <w:r w:rsidR="00AD61C4">
        <w:rPr>
          <w:rtl/>
          <w:lang w:bidi="fa-IR"/>
        </w:rPr>
        <w:softHyphen/>
      </w:r>
      <w:r>
        <w:rPr>
          <w:rFonts w:hint="cs"/>
          <w:rtl/>
          <w:lang w:bidi="fa-IR"/>
        </w:rPr>
        <w:t xml:space="preserve">های پاره شده کنار خیابان نیاز به کمک داشته باشد. </w:t>
      </w:r>
      <w:r w:rsidR="003A0AF6">
        <w:rPr>
          <w:rFonts w:hint="cs"/>
          <w:rtl/>
          <w:lang w:bidi="fa-IR"/>
        </w:rPr>
        <w:t>البته لذت این اخت</w:t>
      </w:r>
      <w:r w:rsidR="00AD61C4">
        <w:rPr>
          <w:rFonts w:hint="cs"/>
          <w:rtl/>
          <w:lang w:bidi="fa-IR"/>
        </w:rPr>
        <w:t>ر</w:t>
      </w:r>
      <w:r w:rsidR="003A0AF6">
        <w:rPr>
          <w:rFonts w:hint="cs"/>
          <w:rtl/>
          <w:lang w:bidi="fa-IR"/>
        </w:rPr>
        <w:t xml:space="preserve">اع به کام پیر </w:t>
      </w:r>
      <w:r w:rsidR="00AD61C4">
        <w:rPr>
          <w:rFonts w:hint="cs"/>
          <w:rtl/>
          <w:lang w:bidi="fa-IR"/>
        </w:rPr>
        <w:t>چشان</w:t>
      </w:r>
      <w:r w:rsidR="006C1EFB">
        <w:rPr>
          <w:rFonts w:hint="cs"/>
          <w:rtl/>
          <w:lang w:bidi="fa-IR"/>
        </w:rPr>
        <w:t>ده نشد</w:t>
      </w:r>
      <w:r w:rsidR="00AD61C4">
        <w:rPr>
          <w:rFonts w:hint="cs"/>
          <w:rtl/>
          <w:lang w:bidi="fa-IR"/>
        </w:rPr>
        <w:t>؛</w:t>
      </w:r>
      <w:r w:rsidR="006C1EFB">
        <w:rPr>
          <w:rFonts w:hint="cs"/>
          <w:rtl/>
          <w:lang w:bidi="fa-IR"/>
        </w:rPr>
        <w:t xml:space="preserve"> زیرا یک</w:t>
      </w:r>
      <w:r w:rsidR="00AD61C4">
        <w:rPr>
          <w:rFonts w:hint="cs"/>
          <w:rtl/>
          <w:lang w:bidi="fa-IR"/>
        </w:rPr>
        <w:t>ی  از</w:t>
      </w:r>
      <w:r w:rsidR="006C1EFB">
        <w:rPr>
          <w:rFonts w:hint="cs"/>
          <w:rtl/>
          <w:lang w:bidi="fa-IR"/>
        </w:rPr>
        <w:t xml:space="preserve"> کارمند</w:t>
      </w:r>
      <w:r w:rsidR="00AD61C4">
        <w:rPr>
          <w:rFonts w:hint="cs"/>
          <w:rtl/>
          <w:lang w:bidi="fa-IR"/>
        </w:rPr>
        <w:t>ان</w:t>
      </w:r>
      <w:r w:rsidR="006C1EFB">
        <w:rPr>
          <w:rFonts w:hint="cs"/>
          <w:rtl/>
          <w:lang w:bidi="fa-IR"/>
        </w:rPr>
        <w:t xml:space="preserve"> آهنگری او به نام پیرلالمند</w:t>
      </w:r>
      <w:r w:rsidR="006C1EFB">
        <w:rPr>
          <w:rStyle w:val="FootnoteReference"/>
          <w:rtl/>
          <w:lang w:bidi="fa-IR"/>
        </w:rPr>
        <w:footnoteReference w:id="4"/>
      </w:r>
      <w:r w:rsidR="006C1EFB">
        <w:rPr>
          <w:rFonts w:hint="cs"/>
          <w:rtl/>
          <w:lang w:bidi="fa-IR"/>
        </w:rPr>
        <w:t xml:space="preserve"> ادعا کرد این اختراع او بوده است و </w:t>
      </w:r>
      <w:r w:rsidR="0097057C">
        <w:rPr>
          <w:rFonts w:hint="cs"/>
          <w:rtl/>
          <w:lang w:bidi="fa-IR"/>
        </w:rPr>
        <w:t xml:space="preserve">آن را </w:t>
      </w:r>
      <w:r w:rsidR="006C1EFB">
        <w:rPr>
          <w:rFonts w:hint="cs"/>
          <w:rtl/>
          <w:lang w:bidi="fa-IR"/>
        </w:rPr>
        <w:t>در آ</w:t>
      </w:r>
      <w:r w:rsidR="0097057C">
        <w:rPr>
          <w:rFonts w:hint="cs"/>
          <w:rtl/>
          <w:lang w:bidi="fa-IR"/>
        </w:rPr>
        <w:t>م</w:t>
      </w:r>
      <w:r w:rsidR="006C1EFB">
        <w:rPr>
          <w:rFonts w:hint="cs"/>
          <w:rtl/>
          <w:lang w:bidi="fa-IR"/>
        </w:rPr>
        <w:t xml:space="preserve">ریکا </w:t>
      </w:r>
      <w:r w:rsidR="00031F74">
        <w:rPr>
          <w:rFonts w:hint="cs"/>
          <w:rtl/>
          <w:lang w:bidi="fa-IR"/>
        </w:rPr>
        <w:t xml:space="preserve">در سال 1866 </w:t>
      </w:r>
      <w:r w:rsidR="006C1EFB">
        <w:rPr>
          <w:rFonts w:hint="cs"/>
          <w:rtl/>
          <w:lang w:bidi="fa-IR"/>
        </w:rPr>
        <w:t xml:space="preserve"> به ثبت </w:t>
      </w:r>
      <w:r w:rsidR="00AD61C4">
        <w:rPr>
          <w:rFonts w:hint="cs"/>
          <w:rtl/>
          <w:lang w:bidi="fa-IR"/>
        </w:rPr>
        <w:t>ر</w:t>
      </w:r>
      <w:r w:rsidR="006C1EFB">
        <w:rPr>
          <w:rFonts w:hint="cs"/>
          <w:rtl/>
          <w:lang w:bidi="fa-IR"/>
        </w:rPr>
        <w:t xml:space="preserve">ساند. </w:t>
      </w:r>
    </w:p>
    <w:p w:rsidR="003A0AF6" w:rsidRDefault="001A78B8" w:rsidP="0097057C">
      <w:pPr>
        <w:pStyle w:val="nikranmatn"/>
        <w:rPr>
          <w:lang w:bidi="fa-IR"/>
        </w:rPr>
      </w:pPr>
      <w:r>
        <w:rPr>
          <w:rFonts w:hint="cs"/>
          <w:rtl/>
          <w:lang w:bidi="fa-IR"/>
        </w:rPr>
        <w:t>حالا نوبت یک امریکایی است</w:t>
      </w:r>
      <w:r w:rsidR="00A74A8C">
        <w:rPr>
          <w:rFonts w:hint="cs"/>
          <w:rtl/>
          <w:lang w:bidi="fa-IR"/>
        </w:rPr>
        <w:t>، لوئیس کوپلند</w:t>
      </w:r>
      <w:r w:rsidR="00031F74">
        <w:rPr>
          <w:rStyle w:val="FootnoteReference"/>
          <w:rtl/>
          <w:lang w:bidi="fa-IR"/>
        </w:rPr>
        <w:footnoteReference w:id="5"/>
      </w:r>
      <w:r w:rsidR="00A74A8C">
        <w:rPr>
          <w:rFonts w:hint="cs"/>
          <w:rtl/>
          <w:lang w:bidi="fa-IR"/>
        </w:rPr>
        <w:t>. او توانست تغییری در دوچرخه ارنست ایجاد کند که به عنوان اولین «موتو سایکل» نامیده شد</w:t>
      </w:r>
      <w:r w:rsidR="003A0AF6">
        <w:rPr>
          <w:rFonts w:hint="cs"/>
          <w:rtl/>
          <w:lang w:bidi="fa-IR"/>
        </w:rPr>
        <w:t xml:space="preserve"> و موفق شد تا موتوری کوچک</w:t>
      </w:r>
      <w:r w:rsidR="00EB58B9">
        <w:rPr>
          <w:rtl/>
          <w:lang w:bidi="fa-IR"/>
        </w:rPr>
        <w:softHyphen/>
      </w:r>
      <w:r w:rsidR="003A0AF6">
        <w:rPr>
          <w:rFonts w:hint="cs"/>
          <w:rtl/>
          <w:lang w:bidi="fa-IR"/>
        </w:rPr>
        <w:t>تر روی دو</w:t>
      </w:r>
      <w:r w:rsidR="00E90138">
        <w:rPr>
          <w:rFonts w:hint="cs"/>
          <w:rtl/>
          <w:lang w:bidi="fa-IR"/>
        </w:rPr>
        <w:t>چ</w:t>
      </w:r>
      <w:r w:rsidR="003A0AF6">
        <w:rPr>
          <w:rFonts w:hint="cs"/>
          <w:rtl/>
          <w:lang w:bidi="fa-IR"/>
        </w:rPr>
        <w:t xml:space="preserve">رخه نصب کند . </w:t>
      </w:r>
      <w:r w:rsidR="00141F5B">
        <w:rPr>
          <w:rFonts w:hint="cs"/>
          <w:rtl/>
          <w:lang w:bidi="fa-IR"/>
        </w:rPr>
        <w:t xml:space="preserve">دوچرخه او </w:t>
      </w:r>
      <w:r w:rsidR="00A13DFF">
        <w:rPr>
          <w:rFonts w:hint="cs"/>
          <w:rtl/>
          <w:lang w:bidi="fa-IR"/>
        </w:rPr>
        <w:t>می</w:t>
      </w:r>
      <w:r w:rsidR="00141F5B">
        <w:rPr>
          <w:rFonts w:hint="cs"/>
          <w:rtl/>
          <w:lang w:bidi="fa-IR"/>
        </w:rPr>
        <w:t xml:space="preserve"> توانست 15 </w:t>
      </w:r>
      <w:r w:rsidR="00E90138">
        <w:rPr>
          <w:rFonts w:hint="cs"/>
          <w:rtl/>
          <w:lang w:bidi="fa-IR"/>
        </w:rPr>
        <w:t>مایل</w:t>
      </w:r>
      <w:r w:rsidR="00141F5B">
        <w:rPr>
          <w:rFonts w:hint="cs"/>
          <w:rtl/>
          <w:lang w:bidi="fa-IR"/>
        </w:rPr>
        <w:t xml:space="preserve"> در ساعت سرعت داشته باشد که در آن زمان بسیار وحشتناک بود و ایمنی موضوع م</w:t>
      </w:r>
      <w:r w:rsidR="00E90138">
        <w:rPr>
          <w:rFonts w:hint="cs"/>
          <w:rtl/>
          <w:lang w:bidi="fa-IR"/>
        </w:rPr>
        <w:t>ه</w:t>
      </w:r>
      <w:r w:rsidR="00141F5B">
        <w:rPr>
          <w:rFonts w:hint="cs"/>
          <w:rtl/>
          <w:lang w:bidi="fa-IR"/>
        </w:rPr>
        <w:t>می بود که در مورد دوچ</w:t>
      </w:r>
      <w:r w:rsidR="00E90138">
        <w:rPr>
          <w:rFonts w:hint="cs"/>
          <w:rtl/>
          <w:lang w:bidi="fa-IR"/>
        </w:rPr>
        <w:t>ر</w:t>
      </w:r>
      <w:r w:rsidR="00141F5B">
        <w:rPr>
          <w:rFonts w:hint="cs"/>
          <w:rtl/>
          <w:lang w:bidi="fa-IR"/>
        </w:rPr>
        <w:t xml:space="preserve">خه وارد بحث شد. </w:t>
      </w:r>
    </w:p>
    <w:p w:rsidR="00FD33DF" w:rsidRDefault="0005504A" w:rsidP="003B39FE">
      <w:pPr>
        <w:pStyle w:val="nikranmatn"/>
        <w:rPr>
          <w:rtl/>
          <w:lang w:bidi="fa-IR"/>
        </w:rPr>
      </w:pPr>
      <w:r>
        <w:rPr>
          <w:noProof/>
          <w:rtl/>
        </w:rPr>
        <w:pict>
          <v:group id="Group 6" o:spid="_x0000_s1052" style="position:absolute;left:0;text-align:left;margin-left:3.15pt;margin-top:.55pt;width:245.5pt;height:207.6pt;z-index:251638784;mso-width-relative:margin" coordsize="19710,263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">
            <v:shape id="Picture 4" o:spid="_x0000_s1053" type="#_x0000_t75" style="position:absolute;width:19621;height:23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">
              <v:imagedata r:id="rId16" o:title=""/>
            </v:shape>
            <v:rect id="Rectangle 5" o:spid="_x0000_s1054" style="position:absolute;left:158;top:23626;width:19552;height:27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" filled="f" stroked="f" strokeweight="1pt">
              <v:textbox inset="0,0,0,0">
                <w:txbxContent>
                  <w:p w:rsidR="008B79DF" w:rsidRPr="003A0AF6" w:rsidRDefault="008B79DF" w:rsidP="00FB2A1D">
                    <w:pPr>
                      <w:pStyle w:val="nikranshekl"/>
                    </w:pPr>
                    <w:r w:rsidRPr="003A0AF6">
                      <w:rPr>
                        <w:rFonts w:hint="cs"/>
                        <w:rtl/>
                      </w:rPr>
                      <w:t xml:space="preserve">شکل </w:t>
                    </w:r>
                    <w:r>
                      <w:t>1-2</w:t>
                    </w:r>
                    <w:r w:rsidRPr="003A0AF6">
                      <w:rPr>
                        <w:rFonts w:hint="cs"/>
                        <w:rtl/>
                      </w:rPr>
                      <w:t xml:space="preserve">-  </w:t>
                    </w:r>
                    <w:r>
                      <w:rPr>
                        <w:rFonts w:hint="cs"/>
                        <w:rtl/>
                      </w:rPr>
                      <w:t xml:space="preserve">لوئیس کوپلند </w:t>
                    </w:r>
                    <w:r w:rsidRPr="003A0AF6">
                      <w:rPr>
                        <w:rFonts w:hint="cs"/>
                        <w:rtl/>
                      </w:rPr>
                      <w:t>و دو</w:t>
                    </w:r>
                    <w:r>
                      <w:rPr>
                        <w:rFonts w:hint="cs"/>
                        <w:rtl/>
                      </w:rPr>
                      <w:t>چ</w:t>
                    </w:r>
                    <w:r w:rsidRPr="003A0AF6">
                      <w:rPr>
                        <w:rFonts w:hint="cs"/>
                        <w:rtl/>
                      </w:rPr>
                      <w:t>رخه اش</w:t>
                    </w:r>
                  </w:p>
                </w:txbxContent>
              </v:textbox>
            </v:rect>
            <w10:wrap type="square"/>
          </v:group>
        </w:pict>
      </w:r>
      <w:r w:rsidR="00031F74">
        <w:rPr>
          <w:rFonts w:hint="cs"/>
          <w:rtl/>
          <w:lang w:bidi="fa-IR"/>
        </w:rPr>
        <w:t xml:space="preserve">پس از کوپلند فرد دیگری در آمریکا تلاش کرد تا نسخه اولین </w:t>
      </w:r>
      <w:r w:rsidR="00E90138">
        <w:rPr>
          <w:rFonts w:hint="cs"/>
          <w:rtl/>
          <w:lang w:bidi="fa-IR"/>
        </w:rPr>
        <w:t>موتور سیکلت</w:t>
      </w:r>
      <w:r w:rsidR="00031F74">
        <w:rPr>
          <w:rFonts w:hint="cs"/>
          <w:rtl/>
          <w:lang w:bidi="fa-IR"/>
        </w:rPr>
        <w:t xml:space="preserve"> را به نام خودش بزند. س</w:t>
      </w:r>
      <w:r w:rsidR="00E750C5">
        <w:rPr>
          <w:rFonts w:hint="cs"/>
          <w:rtl/>
          <w:lang w:bidi="fa-IR"/>
        </w:rPr>
        <w:t>ی</w:t>
      </w:r>
      <w:r w:rsidR="00031F74">
        <w:rPr>
          <w:rFonts w:hint="cs"/>
          <w:rtl/>
          <w:lang w:bidi="fa-IR"/>
        </w:rPr>
        <w:t>لوستر ا</w:t>
      </w:r>
      <w:r w:rsidR="00A13DFF">
        <w:rPr>
          <w:rFonts w:hint="cs"/>
          <w:rtl/>
          <w:lang w:bidi="fa-IR"/>
        </w:rPr>
        <w:t>چ</w:t>
      </w:r>
      <w:r w:rsidR="00031F74">
        <w:rPr>
          <w:rFonts w:hint="cs"/>
          <w:rtl/>
          <w:lang w:bidi="fa-IR"/>
        </w:rPr>
        <w:t xml:space="preserve"> روپر</w:t>
      </w:r>
      <w:r w:rsidR="00FD33DF">
        <w:rPr>
          <w:rStyle w:val="FootnoteReference"/>
          <w:rtl/>
          <w:lang w:bidi="fa-IR"/>
        </w:rPr>
        <w:footnoteReference w:id="6"/>
      </w:r>
      <w:r w:rsidR="00031F74">
        <w:rPr>
          <w:rFonts w:hint="cs"/>
          <w:rtl/>
          <w:lang w:bidi="fa-IR"/>
        </w:rPr>
        <w:t xml:space="preserve"> توانست تغییراتی در دوچر</w:t>
      </w:r>
      <w:r w:rsidR="00A13DFF">
        <w:rPr>
          <w:rFonts w:hint="cs"/>
          <w:rtl/>
          <w:lang w:bidi="fa-IR"/>
        </w:rPr>
        <w:t>خه</w:t>
      </w:r>
      <w:r w:rsidR="00947667">
        <w:rPr>
          <w:rtl/>
          <w:lang w:bidi="fa-IR"/>
        </w:rPr>
        <w:softHyphen/>
      </w:r>
      <w:r w:rsidR="00031F74">
        <w:rPr>
          <w:rFonts w:hint="cs"/>
          <w:rtl/>
          <w:lang w:bidi="fa-IR"/>
        </w:rPr>
        <w:t>هایدیگران ایجاد کند. او کاندیدای دیگری برای ساخت اولین موتور سیکلت است</w:t>
      </w:r>
      <w:r w:rsidR="00EB58B9">
        <w:rPr>
          <w:rFonts w:hint="cs"/>
          <w:rtl/>
          <w:lang w:bidi="fa-IR"/>
        </w:rPr>
        <w:t>؛</w:t>
      </w:r>
      <w:r w:rsidR="00031F74">
        <w:rPr>
          <w:rFonts w:hint="cs"/>
          <w:rtl/>
          <w:lang w:bidi="fa-IR"/>
        </w:rPr>
        <w:t xml:space="preserve"> اما اختراع او در سال </w:t>
      </w:r>
      <w:r w:rsidR="003F5734">
        <w:rPr>
          <w:rFonts w:hint="cs"/>
          <w:rtl/>
          <w:lang w:bidi="fa-IR"/>
        </w:rPr>
        <w:t>1861</w:t>
      </w:r>
      <w:r w:rsidR="00031F74">
        <w:rPr>
          <w:rFonts w:hint="cs"/>
          <w:rtl/>
          <w:lang w:bidi="fa-IR"/>
        </w:rPr>
        <w:t xml:space="preserve"> در </w:t>
      </w:r>
      <w:r w:rsidR="003F5734">
        <w:rPr>
          <w:rFonts w:hint="cs"/>
          <w:rtl/>
          <w:lang w:bidi="fa-IR"/>
        </w:rPr>
        <w:t>واقع</w:t>
      </w:r>
      <w:r w:rsidR="00031F74">
        <w:rPr>
          <w:rFonts w:hint="cs"/>
          <w:rtl/>
          <w:lang w:bidi="fa-IR"/>
        </w:rPr>
        <w:t xml:space="preserve"> یک موتور سیکلت کامل نبود</w:t>
      </w:r>
      <w:r w:rsidR="00947667">
        <w:rPr>
          <w:rFonts w:hint="cs"/>
          <w:rtl/>
          <w:lang w:bidi="fa-IR"/>
        </w:rPr>
        <w:t>،</w:t>
      </w:r>
      <w:r w:rsidR="00031F74">
        <w:rPr>
          <w:rFonts w:hint="cs"/>
          <w:rtl/>
          <w:lang w:bidi="fa-IR"/>
        </w:rPr>
        <w:t xml:space="preserve"> بلکه باز هم </w:t>
      </w:r>
      <w:r w:rsidR="003F5734">
        <w:rPr>
          <w:rFonts w:hint="cs"/>
          <w:rtl/>
          <w:lang w:bidi="fa-IR"/>
        </w:rPr>
        <w:t>تلاشی</w:t>
      </w:r>
      <w:r w:rsidR="00031F74">
        <w:rPr>
          <w:rFonts w:hint="cs"/>
          <w:rtl/>
          <w:lang w:bidi="fa-IR"/>
        </w:rPr>
        <w:t xml:space="preserve"> برای نصب یک ماشین بخار با صدا</w:t>
      </w:r>
      <w:r w:rsidR="00EB58B9">
        <w:rPr>
          <w:rFonts w:hint="cs"/>
          <w:rtl/>
          <w:lang w:bidi="fa-IR"/>
        </w:rPr>
        <w:t>ی</w:t>
      </w:r>
      <w:r w:rsidR="00031F74">
        <w:rPr>
          <w:rFonts w:hint="cs"/>
          <w:rtl/>
          <w:lang w:bidi="fa-IR"/>
        </w:rPr>
        <w:t xml:space="preserve">ی </w:t>
      </w:r>
      <w:r w:rsidR="00947667">
        <w:rPr>
          <w:rFonts w:hint="cs"/>
          <w:rtl/>
          <w:lang w:bidi="fa-IR"/>
        </w:rPr>
        <w:t>ناخوشایند</w:t>
      </w:r>
      <w:r w:rsidR="00031F74">
        <w:rPr>
          <w:rFonts w:hint="cs"/>
          <w:rtl/>
          <w:lang w:bidi="fa-IR"/>
        </w:rPr>
        <w:t xml:space="preserve"> روی دوچرخه بود. مردم آمریکا او را به عنوان ساز</w:t>
      </w:r>
      <w:r w:rsidR="003F5734">
        <w:rPr>
          <w:rFonts w:hint="cs"/>
          <w:rtl/>
          <w:lang w:bidi="fa-IR"/>
        </w:rPr>
        <w:t>ن</w:t>
      </w:r>
      <w:r w:rsidR="00031F74">
        <w:rPr>
          <w:rFonts w:hint="cs"/>
          <w:rtl/>
          <w:lang w:bidi="fa-IR"/>
        </w:rPr>
        <w:t xml:space="preserve">ده </w:t>
      </w:r>
      <w:r w:rsidR="003F5734">
        <w:rPr>
          <w:rFonts w:hint="cs"/>
          <w:rtl/>
          <w:lang w:bidi="fa-IR"/>
        </w:rPr>
        <w:t>موتور سیکلت</w:t>
      </w:r>
      <w:r w:rsidR="00031F74">
        <w:rPr>
          <w:rFonts w:hint="cs"/>
          <w:rtl/>
          <w:lang w:bidi="fa-IR"/>
        </w:rPr>
        <w:t xml:space="preserve"> می </w:t>
      </w:r>
      <w:r w:rsidR="0097057C">
        <w:rPr>
          <w:rFonts w:hint="cs"/>
          <w:rtl/>
          <w:lang w:bidi="fa-IR"/>
        </w:rPr>
        <w:t>شناسن</w:t>
      </w:r>
      <w:r w:rsidR="00031F74">
        <w:rPr>
          <w:rFonts w:hint="cs"/>
          <w:rtl/>
          <w:lang w:bidi="fa-IR"/>
        </w:rPr>
        <w:t>د</w:t>
      </w:r>
      <w:r w:rsidR="00EB58B9">
        <w:rPr>
          <w:rFonts w:hint="cs"/>
          <w:rtl/>
          <w:lang w:bidi="fa-IR"/>
        </w:rPr>
        <w:t>؛</w:t>
      </w:r>
      <w:r w:rsidR="00031F74">
        <w:rPr>
          <w:rFonts w:hint="cs"/>
          <w:rtl/>
          <w:lang w:bidi="fa-IR"/>
        </w:rPr>
        <w:t xml:space="preserve"> اما در دیگر نقا</w:t>
      </w:r>
      <w:r w:rsidR="003F5734">
        <w:rPr>
          <w:rFonts w:hint="cs"/>
          <w:rtl/>
          <w:lang w:bidi="fa-IR"/>
        </w:rPr>
        <w:t>ط</w:t>
      </w:r>
      <w:r w:rsidR="00031F74">
        <w:rPr>
          <w:rFonts w:hint="cs"/>
          <w:rtl/>
          <w:lang w:bidi="fa-IR"/>
        </w:rPr>
        <w:t xml:space="preserve"> اینگونه نیست. </w:t>
      </w:r>
      <w:r w:rsidR="0097057C">
        <w:rPr>
          <w:rtl/>
          <w:lang w:bidi="fa-IR"/>
        </w:rPr>
        <w:t xml:space="preserve">در </w:t>
      </w:r>
      <w:r w:rsidR="0097057C">
        <w:rPr>
          <w:rFonts w:hint="cs"/>
          <w:rtl/>
          <w:lang w:bidi="fa-IR"/>
        </w:rPr>
        <w:t>یکم</w:t>
      </w:r>
      <w:r w:rsidR="003F5734" w:rsidRPr="003F5734">
        <w:rPr>
          <w:rtl/>
          <w:lang w:bidi="fa-IR"/>
        </w:rPr>
        <w:t xml:space="preserve"> ژوئن 1896، روپر </w:t>
      </w:r>
      <w:r w:rsidR="003F5734" w:rsidRPr="003F5734">
        <w:rPr>
          <w:rFonts w:hint="cs"/>
          <w:rtl/>
          <w:lang w:bidi="fa-IR"/>
        </w:rPr>
        <w:t>ی</w:t>
      </w:r>
      <w:r w:rsidR="003F5734" w:rsidRPr="003F5734">
        <w:rPr>
          <w:rFonts w:hint="eastAsia"/>
          <w:rtl/>
          <w:lang w:bidi="fa-IR"/>
        </w:rPr>
        <w:t>ک</w:t>
      </w:r>
      <w:r w:rsidR="003F5734" w:rsidRPr="003F5734">
        <w:rPr>
          <w:rFonts w:hint="cs"/>
          <w:rtl/>
          <w:lang w:bidi="fa-IR"/>
        </w:rPr>
        <w:t>ی</w:t>
      </w:r>
      <w:r w:rsidR="003F5734" w:rsidRPr="003F5734">
        <w:rPr>
          <w:rtl/>
          <w:lang w:bidi="fa-IR"/>
        </w:rPr>
        <w:t xml:space="preserve"> از مدل‌ها</w:t>
      </w:r>
      <w:r w:rsidR="003F5734" w:rsidRPr="003F5734">
        <w:rPr>
          <w:rFonts w:hint="cs"/>
          <w:rtl/>
          <w:lang w:bidi="fa-IR"/>
        </w:rPr>
        <w:t>ی</w:t>
      </w:r>
      <w:r w:rsidR="003F5734" w:rsidRPr="003F5734">
        <w:rPr>
          <w:rtl/>
          <w:lang w:bidi="fa-IR"/>
        </w:rPr>
        <w:t xml:space="preserve"> بعد</w:t>
      </w:r>
      <w:r w:rsidR="003F5734" w:rsidRPr="003F5734">
        <w:rPr>
          <w:rFonts w:hint="cs"/>
          <w:rtl/>
          <w:lang w:bidi="fa-IR"/>
        </w:rPr>
        <w:t>ی</w:t>
      </w:r>
      <w:r w:rsidR="003F5734" w:rsidRPr="003F5734">
        <w:rPr>
          <w:rtl/>
          <w:lang w:bidi="fa-IR"/>
        </w:rPr>
        <w:t xml:space="preserve"> خود را سوار شد</w:t>
      </w:r>
      <w:r w:rsidR="003F5734">
        <w:rPr>
          <w:rFonts w:hint="cs"/>
          <w:rtl/>
          <w:lang w:bidi="fa-IR"/>
        </w:rPr>
        <w:t xml:space="preserve"> و </w:t>
      </w:r>
      <w:r w:rsidR="003F5734" w:rsidRPr="003F5734">
        <w:rPr>
          <w:rtl/>
          <w:lang w:bidi="fa-IR"/>
        </w:rPr>
        <w:t xml:space="preserve">مشاهده شد که او </w:t>
      </w:r>
      <w:r w:rsidR="00B17F77">
        <w:rPr>
          <w:rFonts w:hint="cs"/>
          <w:rtl/>
          <w:lang w:bidi="fa-IR"/>
        </w:rPr>
        <w:t xml:space="preserve">بر روی آن وسیله </w:t>
      </w:r>
      <w:r w:rsidR="003F5734" w:rsidRPr="003F5734">
        <w:rPr>
          <w:rtl/>
          <w:lang w:bidi="fa-IR"/>
        </w:rPr>
        <w:t>ناپا</w:t>
      </w:r>
      <w:r w:rsidR="003F5734" w:rsidRPr="003F5734">
        <w:rPr>
          <w:rFonts w:hint="cs"/>
          <w:rtl/>
          <w:lang w:bidi="fa-IR"/>
        </w:rPr>
        <w:t>ی</w:t>
      </w:r>
      <w:r w:rsidR="003F5734" w:rsidRPr="003F5734">
        <w:rPr>
          <w:rFonts w:hint="eastAsia"/>
          <w:rtl/>
          <w:lang w:bidi="fa-IR"/>
        </w:rPr>
        <w:t>دار</w:t>
      </w:r>
      <w:r w:rsidR="003F5734" w:rsidRPr="003F5734">
        <w:rPr>
          <w:rtl/>
          <w:lang w:bidi="fa-IR"/>
        </w:rPr>
        <w:t xml:space="preserve"> بود و سپس رو</w:t>
      </w:r>
      <w:r w:rsidR="003F5734" w:rsidRPr="003F5734">
        <w:rPr>
          <w:rFonts w:hint="cs"/>
          <w:rtl/>
          <w:lang w:bidi="fa-IR"/>
        </w:rPr>
        <w:t>ی</w:t>
      </w:r>
      <w:r w:rsidR="003F5734" w:rsidRPr="003F5734">
        <w:rPr>
          <w:rtl/>
          <w:lang w:bidi="fa-IR"/>
        </w:rPr>
        <w:t xml:space="preserve"> مس</w:t>
      </w:r>
      <w:r w:rsidR="003F5734" w:rsidRPr="003F5734">
        <w:rPr>
          <w:rFonts w:hint="cs"/>
          <w:rtl/>
          <w:lang w:bidi="fa-IR"/>
        </w:rPr>
        <w:t>ی</w:t>
      </w:r>
      <w:r w:rsidR="003F5734" w:rsidRPr="003F5734">
        <w:rPr>
          <w:rFonts w:hint="eastAsia"/>
          <w:rtl/>
          <w:lang w:bidi="fa-IR"/>
        </w:rPr>
        <w:t>ر</w:t>
      </w:r>
      <w:r w:rsidR="003F5734" w:rsidRPr="003F5734">
        <w:rPr>
          <w:rtl/>
          <w:lang w:bidi="fa-IR"/>
        </w:rPr>
        <w:t xml:space="preserve"> افتاد و از ناح</w:t>
      </w:r>
      <w:r w:rsidR="003F5734" w:rsidRPr="003F5734">
        <w:rPr>
          <w:rFonts w:hint="cs"/>
          <w:rtl/>
          <w:lang w:bidi="fa-IR"/>
        </w:rPr>
        <w:t>ی</w:t>
      </w:r>
      <w:r w:rsidR="003F5734" w:rsidRPr="003F5734">
        <w:rPr>
          <w:rFonts w:hint="eastAsia"/>
          <w:rtl/>
          <w:lang w:bidi="fa-IR"/>
        </w:rPr>
        <w:t>ه</w:t>
      </w:r>
      <w:r w:rsidR="003F5734" w:rsidRPr="003F5734">
        <w:rPr>
          <w:rtl/>
          <w:lang w:bidi="fa-IR"/>
        </w:rPr>
        <w:t xml:space="preserve"> سر ز</w:t>
      </w:r>
      <w:r w:rsidR="003F5734" w:rsidRPr="003F5734">
        <w:rPr>
          <w:rFonts w:hint="eastAsia"/>
          <w:rtl/>
          <w:lang w:bidi="fa-IR"/>
        </w:rPr>
        <w:t>خم</w:t>
      </w:r>
      <w:r w:rsidR="003F5734" w:rsidRPr="003F5734">
        <w:rPr>
          <w:rFonts w:hint="cs"/>
          <w:rtl/>
          <w:lang w:bidi="fa-IR"/>
        </w:rPr>
        <w:t>ی</w:t>
      </w:r>
      <w:r w:rsidR="003F5734" w:rsidRPr="003F5734">
        <w:rPr>
          <w:rtl/>
          <w:lang w:bidi="fa-IR"/>
        </w:rPr>
        <w:t xml:space="preserve"> و </w:t>
      </w:r>
      <w:r w:rsidR="00EB58B9">
        <w:rPr>
          <w:rFonts w:hint="cs"/>
          <w:rtl/>
          <w:lang w:bidi="fa-IR"/>
        </w:rPr>
        <w:t>م</w:t>
      </w:r>
      <w:r w:rsidR="003F5734" w:rsidRPr="003F5734">
        <w:rPr>
          <w:rtl/>
          <w:lang w:bidi="fa-IR"/>
        </w:rPr>
        <w:t>رده پ</w:t>
      </w:r>
      <w:r w:rsidR="003F5734" w:rsidRPr="003F5734">
        <w:rPr>
          <w:rFonts w:hint="cs"/>
          <w:rtl/>
          <w:lang w:bidi="fa-IR"/>
        </w:rPr>
        <w:t>ی</w:t>
      </w:r>
      <w:r w:rsidR="003F5734" w:rsidRPr="003F5734">
        <w:rPr>
          <w:rFonts w:hint="eastAsia"/>
          <w:rtl/>
          <w:lang w:bidi="fa-IR"/>
        </w:rPr>
        <w:t>دا</w:t>
      </w:r>
      <w:r w:rsidR="003F5734" w:rsidRPr="003F5734">
        <w:rPr>
          <w:rtl/>
          <w:lang w:bidi="fa-IR"/>
        </w:rPr>
        <w:t xml:space="preserve"> شد.پس از کالبد شکاف</w:t>
      </w:r>
      <w:r w:rsidR="003F5734" w:rsidRPr="003F5734">
        <w:rPr>
          <w:rFonts w:hint="cs"/>
          <w:rtl/>
          <w:lang w:bidi="fa-IR"/>
        </w:rPr>
        <w:t>ی</w:t>
      </w:r>
      <w:r w:rsidR="003F5734" w:rsidRPr="003F5734">
        <w:rPr>
          <w:rtl/>
          <w:lang w:bidi="fa-IR"/>
        </w:rPr>
        <w:t xml:space="preserve"> علت مرگ نارسا</w:t>
      </w:r>
      <w:r w:rsidR="003F5734" w:rsidRPr="003F5734">
        <w:rPr>
          <w:rFonts w:hint="cs"/>
          <w:rtl/>
          <w:lang w:bidi="fa-IR"/>
        </w:rPr>
        <w:t>یی</w:t>
      </w:r>
      <w:r w:rsidR="003F5734" w:rsidRPr="003F5734">
        <w:rPr>
          <w:rtl/>
          <w:lang w:bidi="fa-IR"/>
        </w:rPr>
        <w:t xml:space="preserve"> قلب</w:t>
      </w:r>
      <w:r w:rsidR="003F5734" w:rsidRPr="003F5734">
        <w:rPr>
          <w:rFonts w:hint="cs"/>
          <w:rtl/>
          <w:lang w:bidi="fa-IR"/>
        </w:rPr>
        <w:t>ی</w:t>
      </w:r>
      <w:r w:rsidR="003F5734" w:rsidRPr="003F5734">
        <w:rPr>
          <w:rtl/>
          <w:lang w:bidi="fa-IR"/>
        </w:rPr>
        <w:t xml:space="preserve"> تشخ</w:t>
      </w:r>
      <w:r w:rsidR="003F5734" w:rsidRPr="003F5734">
        <w:rPr>
          <w:rFonts w:hint="cs"/>
          <w:rtl/>
          <w:lang w:bidi="fa-IR"/>
        </w:rPr>
        <w:t>ی</w:t>
      </w:r>
      <w:r w:rsidR="003F5734" w:rsidRPr="003F5734">
        <w:rPr>
          <w:rFonts w:hint="eastAsia"/>
          <w:rtl/>
          <w:lang w:bidi="fa-IR"/>
        </w:rPr>
        <w:t>ص</w:t>
      </w:r>
      <w:r w:rsidR="003F5734" w:rsidRPr="003F5734">
        <w:rPr>
          <w:rtl/>
          <w:lang w:bidi="fa-IR"/>
        </w:rPr>
        <w:t xml:space="preserve"> داده شد</w:t>
      </w:r>
      <w:r w:rsidR="009A7A14">
        <w:rPr>
          <w:rFonts w:hint="cs"/>
          <w:rtl/>
          <w:lang w:bidi="fa-IR"/>
        </w:rPr>
        <w:t>؛</w:t>
      </w:r>
      <w:r w:rsidR="003F5734" w:rsidRPr="003F5734">
        <w:rPr>
          <w:rtl/>
          <w:lang w:bidi="fa-IR"/>
        </w:rPr>
        <w:t xml:space="preserve"> اگرچه مشخص ن</w:t>
      </w:r>
      <w:r w:rsidR="003F5734" w:rsidRPr="003F5734">
        <w:rPr>
          <w:rFonts w:hint="cs"/>
          <w:rtl/>
          <w:lang w:bidi="fa-IR"/>
        </w:rPr>
        <w:t>ی</w:t>
      </w:r>
      <w:r w:rsidR="003F5734" w:rsidRPr="003F5734">
        <w:rPr>
          <w:rFonts w:hint="eastAsia"/>
          <w:rtl/>
          <w:lang w:bidi="fa-IR"/>
        </w:rPr>
        <w:t>ست</w:t>
      </w:r>
      <w:r w:rsidR="003F5734" w:rsidRPr="003F5734">
        <w:rPr>
          <w:rtl/>
          <w:lang w:bidi="fa-IR"/>
        </w:rPr>
        <w:t xml:space="preserve"> که آ</w:t>
      </w:r>
      <w:r w:rsidR="003F5734" w:rsidRPr="003F5734">
        <w:rPr>
          <w:rFonts w:hint="cs"/>
          <w:rtl/>
          <w:lang w:bidi="fa-IR"/>
        </w:rPr>
        <w:t>ی</w:t>
      </w:r>
      <w:r w:rsidR="003F5734" w:rsidRPr="003F5734">
        <w:rPr>
          <w:rFonts w:hint="eastAsia"/>
          <w:rtl/>
          <w:lang w:bidi="fa-IR"/>
        </w:rPr>
        <w:t>ا</w:t>
      </w:r>
      <w:r w:rsidR="003F5734" w:rsidRPr="003F5734">
        <w:rPr>
          <w:rtl/>
          <w:lang w:bidi="fa-IR"/>
        </w:rPr>
        <w:t xml:space="preserve"> ا</w:t>
      </w:r>
      <w:r w:rsidR="003F5734" w:rsidRPr="003F5734">
        <w:rPr>
          <w:rFonts w:hint="cs"/>
          <w:rtl/>
          <w:lang w:bidi="fa-IR"/>
        </w:rPr>
        <w:t>ی</w:t>
      </w:r>
      <w:r w:rsidR="003F5734" w:rsidRPr="003F5734">
        <w:rPr>
          <w:rFonts w:hint="eastAsia"/>
          <w:rtl/>
          <w:lang w:bidi="fa-IR"/>
        </w:rPr>
        <w:t>ن</w:t>
      </w:r>
      <w:r w:rsidR="003F5734" w:rsidRPr="003F5734">
        <w:rPr>
          <w:rtl/>
          <w:lang w:bidi="fa-IR"/>
        </w:rPr>
        <w:t xml:space="preserve"> تصادف علت فشار بر قلب او بوده </w:t>
      </w:r>
      <w:r w:rsidR="003F5734" w:rsidRPr="003F5734">
        <w:rPr>
          <w:rFonts w:hint="cs"/>
          <w:rtl/>
          <w:lang w:bidi="fa-IR"/>
        </w:rPr>
        <w:t>ی</w:t>
      </w:r>
      <w:r w:rsidR="003F5734" w:rsidRPr="003F5734">
        <w:rPr>
          <w:rFonts w:hint="eastAsia"/>
          <w:rtl/>
          <w:lang w:bidi="fa-IR"/>
        </w:rPr>
        <w:t>ا</w:t>
      </w:r>
      <w:r w:rsidR="003F5734" w:rsidRPr="003F5734">
        <w:rPr>
          <w:rtl/>
          <w:lang w:bidi="fa-IR"/>
        </w:rPr>
        <w:t xml:space="preserve"> ا</w:t>
      </w:r>
      <w:r w:rsidR="003F5734" w:rsidRPr="003F5734">
        <w:rPr>
          <w:rFonts w:hint="cs"/>
          <w:rtl/>
          <w:lang w:bidi="fa-IR"/>
        </w:rPr>
        <w:t>ی</w:t>
      </w:r>
      <w:r w:rsidR="003F5734" w:rsidRPr="003F5734">
        <w:rPr>
          <w:rFonts w:hint="eastAsia"/>
          <w:rtl/>
          <w:lang w:bidi="fa-IR"/>
        </w:rPr>
        <w:t>نکه</w:t>
      </w:r>
      <w:r w:rsidR="003F5734" w:rsidRPr="003F5734">
        <w:rPr>
          <w:rtl/>
          <w:lang w:bidi="fa-IR"/>
        </w:rPr>
        <w:t xml:space="preserve"> قلب او قبل از تصادف از کار افتاده </w:t>
      </w:r>
      <w:r w:rsidR="008702AE">
        <w:rPr>
          <w:rFonts w:hint="cs"/>
          <w:rtl/>
          <w:lang w:bidi="fa-IR"/>
        </w:rPr>
        <w:t xml:space="preserve">بوده </w:t>
      </w:r>
      <w:r w:rsidR="003F5734" w:rsidRPr="003F5734">
        <w:rPr>
          <w:rtl/>
          <w:lang w:bidi="fa-IR"/>
        </w:rPr>
        <w:t>است.</w:t>
      </w:r>
      <w:r w:rsidR="00FD33DF">
        <w:rPr>
          <w:rFonts w:hint="cs"/>
          <w:rtl/>
          <w:lang w:bidi="fa-IR"/>
        </w:rPr>
        <w:t xml:space="preserve">در آن زمان در آمریکا و اروپا اختراع </w:t>
      </w:r>
      <w:r w:rsidR="00EB58B9">
        <w:rPr>
          <w:rFonts w:hint="cs"/>
          <w:rtl/>
          <w:lang w:bidi="fa-IR"/>
        </w:rPr>
        <w:t>و ارائه طر</w:t>
      </w:r>
      <w:r w:rsidR="008702AE">
        <w:rPr>
          <w:rtl/>
          <w:lang w:bidi="fa-IR"/>
        </w:rPr>
        <w:softHyphen/>
      </w:r>
      <w:r w:rsidR="008702AE">
        <w:rPr>
          <w:rFonts w:hint="cs"/>
          <w:rtl/>
          <w:lang w:bidi="fa-IR"/>
        </w:rPr>
        <w:t>ح</w:t>
      </w:r>
      <w:r w:rsidR="008702AE">
        <w:rPr>
          <w:rtl/>
          <w:lang w:bidi="fa-IR"/>
        </w:rPr>
        <w:softHyphen/>
      </w:r>
      <w:r w:rsidR="00EB58B9">
        <w:rPr>
          <w:rFonts w:hint="cs"/>
          <w:rtl/>
          <w:lang w:bidi="fa-IR"/>
        </w:rPr>
        <w:t>های جدید در حوزه خو</w:t>
      </w:r>
      <w:r w:rsidR="00FD33DF">
        <w:rPr>
          <w:rFonts w:hint="cs"/>
          <w:rtl/>
          <w:lang w:bidi="fa-IR"/>
        </w:rPr>
        <w:t>درو و موتور سیکلت از سرعت بالایی برخو</w:t>
      </w:r>
      <w:r w:rsidR="00EB58B9">
        <w:rPr>
          <w:rFonts w:hint="cs"/>
          <w:rtl/>
          <w:lang w:bidi="fa-IR"/>
        </w:rPr>
        <w:t>ر</w:t>
      </w:r>
      <w:r w:rsidR="00FD33DF">
        <w:rPr>
          <w:rFonts w:hint="cs"/>
          <w:rtl/>
          <w:lang w:bidi="fa-IR"/>
        </w:rPr>
        <w:t xml:space="preserve">دار </w:t>
      </w:r>
      <w:r w:rsidR="00EB58B9">
        <w:rPr>
          <w:rFonts w:hint="cs"/>
          <w:rtl/>
          <w:lang w:bidi="fa-IR"/>
        </w:rPr>
        <w:t>بود و بس</w:t>
      </w:r>
      <w:r w:rsidR="003B39FE">
        <w:rPr>
          <w:rFonts w:hint="cs"/>
          <w:rtl/>
          <w:lang w:bidi="fa-IR"/>
        </w:rPr>
        <w:t>ی</w:t>
      </w:r>
      <w:r w:rsidR="00EB58B9">
        <w:rPr>
          <w:rFonts w:hint="cs"/>
          <w:rtl/>
          <w:lang w:bidi="fa-IR"/>
        </w:rPr>
        <w:t>اری از مخترعان تلاش می</w:t>
      </w:r>
      <w:r w:rsidR="008702AE">
        <w:rPr>
          <w:rtl/>
          <w:lang w:bidi="fa-IR"/>
        </w:rPr>
        <w:softHyphen/>
      </w:r>
      <w:r w:rsidR="00FD33DF">
        <w:rPr>
          <w:rFonts w:hint="cs"/>
          <w:rtl/>
          <w:lang w:bidi="fa-IR"/>
        </w:rPr>
        <w:t>کردند تا خود را به عنوان اولین</w:t>
      </w:r>
      <w:r w:rsidR="00EB58B9">
        <w:rPr>
          <w:rtl/>
          <w:lang w:bidi="fa-IR"/>
        </w:rPr>
        <w:softHyphen/>
      </w:r>
      <w:r w:rsidR="00FD33DF">
        <w:rPr>
          <w:rFonts w:hint="cs"/>
          <w:rtl/>
          <w:lang w:bidi="fa-IR"/>
        </w:rPr>
        <w:t xml:space="preserve">های </w:t>
      </w:r>
      <w:r w:rsidR="00EB58B9">
        <w:rPr>
          <w:rFonts w:hint="cs"/>
          <w:rtl/>
          <w:lang w:bidi="fa-IR"/>
        </w:rPr>
        <w:t xml:space="preserve">این </w:t>
      </w:r>
      <w:r w:rsidR="00FD33DF">
        <w:rPr>
          <w:rFonts w:hint="cs"/>
          <w:rtl/>
          <w:lang w:bidi="fa-IR"/>
        </w:rPr>
        <w:t xml:space="preserve">صنعت معرفی کنند. </w:t>
      </w:r>
    </w:p>
    <w:p w:rsidR="00141F5B" w:rsidRDefault="00141F5B" w:rsidP="003B39FE">
      <w:pPr>
        <w:pStyle w:val="nikranmatn"/>
        <w:rPr>
          <w:rtl/>
          <w:lang w:bidi="fa-IR"/>
        </w:rPr>
      </w:pPr>
      <w:r>
        <w:rPr>
          <w:rFonts w:hint="cs"/>
          <w:rtl/>
          <w:lang w:bidi="fa-IR"/>
        </w:rPr>
        <w:t xml:space="preserve">دوچرخه </w:t>
      </w:r>
      <w:r w:rsidR="003F5734">
        <w:rPr>
          <w:rFonts w:hint="cs"/>
          <w:rtl/>
          <w:lang w:bidi="fa-IR"/>
        </w:rPr>
        <w:t>روپردارایامنیت</w:t>
      </w:r>
      <w:r>
        <w:rPr>
          <w:rFonts w:hint="cs"/>
          <w:rtl/>
          <w:lang w:bidi="fa-IR"/>
        </w:rPr>
        <w:t xml:space="preserve"> بود و </w:t>
      </w:r>
      <w:r w:rsidR="008702AE">
        <w:rPr>
          <w:rFonts w:hint="cs"/>
          <w:rtl/>
          <w:lang w:bidi="fa-IR"/>
        </w:rPr>
        <w:t xml:space="preserve">به همین دلیل </w:t>
      </w:r>
      <w:r>
        <w:rPr>
          <w:rFonts w:hint="cs"/>
          <w:rtl/>
          <w:lang w:bidi="fa-IR"/>
        </w:rPr>
        <w:t xml:space="preserve">در آن زمان مهم جلوه کرد. </w:t>
      </w:r>
      <w:r w:rsidR="003F5734">
        <w:rPr>
          <w:rFonts w:hint="cs"/>
          <w:rtl/>
          <w:lang w:bidi="fa-IR"/>
        </w:rPr>
        <w:t>ب</w:t>
      </w:r>
      <w:r w:rsidR="00EB58B9">
        <w:rPr>
          <w:rFonts w:hint="cs"/>
          <w:rtl/>
          <w:lang w:bidi="fa-IR"/>
        </w:rPr>
        <w:t>رخی</w:t>
      </w:r>
      <w:r w:rsidR="003F5734">
        <w:rPr>
          <w:rFonts w:hint="cs"/>
          <w:rtl/>
          <w:lang w:bidi="fa-IR"/>
        </w:rPr>
        <w:t xml:space="preserve"> از آن </w:t>
      </w:r>
      <w:r>
        <w:rPr>
          <w:rFonts w:hint="cs"/>
          <w:rtl/>
          <w:lang w:bidi="fa-IR"/>
        </w:rPr>
        <w:t xml:space="preserve"> دوچرخ</w:t>
      </w:r>
      <w:r w:rsidR="00EB58B9">
        <w:rPr>
          <w:rFonts w:hint="cs"/>
          <w:rtl/>
          <w:lang w:bidi="fa-IR"/>
        </w:rPr>
        <w:t>ه</w:t>
      </w:r>
      <w:r w:rsidR="000D322F">
        <w:rPr>
          <w:rtl/>
          <w:lang w:bidi="fa-IR"/>
        </w:rPr>
        <w:softHyphen/>
      </w:r>
      <w:r>
        <w:rPr>
          <w:rFonts w:hint="cs"/>
          <w:rtl/>
          <w:lang w:bidi="fa-IR"/>
        </w:rPr>
        <w:t>ها دارای چرخ جلوی بزرگی بودند و خیلی مسخره به نظر می</w:t>
      </w:r>
      <w:r w:rsidR="000D322F">
        <w:rPr>
          <w:rtl/>
          <w:lang w:bidi="fa-IR"/>
        </w:rPr>
        <w:softHyphen/>
      </w:r>
      <w:r>
        <w:rPr>
          <w:rFonts w:hint="cs"/>
          <w:rtl/>
          <w:lang w:bidi="fa-IR"/>
        </w:rPr>
        <w:t>رسیدند و این هم ب</w:t>
      </w:r>
      <w:r w:rsidR="00EB58B9">
        <w:rPr>
          <w:rFonts w:hint="cs"/>
          <w:rtl/>
          <w:lang w:bidi="fa-IR"/>
        </w:rPr>
        <w:t xml:space="preserve">ه </w:t>
      </w:r>
      <w:r>
        <w:rPr>
          <w:rFonts w:hint="cs"/>
          <w:rtl/>
          <w:lang w:bidi="fa-IR"/>
        </w:rPr>
        <w:t xml:space="preserve">دلیل وجود رکاب در محور </w:t>
      </w:r>
      <w:r w:rsidR="003F5734">
        <w:rPr>
          <w:rFonts w:hint="cs"/>
          <w:rtl/>
          <w:lang w:bidi="fa-IR"/>
        </w:rPr>
        <w:t>عقب</w:t>
      </w:r>
      <w:r>
        <w:rPr>
          <w:rFonts w:hint="cs"/>
          <w:rtl/>
          <w:lang w:bidi="fa-IR"/>
        </w:rPr>
        <w:t xml:space="preserve"> بود تا چرخ </w:t>
      </w:r>
      <w:r>
        <w:rPr>
          <w:rFonts w:hint="cs"/>
          <w:rtl/>
          <w:lang w:bidi="fa-IR"/>
        </w:rPr>
        <w:lastRenderedPageBreak/>
        <w:t>بزرگ را بچرخاند و چرخ جلو فقط عهده</w:t>
      </w:r>
      <w:r w:rsidR="003B39FE">
        <w:rPr>
          <w:rtl/>
          <w:lang w:bidi="fa-IR"/>
        </w:rPr>
        <w:softHyphen/>
      </w:r>
      <w:r>
        <w:rPr>
          <w:rFonts w:hint="cs"/>
          <w:rtl/>
          <w:lang w:bidi="fa-IR"/>
        </w:rPr>
        <w:t xml:space="preserve">دار هدایت دوچرخه بود. اما روپر </w:t>
      </w:r>
      <w:r w:rsidR="003F5734">
        <w:rPr>
          <w:rFonts w:hint="cs"/>
          <w:rtl/>
          <w:lang w:bidi="fa-IR"/>
        </w:rPr>
        <w:t>م</w:t>
      </w:r>
      <w:r>
        <w:rPr>
          <w:rFonts w:hint="cs"/>
          <w:rtl/>
          <w:lang w:bidi="fa-IR"/>
        </w:rPr>
        <w:t>وفق شد تا دو</w:t>
      </w:r>
      <w:r w:rsidR="003F5734">
        <w:rPr>
          <w:rFonts w:hint="cs"/>
          <w:rtl/>
          <w:lang w:bidi="fa-IR"/>
        </w:rPr>
        <w:t>چ</w:t>
      </w:r>
      <w:r>
        <w:rPr>
          <w:rFonts w:hint="cs"/>
          <w:rtl/>
          <w:lang w:bidi="fa-IR"/>
        </w:rPr>
        <w:t>رخه</w:t>
      </w:r>
      <w:r w:rsidR="000D322F">
        <w:rPr>
          <w:rtl/>
          <w:lang w:bidi="fa-IR"/>
        </w:rPr>
        <w:softHyphen/>
      </w:r>
      <w:r>
        <w:rPr>
          <w:rFonts w:hint="cs"/>
          <w:rtl/>
          <w:lang w:bidi="fa-IR"/>
        </w:rPr>
        <w:t xml:space="preserve">ای بسازد که </w:t>
      </w:r>
      <w:r w:rsidR="003F5734">
        <w:rPr>
          <w:rFonts w:hint="cs"/>
          <w:rtl/>
          <w:lang w:bidi="fa-IR"/>
        </w:rPr>
        <w:t>دارای</w:t>
      </w:r>
      <w:r>
        <w:rPr>
          <w:rFonts w:hint="cs"/>
          <w:rtl/>
          <w:lang w:bidi="fa-IR"/>
        </w:rPr>
        <w:t xml:space="preserve"> دو </w:t>
      </w:r>
      <w:r w:rsidR="003F5734">
        <w:rPr>
          <w:rFonts w:hint="cs"/>
          <w:rtl/>
          <w:lang w:bidi="fa-IR"/>
        </w:rPr>
        <w:t>چرخ</w:t>
      </w:r>
      <w:r>
        <w:rPr>
          <w:rFonts w:hint="cs"/>
          <w:rtl/>
          <w:lang w:bidi="fa-IR"/>
        </w:rPr>
        <w:t xml:space="preserve"> هم اندازه بود وشکل خنده</w:t>
      </w:r>
      <w:r w:rsidR="000D322F">
        <w:rPr>
          <w:rtl/>
          <w:lang w:bidi="fa-IR"/>
        </w:rPr>
        <w:softHyphen/>
      </w:r>
      <w:r>
        <w:rPr>
          <w:rFonts w:hint="cs"/>
          <w:rtl/>
          <w:lang w:bidi="fa-IR"/>
        </w:rPr>
        <w:t xml:space="preserve">دار </w:t>
      </w:r>
      <w:r w:rsidR="000D322F">
        <w:rPr>
          <w:rFonts w:hint="cs"/>
          <w:rtl/>
          <w:lang w:bidi="fa-IR"/>
        </w:rPr>
        <w:t xml:space="preserve">قبلی </w:t>
      </w:r>
      <w:r>
        <w:rPr>
          <w:rFonts w:hint="cs"/>
          <w:rtl/>
          <w:lang w:bidi="fa-IR"/>
        </w:rPr>
        <w:t xml:space="preserve">را از روند اختراعات موتور سیکلت </w:t>
      </w:r>
      <w:r w:rsidR="00746D19">
        <w:rPr>
          <w:rFonts w:hint="cs"/>
          <w:rtl/>
          <w:lang w:bidi="fa-IR"/>
        </w:rPr>
        <w:t>حذف کرد</w:t>
      </w:r>
      <w:r>
        <w:rPr>
          <w:rFonts w:hint="cs"/>
          <w:rtl/>
          <w:lang w:bidi="fa-IR"/>
        </w:rPr>
        <w:t>.</w:t>
      </w:r>
    </w:p>
    <w:p w:rsidR="00141F5B" w:rsidRDefault="00141F5B" w:rsidP="00E750C5">
      <w:pPr>
        <w:pStyle w:val="nikranmatn"/>
        <w:rPr>
          <w:rtl/>
          <w:lang w:bidi="fa-IR"/>
        </w:rPr>
      </w:pPr>
      <w:r>
        <w:rPr>
          <w:rFonts w:hint="cs"/>
          <w:rtl/>
          <w:lang w:bidi="fa-IR"/>
        </w:rPr>
        <w:t xml:space="preserve">هنوز هم مخزن </w:t>
      </w:r>
      <w:r w:rsidR="003F5734">
        <w:rPr>
          <w:rFonts w:hint="cs"/>
          <w:rtl/>
          <w:lang w:bidi="fa-IR"/>
        </w:rPr>
        <w:t>ذعال</w:t>
      </w:r>
      <w:r>
        <w:rPr>
          <w:rFonts w:hint="cs"/>
          <w:rtl/>
          <w:lang w:bidi="fa-IR"/>
        </w:rPr>
        <w:t xml:space="preserve"> ماشین بخار همراه </w:t>
      </w:r>
      <w:r w:rsidR="003F5734">
        <w:rPr>
          <w:rFonts w:hint="cs"/>
          <w:rtl/>
          <w:lang w:bidi="fa-IR"/>
        </w:rPr>
        <w:t>موتور</w:t>
      </w:r>
      <w:r>
        <w:rPr>
          <w:rFonts w:hint="cs"/>
          <w:rtl/>
          <w:lang w:bidi="fa-IR"/>
        </w:rPr>
        <w:t xml:space="preserve"> بود و صدای گوش</w:t>
      </w:r>
      <w:r w:rsidR="003F5734">
        <w:rPr>
          <w:rtl/>
          <w:lang w:bidi="fa-IR"/>
        </w:rPr>
        <w:softHyphen/>
      </w:r>
      <w:r>
        <w:rPr>
          <w:rFonts w:hint="cs"/>
          <w:rtl/>
          <w:lang w:bidi="fa-IR"/>
        </w:rPr>
        <w:t xml:space="preserve">خراش </w:t>
      </w:r>
      <w:r w:rsidR="003F5734">
        <w:rPr>
          <w:rFonts w:hint="cs"/>
          <w:rtl/>
          <w:lang w:bidi="fa-IR"/>
        </w:rPr>
        <w:t>آ</w:t>
      </w:r>
      <w:r>
        <w:rPr>
          <w:rFonts w:hint="cs"/>
          <w:rtl/>
          <w:lang w:bidi="fa-IR"/>
        </w:rPr>
        <w:t>ن</w:t>
      </w:r>
      <w:r w:rsidR="003B39FE">
        <w:rPr>
          <w:rFonts w:hint="cs"/>
          <w:rtl/>
          <w:lang w:bidi="fa-IR"/>
        </w:rPr>
        <w:t xml:space="preserve">، </w:t>
      </w:r>
      <w:r>
        <w:rPr>
          <w:rFonts w:hint="cs"/>
          <w:rtl/>
          <w:lang w:bidi="fa-IR"/>
        </w:rPr>
        <w:t xml:space="preserve"> راننده </w:t>
      </w:r>
      <w:r w:rsidR="003F5734">
        <w:rPr>
          <w:rFonts w:hint="cs"/>
          <w:rtl/>
          <w:lang w:bidi="fa-IR"/>
        </w:rPr>
        <w:t xml:space="preserve"> را </w:t>
      </w:r>
      <w:r>
        <w:rPr>
          <w:rFonts w:hint="cs"/>
          <w:rtl/>
          <w:lang w:bidi="fa-IR"/>
        </w:rPr>
        <w:t xml:space="preserve">تا انتهای مسیر </w:t>
      </w:r>
      <w:r w:rsidR="00EB58B9">
        <w:rPr>
          <w:rFonts w:hint="cs"/>
          <w:rtl/>
          <w:lang w:bidi="fa-IR"/>
        </w:rPr>
        <w:t>ه</w:t>
      </w:r>
      <w:r w:rsidR="003F5734">
        <w:rPr>
          <w:rFonts w:hint="cs"/>
          <w:rtl/>
          <w:lang w:bidi="fa-IR"/>
        </w:rPr>
        <w:t>مراهی می</w:t>
      </w:r>
      <w:r w:rsidR="003F5734">
        <w:rPr>
          <w:rtl/>
          <w:lang w:bidi="fa-IR"/>
        </w:rPr>
        <w:softHyphen/>
      </w:r>
      <w:r w:rsidR="003F5734">
        <w:rPr>
          <w:rFonts w:hint="cs"/>
          <w:rtl/>
          <w:lang w:bidi="fa-IR"/>
        </w:rPr>
        <w:t>کرد</w:t>
      </w:r>
      <w:r>
        <w:rPr>
          <w:rFonts w:hint="cs"/>
          <w:rtl/>
          <w:lang w:bidi="fa-IR"/>
        </w:rPr>
        <w:t>.روپر</w:t>
      </w:r>
      <w:r w:rsidR="00A143A9">
        <w:rPr>
          <w:rFonts w:hint="cs"/>
          <w:rtl/>
          <w:lang w:bidi="fa-IR"/>
        </w:rPr>
        <w:t xml:space="preserve"> در سال </w:t>
      </w:r>
      <w:r w:rsidR="003F5734">
        <w:rPr>
          <w:rFonts w:hint="cs"/>
          <w:rtl/>
          <w:lang w:bidi="fa-IR"/>
        </w:rPr>
        <w:t>1861</w:t>
      </w:r>
      <w:r>
        <w:rPr>
          <w:rFonts w:hint="cs"/>
          <w:rtl/>
          <w:lang w:bidi="fa-IR"/>
        </w:rPr>
        <w:t xml:space="preserve"> کار بزرگی کرد و همین تغییر اندک</w:t>
      </w:r>
      <w:r w:rsidR="00E750C5">
        <w:rPr>
          <w:rFonts w:hint="cs"/>
          <w:rtl/>
          <w:lang w:bidi="fa-IR"/>
        </w:rPr>
        <w:t>،</w:t>
      </w:r>
      <w:r>
        <w:rPr>
          <w:rFonts w:hint="cs"/>
          <w:rtl/>
          <w:lang w:bidi="fa-IR"/>
        </w:rPr>
        <w:t xml:space="preserve"> باعث شد تا اورا به عنوان اولین مخترع موتو</w:t>
      </w:r>
      <w:r w:rsidR="00E750C5">
        <w:rPr>
          <w:rFonts w:hint="cs"/>
          <w:rtl/>
          <w:lang w:bidi="fa-IR"/>
        </w:rPr>
        <w:t>رسیکلت در آمریکا بنام</w:t>
      </w:r>
      <w:r>
        <w:rPr>
          <w:rFonts w:hint="cs"/>
          <w:rtl/>
          <w:lang w:bidi="fa-IR"/>
        </w:rPr>
        <w:t>ند. روپر در اخ</w:t>
      </w:r>
      <w:r w:rsidR="00E750C5">
        <w:rPr>
          <w:rFonts w:hint="cs"/>
          <w:rtl/>
          <w:lang w:bidi="fa-IR"/>
        </w:rPr>
        <w:t>ت</w:t>
      </w:r>
      <w:r>
        <w:rPr>
          <w:rFonts w:hint="cs"/>
          <w:rtl/>
          <w:lang w:bidi="fa-IR"/>
        </w:rPr>
        <w:t>ر</w:t>
      </w:r>
      <w:r w:rsidR="00E750C5">
        <w:rPr>
          <w:rFonts w:hint="cs"/>
          <w:rtl/>
          <w:lang w:bidi="fa-IR"/>
        </w:rPr>
        <w:t>ا</w:t>
      </w:r>
      <w:r>
        <w:rPr>
          <w:rFonts w:hint="cs"/>
          <w:rtl/>
          <w:lang w:bidi="fa-IR"/>
        </w:rPr>
        <w:t xml:space="preserve">ع خودش از سیستم زنجیر و </w:t>
      </w:r>
      <w:r w:rsidR="00F33B0E">
        <w:rPr>
          <w:rFonts w:hint="cs"/>
          <w:rtl/>
          <w:lang w:bidi="fa-IR"/>
        </w:rPr>
        <w:t>چرخ دنده</w:t>
      </w:r>
      <w:r w:rsidR="00D232D6">
        <w:rPr>
          <w:rtl/>
          <w:lang w:bidi="fa-IR"/>
        </w:rPr>
        <w:softHyphen/>
      </w:r>
      <w:r w:rsidR="00F33B0E">
        <w:rPr>
          <w:rFonts w:hint="cs"/>
          <w:rtl/>
          <w:lang w:bidi="fa-IR"/>
        </w:rPr>
        <w:t>ای استفاده کرد ک</w:t>
      </w:r>
      <w:r w:rsidR="003F5734">
        <w:rPr>
          <w:rFonts w:hint="cs"/>
          <w:rtl/>
          <w:lang w:bidi="fa-IR"/>
        </w:rPr>
        <w:t>ه</w:t>
      </w:r>
      <w:r w:rsidR="00F33B0E">
        <w:rPr>
          <w:rFonts w:hint="cs"/>
          <w:rtl/>
          <w:lang w:bidi="fa-IR"/>
        </w:rPr>
        <w:t xml:space="preserve"> در سال </w:t>
      </w:r>
      <w:r w:rsidR="00A143A9">
        <w:rPr>
          <w:lang w:bidi="fa-IR"/>
        </w:rPr>
        <w:t>1885</w:t>
      </w:r>
      <w:r w:rsidR="00F33B0E">
        <w:rPr>
          <w:rFonts w:hint="cs"/>
          <w:rtl/>
          <w:lang w:bidi="fa-IR"/>
        </w:rPr>
        <w:t xml:space="preserve"> برای اولین بار توسط صنعتگر انگلیسی جان کمپ استارلی</w:t>
      </w:r>
      <w:r w:rsidR="00F33B0E">
        <w:rPr>
          <w:rStyle w:val="FootnoteReference"/>
          <w:rtl/>
          <w:lang w:bidi="fa-IR"/>
        </w:rPr>
        <w:footnoteReference w:id="7"/>
      </w:r>
      <w:r w:rsidR="00F33B0E">
        <w:rPr>
          <w:rFonts w:hint="cs"/>
          <w:rtl/>
          <w:lang w:bidi="fa-IR"/>
        </w:rPr>
        <w:t xml:space="preserve"> ساخته شده بود. </w:t>
      </w:r>
    </w:p>
    <w:p w:rsidR="00F33B0E" w:rsidRDefault="006E24D3" w:rsidP="00E750C5">
      <w:pPr>
        <w:pStyle w:val="nikranmatn"/>
        <w:rPr>
          <w:rtl/>
          <w:lang w:bidi="fa-IR"/>
        </w:rPr>
      </w:pPr>
      <w:r>
        <w:rPr>
          <w:rFonts w:hint="cs"/>
          <w:rtl/>
          <w:lang w:bidi="fa-IR"/>
        </w:rPr>
        <w:t xml:space="preserve">در نهایت </w:t>
      </w:r>
      <w:r w:rsidR="00F33B0E">
        <w:rPr>
          <w:rFonts w:hint="cs"/>
          <w:rtl/>
          <w:lang w:bidi="fa-IR"/>
        </w:rPr>
        <w:t>این گوتلیپ دایملر</w:t>
      </w:r>
      <w:r w:rsidR="00A143A9">
        <w:rPr>
          <w:rStyle w:val="FootnoteReference"/>
          <w:rtl/>
          <w:lang w:bidi="fa-IR"/>
        </w:rPr>
        <w:footnoteReference w:id="8"/>
      </w:r>
      <w:r w:rsidR="00F33B0E">
        <w:rPr>
          <w:rFonts w:hint="cs"/>
          <w:rtl/>
          <w:lang w:bidi="fa-IR"/>
        </w:rPr>
        <w:t xml:space="preserve"> است که با بستن یک موتور با احتر</w:t>
      </w:r>
      <w:r w:rsidR="00E750C5">
        <w:rPr>
          <w:rFonts w:hint="cs"/>
          <w:rtl/>
          <w:lang w:bidi="fa-IR"/>
        </w:rPr>
        <w:t>ا</w:t>
      </w:r>
      <w:r w:rsidR="00F33B0E">
        <w:rPr>
          <w:rFonts w:hint="cs"/>
          <w:rtl/>
          <w:lang w:bidi="fa-IR"/>
        </w:rPr>
        <w:t>ق</w:t>
      </w:r>
      <w:r w:rsidR="00A143A9">
        <w:rPr>
          <w:rFonts w:hint="cs"/>
          <w:rtl/>
          <w:lang w:bidi="fa-IR"/>
        </w:rPr>
        <w:t>داخلی</w:t>
      </w:r>
      <w:r w:rsidR="00F33B0E">
        <w:rPr>
          <w:rFonts w:hint="cs"/>
          <w:rtl/>
          <w:lang w:bidi="fa-IR"/>
        </w:rPr>
        <w:t xml:space="preserve"> روی دوچرخه استارلی</w:t>
      </w:r>
      <w:r w:rsidR="00E750C5">
        <w:rPr>
          <w:rFonts w:hint="cs"/>
          <w:rtl/>
          <w:lang w:bidi="fa-IR"/>
        </w:rPr>
        <w:t>،</w:t>
      </w:r>
      <w:r w:rsidR="00F33B0E">
        <w:rPr>
          <w:rFonts w:hint="cs"/>
          <w:rtl/>
          <w:lang w:bidi="fa-IR"/>
        </w:rPr>
        <w:t xml:space="preserve"> اولین موتور سیکلت را ساخت. </w:t>
      </w:r>
      <w:r>
        <w:rPr>
          <w:rFonts w:hint="cs"/>
          <w:rtl/>
          <w:lang w:bidi="fa-IR"/>
        </w:rPr>
        <w:t>ا</w:t>
      </w:r>
      <w:r w:rsidR="00F33B0E">
        <w:rPr>
          <w:rFonts w:hint="cs"/>
          <w:rtl/>
          <w:lang w:bidi="fa-IR"/>
        </w:rPr>
        <w:t xml:space="preserve">لبته </w:t>
      </w:r>
      <w:r>
        <w:rPr>
          <w:rFonts w:hint="cs"/>
          <w:rtl/>
          <w:lang w:bidi="fa-IR"/>
        </w:rPr>
        <w:t>با تعریف آکسفورد از موتور سیکلت  می</w:t>
      </w:r>
      <w:r w:rsidR="00A05849">
        <w:rPr>
          <w:rtl/>
          <w:lang w:bidi="fa-IR"/>
        </w:rPr>
        <w:softHyphen/>
      </w:r>
      <w:r>
        <w:rPr>
          <w:rFonts w:hint="cs"/>
          <w:rtl/>
          <w:lang w:bidi="fa-IR"/>
        </w:rPr>
        <w:t>توان گفت اولین</w:t>
      </w:r>
      <w:r w:rsidR="00E750C5">
        <w:rPr>
          <w:rFonts w:hint="cs"/>
          <w:rtl/>
          <w:lang w:bidi="fa-IR"/>
        </w:rPr>
        <w:t xml:space="preserve">، </w:t>
      </w:r>
      <w:r>
        <w:rPr>
          <w:rFonts w:hint="cs"/>
          <w:rtl/>
          <w:lang w:bidi="fa-IR"/>
        </w:rPr>
        <w:t xml:space="preserve"> نه با تعریف آمریکائی</w:t>
      </w:r>
      <w:r w:rsidR="00A05849">
        <w:rPr>
          <w:rtl/>
          <w:lang w:bidi="fa-IR"/>
        </w:rPr>
        <w:softHyphen/>
      </w:r>
      <w:r>
        <w:rPr>
          <w:rFonts w:hint="cs"/>
          <w:rtl/>
          <w:lang w:bidi="fa-IR"/>
        </w:rPr>
        <w:t>ها</w:t>
      </w:r>
      <w:r w:rsidR="00F33B0E">
        <w:rPr>
          <w:rFonts w:hint="cs"/>
          <w:rtl/>
          <w:lang w:bidi="fa-IR"/>
        </w:rPr>
        <w:t>.</w:t>
      </w:r>
    </w:p>
    <w:p w:rsidR="00CA79AB" w:rsidRDefault="00CA79AB" w:rsidP="00E750C5">
      <w:pPr>
        <w:pStyle w:val="nikranmatn"/>
        <w:rPr>
          <w:rtl/>
          <w:lang w:bidi="fa-IR"/>
        </w:rPr>
      </w:pPr>
    </w:p>
    <w:p w:rsidR="00CA79AB" w:rsidRDefault="00CA79AB" w:rsidP="00E750C5">
      <w:pPr>
        <w:pStyle w:val="nikranmatn"/>
        <w:rPr>
          <w:rtl/>
          <w:lang w:bidi="fa-IR"/>
        </w:rPr>
      </w:pPr>
    </w:p>
    <w:p w:rsidR="00CA79AB" w:rsidRDefault="00CA79AB" w:rsidP="00E750C5">
      <w:pPr>
        <w:pStyle w:val="nikranmatn"/>
        <w:rPr>
          <w:rtl/>
          <w:lang w:bidi="fa-IR"/>
        </w:rPr>
      </w:pPr>
    </w:p>
    <w:p w:rsidR="00CA79AB" w:rsidRPr="003A0AF6" w:rsidRDefault="00CA79AB" w:rsidP="00CA79AB">
      <w:pPr>
        <w:pStyle w:val="nikranshekl"/>
      </w:pPr>
      <w:r>
        <w:rPr>
          <w:noProof/>
          <w:rtl/>
        </w:rPr>
        <w:drawing>
          <wp:anchor distT="0" distB="0" distL="114300" distR="114300" simplePos="0" relativeHeight="251643904" behindDoc="0" locked="0" layoutInCell="1" allowOverlap="1">
            <wp:simplePos x="0" y="0"/>
            <wp:positionH relativeFrom="column">
              <wp:posOffset>473813</wp:posOffset>
            </wp:positionH>
            <wp:positionV relativeFrom="paragraph">
              <wp:posOffset>186980</wp:posOffset>
            </wp:positionV>
            <wp:extent cx="4984240" cy="2594610"/>
            <wp:effectExtent l="0" t="0" r="698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84240" cy="2594610"/>
                    </a:xfrm>
                    <a:prstGeom prst="rect">
                      <a:avLst/>
                    </a:prstGeom>
                  </pic:spPr>
                </pic:pic>
              </a:graphicData>
            </a:graphic>
          </wp:anchor>
        </w:drawing>
      </w:r>
      <w:r w:rsidRPr="003A0AF6">
        <w:rPr>
          <w:rFonts w:hint="cs"/>
          <w:rtl/>
        </w:rPr>
        <w:t xml:space="preserve">شکل </w:t>
      </w:r>
      <w:r>
        <w:t>1-3</w:t>
      </w:r>
      <w:r w:rsidRPr="003A0AF6">
        <w:rPr>
          <w:rFonts w:hint="cs"/>
          <w:rtl/>
        </w:rPr>
        <w:t xml:space="preserve">-  </w:t>
      </w:r>
      <w:r>
        <w:rPr>
          <w:rFonts w:hint="cs"/>
          <w:rtl/>
        </w:rPr>
        <w:t>سیلوستر .اچ . روپر</w:t>
      </w:r>
    </w:p>
    <w:p w:rsidR="00CA79AB" w:rsidRDefault="00CA79AB">
      <w:pPr>
        <w:rPr>
          <w:rFonts w:cs="B Zar"/>
          <w:sz w:val="28"/>
          <w:szCs w:val="28"/>
          <w:rtl/>
          <w:lang w:bidi="fa-IR"/>
        </w:rPr>
      </w:pPr>
      <w:r>
        <w:rPr>
          <w:rtl/>
          <w:lang w:bidi="fa-IR"/>
        </w:rPr>
        <w:br w:type="page"/>
      </w:r>
    </w:p>
    <w:p w:rsidR="00CA79AB" w:rsidRDefault="00CA79AB" w:rsidP="00CA79AB">
      <w:pPr>
        <w:pStyle w:val="nikranmatn"/>
        <w:rPr>
          <w:rtl/>
          <w:lang w:bidi="fa-IR"/>
        </w:rPr>
      </w:pPr>
      <w:r w:rsidRPr="00EF2B6E">
        <w:rPr>
          <w:rtl/>
          <w:lang w:bidi="fa-IR"/>
        </w:rPr>
        <w:lastRenderedPageBreak/>
        <w:t xml:space="preserve">اگر </w:t>
      </w:r>
      <w:r>
        <w:rPr>
          <w:rFonts w:hint="cs"/>
          <w:rtl/>
          <w:lang w:bidi="fa-IR"/>
        </w:rPr>
        <w:t xml:space="preserve">در </w:t>
      </w:r>
      <w:r w:rsidRPr="00EF2B6E">
        <w:rPr>
          <w:rtl/>
          <w:lang w:bidi="fa-IR"/>
        </w:rPr>
        <w:t>تعر</w:t>
      </w:r>
      <w:r w:rsidRPr="00EF2B6E">
        <w:rPr>
          <w:rFonts w:hint="cs"/>
          <w:rtl/>
          <w:lang w:bidi="fa-IR"/>
        </w:rPr>
        <w:t>ی</w:t>
      </w:r>
      <w:r w:rsidRPr="00EF2B6E">
        <w:rPr>
          <w:rFonts w:hint="eastAsia"/>
          <w:rtl/>
          <w:lang w:bidi="fa-IR"/>
        </w:rPr>
        <w:t>ف</w:t>
      </w:r>
      <w:r w:rsidRPr="00EF2B6E">
        <w:rPr>
          <w:rtl/>
          <w:lang w:bidi="fa-IR"/>
        </w:rPr>
        <w:t xml:space="preserve"> موتورس</w:t>
      </w:r>
      <w:r w:rsidRPr="00EF2B6E">
        <w:rPr>
          <w:rFonts w:hint="cs"/>
          <w:rtl/>
          <w:lang w:bidi="fa-IR"/>
        </w:rPr>
        <w:t>ی</w:t>
      </w:r>
      <w:r w:rsidRPr="00EF2B6E">
        <w:rPr>
          <w:rFonts w:hint="eastAsia"/>
          <w:rtl/>
          <w:lang w:bidi="fa-IR"/>
        </w:rPr>
        <w:t>کلت</w:t>
      </w:r>
      <w:r w:rsidRPr="00EF2B6E">
        <w:rPr>
          <w:rtl/>
          <w:lang w:bidi="fa-IR"/>
        </w:rPr>
        <w:t xml:space="preserve"> به موتور احتراق داخل</w:t>
      </w:r>
      <w:r w:rsidRPr="00EF2B6E">
        <w:rPr>
          <w:rFonts w:hint="cs"/>
          <w:rtl/>
          <w:lang w:bidi="fa-IR"/>
        </w:rPr>
        <w:t>ی</w:t>
      </w:r>
      <w:r w:rsidRPr="00EF2B6E">
        <w:rPr>
          <w:rtl/>
          <w:lang w:bidi="fa-IR"/>
        </w:rPr>
        <w:t xml:space="preserve"> ن</w:t>
      </w:r>
      <w:r w:rsidRPr="00EF2B6E">
        <w:rPr>
          <w:rFonts w:hint="cs"/>
          <w:rtl/>
          <w:lang w:bidi="fa-IR"/>
        </w:rPr>
        <w:t>ی</w:t>
      </w:r>
      <w:r w:rsidRPr="00EF2B6E">
        <w:rPr>
          <w:rFonts w:hint="eastAsia"/>
          <w:rtl/>
          <w:lang w:bidi="fa-IR"/>
        </w:rPr>
        <w:t>از</w:t>
      </w:r>
      <w:r>
        <w:rPr>
          <w:rFonts w:hint="cs"/>
          <w:rtl/>
          <w:lang w:bidi="fa-IR"/>
        </w:rPr>
        <w:t>باشد</w:t>
      </w:r>
      <w:r w:rsidRPr="00EF2B6E">
        <w:rPr>
          <w:rtl/>
          <w:lang w:bidi="fa-IR"/>
        </w:rPr>
        <w:t>، همانطور که</w:t>
      </w:r>
      <w:r>
        <w:rPr>
          <w:rFonts w:hint="cs"/>
          <w:rtl/>
          <w:lang w:bidi="fa-IR"/>
        </w:rPr>
        <w:t xml:space="preserve"> در</w:t>
      </w:r>
      <w:r w:rsidRPr="00EF2B6E">
        <w:rPr>
          <w:rtl/>
          <w:lang w:bidi="fa-IR"/>
        </w:rPr>
        <w:t xml:space="preserve"> فرهنگ لغت انگل</w:t>
      </w:r>
      <w:r w:rsidRPr="00EF2B6E">
        <w:rPr>
          <w:rFonts w:hint="cs"/>
          <w:rtl/>
          <w:lang w:bidi="fa-IR"/>
        </w:rPr>
        <w:t>ی</w:t>
      </w:r>
      <w:r w:rsidRPr="00EF2B6E">
        <w:rPr>
          <w:rFonts w:hint="eastAsia"/>
          <w:rtl/>
          <w:lang w:bidi="fa-IR"/>
        </w:rPr>
        <w:t>س</w:t>
      </w:r>
      <w:r w:rsidRPr="00EF2B6E">
        <w:rPr>
          <w:rFonts w:hint="cs"/>
          <w:rtl/>
          <w:lang w:bidi="fa-IR"/>
        </w:rPr>
        <w:t>ی</w:t>
      </w:r>
      <w:r w:rsidRPr="00EF2B6E">
        <w:rPr>
          <w:rtl/>
          <w:lang w:bidi="fa-IR"/>
        </w:rPr>
        <w:t xml:space="preserve"> آکسفورد و د</w:t>
      </w:r>
      <w:r w:rsidRPr="00EF2B6E">
        <w:rPr>
          <w:rFonts w:hint="cs"/>
          <w:rtl/>
          <w:lang w:bidi="fa-IR"/>
        </w:rPr>
        <w:t>ی</w:t>
      </w:r>
      <w:r w:rsidRPr="00EF2B6E">
        <w:rPr>
          <w:rFonts w:hint="eastAsia"/>
          <w:rtl/>
          <w:lang w:bidi="fa-IR"/>
        </w:rPr>
        <w:t>گران</w:t>
      </w:r>
      <w:r w:rsidRPr="00EF2B6E">
        <w:rPr>
          <w:rtl/>
          <w:lang w:bidi="fa-IR"/>
        </w:rPr>
        <w:t xml:space="preserve"> ب</w:t>
      </w:r>
      <w:r w:rsidRPr="00EF2B6E">
        <w:rPr>
          <w:rFonts w:hint="cs"/>
          <w:rtl/>
          <w:lang w:bidi="fa-IR"/>
        </w:rPr>
        <w:t>ی</w:t>
      </w:r>
      <w:r w:rsidRPr="00EF2B6E">
        <w:rPr>
          <w:rFonts w:hint="eastAsia"/>
          <w:rtl/>
          <w:lang w:bidi="fa-IR"/>
        </w:rPr>
        <w:t>ان</w:t>
      </w:r>
      <w:r>
        <w:rPr>
          <w:rFonts w:hint="cs"/>
          <w:rtl/>
          <w:lang w:bidi="fa-IR"/>
        </w:rPr>
        <w:t>شده</w:t>
      </w:r>
      <w:r w:rsidRPr="00EF2B6E">
        <w:rPr>
          <w:rtl/>
          <w:lang w:bidi="fa-IR"/>
        </w:rPr>
        <w:t xml:space="preserve"> است</w:t>
      </w:r>
      <w:r>
        <w:rPr>
          <w:rFonts w:hint="cs"/>
          <w:rtl/>
          <w:lang w:bidi="fa-IR"/>
        </w:rPr>
        <w:t>؛</w:t>
      </w:r>
      <w:r w:rsidRPr="00EF2B6E">
        <w:rPr>
          <w:rtl/>
          <w:lang w:bidi="fa-IR"/>
        </w:rPr>
        <w:t xml:space="preserve"> دوچرخه بخار قبل از 1870 رد صلاح</w:t>
      </w:r>
      <w:r w:rsidRPr="00EF2B6E">
        <w:rPr>
          <w:rFonts w:hint="cs"/>
          <w:rtl/>
          <w:lang w:bidi="fa-IR"/>
        </w:rPr>
        <w:t>ی</w:t>
      </w:r>
      <w:r w:rsidRPr="00EF2B6E">
        <w:rPr>
          <w:rFonts w:hint="eastAsia"/>
          <w:rtl/>
          <w:lang w:bidi="fa-IR"/>
        </w:rPr>
        <w:t>ت</w:t>
      </w:r>
      <w:r w:rsidRPr="00EF2B6E">
        <w:rPr>
          <w:rtl/>
          <w:lang w:bidi="fa-IR"/>
        </w:rPr>
        <w:t xml:space="preserve"> م</w:t>
      </w:r>
      <w:r w:rsidRPr="00EF2B6E">
        <w:rPr>
          <w:rFonts w:hint="cs"/>
          <w:rtl/>
          <w:lang w:bidi="fa-IR"/>
        </w:rPr>
        <w:t>ی</w:t>
      </w:r>
      <w:r>
        <w:rPr>
          <w:rtl/>
          <w:lang w:bidi="fa-IR"/>
        </w:rPr>
        <w:softHyphen/>
      </w:r>
      <w:r w:rsidRPr="00EF2B6E">
        <w:rPr>
          <w:rtl/>
          <w:lang w:bidi="fa-IR"/>
        </w:rPr>
        <w:t>شود و اول</w:t>
      </w:r>
      <w:r w:rsidRPr="00EF2B6E">
        <w:rPr>
          <w:rFonts w:hint="cs"/>
          <w:rtl/>
          <w:lang w:bidi="fa-IR"/>
        </w:rPr>
        <w:t>ی</w:t>
      </w:r>
      <w:r w:rsidRPr="00EF2B6E">
        <w:rPr>
          <w:rFonts w:hint="eastAsia"/>
          <w:rtl/>
          <w:lang w:bidi="fa-IR"/>
        </w:rPr>
        <w:t>ن</w:t>
      </w:r>
      <w:r w:rsidRPr="00EF2B6E">
        <w:rPr>
          <w:rtl/>
          <w:lang w:bidi="fa-IR"/>
        </w:rPr>
        <w:t xml:space="preserve"> موتورس</w:t>
      </w:r>
      <w:r w:rsidRPr="00EF2B6E">
        <w:rPr>
          <w:rFonts w:hint="cs"/>
          <w:rtl/>
          <w:lang w:bidi="fa-IR"/>
        </w:rPr>
        <w:t>ی</w:t>
      </w:r>
      <w:r w:rsidRPr="00EF2B6E">
        <w:rPr>
          <w:rFonts w:hint="eastAsia"/>
          <w:rtl/>
          <w:lang w:bidi="fa-IR"/>
        </w:rPr>
        <w:t>کلت</w:t>
      </w:r>
      <w:r w:rsidRPr="00EF2B6E">
        <w:rPr>
          <w:rtl/>
          <w:lang w:bidi="fa-IR"/>
        </w:rPr>
        <w:t xml:space="preserve"> ممکن است سه چرخه موتور</w:t>
      </w:r>
      <w:r w:rsidRPr="00EF2B6E">
        <w:rPr>
          <w:rFonts w:hint="cs"/>
          <w:rtl/>
          <w:lang w:bidi="fa-IR"/>
        </w:rPr>
        <w:t>ی</w:t>
      </w:r>
      <w:r w:rsidRPr="00EF2B6E">
        <w:rPr>
          <w:rtl/>
          <w:lang w:bidi="fa-IR"/>
        </w:rPr>
        <w:t xml:space="preserve"> برنارد</w:t>
      </w:r>
      <w:r w:rsidRPr="00EF2B6E">
        <w:rPr>
          <w:rFonts w:hint="cs"/>
          <w:rtl/>
          <w:lang w:bidi="fa-IR"/>
        </w:rPr>
        <w:t>ی</w:t>
      </w:r>
      <w:r w:rsidRPr="00EF2B6E">
        <w:rPr>
          <w:rtl/>
          <w:lang w:bidi="fa-IR"/>
        </w:rPr>
        <w:t xml:space="preserve"> در سال 1882 </w:t>
      </w:r>
      <w:r w:rsidRPr="00EF2B6E">
        <w:rPr>
          <w:rFonts w:hint="cs"/>
          <w:rtl/>
          <w:lang w:bidi="fa-IR"/>
        </w:rPr>
        <w:t>ی</w:t>
      </w:r>
      <w:r w:rsidRPr="00EF2B6E">
        <w:rPr>
          <w:rFonts w:hint="eastAsia"/>
          <w:rtl/>
          <w:lang w:bidi="fa-IR"/>
        </w:rPr>
        <w:t>ا</w:t>
      </w:r>
      <w:r>
        <w:rPr>
          <w:rFonts w:hint="cs"/>
          <w:rtl/>
          <w:lang w:bidi="fa-IR"/>
        </w:rPr>
        <w:t>رایت واگن</w:t>
      </w:r>
      <w:r w:rsidRPr="00EF2B6E">
        <w:rPr>
          <w:rtl/>
          <w:lang w:bidi="fa-IR"/>
        </w:rPr>
        <w:t xml:space="preserve"> و</w:t>
      </w:r>
      <w:r w:rsidRPr="00EF2B6E">
        <w:rPr>
          <w:rFonts w:hint="cs"/>
          <w:rtl/>
          <w:lang w:bidi="fa-IR"/>
        </w:rPr>
        <w:t>ی</w:t>
      </w:r>
      <w:r w:rsidRPr="00EF2B6E">
        <w:rPr>
          <w:rFonts w:hint="eastAsia"/>
          <w:rtl/>
          <w:lang w:bidi="fa-IR"/>
        </w:rPr>
        <w:t>لهلم</w:t>
      </w:r>
      <w:r w:rsidRPr="00EF2B6E">
        <w:rPr>
          <w:rtl/>
          <w:lang w:bidi="fa-IR"/>
        </w:rPr>
        <w:t xml:space="preserve"> ما</w:t>
      </w:r>
      <w:r w:rsidRPr="00EF2B6E">
        <w:rPr>
          <w:rFonts w:hint="cs"/>
          <w:rtl/>
          <w:lang w:bidi="fa-IR"/>
        </w:rPr>
        <w:t>ی</w:t>
      </w:r>
      <w:r w:rsidRPr="00EF2B6E">
        <w:rPr>
          <w:rFonts w:hint="eastAsia"/>
          <w:rtl/>
          <w:lang w:bidi="fa-IR"/>
        </w:rPr>
        <w:t>باخ</w:t>
      </w:r>
      <w:r w:rsidRPr="00EF2B6E">
        <w:rPr>
          <w:rtl/>
          <w:lang w:bidi="fa-IR"/>
        </w:rPr>
        <w:t xml:space="preserve"> و گوتل</w:t>
      </w:r>
      <w:r w:rsidRPr="00EF2B6E">
        <w:rPr>
          <w:rFonts w:hint="cs"/>
          <w:rtl/>
          <w:lang w:bidi="fa-IR"/>
        </w:rPr>
        <w:t>ی</w:t>
      </w:r>
      <w:r w:rsidRPr="00EF2B6E">
        <w:rPr>
          <w:rFonts w:hint="eastAsia"/>
          <w:rtl/>
          <w:lang w:bidi="fa-IR"/>
        </w:rPr>
        <w:t>ب</w:t>
      </w:r>
      <w:r w:rsidRPr="00EF2B6E">
        <w:rPr>
          <w:rtl/>
          <w:lang w:bidi="fa-IR"/>
        </w:rPr>
        <w:t xml:space="preserve"> دا</w:t>
      </w:r>
      <w:r w:rsidRPr="00EF2B6E">
        <w:rPr>
          <w:rFonts w:hint="cs"/>
          <w:rtl/>
          <w:lang w:bidi="fa-IR"/>
        </w:rPr>
        <w:t>ی</w:t>
      </w:r>
      <w:r w:rsidRPr="00EF2B6E">
        <w:rPr>
          <w:rFonts w:hint="eastAsia"/>
          <w:rtl/>
          <w:lang w:bidi="fa-IR"/>
        </w:rPr>
        <w:t>ملر</w:t>
      </w:r>
      <w:r w:rsidRPr="00EF2B6E">
        <w:rPr>
          <w:rtl/>
          <w:lang w:bidi="fa-IR"/>
        </w:rPr>
        <w:t xml:space="preserve"> در سال 1885 </w:t>
      </w:r>
      <w:r>
        <w:rPr>
          <w:rFonts w:hint="cs"/>
          <w:rtl/>
          <w:lang w:bidi="fa-IR"/>
        </w:rPr>
        <w:t xml:space="preserve">باشد که </w:t>
      </w:r>
      <w:r w:rsidRPr="00EF2B6E">
        <w:rPr>
          <w:rtl/>
          <w:lang w:bidi="fa-IR"/>
        </w:rPr>
        <w:t>ثبت اختراع شد</w:t>
      </w:r>
      <w:r>
        <w:rPr>
          <w:rFonts w:hint="cs"/>
          <w:rtl/>
          <w:lang w:bidi="fa-IR"/>
        </w:rPr>
        <w:t>ند</w:t>
      </w:r>
      <w:r w:rsidRPr="00EF2B6E">
        <w:rPr>
          <w:rtl/>
          <w:lang w:bidi="fa-IR"/>
        </w:rPr>
        <w:t>.دا</w:t>
      </w:r>
      <w:r w:rsidRPr="00EF2B6E">
        <w:rPr>
          <w:rFonts w:hint="cs"/>
          <w:rtl/>
          <w:lang w:bidi="fa-IR"/>
        </w:rPr>
        <w:t>ی</w:t>
      </w:r>
      <w:r w:rsidRPr="00EF2B6E">
        <w:rPr>
          <w:rFonts w:hint="eastAsia"/>
          <w:rtl/>
          <w:lang w:bidi="fa-IR"/>
        </w:rPr>
        <w:t>ره</w:t>
      </w:r>
      <w:r>
        <w:rPr>
          <w:rtl/>
          <w:lang w:bidi="fa-IR"/>
        </w:rPr>
        <w:softHyphen/>
      </w:r>
      <w:r w:rsidRPr="00EF2B6E">
        <w:rPr>
          <w:rtl/>
          <w:lang w:bidi="fa-IR"/>
        </w:rPr>
        <w:t>المعارف بر</w:t>
      </w:r>
      <w:r w:rsidRPr="00EF2B6E">
        <w:rPr>
          <w:rFonts w:hint="cs"/>
          <w:rtl/>
          <w:lang w:bidi="fa-IR"/>
        </w:rPr>
        <w:t>ی</w:t>
      </w:r>
      <w:r w:rsidRPr="00EF2B6E">
        <w:rPr>
          <w:rFonts w:hint="eastAsia"/>
          <w:rtl/>
          <w:lang w:bidi="fa-IR"/>
        </w:rPr>
        <w:t>تان</w:t>
      </w:r>
      <w:r w:rsidRPr="00EF2B6E">
        <w:rPr>
          <w:rFonts w:hint="cs"/>
          <w:rtl/>
          <w:lang w:bidi="fa-IR"/>
        </w:rPr>
        <w:t>ی</w:t>
      </w:r>
      <w:r w:rsidRPr="00EF2B6E">
        <w:rPr>
          <w:rFonts w:hint="eastAsia"/>
          <w:rtl/>
          <w:lang w:bidi="fa-IR"/>
        </w:rPr>
        <w:t>کا</w:t>
      </w:r>
      <w:r w:rsidRPr="00EF2B6E">
        <w:rPr>
          <w:rtl/>
          <w:lang w:bidi="fa-IR"/>
        </w:rPr>
        <w:t xml:space="preserve"> موتورس</w:t>
      </w:r>
      <w:r w:rsidRPr="00EF2B6E">
        <w:rPr>
          <w:rFonts w:hint="cs"/>
          <w:rtl/>
          <w:lang w:bidi="fa-IR"/>
        </w:rPr>
        <w:t>ی</w:t>
      </w:r>
      <w:r w:rsidRPr="00EF2B6E">
        <w:rPr>
          <w:rFonts w:hint="eastAsia"/>
          <w:rtl/>
          <w:lang w:bidi="fa-IR"/>
        </w:rPr>
        <w:t>کلت</w:t>
      </w:r>
      <w:r w:rsidRPr="00EF2B6E">
        <w:rPr>
          <w:rtl/>
          <w:lang w:bidi="fa-IR"/>
        </w:rPr>
        <w:t xml:space="preserve"> را ا</w:t>
      </w:r>
      <w:r w:rsidRPr="00EF2B6E">
        <w:rPr>
          <w:rFonts w:hint="cs"/>
          <w:rtl/>
          <w:lang w:bidi="fa-IR"/>
        </w:rPr>
        <w:t>ی</w:t>
      </w:r>
      <w:r w:rsidRPr="00EF2B6E">
        <w:rPr>
          <w:rFonts w:hint="eastAsia"/>
          <w:rtl/>
          <w:lang w:bidi="fa-IR"/>
        </w:rPr>
        <w:t>نگونه</w:t>
      </w:r>
      <w:r w:rsidRPr="00EF2B6E">
        <w:rPr>
          <w:rtl/>
          <w:lang w:bidi="fa-IR"/>
        </w:rPr>
        <w:t xml:space="preserve"> تعر</w:t>
      </w:r>
      <w:r w:rsidRPr="00EF2B6E">
        <w:rPr>
          <w:rFonts w:hint="cs"/>
          <w:rtl/>
          <w:lang w:bidi="fa-IR"/>
        </w:rPr>
        <w:t>ی</w:t>
      </w:r>
      <w:r w:rsidRPr="00EF2B6E">
        <w:rPr>
          <w:rFonts w:hint="eastAsia"/>
          <w:rtl/>
          <w:lang w:bidi="fa-IR"/>
        </w:rPr>
        <w:t>ف</w:t>
      </w:r>
      <w:r w:rsidRPr="00EF2B6E">
        <w:rPr>
          <w:rtl/>
          <w:lang w:bidi="fa-IR"/>
        </w:rPr>
        <w:t xml:space="preserve"> م</w:t>
      </w:r>
      <w:r w:rsidRPr="00EF2B6E">
        <w:rPr>
          <w:rFonts w:hint="cs"/>
          <w:rtl/>
          <w:lang w:bidi="fa-IR"/>
        </w:rPr>
        <w:t>ی</w:t>
      </w:r>
      <w:r>
        <w:rPr>
          <w:rtl/>
          <w:lang w:bidi="fa-IR"/>
        </w:rPr>
        <w:softHyphen/>
      </w:r>
      <w:r w:rsidRPr="00EF2B6E">
        <w:rPr>
          <w:rtl/>
          <w:lang w:bidi="fa-IR"/>
        </w:rPr>
        <w:t>کند: «هر وس</w:t>
      </w:r>
      <w:r w:rsidRPr="00EF2B6E">
        <w:rPr>
          <w:rFonts w:hint="cs"/>
          <w:rtl/>
          <w:lang w:bidi="fa-IR"/>
        </w:rPr>
        <w:t>ی</w:t>
      </w:r>
      <w:r w:rsidRPr="00EF2B6E">
        <w:rPr>
          <w:rFonts w:hint="eastAsia"/>
          <w:rtl/>
          <w:lang w:bidi="fa-IR"/>
        </w:rPr>
        <w:t>له</w:t>
      </w:r>
      <w:r w:rsidRPr="00EF2B6E">
        <w:rPr>
          <w:rtl/>
          <w:lang w:bidi="fa-IR"/>
        </w:rPr>
        <w:t xml:space="preserve"> نقل</w:t>
      </w:r>
      <w:r w:rsidRPr="00EF2B6E">
        <w:rPr>
          <w:rFonts w:hint="cs"/>
          <w:rtl/>
          <w:lang w:bidi="fa-IR"/>
        </w:rPr>
        <w:t>ی</w:t>
      </w:r>
      <w:r w:rsidRPr="00EF2B6E">
        <w:rPr>
          <w:rFonts w:hint="eastAsia"/>
          <w:rtl/>
          <w:lang w:bidi="fa-IR"/>
        </w:rPr>
        <w:t>ه</w:t>
      </w:r>
      <w:r w:rsidRPr="00EF2B6E">
        <w:rPr>
          <w:rtl/>
          <w:lang w:bidi="fa-IR"/>
        </w:rPr>
        <w:t xml:space="preserve"> موتور</w:t>
      </w:r>
      <w:r w:rsidRPr="00EF2B6E">
        <w:rPr>
          <w:rFonts w:hint="cs"/>
          <w:rtl/>
          <w:lang w:bidi="fa-IR"/>
        </w:rPr>
        <w:t>ی</w:t>
      </w:r>
      <w:r w:rsidRPr="00EF2B6E">
        <w:rPr>
          <w:rtl/>
          <w:lang w:bidi="fa-IR"/>
        </w:rPr>
        <w:t xml:space="preserve"> دو چرخ </w:t>
      </w:r>
      <w:r w:rsidRPr="00EF2B6E">
        <w:rPr>
          <w:rFonts w:hint="cs"/>
          <w:rtl/>
          <w:lang w:bidi="fa-IR"/>
        </w:rPr>
        <w:t>ی</w:t>
      </w:r>
      <w:r w:rsidRPr="00EF2B6E">
        <w:rPr>
          <w:rFonts w:hint="eastAsia"/>
          <w:rtl/>
          <w:lang w:bidi="fa-IR"/>
        </w:rPr>
        <w:t>ا</w:t>
      </w:r>
      <w:r w:rsidRPr="00EF2B6E">
        <w:rPr>
          <w:rtl/>
          <w:lang w:bidi="fa-IR"/>
        </w:rPr>
        <w:t xml:space="preserve"> کمتر متداول سه چرخ که معمولاً توسط </w:t>
      </w:r>
      <w:r w:rsidRPr="00EF2B6E">
        <w:rPr>
          <w:rFonts w:hint="cs"/>
          <w:rtl/>
          <w:lang w:bidi="fa-IR"/>
        </w:rPr>
        <w:t>ی</w:t>
      </w:r>
      <w:r w:rsidRPr="00EF2B6E">
        <w:rPr>
          <w:rFonts w:hint="eastAsia"/>
          <w:rtl/>
          <w:lang w:bidi="fa-IR"/>
        </w:rPr>
        <w:t>ک</w:t>
      </w:r>
      <w:r w:rsidRPr="00EF2B6E">
        <w:rPr>
          <w:rtl/>
          <w:lang w:bidi="fa-IR"/>
        </w:rPr>
        <w:t xml:space="preserve"> موتور احتراق داخل</w:t>
      </w:r>
      <w:r w:rsidRPr="00EF2B6E">
        <w:rPr>
          <w:rFonts w:hint="cs"/>
          <w:rtl/>
          <w:lang w:bidi="fa-IR"/>
        </w:rPr>
        <w:t>ی</w:t>
      </w:r>
      <w:r w:rsidRPr="00EF2B6E">
        <w:rPr>
          <w:rtl/>
          <w:lang w:bidi="fa-IR"/>
        </w:rPr>
        <w:t xml:space="preserve"> به پ</w:t>
      </w:r>
      <w:r w:rsidRPr="00EF2B6E">
        <w:rPr>
          <w:rFonts w:hint="cs"/>
          <w:rtl/>
          <w:lang w:bidi="fa-IR"/>
        </w:rPr>
        <w:t>ی</w:t>
      </w:r>
      <w:r w:rsidRPr="00EF2B6E">
        <w:rPr>
          <w:rFonts w:hint="eastAsia"/>
          <w:rtl/>
          <w:lang w:bidi="fa-IR"/>
        </w:rPr>
        <w:t>ش</w:t>
      </w:r>
      <w:r w:rsidRPr="00EF2B6E">
        <w:rPr>
          <w:rtl/>
          <w:lang w:bidi="fa-IR"/>
        </w:rPr>
        <w:t xml:space="preserve"> م</w:t>
      </w:r>
      <w:r w:rsidRPr="00EF2B6E">
        <w:rPr>
          <w:rFonts w:hint="cs"/>
          <w:rtl/>
          <w:lang w:bidi="fa-IR"/>
        </w:rPr>
        <w:t>ی</w:t>
      </w:r>
      <w:r w:rsidRPr="00EF2B6E">
        <w:rPr>
          <w:rtl/>
          <w:lang w:bidi="fa-IR"/>
        </w:rPr>
        <w:t xml:space="preserve"> رود</w:t>
      </w:r>
      <w:r>
        <w:rPr>
          <w:rFonts w:hint="cs"/>
          <w:rtl/>
          <w:lang w:bidi="fa-IR"/>
        </w:rPr>
        <w:t>.</w:t>
      </w:r>
      <w:r w:rsidRPr="00EF2B6E">
        <w:rPr>
          <w:rtl/>
          <w:lang w:bidi="fa-IR"/>
        </w:rPr>
        <w:t>»</w:t>
      </w:r>
    </w:p>
    <w:p w:rsidR="00A143A9" w:rsidRPr="003A0AF6" w:rsidRDefault="00F33B0E" w:rsidP="00CA79AB">
      <w:pPr>
        <w:pStyle w:val="nikranshekl"/>
      </w:pPr>
      <w:r>
        <w:rPr>
          <w:rFonts w:hint="cs"/>
          <w:noProof/>
          <w:rtl/>
        </w:rPr>
        <w:drawing>
          <wp:anchor distT="0" distB="0" distL="114300" distR="114300" simplePos="0" relativeHeight="251644928" behindDoc="0" locked="0" layoutInCell="1" allowOverlap="1">
            <wp:simplePos x="0" y="0"/>
            <wp:positionH relativeFrom="margin">
              <wp:posOffset>642620</wp:posOffset>
            </wp:positionH>
            <wp:positionV relativeFrom="paragraph">
              <wp:posOffset>181610</wp:posOffset>
            </wp:positionV>
            <wp:extent cx="4852035" cy="2917190"/>
            <wp:effectExtent l="0" t="0" r="571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3.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52035" cy="2917190"/>
                    </a:xfrm>
                    <a:prstGeom prst="rect">
                      <a:avLst/>
                    </a:prstGeom>
                  </pic:spPr>
                </pic:pic>
              </a:graphicData>
            </a:graphic>
          </wp:anchor>
        </w:drawing>
      </w:r>
      <w:r w:rsidR="00A143A9" w:rsidRPr="003A0AF6">
        <w:rPr>
          <w:rFonts w:hint="cs"/>
          <w:rtl/>
        </w:rPr>
        <w:t xml:space="preserve">شکل </w:t>
      </w:r>
      <w:r w:rsidR="000078A0">
        <w:t>1-4</w:t>
      </w:r>
      <w:r w:rsidR="00A143A9" w:rsidRPr="003A0AF6">
        <w:rPr>
          <w:rFonts w:hint="cs"/>
          <w:rtl/>
        </w:rPr>
        <w:t xml:space="preserve">-  </w:t>
      </w:r>
      <w:r w:rsidR="00A143A9">
        <w:rPr>
          <w:rFonts w:hint="cs"/>
          <w:rtl/>
        </w:rPr>
        <w:t xml:space="preserve">موتور سیکلت </w:t>
      </w:r>
      <w:r w:rsidR="00EF2B6E">
        <w:rPr>
          <w:rFonts w:hint="cs"/>
          <w:rtl/>
        </w:rPr>
        <w:t>رایت واگن</w:t>
      </w:r>
      <w:r w:rsidR="00A143A9">
        <w:rPr>
          <w:rFonts w:hint="cs"/>
          <w:rtl/>
        </w:rPr>
        <w:t xml:space="preserve"> دایملر </w:t>
      </w:r>
      <w:r w:rsidR="00A143A9">
        <w:rPr>
          <w:rStyle w:val="FootnoteReference"/>
          <w:rtl/>
        </w:rPr>
        <w:footnoteReference w:id="9"/>
      </w:r>
    </w:p>
    <w:p w:rsidR="00F33B0E" w:rsidRDefault="00F33B0E" w:rsidP="00A143A9">
      <w:pPr>
        <w:rPr>
          <w:rtl/>
          <w:lang w:bidi="fa-IR"/>
        </w:rPr>
      </w:pPr>
    </w:p>
    <w:p w:rsidR="00EF2B6E" w:rsidRDefault="00EF2B6E" w:rsidP="003B39FE">
      <w:pPr>
        <w:pStyle w:val="nikranmatn"/>
        <w:rPr>
          <w:rtl/>
          <w:lang w:bidi="fa-IR"/>
        </w:rPr>
      </w:pPr>
      <w:r>
        <w:rPr>
          <w:rFonts w:hint="cs"/>
          <w:rtl/>
          <w:lang w:bidi="fa-IR"/>
        </w:rPr>
        <w:t>با این تعریف و استدلال</w:t>
      </w:r>
      <w:r w:rsidRPr="00EF2B6E">
        <w:rPr>
          <w:rtl/>
          <w:lang w:bidi="fa-IR"/>
        </w:rPr>
        <w:t xml:space="preserve"> تا حدود</w:t>
      </w:r>
      <w:r w:rsidRPr="00EF2B6E">
        <w:rPr>
          <w:rFonts w:hint="cs"/>
          <w:rtl/>
          <w:lang w:bidi="fa-IR"/>
        </w:rPr>
        <w:t>ی</w:t>
      </w:r>
      <w:r w:rsidRPr="00EF2B6E">
        <w:rPr>
          <w:rtl/>
          <w:lang w:bidi="fa-IR"/>
        </w:rPr>
        <w:t xml:space="preserve"> تصد</w:t>
      </w:r>
      <w:r w:rsidRPr="00EF2B6E">
        <w:rPr>
          <w:rFonts w:hint="cs"/>
          <w:rtl/>
          <w:lang w:bidi="fa-IR"/>
        </w:rPr>
        <w:t>ی</w:t>
      </w:r>
      <w:r w:rsidRPr="00EF2B6E">
        <w:rPr>
          <w:rFonts w:hint="eastAsia"/>
          <w:rtl/>
          <w:lang w:bidi="fa-IR"/>
        </w:rPr>
        <w:t>ق</w:t>
      </w:r>
      <w:r w:rsidRPr="00EF2B6E">
        <w:rPr>
          <w:rtl/>
          <w:lang w:bidi="fa-IR"/>
        </w:rPr>
        <w:t xml:space="preserve"> م</w:t>
      </w:r>
      <w:r w:rsidRPr="00EF2B6E">
        <w:rPr>
          <w:rFonts w:hint="cs"/>
          <w:rtl/>
          <w:lang w:bidi="fa-IR"/>
        </w:rPr>
        <w:t>ی</w:t>
      </w:r>
      <w:r w:rsidR="00C23838">
        <w:rPr>
          <w:rtl/>
          <w:lang w:bidi="fa-IR"/>
        </w:rPr>
        <w:softHyphen/>
      </w:r>
      <w:r>
        <w:rPr>
          <w:rFonts w:hint="cs"/>
          <w:rtl/>
          <w:lang w:bidi="fa-IR"/>
        </w:rPr>
        <w:t>شود</w:t>
      </w:r>
      <w:r w:rsidRPr="00EF2B6E">
        <w:rPr>
          <w:rtl/>
          <w:lang w:bidi="fa-IR"/>
        </w:rPr>
        <w:t xml:space="preserve"> که </w:t>
      </w:r>
      <w:r>
        <w:rPr>
          <w:rFonts w:hint="cs"/>
          <w:rtl/>
          <w:lang w:bidi="fa-IR"/>
        </w:rPr>
        <w:t xml:space="preserve"> وجود </w:t>
      </w:r>
      <w:r w:rsidRPr="00EF2B6E">
        <w:rPr>
          <w:rtl/>
          <w:lang w:bidi="fa-IR"/>
        </w:rPr>
        <w:t xml:space="preserve"> چند</w:t>
      </w:r>
      <w:r w:rsidRPr="00EF2B6E">
        <w:rPr>
          <w:rFonts w:hint="cs"/>
          <w:rtl/>
          <w:lang w:bidi="fa-IR"/>
        </w:rPr>
        <w:t>ی</w:t>
      </w:r>
      <w:r w:rsidRPr="00EF2B6E">
        <w:rPr>
          <w:rFonts w:hint="eastAsia"/>
          <w:rtl/>
          <w:lang w:bidi="fa-IR"/>
        </w:rPr>
        <w:t>ن</w:t>
      </w:r>
      <w:r w:rsidRPr="00EF2B6E">
        <w:rPr>
          <w:rtl/>
          <w:lang w:bidi="fa-IR"/>
        </w:rPr>
        <w:t xml:space="preserve"> موتور دو و سه چرخ بخار</w:t>
      </w:r>
      <w:r w:rsidRPr="00EF2B6E">
        <w:rPr>
          <w:rFonts w:hint="cs"/>
          <w:rtl/>
          <w:lang w:bidi="fa-IR"/>
        </w:rPr>
        <w:t>ی</w:t>
      </w:r>
      <w:r w:rsidRPr="00EF2B6E">
        <w:rPr>
          <w:rtl/>
          <w:lang w:bidi="fa-IR"/>
        </w:rPr>
        <w:t xml:space="preserve"> که قبل از </w:t>
      </w:r>
      <w:r>
        <w:rPr>
          <w:rFonts w:hint="cs"/>
          <w:rtl/>
          <w:lang w:bidi="fa-IR"/>
        </w:rPr>
        <w:t>رایت واگن</w:t>
      </w:r>
      <w:r w:rsidRPr="00EF2B6E">
        <w:rPr>
          <w:rtl/>
          <w:lang w:bidi="fa-IR"/>
        </w:rPr>
        <w:t xml:space="preserve"> بودند</w:t>
      </w:r>
      <w:r>
        <w:rPr>
          <w:rFonts w:hint="cs"/>
          <w:rtl/>
          <w:lang w:bidi="fa-IR"/>
        </w:rPr>
        <w:t xml:space="preserve"> و </w:t>
      </w:r>
      <w:r w:rsidRPr="00EF2B6E">
        <w:rPr>
          <w:rtl/>
          <w:lang w:bidi="fa-IR"/>
        </w:rPr>
        <w:t xml:space="preserve"> ممکن است از نظر فن</w:t>
      </w:r>
      <w:r w:rsidRPr="00EF2B6E">
        <w:rPr>
          <w:rFonts w:hint="cs"/>
          <w:rtl/>
          <w:lang w:bidi="fa-IR"/>
        </w:rPr>
        <w:t>ی</w:t>
      </w:r>
      <w:r w:rsidRPr="00EF2B6E">
        <w:rPr>
          <w:rtl/>
          <w:lang w:bidi="fa-IR"/>
        </w:rPr>
        <w:t xml:space="preserve"> موتورس</w:t>
      </w:r>
      <w:r w:rsidRPr="00EF2B6E">
        <w:rPr>
          <w:rFonts w:hint="cs"/>
          <w:rtl/>
          <w:lang w:bidi="fa-IR"/>
        </w:rPr>
        <w:t>ی</w:t>
      </w:r>
      <w:r w:rsidRPr="00EF2B6E">
        <w:rPr>
          <w:rFonts w:hint="eastAsia"/>
          <w:rtl/>
          <w:lang w:bidi="fa-IR"/>
        </w:rPr>
        <w:t>کلت</w:t>
      </w:r>
      <w:r w:rsidRPr="00EF2B6E">
        <w:rPr>
          <w:rtl/>
          <w:lang w:bidi="fa-IR"/>
        </w:rPr>
        <w:t xml:space="preserve"> بوده باشند، ه</w:t>
      </w:r>
      <w:r w:rsidRPr="00EF2B6E">
        <w:rPr>
          <w:rFonts w:hint="cs"/>
          <w:rtl/>
          <w:lang w:bidi="fa-IR"/>
        </w:rPr>
        <w:t>ی</w:t>
      </w:r>
      <w:r w:rsidRPr="00EF2B6E">
        <w:rPr>
          <w:rFonts w:hint="eastAsia"/>
          <w:rtl/>
          <w:lang w:bidi="fa-IR"/>
        </w:rPr>
        <w:t>چ</w:t>
      </w:r>
      <w:r w:rsidRPr="00EF2B6E">
        <w:rPr>
          <w:rtl/>
          <w:lang w:bidi="fa-IR"/>
        </w:rPr>
        <w:t xml:space="preserve"> کدام کاند</w:t>
      </w:r>
      <w:r w:rsidRPr="00EF2B6E">
        <w:rPr>
          <w:rFonts w:hint="cs"/>
          <w:rtl/>
          <w:lang w:bidi="fa-IR"/>
        </w:rPr>
        <w:t>ی</w:t>
      </w:r>
      <w:r w:rsidRPr="00EF2B6E">
        <w:rPr>
          <w:rFonts w:hint="eastAsia"/>
          <w:rtl/>
          <w:lang w:bidi="fa-IR"/>
        </w:rPr>
        <w:t>دا</w:t>
      </w:r>
      <w:r w:rsidRPr="00EF2B6E">
        <w:rPr>
          <w:rFonts w:hint="cs"/>
          <w:rtl/>
          <w:lang w:bidi="fa-IR"/>
        </w:rPr>
        <w:t>ی</w:t>
      </w:r>
      <w:r w:rsidRPr="00EF2B6E">
        <w:rPr>
          <w:rtl/>
          <w:lang w:bidi="fa-IR"/>
        </w:rPr>
        <w:t xml:space="preserve"> نقطه عطف تار</w:t>
      </w:r>
      <w:r w:rsidRPr="00EF2B6E">
        <w:rPr>
          <w:rFonts w:hint="cs"/>
          <w:rtl/>
          <w:lang w:bidi="fa-IR"/>
        </w:rPr>
        <w:t>ی</w:t>
      </w:r>
      <w:r w:rsidRPr="00EF2B6E">
        <w:rPr>
          <w:rFonts w:hint="eastAsia"/>
          <w:rtl/>
          <w:lang w:bidi="fa-IR"/>
        </w:rPr>
        <w:t>خ</w:t>
      </w:r>
      <w:r w:rsidRPr="00EF2B6E">
        <w:rPr>
          <w:rFonts w:hint="cs"/>
          <w:rtl/>
          <w:lang w:bidi="fa-IR"/>
        </w:rPr>
        <w:t>ی</w:t>
      </w:r>
      <w:r w:rsidRPr="00EF2B6E">
        <w:rPr>
          <w:rtl/>
          <w:lang w:bidi="fa-IR"/>
        </w:rPr>
        <w:t xml:space="preserve"> "اول</w:t>
      </w:r>
      <w:r w:rsidRPr="00EF2B6E">
        <w:rPr>
          <w:rFonts w:hint="cs"/>
          <w:rtl/>
          <w:lang w:bidi="fa-IR"/>
        </w:rPr>
        <w:t>ی</w:t>
      </w:r>
      <w:r w:rsidRPr="00EF2B6E">
        <w:rPr>
          <w:rFonts w:hint="eastAsia"/>
          <w:rtl/>
          <w:lang w:bidi="fa-IR"/>
        </w:rPr>
        <w:t>ن</w:t>
      </w:r>
      <w:r w:rsidRPr="00EF2B6E">
        <w:rPr>
          <w:rtl/>
          <w:lang w:bidi="fa-IR"/>
        </w:rPr>
        <w:t xml:space="preserve"> موتورس</w:t>
      </w:r>
      <w:r w:rsidRPr="00EF2B6E">
        <w:rPr>
          <w:rFonts w:hint="cs"/>
          <w:rtl/>
          <w:lang w:bidi="fa-IR"/>
        </w:rPr>
        <w:t>ی</w:t>
      </w:r>
      <w:r w:rsidRPr="00EF2B6E">
        <w:rPr>
          <w:rFonts w:hint="eastAsia"/>
          <w:rtl/>
          <w:lang w:bidi="fa-IR"/>
        </w:rPr>
        <w:t>کلت</w:t>
      </w:r>
      <w:r w:rsidRPr="00EF2B6E">
        <w:rPr>
          <w:rtl/>
          <w:lang w:bidi="fa-IR"/>
        </w:rPr>
        <w:t>" ن</w:t>
      </w:r>
      <w:r w:rsidRPr="00EF2B6E">
        <w:rPr>
          <w:rFonts w:hint="cs"/>
          <w:rtl/>
          <w:lang w:bidi="fa-IR"/>
        </w:rPr>
        <w:t>ی</w:t>
      </w:r>
      <w:r w:rsidRPr="00EF2B6E">
        <w:rPr>
          <w:rFonts w:hint="eastAsia"/>
          <w:rtl/>
          <w:lang w:bidi="fa-IR"/>
        </w:rPr>
        <w:t>ستند</w:t>
      </w:r>
      <w:r w:rsidR="003B39FE">
        <w:rPr>
          <w:rFonts w:hint="cs"/>
          <w:rtl/>
          <w:lang w:bidi="fa-IR"/>
        </w:rPr>
        <w:t>؛</w:t>
      </w:r>
      <w:r w:rsidRPr="00EF2B6E">
        <w:rPr>
          <w:rtl/>
          <w:lang w:bidi="fa-IR"/>
        </w:rPr>
        <w:t xml:space="preserve"> ز</w:t>
      </w:r>
      <w:r w:rsidRPr="00EF2B6E">
        <w:rPr>
          <w:rFonts w:hint="cs"/>
          <w:rtl/>
          <w:lang w:bidi="fa-IR"/>
        </w:rPr>
        <w:t>ی</w:t>
      </w:r>
      <w:r w:rsidRPr="00EF2B6E">
        <w:rPr>
          <w:rFonts w:hint="eastAsia"/>
          <w:rtl/>
          <w:lang w:bidi="fa-IR"/>
        </w:rPr>
        <w:t>را</w:t>
      </w:r>
      <w:r w:rsidRPr="00EF2B6E">
        <w:rPr>
          <w:rtl/>
          <w:lang w:bidi="fa-IR"/>
        </w:rPr>
        <w:t xml:space="preserve"> فناور</w:t>
      </w:r>
      <w:r w:rsidRPr="00EF2B6E">
        <w:rPr>
          <w:rFonts w:hint="cs"/>
          <w:rtl/>
          <w:lang w:bidi="fa-IR"/>
        </w:rPr>
        <w:t>ی</w:t>
      </w:r>
      <w:r w:rsidRPr="00EF2B6E">
        <w:rPr>
          <w:rtl/>
          <w:lang w:bidi="fa-IR"/>
        </w:rPr>
        <w:t xml:space="preserve"> مورد استفاده آنها </w:t>
      </w:r>
      <w:r w:rsidRPr="00EF2B6E">
        <w:rPr>
          <w:rFonts w:hint="cs"/>
          <w:rtl/>
          <w:lang w:bidi="fa-IR"/>
        </w:rPr>
        <w:t>ی</w:t>
      </w:r>
      <w:r w:rsidRPr="00EF2B6E">
        <w:rPr>
          <w:rFonts w:hint="eastAsia"/>
          <w:rtl/>
          <w:lang w:bidi="fa-IR"/>
        </w:rPr>
        <w:t>ک</w:t>
      </w:r>
      <w:r w:rsidRPr="00EF2B6E">
        <w:rPr>
          <w:rtl/>
          <w:lang w:bidi="fa-IR"/>
        </w:rPr>
        <w:t xml:space="preserve"> بن</w:t>
      </w:r>
      <w:r w:rsidR="003B39FE">
        <w:rPr>
          <w:rtl/>
          <w:lang w:bidi="fa-IR"/>
        </w:rPr>
        <w:softHyphen/>
      </w:r>
      <w:r w:rsidRPr="00EF2B6E">
        <w:rPr>
          <w:rtl/>
          <w:lang w:bidi="fa-IR"/>
        </w:rPr>
        <w:t>بست</w:t>
      </w:r>
      <w:r>
        <w:rPr>
          <w:rFonts w:hint="cs"/>
          <w:rtl/>
          <w:lang w:bidi="fa-IR"/>
        </w:rPr>
        <w:t xml:space="preserve"> واقعی</w:t>
      </w:r>
      <w:r w:rsidRPr="00EF2B6E">
        <w:rPr>
          <w:rtl/>
          <w:lang w:bidi="fa-IR"/>
        </w:rPr>
        <w:t xml:space="preserve"> بو</w:t>
      </w:r>
      <w:r w:rsidRPr="00EF2B6E">
        <w:rPr>
          <w:rFonts w:hint="eastAsia"/>
          <w:rtl/>
          <w:lang w:bidi="fa-IR"/>
        </w:rPr>
        <w:t>د</w:t>
      </w:r>
      <w:r w:rsidRPr="00EF2B6E">
        <w:rPr>
          <w:rtl/>
          <w:lang w:bidi="fa-IR"/>
        </w:rPr>
        <w:t>. در عوض با</w:t>
      </w:r>
      <w:r w:rsidRPr="00EF2B6E">
        <w:rPr>
          <w:rFonts w:hint="cs"/>
          <w:rtl/>
          <w:lang w:bidi="fa-IR"/>
        </w:rPr>
        <w:t>ی</w:t>
      </w:r>
      <w:r w:rsidRPr="00EF2B6E">
        <w:rPr>
          <w:rFonts w:hint="eastAsia"/>
          <w:rtl/>
          <w:lang w:bidi="fa-IR"/>
        </w:rPr>
        <w:t>د</w:t>
      </w:r>
      <w:r w:rsidRPr="00EF2B6E">
        <w:rPr>
          <w:rtl/>
          <w:lang w:bidi="fa-IR"/>
        </w:rPr>
        <w:t xml:space="preserve"> به </w:t>
      </w:r>
      <w:r>
        <w:rPr>
          <w:rFonts w:hint="cs"/>
          <w:rtl/>
          <w:lang w:bidi="fa-IR"/>
        </w:rPr>
        <w:t>رایت واگن با موتور</w:t>
      </w:r>
      <w:r w:rsidRPr="00EF2B6E">
        <w:rPr>
          <w:rtl/>
          <w:lang w:bidi="fa-IR"/>
        </w:rPr>
        <w:t xml:space="preserve"> احتراق داخل</w:t>
      </w:r>
      <w:r w:rsidRPr="00EF2B6E">
        <w:rPr>
          <w:rFonts w:hint="cs"/>
          <w:rtl/>
          <w:lang w:bidi="fa-IR"/>
        </w:rPr>
        <w:t>ی</w:t>
      </w:r>
      <w:r>
        <w:rPr>
          <w:rFonts w:hint="cs"/>
          <w:rtl/>
          <w:lang w:bidi="fa-IR"/>
        </w:rPr>
        <w:t>رتبه یک را داد</w:t>
      </w:r>
      <w:r w:rsidR="00AB5A5B">
        <w:rPr>
          <w:rFonts w:hint="cs"/>
          <w:rtl/>
          <w:lang w:bidi="fa-IR"/>
        </w:rPr>
        <w:t>؛</w:t>
      </w:r>
      <w:r w:rsidRPr="00EF2B6E">
        <w:rPr>
          <w:rtl/>
          <w:lang w:bidi="fa-IR"/>
        </w:rPr>
        <w:t xml:space="preserve"> ز</w:t>
      </w:r>
      <w:r w:rsidRPr="00EF2B6E">
        <w:rPr>
          <w:rFonts w:hint="cs"/>
          <w:rtl/>
          <w:lang w:bidi="fa-IR"/>
        </w:rPr>
        <w:t>ی</w:t>
      </w:r>
      <w:r w:rsidRPr="00EF2B6E">
        <w:rPr>
          <w:rFonts w:hint="eastAsia"/>
          <w:rtl/>
          <w:lang w:bidi="fa-IR"/>
        </w:rPr>
        <w:t>را</w:t>
      </w:r>
      <w:r w:rsidRPr="00EF2B6E">
        <w:rPr>
          <w:rtl/>
          <w:lang w:bidi="fa-IR"/>
        </w:rPr>
        <w:t xml:space="preserve"> مس</w:t>
      </w:r>
      <w:r w:rsidRPr="00EF2B6E">
        <w:rPr>
          <w:rFonts w:hint="cs"/>
          <w:rtl/>
          <w:lang w:bidi="fa-IR"/>
        </w:rPr>
        <w:t>ی</w:t>
      </w:r>
      <w:r w:rsidRPr="00EF2B6E">
        <w:rPr>
          <w:rFonts w:hint="eastAsia"/>
          <w:rtl/>
          <w:lang w:bidi="fa-IR"/>
        </w:rPr>
        <w:t>ر</w:t>
      </w:r>
      <w:r w:rsidRPr="00EF2B6E">
        <w:rPr>
          <w:rFonts w:hint="cs"/>
          <w:rtl/>
          <w:lang w:bidi="fa-IR"/>
        </w:rPr>
        <w:t>ی</w:t>
      </w:r>
      <w:r w:rsidRPr="00EF2B6E">
        <w:rPr>
          <w:rtl/>
          <w:lang w:bidi="fa-IR"/>
        </w:rPr>
        <w:t xml:space="preserve"> را ا</w:t>
      </w:r>
      <w:r w:rsidRPr="00EF2B6E">
        <w:rPr>
          <w:rFonts w:hint="cs"/>
          <w:rtl/>
          <w:lang w:bidi="fa-IR"/>
        </w:rPr>
        <w:t>ی</w:t>
      </w:r>
      <w:r w:rsidRPr="00EF2B6E">
        <w:rPr>
          <w:rFonts w:hint="eastAsia"/>
          <w:rtl/>
          <w:lang w:bidi="fa-IR"/>
        </w:rPr>
        <w:t>جاد</w:t>
      </w:r>
      <w:r w:rsidRPr="00EF2B6E">
        <w:rPr>
          <w:rtl/>
          <w:lang w:bidi="fa-IR"/>
        </w:rPr>
        <w:t xml:space="preserve"> کرد که توسط هزاران موتورس</w:t>
      </w:r>
      <w:r w:rsidRPr="00EF2B6E">
        <w:rPr>
          <w:rFonts w:hint="cs"/>
          <w:rtl/>
          <w:lang w:bidi="fa-IR"/>
        </w:rPr>
        <w:t>ی</w:t>
      </w:r>
      <w:r w:rsidRPr="00EF2B6E">
        <w:rPr>
          <w:rFonts w:hint="eastAsia"/>
          <w:rtl/>
          <w:lang w:bidi="fa-IR"/>
        </w:rPr>
        <w:t>کلت</w:t>
      </w:r>
      <w:r w:rsidRPr="00EF2B6E">
        <w:rPr>
          <w:rtl/>
          <w:lang w:bidi="fa-IR"/>
        </w:rPr>
        <w:t xml:space="preserve"> موفق</w:t>
      </w:r>
      <w:r w:rsidRPr="00EF2B6E">
        <w:rPr>
          <w:rFonts w:hint="cs"/>
          <w:rtl/>
          <w:lang w:bidi="fa-IR"/>
        </w:rPr>
        <w:t>ی</w:t>
      </w:r>
      <w:r w:rsidRPr="00EF2B6E">
        <w:rPr>
          <w:rtl/>
          <w:lang w:bidi="fa-IR"/>
        </w:rPr>
        <w:t xml:space="preserve"> که متعاقباً در قرن ب</w:t>
      </w:r>
      <w:r w:rsidRPr="00EF2B6E">
        <w:rPr>
          <w:rFonts w:hint="cs"/>
          <w:rtl/>
          <w:lang w:bidi="fa-IR"/>
        </w:rPr>
        <w:t>ی</w:t>
      </w:r>
      <w:r w:rsidRPr="00EF2B6E">
        <w:rPr>
          <w:rFonts w:hint="eastAsia"/>
          <w:rtl/>
          <w:lang w:bidi="fa-IR"/>
        </w:rPr>
        <w:t>ستم</w:t>
      </w:r>
      <w:r w:rsidRPr="00EF2B6E">
        <w:rPr>
          <w:rtl/>
          <w:lang w:bidi="fa-IR"/>
        </w:rPr>
        <w:t xml:space="preserve"> ساخته شدند</w:t>
      </w:r>
      <w:r w:rsidR="003B39FE">
        <w:rPr>
          <w:rFonts w:hint="cs"/>
          <w:rtl/>
          <w:lang w:bidi="fa-IR"/>
        </w:rPr>
        <w:t>،</w:t>
      </w:r>
      <w:r w:rsidRPr="00EF2B6E">
        <w:rPr>
          <w:rtl/>
          <w:lang w:bidi="fa-IR"/>
        </w:rPr>
        <w:t xml:space="preserve"> دنبال شد</w:t>
      </w:r>
      <w:r>
        <w:rPr>
          <w:rFonts w:hint="cs"/>
          <w:rtl/>
          <w:lang w:bidi="fa-IR"/>
        </w:rPr>
        <w:t>.</w:t>
      </w:r>
    </w:p>
    <w:p w:rsidR="00EF2B6E" w:rsidRDefault="0005504A" w:rsidP="00AB5A5B">
      <w:pPr>
        <w:pStyle w:val="nikranmatn"/>
        <w:rPr>
          <w:rtl/>
          <w:lang w:bidi="fa-IR"/>
        </w:rPr>
      </w:pPr>
      <w:r>
        <w:rPr>
          <w:noProof/>
          <w:rtl/>
        </w:rPr>
        <w:pict>
          <v:group id="Group 14" o:spid="_x0000_s1055" style="position:absolute;left:0;text-align:left;margin-left:0;margin-top:5.6pt;width:291.7pt;height:266.35pt;z-index:251649024;mso-position-horizontal:left;mso-position-horizontal-relative:margin;mso-width-relative:margin;mso-height-relative:margin" coordsize="21717,244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">
            <v:shape id="Picture 12" o:spid="_x0000_s1056" type="#_x0000_t75" style="position:absolute;width:21717;height:210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">
              <v:imagedata r:id="rId19" o:title=""/>
            </v:shape>
            <v:rect id="Rectangle 13" o:spid="_x0000_s1057" style="position:absolute;left:422;top:21670;width:21195;height:27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" filled="f" stroked="f" strokeweight="1pt">
              <v:textbox inset="0,0,0,0">
                <w:txbxContent>
                  <w:p w:rsidR="008B79DF" w:rsidRPr="003A0AF6" w:rsidRDefault="008B79DF" w:rsidP="00FB2A1D">
                    <w:pPr>
                      <w:pStyle w:val="nikranshekl"/>
                    </w:pPr>
                    <w:r w:rsidRPr="003A0AF6">
                      <w:rPr>
                        <w:rFonts w:hint="cs"/>
                        <w:rtl/>
                      </w:rPr>
                      <w:t xml:space="preserve">شکل </w:t>
                    </w:r>
                    <w:r>
                      <w:t>1-5</w:t>
                    </w:r>
                    <w:r w:rsidRPr="003A0AF6">
                      <w:rPr>
                        <w:rFonts w:hint="cs"/>
                        <w:rtl/>
                      </w:rPr>
                      <w:t xml:space="preserve">-  </w:t>
                    </w:r>
                    <w:r>
                      <w:rPr>
                        <w:rFonts w:hint="cs"/>
                        <w:rtl/>
                      </w:rPr>
                      <w:t>دایملر و موتور سیکلت رایت واگن</w:t>
                    </w:r>
                  </w:p>
                </w:txbxContent>
              </v:textbox>
            </v:rect>
            <w10:wrap type="square" anchorx="margin"/>
          </v:group>
        </w:pict>
      </w:r>
      <w:r w:rsidR="00E90138">
        <w:rPr>
          <w:rFonts w:hint="cs"/>
          <w:rtl/>
          <w:lang w:bidi="fa-IR"/>
        </w:rPr>
        <w:t xml:space="preserve">اکنون نوبت اختراعات </w:t>
      </w:r>
      <w:r w:rsidR="006E24D3">
        <w:rPr>
          <w:rFonts w:hint="cs"/>
          <w:rtl/>
          <w:lang w:bidi="fa-IR"/>
        </w:rPr>
        <w:t>سریع</w:t>
      </w:r>
      <w:r w:rsidR="00E90138">
        <w:rPr>
          <w:rFonts w:hint="cs"/>
          <w:rtl/>
          <w:lang w:bidi="fa-IR"/>
        </w:rPr>
        <w:t xml:space="preserve"> و در برخی موارد </w:t>
      </w:r>
      <w:r w:rsidR="006E24D3">
        <w:rPr>
          <w:rFonts w:hint="cs"/>
          <w:rtl/>
          <w:lang w:bidi="fa-IR"/>
        </w:rPr>
        <w:t>بسیار</w:t>
      </w:r>
      <w:r w:rsidR="00E90138">
        <w:rPr>
          <w:rFonts w:hint="cs"/>
          <w:rtl/>
          <w:lang w:bidi="fa-IR"/>
        </w:rPr>
        <w:t xml:space="preserve"> خطرناک است . </w:t>
      </w:r>
      <w:r w:rsidR="00F66581">
        <w:rPr>
          <w:rFonts w:hint="cs"/>
          <w:rtl/>
          <w:lang w:bidi="fa-IR"/>
        </w:rPr>
        <w:lastRenderedPageBreak/>
        <w:t xml:space="preserve">شاید موضوعات نظری </w:t>
      </w:r>
      <w:r w:rsidR="0074424D">
        <w:rPr>
          <w:rFonts w:hint="cs"/>
          <w:rtl/>
          <w:lang w:bidi="fa-IR"/>
        </w:rPr>
        <w:t xml:space="preserve">مانند </w:t>
      </w:r>
      <w:r w:rsidR="00F66581">
        <w:rPr>
          <w:rFonts w:hint="cs"/>
          <w:rtl/>
          <w:lang w:bidi="fa-IR"/>
        </w:rPr>
        <w:t>دموکراسی، حقوق زنان و بهداشت مدت زمانی طولانی برای تحقق و توسعه نیاز داشته باشند</w:t>
      </w:r>
      <w:r w:rsidR="00AB5A5B">
        <w:rPr>
          <w:rFonts w:hint="cs"/>
          <w:rtl/>
          <w:lang w:bidi="fa-IR"/>
        </w:rPr>
        <w:t>؛</w:t>
      </w:r>
      <w:r w:rsidR="00F66581">
        <w:rPr>
          <w:rFonts w:hint="cs"/>
          <w:rtl/>
          <w:lang w:bidi="fa-IR"/>
        </w:rPr>
        <w:t xml:space="preserve"> اما موتور سیکلت اینطور نبود. خیلی سریع بسیاری از شهرهای ا</w:t>
      </w:r>
      <w:r w:rsidR="00AB5A5B">
        <w:rPr>
          <w:rFonts w:hint="cs"/>
          <w:rtl/>
          <w:lang w:bidi="fa-IR"/>
        </w:rPr>
        <w:t>ر</w:t>
      </w:r>
      <w:r w:rsidR="00F66581">
        <w:rPr>
          <w:rFonts w:hint="cs"/>
          <w:rtl/>
          <w:lang w:bidi="fa-IR"/>
        </w:rPr>
        <w:t xml:space="preserve">وپایی و </w:t>
      </w:r>
      <w:r w:rsidR="00AB5A5B">
        <w:rPr>
          <w:rFonts w:hint="cs"/>
          <w:rtl/>
          <w:lang w:bidi="fa-IR"/>
        </w:rPr>
        <w:t>آ</w:t>
      </w:r>
      <w:r w:rsidR="00F66581">
        <w:rPr>
          <w:rFonts w:hint="cs"/>
          <w:rtl/>
          <w:lang w:bidi="fa-IR"/>
        </w:rPr>
        <w:t xml:space="preserve">سیایی جولانگاه موتور سواران شدند. کمتر فیلم سینمایی در مورد </w:t>
      </w:r>
      <w:r w:rsidR="00AB5A5B">
        <w:rPr>
          <w:rFonts w:hint="cs"/>
          <w:rtl/>
          <w:lang w:bidi="fa-IR"/>
        </w:rPr>
        <w:t>ج</w:t>
      </w:r>
      <w:r w:rsidR="00F66581">
        <w:rPr>
          <w:rFonts w:hint="cs"/>
          <w:rtl/>
          <w:lang w:bidi="fa-IR"/>
        </w:rPr>
        <w:t>نگ جهانی اول و دوم  سا</w:t>
      </w:r>
      <w:r w:rsidR="00AB5A5B">
        <w:rPr>
          <w:rFonts w:hint="cs"/>
          <w:rtl/>
          <w:lang w:bidi="fa-IR"/>
        </w:rPr>
        <w:t>خ</w:t>
      </w:r>
      <w:r w:rsidR="00F66581">
        <w:rPr>
          <w:rFonts w:hint="cs"/>
          <w:rtl/>
          <w:lang w:bidi="fa-IR"/>
        </w:rPr>
        <w:t xml:space="preserve">ته شده </w:t>
      </w:r>
      <w:r w:rsidR="003B39FE">
        <w:rPr>
          <w:rFonts w:hint="cs"/>
          <w:rtl/>
          <w:lang w:bidi="fa-IR"/>
        </w:rPr>
        <w:t>ا</w:t>
      </w:r>
      <w:r w:rsidR="00F66581">
        <w:rPr>
          <w:rFonts w:hint="cs"/>
          <w:rtl/>
          <w:lang w:bidi="fa-IR"/>
        </w:rPr>
        <w:t>ست که سربازارن و افسران در حال سوار شدن روی موتور سیکلت</w:t>
      </w:r>
      <w:r w:rsidR="00AB5A5B">
        <w:rPr>
          <w:rtl/>
          <w:lang w:bidi="fa-IR"/>
        </w:rPr>
        <w:softHyphen/>
      </w:r>
      <w:r w:rsidR="00F66581">
        <w:rPr>
          <w:rFonts w:hint="cs"/>
          <w:rtl/>
          <w:lang w:bidi="fa-IR"/>
        </w:rPr>
        <w:t>های یک یا دو نفره نباشند</w:t>
      </w:r>
      <w:r w:rsidR="00AB5A5B">
        <w:rPr>
          <w:rFonts w:hint="cs"/>
          <w:rtl/>
          <w:lang w:bidi="fa-IR"/>
        </w:rPr>
        <w:t>؛</w:t>
      </w:r>
      <w:r w:rsidR="00F66581">
        <w:rPr>
          <w:rFonts w:hint="cs"/>
          <w:rtl/>
          <w:lang w:bidi="fa-IR"/>
        </w:rPr>
        <w:t xml:space="preserve"> مگر اینکه همه فیلم به جنگ بین خلبان</w:t>
      </w:r>
      <w:r w:rsidR="00AB5A5B">
        <w:rPr>
          <w:rtl/>
          <w:lang w:bidi="fa-IR"/>
        </w:rPr>
        <w:softHyphen/>
      </w:r>
      <w:r w:rsidR="00F66581">
        <w:rPr>
          <w:rFonts w:hint="cs"/>
          <w:rtl/>
          <w:lang w:bidi="fa-IR"/>
        </w:rPr>
        <w:t>ها پرداخته باشد که آن هم خسته کننده است.</w:t>
      </w:r>
    </w:p>
    <w:p w:rsidR="00CA79AB" w:rsidRDefault="00CA79AB" w:rsidP="00AB5A5B">
      <w:pPr>
        <w:pStyle w:val="nikranmatn"/>
        <w:rPr>
          <w:rtl/>
          <w:lang w:bidi="fa-IR"/>
        </w:rPr>
      </w:pPr>
    </w:p>
    <w:p w:rsidR="00A44E46" w:rsidRDefault="00A44E46" w:rsidP="00A44E46">
      <w:pPr>
        <w:pStyle w:val="nikran3"/>
        <w:rPr>
          <w:rtl/>
        </w:rPr>
      </w:pPr>
      <w:bookmarkStart w:id="8" w:name="_Toc167473906"/>
      <w:r>
        <w:rPr>
          <w:rFonts w:hint="cs"/>
          <w:rtl/>
        </w:rPr>
        <w:t>نخستین نشریه</w:t>
      </w:r>
      <w:bookmarkEnd w:id="8"/>
    </w:p>
    <w:p w:rsidR="00F66581" w:rsidRDefault="00F66581" w:rsidP="00EF2B6E">
      <w:pPr>
        <w:pStyle w:val="nikranmatn"/>
        <w:rPr>
          <w:rtl/>
          <w:lang w:bidi="fa-IR"/>
        </w:rPr>
      </w:pPr>
      <w:r>
        <w:rPr>
          <w:rFonts w:hint="cs"/>
          <w:rtl/>
          <w:lang w:bidi="fa-IR"/>
        </w:rPr>
        <w:t>نه تنها صنایع مختل</w:t>
      </w:r>
      <w:r w:rsidR="0074215D">
        <w:rPr>
          <w:rFonts w:hint="cs"/>
          <w:rtl/>
          <w:lang w:bidi="fa-IR"/>
        </w:rPr>
        <w:t>ف</w:t>
      </w:r>
      <w:r>
        <w:rPr>
          <w:rFonts w:hint="cs"/>
          <w:rtl/>
          <w:lang w:bidi="fa-IR"/>
        </w:rPr>
        <w:t xml:space="preserve"> و کارخانجات گوناگونی در دنیا برای ساخت این وسیله اعجاب انگیز </w:t>
      </w:r>
      <w:r w:rsidR="00901D10">
        <w:rPr>
          <w:rFonts w:hint="cs"/>
          <w:rtl/>
          <w:lang w:bidi="fa-IR"/>
        </w:rPr>
        <w:t>بنیان</w:t>
      </w:r>
      <w:r>
        <w:rPr>
          <w:rFonts w:hint="cs"/>
          <w:rtl/>
          <w:lang w:bidi="fa-IR"/>
        </w:rPr>
        <w:t xml:space="preserve"> گذاشته شد</w:t>
      </w:r>
      <w:r w:rsidR="00AB5A5B">
        <w:rPr>
          <w:rFonts w:hint="cs"/>
          <w:rtl/>
          <w:lang w:bidi="fa-IR"/>
        </w:rPr>
        <w:t>،</w:t>
      </w:r>
      <w:r>
        <w:rPr>
          <w:rFonts w:hint="cs"/>
          <w:rtl/>
          <w:lang w:bidi="fa-IR"/>
        </w:rPr>
        <w:t xml:space="preserve"> بلکه مجلات و مسابقات موتورسواری و شرط</w:t>
      </w:r>
      <w:r w:rsidR="00014355">
        <w:rPr>
          <w:rtl/>
          <w:lang w:bidi="fa-IR"/>
        </w:rPr>
        <w:softHyphen/>
      </w:r>
      <w:r>
        <w:rPr>
          <w:rFonts w:hint="cs"/>
          <w:rtl/>
          <w:lang w:bidi="fa-IR"/>
        </w:rPr>
        <w:t>بندی</w:t>
      </w:r>
      <w:r w:rsidR="00014355">
        <w:rPr>
          <w:rtl/>
          <w:lang w:bidi="fa-IR"/>
        </w:rPr>
        <w:softHyphen/>
      </w:r>
      <w:r>
        <w:rPr>
          <w:rFonts w:hint="cs"/>
          <w:rtl/>
          <w:lang w:bidi="fa-IR"/>
        </w:rPr>
        <w:t>های گران</w:t>
      </w:r>
      <w:r w:rsidR="0033687E">
        <w:rPr>
          <w:rtl/>
          <w:lang w:bidi="fa-IR"/>
        </w:rPr>
        <w:softHyphen/>
      </w:r>
      <w:r>
        <w:rPr>
          <w:rFonts w:hint="cs"/>
          <w:rtl/>
          <w:lang w:bidi="fa-IR"/>
        </w:rPr>
        <w:t xml:space="preserve">قیمت </w:t>
      </w:r>
      <w:r w:rsidR="003B39FE">
        <w:rPr>
          <w:rFonts w:hint="cs"/>
          <w:rtl/>
          <w:lang w:bidi="fa-IR"/>
        </w:rPr>
        <w:t xml:space="preserve">نیز </w:t>
      </w:r>
      <w:r>
        <w:rPr>
          <w:rFonts w:hint="cs"/>
          <w:rtl/>
          <w:lang w:bidi="fa-IR"/>
        </w:rPr>
        <w:t xml:space="preserve">حاصل این روند توسعه بود. </w:t>
      </w:r>
    </w:p>
    <w:p w:rsidR="00901D10" w:rsidRDefault="00901D10" w:rsidP="00EF2B6E">
      <w:pPr>
        <w:pStyle w:val="nikranmatn"/>
        <w:rPr>
          <w:rtl/>
          <w:lang w:bidi="fa-IR"/>
        </w:rPr>
      </w:pPr>
      <w:r w:rsidRPr="00901D10">
        <w:rPr>
          <w:rtl/>
          <w:lang w:bidi="fa-IR"/>
        </w:rPr>
        <w:t>اول</w:t>
      </w:r>
      <w:r w:rsidRPr="00901D10">
        <w:rPr>
          <w:rFonts w:hint="cs"/>
          <w:rtl/>
          <w:lang w:bidi="fa-IR"/>
        </w:rPr>
        <w:t>ی</w:t>
      </w:r>
      <w:r w:rsidRPr="00901D10">
        <w:rPr>
          <w:rFonts w:hint="eastAsia"/>
          <w:rtl/>
          <w:lang w:bidi="fa-IR"/>
        </w:rPr>
        <w:t>ن</w:t>
      </w:r>
      <w:r w:rsidRPr="00901D10">
        <w:rPr>
          <w:rtl/>
          <w:lang w:bidi="fa-IR"/>
        </w:rPr>
        <w:t xml:space="preserve"> مجله </w:t>
      </w:r>
      <w:r w:rsidR="0033687E">
        <w:rPr>
          <w:rFonts w:hint="cs"/>
          <w:rtl/>
          <w:lang w:bidi="fa-IR"/>
        </w:rPr>
        <w:t xml:space="preserve">که </w:t>
      </w:r>
      <w:r>
        <w:rPr>
          <w:rFonts w:hint="cs"/>
          <w:rtl/>
          <w:lang w:bidi="fa-IR"/>
        </w:rPr>
        <w:t xml:space="preserve">تا حدودی تخیلی </w:t>
      </w:r>
      <w:r w:rsidR="0033687E">
        <w:rPr>
          <w:rFonts w:hint="cs"/>
          <w:rtl/>
          <w:lang w:bidi="fa-IR"/>
        </w:rPr>
        <w:t xml:space="preserve">هم بود، </w:t>
      </w:r>
      <w:r w:rsidRPr="00901D10">
        <w:rPr>
          <w:rtl/>
          <w:lang w:bidi="fa-IR"/>
        </w:rPr>
        <w:t>به نام</w:t>
      </w:r>
      <w:r>
        <w:rPr>
          <w:rFonts w:hint="cs"/>
          <w:rtl/>
          <w:lang w:bidi="fa-IR"/>
        </w:rPr>
        <w:t xml:space="preserve"> موتور سیکلت رانی </w:t>
      </w:r>
      <w:r w:rsidRPr="00901D10">
        <w:rPr>
          <w:rtl/>
          <w:lang w:bidi="fa-IR"/>
        </w:rPr>
        <w:t xml:space="preserve">در سال 1902 </w:t>
      </w:r>
      <w:r>
        <w:rPr>
          <w:rFonts w:hint="cs"/>
          <w:rtl/>
          <w:lang w:bidi="fa-IR"/>
        </w:rPr>
        <w:t xml:space="preserve">در بریتانیا </w:t>
      </w:r>
      <w:r w:rsidRPr="00901D10">
        <w:rPr>
          <w:rtl/>
          <w:lang w:bidi="fa-IR"/>
        </w:rPr>
        <w:t>راه</w:t>
      </w:r>
      <w:r w:rsidR="0033687E">
        <w:rPr>
          <w:rtl/>
          <w:lang w:bidi="fa-IR"/>
        </w:rPr>
        <w:softHyphen/>
      </w:r>
      <w:r w:rsidRPr="00901D10">
        <w:rPr>
          <w:rtl/>
          <w:lang w:bidi="fa-IR"/>
        </w:rPr>
        <w:t>انداز</w:t>
      </w:r>
      <w:r w:rsidRPr="00901D10">
        <w:rPr>
          <w:rFonts w:hint="cs"/>
          <w:rtl/>
          <w:lang w:bidi="fa-IR"/>
        </w:rPr>
        <w:t>ی</w:t>
      </w:r>
      <w:r w:rsidRPr="00901D10">
        <w:rPr>
          <w:rtl/>
          <w:lang w:bidi="fa-IR"/>
        </w:rPr>
        <w:t xml:space="preserve"> شد. در پاسخ به استقبال گرم</w:t>
      </w:r>
      <w:r w:rsidRPr="00901D10">
        <w:rPr>
          <w:rFonts w:hint="cs"/>
          <w:rtl/>
          <w:lang w:bidi="fa-IR"/>
        </w:rPr>
        <w:t>ی</w:t>
      </w:r>
      <w:r w:rsidRPr="00901D10">
        <w:rPr>
          <w:rtl/>
          <w:lang w:bidi="fa-IR"/>
        </w:rPr>
        <w:t xml:space="preserve"> که بلافاصله از آن شد، مجله صفحه</w:t>
      </w:r>
      <w:r w:rsidR="0033687E">
        <w:rPr>
          <w:rtl/>
          <w:lang w:bidi="fa-IR"/>
        </w:rPr>
        <w:softHyphen/>
      </w:r>
      <w:r w:rsidRPr="00901D10">
        <w:rPr>
          <w:rtl/>
          <w:lang w:bidi="fa-IR"/>
        </w:rPr>
        <w:t>ا</w:t>
      </w:r>
      <w:r w:rsidRPr="00901D10">
        <w:rPr>
          <w:rFonts w:hint="cs"/>
          <w:rtl/>
          <w:lang w:bidi="fa-IR"/>
        </w:rPr>
        <w:t>ی</w:t>
      </w:r>
      <w:r w:rsidRPr="00901D10">
        <w:rPr>
          <w:rtl/>
          <w:lang w:bidi="fa-IR"/>
        </w:rPr>
        <w:t xml:space="preserve"> را به </w:t>
      </w:r>
      <w:r>
        <w:rPr>
          <w:rFonts w:hint="cs"/>
          <w:rtl/>
          <w:lang w:bidi="fa-IR"/>
        </w:rPr>
        <w:t>بررسی</w:t>
      </w:r>
      <w:r w:rsidRPr="00901D10">
        <w:rPr>
          <w:rtl/>
          <w:lang w:bidi="fa-IR"/>
        </w:rPr>
        <w:t xml:space="preserve"> در مورد ا</w:t>
      </w:r>
      <w:r w:rsidRPr="00901D10">
        <w:rPr>
          <w:rFonts w:hint="cs"/>
          <w:rtl/>
          <w:lang w:bidi="fa-IR"/>
        </w:rPr>
        <w:t>ی</w:t>
      </w:r>
      <w:r w:rsidRPr="00901D10">
        <w:rPr>
          <w:rFonts w:hint="eastAsia"/>
          <w:rtl/>
          <w:lang w:bidi="fa-IR"/>
        </w:rPr>
        <w:t>نکه</w:t>
      </w:r>
      <w:r w:rsidRPr="00901D10">
        <w:rPr>
          <w:rtl/>
          <w:lang w:bidi="fa-IR"/>
        </w:rPr>
        <w:t xml:space="preserve"> چقدر عال</w:t>
      </w:r>
      <w:r w:rsidRPr="00901D10">
        <w:rPr>
          <w:rFonts w:hint="cs"/>
          <w:rtl/>
          <w:lang w:bidi="fa-IR"/>
        </w:rPr>
        <w:t>ی</w:t>
      </w:r>
      <w:r w:rsidRPr="00901D10">
        <w:rPr>
          <w:rtl/>
          <w:lang w:bidi="fa-IR"/>
        </w:rPr>
        <w:t xml:space="preserve"> بود و چقدر همه آن را دوس</w:t>
      </w:r>
      <w:r w:rsidRPr="00901D10">
        <w:rPr>
          <w:rFonts w:hint="eastAsia"/>
          <w:rtl/>
          <w:lang w:bidi="fa-IR"/>
        </w:rPr>
        <w:t>ت</w:t>
      </w:r>
      <w:r w:rsidRPr="00901D10">
        <w:rPr>
          <w:rtl/>
          <w:lang w:bidi="fa-IR"/>
        </w:rPr>
        <w:t xml:space="preserve"> داشتند اختصاص داد. </w:t>
      </w:r>
      <w:r>
        <w:rPr>
          <w:rFonts w:hint="cs"/>
          <w:rtl/>
          <w:lang w:bidi="fa-IR"/>
        </w:rPr>
        <w:t>برای مثال</w:t>
      </w:r>
      <w:r w:rsidR="00FA7A22">
        <w:rPr>
          <w:rFonts w:hint="cs"/>
          <w:rtl/>
          <w:lang w:bidi="fa-IR"/>
        </w:rPr>
        <w:t>،</w:t>
      </w:r>
      <w:r>
        <w:rPr>
          <w:rFonts w:hint="cs"/>
          <w:rtl/>
          <w:lang w:bidi="fa-IR"/>
        </w:rPr>
        <w:t xml:space="preserve"> در آن صفحه می توانستی بخوانی که یک خواننده چق</w:t>
      </w:r>
      <w:r w:rsidR="003B39FE">
        <w:rPr>
          <w:rFonts w:hint="cs"/>
          <w:rtl/>
          <w:lang w:bidi="fa-IR"/>
        </w:rPr>
        <w:t>در از خرید مجله راضی بوده</w:t>
      </w:r>
      <w:r>
        <w:rPr>
          <w:rFonts w:hint="cs"/>
          <w:rtl/>
          <w:lang w:bidi="fa-IR"/>
        </w:rPr>
        <w:t xml:space="preserve"> و یا چقدر از آن لذت برده است.</w:t>
      </w:r>
    </w:p>
    <w:p w:rsidR="00901D10" w:rsidRDefault="00901D10" w:rsidP="003B39FE">
      <w:pPr>
        <w:pStyle w:val="nikranmatn"/>
        <w:rPr>
          <w:rtl/>
          <w:lang w:bidi="fa-IR"/>
        </w:rPr>
      </w:pPr>
      <w:r>
        <w:rPr>
          <w:rFonts w:hint="cs"/>
          <w:rtl/>
          <w:lang w:bidi="fa-IR"/>
        </w:rPr>
        <w:t>اکنون موتو</w:t>
      </w:r>
      <w:r w:rsidR="00AB5A5B">
        <w:rPr>
          <w:rFonts w:hint="cs"/>
          <w:rtl/>
          <w:lang w:bidi="fa-IR"/>
        </w:rPr>
        <w:t>ر</w:t>
      </w:r>
      <w:r>
        <w:rPr>
          <w:rFonts w:hint="cs"/>
          <w:rtl/>
          <w:lang w:bidi="fa-IR"/>
        </w:rPr>
        <w:t xml:space="preserve">سواران مجله خاص خود </w:t>
      </w:r>
      <w:r w:rsidR="003B39FE">
        <w:rPr>
          <w:rFonts w:hint="cs"/>
          <w:rtl/>
          <w:lang w:bidi="fa-IR"/>
        </w:rPr>
        <w:t xml:space="preserve">را </w:t>
      </w:r>
      <w:r>
        <w:rPr>
          <w:rFonts w:hint="cs"/>
          <w:rtl/>
          <w:lang w:bidi="fa-IR"/>
        </w:rPr>
        <w:t>دا</w:t>
      </w:r>
      <w:r w:rsidR="00FA7A22">
        <w:rPr>
          <w:rFonts w:hint="cs"/>
          <w:rtl/>
          <w:lang w:bidi="fa-IR"/>
        </w:rPr>
        <w:t>شت</w:t>
      </w:r>
      <w:r>
        <w:rPr>
          <w:rFonts w:hint="cs"/>
          <w:rtl/>
          <w:lang w:bidi="fa-IR"/>
        </w:rPr>
        <w:t>ندو می</w:t>
      </w:r>
      <w:r w:rsidR="00FA7A22">
        <w:rPr>
          <w:rtl/>
          <w:lang w:bidi="fa-IR"/>
        </w:rPr>
        <w:softHyphen/>
      </w:r>
      <w:r>
        <w:rPr>
          <w:rFonts w:hint="cs"/>
          <w:rtl/>
          <w:lang w:bidi="fa-IR"/>
        </w:rPr>
        <w:t>توان</w:t>
      </w:r>
      <w:r w:rsidR="00FA7A22">
        <w:rPr>
          <w:rFonts w:hint="cs"/>
          <w:rtl/>
          <w:lang w:bidi="fa-IR"/>
        </w:rPr>
        <w:t>ست</w:t>
      </w:r>
      <w:r>
        <w:rPr>
          <w:rFonts w:hint="cs"/>
          <w:rtl/>
          <w:lang w:bidi="fa-IR"/>
        </w:rPr>
        <w:t>ند هیجانات خود را با خو</w:t>
      </w:r>
      <w:r w:rsidR="00FA7A22">
        <w:rPr>
          <w:rFonts w:hint="cs"/>
          <w:rtl/>
          <w:lang w:bidi="fa-IR"/>
        </w:rPr>
        <w:t>ا</w:t>
      </w:r>
      <w:r>
        <w:rPr>
          <w:rFonts w:hint="cs"/>
          <w:rtl/>
          <w:lang w:bidi="fa-IR"/>
        </w:rPr>
        <w:t>نندگان در میان بگذارند. تولیدات جدید و اتفاقات این صنعت اطلا</w:t>
      </w:r>
      <w:r w:rsidR="00AB5A5B">
        <w:rPr>
          <w:rFonts w:hint="cs"/>
          <w:rtl/>
          <w:lang w:bidi="fa-IR"/>
        </w:rPr>
        <w:t>ع</w:t>
      </w:r>
      <w:r>
        <w:rPr>
          <w:rFonts w:hint="cs"/>
          <w:rtl/>
          <w:lang w:bidi="fa-IR"/>
        </w:rPr>
        <w:t xml:space="preserve"> رسانی می</w:t>
      </w:r>
      <w:r w:rsidR="00FA7A22">
        <w:rPr>
          <w:rtl/>
          <w:lang w:bidi="fa-IR"/>
        </w:rPr>
        <w:softHyphen/>
      </w:r>
      <w:r>
        <w:rPr>
          <w:rFonts w:hint="cs"/>
          <w:rtl/>
          <w:lang w:bidi="fa-IR"/>
        </w:rPr>
        <w:t xml:space="preserve">شد. </w:t>
      </w:r>
      <w:r w:rsidR="006662AE">
        <w:rPr>
          <w:rFonts w:hint="cs"/>
          <w:rtl/>
          <w:lang w:bidi="fa-IR"/>
        </w:rPr>
        <w:t xml:space="preserve">این سرگرمی جدید داشت خیلی </w:t>
      </w:r>
      <w:r w:rsidR="000E234D">
        <w:rPr>
          <w:rFonts w:hint="cs"/>
          <w:rtl/>
          <w:lang w:bidi="fa-IR"/>
        </w:rPr>
        <w:t>سریع</w:t>
      </w:r>
      <w:r w:rsidR="006662AE">
        <w:rPr>
          <w:rFonts w:hint="cs"/>
          <w:rtl/>
          <w:lang w:bidi="fa-IR"/>
        </w:rPr>
        <w:t xml:space="preserve"> مردم را ب</w:t>
      </w:r>
      <w:r w:rsidR="00AB5A5B">
        <w:rPr>
          <w:rFonts w:hint="cs"/>
          <w:rtl/>
          <w:lang w:bidi="fa-IR"/>
        </w:rPr>
        <w:t>ه</w:t>
      </w:r>
      <w:r w:rsidR="006662AE">
        <w:rPr>
          <w:rFonts w:hint="cs"/>
          <w:rtl/>
          <w:lang w:bidi="fa-IR"/>
        </w:rPr>
        <w:t xml:space="preserve"> خود جذب می</w:t>
      </w:r>
      <w:r w:rsidR="00FA7A22">
        <w:rPr>
          <w:rtl/>
          <w:lang w:bidi="fa-IR"/>
        </w:rPr>
        <w:softHyphen/>
      </w:r>
      <w:r w:rsidR="006662AE">
        <w:rPr>
          <w:rFonts w:hint="cs"/>
          <w:rtl/>
          <w:lang w:bidi="fa-IR"/>
        </w:rPr>
        <w:t xml:space="preserve">کرد و </w:t>
      </w:r>
      <w:r w:rsidR="00AB5A5B">
        <w:rPr>
          <w:rFonts w:hint="cs"/>
          <w:rtl/>
          <w:lang w:bidi="fa-IR"/>
        </w:rPr>
        <w:t>ا</w:t>
      </w:r>
      <w:r w:rsidR="006662AE">
        <w:rPr>
          <w:rFonts w:hint="cs"/>
          <w:rtl/>
          <w:lang w:bidi="fa-IR"/>
        </w:rPr>
        <w:t xml:space="preserve">ین </w:t>
      </w:r>
      <w:r w:rsidR="000E234D">
        <w:rPr>
          <w:rFonts w:hint="cs"/>
          <w:rtl/>
          <w:lang w:bidi="fa-IR"/>
        </w:rPr>
        <w:t>اتفاق</w:t>
      </w:r>
      <w:r w:rsidR="006662AE">
        <w:rPr>
          <w:rFonts w:hint="cs"/>
          <w:rtl/>
          <w:lang w:bidi="fa-IR"/>
        </w:rPr>
        <w:t xml:space="preserve"> تنها مخ</w:t>
      </w:r>
      <w:r w:rsidR="003B39FE">
        <w:rPr>
          <w:rFonts w:hint="cs"/>
          <w:rtl/>
          <w:lang w:bidi="fa-IR"/>
        </w:rPr>
        <w:t>ت</w:t>
      </w:r>
      <w:r w:rsidR="006662AE">
        <w:rPr>
          <w:rFonts w:hint="cs"/>
          <w:rtl/>
          <w:lang w:bidi="fa-IR"/>
        </w:rPr>
        <w:t>ص به بریتانیا یا آمریکا نبود. هیجان، ترس و لذت در یک عنص</w:t>
      </w:r>
      <w:r w:rsidR="00AB5A5B">
        <w:rPr>
          <w:rFonts w:hint="cs"/>
          <w:rtl/>
          <w:lang w:bidi="fa-IR"/>
        </w:rPr>
        <w:t xml:space="preserve">ر به نام </w:t>
      </w:r>
      <w:r w:rsidR="006662AE">
        <w:rPr>
          <w:rFonts w:hint="cs"/>
          <w:rtl/>
          <w:lang w:bidi="fa-IR"/>
        </w:rPr>
        <w:t xml:space="preserve"> موتور سیکلت جمع شده بود و بنابراین به سرعت داشت همه</w:t>
      </w:r>
      <w:r w:rsidR="003B39FE">
        <w:rPr>
          <w:rtl/>
          <w:lang w:bidi="fa-IR"/>
        </w:rPr>
        <w:softHyphen/>
      </w:r>
      <w:r w:rsidR="006662AE">
        <w:rPr>
          <w:rFonts w:hint="cs"/>
          <w:rtl/>
          <w:lang w:bidi="fa-IR"/>
        </w:rPr>
        <w:t>گیر می شد.</w:t>
      </w:r>
    </w:p>
    <w:p w:rsidR="00CA79AB" w:rsidRDefault="00CA79AB">
      <w:pPr>
        <w:rPr>
          <w:rFonts w:cs="B Zar"/>
          <w:sz w:val="28"/>
          <w:szCs w:val="28"/>
          <w:rtl/>
          <w:lang w:bidi="fa-IR"/>
        </w:rPr>
      </w:pPr>
      <w:r>
        <w:rPr>
          <w:rtl/>
          <w:lang w:bidi="fa-IR"/>
        </w:rPr>
        <w:br w:type="page"/>
      </w:r>
    </w:p>
    <w:p w:rsidR="00CA79AB" w:rsidRDefault="00CA79AB" w:rsidP="003B39FE">
      <w:pPr>
        <w:pStyle w:val="nikranmatn"/>
        <w:rPr>
          <w:rtl/>
          <w:lang w:bidi="fa-IR"/>
        </w:rPr>
      </w:pPr>
    </w:p>
    <w:p w:rsidR="006662AE" w:rsidRDefault="0005504A" w:rsidP="00EF2B6E">
      <w:pPr>
        <w:pStyle w:val="nikranmatn"/>
        <w:rPr>
          <w:rtl/>
          <w:lang w:bidi="fa-IR"/>
        </w:rPr>
      </w:pPr>
      <w:r>
        <w:rPr>
          <w:noProof/>
          <w:rtl/>
        </w:rPr>
        <w:pict>
          <v:group id="Group 17" o:spid="_x0000_s1058" style="position:absolute;left:0;text-align:left;margin-left:784.5pt;margin-top:12.6pt;width:437.85pt;height:213pt;z-index:251652096;mso-position-horizontal:right;mso-position-horizontal-relative:margin" coordsize="55603,270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">
            <v:shape id="Picture 15" o:spid="_x0000_s1059" type="#_x0000_t75" style="position:absolute;width:23094;height:270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">
              <v:imagedata r:id="rId20" o:title=""/>
            </v:shape>
            <v:rect id="Rectangle 16" o:spid="_x0000_s1060" style="position:absolute;left:23203;width:32400;height:2679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" filled="f" strokecolor="black [3213]" strokeweight="1.5pt">
              <v:textbox inset="2mm,0,2mm,0">
                <w:txbxContent>
                  <w:p w:rsidR="008B79DF" w:rsidRPr="006662AE" w:rsidRDefault="008B79DF" w:rsidP="006662AE">
                    <w:pPr>
                      <w:ind w:firstLine="0"/>
                      <w:rPr>
                        <w:rFonts w:cs="B Zar"/>
                        <w:color w:val="000000" w:themeColor="text1"/>
                        <w:sz w:val="28"/>
                        <w:szCs w:val="28"/>
                        <w:rtl/>
                      </w:rPr>
                    </w:pPr>
                    <w:r w:rsidRPr="006662AE">
                      <w:rPr>
                        <w:rFonts w:cs="B Zar"/>
                        <w:b/>
                        <w:bCs/>
                        <w:color w:val="000000" w:themeColor="text1"/>
                        <w:sz w:val="24"/>
                        <w:szCs w:val="24"/>
                        <w:rtl/>
                      </w:rPr>
                      <w:t>سردب</w:t>
                    </w:r>
                    <w:r w:rsidRPr="006662AE">
                      <w:rPr>
                        <w:rFonts w:cs="B Zar" w:hint="cs"/>
                        <w:b/>
                        <w:bCs/>
                        <w:color w:val="000000" w:themeColor="text1"/>
                        <w:sz w:val="24"/>
                        <w:szCs w:val="24"/>
                        <w:rtl/>
                      </w:rPr>
                      <w:t>ی</w:t>
                    </w:r>
                    <w:r w:rsidRPr="006662AE">
                      <w:rPr>
                        <w:rFonts w:cs="B Zar" w:hint="eastAsia"/>
                        <w:b/>
                        <w:bCs/>
                        <w:color w:val="000000" w:themeColor="text1"/>
                        <w:sz w:val="24"/>
                        <w:szCs w:val="24"/>
                        <w:rtl/>
                      </w:rPr>
                      <w:t>ر</w:t>
                    </w:r>
                    <w:r w:rsidRPr="006662AE">
                      <w:rPr>
                        <w:rFonts w:cs="B Zar" w:hint="cs"/>
                        <w:color w:val="000000" w:themeColor="text1"/>
                        <w:sz w:val="28"/>
                        <w:szCs w:val="28"/>
                        <w:rtl/>
                      </w:rPr>
                      <w:t xml:space="preserve">: </w:t>
                    </w:r>
                    <w:r w:rsidRPr="006662AE">
                      <w:rPr>
                        <w:rFonts w:cs="B Zar"/>
                        <w:color w:val="000000" w:themeColor="text1"/>
                        <w:sz w:val="28"/>
                        <w:szCs w:val="28"/>
                        <w:rtl/>
                      </w:rPr>
                      <w:t>نورمن شارپ 1964 تا 1967</w:t>
                    </w:r>
                  </w:p>
                  <w:p w:rsidR="008B79DF" w:rsidRPr="006662AE" w:rsidRDefault="008B79DF" w:rsidP="006662AE">
                    <w:pPr>
                      <w:ind w:firstLine="0"/>
                      <w:rPr>
                        <w:rFonts w:cs="B Zar"/>
                        <w:color w:val="000000" w:themeColor="text1"/>
                        <w:sz w:val="28"/>
                        <w:szCs w:val="28"/>
                        <w:rtl/>
                      </w:rPr>
                    </w:pPr>
                    <w:r w:rsidRPr="006662AE">
                      <w:rPr>
                        <w:rFonts w:cs="B Zar" w:hint="eastAsia"/>
                        <w:b/>
                        <w:bCs/>
                        <w:color w:val="000000" w:themeColor="text1"/>
                        <w:sz w:val="24"/>
                        <w:szCs w:val="24"/>
                        <w:rtl/>
                      </w:rPr>
                      <w:t>سردب</w:t>
                    </w:r>
                    <w:r w:rsidRPr="006662AE">
                      <w:rPr>
                        <w:rFonts w:cs="B Zar" w:hint="cs"/>
                        <w:b/>
                        <w:bCs/>
                        <w:color w:val="000000" w:themeColor="text1"/>
                        <w:sz w:val="24"/>
                        <w:szCs w:val="24"/>
                        <w:rtl/>
                      </w:rPr>
                      <w:t>ی</w:t>
                    </w:r>
                    <w:r w:rsidRPr="006662AE">
                      <w:rPr>
                        <w:rFonts w:cs="B Zar" w:hint="eastAsia"/>
                        <w:b/>
                        <w:bCs/>
                        <w:color w:val="000000" w:themeColor="text1"/>
                        <w:sz w:val="24"/>
                        <w:szCs w:val="24"/>
                        <w:rtl/>
                      </w:rPr>
                      <w:t>ران</w:t>
                    </w:r>
                    <w:r w:rsidRPr="006662AE">
                      <w:rPr>
                        <w:rFonts w:cs="B Zar"/>
                        <w:b/>
                        <w:bCs/>
                        <w:color w:val="000000" w:themeColor="text1"/>
                        <w:sz w:val="24"/>
                        <w:szCs w:val="24"/>
                        <w:rtl/>
                      </w:rPr>
                      <w:t xml:space="preserve"> سابق</w:t>
                    </w:r>
                    <w:r w:rsidRPr="006662AE">
                      <w:rPr>
                        <w:rFonts w:cs="B Zar" w:hint="cs"/>
                        <w:color w:val="000000" w:themeColor="text1"/>
                        <w:sz w:val="28"/>
                        <w:szCs w:val="28"/>
                        <w:rtl/>
                      </w:rPr>
                      <w:t xml:space="preserve">: </w:t>
                    </w:r>
                    <w:r w:rsidRPr="006662AE">
                      <w:rPr>
                        <w:rFonts w:cs="B Zar"/>
                        <w:color w:val="000000" w:themeColor="text1"/>
                        <w:sz w:val="28"/>
                        <w:szCs w:val="28"/>
                        <w:rtl/>
                      </w:rPr>
                      <w:t xml:space="preserve"> باب هال</w:t>
                    </w:r>
                    <w:r w:rsidRPr="006662AE">
                      <w:rPr>
                        <w:rFonts w:cs="B Zar" w:hint="cs"/>
                        <w:color w:val="000000" w:themeColor="text1"/>
                        <w:sz w:val="28"/>
                        <w:szCs w:val="28"/>
                        <w:rtl/>
                      </w:rPr>
                      <w:t>ی</w:t>
                    </w:r>
                    <w:r w:rsidRPr="006662AE">
                      <w:rPr>
                        <w:rFonts w:cs="B Zar" w:hint="eastAsia"/>
                        <w:color w:val="000000" w:themeColor="text1"/>
                        <w:sz w:val="28"/>
                        <w:szCs w:val="28"/>
                        <w:rtl/>
                      </w:rPr>
                      <w:t>د</w:t>
                    </w:r>
                    <w:r w:rsidRPr="006662AE">
                      <w:rPr>
                        <w:rFonts w:cs="B Zar" w:hint="cs"/>
                        <w:color w:val="000000" w:themeColor="text1"/>
                        <w:sz w:val="28"/>
                        <w:szCs w:val="28"/>
                        <w:rtl/>
                      </w:rPr>
                      <w:t>ی</w:t>
                    </w:r>
                    <w:r w:rsidRPr="006662AE">
                      <w:rPr>
                        <w:rFonts w:cs="B Zar"/>
                        <w:color w:val="000000" w:themeColor="text1"/>
                        <w:sz w:val="28"/>
                        <w:szCs w:val="28"/>
                        <w:rtl/>
                      </w:rPr>
                      <w:t xml:space="preserve"> 1954 تا 1964، گراهام واکر 1938 تا 1954</w:t>
                    </w:r>
                  </w:p>
                  <w:p w:rsidR="008B79DF" w:rsidRPr="006662AE" w:rsidRDefault="008B79DF" w:rsidP="00C4438A">
                    <w:pPr>
                      <w:ind w:firstLine="0"/>
                      <w:rPr>
                        <w:rFonts w:cs="B Zar"/>
                        <w:color w:val="000000" w:themeColor="text1"/>
                        <w:sz w:val="28"/>
                        <w:szCs w:val="28"/>
                        <w:rtl/>
                      </w:rPr>
                    </w:pPr>
                    <w:r w:rsidRPr="006662AE">
                      <w:rPr>
                        <w:rFonts w:cs="B Zar" w:hint="eastAsia"/>
                        <w:b/>
                        <w:bCs/>
                        <w:color w:val="000000" w:themeColor="text1"/>
                        <w:sz w:val="24"/>
                        <w:szCs w:val="24"/>
                        <w:rtl/>
                      </w:rPr>
                      <w:t>نو</w:t>
                    </w:r>
                    <w:r w:rsidRPr="006662AE">
                      <w:rPr>
                        <w:rFonts w:cs="B Zar" w:hint="cs"/>
                        <w:b/>
                        <w:bCs/>
                        <w:color w:val="000000" w:themeColor="text1"/>
                        <w:sz w:val="24"/>
                        <w:szCs w:val="24"/>
                        <w:rtl/>
                      </w:rPr>
                      <w:t>ی</w:t>
                    </w:r>
                    <w:r w:rsidRPr="006662AE">
                      <w:rPr>
                        <w:rFonts w:cs="B Zar" w:hint="eastAsia"/>
                        <w:b/>
                        <w:bCs/>
                        <w:color w:val="000000" w:themeColor="text1"/>
                        <w:sz w:val="24"/>
                        <w:szCs w:val="24"/>
                        <w:rtl/>
                      </w:rPr>
                      <w:t>سندگان</w:t>
                    </w:r>
                    <w:r w:rsidRPr="006662AE">
                      <w:rPr>
                        <w:rFonts w:cs="B Zar" w:hint="cs"/>
                        <w:color w:val="000000" w:themeColor="text1"/>
                        <w:sz w:val="28"/>
                        <w:szCs w:val="28"/>
                        <w:rtl/>
                      </w:rPr>
                      <w:t xml:space="preserve">: </w:t>
                    </w:r>
                    <w:r w:rsidRPr="006662AE">
                      <w:rPr>
                        <w:rFonts w:cs="B Zar"/>
                        <w:color w:val="000000" w:themeColor="text1"/>
                        <w:sz w:val="28"/>
                        <w:szCs w:val="28"/>
                        <w:rtl/>
                      </w:rPr>
                      <w:t>بروس م</w:t>
                    </w:r>
                    <w:r w:rsidRPr="006662AE">
                      <w:rPr>
                        <w:rFonts w:cs="B Zar" w:hint="cs"/>
                        <w:color w:val="000000" w:themeColor="text1"/>
                        <w:sz w:val="28"/>
                        <w:szCs w:val="28"/>
                        <w:rtl/>
                      </w:rPr>
                      <w:t>ی</w:t>
                    </w:r>
                    <w:r w:rsidRPr="006662AE">
                      <w:rPr>
                        <w:rFonts w:cs="B Zar" w:hint="eastAsia"/>
                        <w:color w:val="000000" w:themeColor="text1"/>
                        <w:sz w:val="28"/>
                        <w:szCs w:val="28"/>
                        <w:rtl/>
                      </w:rPr>
                      <w:t>ن</w:t>
                    </w:r>
                    <w:r>
                      <w:rPr>
                        <w:rFonts w:cs="B Zar" w:hint="cs"/>
                        <w:color w:val="000000" w:themeColor="text1"/>
                        <w:sz w:val="28"/>
                        <w:szCs w:val="28"/>
                        <w:rtl/>
                      </w:rPr>
                      <w:t xml:space="preserve">- </w:t>
                    </w:r>
                    <w:r w:rsidRPr="006662AE">
                      <w:rPr>
                        <w:rFonts w:cs="B Zar"/>
                        <w:color w:val="000000" w:themeColor="text1"/>
                        <w:sz w:val="28"/>
                        <w:szCs w:val="28"/>
                        <w:rtl/>
                      </w:rPr>
                      <w:t>اسم</w:t>
                    </w:r>
                    <w:r w:rsidRPr="006662AE">
                      <w:rPr>
                        <w:rFonts w:cs="B Zar" w:hint="cs"/>
                        <w:color w:val="000000" w:themeColor="text1"/>
                        <w:sz w:val="28"/>
                        <w:szCs w:val="28"/>
                        <w:rtl/>
                      </w:rPr>
                      <w:t>ی</w:t>
                    </w:r>
                    <w:r w:rsidRPr="006662AE">
                      <w:rPr>
                        <w:rFonts w:cs="B Zar" w:hint="eastAsia"/>
                        <w:color w:val="000000" w:themeColor="text1"/>
                        <w:sz w:val="28"/>
                        <w:szCs w:val="28"/>
                        <w:rtl/>
                      </w:rPr>
                      <w:t>ت،</w:t>
                    </w:r>
                    <w:r w:rsidRPr="006662AE">
                      <w:rPr>
                        <w:rFonts w:cs="B Zar"/>
                        <w:color w:val="000000" w:themeColor="text1"/>
                        <w:sz w:val="28"/>
                        <w:szCs w:val="28"/>
                        <w:rtl/>
                      </w:rPr>
                      <w:t xml:space="preserve"> م</w:t>
                    </w:r>
                    <w:r>
                      <w:rPr>
                        <w:rFonts w:cs="B Zar" w:hint="cs"/>
                        <w:color w:val="000000" w:themeColor="text1"/>
                        <w:sz w:val="28"/>
                        <w:szCs w:val="28"/>
                        <w:rtl/>
                      </w:rPr>
                      <w:t>ا</w:t>
                    </w:r>
                    <w:r w:rsidRPr="006662AE">
                      <w:rPr>
                        <w:rFonts w:cs="B Zar" w:hint="cs"/>
                        <w:color w:val="000000" w:themeColor="text1"/>
                        <w:sz w:val="28"/>
                        <w:szCs w:val="28"/>
                        <w:rtl/>
                      </w:rPr>
                      <w:t>ی</w:t>
                    </w:r>
                    <w:r w:rsidRPr="006662AE">
                      <w:rPr>
                        <w:rFonts w:cs="B Zar" w:hint="eastAsia"/>
                        <w:color w:val="000000" w:themeColor="text1"/>
                        <w:sz w:val="28"/>
                        <w:szCs w:val="28"/>
                        <w:rtl/>
                      </w:rPr>
                      <w:t>ک</w:t>
                    </w:r>
                    <w:r w:rsidRPr="006662AE">
                      <w:rPr>
                        <w:rFonts w:cs="B Zar"/>
                        <w:color w:val="000000" w:themeColor="text1"/>
                        <w:sz w:val="28"/>
                        <w:szCs w:val="28"/>
                        <w:rtl/>
                      </w:rPr>
                      <w:t xml:space="preserve"> ولت، گراهام فورسدا</w:t>
                    </w:r>
                    <w:r w:rsidRPr="006662AE">
                      <w:rPr>
                        <w:rFonts w:cs="B Zar" w:hint="cs"/>
                        <w:color w:val="000000" w:themeColor="text1"/>
                        <w:sz w:val="28"/>
                        <w:szCs w:val="28"/>
                        <w:rtl/>
                      </w:rPr>
                      <w:t>ی</w:t>
                    </w:r>
                    <w:r w:rsidRPr="006662AE">
                      <w:rPr>
                        <w:rFonts w:cs="B Zar" w:hint="eastAsia"/>
                        <w:color w:val="000000" w:themeColor="text1"/>
                        <w:sz w:val="28"/>
                        <w:szCs w:val="28"/>
                        <w:rtl/>
                      </w:rPr>
                      <w:t>ک،</w:t>
                    </w:r>
                    <w:r w:rsidRPr="006662AE">
                      <w:rPr>
                        <w:rFonts w:cs="B Zar"/>
                        <w:color w:val="000000" w:themeColor="text1"/>
                        <w:sz w:val="28"/>
                        <w:szCs w:val="28"/>
                        <w:rtl/>
                      </w:rPr>
                      <w:t xml:space="preserve"> ما</w:t>
                    </w:r>
                    <w:r w:rsidRPr="006662AE">
                      <w:rPr>
                        <w:rFonts w:cs="B Zar" w:hint="cs"/>
                        <w:color w:val="000000" w:themeColor="text1"/>
                        <w:sz w:val="28"/>
                        <w:szCs w:val="28"/>
                        <w:rtl/>
                      </w:rPr>
                      <w:t>ی</w:t>
                    </w:r>
                    <w:r w:rsidRPr="006662AE">
                      <w:rPr>
                        <w:rFonts w:cs="B Zar" w:hint="eastAsia"/>
                        <w:color w:val="000000" w:themeColor="text1"/>
                        <w:sz w:val="28"/>
                        <w:szCs w:val="28"/>
                        <w:rtl/>
                      </w:rPr>
                      <w:t>ک</w:t>
                    </w:r>
                    <w:r w:rsidRPr="006662AE">
                      <w:rPr>
                        <w:rFonts w:cs="B Zar"/>
                        <w:color w:val="000000" w:themeColor="text1"/>
                        <w:sz w:val="28"/>
                        <w:szCs w:val="28"/>
                        <w:rtl/>
                      </w:rPr>
                      <w:t xml:space="preserve"> باشفورد</w:t>
                    </w:r>
                  </w:p>
                  <w:p w:rsidR="008B79DF" w:rsidRPr="006662AE" w:rsidRDefault="008B79DF" w:rsidP="006662AE">
                    <w:pPr>
                      <w:ind w:firstLine="0"/>
                      <w:rPr>
                        <w:rFonts w:cs="B Zar"/>
                        <w:color w:val="000000" w:themeColor="text1"/>
                        <w:sz w:val="28"/>
                        <w:szCs w:val="28"/>
                        <w:rtl/>
                      </w:rPr>
                    </w:pPr>
                    <w:r w:rsidRPr="006662AE">
                      <w:rPr>
                        <w:rFonts w:cs="B Zar" w:hint="eastAsia"/>
                        <w:b/>
                        <w:bCs/>
                        <w:color w:val="000000" w:themeColor="text1"/>
                        <w:sz w:val="24"/>
                        <w:szCs w:val="24"/>
                        <w:rtl/>
                      </w:rPr>
                      <w:t>دسته</w:t>
                    </w:r>
                    <w:r w:rsidRPr="006662AE">
                      <w:rPr>
                        <w:rFonts w:cs="B Zar"/>
                        <w:b/>
                        <w:bCs/>
                        <w:color w:val="000000" w:themeColor="text1"/>
                        <w:sz w:val="24"/>
                        <w:szCs w:val="24"/>
                        <w:rtl/>
                      </w:rPr>
                      <w:t xml:space="preserve"> بند</w:t>
                    </w:r>
                    <w:r w:rsidRPr="006662AE">
                      <w:rPr>
                        <w:rFonts w:cs="B Zar" w:hint="cs"/>
                        <w:b/>
                        <w:bCs/>
                        <w:color w:val="000000" w:themeColor="text1"/>
                        <w:sz w:val="24"/>
                        <w:szCs w:val="24"/>
                        <w:rtl/>
                      </w:rPr>
                      <w:t>ی</w:t>
                    </w:r>
                    <w:r w:rsidRPr="006662AE">
                      <w:rPr>
                        <w:rFonts w:cs="B Zar" w:hint="cs"/>
                        <w:color w:val="000000" w:themeColor="text1"/>
                        <w:sz w:val="28"/>
                        <w:szCs w:val="28"/>
                        <w:rtl/>
                      </w:rPr>
                      <w:t xml:space="preserve"> : </w:t>
                    </w:r>
                    <w:r w:rsidRPr="006662AE">
                      <w:rPr>
                        <w:rFonts w:cs="B Zar"/>
                        <w:color w:val="000000" w:themeColor="text1"/>
                        <w:sz w:val="28"/>
                        <w:szCs w:val="28"/>
                        <w:rtl/>
                      </w:rPr>
                      <w:t xml:space="preserve"> موتور س</w:t>
                    </w:r>
                    <w:r w:rsidRPr="006662AE">
                      <w:rPr>
                        <w:rFonts w:cs="B Zar" w:hint="cs"/>
                        <w:color w:val="000000" w:themeColor="text1"/>
                        <w:sz w:val="28"/>
                        <w:szCs w:val="28"/>
                        <w:rtl/>
                      </w:rPr>
                      <w:t>ی</w:t>
                    </w:r>
                    <w:r w:rsidRPr="006662AE">
                      <w:rPr>
                        <w:rFonts w:cs="B Zar" w:hint="eastAsia"/>
                        <w:color w:val="000000" w:themeColor="text1"/>
                        <w:sz w:val="28"/>
                        <w:szCs w:val="28"/>
                        <w:rtl/>
                      </w:rPr>
                      <w:t>کلت</w:t>
                    </w:r>
                    <w:r w:rsidRPr="006662AE">
                      <w:rPr>
                        <w:rFonts w:cs="B Zar" w:hint="cs"/>
                        <w:b/>
                        <w:bCs/>
                        <w:color w:val="000000" w:themeColor="text1"/>
                        <w:sz w:val="24"/>
                        <w:szCs w:val="24"/>
                        <w:rtl/>
                      </w:rPr>
                      <w:t xml:space="preserve">دوره </w:t>
                    </w:r>
                    <w:r w:rsidRPr="006662AE">
                      <w:rPr>
                        <w:rFonts w:cs="B Zar" w:hint="cs"/>
                        <w:color w:val="000000" w:themeColor="text1"/>
                        <w:sz w:val="28"/>
                        <w:szCs w:val="28"/>
                        <w:rtl/>
                      </w:rPr>
                      <w:t xml:space="preserve">: </w:t>
                    </w:r>
                    <w:r w:rsidRPr="006662AE">
                      <w:rPr>
                        <w:rFonts w:cs="B Zar" w:hint="eastAsia"/>
                        <w:color w:val="000000" w:themeColor="text1"/>
                        <w:sz w:val="28"/>
                        <w:szCs w:val="28"/>
                        <w:rtl/>
                      </w:rPr>
                      <w:t>هفته</w:t>
                    </w:r>
                    <w:r w:rsidRPr="006662AE">
                      <w:rPr>
                        <w:rFonts w:cs="B Zar"/>
                        <w:color w:val="000000" w:themeColor="text1"/>
                        <w:sz w:val="28"/>
                        <w:szCs w:val="28"/>
                        <w:rtl/>
                      </w:rPr>
                      <w:t xml:space="preserve"> نامه </w:t>
                    </w:r>
                  </w:p>
                  <w:p w:rsidR="008B79DF" w:rsidRPr="006662AE" w:rsidRDefault="008B79DF" w:rsidP="006662AE">
                    <w:pPr>
                      <w:ind w:firstLine="0"/>
                      <w:rPr>
                        <w:rFonts w:cs="B Zar"/>
                        <w:color w:val="000000" w:themeColor="text1"/>
                        <w:sz w:val="28"/>
                        <w:szCs w:val="28"/>
                        <w:rtl/>
                      </w:rPr>
                    </w:pPr>
                    <w:r w:rsidRPr="006662AE">
                      <w:rPr>
                        <w:rFonts w:cs="B Zar" w:hint="cs"/>
                        <w:b/>
                        <w:bCs/>
                        <w:color w:val="000000" w:themeColor="text1"/>
                        <w:sz w:val="24"/>
                        <w:szCs w:val="24"/>
                        <w:rtl/>
                      </w:rPr>
                      <w:t>تاسیس</w:t>
                    </w:r>
                    <w:r w:rsidRPr="006662AE">
                      <w:rPr>
                        <w:rFonts w:cs="B Zar" w:hint="cs"/>
                        <w:color w:val="000000" w:themeColor="text1"/>
                        <w:sz w:val="28"/>
                        <w:szCs w:val="28"/>
                        <w:rtl/>
                      </w:rPr>
                      <w:t xml:space="preserve"> :1910              </w:t>
                    </w:r>
                    <w:r w:rsidRPr="006662AE">
                      <w:rPr>
                        <w:rFonts w:cs="B Zar" w:hint="eastAsia"/>
                        <w:b/>
                        <w:bCs/>
                        <w:color w:val="000000" w:themeColor="text1"/>
                        <w:sz w:val="24"/>
                        <w:szCs w:val="24"/>
                        <w:rtl/>
                      </w:rPr>
                      <w:t>شماره</w:t>
                    </w:r>
                    <w:r w:rsidRPr="006662AE">
                      <w:rPr>
                        <w:rFonts w:cs="B Zar" w:hint="cs"/>
                        <w:b/>
                        <w:bCs/>
                        <w:color w:val="000000" w:themeColor="text1"/>
                        <w:sz w:val="24"/>
                        <w:szCs w:val="24"/>
                        <w:rtl/>
                      </w:rPr>
                      <w:t>آخر</w:t>
                    </w:r>
                    <w:r w:rsidRPr="006662AE">
                      <w:rPr>
                        <w:rFonts w:cs="B Zar" w:hint="cs"/>
                        <w:color w:val="000000" w:themeColor="text1"/>
                        <w:sz w:val="28"/>
                        <w:szCs w:val="28"/>
                        <w:rtl/>
                      </w:rPr>
                      <w:t xml:space="preserve">: </w:t>
                    </w:r>
                    <w:r w:rsidRPr="006662AE">
                      <w:rPr>
                        <w:rFonts w:cs="B Zar"/>
                        <w:color w:val="000000" w:themeColor="text1"/>
                        <w:sz w:val="28"/>
                        <w:szCs w:val="28"/>
                        <w:rtl/>
                      </w:rPr>
                      <w:t xml:space="preserve"> 1967</w:t>
                    </w:r>
                  </w:p>
                  <w:p w:rsidR="008B79DF" w:rsidRPr="006662AE" w:rsidRDefault="008B79DF" w:rsidP="006662AE">
                    <w:pPr>
                      <w:ind w:firstLine="0"/>
                      <w:rPr>
                        <w:rFonts w:cs="B Zar"/>
                        <w:color w:val="000000" w:themeColor="text1"/>
                        <w:sz w:val="28"/>
                        <w:szCs w:val="28"/>
                        <w:rtl/>
                      </w:rPr>
                    </w:pPr>
                    <w:r w:rsidRPr="006662AE">
                      <w:rPr>
                        <w:rFonts w:cs="B Zar" w:hint="eastAsia"/>
                        <w:b/>
                        <w:bCs/>
                        <w:color w:val="000000" w:themeColor="text1"/>
                        <w:sz w:val="24"/>
                        <w:szCs w:val="24"/>
                        <w:rtl/>
                      </w:rPr>
                      <w:t>کشور</w:t>
                    </w:r>
                    <w:r w:rsidRPr="006662AE">
                      <w:rPr>
                        <w:rFonts w:cs="B Zar" w:hint="cs"/>
                        <w:color w:val="000000" w:themeColor="text1"/>
                        <w:sz w:val="28"/>
                        <w:szCs w:val="28"/>
                        <w:rtl/>
                      </w:rPr>
                      <w:t xml:space="preserve">: </w:t>
                    </w:r>
                    <w:r w:rsidRPr="006662AE">
                      <w:rPr>
                        <w:rFonts w:cs="B Zar"/>
                        <w:color w:val="000000" w:themeColor="text1"/>
                        <w:sz w:val="28"/>
                        <w:szCs w:val="28"/>
                        <w:rtl/>
                      </w:rPr>
                      <w:t xml:space="preserve"> انگلستان</w:t>
                    </w:r>
                    <w:r w:rsidRPr="006662AE">
                      <w:rPr>
                        <w:rFonts w:cs="B Zar" w:hint="cs"/>
                        <w:color w:val="000000" w:themeColor="text1"/>
                        <w:sz w:val="28"/>
                        <w:szCs w:val="28"/>
                        <w:rtl/>
                      </w:rPr>
                      <w:t xml:space="preserve">          شهر:</w:t>
                    </w:r>
                    <w:r w:rsidRPr="006662AE">
                      <w:rPr>
                        <w:rFonts w:cs="B Zar"/>
                        <w:color w:val="000000" w:themeColor="text1"/>
                        <w:sz w:val="28"/>
                        <w:szCs w:val="28"/>
                        <w:rtl/>
                      </w:rPr>
                      <w:t>لندن</w:t>
                    </w:r>
                  </w:p>
                  <w:p w:rsidR="008B79DF" w:rsidRPr="006662AE" w:rsidRDefault="008B79DF" w:rsidP="006662AE">
                    <w:pPr>
                      <w:ind w:firstLine="0"/>
                      <w:rPr>
                        <w:rFonts w:cs="B Zar"/>
                        <w:color w:val="000000" w:themeColor="text1"/>
                        <w:sz w:val="28"/>
                        <w:szCs w:val="28"/>
                      </w:rPr>
                    </w:pPr>
                    <w:r w:rsidRPr="006662AE">
                      <w:rPr>
                        <w:rFonts w:cs="B Zar" w:hint="eastAsia"/>
                        <w:b/>
                        <w:bCs/>
                        <w:color w:val="000000" w:themeColor="text1"/>
                        <w:sz w:val="24"/>
                        <w:szCs w:val="24"/>
                        <w:rtl/>
                      </w:rPr>
                      <w:t>زبان</w:t>
                    </w:r>
                    <w:r w:rsidRPr="006662AE">
                      <w:rPr>
                        <w:rFonts w:cs="B Zar" w:hint="cs"/>
                        <w:color w:val="000000" w:themeColor="text1"/>
                        <w:sz w:val="28"/>
                        <w:szCs w:val="28"/>
                        <w:rtl/>
                      </w:rPr>
                      <w:t xml:space="preserve">: </w:t>
                    </w:r>
                    <w:r w:rsidRPr="006662AE">
                      <w:rPr>
                        <w:rFonts w:cs="B Zar"/>
                        <w:color w:val="000000" w:themeColor="text1"/>
                        <w:sz w:val="28"/>
                        <w:szCs w:val="28"/>
                        <w:rtl/>
                      </w:rPr>
                      <w:t xml:space="preserve"> انگل</w:t>
                    </w:r>
                    <w:r w:rsidRPr="006662AE">
                      <w:rPr>
                        <w:rFonts w:cs="B Zar" w:hint="cs"/>
                        <w:color w:val="000000" w:themeColor="text1"/>
                        <w:sz w:val="28"/>
                        <w:szCs w:val="28"/>
                        <w:rtl/>
                      </w:rPr>
                      <w:t>ی</w:t>
                    </w:r>
                    <w:r w:rsidRPr="006662AE">
                      <w:rPr>
                        <w:rFonts w:cs="B Zar" w:hint="eastAsia"/>
                        <w:color w:val="000000" w:themeColor="text1"/>
                        <w:sz w:val="28"/>
                        <w:szCs w:val="28"/>
                        <w:rtl/>
                      </w:rPr>
                      <w:t>س</w:t>
                    </w:r>
                    <w:r w:rsidRPr="006662AE">
                      <w:rPr>
                        <w:rFonts w:cs="B Zar" w:hint="cs"/>
                        <w:color w:val="000000" w:themeColor="text1"/>
                        <w:sz w:val="28"/>
                        <w:szCs w:val="28"/>
                        <w:rtl/>
                      </w:rPr>
                      <w:t>ی</w:t>
                    </w:r>
                  </w:p>
                </w:txbxContent>
              </v:textbox>
            </v:rect>
            <w10:wrap anchorx="margin"/>
          </v:group>
        </w:pict>
      </w:r>
    </w:p>
    <w:p w:rsidR="00901D10" w:rsidRDefault="00901D10" w:rsidP="00EF2B6E">
      <w:pPr>
        <w:pStyle w:val="nikranmatn"/>
        <w:rPr>
          <w:rtl/>
          <w:lang w:bidi="fa-IR"/>
        </w:rPr>
      </w:pPr>
    </w:p>
    <w:p w:rsidR="00793395" w:rsidRDefault="00793395" w:rsidP="00EF2B6E">
      <w:pPr>
        <w:pStyle w:val="nikranmatn"/>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Pr="00793395" w:rsidRDefault="00793395" w:rsidP="00793395">
      <w:pPr>
        <w:rPr>
          <w:rtl/>
          <w:lang w:bidi="fa-IR"/>
        </w:rPr>
      </w:pPr>
    </w:p>
    <w:p w:rsidR="00793395" w:rsidRDefault="00793395" w:rsidP="00793395">
      <w:pPr>
        <w:rPr>
          <w:rtl/>
          <w:lang w:bidi="fa-IR"/>
        </w:rPr>
      </w:pPr>
    </w:p>
    <w:p w:rsidR="008E559D" w:rsidRDefault="008E559D" w:rsidP="00FB2A1D">
      <w:pPr>
        <w:pStyle w:val="nikranshekl"/>
        <w:rPr>
          <w:rtl/>
        </w:rPr>
      </w:pPr>
      <w:r>
        <w:rPr>
          <w:rFonts w:hint="cs"/>
          <w:rtl/>
        </w:rPr>
        <w:t xml:space="preserve">شکل </w:t>
      </w:r>
      <w:r w:rsidR="000078A0">
        <w:t>1-6</w:t>
      </w:r>
      <w:r>
        <w:rPr>
          <w:rFonts w:hint="cs"/>
          <w:rtl/>
        </w:rPr>
        <w:t>-  اولین نشریه موتور سیکلت در دنیا با نام «موتورسواری»</w:t>
      </w:r>
    </w:p>
    <w:p w:rsidR="00793395" w:rsidRDefault="00793395" w:rsidP="00793395">
      <w:pPr>
        <w:rPr>
          <w:rtl/>
          <w:lang w:bidi="fa-IR"/>
        </w:rPr>
      </w:pPr>
    </w:p>
    <w:p w:rsidR="00F66581" w:rsidRDefault="00793395" w:rsidP="00C4438A">
      <w:pPr>
        <w:pStyle w:val="nikranmatn"/>
        <w:rPr>
          <w:rtl/>
          <w:lang w:bidi="fa-IR"/>
        </w:rPr>
      </w:pPr>
      <w:r>
        <w:rPr>
          <w:rFonts w:hint="cs"/>
          <w:rtl/>
          <w:lang w:bidi="fa-IR"/>
        </w:rPr>
        <w:t>امر</w:t>
      </w:r>
      <w:r w:rsidR="00AB5A5B">
        <w:rPr>
          <w:rFonts w:hint="cs"/>
          <w:rtl/>
          <w:lang w:bidi="fa-IR"/>
        </w:rPr>
        <w:t>و</w:t>
      </w:r>
      <w:r>
        <w:rPr>
          <w:rFonts w:hint="cs"/>
          <w:rtl/>
          <w:lang w:bidi="fa-IR"/>
        </w:rPr>
        <w:t>ز در بیشتر کشورها مجلات مرتبط با موتور سیکلت چاپ و توزیع می</w:t>
      </w:r>
      <w:r w:rsidR="00CD6D78">
        <w:rPr>
          <w:rtl/>
          <w:lang w:bidi="fa-IR"/>
        </w:rPr>
        <w:softHyphen/>
      </w:r>
      <w:r w:rsidR="00AB5A5B">
        <w:rPr>
          <w:rFonts w:hint="cs"/>
          <w:rtl/>
          <w:lang w:bidi="fa-IR"/>
        </w:rPr>
        <w:t>ش</w:t>
      </w:r>
      <w:r>
        <w:rPr>
          <w:rFonts w:hint="cs"/>
          <w:rtl/>
          <w:lang w:bidi="fa-IR"/>
        </w:rPr>
        <w:t>ود و علاق</w:t>
      </w:r>
      <w:r w:rsidR="00AB5A5B">
        <w:rPr>
          <w:rFonts w:hint="cs"/>
          <w:rtl/>
          <w:lang w:bidi="fa-IR"/>
        </w:rPr>
        <w:t>ه</w:t>
      </w:r>
      <w:r w:rsidR="00AB5A5B">
        <w:rPr>
          <w:rtl/>
          <w:lang w:bidi="fa-IR"/>
        </w:rPr>
        <w:softHyphen/>
      </w:r>
      <w:r>
        <w:rPr>
          <w:rFonts w:hint="cs"/>
          <w:rtl/>
          <w:lang w:bidi="fa-IR"/>
        </w:rPr>
        <w:t>م</w:t>
      </w:r>
      <w:r w:rsidR="00AB5A5B">
        <w:rPr>
          <w:rFonts w:hint="cs"/>
          <w:rtl/>
          <w:lang w:bidi="fa-IR"/>
        </w:rPr>
        <w:t>ن</w:t>
      </w:r>
      <w:r>
        <w:rPr>
          <w:rFonts w:hint="cs"/>
          <w:rtl/>
          <w:lang w:bidi="fa-IR"/>
        </w:rPr>
        <w:t xml:space="preserve">دان می توانند </w:t>
      </w:r>
      <w:r w:rsidR="00C4438A">
        <w:rPr>
          <w:rFonts w:hint="cs"/>
          <w:rtl/>
          <w:lang w:bidi="fa-IR"/>
        </w:rPr>
        <w:t xml:space="preserve">از </w:t>
      </w:r>
      <w:r w:rsidR="00B85214">
        <w:rPr>
          <w:rFonts w:hint="cs"/>
          <w:rtl/>
          <w:lang w:bidi="fa-IR"/>
        </w:rPr>
        <w:t xml:space="preserve">آخرین دستاوردهای این صنعت مطلع شده و یا از </w:t>
      </w:r>
      <w:r w:rsidR="00AB5A5B">
        <w:rPr>
          <w:rFonts w:hint="cs"/>
          <w:rtl/>
          <w:lang w:bidi="fa-IR"/>
        </w:rPr>
        <w:t>آخر</w:t>
      </w:r>
      <w:r w:rsidR="00B85214">
        <w:rPr>
          <w:rFonts w:hint="cs"/>
          <w:rtl/>
          <w:lang w:bidi="fa-IR"/>
        </w:rPr>
        <w:t>ین اخبار مسابقات م</w:t>
      </w:r>
      <w:r w:rsidR="00AB5A5B">
        <w:rPr>
          <w:rFonts w:hint="cs"/>
          <w:rtl/>
          <w:lang w:bidi="fa-IR"/>
        </w:rPr>
        <w:t>و</w:t>
      </w:r>
      <w:r w:rsidR="00B85214">
        <w:rPr>
          <w:rFonts w:hint="cs"/>
          <w:rtl/>
          <w:lang w:bidi="fa-IR"/>
        </w:rPr>
        <w:t>تورسواری با خبر شوند. علی</w:t>
      </w:r>
      <w:r w:rsidR="00C4438A">
        <w:rPr>
          <w:rtl/>
          <w:lang w:bidi="fa-IR"/>
        </w:rPr>
        <w:softHyphen/>
      </w:r>
      <w:r w:rsidR="00B85214">
        <w:rPr>
          <w:rFonts w:hint="cs"/>
          <w:rtl/>
          <w:lang w:bidi="fa-IR"/>
        </w:rPr>
        <w:t>رغم این کوشش</w:t>
      </w:r>
      <w:r w:rsidR="00AB5A5B">
        <w:rPr>
          <w:rtl/>
          <w:lang w:bidi="fa-IR"/>
        </w:rPr>
        <w:softHyphen/>
      </w:r>
      <w:r w:rsidR="00B85214">
        <w:rPr>
          <w:rFonts w:hint="cs"/>
          <w:rtl/>
          <w:lang w:bidi="fa-IR"/>
        </w:rPr>
        <w:t>ها هنوز در خصوص این صنعت کتاب</w:t>
      </w:r>
      <w:r w:rsidR="00AB5A5B">
        <w:rPr>
          <w:rtl/>
          <w:lang w:bidi="fa-IR"/>
        </w:rPr>
        <w:softHyphen/>
      </w:r>
      <w:r w:rsidR="00B85214">
        <w:rPr>
          <w:rFonts w:hint="cs"/>
          <w:rtl/>
          <w:lang w:bidi="fa-IR"/>
        </w:rPr>
        <w:t>های زیادی نوشته نشده است و جا برای ور</w:t>
      </w:r>
      <w:r w:rsidR="00AB5A5B">
        <w:rPr>
          <w:rFonts w:hint="cs"/>
          <w:rtl/>
          <w:lang w:bidi="fa-IR"/>
        </w:rPr>
        <w:t>ود نویسندگا</w:t>
      </w:r>
      <w:r w:rsidR="00B85214">
        <w:rPr>
          <w:rFonts w:hint="cs"/>
          <w:rtl/>
          <w:lang w:bidi="fa-IR"/>
        </w:rPr>
        <w:t xml:space="preserve">ن جدید باز است. </w:t>
      </w:r>
    </w:p>
    <w:p w:rsidR="00A44E46" w:rsidRDefault="00A44E46" w:rsidP="00C4438A">
      <w:pPr>
        <w:pStyle w:val="nikranmatn"/>
        <w:rPr>
          <w:rtl/>
          <w:lang w:bidi="fa-IR"/>
        </w:rPr>
      </w:pPr>
      <w:r>
        <w:rPr>
          <w:rFonts w:hint="cs"/>
          <w:rtl/>
          <w:lang w:bidi="fa-IR"/>
        </w:rPr>
        <w:t>مجله م</w:t>
      </w:r>
      <w:r w:rsidR="00AB5A5B">
        <w:rPr>
          <w:rFonts w:hint="cs"/>
          <w:rtl/>
          <w:lang w:bidi="fa-IR"/>
        </w:rPr>
        <w:t>و</w:t>
      </w:r>
      <w:r>
        <w:rPr>
          <w:rFonts w:hint="cs"/>
          <w:rtl/>
          <w:lang w:bidi="fa-IR"/>
        </w:rPr>
        <w:t>تورسواری داستان</w:t>
      </w:r>
      <w:r w:rsidR="00C4438A">
        <w:rPr>
          <w:rtl/>
          <w:lang w:bidi="fa-IR"/>
        </w:rPr>
        <w:softHyphen/>
      </w:r>
      <w:r>
        <w:rPr>
          <w:rFonts w:hint="cs"/>
          <w:rtl/>
          <w:lang w:bidi="fa-IR"/>
        </w:rPr>
        <w:t>هایی برای مخاطبان ارائ</w:t>
      </w:r>
      <w:r w:rsidR="00AB5A5B">
        <w:rPr>
          <w:rFonts w:hint="cs"/>
          <w:rtl/>
          <w:lang w:bidi="fa-IR"/>
        </w:rPr>
        <w:t>ه</w:t>
      </w:r>
      <w:r>
        <w:rPr>
          <w:rFonts w:hint="cs"/>
          <w:rtl/>
          <w:lang w:bidi="fa-IR"/>
        </w:rPr>
        <w:t xml:space="preserve"> می</w:t>
      </w:r>
      <w:r w:rsidR="005176CD">
        <w:rPr>
          <w:rtl/>
          <w:lang w:bidi="fa-IR"/>
        </w:rPr>
        <w:softHyphen/>
      </w:r>
      <w:r>
        <w:rPr>
          <w:rFonts w:hint="cs"/>
          <w:rtl/>
          <w:lang w:bidi="fa-IR"/>
        </w:rPr>
        <w:t>کرد که بسیار جذاب بود و می</w:t>
      </w:r>
      <w:r w:rsidR="005176CD">
        <w:rPr>
          <w:rtl/>
          <w:lang w:bidi="fa-IR"/>
        </w:rPr>
        <w:softHyphen/>
      </w:r>
      <w:r>
        <w:rPr>
          <w:rFonts w:hint="cs"/>
          <w:rtl/>
          <w:lang w:bidi="fa-IR"/>
        </w:rPr>
        <w:t>توانست اقبال عمومی را به این وسیله نوظهور به صورت تساعدی رشد دهد. یکی از ین</w:t>
      </w:r>
      <w:r w:rsidR="00AB5A5B">
        <w:rPr>
          <w:rFonts w:hint="cs"/>
          <w:rtl/>
          <w:lang w:bidi="fa-IR"/>
        </w:rPr>
        <w:t xml:space="preserve"> داستان</w:t>
      </w:r>
      <w:r w:rsidR="00C4438A">
        <w:rPr>
          <w:rtl/>
          <w:lang w:bidi="fa-IR"/>
        </w:rPr>
        <w:softHyphen/>
      </w:r>
      <w:r w:rsidR="00AB5A5B">
        <w:rPr>
          <w:rFonts w:hint="cs"/>
          <w:rtl/>
          <w:lang w:bidi="fa-IR"/>
        </w:rPr>
        <w:t>ها سفری است که توسط رانن</w:t>
      </w:r>
      <w:r>
        <w:rPr>
          <w:rFonts w:hint="cs"/>
          <w:rtl/>
          <w:lang w:bidi="fa-IR"/>
        </w:rPr>
        <w:t>ده</w:t>
      </w:r>
      <w:r w:rsidR="005176CD">
        <w:rPr>
          <w:rtl/>
          <w:lang w:bidi="fa-IR"/>
        </w:rPr>
        <w:softHyphen/>
      </w:r>
      <w:r w:rsidR="00AB5A5B">
        <w:rPr>
          <w:rFonts w:hint="cs"/>
          <w:rtl/>
          <w:lang w:bidi="fa-IR"/>
        </w:rPr>
        <w:t>ا</w:t>
      </w:r>
      <w:r>
        <w:rPr>
          <w:rFonts w:hint="cs"/>
          <w:rtl/>
          <w:lang w:bidi="fa-IR"/>
        </w:rPr>
        <w:t xml:space="preserve">ی انجام </w:t>
      </w:r>
      <w:r w:rsidR="00C4438A">
        <w:rPr>
          <w:rFonts w:hint="cs"/>
          <w:rtl/>
          <w:lang w:bidi="fa-IR"/>
        </w:rPr>
        <w:t>ش</w:t>
      </w:r>
      <w:r w:rsidR="00AB5A5B">
        <w:rPr>
          <w:rFonts w:hint="cs"/>
          <w:rtl/>
          <w:lang w:bidi="fa-IR"/>
        </w:rPr>
        <w:t>د</w:t>
      </w:r>
      <w:r>
        <w:rPr>
          <w:rFonts w:hint="cs"/>
          <w:rtl/>
          <w:lang w:bidi="fa-IR"/>
        </w:rPr>
        <w:t xml:space="preserve">ه بود. البته </w:t>
      </w:r>
      <w:r w:rsidR="00AB5A5B">
        <w:rPr>
          <w:rFonts w:hint="cs"/>
          <w:rtl/>
          <w:lang w:bidi="fa-IR"/>
        </w:rPr>
        <w:t>ا</w:t>
      </w:r>
      <w:r>
        <w:rPr>
          <w:rFonts w:hint="cs"/>
          <w:rtl/>
          <w:lang w:bidi="fa-IR"/>
        </w:rPr>
        <w:t xml:space="preserve">ین مقدار </w:t>
      </w:r>
      <w:r w:rsidR="009D036B">
        <w:rPr>
          <w:rFonts w:hint="cs"/>
          <w:rtl/>
          <w:lang w:bidi="fa-IR"/>
        </w:rPr>
        <w:t>سفر امروزه بیشتر به یک بازی بچ</w:t>
      </w:r>
      <w:r w:rsidR="00C4438A">
        <w:rPr>
          <w:rFonts w:hint="cs"/>
          <w:rtl/>
          <w:lang w:bidi="fa-IR"/>
        </w:rPr>
        <w:t>ه</w:t>
      </w:r>
      <w:r w:rsidR="00C4438A">
        <w:rPr>
          <w:rtl/>
          <w:lang w:bidi="fa-IR"/>
        </w:rPr>
        <w:softHyphen/>
      </w:r>
      <w:r w:rsidR="00AB5A5B">
        <w:rPr>
          <w:rFonts w:hint="cs"/>
          <w:rtl/>
          <w:lang w:bidi="fa-IR"/>
        </w:rPr>
        <w:t>گانه</w:t>
      </w:r>
      <w:r w:rsidR="000E234D">
        <w:rPr>
          <w:rFonts w:hint="cs"/>
          <w:rtl/>
          <w:lang w:bidi="fa-IR"/>
        </w:rPr>
        <w:t>شباهت</w:t>
      </w:r>
      <w:r>
        <w:rPr>
          <w:rFonts w:hint="cs"/>
          <w:rtl/>
          <w:lang w:bidi="fa-IR"/>
        </w:rPr>
        <w:t xml:space="preserve"> دارد</w:t>
      </w:r>
      <w:r w:rsidR="00730BB8">
        <w:rPr>
          <w:rFonts w:hint="cs"/>
          <w:rtl/>
          <w:lang w:bidi="fa-IR"/>
        </w:rPr>
        <w:t>؛</w:t>
      </w:r>
      <w:r>
        <w:rPr>
          <w:rFonts w:hint="cs"/>
          <w:rtl/>
          <w:lang w:bidi="fa-IR"/>
        </w:rPr>
        <w:t xml:space="preserve"> ولی آن دو</w:t>
      </w:r>
      <w:r w:rsidR="00850AF9">
        <w:rPr>
          <w:rFonts w:hint="cs"/>
          <w:rtl/>
          <w:lang w:bidi="fa-IR"/>
        </w:rPr>
        <w:t>ر</w:t>
      </w:r>
      <w:r>
        <w:rPr>
          <w:rFonts w:hint="cs"/>
          <w:rtl/>
          <w:lang w:bidi="fa-IR"/>
        </w:rPr>
        <w:t xml:space="preserve">ان </w:t>
      </w:r>
      <w:r w:rsidR="005176CD">
        <w:rPr>
          <w:rFonts w:hint="cs"/>
          <w:rtl/>
          <w:lang w:bidi="fa-IR"/>
        </w:rPr>
        <w:t>بسیار جدی و هیجان</w:t>
      </w:r>
      <w:r w:rsidR="00730BB8">
        <w:rPr>
          <w:rtl/>
          <w:lang w:bidi="fa-IR"/>
        </w:rPr>
        <w:softHyphen/>
      </w:r>
      <w:r w:rsidR="005176CD">
        <w:rPr>
          <w:rFonts w:hint="cs"/>
          <w:rtl/>
          <w:lang w:bidi="fa-IR"/>
        </w:rPr>
        <w:t>انگیز بود</w:t>
      </w:r>
      <w:r>
        <w:rPr>
          <w:rFonts w:hint="cs"/>
          <w:rtl/>
          <w:lang w:bidi="fa-IR"/>
        </w:rPr>
        <w:t>.</w:t>
      </w:r>
    </w:p>
    <w:p w:rsidR="00A44E46" w:rsidRDefault="00A44E46" w:rsidP="00B707D4">
      <w:pPr>
        <w:pStyle w:val="nikranmatn"/>
        <w:rPr>
          <w:rtl/>
          <w:lang w:bidi="fa-IR"/>
        </w:rPr>
      </w:pPr>
      <w:r w:rsidRPr="00A44E46">
        <w:rPr>
          <w:rtl/>
          <w:lang w:bidi="fa-IR"/>
        </w:rPr>
        <w:t>در ژوئ</w:t>
      </w:r>
      <w:r w:rsidRPr="00A44E46">
        <w:rPr>
          <w:rFonts w:hint="cs"/>
          <w:rtl/>
          <w:lang w:bidi="fa-IR"/>
        </w:rPr>
        <w:t>ی</w:t>
      </w:r>
      <w:r w:rsidRPr="00A44E46">
        <w:rPr>
          <w:rFonts w:hint="eastAsia"/>
          <w:rtl/>
          <w:lang w:bidi="fa-IR"/>
        </w:rPr>
        <w:t>ه</w:t>
      </w:r>
      <w:r w:rsidRPr="00A44E46">
        <w:rPr>
          <w:rtl/>
          <w:lang w:bidi="fa-IR"/>
        </w:rPr>
        <w:t xml:space="preserve"> 1902، آقا</w:t>
      </w:r>
      <w:r w:rsidRPr="00A44E46">
        <w:rPr>
          <w:rFonts w:hint="cs"/>
          <w:rtl/>
          <w:lang w:bidi="fa-IR"/>
        </w:rPr>
        <w:t>ی</w:t>
      </w:r>
      <w:r w:rsidRPr="00A44E46">
        <w:rPr>
          <w:rtl/>
          <w:lang w:bidi="fa-IR"/>
        </w:rPr>
        <w:t xml:space="preserve"> ارنست اچ. آرنوت</w:t>
      </w:r>
      <w:r>
        <w:rPr>
          <w:rStyle w:val="FootnoteReference"/>
          <w:rtl/>
          <w:lang w:bidi="fa-IR"/>
        </w:rPr>
        <w:footnoteReference w:id="10"/>
      </w:r>
      <w:r w:rsidR="006D032A">
        <w:rPr>
          <w:rtl/>
          <w:lang w:bidi="fa-IR"/>
        </w:rPr>
        <w:t>به مجله موتور س</w:t>
      </w:r>
      <w:r w:rsidR="006D032A">
        <w:rPr>
          <w:rFonts w:hint="cs"/>
          <w:rtl/>
          <w:lang w:bidi="fa-IR"/>
        </w:rPr>
        <w:t>ای</w:t>
      </w:r>
      <w:r w:rsidR="006D032A">
        <w:rPr>
          <w:rFonts w:hint="eastAsia"/>
          <w:rtl/>
          <w:lang w:bidi="fa-IR"/>
        </w:rPr>
        <w:t>کل</w:t>
      </w:r>
      <w:r w:rsidR="006D032A">
        <w:rPr>
          <w:rFonts w:hint="cs"/>
          <w:rtl/>
          <w:lang w:bidi="fa-IR"/>
        </w:rPr>
        <w:t>ی</w:t>
      </w:r>
      <w:r w:rsidR="006D032A">
        <w:rPr>
          <w:rFonts w:hint="eastAsia"/>
          <w:rtl/>
          <w:lang w:bidi="fa-IR"/>
        </w:rPr>
        <w:t>نگ</w:t>
      </w:r>
      <w:r w:rsidR="006D032A">
        <w:rPr>
          <w:rtl/>
          <w:lang w:bidi="fa-IR"/>
        </w:rPr>
        <w:t xml:space="preserve"> درباره سفرش از لندز اند به جان اوگروتز با موتورس</w:t>
      </w:r>
      <w:r w:rsidR="006D032A">
        <w:rPr>
          <w:rFonts w:hint="cs"/>
          <w:rtl/>
          <w:lang w:bidi="fa-IR"/>
        </w:rPr>
        <w:t>ی</w:t>
      </w:r>
      <w:r w:rsidR="006D032A">
        <w:rPr>
          <w:rFonts w:hint="eastAsia"/>
          <w:rtl/>
          <w:lang w:bidi="fa-IR"/>
        </w:rPr>
        <w:t>کلت</w:t>
      </w:r>
      <w:r w:rsidR="006D032A">
        <w:rPr>
          <w:rtl/>
          <w:lang w:bidi="fa-IR"/>
        </w:rPr>
        <w:t xml:space="preserve"> ورنر</w:t>
      </w:r>
      <w:r w:rsidR="006012CD">
        <w:rPr>
          <w:rStyle w:val="FootnoteReference"/>
          <w:rtl/>
          <w:lang w:bidi="fa-IR"/>
        </w:rPr>
        <w:footnoteReference w:id="11"/>
      </w:r>
      <w:r w:rsidR="006D032A">
        <w:rPr>
          <w:rtl/>
          <w:lang w:bidi="fa-IR"/>
        </w:rPr>
        <w:t xml:space="preserve"> نوشت. مجله به صراحت ب</w:t>
      </w:r>
      <w:r w:rsidR="006D032A">
        <w:rPr>
          <w:rFonts w:hint="cs"/>
          <w:rtl/>
          <w:lang w:bidi="fa-IR"/>
        </w:rPr>
        <w:t>ی</w:t>
      </w:r>
      <w:r w:rsidR="006D032A">
        <w:rPr>
          <w:rFonts w:hint="eastAsia"/>
          <w:rtl/>
          <w:lang w:bidi="fa-IR"/>
        </w:rPr>
        <w:t>ان</w:t>
      </w:r>
      <w:r w:rsidR="006D032A">
        <w:rPr>
          <w:rtl/>
          <w:lang w:bidi="fa-IR"/>
        </w:rPr>
        <w:t xml:space="preserve"> م</w:t>
      </w:r>
      <w:r w:rsidR="006D032A">
        <w:rPr>
          <w:rFonts w:hint="cs"/>
          <w:rtl/>
          <w:lang w:bidi="fa-IR"/>
        </w:rPr>
        <w:t>ی</w:t>
      </w:r>
      <w:r w:rsidR="00730BB8">
        <w:rPr>
          <w:rtl/>
          <w:lang w:bidi="fa-IR"/>
        </w:rPr>
        <w:softHyphen/>
      </w:r>
      <w:r w:rsidR="006D032A">
        <w:rPr>
          <w:rtl/>
          <w:lang w:bidi="fa-IR"/>
        </w:rPr>
        <w:t>کند که ما</w:t>
      </w:r>
      <w:r w:rsidR="006D032A">
        <w:rPr>
          <w:rFonts w:hint="cs"/>
          <w:rtl/>
          <w:lang w:bidi="fa-IR"/>
        </w:rPr>
        <w:t>ی</w:t>
      </w:r>
      <w:r w:rsidR="006D032A">
        <w:rPr>
          <w:rFonts w:hint="eastAsia"/>
          <w:rtl/>
          <w:lang w:bidi="fa-IR"/>
        </w:rPr>
        <w:t>لند</w:t>
      </w:r>
      <w:r w:rsidR="006D032A">
        <w:rPr>
          <w:rtl/>
          <w:lang w:bidi="fa-IR"/>
        </w:rPr>
        <w:t xml:space="preserve"> داستان او را برا</w:t>
      </w:r>
      <w:r w:rsidR="006D032A">
        <w:rPr>
          <w:rFonts w:hint="cs"/>
          <w:rtl/>
          <w:lang w:bidi="fa-IR"/>
        </w:rPr>
        <w:t>ی</w:t>
      </w:r>
      <w:r w:rsidR="006012CD">
        <w:rPr>
          <w:rFonts w:hint="cs"/>
          <w:rtl/>
          <w:lang w:bidi="fa-IR"/>
        </w:rPr>
        <w:t xml:space="preserve">ایجاد نگرش </w:t>
      </w:r>
      <w:r w:rsidR="006D032A">
        <w:rPr>
          <w:rtl/>
          <w:lang w:bidi="fa-IR"/>
        </w:rPr>
        <w:t xml:space="preserve"> مثبت چاپ کنند، </w:t>
      </w:r>
      <w:r w:rsidR="006012CD">
        <w:rPr>
          <w:rFonts w:hint="cs"/>
          <w:rtl/>
          <w:lang w:bidi="fa-IR"/>
        </w:rPr>
        <w:t>سفر او</w:t>
      </w:r>
      <w:r w:rsidR="006D032A">
        <w:rPr>
          <w:rtl/>
          <w:lang w:bidi="fa-IR"/>
        </w:rPr>
        <w:t xml:space="preserve"> 2 روز و 17 ساعت </w:t>
      </w:r>
      <w:r w:rsidR="006D032A">
        <w:rPr>
          <w:rFonts w:hint="eastAsia"/>
          <w:rtl/>
          <w:lang w:bidi="fa-IR"/>
        </w:rPr>
        <w:t>طول</w:t>
      </w:r>
      <w:r w:rsidR="006D032A">
        <w:rPr>
          <w:rtl/>
          <w:lang w:bidi="fa-IR"/>
        </w:rPr>
        <w:t xml:space="preserve"> کش</w:t>
      </w:r>
      <w:r w:rsidR="006D032A">
        <w:rPr>
          <w:rFonts w:hint="cs"/>
          <w:rtl/>
          <w:lang w:bidi="fa-IR"/>
        </w:rPr>
        <w:t>ی</w:t>
      </w:r>
      <w:r w:rsidR="006D032A">
        <w:rPr>
          <w:rFonts w:hint="eastAsia"/>
          <w:rtl/>
          <w:lang w:bidi="fa-IR"/>
        </w:rPr>
        <w:t>د</w:t>
      </w:r>
      <w:r w:rsidR="006D032A">
        <w:rPr>
          <w:rtl/>
          <w:lang w:bidi="fa-IR"/>
        </w:rPr>
        <w:t xml:space="preserve"> تا 888 ما</w:t>
      </w:r>
      <w:r w:rsidR="006D032A">
        <w:rPr>
          <w:rFonts w:hint="cs"/>
          <w:rtl/>
          <w:lang w:bidi="fa-IR"/>
        </w:rPr>
        <w:t>ی</w:t>
      </w:r>
      <w:r w:rsidR="006D032A">
        <w:rPr>
          <w:rFonts w:hint="eastAsia"/>
          <w:rtl/>
          <w:lang w:bidi="fa-IR"/>
        </w:rPr>
        <w:t>ل</w:t>
      </w:r>
      <w:r w:rsidR="006D032A">
        <w:rPr>
          <w:rtl/>
          <w:lang w:bidi="fa-IR"/>
        </w:rPr>
        <w:t xml:space="preserve"> را </w:t>
      </w:r>
      <w:r w:rsidR="006012CD">
        <w:rPr>
          <w:rFonts w:hint="cs"/>
          <w:rtl/>
          <w:lang w:bidi="fa-IR"/>
        </w:rPr>
        <w:t>طی</w:t>
      </w:r>
      <w:r w:rsidR="006D032A">
        <w:rPr>
          <w:rtl/>
          <w:lang w:bidi="fa-IR"/>
        </w:rPr>
        <w:t xml:space="preserve"> کند. او برا</w:t>
      </w:r>
      <w:r w:rsidR="006D032A">
        <w:rPr>
          <w:rFonts w:hint="cs"/>
          <w:rtl/>
          <w:lang w:bidi="fa-IR"/>
        </w:rPr>
        <w:t>ی</w:t>
      </w:r>
      <w:r w:rsidR="006D032A">
        <w:rPr>
          <w:rtl/>
          <w:lang w:bidi="fa-IR"/>
        </w:rPr>
        <w:t xml:space="preserve"> انجام ا</w:t>
      </w:r>
      <w:r w:rsidR="006D032A">
        <w:rPr>
          <w:rFonts w:hint="cs"/>
          <w:rtl/>
          <w:lang w:bidi="fa-IR"/>
        </w:rPr>
        <w:t>ی</w:t>
      </w:r>
      <w:r w:rsidR="006D032A">
        <w:rPr>
          <w:rFonts w:hint="eastAsia"/>
          <w:rtl/>
          <w:lang w:bidi="fa-IR"/>
        </w:rPr>
        <w:t>ن</w:t>
      </w:r>
      <w:r w:rsidR="006D032A">
        <w:rPr>
          <w:rtl/>
          <w:lang w:bidi="fa-IR"/>
        </w:rPr>
        <w:t xml:space="preserve"> کار، 47 ساعت و 55 دق</w:t>
      </w:r>
      <w:r w:rsidR="006D032A">
        <w:rPr>
          <w:rFonts w:hint="cs"/>
          <w:rtl/>
          <w:lang w:bidi="fa-IR"/>
        </w:rPr>
        <w:t>ی</w:t>
      </w:r>
      <w:r w:rsidR="006D032A">
        <w:rPr>
          <w:rFonts w:hint="eastAsia"/>
          <w:rtl/>
          <w:lang w:bidi="fa-IR"/>
        </w:rPr>
        <w:t>قه</w:t>
      </w:r>
      <w:r w:rsidR="006D032A">
        <w:rPr>
          <w:rtl/>
          <w:lang w:bidi="fa-IR"/>
        </w:rPr>
        <w:t xml:space="preserve"> را رو</w:t>
      </w:r>
      <w:r w:rsidR="006D032A">
        <w:rPr>
          <w:rFonts w:hint="cs"/>
          <w:rtl/>
          <w:lang w:bidi="fa-IR"/>
        </w:rPr>
        <w:t>ی</w:t>
      </w:r>
      <w:r w:rsidR="006D032A">
        <w:rPr>
          <w:rtl/>
          <w:lang w:bidi="fa-IR"/>
        </w:rPr>
        <w:t xml:space="preserve"> ز</w:t>
      </w:r>
      <w:r w:rsidR="006D032A">
        <w:rPr>
          <w:rFonts w:hint="cs"/>
          <w:rtl/>
          <w:lang w:bidi="fa-IR"/>
        </w:rPr>
        <w:t>ی</w:t>
      </w:r>
      <w:r w:rsidR="006D032A">
        <w:rPr>
          <w:rFonts w:hint="eastAsia"/>
          <w:rtl/>
          <w:lang w:bidi="fa-IR"/>
        </w:rPr>
        <w:t>ن</w:t>
      </w:r>
      <w:r w:rsidR="006D032A">
        <w:rPr>
          <w:rtl/>
          <w:lang w:bidi="fa-IR"/>
        </w:rPr>
        <w:t xml:space="preserve"> گذراند و هرگز د</w:t>
      </w:r>
      <w:r w:rsidR="006D032A">
        <w:rPr>
          <w:rFonts w:hint="cs"/>
          <w:rtl/>
          <w:lang w:bidi="fa-IR"/>
        </w:rPr>
        <w:t>ی</w:t>
      </w:r>
      <w:r w:rsidR="006D032A">
        <w:rPr>
          <w:rFonts w:hint="eastAsia"/>
          <w:rtl/>
          <w:lang w:bidi="fa-IR"/>
        </w:rPr>
        <w:t>رتر</w:t>
      </w:r>
      <w:r w:rsidR="006D032A">
        <w:rPr>
          <w:rtl/>
          <w:lang w:bidi="fa-IR"/>
        </w:rPr>
        <w:t xml:space="preserve"> از ساعت 3 صبح از هتل خود خارج نشد </w:t>
      </w:r>
      <w:r w:rsidR="006D032A">
        <w:rPr>
          <w:rFonts w:hint="cs"/>
          <w:rtl/>
          <w:lang w:bidi="fa-IR"/>
        </w:rPr>
        <w:t>ی</w:t>
      </w:r>
      <w:r w:rsidR="006D032A">
        <w:rPr>
          <w:rFonts w:hint="eastAsia"/>
          <w:rtl/>
          <w:lang w:bidi="fa-IR"/>
        </w:rPr>
        <w:t>ا</w:t>
      </w:r>
      <w:r w:rsidR="006D032A">
        <w:rPr>
          <w:rtl/>
          <w:lang w:bidi="fa-IR"/>
        </w:rPr>
        <w:t xml:space="preserve"> برا</w:t>
      </w:r>
      <w:r w:rsidR="006D032A">
        <w:rPr>
          <w:rFonts w:hint="cs"/>
          <w:rtl/>
          <w:lang w:bidi="fa-IR"/>
        </w:rPr>
        <w:t>ی</w:t>
      </w:r>
      <w:r w:rsidR="006D032A">
        <w:rPr>
          <w:rtl/>
          <w:lang w:bidi="fa-IR"/>
        </w:rPr>
        <w:t xml:space="preserve"> عصر</w:t>
      </w:r>
      <w:r w:rsidR="00B707D4">
        <w:rPr>
          <w:rFonts w:hint="cs"/>
          <w:rtl/>
          <w:lang w:bidi="fa-IR"/>
        </w:rPr>
        <w:t>،</w:t>
      </w:r>
      <w:r w:rsidR="006D032A">
        <w:rPr>
          <w:rtl/>
          <w:lang w:bidi="fa-IR"/>
        </w:rPr>
        <w:t xml:space="preserve"> قبل از ساعت </w:t>
      </w:r>
      <w:r w:rsidR="006D032A">
        <w:rPr>
          <w:rtl/>
          <w:lang w:bidi="fa-IR"/>
        </w:rPr>
        <w:lastRenderedPageBreak/>
        <w:t>19:30 نرس</w:t>
      </w:r>
      <w:r w:rsidR="006D032A">
        <w:rPr>
          <w:rFonts w:hint="cs"/>
          <w:rtl/>
          <w:lang w:bidi="fa-IR"/>
        </w:rPr>
        <w:t>ی</w:t>
      </w:r>
      <w:r w:rsidR="006D032A">
        <w:rPr>
          <w:rFonts w:hint="eastAsia"/>
          <w:rtl/>
          <w:lang w:bidi="fa-IR"/>
        </w:rPr>
        <w:t>د</w:t>
      </w:r>
      <w:r w:rsidR="006D032A">
        <w:rPr>
          <w:rtl/>
          <w:lang w:bidi="fa-IR"/>
        </w:rPr>
        <w:t>. طب</w:t>
      </w:r>
      <w:r w:rsidR="006D032A">
        <w:rPr>
          <w:rFonts w:hint="cs"/>
          <w:rtl/>
          <w:lang w:bidi="fa-IR"/>
        </w:rPr>
        <w:t>ی</w:t>
      </w:r>
      <w:r w:rsidR="006D032A">
        <w:rPr>
          <w:rFonts w:hint="eastAsia"/>
          <w:rtl/>
          <w:lang w:bidi="fa-IR"/>
        </w:rPr>
        <w:t>عتاً</w:t>
      </w:r>
      <w:r w:rsidR="006D032A">
        <w:rPr>
          <w:rtl/>
          <w:lang w:bidi="fa-IR"/>
        </w:rPr>
        <w:t xml:space="preserve"> ا</w:t>
      </w:r>
      <w:r w:rsidR="006D032A">
        <w:rPr>
          <w:rFonts w:hint="cs"/>
          <w:rtl/>
          <w:lang w:bidi="fa-IR"/>
        </w:rPr>
        <w:t>ی</w:t>
      </w:r>
      <w:r w:rsidR="006D032A">
        <w:rPr>
          <w:rFonts w:hint="eastAsia"/>
          <w:rtl/>
          <w:lang w:bidi="fa-IR"/>
        </w:rPr>
        <w:t>ن</w:t>
      </w:r>
      <w:r w:rsidR="006D032A">
        <w:rPr>
          <w:rtl/>
          <w:lang w:bidi="fa-IR"/>
        </w:rPr>
        <w:t xml:space="preserve"> سفر بدون ماجراجو</w:t>
      </w:r>
      <w:r w:rsidR="006D032A">
        <w:rPr>
          <w:rFonts w:hint="cs"/>
          <w:rtl/>
          <w:lang w:bidi="fa-IR"/>
        </w:rPr>
        <w:t>یی</w:t>
      </w:r>
      <w:r w:rsidR="006D032A">
        <w:rPr>
          <w:rtl/>
          <w:lang w:bidi="fa-IR"/>
        </w:rPr>
        <w:t xml:space="preserve"> و غافلگ</w:t>
      </w:r>
      <w:r w:rsidR="006D032A">
        <w:rPr>
          <w:rFonts w:hint="cs"/>
          <w:rtl/>
          <w:lang w:bidi="fa-IR"/>
        </w:rPr>
        <w:t>ی</w:t>
      </w:r>
      <w:r w:rsidR="006D032A">
        <w:rPr>
          <w:rFonts w:hint="eastAsia"/>
          <w:rtl/>
          <w:lang w:bidi="fa-IR"/>
        </w:rPr>
        <w:t>ر</w:t>
      </w:r>
      <w:r w:rsidR="006D032A">
        <w:rPr>
          <w:rFonts w:hint="cs"/>
          <w:rtl/>
          <w:lang w:bidi="fa-IR"/>
        </w:rPr>
        <w:t>ی</w:t>
      </w:r>
      <w:r w:rsidR="006D032A">
        <w:rPr>
          <w:rtl/>
          <w:lang w:bidi="fa-IR"/>
        </w:rPr>
        <w:t xml:space="preserve"> نبود. او در هنگام حرکت با </w:t>
      </w:r>
      <w:r w:rsidR="006D032A">
        <w:rPr>
          <w:rFonts w:hint="cs"/>
          <w:rtl/>
          <w:lang w:bidi="fa-IR"/>
        </w:rPr>
        <w:t>ی</w:t>
      </w:r>
      <w:r w:rsidR="006D032A">
        <w:rPr>
          <w:rFonts w:hint="eastAsia"/>
          <w:rtl/>
          <w:lang w:bidi="fa-IR"/>
        </w:rPr>
        <w:t>ک</w:t>
      </w:r>
      <w:r w:rsidR="006D032A">
        <w:rPr>
          <w:rtl/>
          <w:lang w:bidi="fa-IR"/>
        </w:rPr>
        <w:t xml:space="preserve"> قاطر ول</w:t>
      </w:r>
      <w:r w:rsidR="006D032A">
        <w:rPr>
          <w:rFonts w:hint="eastAsia"/>
          <w:rtl/>
          <w:lang w:bidi="fa-IR"/>
        </w:rPr>
        <w:t>گرد</w:t>
      </w:r>
      <w:r w:rsidR="006D032A">
        <w:rPr>
          <w:rtl/>
          <w:lang w:bidi="fa-IR"/>
        </w:rPr>
        <w:t xml:space="preserve"> در </w:t>
      </w:r>
      <w:r w:rsidR="006012CD">
        <w:rPr>
          <w:rFonts w:hint="cs"/>
          <w:rtl/>
          <w:lang w:bidi="fa-IR"/>
        </w:rPr>
        <w:t xml:space="preserve"> لندزاند</w:t>
      </w:r>
      <w:r w:rsidR="006D032A">
        <w:rPr>
          <w:rtl/>
          <w:lang w:bidi="fa-IR"/>
        </w:rPr>
        <w:t>روب</w:t>
      </w:r>
      <w:r w:rsidR="00F22881">
        <w:rPr>
          <w:rFonts w:hint="cs"/>
          <w:rtl/>
          <w:lang w:bidi="fa-IR"/>
        </w:rPr>
        <w:t>ه</w:t>
      </w:r>
      <w:r w:rsidR="00F22881">
        <w:rPr>
          <w:rtl/>
          <w:lang w:bidi="fa-IR"/>
        </w:rPr>
        <w:softHyphen/>
      </w:r>
      <w:r w:rsidR="006D032A">
        <w:rPr>
          <w:rtl/>
          <w:lang w:bidi="fa-IR"/>
        </w:rPr>
        <w:t>رو شد</w:t>
      </w:r>
      <w:r w:rsidR="00B707D4">
        <w:rPr>
          <w:rFonts w:hint="cs"/>
          <w:rtl/>
          <w:lang w:bidi="fa-IR"/>
        </w:rPr>
        <w:t>؛</w:t>
      </w:r>
      <w:r w:rsidR="006D032A">
        <w:rPr>
          <w:rtl/>
          <w:lang w:bidi="fa-IR"/>
        </w:rPr>
        <w:t xml:space="preserve"> بعد از </w:t>
      </w:r>
      <w:r w:rsidR="006012CD">
        <w:rPr>
          <w:rFonts w:hint="cs"/>
          <w:rtl/>
          <w:lang w:bidi="fa-IR"/>
        </w:rPr>
        <w:t xml:space="preserve"> ریدروث</w:t>
      </w:r>
      <w:r w:rsidR="006D032A">
        <w:rPr>
          <w:rtl/>
          <w:lang w:bidi="fa-IR"/>
        </w:rPr>
        <w:t xml:space="preserve"> گم شد</w:t>
      </w:r>
      <w:r w:rsidR="00B707D4">
        <w:rPr>
          <w:rFonts w:hint="cs"/>
          <w:rtl/>
          <w:lang w:bidi="fa-IR"/>
        </w:rPr>
        <w:t>؛</w:t>
      </w:r>
      <w:r w:rsidR="006D032A">
        <w:rPr>
          <w:rtl/>
          <w:lang w:bidi="fa-IR"/>
        </w:rPr>
        <w:t xml:space="preserve"> از وضع</w:t>
      </w:r>
      <w:r w:rsidR="006D032A">
        <w:rPr>
          <w:rFonts w:hint="cs"/>
          <w:rtl/>
          <w:lang w:bidi="fa-IR"/>
        </w:rPr>
        <w:t>ی</w:t>
      </w:r>
      <w:r w:rsidR="006D032A">
        <w:rPr>
          <w:rFonts w:hint="eastAsia"/>
          <w:rtl/>
          <w:lang w:bidi="fa-IR"/>
        </w:rPr>
        <w:t>ت</w:t>
      </w:r>
      <w:r w:rsidR="006D032A">
        <w:rPr>
          <w:rtl/>
          <w:lang w:bidi="fa-IR"/>
        </w:rPr>
        <w:t xml:space="preserve"> وحشتناک جاده</w:t>
      </w:r>
      <w:r w:rsidR="00F22881">
        <w:rPr>
          <w:rtl/>
          <w:lang w:bidi="fa-IR"/>
        </w:rPr>
        <w:softHyphen/>
      </w:r>
      <w:r w:rsidR="006D032A">
        <w:rPr>
          <w:rtl/>
          <w:lang w:bidi="fa-IR"/>
        </w:rPr>
        <w:t>ها</w:t>
      </w:r>
      <w:r w:rsidR="006D032A">
        <w:rPr>
          <w:rFonts w:hint="cs"/>
          <w:rtl/>
          <w:lang w:bidi="fa-IR"/>
        </w:rPr>
        <w:t>ی</w:t>
      </w:r>
      <w:r w:rsidR="006D032A">
        <w:rPr>
          <w:rtl/>
          <w:lang w:bidi="fa-IR"/>
        </w:rPr>
        <w:t xml:space="preserve"> اطراف و</w:t>
      </w:r>
      <w:r w:rsidR="006D032A">
        <w:rPr>
          <w:rFonts w:hint="cs"/>
          <w:rtl/>
          <w:lang w:bidi="fa-IR"/>
        </w:rPr>
        <w:t>ی</w:t>
      </w:r>
      <w:r w:rsidR="006D032A">
        <w:rPr>
          <w:rFonts w:hint="eastAsia"/>
          <w:rtl/>
          <w:lang w:bidi="fa-IR"/>
        </w:rPr>
        <w:t>گان</w:t>
      </w:r>
      <w:r w:rsidR="006D032A">
        <w:rPr>
          <w:rtl/>
          <w:lang w:bidi="fa-IR"/>
        </w:rPr>
        <w:t xml:space="preserve"> و آب و هوا در ناح</w:t>
      </w:r>
      <w:r w:rsidR="006D032A">
        <w:rPr>
          <w:rFonts w:hint="cs"/>
          <w:rtl/>
          <w:lang w:bidi="fa-IR"/>
        </w:rPr>
        <w:t>ی</w:t>
      </w:r>
      <w:r w:rsidR="006D032A">
        <w:rPr>
          <w:rFonts w:hint="eastAsia"/>
          <w:rtl/>
          <w:lang w:bidi="fa-IR"/>
        </w:rPr>
        <w:t>ه</w:t>
      </w:r>
      <w:r w:rsidR="006D032A">
        <w:rPr>
          <w:rtl/>
          <w:lang w:bidi="fa-IR"/>
        </w:rPr>
        <w:t xml:space="preserve"> در</w:t>
      </w:r>
      <w:r w:rsidR="006D032A">
        <w:rPr>
          <w:rFonts w:hint="cs"/>
          <w:rtl/>
          <w:lang w:bidi="fa-IR"/>
        </w:rPr>
        <w:t>ی</w:t>
      </w:r>
      <w:r w:rsidR="006D032A">
        <w:rPr>
          <w:rFonts w:hint="eastAsia"/>
          <w:rtl/>
          <w:lang w:bidi="fa-IR"/>
        </w:rPr>
        <w:t>اچه</w:t>
      </w:r>
      <w:r w:rsidR="006D032A">
        <w:rPr>
          <w:rtl/>
          <w:lang w:bidi="fa-IR"/>
        </w:rPr>
        <w:t xml:space="preserve"> شکا</w:t>
      </w:r>
      <w:r w:rsidR="006D032A">
        <w:rPr>
          <w:rFonts w:hint="cs"/>
          <w:rtl/>
          <w:lang w:bidi="fa-IR"/>
        </w:rPr>
        <w:t>ی</w:t>
      </w:r>
      <w:r w:rsidR="006D032A">
        <w:rPr>
          <w:rFonts w:hint="eastAsia"/>
          <w:rtl/>
          <w:lang w:bidi="fa-IR"/>
        </w:rPr>
        <w:t>ت</w:t>
      </w:r>
      <w:r w:rsidR="00B707D4">
        <w:rPr>
          <w:rFonts w:hint="cs"/>
          <w:rtl/>
          <w:lang w:bidi="fa-IR"/>
        </w:rPr>
        <w:t>داشت</w:t>
      </w:r>
      <w:r w:rsidR="006D032A">
        <w:rPr>
          <w:rtl/>
          <w:lang w:bidi="fa-IR"/>
        </w:rPr>
        <w:t xml:space="preserve"> و در مورد جاده بر فراز تپه</w:t>
      </w:r>
      <w:r w:rsidR="00F22881">
        <w:rPr>
          <w:rtl/>
          <w:lang w:bidi="fa-IR"/>
        </w:rPr>
        <w:softHyphen/>
      </w:r>
      <w:r w:rsidR="006D032A">
        <w:rPr>
          <w:rtl/>
          <w:lang w:bidi="fa-IR"/>
        </w:rPr>
        <w:t xml:space="preserve">ها  </w:t>
      </w:r>
      <w:r w:rsidR="00B707D4">
        <w:rPr>
          <w:rFonts w:hint="cs"/>
          <w:rtl/>
          <w:lang w:bidi="fa-IR"/>
        </w:rPr>
        <w:t>گفت</w:t>
      </w:r>
      <w:r w:rsidR="006D032A">
        <w:rPr>
          <w:rtl/>
          <w:lang w:bidi="fa-IR"/>
        </w:rPr>
        <w:t>: "فرض کن</w:t>
      </w:r>
      <w:r w:rsidR="006D032A">
        <w:rPr>
          <w:rFonts w:hint="cs"/>
          <w:rtl/>
          <w:lang w:bidi="fa-IR"/>
        </w:rPr>
        <w:t>ی</w:t>
      </w:r>
      <w:r w:rsidR="006D032A">
        <w:rPr>
          <w:rFonts w:hint="eastAsia"/>
          <w:rtl/>
          <w:lang w:bidi="fa-IR"/>
        </w:rPr>
        <w:t>د</w:t>
      </w:r>
      <w:r w:rsidR="006D032A">
        <w:rPr>
          <w:rtl/>
          <w:lang w:bidi="fa-IR"/>
        </w:rPr>
        <w:t xml:space="preserve"> ا</w:t>
      </w:r>
      <w:r w:rsidR="006D032A">
        <w:rPr>
          <w:rFonts w:hint="cs"/>
          <w:rtl/>
          <w:lang w:bidi="fa-IR"/>
        </w:rPr>
        <w:t>ی</w:t>
      </w:r>
      <w:r w:rsidR="006D032A">
        <w:rPr>
          <w:rFonts w:hint="eastAsia"/>
          <w:rtl/>
          <w:lang w:bidi="fa-IR"/>
        </w:rPr>
        <w:t>نطور</w:t>
      </w:r>
      <w:r w:rsidR="006D032A">
        <w:rPr>
          <w:rtl/>
          <w:lang w:bidi="fa-IR"/>
        </w:rPr>
        <w:t xml:space="preserve"> بوده است</w:t>
      </w:r>
      <w:r w:rsidR="00F22881">
        <w:rPr>
          <w:rFonts w:hint="cs"/>
          <w:rtl/>
          <w:lang w:bidi="fa-IR"/>
        </w:rPr>
        <w:t>؛</w:t>
      </w:r>
      <w:r w:rsidR="00E3543F">
        <w:rPr>
          <w:rFonts w:hint="cs"/>
          <w:rtl/>
          <w:lang w:bidi="fa-IR"/>
        </w:rPr>
        <w:t>زمانی به عنوان</w:t>
      </w:r>
      <w:r w:rsidR="006D032A">
        <w:rPr>
          <w:rFonts w:hint="cs"/>
          <w:rtl/>
          <w:lang w:bidi="fa-IR"/>
        </w:rPr>
        <w:t>ی</w:t>
      </w:r>
      <w:r w:rsidR="006D032A">
        <w:rPr>
          <w:rFonts w:hint="eastAsia"/>
          <w:rtl/>
          <w:lang w:bidi="fa-IR"/>
        </w:rPr>
        <w:t>ک</w:t>
      </w:r>
      <w:r w:rsidR="006D032A">
        <w:rPr>
          <w:rtl/>
          <w:lang w:bidi="fa-IR"/>
        </w:rPr>
        <w:t xml:space="preserve"> جاده در نظر گرفت</w:t>
      </w:r>
      <w:r w:rsidR="006D032A">
        <w:rPr>
          <w:rFonts w:hint="eastAsia"/>
          <w:rtl/>
          <w:lang w:bidi="fa-IR"/>
        </w:rPr>
        <w:t>ه</w:t>
      </w:r>
      <w:r w:rsidR="006D032A">
        <w:rPr>
          <w:rtl/>
          <w:lang w:bidi="fa-IR"/>
        </w:rPr>
        <w:t xml:space="preserve"> شده بود، اما </w:t>
      </w:r>
      <w:r w:rsidR="00E3543F">
        <w:rPr>
          <w:rFonts w:hint="cs"/>
          <w:rtl/>
          <w:lang w:bidi="fa-IR"/>
        </w:rPr>
        <w:t>حالا</w:t>
      </w:r>
      <w:r w:rsidR="006D032A">
        <w:rPr>
          <w:rtl/>
          <w:lang w:bidi="fa-IR"/>
        </w:rPr>
        <w:t xml:space="preserve"> شب</w:t>
      </w:r>
      <w:r w:rsidR="006D032A">
        <w:rPr>
          <w:rFonts w:hint="cs"/>
          <w:rtl/>
          <w:lang w:bidi="fa-IR"/>
        </w:rPr>
        <w:t>ی</w:t>
      </w:r>
      <w:r w:rsidR="006D032A">
        <w:rPr>
          <w:rFonts w:hint="eastAsia"/>
          <w:rtl/>
          <w:lang w:bidi="fa-IR"/>
        </w:rPr>
        <w:t>ه</w:t>
      </w:r>
      <w:r w:rsidR="006D032A">
        <w:rPr>
          <w:rFonts w:hint="cs"/>
          <w:rtl/>
          <w:lang w:bidi="fa-IR"/>
        </w:rPr>
        <w:t>ی</w:t>
      </w:r>
      <w:r w:rsidR="006D032A">
        <w:rPr>
          <w:rFonts w:hint="eastAsia"/>
          <w:rtl/>
          <w:lang w:bidi="fa-IR"/>
        </w:rPr>
        <w:t>ک</w:t>
      </w:r>
      <w:r w:rsidR="006D032A">
        <w:rPr>
          <w:rtl/>
          <w:lang w:bidi="fa-IR"/>
        </w:rPr>
        <w:t xml:space="preserve"> زم</w:t>
      </w:r>
      <w:r w:rsidR="006D032A">
        <w:rPr>
          <w:rFonts w:hint="cs"/>
          <w:rtl/>
          <w:lang w:bidi="fa-IR"/>
        </w:rPr>
        <w:t>ی</w:t>
      </w:r>
      <w:r w:rsidR="006D032A">
        <w:rPr>
          <w:rFonts w:hint="eastAsia"/>
          <w:rtl/>
          <w:lang w:bidi="fa-IR"/>
        </w:rPr>
        <w:t>ن</w:t>
      </w:r>
      <w:r w:rsidR="006D032A">
        <w:rPr>
          <w:rtl/>
          <w:lang w:bidi="fa-IR"/>
        </w:rPr>
        <w:t xml:space="preserve"> چمن است که </w:t>
      </w:r>
      <w:r w:rsidR="00E3543F">
        <w:rPr>
          <w:rFonts w:hint="cs"/>
          <w:rtl/>
          <w:lang w:bidi="fa-IR"/>
        </w:rPr>
        <w:t xml:space="preserve">پر </w:t>
      </w:r>
      <w:r w:rsidR="00B707D4">
        <w:rPr>
          <w:rFonts w:hint="cs"/>
          <w:rtl/>
          <w:lang w:bidi="fa-IR"/>
        </w:rPr>
        <w:t>ا</w:t>
      </w:r>
      <w:r w:rsidR="00E3543F">
        <w:rPr>
          <w:rFonts w:hint="cs"/>
          <w:rtl/>
          <w:lang w:bidi="fa-IR"/>
        </w:rPr>
        <w:t>ز سنگ</w:t>
      </w:r>
      <w:r w:rsidR="00B707D4">
        <w:rPr>
          <w:rtl/>
          <w:lang w:bidi="fa-IR"/>
        </w:rPr>
        <w:softHyphen/>
      </w:r>
      <w:r w:rsidR="00E3543F">
        <w:rPr>
          <w:rFonts w:hint="cs"/>
          <w:rtl/>
          <w:lang w:bidi="fa-IR"/>
        </w:rPr>
        <w:t>های چخماق است</w:t>
      </w:r>
      <w:r w:rsidR="006D032A">
        <w:rPr>
          <w:rtl/>
          <w:lang w:bidi="fa-IR"/>
        </w:rPr>
        <w:t xml:space="preserve">.» </w:t>
      </w:r>
      <w:r w:rsidR="00E3543F">
        <w:rPr>
          <w:rFonts w:hint="cs"/>
          <w:rtl/>
          <w:lang w:bidi="fa-IR"/>
        </w:rPr>
        <w:t>علی</w:t>
      </w:r>
      <w:r w:rsidR="00B707D4">
        <w:rPr>
          <w:rtl/>
          <w:lang w:bidi="fa-IR"/>
        </w:rPr>
        <w:softHyphen/>
      </w:r>
      <w:r w:rsidR="00E3543F">
        <w:rPr>
          <w:rFonts w:hint="cs"/>
          <w:rtl/>
          <w:lang w:bidi="fa-IR"/>
        </w:rPr>
        <w:t xml:space="preserve">رغم </w:t>
      </w:r>
      <w:r w:rsidR="00B707D4">
        <w:rPr>
          <w:rFonts w:hint="cs"/>
          <w:rtl/>
          <w:lang w:bidi="fa-IR"/>
        </w:rPr>
        <w:t xml:space="preserve">همه </w:t>
      </w:r>
      <w:r w:rsidR="00E3543F">
        <w:rPr>
          <w:rFonts w:hint="cs"/>
          <w:rtl/>
          <w:lang w:bidi="fa-IR"/>
        </w:rPr>
        <w:t>این دردسرها</w:t>
      </w:r>
      <w:r w:rsidR="00B707D4">
        <w:rPr>
          <w:rFonts w:hint="cs"/>
          <w:rtl/>
          <w:lang w:bidi="fa-IR"/>
        </w:rPr>
        <w:t xml:space="preserve">، </w:t>
      </w:r>
      <w:r w:rsidR="00E3543F">
        <w:rPr>
          <w:rFonts w:hint="cs"/>
          <w:rtl/>
          <w:lang w:bidi="fa-IR"/>
        </w:rPr>
        <w:t xml:space="preserve">این ماجرای شجاعانه در آن زمان </w:t>
      </w:r>
      <w:r w:rsidR="00B707D4">
        <w:rPr>
          <w:rFonts w:hint="cs"/>
          <w:rtl/>
          <w:lang w:bidi="fa-IR"/>
        </w:rPr>
        <w:t xml:space="preserve">با </w:t>
      </w:r>
      <w:r w:rsidR="00E3543F">
        <w:rPr>
          <w:rFonts w:hint="cs"/>
          <w:rtl/>
          <w:lang w:bidi="fa-IR"/>
        </w:rPr>
        <w:t>موفق</w:t>
      </w:r>
      <w:r w:rsidR="00B707D4">
        <w:rPr>
          <w:rFonts w:hint="cs"/>
          <w:rtl/>
          <w:lang w:bidi="fa-IR"/>
        </w:rPr>
        <w:t>یتبه ا</w:t>
      </w:r>
      <w:r w:rsidR="00E3543F">
        <w:rPr>
          <w:rFonts w:hint="cs"/>
          <w:rtl/>
          <w:lang w:bidi="fa-IR"/>
        </w:rPr>
        <w:t xml:space="preserve">تمام </w:t>
      </w:r>
      <w:r w:rsidR="00B707D4">
        <w:rPr>
          <w:rFonts w:hint="cs"/>
          <w:rtl/>
          <w:lang w:bidi="fa-IR"/>
        </w:rPr>
        <w:t xml:space="preserve">رسید </w:t>
      </w:r>
      <w:r w:rsidR="00E3543F">
        <w:rPr>
          <w:rFonts w:hint="cs"/>
          <w:rtl/>
          <w:lang w:bidi="fa-IR"/>
        </w:rPr>
        <w:t>و موتور سواران</w:t>
      </w:r>
      <w:r w:rsidR="000E234D">
        <w:rPr>
          <w:rFonts w:hint="cs"/>
          <w:rtl/>
          <w:lang w:bidi="fa-IR"/>
        </w:rPr>
        <w:t xml:space="preserve">، </w:t>
      </w:r>
      <w:r w:rsidR="006D032A">
        <w:rPr>
          <w:rtl/>
          <w:lang w:bidi="fa-IR"/>
        </w:rPr>
        <w:t xml:space="preserve">اروپا را </w:t>
      </w:r>
      <w:r w:rsidR="00E3543F">
        <w:rPr>
          <w:rFonts w:hint="cs"/>
          <w:rtl/>
          <w:lang w:bidi="fa-IR"/>
        </w:rPr>
        <w:t>دور زدند</w:t>
      </w:r>
      <w:r w:rsidR="00B707D4">
        <w:rPr>
          <w:rFonts w:hint="cs"/>
          <w:rtl/>
          <w:lang w:bidi="fa-IR"/>
        </w:rPr>
        <w:t>.</w:t>
      </w:r>
      <w:r w:rsidR="006D032A">
        <w:rPr>
          <w:rtl/>
          <w:lang w:bidi="fa-IR"/>
        </w:rPr>
        <w:t xml:space="preserve"> در مسابقه ترسناک پار</w:t>
      </w:r>
      <w:r w:rsidR="006D032A">
        <w:rPr>
          <w:rFonts w:hint="cs"/>
          <w:rtl/>
          <w:lang w:bidi="fa-IR"/>
        </w:rPr>
        <w:t>ی</w:t>
      </w:r>
      <w:r w:rsidR="006D032A">
        <w:rPr>
          <w:rFonts w:hint="eastAsia"/>
          <w:rtl/>
          <w:lang w:bidi="fa-IR"/>
        </w:rPr>
        <w:t>س</w:t>
      </w:r>
      <w:r w:rsidR="006D032A">
        <w:rPr>
          <w:rtl/>
          <w:lang w:bidi="fa-IR"/>
        </w:rPr>
        <w:t xml:space="preserve"> به و</w:t>
      </w:r>
      <w:r w:rsidR="006D032A">
        <w:rPr>
          <w:rFonts w:hint="cs"/>
          <w:rtl/>
          <w:lang w:bidi="fa-IR"/>
        </w:rPr>
        <w:t>ی</w:t>
      </w:r>
      <w:r w:rsidR="006D032A">
        <w:rPr>
          <w:rFonts w:hint="eastAsia"/>
          <w:rtl/>
          <w:lang w:bidi="fa-IR"/>
        </w:rPr>
        <w:t>ن</w:t>
      </w:r>
      <w:r w:rsidR="006D032A">
        <w:rPr>
          <w:rtl/>
          <w:lang w:bidi="fa-IR"/>
        </w:rPr>
        <w:t xml:space="preserve"> شرکت کردند</w:t>
      </w:r>
      <w:r w:rsidR="00B707D4">
        <w:rPr>
          <w:rFonts w:hint="cs"/>
          <w:rtl/>
          <w:lang w:bidi="fa-IR"/>
        </w:rPr>
        <w:t xml:space="preserve"> و</w:t>
      </w:r>
      <w:r w:rsidR="006D032A">
        <w:rPr>
          <w:rtl/>
          <w:lang w:bidi="fa-IR"/>
        </w:rPr>
        <w:t xml:space="preserve"> در سراسر جهان </w:t>
      </w:r>
      <w:r w:rsidR="006D032A">
        <w:rPr>
          <w:rFonts w:hint="cs"/>
          <w:rtl/>
          <w:lang w:bidi="fa-IR"/>
        </w:rPr>
        <w:t>ی</w:t>
      </w:r>
      <w:r w:rsidR="006D032A">
        <w:rPr>
          <w:rFonts w:hint="eastAsia"/>
          <w:rtl/>
          <w:lang w:bidi="fa-IR"/>
        </w:rPr>
        <w:t>ا</w:t>
      </w:r>
      <w:r w:rsidR="006D032A">
        <w:rPr>
          <w:rtl/>
          <w:lang w:bidi="fa-IR"/>
        </w:rPr>
        <w:t xml:space="preserve"> به هر حال تا جنوب فرانسه </w:t>
      </w:r>
      <w:r w:rsidR="00E3543F">
        <w:rPr>
          <w:rFonts w:hint="cs"/>
          <w:rtl/>
          <w:lang w:bidi="fa-IR"/>
        </w:rPr>
        <w:t>راندند</w:t>
      </w:r>
      <w:r w:rsidR="006D032A">
        <w:rPr>
          <w:rtl/>
          <w:lang w:bidi="fa-IR"/>
        </w:rPr>
        <w:t>تا داستان‌ها</w:t>
      </w:r>
      <w:r w:rsidR="006D032A">
        <w:rPr>
          <w:rFonts w:hint="cs"/>
          <w:rtl/>
          <w:lang w:bidi="fa-IR"/>
        </w:rPr>
        <w:t>ی</w:t>
      </w:r>
      <w:r w:rsidR="006D032A">
        <w:rPr>
          <w:rtl/>
          <w:lang w:bidi="fa-IR"/>
        </w:rPr>
        <w:t xml:space="preserve"> ماجراجو</w:t>
      </w:r>
      <w:r w:rsidR="006D032A">
        <w:rPr>
          <w:rFonts w:hint="cs"/>
          <w:rtl/>
          <w:lang w:bidi="fa-IR"/>
        </w:rPr>
        <w:t>یی</w:t>
      </w:r>
      <w:r w:rsidR="006D032A">
        <w:rPr>
          <w:rFonts w:hint="eastAsia"/>
          <w:rtl/>
          <w:lang w:bidi="fa-IR"/>
        </w:rPr>
        <w:t>خود</w:t>
      </w:r>
      <w:r w:rsidR="006D032A">
        <w:rPr>
          <w:rtl/>
          <w:lang w:bidi="fa-IR"/>
        </w:rPr>
        <w:t xml:space="preserve"> را با دن</w:t>
      </w:r>
      <w:r w:rsidR="006D032A">
        <w:rPr>
          <w:rFonts w:hint="cs"/>
          <w:rtl/>
          <w:lang w:bidi="fa-IR"/>
        </w:rPr>
        <w:t>ی</w:t>
      </w:r>
      <w:r w:rsidR="006D032A">
        <w:rPr>
          <w:rFonts w:hint="eastAsia"/>
          <w:rtl/>
          <w:lang w:bidi="fa-IR"/>
        </w:rPr>
        <w:t>ا</w:t>
      </w:r>
      <w:r w:rsidR="006D032A">
        <w:rPr>
          <w:rFonts w:hint="cs"/>
          <w:rtl/>
          <w:lang w:bidi="fa-IR"/>
        </w:rPr>
        <w:t>ی</w:t>
      </w:r>
      <w:r w:rsidR="006D032A">
        <w:rPr>
          <w:rtl/>
          <w:lang w:bidi="fa-IR"/>
        </w:rPr>
        <w:t xml:space="preserve"> منتظر به اشتراک بگذارند.</w:t>
      </w:r>
    </w:p>
    <w:p w:rsidR="00E3543F" w:rsidRDefault="00E3543F" w:rsidP="00B707D4">
      <w:pPr>
        <w:pStyle w:val="nikranmatn"/>
        <w:rPr>
          <w:rtl/>
          <w:lang w:bidi="fa-IR"/>
        </w:rPr>
      </w:pPr>
      <w:r>
        <w:rPr>
          <w:rFonts w:hint="cs"/>
          <w:rtl/>
          <w:lang w:bidi="fa-IR"/>
        </w:rPr>
        <w:t>یکی دیگر از نقش</w:t>
      </w:r>
      <w:r w:rsidR="00B707D4">
        <w:rPr>
          <w:rtl/>
          <w:lang w:bidi="fa-IR"/>
        </w:rPr>
        <w:softHyphen/>
      </w:r>
      <w:r>
        <w:rPr>
          <w:rFonts w:hint="cs"/>
          <w:rtl/>
          <w:lang w:bidi="fa-IR"/>
        </w:rPr>
        <w:t>ها</w:t>
      </w:r>
      <w:r w:rsidR="00B707D4">
        <w:rPr>
          <w:rFonts w:hint="cs"/>
          <w:rtl/>
          <w:lang w:bidi="fa-IR"/>
        </w:rPr>
        <w:t>ی</w:t>
      </w:r>
      <w:r>
        <w:rPr>
          <w:rFonts w:hint="cs"/>
          <w:rtl/>
          <w:lang w:bidi="fa-IR"/>
        </w:rPr>
        <w:t xml:space="preserve"> مجله موتور سواری</w:t>
      </w:r>
      <w:r w:rsidR="00B707D4">
        <w:rPr>
          <w:rFonts w:hint="cs"/>
          <w:rtl/>
          <w:lang w:bidi="fa-IR"/>
        </w:rPr>
        <w:t>،</w:t>
      </w:r>
      <w:r>
        <w:rPr>
          <w:rFonts w:hint="cs"/>
          <w:rtl/>
          <w:lang w:bidi="fa-IR"/>
        </w:rPr>
        <w:t xml:space="preserve"> راهنمایی موتور سواران برای انجام امور مکانیکی بود. در یکی از شماره</w:t>
      </w:r>
      <w:r w:rsidR="00D86E98">
        <w:rPr>
          <w:rtl/>
          <w:lang w:bidi="fa-IR"/>
        </w:rPr>
        <w:softHyphen/>
      </w:r>
      <w:r>
        <w:rPr>
          <w:rFonts w:hint="cs"/>
          <w:rtl/>
          <w:lang w:bidi="fa-IR"/>
        </w:rPr>
        <w:t>های این نشریه اب</w:t>
      </w:r>
      <w:r w:rsidR="00B707D4">
        <w:rPr>
          <w:rFonts w:hint="cs"/>
          <w:rtl/>
          <w:lang w:bidi="fa-IR"/>
        </w:rPr>
        <w:t>ز</w:t>
      </w:r>
      <w:r>
        <w:rPr>
          <w:rFonts w:hint="cs"/>
          <w:rtl/>
          <w:lang w:bidi="fa-IR"/>
        </w:rPr>
        <w:t>ا</w:t>
      </w:r>
      <w:r w:rsidR="00B707D4">
        <w:rPr>
          <w:rFonts w:hint="cs"/>
          <w:rtl/>
          <w:lang w:bidi="fa-IR"/>
        </w:rPr>
        <w:t>ر</w:t>
      </w:r>
      <w:r>
        <w:rPr>
          <w:rFonts w:hint="cs"/>
          <w:rtl/>
          <w:lang w:bidi="fa-IR"/>
        </w:rPr>
        <w:t>هایی که یک م</w:t>
      </w:r>
      <w:r w:rsidR="00B707D4">
        <w:rPr>
          <w:rFonts w:hint="cs"/>
          <w:rtl/>
          <w:lang w:bidi="fa-IR"/>
        </w:rPr>
        <w:t>و</w:t>
      </w:r>
      <w:r>
        <w:rPr>
          <w:rFonts w:hint="cs"/>
          <w:rtl/>
          <w:lang w:bidi="fa-IR"/>
        </w:rPr>
        <w:t>تو</w:t>
      </w:r>
      <w:r w:rsidR="00B707D4">
        <w:rPr>
          <w:rFonts w:hint="cs"/>
          <w:rtl/>
          <w:lang w:bidi="fa-IR"/>
        </w:rPr>
        <w:t>ر</w:t>
      </w:r>
      <w:r>
        <w:rPr>
          <w:rFonts w:hint="cs"/>
          <w:rtl/>
          <w:lang w:bidi="fa-IR"/>
        </w:rPr>
        <w:t xml:space="preserve"> سوار </w:t>
      </w:r>
      <w:r w:rsidR="00B707D4">
        <w:rPr>
          <w:rFonts w:hint="cs"/>
          <w:rtl/>
          <w:lang w:bidi="fa-IR"/>
        </w:rPr>
        <w:t xml:space="preserve">باید </w:t>
      </w:r>
      <w:r>
        <w:rPr>
          <w:rFonts w:hint="cs"/>
          <w:rtl/>
          <w:lang w:bidi="fa-IR"/>
        </w:rPr>
        <w:t>همراه داشت</w:t>
      </w:r>
      <w:r w:rsidR="00B707D4">
        <w:rPr>
          <w:rFonts w:hint="cs"/>
          <w:rtl/>
          <w:lang w:bidi="fa-IR"/>
        </w:rPr>
        <w:t>ه باشد به شرح زیر معرفی شده است:</w:t>
      </w:r>
    </w:p>
    <w:p w:rsidR="00E3543F" w:rsidRDefault="00E3543F" w:rsidP="00E3543F">
      <w:pPr>
        <w:pStyle w:val="nikranmatn"/>
        <w:numPr>
          <w:ilvl w:val="0"/>
          <w:numId w:val="2"/>
        </w:numPr>
        <w:rPr>
          <w:rtl/>
          <w:lang w:bidi="fa-IR"/>
        </w:rPr>
      </w:pPr>
      <w:r>
        <w:rPr>
          <w:rFonts w:hint="cs"/>
          <w:rtl/>
          <w:lang w:bidi="fa-IR"/>
        </w:rPr>
        <w:t>ی</w:t>
      </w:r>
      <w:r>
        <w:rPr>
          <w:rFonts w:hint="eastAsia"/>
          <w:rtl/>
          <w:lang w:bidi="fa-IR"/>
        </w:rPr>
        <w:t>ک</w:t>
      </w:r>
      <w:r>
        <w:rPr>
          <w:rtl/>
          <w:lang w:bidi="fa-IR"/>
        </w:rPr>
        <w:t xml:space="preserve"> آچار خوب و قابل تنظ</w:t>
      </w:r>
      <w:r>
        <w:rPr>
          <w:rFonts w:hint="cs"/>
          <w:rtl/>
          <w:lang w:bidi="fa-IR"/>
        </w:rPr>
        <w:t>ی</w:t>
      </w:r>
      <w:r>
        <w:rPr>
          <w:rFonts w:hint="eastAsia"/>
          <w:rtl/>
          <w:lang w:bidi="fa-IR"/>
        </w:rPr>
        <w:t>م؛</w:t>
      </w:r>
      <w:r>
        <w:rPr>
          <w:rtl/>
          <w:lang w:bidi="fa-IR"/>
        </w:rPr>
        <w:t xml:space="preserve"> بب</w:t>
      </w:r>
      <w:r>
        <w:rPr>
          <w:rFonts w:hint="cs"/>
          <w:rtl/>
          <w:lang w:bidi="fa-IR"/>
        </w:rPr>
        <w:t>ی</w:t>
      </w:r>
      <w:r>
        <w:rPr>
          <w:rFonts w:hint="eastAsia"/>
          <w:rtl/>
          <w:lang w:bidi="fa-IR"/>
        </w:rPr>
        <w:t>ن</w:t>
      </w:r>
      <w:r>
        <w:rPr>
          <w:rFonts w:hint="cs"/>
          <w:rtl/>
          <w:lang w:bidi="fa-IR"/>
        </w:rPr>
        <w:t>ی</w:t>
      </w:r>
      <w:r>
        <w:rPr>
          <w:rFonts w:hint="eastAsia"/>
          <w:rtl/>
          <w:lang w:bidi="fa-IR"/>
        </w:rPr>
        <w:t>د</w:t>
      </w:r>
      <w:r>
        <w:rPr>
          <w:rtl/>
          <w:lang w:bidi="fa-IR"/>
        </w:rPr>
        <w:t xml:space="preserve"> که به اندازه بزرگتر</w:t>
      </w:r>
      <w:r>
        <w:rPr>
          <w:rFonts w:hint="cs"/>
          <w:rtl/>
          <w:lang w:bidi="fa-IR"/>
        </w:rPr>
        <w:t>ی</w:t>
      </w:r>
      <w:r>
        <w:rPr>
          <w:rFonts w:hint="eastAsia"/>
          <w:rtl/>
          <w:lang w:bidi="fa-IR"/>
        </w:rPr>
        <w:t>ن</w:t>
      </w:r>
      <w:r>
        <w:rPr>
          <w:rtl/>
          <w:lang w:bidi="fa-IR"/>
        </w:rPr>
        <w:t xml:space="preserve"> مهره موتور باز شود</w:t>
      </w:r>
      <w:r>
        <w:rPr>
          <w:rFonts w:hint="cs"/>
          <w:rtl/>
          <w:lang w:bidi="fa-IR"/>
        </w:rPr>
        <w:t xml:space="preserve">. البته در آن زمان به این معنی بود که </w:t>
      </w:r>
      <w:r w:rsidR="00B707D4">
        <w:rPr>
          <w:rFonts w:hint="cs"/>
          <w:rtl/>
          <w:lang w:bidi="fa-IR"/>
        </w:rPr>
        <w:t>آن آچار باید به اندازه کله موتور</w:t>
      </w:r>
      <w:r>
        <w:rPr>
          <w:rFonts w:hint="cs"/>
          <w:rtl/>
          <w:lang w:bidi="fa-IR"/>
        </w:rPr>
        <w:t>سوار باز شود.</w:t>
      </w:r>
    </w:p>
    <w:p w:rsidR="00E3543F" w:rsidRDefault="00E3543F" w:rsidP="00E3543F">
      <w:pPr>
        <w:pStyle w:val="nikranmatn"/>
        <w:numPr>
          <w:ilvl w:val="0"/>
          <w:numId w:val="2"/>
        </w:numPr>
        <w:rPr>
          <w:rtl/>
          <w:lang w:bidi="fa-IR"/>
        </w:rPr>
      </w:pPr>
      <w:r>
        <w:rPr>
          <w:rFonts w:hint="cs"/>
          <w:rtl/>
          <w:lang w:bidi="fa-IR"/>
        </w:rPr>
        <w:t>ی</w:t>
      </w:r>
      <w:r>
        <w:rPr>
          <w:rFonts w:hint="eastAsia"/>
          <w:rtl/>
          <w:lang w:bidi="fa-IR"/>
        </w:rPr>
        <w:t>ک</w:t>
      </w:r>
      <w:r>
        <w:rPr>
          <w:rtl/>
          <w:lang w:bidi="fa-IR"/>
        </w:rPr>
        <w:t xml:space="preserve"> جفت انبردست سبک "ترک</w:t>
      </w:r>
      <w:r>
        <w:rPr>
          <w:rFonts w:hint="cs"/>
          <w:rtl/>
          <w:lang w:bidi="fa-IR"/>
        </w:rPr>
        <w:t>ی</w:t>
      </w:r>
      <w:r>
        <w:rPr>
          <w:rFonts w:hint="eastAsia"/>
          <w:rtl/>
          <w:lang w:bidi="fa-IR"/>
        </w:rPr>
        <w:t>ب</w:t>
      </w:r>
      <w:r>
        <w:rPr>
          <w:rFonts w:hint="cs"/>
          <w:rtl/>
          <w:lang w:bidi="fa-IR"/>
        </w:rPr>
        <w:t>ی</w:t>
      </w:r>
      <w:r>
        <w:rPr>
          <w:rtl/>
          <w:lang w:bidi="fa-IR"/>
        </w:rPr>
        <w:t>" با س</w:t>
      </w:r>
      <w:r>
        <w:rPr>
          <w:rFonts w:hint="cs"/>
          <w:rtl/>
          <w:lang w:bidi="fa-IR"/>
        </w:rPr>
        <w:t>ی</w:t>
      </w:r>
      <w:r>
        <w:rPr>
          <w:rFonts w:hint="eastAsia"/>
          <w:rtl/>
          <w:lang w:bidi="fa-IR"/>
        </w:rPr>
        <w:t>م</w:t>
      </w:r>
      <w:r>
        <w:rPr>
          <w:rtl/>
          <w:lang w:bidi="fa-IR"/>
        </w:rPr>
        <w:t xml:space="preserve"> برش و دستگ</w:t>
      </w:r>
      <w:r>
        <w:rPr>
          <w:rFonts w:hint="cs"/>
          <w:rtl/>
          <w:lang w:bidi="fa-IR"/>
        </w:rPr>
        <w:t>ی</w:t>
      </w:r>
      <w:r>
        <w:rPr>
          <w:rFonts w:hint="eastAsia"/>
          <w:rtl/>
          <w:lang w:bidi="fa-IR"/>
        </w:rPr>
        <w:t>ره</w:t>
      </w:r>
      <w:r>
        <w:rPr>
          <w:rtl/>
          <w:lang w:bidi="fa-IR"/>
        </w:rPr>
        <w:t xml:space="preserve"> لوله </w:t>
      </w:r>
      <w:r>
        <w:rPr>
          <w:rFonts w:hint="cs"/>
          <w:rtl/>
          <w:lang w:bidi="fa-IR"/>
        </w:rPr>
        <w:t>ی</w:t>
      </w:r>
      <w:r>
        <w:rPr>
          <w:rFonts w:hint="eastAsia"/>
          <w:rtl/>
          <w:lang w:bidi="fa-IR"/>
        </w:rPr>
        <w:t>ا</w:t>
      </w:r>
      <w:r>
        <w:rPr>
          <w:rtl/>
          <w:lang w:bidi="fa-IR"/>
        </w:rPr>
        <w:t xml:space="preserve"> مهره</w:t>
      </w:r>
    </w:p>
    <w:p w:rsidR="00E3543F" w:rsidRDefault="00E3543F" w:rsidP="00E3543F">
      <w:pPr>
        <w:pStyle w:val="nikranmatn"/>
        <w:numPr>
          <w:ilvl w:val="0"/>
          <w:numId w:val="2"/>
        </w:numPr>
        <w:rPr>
          <w:rtl/>
          <w:lang w:bidi="fa-IR"/>
        </w:rPr>
      </w:pPr>
      <w:r>
        <w:rPr>
          <w:rtl/>
          <w:lang w:bidi="fa-IR"/>
        </w:rPr>
        <w:t>پ</w:t>
      </w:r>
      <w:r>
        <w:rPr>
          <w:rFonts w:hint="cs"/>
          <w:rtl/>
          <w:lang w:bidi="fa-IR"/>
        </w:rPr>
        <w:t>ی</w:t>
      </w:r>
      <w:r>
        <w:rPr>
          <w:rFonts w:hint="eastAsia"/>
          <w:rtl/>
          <w:lang w:bidi="fa-IR"/>
        </w:rPr>
        <w:t>چ</w:t>
      </w:r>
      <w:r>
        <w:rPr>
          <w:rtl/>
          <w:lang w:bidi="fa-IR"/>
        </w:rPr>
        <w:t xml:space="preserve"> گوشت</w:t>
      </w:r>
      <w:r>
        <w:rPr>
          <w:rFonts w:hint="cs"/>
          <w:rtl/>
          <w:lang w:bidi="fa-IR"/>
        </w:rPr>
        <w:t>ی</w:t>
      </w:r>
      <w:r>
        <w:rPr>
          <w:rtl/>
          <w:lang w:bidi="fa-IR"/>
        </w:rPr>
        <w:t xml:space="preserve"> کوچک اما قو</w:t>
      </w:r>
      <w:r>
        <w:rPr>
          <w:rFonts w:hint="cs"/>
          <w:rtl/>
          <w:lang w:bidi="fa-IR"/>
        </w:rPr>
        <w:t>ی</w:t>
      </w:r>
      <w:r>
        <w:rPr>
          <w:rFonts w:hint="eastAsia"/>
          <w:rtl/>
          <w:lang w:bidi="fa-IR"/>
        </w:rPr>
        <w:t>،</w:t>
      </w:r>
      <w:r>
        <w:rPr>
          <w:rtl/>
          <w:lang w:bidi="fa-IR"/>
        </w:rPr>
        <w:t xml:space="preserve"> با ت</w:t>
      </w:r>
      <w:r>
        <w:rPr>
          <w:rFonts w:hint="cs"/>
          <w:rtl/>
          <w:lang w:bidi="fa-IR"/>
        </w:rPr>
        <w:t>ی</w:t>
      </w:r>
      <w:r>
        <w:rPr>
          <w:rFonts w:hint="eastAsia"/>
          <w:rtl/>
          <w:lang w:bidi="fa-IR"/>
        </w:rPr>
        <w:t>غه</w:t>
      </w:r>
      <w:r>
        <w:rPr>
          <w:rtl/>
          <w:lang w:bidi="fa-IR"/>
        </w:rPr>
        <w:t xml:space="preserve"> خوب </w:t>
      </w:r>
      <w:r>
        <w:rPr>
          <w:rFonts w:hint="cs"/>
          <w:rtl/>
          <w:lang w:bidi="fa-IR"/>
        </w:rPr>
        <w:t>،</w:t>
      </w:r>
      <w:r>
        <w:rPr>
          <w:rtl/>
          <w:lang w:bidi="fa-IR"/>
        </w:rPr>
        <w:t xml:space="preserve"> پهن و ت</w:t>
      </w:r>
      <w:r>
        <w:rPr>
          <w:rFonts w:hint="cs"/>
          <w:rtl/>
          <w:lang w:bidi="fa-IR"/>
        </w:rPr>
        <w:t>ی</w:t>
      </w:r>
      <w:r>
        <w:rPr>
          <w:rFonts w:hint="eastAsia"/>
          <w:rtl/>
          <w:lang w:bidi="fa-IR"/>
        </w:rPr>
        <w:t>ز</w:t>
      </w:r>
    </w:p>
    <w:p w:rsidR="00E3543F" w:rsidRDefault="00E3543F" w:rsidP="00E3543F">
      <w:pPr>
        <w:pStyle w:val="nikranmatn"/>
        <w:numPr>
          <w:ilvl w:val="0"/>
          <w:numId w:val="2"/>
        </w:numPr>
        <w:rPr>
          <w:rtl/>
          <w:lang w:bidi="fa-IR"/>
        </w:rPr>
      </w:pPr>
      <w:r>
        <w:rPr>
          <w:rtl/>
          <w:lang w:bidi="fa-IR"/>
        </w:rPr>
        <w:t>قوط</w:t>
      </w:r>
      <w:r>
        <w:rPr>
          <w:rFonts w:hint="cs"/>
          <w:rtl/>
          <w:lang w:bidi="fa-IR"/>
        </w:rPr>
        <w:t>ی</w:t>
      </w:r>
      <w:r>
        <w:rPr>
          <w:rtl/>
          <w:lang w:bidi="fa-IR"/>
        </w:rPr>
        <w:t xml:space="preserve"> روغن کوچک و قوط</w:t>
      </w:r>
      <w:r>
        <w:rPr>
          <w:rFonts w:hint="cs"/>
          <w:rtl/>
          <w:lang w:bidi="fa-IR"/>
        </w:rPr>
        <w:t>ی</w:t>
      </w:r>
      <w:r>
        <w:rPr>
          <w:rtl/>
          <w:lang w:bidi="fa-IR"/>
        </w:rPr>
        <w:t xml:space="preserve"> روغن بزرگتر برا</w:t>
      </w:r>
      <w:r>
        <w:rPr>
          <w:rFonts w:hint="cs"/>
          <w:rtl/>
          <w:lang w:bidi="fa-IR"/>
        </w:rPr>
        <w:t>ی</w:t>
      </w:r>
      <w:r>
        <w:rPr>
          <w:rtl/>
          <w:lang w:bidi="fa-IR"/>
        </w:rPr>
        <w:t xml:space="preserve"> روغن کار</w:t>
      </w:r>
      <w:r>
        <w:rPr>
          <w:rFonts w:hint="cs"/>
          <w:rtl/>
          <w:lang w:bidi="fa-IR"/>
        </w:rPr>
        <w:t>ی</w:t>
      </w:r>
    </w:p>
    <w:p w:rsidR="00E3543F" w:rsidRDefault="00ED3D53" w:rsidP="00E3543F">
      <w:pPr>
        <w:pStyle w:val="nikranmatn"/>
        <w:numPr>
          <w:ilvl w:val="0"/>
          <w:numId w:val="2"/>
        </w:numPr>
        <w:rPr>
          <w:rtl/>
          <w:lang w:bidi="fa-IR"/>
        </w:rPr>
      </w:pPr>
      <w:r>
        <w:rPr>
          <w:rFonts w:hint="cs"/>
          <w:rtl/>
          <w:lang w:bidi="fa-IR"/>
        </w:rPr>
        <w:t>فویل</w:t>
      </w:r>
      <w:r w:rsidR="00E3543F">
        <w:rPr>
          <w:rtl/>
          <w:lang w:bidi="fa-IR"/>
        </w:rPr>
        <w:t xml:space="preserve"> مسطح کوچک (برش متوسط)</w:t>
      </w:r>
    </w:p>
    <w:p w:rsidR="00E3543F" w:rsidRDefault="00E3543F" w:rsidP="00E3543F">
      <w:pPr>
        <w:pStyle w:val="nikranmatn"/>
        <w:numPr>
          <w:ilvl w:val="0"/>
          <w:numId w:val="2"/>
        </w:numPr>
        <w:rPr>
          <w:rtl/>
          <w:lang w:bidi="fa-IR"/>
        </w:rPr>
      </w:pPr>
      <w:r>
        <w:rPr>
          <w:rFonts w:hint="cs"/>
          <w:rtl/>
          <w:lang w:bidi="fa-IR"/>
        </w:rPr>
        <w:t>ی</w:t>
      </w:r>
      <w:r>
        <w:rPr>
          <w:rFonts w:hint="eastAsia"/>
          <w:rtl/>
          <w:lang w:bidi="fa-IR"/>
        </w:rPr>
        <w:t>ک</w:t>
      </w:r>
      <w:r>
        <w:rPr>
          <w:rtl/>
          <w:lang w:bidi="fa-IR"/>
        </w:rPr>
        <w:t xml:space="preserve"> فا</w:t>
      </w:r>
      <w:r>
        <w:rPr>
          <w:rFonts w:hint="cs"/>
          <w:rtl/>
          <w:lang w:bidi="fa-IR"/>
        </w:rPr>
        <w:t>ی</w:t>
      </w:r>
      <w:r>
        <w:rPr>
          <w:rFonts w:hint="eastAsia"/>
          <w:rtl/>
          <w:lang w:bidi="fa-IR"/>
        </w:rPr>
        <w:t>ل</w:t>
      </w:r>
      <w:r>
        <w:rPr>
          <w:rtl/>
          <w:lang w:bidi="fa-IR"/>
        </w:rPr>
        <w:t xml:space="preserve"> کوچک صاف</w:t>
      </w:r>
      <w:r w:rsidR="00ED3D53">
        <w:rPr>
          <w:rFonts w:hint="cs"/>
          <w:rtl/>
          <w:lang w:bidi="fa-IR"/>
        </w:rPr>
        <w:t>،</w:t>
      </w:r>
      <w:r>
        <w:rPr>
          <w:rtl/>
          <w:lang w:bidi="fa-IR"/>
        </w:rPr>
        <w:t xml:space="preserve"> ن</w:t>
      </w:r>
      <w:r>
        <w:rPr>
          <w:rFonts w:hint="cs"/>
          <w:rtl/>
          <w:lang w:bidi="fa-IR"/>
        </w:rPr>
        <w:t>ی</w:t>
      </w:r>
      <w:r>
        <w:rPr>
          <w:rFonts w:hint="eastAsia"/>
          <w:rtl/>
          <w:lang w:bidi="fa-IR"/>
        </w:rPr>
        <w:t>مه</w:t>
      </w:r>
      <w:r>
        <w:rPr>
          <w:rtl/>
          <w:lang w:bidi="fa-IR"/>
        </w:rPr>
        <w:t xml:space="preserve"> گرد و مسطح</w:t>
      </w:r>
    </w:p>
    <w:p w:rsidR="00E3543F" w:rsidRDefault="00E3543F" w:rsidP="00E3543F">
      <w:pPr>
        <w:pStyle w:val="nikranmatn"/>
        <w:numPr>
          <w:ilvl w:val="0"/>
          <w:numId w:val="2"/>
        </w:numPr>
        <w:rPr>
          <w:rtl/>
          <w:lang w:bidi="fa-IR"/>
        </w:rPr>
      </w:pPr>
      <w:r>
        <w:rPr>
          <w:rFonts w:hint="cs"/>
          <w:rtl/>
          <w:lang w:bidi="fa-IR"/>
        </w:rPr>
        <w:t>ی</w:t>
      </w:r>
      <w:r>
        <w:rPr>
          <w:rFonts w:hint="eastAsia"/>
          <w:rtl/>
          <w:lang w:bidi="fa-IR"/>
        </w:rPr>
        <w:t>ک</w:t>
      </w:r>
      <w:r>
        <w:rPr>
          <w:rFonts w:hint="cs"/>
          <w:rtl/>
          <w:lang w:bidi="fa-IR"/>
        </w:rPr>
        <w:t>ی</w:t>
      </w:r>
      <w:r>
        <w:rPr>
          <w:rFonts w:hint="eastAsia"/>
          <w:rtl/>
          <w:lang w:bidi="fa-IR"/>
        </w:rPr>
        <w:t>ارد</w:t>
      </w:r>
      <w:r>
        <w:rPr>
          <w:rtl/>
          <w:lang w:bidi="fa-IR"/>
        </w:rPr>
        <w:t xml:space="preserve"> س</w:t>
      </w:r>
      <w:r>
        <w:rPr>
          <w:rFonts w:hint="cs"/>
          <w:rtl/>
          <w:lang w:bidi="fa-IR"/>
        </w:rPr>
        <w:t>ی</w:t>
      </w:r>
      <w:r>
        <w:rPr>
          <w:rFonts w:hint="eastAsia"/>
          <w:rtl/>
          <w:lang w:bidi="fa-IR"/>
        </w:rPr>
        <w:t>م</w:t>
      </w:r>
      <w:r>
        <w:rPr>
          <w:rtl/>
          <w:lang w:bidi="fa-IR"/>
        </w:rPr>
        <w:t xml:space="preserve"> مس</w:t>
      </w:r>
      <w:r>
        <w:rPr>
          <w:rFonts w:hint="cs"/>
          <w:rtl/>
          <w:lang w:bidi="fa-IR"/>
        </w:rPr>
        <w:t>ی</w:t>
      </w:r>
      <w:r>
        <w:rPr>
          <w:rtl/>
          <w:lang w:bidi="fa-IR"/>
        </w:rPr>
        <w:t xml:space="preserve"> شماره 16 </w:t>
      </w:r>
    </w:p>
    <w:p w:rsidR="00E3543F" w:rsidRDefault="00ED3D53" w:rsidP="00E3543F">
      <w:pPr>
        <w:pStyle w:val="nikranmatn"/>
        <w:numPr>
          <w:ilvl w:val="0"/>
          <w:numId w:val="2"/>
        </w:numPr>
        <w:rPr>
          <w:rtl/>
          <w:lang w:bidi="fa-IR"/>
        </w:rPr>
      </w:pPr>
      <w:r>
        <w:rPr>
          <w:rFonts w:hint="cs"/>
          <w:rtl/>
          <w:lang w:bidi="fa-IR"/>
        </w:rPr>
        <w:t xml:space="preserve">2 </w:t>
      </w:r>
      <w:r w:rsidR="00E3543F">
        <w:rPr>
          <w:rtl/>
          <w:lang w:bidi="fa-IR"/>
        </w:rPr>
        <w:t>فوت رشته آزبست</w:t>
      </w:r>
    </w:p>
    <w:p w:rsidR="00ED3D53" w:rsidRDefault="00E3543F" w:rsidP="00E3543F">
      <w:pPr>
        <w:pStyle w:val="nikranmatn"/>
        <w:numPr>
          <w:ilvl w:val="0"/>
          <w:numId w:val="2"/>
        </w:numPr>
        <w:rPr>
          <w:lang w:bidi="fa-IR"/>
        </w:rPr>
      </w:pPr>
      <w:r>
        <w:rPr>
          <w:rtl/>
          <w:lang w:bidi="fa-IR"/>
        </w:rPr>
        <w:t>چند ا</w:t>
      </w:r>
      <w:r>
        <w:rPr>
          <w:rFonts w:hint="cs"/>
          <w:rtl/>
          <w:lang w:bidi="fa-IR"/>
        </w:rPr>
        <w:t>ی</w:t>
      </w:r>
      <w:r>
        <w:rPr>
          <w:rFonts w:hint="eastAsia"/>
          <w:rtl/>
          <w:lang w:bidi="fa-IR"/>
        </w:rPr>
        <w:t>نچ</w:t>
      </w:r>
      <w:r>
        <w:rPr>
          <w:rtl/>
          <w:lang w:bidi="fa-IR"/>
        </w:rPr>
        <w:t xml:space="preserve"> ورق آزبست ضخ</w:t>
      </w:r>
      <w:r>
        <w:rPr>
          <w:rFonts w:hint="cs"/>
          <w:rtl/>
          <w:lang w:bidi="fa-IR"/>
        </w:rPr>
        <w:t>ی</w:t>
      </w:r>
      <w:r>
        <w:rPr>
          <w:rFonts w:hint="eastAsia"/>
          <w:rtl/>
          <w:lang w:bidi="fa-IR"/>
        </w:rPr>
        <w:t>م</w:t>
      </w:r>
      <w:r w:rsidR="00ED3D53">
        <w:rPr>
          <w:rFonts w:hint="cs"/>
          <w:rtl/>
          <w:lang w:bidi="fa-IR"/>
        </w:rPr>
        <w:t>16</w:t>
      </w:r>
      <w:r>
        <w:rPr>
          <w:rtl/>
          <w:lang w:bidi="fa-IR"/>
        </w:rPr>
        <w:t>/</w:t>
      </w:r>
      <w:r w:rsidR="00ED3D53">
        <w:rPr>
          <w:rFonts w:hint="cs"/>
          <w:rtl/>
          <w:lang w:bidi="fa-IR"/>
        </w:rPr>
        <w:t>1</w:t>
      </w:r>
      <w:r>
        <w:rPr>
          <w:rtl/>
          <w:lang w:bidi="fa-IR"/>
        </w:rPr>
        <w:t xml:space="preserve"> ا</w:t>
      </w:r>
      <w:r>
        <w:rPr>
          <w:rFonts w:hint="cs"/>
          <w:rtl/>
          <w:lang w:bidi="fa-IR"/>
        </w:rPr>
        <w:t>ی</w:t>
      </w:r>
      <w:r>
        <w:rPr>
          <w:rFonts w:hint="eastAsia"/>
          <w:rtl/>
          <w:lang w:bidi="fa-IR"/>
        </w:rPr>
        <w:t>نچ</w:t>
      </w:r>
    </w:p>
    <w:p w:rsidR="00ED3D53" w:rsidRDefault="00E3543F" w:rsidP="00ED3D53">
      <w:pPr>
        <w:pStyle w:val="nikranmatn"/>
        <w:numPr>
          <w:ilvl w:val="0"/>
          <w:numId w:val="2"/>
        </w:numPr>
        <w:ind w:hanging="438"/>
        <w:rPr>
          <w:rtl/>
          <w:lang w:bidi="fa-IR"/>
        </w:rPr>
      </w:pPr>
      <w:r>
        <w:rPr>
          <w:rFonts w:hint="cs"/>
          <w:rtl/>
          <w:lang w:bidi="fa-IR"/>
        </w:rPr>
        <w:t>ی</w:t>
      </w:r>
      <w:r>
        <w:rPr>
          <w:rFonts w:hint="eastAsia"/>
          <w:rtl/>
          <w:lang w:bidi="fa-IR"/>
        </w:rPr>
        <w:t>ک</w:t>
      </w:r>
      <w:r>
        <w:rPr>
          <w:rtl/>
          <w:lang w:bidi="fa-IR"/>
        </w:rPr>
        <w:t xml:space="preserve"> فوت نوار لاست</w:t>
      </w:r>
      <w:r>
        <w:rPr>
          <w:rFonts w:hint="cs"/>
          <w:rtl/>
          <w:lang w:bidi="fa-IR"/>
        </w:rPr>
        <w:t>ی</w:t>
      </w:r>
      <w:r>
        <w:rPr>
          <w:rFonts w:hint="eastAsia"/>
          <w:rtl/>
          <w:lang w:bidi="fa-IR"/>
        </w:rPr>
        <w:t>ک</w:t>
      </w:r>
      <w:r>
        <w:rPr>
          <w:rFonts w:hint="cs"/>
          <w:rtl/>
          <w:lang w:bidi="fa-IR"/>
        </w:rPr>
        <w:t>ی</w:t>
      </w:r>
      <w:r>
        <w:rPr>
          <w:rtl/>
          <w:lang w:bidi="fa-IR"/>
        </w:rPr>
        <w:t xml:space="preserve"> "عا</w:t>
      </w:r>
      <w:r>
        <w:rPr>
          <w:rFonts w:hint="cs"/>
          <w:rtl/>
          <w:lang w:bidi="fa-IR"/>
        </w:rPr>
        <w:t>ی</w:t>
      </w:r>
      <w:r>
        <w:rPr>
          <w:rFonts w:hint="eastAsia"/>
          <w:rtl/>
          <w:lang w:bidi="fa-IR"/>
        </w:rPr>
        <w:t>ق</w:t>
      </w:r>
      <w:r>
        <w:rPr>
          <w:rtl/>
          <w:lang w:bidi="fa-IR"/>
        </w:rPr>
        <w:t xml:space="preserve">" عرض </w:t>
      </w:r>
      <w:r w:rsidR="00ED3D53">
        <w:rPr>
          <w:rFonts w:hint="cs"/>
          <w:rtl/>
          <w:lang w:bidi="fa-IR"/>
        </w:rPr>
        <w:t>نیم</w:t>
      </w:r>
      <w:r>
        <w:rPr>
          <w:rtl/>
          <w:lang w:bidi="fa-IR"/>
        </w:rPr>
        <w:t xml:space="preserve"> ا</w:t>
      </w:r>
      <w:r>
        <w:rPr>
          <w:rFonts w:hint="cs"/>
          <w:rtl/>
          <w:lang w:bidi="fa-IR"/>
        </w:rPr>
        <w:t>ی</w:t>
      </w:r>
      <w:r>
        <w:rPr>
          <w:rFonts w:hint="eastAsia"/>
          <w:rtl/>
          <w:lang w:bidi="fa-IR"/>
        </w:rPr>
        <w:t>نچ</w:t>
      </w:r>
    </w:p>
    <w:p w:rsidR="00E3543F" w:rsidRDefault="00E3543F" w:rsidP="00ED3D53">
      <w:pPr>
        <w:pStyle w:val="nikranmatn"/>
        <w:numPr>
          <w:ilvl w:val="0"/>
          <w:numId w:val="2"/>
        </w:numPr>
        <w:ind w:hanging="438"/>
        <w:rPr>
          <w:rtl/>
          <w:lang w:bidi="fa-IR"/>
        </w:rPr>
      </w:pPr>
      <w:r>
        <w:rPr>
          <w:rFonts w:hint="cs"/>
          <w:rtl/>
          <w:lang w:bidi="fa-IR"/>
        </w:rPr>
        <w:t>ی</w:t>
      </w:r>
      <w:r>
        <w:rPr>
          <w:rFonts w:hint="eastAsia"/>
          <w:rtl/>
          <w:lang w:bidi="fa-IR"/>
        </w:rPr>
        <w:t>ک</w:t>
      </w:r>
      <w:r>
        <w:rPr>
          <w:rtl/>
          <w:lang w:bidi="fa-IR"/>
        </w:rPr>
        <w:t xml:space="preserve"> تکه کوچک چسب در</w:t>
      </w:r>
      <w:r>
        <w:rPr>
          <w:rFonts w:hint="cs"/>
          <w:rtl/>
          <w:lang w:bidi="fa-IR"/>
        </w:rPr>
        <w:t>ی</w:t>
      </w:r>
      <w:r>
        <w:rPr>
          <w:rFonts w:hint="eastAsia"/>
          <w:rtl/>
          <w:lang w:bidi="fa-IR"/>
        </w:rPr>
        <w:t>ا</w:t>
      </w:r>
      <w:r>
        <w:rPr>
          <w:rFonts w:hint="cs"/>
          <w:rtl/>
          <w:lang w:bidi="fa-IR"/>
        </w:rPr>
        <w:t>یی</w:t>
      </w:r>
    </w:p>
    <w:p w:rsidR="00E3543F" w:rsidRDefault="00E3543F" w:rsidP="00ED3D53">
      <w:pPr>
        <w:pStyle w:val="nikranmatn"/>
        <w:numPr>
          <w:ilvl w:val="0"/>
          <w:numId w:val="2"/>
        </w:numPr>
        <w:ind w:hanging="438"/>
        <w:rPr>
          <w:rtl/>
          <w:lang w:bidi="fa-IR"/>
        </w:rPr>
      </w:pPr>
      <w:r>
        <w:rPr>
          <w:rFonts w:hint="cs"/>
          <w:rtl/>
          <w:lang w:bidi="fa-IR"/>
        </w:rPr>
        <w:t>ی</w:t>
      </w:r>
      <w:r>
        <w:rPr>
          <w:rFonts w:hint="eastAsia"/>
          <w:rtl/>
          <w:lang w:bidi="fa-IR"/>
        </w:rPr>
        <w:t>ک</w:t>
      </w:r>
      <w:r>
        <w:rPr>
          <w:rtl/>
          <w:lang w:bidi="fa-IR"/>
        </w:rPr>
        <w:t xml:space="preserve"> لباس خوب برا</w:t>
      </w:r>
      <w:r>
        <w:rPr>
          <w:rFonts w:hint="cs"/>
          <w:rtl/>
          <w:lang w:bidi="fa-IR"/>
        </w:rPr>
        <w:t>ی</w:t>
      </w:r>
      <w:r>
        <w:rPr>
          <w:rtl/>
          <w:lang w:bidi="fa-IR"/>
        </w:rPr>
        <w:t xml:space="preserve"> تعم</w:t>
      </w:r>
      <w:r>
        <w:rPr>
          <w:rFonts w:hint="cs"/>
          <w:rtl/>
          <w:lang w:bidi="fa-IR"/>
        </w:rPr>
        <w:t>ی</w:t>
      </w:r>
      <w:r>
        <w:rPr>
          <w:rFonts w:hint="eastAsia"/>
          <w:rtl/>
          <w:lang w:bidi="fa-IR"/>
        </w:rPr>
        <w:t>ر</w:t>
      </w:r>
      <w:r>
        <w:rPr>
          <w:rtl/>
          <w:lang w:bidi="fa-IR"/>
        </w:rPr>
        <w:t xml:space="preserve"> لاست</w:t>
      </w:r>
      <w:r>
        <w:rPr>
          <w:rFonts w:hint="cs"/>
          <w:rtl/>
          <w:lang w:bidi="fa-IR"/>
        </w:rPr>
        <w:t>ی</w:t>
      </w:r>
      <w:r>
        <w:rPr>
          <w:rFonts w:hint="eastAsia"/>
          <w:rtl/>
          <w:lang w:bidi="fa-IR"/>
        </w:rPr>
        <w:t>ک</w:t>
      </w:r>
    </w:p>
    <w:p w:rsidR="00E3543F" w:rsidRDefault="00E3543F" w:rsidP="00ED3D53">
      <w:pPr>
        <w:pStyle w:val="nikranmatn"/>
        <w:numPr>
          <w:ilvl w:val="0"/>
          <w:numId w:val="2"/>
        </w:numPr>
        <w:ind w:hanging="438"/>
        <w:rPr>
          <w:rtl/>
          <w:lang w:bidi="fa-IR"/>
        </w:rPr>
      </w:pPr>
      <w:r>
        <w:rPr>
          <w:rFonts w:hint="cs"/>
          <w:rtl/>
          <w:lang w:bidi="fa-IR"/>
        </w:rPr>
        <w:t>ی</w:t>
      </w:r>
      <w:r>
        <w:rPr>
          <w:rFonts w:hint="eastAsia"/>
          <w:rtl/>
          <w:lang w:bidi="fa-IR"/>
        </w:rPr>
        <w:t>ک</w:t>
      </w:r>
      <w:r>
        <w:rPr>
          <w:rtl/>
          <w:lang w:bidi="fa-IR"/>
        </w:rPr>
        <w:t xml:space="preserve"> نوار از چرم انعطاف پذ</w:t>
      </w:r>
      <w:r>
        <w:rPr>
          <w:rFonts w:hint="cs"/>
          <w:rtl/>
          <w:lang w:bidi="fa-IR"/>
        </w:rPr>
        <w:t>ی</w:t>
      </w:r>
      <w:r>
        <w:rPr>
          <w:rFonts w:hint="eastAsia"/>
          <w:rtl/>
          <w:lang w:bidi="fa-IR"/>
        </w:rPr>
        <w:t>ر</w:t>
      </w:r>
      <w:r w:rsidR="00ED3D53">
        <w:rPr>
          <w:rFonts w:hint="cs"/>
          <w:rtl/>
          <w:lang w:bidi="fa-IR"/>
        </w:rPr>
        <w:t xml:space="preserve"> با 4/1</w:t>
      </w:r>
      <w:r>
        <w:rPr>
          <w:rtl/>
          <w:lang w:bidi="fa-IR"/>
        </w:rPr>
        <w:t xml:space="preserve"> ا</w:t>
      </w:r>
      <w:r>
        <w:rPr>
          <w:rFonts w:hint="cs"/>
          <w:rtl/>
          <w:lang w:bidi="fa-IR"/>
        </w:rPr>
        <w:t>ی</w:t>
      </w:r>
      <w:r>
        <w:rPr>
          <w:rFonts w:hint="eastAsia"/>
          <w:rtl/>
          <w:lang w:bidi="fa-IR"/>
        </w:rPr>
        <w:t>نچ</w:t>
      </w:r>
      <w:r w:rsidR="00B707D4">
        <w:rPr>
          <w:rtl/>
          <w:lang w:bidi="fa-IR"/>
        </w:rPr>
        <w:t xml:space="preserve"> ضخامت</w:t>
      </w:r>
    </w:p>
    <w:p w:rsidR="00E3543F" w:rsidRDefault="00ED3D53" w:rsidP="00B707D4">
      <w:pPr>
        <w:pStyle w:val="nikranmatn"/>
        <w:rPr>
          <w:rtl/>
          <w:lang w:bidi="fa-IR"/>
        </w:rPr>
      </w:pPr>
      <w:r>
        <w:rPr>
          <w:rFonts w:hint="cs"/>
          <w:rtl/>
          <w:lang w:bidi="fa-IR"/>
        </w:rPr>
        <w:t xml:space="preserve">بعید است امروز در کیف موتورسوارانی که برای </w:t>
      </w:r>
      <w:r w:rsidR="00B707D4">
        <w:rPr>
          <w:rFonts w:hint="cs"/>
          <w:rtl/>
          <w:lang w:bidi="fa-IR"/>
        </w:rPr>
        <w:t>یک شعار مانند حفظ محیط زیست،</w:t>
      </w:r>
      <w:r>
        <w:rPr>
          <w:rFonts w:hint="cs"/>
          <w:rtl/>
          <w:lang w:bidi="fa-IR"/>
        </w:rPr>
        <w:t xml:space="preserve"> دو</w:t>
      </w:r>
      <w:r w:rsidR="00B707D4">
        <w:rPr>
          <w:rFonts w:hint="cs"/>
          <w:rtl/>
          <w:lang w:bidi="fa-IR"/>
        </w:rPr>
        <w:t>ر</w:t>
      </w:r>
      <w:r>
        <w:rPr>
          <w:rFonts w:hint="cs"/>
          <w:rtl/>
          <w:lang w:bidi="fa-IR"/>
        </w:rPr>
        <w:t xml:space="preserve"> دنیا را می</w:t>
      </w:r>
      <w:r w:rsidR="00B21EC6">
        <w:rPr>
          <w:rtl/>
          <w:lang w:bidi="fa-IR"/>
        </w:rPr>
        <w:softHyphen/>
      </w:r>
      <w:r>
        <w:rPr>
          <w:rFonts w:hint="cs"/>
          <w:rtl/>
          <w:lang w:bidi="fa-IR"/>
        </w:rPr>
        <w:t>زن</w:t>
      </w:r>
      <w:r w:rsidR="00B707D4">
        <w:rPr>
          <w:rFonts w:hint="cs"/>
          <w:rtl/>
          <w:lang w:bidi="fa-IR"/>
        </w:rPr>
        <w:t>ن</w:t>
      </w:r>
      <w:r>
        <w:rPr>
          <w:rFonts w:hint="cs"/>
          <w:rtl/>
          <w:lang w:bidi="fa-IR"/>
        </w:rPr>
        <w:t>د</w:t>
      </w:r>
      <w:r w:rsidR="00B707D4">
        <w:rPr>
          <w:rFonts w:hint="cs"/>
          <w:rtl/>
          <w:lang w:bidi="fa-IR"/>
        </w:rPr>
        <w:t>، حتی یک ابزار نظیر اینها</w:t>
      </w:r>
      <w:r>
        <w:rPr>
          <w:rFonts w:hint="cs"/>
          <w:rtl/>
          <w:lang w:bidi="fa-IR"/>
        </w:rPr>
        <w:t xml:space="preserve"> مشاهده شود. </w:t>
      </w:r>
    </w:p>
    <w:p w:rsidR="00ED3D53" w:rsidRDefault="00ED3D53" w:rsidP="00951A66">
      <w:pPr>
        <w:pStyle w:val="nikranmatn"/>
        <w:rPr>
          <w:rtl/>
          <w:lang w:bidi="fa-IR"/>
        </w:rPr>
      </w:pPr>
      <w:r>
        <w:rPr>
          <w:rFonts w:hint="cs"/>
          <w:rtl/>
          <w:lang w:bidi="fa-IR"/>
        </w:rPr>
        <w:t>در آن زمان که هنور استانداردها  بر تولید موتور سیکلت مسلط نشده بود و بروز اشکال در موتورها امری متد</w:t>
      </w:r>
      <w:r w:rsidR="00B707D4">
        <w:rPr>
          <w:rFonts w:hint="cs"/>
          <w:rtl/>
          <w:lang w:bidi="fa-IR"/>
        </w:rPr>
        <w:t>ا</w:t>
      </w:r>
      <w:r>
        <w:rPr>
          <w:rFonts w:hint="cs"/>
          <w:rtl/>
          <w:lang w:bidi="fa-IR"/>
        </w:rPr>
        <w:t xml:space="preserve">ول </w:t>
      </w:r>
      <w:r w:rsidR="00B707D4">
        <w:rPr>
          <w:rFonts w:hint="cs"/>
          <w:rtl/>
          <w:lang w:bidi="fa-IR"/>
        </w:rPr>
        <w:t>به حساب می</w:t>
      </w:r>
      <w:r w:rsidR="00B21EC6">
        <w:rPr>
          <w:rtl/>
          <w:lang w:bidi="fa-IR"/>
        </w:rPr>
        <w:softHyphen/>
      </w:r>
      <w:r w:rsidR="00B707D4">
        <w:rPr>
          <w:rFonts w:hint="cs"/>
          <w:rtl/>
          <w:lang w:bidi="fa-IR"/>
        </w:rPr>
        <w:t xml:space="preserve">آمد، </w:t>
      </w:r>
      <w:r w:rsidRPr="00ED3D53">
        <w:rPr>
          <w:rtl/>
          <w:lang w:bidi="fa-IR"/>
        </w:rPr>
        <w:t>ب</w:t>
      </w:r>
      <w:r w:rsidRPr="00ED3D53">
        <w:rPr>
          <w:rFonts w:hint="cs"/>
          <w:rtl/>
          <w:lang w:bidi="fa-IR"/>
        </w:rPr>
        <w:t>ی</w:t>
      </w:r>
      <w:r w:rsidRPr="00ED3D53">
        <w:rPr>
          <w:rFonts w:hint="eastAsia"/>
          <w:rtl/>
          <w:lang w:bidi="fa-IR"/>
        </w:rPr>
        <w:t>شتر</w:t>
      </w:r>
      <w:r w:rsidRPr="00ED3D53">
        <w:rPr>
          <w:rtl/>
          <w:lang w:bidi="fa-IR"/>
        </w:rPr>
        <w:t xml:space="preserve"> دوچرخه‌سواران هنگام مواجهه با همسفر</w:t>
      </w:r>
      <w:r w:rsidRPr="00ED3D53">
        <w:rPr>
          <w:rFonts w:hint="cs"/>
          <w:rtl/>
          <w:lang w:bidi="fa-IR"/>
        </w:rPr>
        <w:t>ی</w:t>
      </w:r>
      <w:r w:rsidRPr="00ED3D53">
        <w:rPr>
          <w:rtl/>
          <w:lang w:bidi="fa-IR"/>
        </w:rPr>
        <w:t xml:space="preserve"> که در کنار جاده ا</w:t>
      </w:r>
      <w:r w:rsidRPr="00ED3D53">
        <w:rPr>
          <w:rFonts w:hint="cs"/>
          <w:rtl/>
          <w:lang w:bidi="fa-IR"/>
        </w:rPr>
        <w:t>ی</w:t>
      </w:r>
      <w:r w:rsidRPr="00ED3D53">
        <w:rPr>
          <w:rFonts w:hint="eastAsia"/>
          <w:rtl/>
          <w:lang w:bidi="fa-IR"/>
        </w:rPr>
        <w:t>ستاده</w:t>
      </w:r>
      <w:r w:rsidRPr="00ED3D53">
        <w:rPr>
          <w:rtl/>
          <w:lang w:bidi="fa-IR"/>
        </w:rPr>
        <w:t xml:space="preserve"> است</w:t>
      </w:r>
      <w:r>
        <w:rPr>
          <w:rFonts w:hint="cs"/>
          <w:rtl/>
          <w:lang w:bidi="fa-IR"/>
        </w:rPr>
        <w:t xml:space="preserve"> توقف می کردند و بررسی می</w:t>
      </w:r>
      <w:r w:rsidR="00B21EC6">
        <w:rPr>
          <w:rtl/>
          <w:lang w:bidi="fa-IR"/>
        </w:rPr>
        <w:softHyphen/>
      </w:r>
      <w:r>
        <w:rPr>
          <w:rFonts w:hint="cs"/>
          <w:rtl/>
          <w:lang w:bidi="fa-IR"/>
        </w:rPr>
        <w:t xml:space="preserve">کردند که </w:t>
      </w:r>
      <w:r w:rsidR="0054170F">
        <w:rPr>
          <w:rFonts w:hint="cs"/>
          <w:rtl/>
          <w:lang w:bidi="fa-IR"/>
        </w:rPr>
        <w:t xml:space="preserve">آیا در </w:t>
      </w:r>
      <w:r>
        <w:rPr>
          <w:rFonts w:hint="cs"/>
          <w:rtl/>
          <w:lang w:bidi="fa-IR"/>
        </w:rPr>
        <w:t>موتور سیکلت او مایعات نشست نمی</w:t>
      </w:r>
      <w:r w:rsidR="00BC6119">
        <w:rPr>
          <w:rtl/>
          <w:lang w:bidi="fa-IR"/>
        </w:rPr>
        <w:softHyphen/>
      </w:r>
      <w:r>
        <w:rPr>
          <w:rFonts w:hint="cs"/>
          <w:rtl/>
          <w:lang w:bidi="fa-IR"/>
        </w:rPr>
        <w:t>کندو یا چرخ</w:t>
      </w:r>
      <w:r w:rsidR="0054170F">
        <w:rPr>
          <w:rtl/>
          <w:lang w:bidi="fa-IR"/>
        </w:rPr>
        <w:softHyphen/>
      </w:r>
      <w:r>
        <w:rPr>
          <w:rFonts w:hint="cs"/>
          <w:rtl/>
          <w:lang w:bidi="fa-IR"/>
        </w:rPr>
        <w:t xml:space="preserve">هایش دچار مشکل </w:t>
      </w:r>
      <w:r>
        <w:rPr>
          <w:rFonts w:hint="cs"/>
          <w:rtl/>
          <w:lang w:bidi="fa-IR"/>
        </w:rPr>
        <w:lastRenderedPageBreak/>
        <w:t xml:space="preserve">نشده است و </w:t>
      </w:r>
      <w:r w:rsidRPr="00ED3D53">
        <w:rPr>
          <w:rtl/>
          <w:lang w:bidi="fa-IR"/>
        </w:rPr>
        <w:t xml:space="preserve"> آ</w:t>
      </w:r>
      <w:r w:rsidRPr="00ED3D53">
        <w:rPr>
          <w:rFonts w:hint="cs"/>
          <w:rtl/>
          <w:lang w:bidi="fa-IR"/>
        </w:rPr>
        <w:t>ی</w:t>
      </w:r>
      <w:r w:rsidRPr="00ED3D53">
        <w:rPr>
          <w:rFonts w:hint="eastAsia"/>
          <w:rtl/>
          <w:lang w:bidi="fa-IR"/>
        </w:rPr>
        <w:t>ا</w:t>
      </w:r>
      <w:r w:rsidRPr="00ED3D53">
        <w:rPr>
          <w:rtl/>
          <w:lang w:bidi="fa-IR"/>
        </w:rPr>
        <w:t xml:space="preserve"> همه چ</w:t>
      </w:r>
      <w:r w:rsidRPr="00ED3D53">
        <w:rPr>
          <w:rFonts w:hint="cs"/>
          <w:rtl/>
          <w:lang w:bidi="fa-IR"/>
        </w:rPr>
        <w:t>ی</w:t>
      </w:r>
      <w:r w:rsidRPr="00ED3D53">
        <w:rPr>
          <w:rFonts w:hint="eastAsia"/>
          <w:rtl/>
          <w:lang w:bidi="fa-IR"/>
        </w:rPr>
        <w:t>ز</w:t>
      </w:r>
      <w:r w:rsidRPr="00ED3D53">
        <w:rPr>
          <w:rtl/>
          <w:lang w:bidi="fa-IR"/>
        </w:rPr>
        <w:t xml:space="preserve"> خوب است </w:t>
      </w:r>
      <w:r w:rsidRPr="00ED3D53">
        <w:rPr>
          <w:rFonts w:hint="cs"/>
          <w:rtl/>
          <w:lang w:bidi="fa-IR"/>
        </w:rPr>
        <w:t>ی</w:t>
      </w:r>
      <w:r w:rsidRPr="00ED3D53">
        <w:rPr>
          <w:rFonts w:hint="eastAsia"/>
          <w:rtl/>
          <w:lang w:bidi="fa-IR"/>
        </w:rPr>
        <w:t>ا</w:t>
      </w:r>
      <w:r w:rsidRPr="00ED3D53">
        <w:rPr>
          <w:rtl/>
          <w:lang w:bidi="fa-IR"/>
        </w:rPr>
        <w:t xml:space="preserve"> ف</w:t>
      </w:r>
      <w:r w:rsidRPr="00ED3D53">
        <w:rPr>
          <w:rFonts w:hint="eastAsia"/>
          <w:rtl/>
          <w:lang w:bidi="fa-IR"/>
        </w:rPr>
        <w:t>اجعه</w:t>
      </w:r>
      <w:r w:rsidR="00BC6119">
        <w:rPr>
          <w:rtl/>
          <w:lang w:bidi="fa-IR"/>
        </w:rPr>
        <w:softHyphen/>
      </w:r>
      <w:r>
        <w:rPr>
          <w:rFonts w:hint="cs"/>
          <w:rtl/>
          <w:lang w:bidi="fa-IR"/>
        </w:rPr>
        <w:t>ای</w:t>
      </w:r>
      <w:r w:rsidRPr="00ED3D53">
        <w:rPr>
          <w:rtl/>
          <w:lang w:bidi="fa-IR"/>
        </w:rPr>
        <w:t xml:space="preserve"> رخ داده است. </w:t>
      </w:r>
      <w:r>
        <w:rPr>
          <w:rFonts w:hint="cs"/>
          <w:rtl/>
          <w:lang w:bidi="fa-IR"/>
        </w:rPr>
        <w:t>این</w:t>
      </w:r>
      <w:r w:rsidR="0008268E">
        <w:rPr>
          <w:rFonts w:hint="cs"/>
          <w:rtl/>
          <w:lang w:bidi="fa-IR"/>
        </w:rPr>
        <w:t xml:space="preserve"> نوع دردسرها متأ</w:t>
      </w:r>
      <w:r>
        <w:rPr>
          <w:rFonts w:hint="cs"/>
          <w:rtl/>
          <w:lang w:bidi="fa-IR"/>
        </w:rPr>
        <w:t xml:space="preserve">سفانه </w:t>
      </w:r>
      <w:r w:rsidRPr="00ED3D53">
        <w:rPr>
          <w:rtl/>
          <w:lang w:bidi="fa-IR"/>
        </w:rPr>
        <w:t>تا اواخر دهه هفتاد و هشتاد و تا اوا</w:t>
      </w:r>
      <w:r w:rsidRPr="00ED3D53">
        <w:rPr>
          <w:rFonts w:hint="cs"/>
          <w:rtl/>
          <w:lang w:bidi="fa-IR"/>
        </w:rPr>
        <w:t>ی</w:t>
      </w:r>
      <w:r w:rsidRPr="00ED3D53">
        <w:rPr>
          <w:rFonts w:hint="eastAsia"/>
          <w:rtl/>
          <w:lang w:bidi="fa-IR"/>
        </w:rPr>
        <w:t>ل</w:t>
      </w:r>
      <w:r w:rsidRPr="00ED3D53">
        <w:rPr>
          <w:rtl/>
          <w:lang w:bidi="fa-IR"/>
        </w:rPr>
        <w:t xml:space="preserve"> دهه نود، بس</w:t>
      </w:r>
      <w:r w:rsidRPr="00ED3D53">
        <w:rPr>
          <w:rFonts w:hint="cs"/>
          <w:rtl/>
          <w:lang w:bidi="fa-IR"/>
        </w:rPr>
        <w:t>ی</w:t>
      </w:r>
      <w:r w:rsidRPr="00ED3D53">
        <w:rPr>
          <w:rFonts w:hint="eastAsia"/>
          <w:rtl/>
          <w:lang w:bidi="fa-IR"/>
        </w:rPr>
        <w:t>ار</w:t>
      </w:r>
      <w:r w:rsidRPr="00ED3D53">
        <w:rPr>
          <w:rtl/>
          <w:lang w:bidi="fa-IR"/>
        </w:rPr>
        <w:t xml:space="preserve"> را</w:t>
      </w:r>
      <w:r w:rsidRPr="00ED3D53">
        <w:rPr>
          <w:rFonts w:hint="cs"/>
          <w:rtl/>
          <w:lang w:bidi="fa-IR"/>
        </w:rPr>
        <w:t>ی</w:t>
      </w:r>
      <w:r w:rsidRPr="00ED3D53">
        <w:rPr>
          <w:rFonts w:hint="eastAsia"/>
          <w:rtl/>
          <w:lang w:bidi="fa-IR"/>
        </w:rPr>
        <w:t>ج</w:t>
      </w:r>
      <w:r w:rsidRPr="00ED3D53">
        <w:rPr>
          <w:rtl/>
          <w:lang w:bidi="fa-IR"/>
        </w:rPr>
        <w:t xml:space="preserve"> بود. در آن دهه‌ها، دوچرخه‌ها هنوز مستعد خراب</w:t>
      </w:r>
      <w:r w:rsidRPr="00ED3D53">
        <w:rPr>
          <w:rFonts w:hint="cs"/>
          <w:rtl/>
          <w:lang w:bidi="fa-IR"/>
        </w:rPr>
        <w:t>ی‌</w:t>
      </w:r>
      <w:r w:rsidRPr="00ED3D53">
        <w:rPr>
          <w:rFonts w:hint="eastAsia"/>
          <w:rtl/>
          <w:lang w:bidi="fa-IR"/>
        </w:rPr>
        <w:t>ها</w:t>
      </w:r>
      <w:r w:rsidRPr="00ED3D53">
        <w:rPr>
          <w:rFonts w:hint="cs"/>
          <w:rtl/>
          <w:lang w:bidi="fa-IR"/>
        </w:rPr>
        <w:t>ی</w:t>
      </w:r>
      <w:r w:rsidRPr="00ED3D53">
        <w:rPr>
          <w:rtl/>
          <w:lang w:bidi="fa-IR"/>
        </w:rPr>
        <w:t xml:space="preserve"> مکان</w:t>
      </w:r>
      <w:r w:rsidRPr="00ED3D53">
        <w:rPr>
          <w:rFonts w:hint="cs"/>
          <w:rtl/>
          <w:lang w:bidi="fa-IR"/>
        </w:rPr>
        <w:t>ی</w:t>
      </w:r>
      <w:r w:rsidRPr="00ED3D53">
        <w:rPr>
          <w:rFonts w:hint="eastAsia"/>
          <w:rtl/>
          <w:lang w:bidi="fa-IR"/>
        </w:rPr>
        <w:t>ک</w:t>
      </w:r>
      <w:r w:rsidRPr="00ED3D53">
        <w:rPr>
          <w:rFonts w:hint="cs"/>
          <w:rtl/>
          <w:lang w:bidi="fa-IR"/>
        </w:rPr>
        <w:t>ی</w:t>
      </w:r>
      <w:r w:rsidRPr="00ED3D53">
        <w:rPr>
          <w:rtl/>
          <w:lang w:bidi="fa-IR"/>
        </w:rPr>
        <w:t xml:space="preserve"> بودند و ک</w:t>
      </w:r>
      <w:r w:rsidRPr="00ED3D53">
        <w:rPr>
          <w:rFonts w:hint="cs"/>
          <w:rtl/>
          <w:lang w:bidi="fa-IR"/>
        </w:rPr>
        <w:t>ی</w:t>
      </w:r>
      <w:r w:rsidRPr="00ED3D53">
        <w:rPr>
          <w:rFonts w:hint="eastAsia"/>
          <w:rtl/>
          <w:lang w:bidi="fa-IR"/>
        </w:rPr>
        <w:t>ت</w:t>
      </w:r>
      <w:r w:rsidRPr="00ED3D53">
        <w:rPr>
          <w:rtl/>
          <w:lang w:bidi="fa-IR"/>
        </w:rPr>
        <w:t xml:space="preserve"> دوچرخه‌ها مستع</w:t>
      </w:r>
      <w:r w:rsidRPr="00ED3D53">
        <w:rPr>
          <w:rFonts w:hint="eastAsia"/>
          <w:rtl/>
          <w:lang w:bidi="fa-IR"/>
        </w:rPr>
        <w:t>د</w:t>
      </w:r>
      <w:r w:rsidRPr="00ED3D53">
        <w:rPr>
          <w:rtl/>
          <w:lang w:bidi="fa-IR"/>
        </w:rPr>
        <w:t xml:space="preserve"> نشت باد و آب بودند که دوچرخه‌سوار فق</w:t>
      </w:r>
      <w:r w:rsidRPr="00ED3D53">
        <w:rPr>
          <w:rFonts w:hint="cs"/>
          <w:rtl/>
          <w:lang w:bidi="fa-IR"/>
        </w:rPr>
        <w:t>ی</w:t>
      </w:r>
      <w:r w:rsidRPr="00ED3D53">
        <w:rPr>
          <w:rFonts w:hint="eastAsia"/>
          <w:rtl/>
          <w:lang w:bidi="fa-IR"/>
        </w:rPr>
        <w:t>ر</w:t>
      </w:r>
      <w:r w:rsidRPr="00ED3D53">
        <w:rPr>
          <w:rtl/>
          <w:lang w:bidi="fa-IR"/>
        </w:rPr>
        <w:t xml:space="preserve"> را قادر به دوچرخه‌سوار</w:t>
      </w:r>
      <w:r w:rsidRPr="00ED3D53">
        <w:rPr>
          <w:rFonts w:hint="cs"/>
          <w:rtl/>
          <w:lang w:bidi="fa-IR"/>
        </w:rPr>
        <w:t>ی</w:t>
      </w:r>
      <w:r w:rsidRPr="00ED3D53">
        <w:rPr>
          <w:rtl/>
          <w:lang w:bidi="fa-IR"/>
        </w:rPr>
        <w:t xml:space="preserve"> ا</w:t>
      </w:r>
      <w:r w:rsidRPr="00ED3D53">
        <w:rPr>
          <w:rFonts w:hint="cs"/>
          <w:rtl/>
          <w:lang w:bidi="fa-IR"/>
        </w:rPr>
        <w:t>ی</w:t>
      </w:r>
      <w:r w:rsidRPr="00ED3D53">
        <w:rPr>
          <w:rFonts w:hint="eastAsia"/>
          <w:rtl/>
          <w:lang w:bidi="fa-IR"/>
        </w:rPr>
        <w:t>من</w:t>
      </w:r>
      <w:r w:rsidRPr="00ED3D53">
        <w:rPr>
          <w:rtl/>
          <w:lang w:bidi="fa-IR"/>
        </w:rPr>
        <w:t xml:space="preserve"> نم</w:t>
      </w:r>
      <w:r w:rsidRPr="00ED3D53">
        <w:rPr>
          <w:rFonts w:hint="cs"/>
          <w:rtl/>
          <w:lang w:bidi="fa-IR"/>
        </w:rPr>
        <w:t>ی‌</w:t>
      </w:r>
      <w:r w:rsidR="00BC6119">
        <w:rPr>
          <w:rtl/>
          <w:lang w:bidi="fa-IR"/>
        </w:rPr>
        <w:softHyphen/>
      </w:r>
      <w:r w:rsidRPr="00ED3D53">
        <w:rPr>
          <w:rFonts w:hint="eastAsia"/>
          <w:rtl/>
          <w:lang w:bidi="fa-IR"/>
        </w:rPr>
        <w:t>رد</w:t>
      </w:r>
      <w:r w:rsidR="00122A23">
        <w:rPr>
          <w:rFonts w:hint="cs"/>
          <w:rtl/>
          <w:lang w:bidi="fa-IR"/>
        </w:rPr>
        <w:t xml:space="preserve">؛وجود این مشکلات، ایجاد </w:t>
      </w:r>
      <w:r w:rsidRPr="00ED3D53">
        <w:rPr>
          <w:rtl/>
          <w:lang w:bidi="fa-IR"/>
        </w:rPr>
        <w:t>توقفگاه</w:t>
      </w:r>
      <w:r w:rsidR="00122A23">
        <w:rPr>
          <w:rFonts w:hint="cs"/>
          <w:rtl/>
          <w:lang w:bidi="fa-IR"/>
        </w:rPr>
        <w:t>هایی</w:t>
      </w:r>
      <w:r w:rsidRPr="00ED3D53">
        <w:rPr>
          <w:rtl/>
          <w:lang w:bidi="fa-IR"/>
        </w:rPr>
        <w:t xml:space="preserve"> در کنار جاده را ضرور</w:t>
      </w:r>
      <w:r w:rsidRPr="00ED3D53">
        <w:rPr>
          <w:rFonts w:hint="cs"/>
          <w:rtl/>
          <w:lang w:bidi="fa-IR"/>
        </w:rPr>
        <w:t>ی</w:t>
      </w:r>
      <w:r w:rsidRPr="00ED3D53">
        <w:rPr>
          <w:rtl/>
          <w:lang w:bidi="fa-IR"/>
        </w:rPr>
        <w:t xml:space="preserve"> م</w:t>
      </w:r>
      <w:r w:rsidRPr="00ED3D53">
        <w:rPr>
          <w:rFonts w:hint="cs"/>
          <w:rtl/>
          <w:lang w:bidi="fa-IR"/>
        </w:rPr>
        <w:t>ی‌</w:t>
      </w:r>
      <w:r w:rsidRPr="00ED3D53">
        <w:rPr>
          <w:rFonts w:hint="eastAsia"/>
          <w:rtl/>
          <w:lang w:bidi="fa-IR"/>
        </w:rPr>
        <w:t>کرد</w:t>
      </w:r>
      <w:r w:rsidRPr="00ED3D53">
        <w:rPr>
          <w:rtl/>
          <w:lang w:bidi="fa-IR"/>
        </w:rPr>
        <w:t>. دوچرخه‌سواران هم</w:t>
      </w:r>
      <w:r w:rsidRPr="00ED3D53">
        <w:rPr>
          <w:rFonts w:hint="cs"/>
          <w:rtl/>
          <w:lang w:bidi="fa-IR"/>
        </w:rPr>
        <w:t>ی</w:t>
      </w:r>
      <w:r w:rsidRPr="00ED3D53">
        <w:rPr>
          <w:rFonts w:hint="eastAsia"/>
          <w:rtl/>
          <w:lang w:bidi="fa-IR"/>
        </w:rPr>
        <w:t>شه</w:t>
      </w:r>
      <w:r w:rsidR="00122A23">
        <w:rPr>
          <w:rFonts w:hint="cs"/>
          <w:rtl/>
          <w:lang w:bidi="fa-IR"/>
        </w:rPr>
        <w:t>با</w:t>
      </w:r>
      <w:r w:rsidRPr="00ED3D53">
        <w:rPr>
          <w:rtl/>
          <w:lang w:bidi="fa-IR"/>
        </w:rPr>
        <w:t xml:space="preserve"> د</w:t>
      </w:r>
      <w:r w:rsidRPr="00ED3D53">
        <w:rPr>
          <w:rFonts w:hint="cs"/>
          <w:rtl/>
          <w:lang w:bidi="fa-IR"/>
        </w:rPr>
        <w:t>ی</w:t>
      </w:r>
      <w:r w:rsidRPr="00ED3D53">
        <w:rPr>
          <w:rFonts w:hint="eastAsia"/>
          <w:rtl/>
          <w:lang w:bidi="fa-IR"/>
        </w:rPr>
        <w:t>دن</w:t>
      </w:r>
      <w:r w:rsidRPr="00ED3D53">
        <w:rPr>
          <w:rtl/>
          <w:lang w:bidi="fa-IR"/>
        </w:rPr>
        <w:t xml:space="preserve"> برادر </w:t>
      </w:r>
      <w:r w:rsidRPr="00ED3D53">
        <w:rPr>
          <w:rFonts w:hint="cs"/>
          <w:rtl/>
          <w:lang w:bidi="fa-IR"/>
        </w:rPr>
        <w:t>ی</w:t>
      </w:r>
      <w:r w:rsidRPr="00ED3D53">
        <w:rPr>
          <w:rFonts w:hint="eastAsia"/>
          <w:rtl/>
          <w:lang w:bidi="fa-IR"/>
        </w:rPr>
        <w:t>ا</w:t>
      </w:r>
      <w:r w:rsidRPr="00ED3D53">
        <w:rPr>
          <w:rtl/>
          <w:lang w:bidi="fa-IR"/>
        </w:rPr>
        <w:t xml:space="preserve"> خواهر د</w:t>
      </w:r>
      <w:r w:rsidRPr="00ED3D53">
        <w:rPr>
          <w:rFonts w:hint="cs"/>
          <w:rtl/>
          <w:lang w:bidi="fa-IR"/>
        </w:rPr>
        <w:t>ی</w:t>
      </w:r>
      <w:r w:rsidRPr="00ED3D53">
        <w:rPr>
          <w:rFonts w:hint="eastAsia"/>
          <w:rtl/>
          <w:lang w:bidi="fa-IR"/>
        </w:rPr>
        <w:t>گر</w:t>
      </w:r>
      <w:r w:rsidRPr="00ED3D53">
        <w:rPr>
          <w:rFonts w:hint="cs"/>
          <w:rtl/>
          <w:lang w:bidi="fa-IR"/>
        </w:rPr>
        <w:t>ی</w:t>
      </w:r>
      <w:r w:rsidR="00122A23">
        <w:rPr>
          <w:rtl/>
          <w:lang w:bidi="fa-IR"/>
        </w:rPr>
        <w:t xml:space="preserve"> که در جاده مشکل دا</w:t>
      </w:r>
      <w:r w:rsidR="00122A23">
        <w:rPr>
          <w:rFonts w:hint="cs"/>
          <w:rtl/>
          <w:lang w:bidi="fa-IR"/>
        </w:rPr>
        <w:t>شتند</w:t>
      </w:r>
      <w:r w:rsidRPr="00ED3D53">
        <w:rPr>
          <w:rtl/>
          <w:lang w:bidi="fa-IR"/>
        </w:rPr>
        <w:t xml:space="preserve"> متوقف م</w:t>
      </w:r>
      <w:r w:rsidRPr="00ED3D53">
        <w:rPr>
          <w:rFonts w:hint="cs"/>
          <w:rtl/>
          <w:lang w:bidi="fa-IR"/>
        </w:rPr>
        <w:t>ی‌</w:t>
      </w:r>
      <w:r w:rsidRPr="00ED3D53">
        <w:rPr>
          <w:rFonts w:hint="eastAsia"/>
          <w:rtl/>
          <w:lang w:bidi="fa-IR"/>
        </w:rPr>
        <w:t>ش</w:t>
      </w:r>
      <w:r>
        <w:rPr>
          <w:rFonts w:hint="cs"/>
          <w:rtl/>
          <w:lang w:bidi="fa-IR"/>
        </w:rPr>
        <w:t>د</w:t>
      </w:r>
      <w:r w:rsidRPr="00ED3D53">
        <w:rPr>
          <w:rFonts w:hint="eastAsia"/>
          <w:rtl/>
          <w:lang w:bidi="fa-IR"/>
        </w:rPr>
        <w:t>ند</w:t>
      </w:r>
      <w:r w:rsidR="00122A23">
        <w:rPr>
          <w:rFonts w:hint="cs"/>
          <w:rtl/>
          <w:lang w:bidi="fa-IR"/>
        </w:rPr>
        <w:t>؛</w:t>
      </w:r>
      <w:r w:rsidRPr="00ED3D53">
        <w:rPr>
          <w:rtl/>
          <w:lang w:bidi="fa-IR"/>
        </w:rPr>
        <w:t xml:space="preserve"> ز</w:t>
      </w:r>
      <w:r w:rsidRPr="00ED3D53">
        <w:rPr>
          <w:rFonts w:hint="cs"/>
          <w:rtl/>
          <w:lang w:bidi="fa-IR"/>
        </w:rPr>
        <w:t>ی</w:t>
      </w:r>
      <w:r w:rsidRPr="00ED3D53">
        <w:rPr>
          <w:rFonts w:hint="eastAsia"/>
          <w:rtl/>
          <w:lang w:bidi="fa-IR"/>
        </w:rPr>
        <w:t>را</w:t>
      </w:r>
      <w:r w:rsidRPr="00ED3D53">
        <w:rPr>
          <w:rtl/>
          <w:lang w:bidi="fa-IR"/>
        </w:rPr>
        <w:t xml:space="preserve"> دفعه بعد ممکن </w:t>
      </w:r>
      <w:r w:rsidR="00122A23">
        <w:rPr>
          <w:rFonts w:hint="cs"/>
          <w:rtl/>
          <w:lang w:bidi="fa-IR"/>
        </w:rPr>
        <w:t>بود</w:t>
      </w:r>
      <w:r>
        <w:rPr>
          <w:rFonts w:hint="cs"/>
          <w:rtl/>
          <w:lang w:bidi="fa-IR"/>
        </w:rPr>
        <w:t xml:space="preserve"> خود</w:t>
      </w:r>
      <w:r w:rsidR="00122A23">
        <w:rPr>
          <w:rtl/>
          <w:lang w:bidi="fa-IR"/>
        </w:rPr>
        <w:t>آ</w:t>
      </w:r>
      <w:r w:rsidR="00194BFE">
        <w:rPr>
          <w:rFonts w:hint="cs"/>
          <w:rtl/>
          <w:lang w:bidi="fa-IR"/>
        </w:rPr>
        <w:t>نه</w:t>
      </w:r>
      <w:r w:rsidRPr="00ED3D53">
        <w:rPr>
          <w:rFonts w:hint="eastAsia"/>
          <w:rtl/>
          <w:lang w:bidi="fa-IR"/>
        </w:rPr>
        <w:t>ا</w:t>
      </w:r>
      <w:r w:rsidRPr="00ED3D53">
        <w:rPr>
          <w:rtl/>
          <w:lang w:bidi="fa-IR"/>
        </w:rPr>
        <w:t xml:space="preserve"> به کمک، همراه</w:t>
      </w:r>
      <w:r w:rsidRPr="00ED3D53">
        <w:rPr>
          <w:rFonts w:hint="cs"/>
          <w:rtl/>
          <w:lang w:bidi="fa-IR"/>
        </w:rPr>
        <w:t>یی</w:t>
      </w:r>
      <w:r w:rsidRPr="00ED3D53">
        <w:rPr>
          <w:rFonts w:hint="eastAsia"/>
          <w:rtl/>
          <w:lang w:bidi="fa-IR"/>
        </w:rPr>
        <w:t>ا</w:t>
      </w:r>
      <w:r w:rsidRPr="00ED3D53">
        <w:rPr>
          <w:rtl/>
          <w:lang w:bidi="fa-IR"/>
        </w:rPr>
        <w:t xml:space="preserve"> همدرد</w:t>
      </w:r>
      <w:r w:rsidRPr="00ED3D53">
        <w:rPr>
          <w:rFonts w:hint="cs"/>
          <w:rtl/>
          <w:lang w:bidi="fa-IR"/>
        </w:rPr>
        <w:t>ی</w:t>
      </w:r>
      <w:r w:rsidRPr="00ED3D53">
        <w:rPr>
          <w:rtl/>
          <w:lang w:bidi="fa-IR"/>
        </w:rPr>
        <w:t xml:space="preserve"> ن</w:t>
      </w:r>
      <w:r w:rsidRPr="00ED3D53">
        <w:rPr>
          <w:rFonts w:hint="cs"/>
          <w:rtl/>
          <w:lang w:bidi="fa-IR"/>
        </w:rPr>
        <w:t>ی</w:t>
      </w:r>
      <w:r w:rsidRPr="00ED3D53">
        <w:rPr>
          <w:rFonts w:hint="eastAsia"/>
          <w:rtl/>
          <w:lang w:bidi="fa-IR"/>
        </w:rPr>
        <w:t>از</w:t>
      </w:r>
      <w:r w:rsidRPr="00ED3D53">
        <w:rPr>
          <w:rtl/>
          <w:lang w:bidi="fa-IR"/>
        </w:rPr>
        <w:t xml:space="preserve"> داشته باشند. اما </w:t>
      </w:r>
      <w:r>
        <w:rPr>
          <w:rFonts w:hint="cs"/>
          <w:rtl/>
          <w:lang w:bidi="fa-IR"/>
        </w:rPr>
        <w:t xml:space="preserve">امروز </w:t>
      </w:r>
      <w:r w:rsidRPr="00ED3D53">
        <w:rPr>
          <w:rtl/>
          <w:lang w:bidi="fa-IR"/>
        </w:rPr>
        <w:t>همه چ</w:t>
      </w:r>
      <w:r w:rsidRPr="00ED3D53">
        <w:rPr>
          <w:rFonts w:hint="cs"/>
          <w:rtl/>
          <w:lang w:bidi="fa-IR"/>
        </w:rPr>
        <w:t>ی</w:t>
      </w:r>
      <w:r w:rsidRPr="00ED3D53">
        <w:rPr>
          <w:rFonts w:hint="eastAsia"/>
          <w:rtl/>
          <w:lang w:bidi="fa-IR"/>
        </w:rPr>
        <w:t>ز</w:t>
      </w:r>
      <w:r w:rsidRPr="00ED3D53">
        <w:rPr>
          <w:rtl/>
          <w:lang w:bidi="fa-IR"/>
        </w:rPr>
        <w:t xml:space="preserve"> تغ</w:t>
      </w:r>
      <w:r w:rsidRPr="00ED3D53">
        <w:rPr>
          <w:rFonts w:hint="cs"/>
          <w:rtl/>
          <w:lang w:bidi="fa-IR"/>
        </w:rPr>
        <w:t>یی</w:t>
      </w:r>
      <w:r w:rsidRPr="00ED3D53">
        <w:rPr>
          <w:rFonts w:hint="eastAsia"/>
          <w:rtl/>
          <w:lang w:bidi="fa-IR"/>
        </w:rPr>
        <w:t>ر</w:t>
      </w:r>
      <w:r w:rsidRPr="00ED3D53">
        <w:rPr>
          <w:rtl/>
          <w:lang w:bidi="fa-IR"/>
        </w:rPr>
        <w:t xml:space="preserve"> کرده است. </w:t>
      </w:r>
      <w:r>
        <w:rPr>
          <w:rFonts w:hint="cs"/>
          <w:rtl/>
          <w:lang w:bidi="fa-IR"/>
        </w:rPr>
        <w:t>موتور سیکلت</w:t>
      </w:r>
      <w:r w:rsidR="00194BFE">
        <w:rPr>
          <w:rtl/>
          <w:lang w:bidi="fa-IR"/>
        </w:rPr>
        <w:softHyphen/>
      </w:r>
      <w:r>
        <w:rPr>
          <w:rFonts w:hint="cs"/>
          <w:rtl/>
          <w:lang w:bidi="fa-IR"/>
        </w:rPr>
        <w:t>ها</w:t>
      </w:r>
      <w:r w:rsidRPr="00ED3D53">
        <w:rPr>
          <w:rtl/>
          <w:lang w:bidi="fa-IR"/>
        </w:rPr>
        <w:t xml:space="preserve"> ب</w:t>
      </w:r>
      <w:r w:rsidRPr="00ED3D53">
        <w:rPr>
          <w:rFonts w:hint="cs"/>
          <w:rtl/>
          <w:lang w:bidi="fa-IR"/>
        </w:rPr>
        <w:t>ی‌</w:t>
      </w:r>
      <w:r w:rsidRPr="00ED3D53">
        <w:rPr>
          <w:rFonts w:hint="eastAsia"/>
          <w:rtl/>
          <w:lang w:bidi="fa-IR"/>
        </w:rPr>
        <w:t>نها</w:t>
      </w:r>
      <w:r w:rsidRPr="00ED3D53">
        <w:rPr>
          <w:rFonts w:hint="cs"/>
          <w:rtl/>
          <w:lang w:bidi="fa-IR"/>
        </w:rPr>
        <w:t>ی</w:t>
      </w:r>
      <w:r w:rsidRPr="00ED3D53">
        <w:rPr>
          <w:rFonts w:hint="eastAsia"/>
          <w:rtl/>
          <w:lang w:bidi="fa-IR"/>
        </w:rPr>
        <w:t>ت</w:t>
      </w:r>
      <w:r w:rsidRPr="00ED3D53">
        <w:rPr>
          <w:rtl/>
          <w:lang w:bidi="fa-IR"/>
        </w:rPr>
        <w:t xml:space="preserve"> قابل اعتماد هستند و </w:t>
      </w:r>
      <w:r>
        <w:rPr>
          <w:rFonts w:hint="cs"/>
          <w:rtl/>
          <w:lang w:bidi="fa-IR"/>
        </w:rPr>
        <w:t>پوشش</w:t>
      </w:r>
      <w:r w:rsidR="00194BFE">
        <w:rPr>
          <w:rtl/>
          <w:lang w:bidi="fa-IR"/>
        </w:rPr>
        <w:softHyphen/>
      </w:r>
      <w:r>
        <w:rPr>
          <w:rFonts w:hint="cs"/>
          <w:rtl/>
          <w:lang w:bidi="fa-IR"/>
        </w:rPr>
        <w:t>های موتور سیکلت</w:t>
      </w:r>
      <w:r w:rsidRPr="00ED3D53">
        <w:rPr>
          <w:rtl/>
          <w:lang w:bidi="fa-IR"/>
        </w:rPr>
        <w:t xml:space="preserve"> برا</w:t>
      </w:r>
      <w:r w:rsidRPr="00ED3D53">
        <w:rPr>
          <w:rFonts w:hint="cs"/>
          <w:rtl/>
          <w:lang w:bidi="fa-IR"/>
        </w:rPr>
        <w:t>ی</w:t>
      </w:r>
      <w:r w:rsidRPr="00ED3D53">
        <w:rPr>
          <w:rtl/>
          <w:lang w:bidi="fa-IR"/>
        </w:rPr>
        <w:t xml:space="preserve"> هم</w:t>
      </w:r>
      <w:r w:rsidRPr="00ED3D53">
        <w:rPr>
          <w:rFonts w:hint="cs"/>
          <w:rtl/>
          <w:lang w:bidi="fa-IR"/>
        </w:rPr>
        <w:t>ی</w:t>
      </w:r>
      <w:r w:rsidRPr="00ED3D53">
        <w:rPr>
          <w:rFonts w:hint="eastAsia"/>
          <w:rtl/>
          <w:lang w:bidi="fa-IR"/>
        </w:rPr>
        <w:t>شه</w:t>
      </w:r>
      <w:r w:rsidRPr="00ED3D53">
        <w:rPr>
          <w:rtl/>
          <w:lang w:bidi="fa-IR"/>
        </w:rPr>
        <w:t xml:space="preserve"> در برابر آب و هوا غ</w:t>
      </w:r>
      <w:r w:rsidRPr="00ED3D53">
        <w:rPr>
          <w:rFonts w:hint="cs"/>
          <w:rtl/>
          <w:lang w:bidi="fa-IR"/>
        </w:rPr>
        <w:t>ی</w:t>
      </w:r>
      <w:r w:rsidRPr="00ED3D53">
        <w:rPr>
          <w:rFonts w:hint="eastAsia"/>
          <w:rtl/>
          <w:lang w:bidi="fa-IR"/>
        </w:rPr>
        <w:t>رقابل</w:t>
      </w:r>
      <w:r w:rsidRPr="00ED3D53">
        <w:rPr>
          <w:rtl/>
          <w:lang w:bidi="fa-IR"/>
        </w:rPr>
        <w:t xml:space="preserve"> نفوذ</w:t>
      </w:r>
      <w:r w:rsidR="00194BFE">
        <w:rPr>
          <w:rFonts w:hint="cs"/>
          <w:rtl/>
          <w:lang w:bidi="fa-IR"/>
        </w:rPr>
        <w:t>ن</w:t>
      </w:r>
      <w:r w:rsidRPr="00ED3D53">
        <w:rPr>
          <w:rtl/>
          <w:lang w:bidi="fa-IR"/>
        </w:rPr>
        <w:t>د</w:t>
      </w:r>
      <w:r w:rsidR="00194BFE">
        <w:rPr>
          <w:rFonts w:hint="cs"/>
          <w:rtl/>
          <w:lang w:bidi="fa-IR"/>
        </w:rPr>
        <w:t>؛</w:t>
      </w:r>
      <w:r w:rsidRPr="00ED3D53">
        <w:rPr>
          <w:rtl/>
          <w:lang w:bidi="fa-IR"/>
        </w:rPr>
        <w:t xml:space="preserve"> به ا</w:t>
      </w:r>
      <w:r w:rsidRPr="00ED3D53">
        <w:rPr>
          <w:rFonts w:hint="cs"/>
          <w:rtl/>
          <w:lang w:bidi="fa-IR"/>
        </w:rPr>
        <w:t>ی</w:t>
      </w:r>
      <w:r w:rsidRPr="00ED3D53">
        <w:rPr>
          <w:rFonts w:hint="eastAsia"/>
          <w:rtl/>
          <w:lang w:bidi="fa-IR"/>
        </w:rPr>
        <w:t>ن</w:t>
      </w:r>
      <w:r w:rsidRPr="00ED3D53">
        <w:rPr>
          <w:rtl/>
          <w:lang w:bidi="fa-IR"/>
        </w:rPr>
        <w:t xml:space="preserve"> معن</w:t>
      </w:r>
      <w:r w:rsidRPr="00ED3D53">
        <w:rPr>
          <w:rFonts w:hint="cs"/>
          <w:rtl/>
          <w:lang w:bidi="fa-IR"/>
        </w:rPr>
        <w:t>ی</w:t>
      </w:r>
      <w:r w:rsidRPr="00ED3D53">
        <w:rPr>
          <w:rtl/>
          <w:lang w:bidi="fa-IR"/>
        </w:rPr>
        <w:t xml:space="preserve"> که هر </w:t>
      </w:r>
      <w:r>
        <w:rPr>
          <w:rFonts w:hint="cs"/>
          <w:rtl/>
          <w:lang w:bidi="fa-IR"/>
        </w:rPr>
        <w:t>موتورسواری</w:t>
      </w:r>
      <w:r w:rsidRPr="00ED3D53">
        <w:rPr>
          <w:rtl/>
          <w:lang w:bidi="fa-IR"/>
        </w:rPr>
        <w:t xml:space="preserve"> که در کنار جاده توقف م</w:t>
      </w:r>
      <w:r w:rsidRPr="00ED3D53">
        <w:rPr>
          <w:rFonts w:hint="cs"/>
          <w:rtl/>
          <w:lang w:bidi="fa-IR"/>
        </w:rPr>
        <w:t>ی‌</w:t>
      </w:r>
      <w:r w:rsidRPr="00ED3D53">
        <w:rPr>
          <w:rFonts w:hint="eastAsia"/>
          <w:rtl/>
          <w:lang w:bidi="fa-IR"/>
        </w:rPr>
        <w:t>کند</w:t>
      </w:r>
      <w:r w:rsidR="00596762">
        <w:rPr>
          <w:rFonts w:hint="cs"/>
          <w:rtl/>
          <w:lang w:bidi="fa-IR"/>
        </w:rPr>
        <w:t>،</w:t>
      </w:r>
      <w:r>
        <w:rPr>
          <w:rFonts w:hint="cs"/>
          <w:rtl/>
          <w:lang w:bidi="fa-IR"/>
        </w:rPr>
        <w:t xml:space="preserve">یا برای </w:t>
      </w:r>
      <w:r w:rsidRPr="00ED3D53">
        <w:rPr>
          <w:rtl/>
          <w:lang w:bidi="fa-IR"/>
        </w:rPr>
        <w:t>ا</w:t>
      </w:r>
      <w:r w:rsidR="00194BFE">
        <w:rPr>
          <w:rFonts w:hint="cs"/>
          <w:rtl/>
          <w:lang w:bidi="fa-IR"/>
        </w:rPr>
        <w:t>ستراحت</w:t>
      </w:r>
      <w:r w:rsidRPr="00ED3D53">
        <w:rPr>
          <w:rtl/>
          <w:lang w:bidi="fa-IR"/>
        </w:rPr>
        <w:t xml:space="preserve"> کردن </w:t>
      </w:r>
      <w:r>
        <w:rPr>
          <w:rFonts w:hint="cs"/>
          <w:rtl/>
          <w:lang w:bidi="fa-IR"/>
        </w:rPr>
        <w:t>در محیطی آرا</w:t>
      </w:r>
      <w:r w:rsidR="00194BFE">
        <w:rPr>
          <w:rFonts w:hint="cs"/>
          <w:rtl/>
          <w:lang w:bidi="fa-IR"/>
        </w:rPr>
        <w:t>م</w:t>
      </w:r>
      <w:r>
        <w:rPr>
          <w:rFonts w:hint="cs"/>
          <w:rtl/>
          <w:lang w:bidi="fa-IR"/>
        </w:rPr>
        <w:t xml:space="preserve">ش بخش </w:t>
      </w:r>
      <w:r w:rsidR="00194BFE">
        <w:rPr>
          <w:rFonts w:hint="cs"/>
          <w:rtl/>
          <w:lang w:bidi="fa-IR"/>
        </w:rPr>
        <w:t>بوده و یا قصد</w:t>
      </w:r>
      <w:r w:rsidRPr="00ED3D53">
        <w:rPr>
          <w:rtl/>
          <w:lang w:bidi="fa-IR"/>
        </w:rPr>
        <w:t>گرفتن عکس</w:t>
      </w:r>
      <w:r>
        <w:rPr>
          <w:rFonts w:hint="cs"/>
          <w:rtl/>
          <w:lang w:bidi="fa-IR"/>
        </w:rPr>
        <w:t xml:space="preserve"> سلفی</w:t>
      </w:r>
      <w:r w:rsidRPr="00ED3D53">
        <w:rPr>
          <w:rtl/>
          <w:lang w:bidi="fa-IR"/>
        </w:rPr>
        <w:t xml:space="preserve"> با </w:t>
      </w:r>
      <w:r>
        <w:rPr>
          <w:rFonts w:hint="cs"/>
          <w:rtl/>
          <w:lang w:bidi="fa-IR"/>
        </w:rPr>
        <w:t>گوشی</w:t>
      </w:r>
      <w:r w:rsidRPr="00ED3D53">
        <w:rPr>
          <w:rtl/>
          <w:lang w:bidi="fa-IR"/>
        </w:rPr>
        <w:t xml:space="preserve"> خود </w:t>
      </w:r>
      <w:r w:rsidR="00194BFE">
        <w:rPr>
          <w:rFonts w:hint="cs"/>
          <w:rtl/>
          <w:lang w:bidi="fa-IR"/>
        </w:rPr>
        <w:t>را دارد</w:t>
      </w:r>
      <w:r w:rsidRPr="00ED3D53">
        <w:rPr>
          <w:rtl/>
          <w:lang w:bidi="fa-IR"/>
        </w:rPr>
        <w:t xml:space="preserve">. </w:t>
      </w:r>
      <w:r>
        <w:rPr>
          <w:rFonts w:hint="cs"/>
          <w:rtl/>
          <w:lang w:bidi="fa-IR"/>
        </w:rPr>
        <w:t xml:space="preserve"> د</w:t>
      </w:r>
      <w:r w:rsidR="00194BFE">
        <w:rPr>
          <w:rFonts w:hint="cs"/>
          <w:rtl/>
          <w:lang w:bidi="fa-IR"/>
        </w:rPr>
        <w:t>ر آن زمان موتور</w:t>
      </w:r>
      <w:r>
        <w:rPr>
          <w:rFonts w:hint="cs"/>
          <w:rtl/>
          <w:lang w:bidi="fa-IR"/>
        </w:rPr>
        <w:t>سواری در جاده</w:t>
      </w:r>
      <w:r w:rsidR="00596762">
        <w:rPr>
          <w:rtl/>
          <w:lang w:bidi="fa-IR"/>
        </w:rPr>
        <w:softHyphen/>
      </w:r>
      <w:r>
        <w:rPr>
          <w:rFonts w:hint="cs"/>
          <w:rtl/>
          <w:lang w:bidi="fa-IR"/>
        </w:rPr>
        <w:t xml:space="preserve">ها موجب </w:t>
      </w:r>
      <w:r w:rsidRPr="00ED3D53">
        <w:rPr>
          <w:rtl/>
          <w:lang w:bidi="fa-IR"/>
        </w:rPr>
        <w:t>برادر</w:t>
      </w:r>
      <w:r w:rsidRPr="00ED3D53">
        <w:rPr>
          <w:rFonts w:hint="cs"/>
          <w:rtl/>
          <w:lang w:bidi="fa-IR"/>
        </w:rPr>
        <w:t>ی</w:t>
      </w:r>
      <w:r w:rsidRPr="00ED3D53">
        <w:rPr>
          <w:rFonts w:hint="eastAsia"/>
          <w:rtl/>
          <w:lang w:bidi="fa-IR"/>
        </w:rPr>
        <w:t>،</w:t>
      </w:r>
      <w:r w:rsidR="008E559D">
        <w:rPr>
          <w:rFonts w:hint="cs"/>
          <w:rtl/>
          <w:lang w:bidi="fa-IR"/>
        </w:rPr>
        <w:t>دوستی، همکاری و گا</w:t>
      </w:r>
      <w:r w:rsidR="00194BFE">
        <w:rPr>
          <w:rFonts w:hint="cs"/>
          <w:rtl/>
          <w:lang w:bidi="fa-IR"/>
        </w:rPr>
        <w:t>ه</w:t>
      </w:r>
      <w:r w:rsidR="008E559D">
        <w:rPr>
          <w:rFonts w:hint="cs"/>
          <w:rtl/>
          <w:lang w:bidi="fa-IR"/>
        </w:rPr>
        <w:t>ی هم ازدواج</w:t>
      </w:r>
      <w:r w:rsidR="00194BFE">
        <w:rPr>
          <w:rtl/>
          <w:lang w:bidi="fa-IR"/>
        </w:rPr>
        <w:softHyphen/>
      </w:r>
      <w:r w:rsidR="008E559D">
        <w:rPr>
          <w:rFonts w:hint="cs"/>
          <w:rtl/>
          <w:lang w:bidi="fa-IR"/>
        </w:rPr>
        <w:t>های ناگهانی می</w:t>
      </w:r>
      <w:r w:rsidR="00596762">
        <w:rPr>
          <w:rtl/>
          <w:lang w:bidi="fa-IR"/>
        </w:rPr>
        <w:softHyphen/>
      </w:r>
      <w:r w:rsidR="008E559D">
        <w:rPr>
          <w:rFonts w:hint="cs"/>
          <w:rtl/>
          <w:lang w:bidi="fa-IR"/>
        </w:rPr>
        <w:t xml:space="preserve">شد که </w:t>
      </w:r>
      <w:r w:rsidR="00951A66">
        <w:rPr>
          <w:rFonts w:hint="cs"/>
          <w:rtl/>
          <w:lang w:bidi="fa-IR"/>
        </w:rPr>
        <w:t>امروزه</w:t>
      </w:r>
      <w:r w:rsidR="008E559D">
        <w:rPr>
          <w:rFonts w:hint="cs"/>
          <w:rtl/>
          <w:lang w:bidi="fa-IR"/>
        </w:rPr>
        <w:t xml:space="preserve"> کمتر مشاهده می</w:t>
      </w:r>
      <w:r w:rsidR="00596762">
        <w:rPr>
          <w:rtl/>
          <w:lang w:bidi="fa-IR"/>
        </w:rPr>
        <w:softHyphen/>
      </w:r>
      <w:r w:rsidR="008E559D">
        <w:rPr>
          <w:rFonts w:hint="cs"/>
          <w:rtl/>
          <w:lang w:bidi="fa-IR"/>
        </w:rPr>
        <w:t>شود.</w:t>
      </w:r>
    </w:p>
    <w:p w:rsidR="00CA79AB" w:rsidRDefault="00CA79AB" w:rsidP="00951A66">
      <w:pPr>
        <w:pStyle w:val="nikranmatn"/>
        <w:rPr>
          <w:rtl/>
          <w:lang w:bidi="fa-IR"/>
        </w:rPr>
      </w:pPr>
      <w:r>
        <w:rPr>
          <w:noProof/>
          <w:rtl/>
          <w:lang w:bidi="fa-IR"/>
        </w:rPr>
        <w:drawing>
          <wp:anchor distT="0" distB="0" distL="114300" distR="114300" simplePos="0" relativeHeight="251653120" behindDoc="0" locked="0" layoutInCell="1" allowOverlap="1">
            <wp:simplePos x="0" y="0"/>
            <wp:positionH relativeFrom="column">
              <wp:posOffset>473710</wp:posOffset>
            </wp:positionH>
            <wp:positionV relativeFrom="paragraph">
              <wp:posOffset>423027</wp:posOffset>
            </wp:positionV>
            <wp:extent cx="4792980" cy="3007360"/>
            <wp:effectExtent l="0" t="0" r="7620" b="254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s.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792980" cy="3007360"/>
                    </a:xfrm>
                    <a:prstGeom prst="rect">
                      <a:avLst/>
                    </a:prstGeom>
                  </pic:spPr>
                </pic:pic>
              </a:graphicData>
            </a:graphic>
          </wp:anchor>
        </w:drawing>
      </w:r>
    </w:p>
    <w:p w:rsidR="008E559D" w:rsidRDefault="008E559D" w:rsidP="00FB2A1D">
      <w:pPr>
        <w:pStyle w:val="nikranshekl"/>
        <w:rPr>
          <w:rtl/>
        </w:rPr>
      </w:pPr>
      <w:bookmarkStart w:id="9" w:name="_Hlk162269111"/>
      <w:r>
        <w:rPr>
          <w:rFonts w:hint="cs"/>
          <w:rtl/>
        </w:rPr>
        <w:t xml:space="preserve">شکل </w:t>
      </w:r>
      <w:r w:rsidR="000078A0">
        <w:t>1-7</w:t>
      </w:r>
      <w:r>
        <w:rPr>
          <w:rFonts w:hint="cs"/>
          <w:rtl/>
        </w:rPr>
        <w:t xml:space="preserve">-  </w:t>
      </w:r>
      <w:r w:rsidRPr="008E559D">
        <w:rPr>
          <w:rtl/>
        </w:rPr>
        <w:t>زنان و موتورسوار</w:t>
      </w:r>
      <w:r w:rsidRPr="008E559D">
        <w:rPr>
          <w:rFonts w:hint="cs"/>
          <w:rtl/>
        </w:rPr>
        <w:t>ی</w:t>
      </w:r>
      <w:r w:rsidRPr="008E559D">
        <w:rPr>
          <w:rtl/>
        </w:rPr>
        <w:t>: عکس ها</w:t>
      </w:r>
      <w:r w:rsidRPr="008E559D">
        <w:rPr>
          <w:rFonts w:hint="cs"/>
          <w:rtl/>
        </w:rPr>
        <w:t>ی</w:t>
      </w:r>
      <w:r w:rsidRPr="008E559D">
        <w:rPr>
          <w:rtl/>
        </w:rPr>
        <w:t xml:space="preserve"> قد</w:t>
      </w:r>
      <w:r w:rsidRPr="008E559D">
        <w:rPr>
          <w:rFonts w:hint="cs"/>
          <w:rtl/>
        </w:rPr>
        <w:t>ی</w:t>
      </w:r>
      <w:r w:rsidRPr="008E559D">
        <w:rPr>
          <w:rFonts w:hint="eastAsia"/>
          <w:rtl/>
        </w:rPr>
        <w:t>م</w:t>
      </w:r>
      <w:r w:rsidRPr="008E559D">
        <w:rPr>
          <w:rFonts w:hint="cs"/>
          <w:rtl/>
        </w:rPr>
        <w:t>ی</w:t>
      </w:r>
      <w:r w:rsidRPr="008E559D">
        <w:rPr>
          <w:rtl/>
        </w:rPr>
        <w:t xml:space="preserve"> از زنان موتور سوار در اوا</w:t>
      </w:r>
      <w:r w:rsidRPr="008E559D">
        <w:rPr>
          <w:rFonts w:hint="cs"/>
          <w:rtl/>
        </w:rPr>
        <w:t>ی</w:t>
      </w:r>
      <w:r w:rsidRPr="008E559D">
        <w:rPr>
          <w:rFonts w:hint="eastAsia"/>
          <w:rtl/>
        </w:rPr>
        <w:t>ل</w:t>
      </w:r>
      <w:r w:rsidRPr="008E559D">
        <w:rPr>
          <w:rtl/>
        </w:rPr>
        <w:t xml:space="preserve"> قرن ب</w:t>
      </w:r>
      <w:r w:rsidRPr="008E559D">
        <w:rPr>
          <w:rFonts w:hint="cs"/>
          <w:rtl/>
        </w:rPr>
        <w:t>ی</w:t>
      </w:r>
      <w:r w:rsidRPr="008E559D">
        <w:rPr>
          <w:rFonts w:hint="eastAsia"/>
          <w:rtl/>
        </w:rPr>
        <w:t>ستم</w:t>
      </w:r>
    </w:p>
    <w:p w:rsidR="001C24F1" w:rsidRDefault="001C24F1" w:rsidP="00FB2A1D">
      <w:pPr>
        <w:pStyle w:val="nikranshekl"/>
        <w:rPr>
          <w:rtl/>
        </w:rPr>
      </w:pPr>
    </w:p>
    <w:bookmarkEnd w:id="9"/>
    <w:p w:rsidR="00CA79AB" w:rsidRDefault="00CA79AB">
      <w:pPr>
        <w:rPr>
          <w:rFonts w:cs="B Titr"/>
          <w:sz w:val="24"/>
          <w:szCs w:val="24"/>
          <w:rtl/>
          <w:lang w:bidi="fa-IR"/>
        </w:rPr>
      </w:pPr>
    </w:p>
    <w:p w:rsidR="00A44E46" w:rsidRDefault="002A47BF" w:rsidP="001C24F1">
      <w:pPr>
        <w:pStyle w:val="nikran3"/>
        <w:rPr>
          <w:rtl/>
        </w:rPr>
      </w:pPr>
      <w:bookmarkStart w:id="10" w:name="_Toc167473907"/>
      <w:r>
        <w:rPr>
          <w:rFonts w:hint="cs"/>
          <w:rtl/>
        </w:rPr>
        <w:t>نخستین نمایشگاه</w:t>
      </w:r>
      <w:bookmarkEnd w:id="10"/>
    </w:p>
    <w:p w:rsidR="0045748C" w:rsidRDefault="00951A66" w:rsidP="00951A66">
      <w:pPr>
        <w:pStyle w:val="nikranmatn"/>
        <w:rPr>
          <w:rtl/>
          <w:lang w:bidi="fa-IR"/>
        </w:rPr>
      </w:pPr>
      <w:r>
        <w:rPr>
          <w:rFonts w:hint="cs"/>
          <w:rtl/>
          <w:lang w:bidi="fa-IR"/>
        </w:rPr>
        <w:t>اولین نمایشگاه  موتور</w:t>
      </w:r>
      <w:r w:rsidR="00B85214">
        <w:rPr>
          <w:rFonts w:hint="cs"/>
          <w:rtl/>
          <w:lang w:bidi="fa-IR"/>
        </w:rPr>
        <w:t xml:space="preserve">سیکلت </w:t>
      </w:r>
      <w:r w:rsidR="001D425A">
        <w:rPr>
          <w:rFonts w:hint="cs"/>
          <w:rtl/>
          <w:lang w:bidi="fa-IR"/>
        </w:rPr>
        <w:t>به</w:t>
      </w:r>
      <w:r w:rsidR="00B85214">
        <w:rPr>
          <w:rFonts w:hint="cs"/>
          <w:rtl/>
          <w:lang w:bidi="fa-IR"/>
        </w:rPr>
        <w:t xml:space="preserve"> تاریخ 14 تا 22 فوریه 1902 در نمایشگاه خودروی کریستال پالاس لندن  به عنوان یک روز مشخص در تقویم توسعه این صنعت </w:t>
      </w:r>
      <w:r w:rsidR="00596762">
        <w:rPr>
          <w:rFonts w:hint="cs"/>
          <w:rtl/>
          <w:lang w:bidi="fa-IR"/>
        </w:rPr>
        <w:t>ثبت</w:t>
      </w:r>
      <w:r w:rsidR="00B85214">
        <w:rPr>
          <w:rFonts w:hint="cs"/>
          <w:rtl/>
          <w:lang w:bidi="fa-IR"/>
        </w:rPr>
        <w:t xml:space="preserve"> شده است . این نمایشگا</w:t>
      </w:r>
      <w:r w:rsidR="0045748C">
        <w:rPr>
          <w:rFonts w:hint="cs"/>
          <w:rtl/>
          <w:lang w:bidi="fa-IR"/>
        </w:rPr>
        <w:t xml:space="preserve">ه </w:t>
      </w:r>
      <w:r>
        <w:rPr>
          <w:rFonts w:hint="cs"/>
          <w:rtl/>
          <w:lang w:bidi="fa-IR"/>
        </w:rPr>
        <w:t xml:space="preserve"> به بازدیدکنندگ</w:t>
      </w:r>
      <w:r w:rsidR="00B85214">
        <w:rPr>
          <w:rFonts w:hint="cs"/>
          <w:rtl/>
          <w:lang w:bidi="fa-IR"/>
        </w:rPr>
        <w:t xml:space="preserve">ان امکان  </w:t>
      </w:r>
      <w:r w:rsidR="00B85214">
        <w:rPr>
          <w:rFonts w:hint="cs"/>
          <w:rtl/>
          <w:lang w:bidi="fa-IR"/>
        </w:rPr>
        <w:lastRenderedPageBreak/>
        <w:t xml:space="preserve">داد تا </w:t>
      </w:r>
      <w:r w:rsidR="00EC0CAA">
        <w:rPr>
          <w:rFonts w:hint="cs"/>
          <w:rtl/>
          <w:lang w:bidi="fa-IR"/>
        </w:rPr>
        <w:t>موتور سیکلت</w:t>
      </w:r>
      <w:r w:rsidR="001D425A">
        <w:rPr>
          <w:rtl/>
          <w:lang w:bidi="fa-IR"/>
        </w:rPr>
        <w:softHyphen/>
      </w:r>
      <w:r w:rsidR="00EC0CAA">
        <w:rPr>
          <w:rFonts w:hint="cs"/>
          <w:rtl/>
          <w:lang w:bidi="fa-IR"/>
        </w:rPr>
        <w:t>ها</w:t>
      </w:r>
      <w:r w:rsidR="00B85214">
        <w:rPr>
          <w:rFonts w:hint="cs"/>
          <w:rtl/>
          <w:lang w:bidi="fa-IR"/>
        </w:rPr>
        <w:t xml:space="preserve"> و خودروهای مور</w:t>
      </w:r>
      <w:r>
        <w:rPr>
          <w:rFonts w:hint="cs"/>
          <w:rtl/>
          <w:lang w:bidi="fa-IR"/>
        </w:rPr>
        <w:t>د</w:t>
      </w:r>
      <w:r w:rsidR="00B85214">
        <w:rPr>
          <w:rFonts w:hint="cs"/>
          <w:rtl/>
          <w:lang w:bidi="fa-IR"/>
        </w:rPr>
        <w:t xml:space="preserve"> علاقه خود را در حال رانند</w:t>
      </w:r>
      <w:r w:rsidR="001C24F1">
        <w:rPr>
          <w:rFonts w:hint="cs"/>
          <w:rtl/>
          <w:lang w:bidi="fa-IR"/>
        </w:rPr>
        <w:t>گ</w:t>
      </w:r>
      <w:r w:rsidR="00B85214">
        <w:rPr>
          <w:rFonts w:hint="cs"/>
          <w:rtl/>
          <w:lang w:bidi="fa-IR"/>
        </w:rPr>
        <w:t xml:space="preserve">ی و حتی با راندن در مسیر مشخص شده ارزیابی کنند. </w:t>
      </w:r>
      <w:r w:rsidR="0045748C" w:rsidRPr="0045748C">
        <w:rPr>
          <w:rtl/>
          <w:lang w:bidi="fa-IR"/>
        </w:rPr>
        <w:t>نما</w:t>
      </w:r>
      <w:r w:rsidR="0045748C" w:rsidRPr="0045748C">
        <w:rPr>
          <w:rFonts w:hint="cs"/>
          <w:rtl/>
          <w:lang w:bidi="fa-IR"/>
        </w:rPr>
        <w:t>ی</w:t>
      </w:r>
      <w:r w:rsidR="0045748C" w:rsidRPr="0045748C">
        <w:rPr>
          <w:rFonts w:hint="eastAsia"/>
          <w:rtl/>
          <w:lang w:bidi="fa-IR"/>
        </w:rPr>
        <w:t>شگاه</w:t>
      </w:r>
      <w:r w:rsidR="0045748C" w:rsidRPr="0045748C">
        <w:rPr>
          <w:rtl/>
          <w:lang w:bidi="fa-IR"/>
        </w:rPr>
        <w:t xml:space="preserve"> اتومب</w:t>
      </w:r>
      <w:r w:rsidR="0045748C" w:rsidRPr="0045748C">
        <w:rPr>
          <w:rFonts w:hint="cs"/>
          <w:rtl/>
          <w:lang w:bidi="fa-IR"/>
        </w:rPr>
        <w:t>ی</w:t>
      </w:r>
      <w:r w:rsidR="0045748C" w:rsidRPr="0045748C">
        <w:rPr>
          <w:rFonts w:hint="eastAsia"/>
          <w:rtl/>
          <w:lang w:bidi="fa-IR"/>
        </w:rPr>
        <w:t>ل</w:t>
      </w:r>
      <w:r w:rsidR="0045748C" w:rsidRPr="0045748C">
        <w:rPr>
          <w:rtl/>
          <w:lang w:bidi="fa-IR"/>
        </w:rPr>
        <w:t xml:space="preserve"> کر</w:t>
      </w:r>
      <w:r w:rsidR="0045748C" w:rsidRPr="0045748C">
        <w:rPr>
          <w:rFonts w:hint="cs"/>
          <w:rtl/>
          <w:lang w:bidi="fa-IR"/>
        </w:rPr>
        <w:t>ی</w:t>
      </w:r>
      <w:r w:rsidR="0045748C" w:rsidRPr="0045748C">
        <w:rPr>
          <w:rFonts w:hint="eastAsia"/>
          <w:rtl/>
          <w:lang w:bidi="fa-IR"/>
        </w:rPr>
        <w:t>ستال</w:t>
      </w:r>
      <w:r w:rsidR="0045748C" w:rsidRPr="0045748C">
        <w:rPr>
          <w:rtl/>
          <w:lang w:bidi="fa-IR"/>
        </w:rPr>
        <w:t xml:space="preserve"> پالاس اول</w:t>
      </w:r>
      <w:r w:rsidR="0045748C" w:rsidRPr="0045748C">
        <w:rPr>
          <w:rFonts w:hint="cs"/>
          <w:rtl/>
          <w:lang w:bidi="fa-IR"/>
        </w:rPr>
        <w:t>ی</w:t>
      </w:r>
      <w:r w:rsidR="0045748C" w:rsidRPr="0045748C">
        <w:rPr>
          <w:rFonts w:hint="eastAsia"/>
          <w:rtl/>
          <w:lang w:bidi="fa-IR"/>
        </w:rPr>
        <w:t>ن</w:t>
      </w:r>
      <w:r w:rsidR="0045748C" w:rsidRPr="0045748C">
        <w:rPr>
          <w:rtl/>
          <w:lang w:bidi="fa-IR"/>
        </w:rPr>
        <w:t xml:space="preserve"> نما</w:t>
      </w:r>
      <w:r w:rsidR="0045748C" w:rsidRPr="0045748C">
        <w:rPr>
          <w:rFonts w:hint="cs"/>
          <w:rtl/>
          <w:lang w:bidi="fa-IR"/>
        </w:rPr>
        <w:t>ی</w:t>
      </w:r>
      <w:r w:rsidR="0045748C" w:rsidRPr="0045748C">
        <w:rPr>
          <w:rFonts w:hint="eastAsia"/>
          <w:rtl/>
          <w:lang w:bidi="fa-IR"/>
        </w:rPr>
        <w:t>شگاه</w:t>
      </w:r>
      <w:r w:rsidR="0045748C" w:rsidRPr="0045748C">
        <w:rPr>
          <w:rFonts w:hint="cs"/>
          <w:rtl/>
          <w:lang w:bidi="fa-IR"/>
        </w:rPr>
        <w:t>ی</w:t>
      </w:r>
      <w:r w:rsidR="0045748C" w:rsidRPr="0045748C">
        <w:rPr>
          <w:rtl/>
          <w:lang w:bidi="fa-IR"/>
        </w:rPr>
        <w:t xml:space="preserve"> بود که تحت حما</w:t>
      </w:r>
      <w:r w:rsidR="0045748C" w:rsidRPr="0045748C">
        <w:rPr>
          <w:rFonts w:hint="cs"/>
          <w:rtl/>
          <w:lang w:bidi="fa-IR"/>
        </w:rPr>
        <w:t>ی</w:t>
      </w:r>
      <w:r w:rsidR="0045748C" w:rsidRPr="0045748C">
        <w:rPr>
          <w:rFonts w:hint="eastAsia"/>
          <w:rtl/>
          <w:lang w:bidi="fa-IR"/>
        </w:rPr>
        <w:t>ت</w:t>
      </w:r>
      <w:r w:rsidR="0045748C" w:rsidRPr="0045748C">
        <w:rPr>
          <w:rtl/>
          <w:lang w:bidi="fa-IR"/>
        </w:rPr>
        <w:t xml:space="preserve"> انجمن تازه تأس</w:t>
      </w:r>
      <w:r w:rsidR="0045748C" w:rsidRPr="0045748C">
        <w:rPr>
          <w:rFonts w:hint="cs"/>
          <w:rtl/>
          <w:lang w:bidi="fa-IR"/>
        </w:rPr>
        <w:t>ی</w:t>
      </w:r>
      <w:r w:rsidR="0045748C" w:rsidRPr="0045748C">
        <w:rPr>
          <w:rFonts w:hint="eastAsia"/>
          <w:rtl/>
          <w:lang w:bidi="fa-IR"/>
        </w:rPr>
        <w:t>س</w:t>
      </w:r>
      <w:r w:rsidR="0045748C" w:rsidRPr="0045748C">
        <w:rPr>
          <w:rtl/>
          <w:lang w:bidi="fa-IR"/>
        </w:rPr>
        <w:t xml:space="preserve"> سازندگان و بازرگانان موتور برگزار شد</w:t>
      </w:r>
      <w:r>
        <w:rPr>
          <w:rFonts w:hint="cs"/>
          <w:rtl/>
          <w:lang w:bidi="fa-IR"/>
        </w:rPr>
        <w:t>؛</w:t>
      </w:r>
      <w:r w:rsidR="0045748C" w:rsidRPr="0045748C">
        <w:rPr>
          <w:rtl/>
          <w:lang w:bidi="fa-IR"/>
        </w:rPr>
        <w:t xml:space="preserve"> سازمان</w:t>
      </w:r>
      <w:r w:rsidR="0045748C" w:rsidRPr="0045748C">
        <w:rPr>
          <w:rFonts w:hint="cs"/>
          <w:rtl/>
          <w:lang w:bidi="fa-IR"/>
        </w:rPr>
        <w:t>ی</w:t>
      </w:r>
      <w:r w:rsidR="0045748C" w:rsidRPr="0045748C">
        <w:rPr>
          <w:rtl/>
          <w:lang w:bidi="fa-IR"/>
        </w:rPr>
        <w:t xml:space="preserve"> که هنوز هم منافع صنعت موتور در بر</w:t>
      </w:r>
      <w:r w:rsidR="0045748C" w:rsidRPr="0045748C">
        <w:rPr>
          <w:rFonts w:hint="cs"/>
          <w:rtl/>
          <w:lang w:bidi="fa-IR"/>
        </w:rPr>
        <w:t>ی</w:t>
      </w:r>
      <w:r w:rsidR="0045748C" w:rsidRPr="0045748C">
        <w:rPr>
          <w:rFonts w:hint="eastAsia"/>
          <w:rtl/>
          <w:lang w:bidi="fa-IR"/>
        </w:rPr>
        <w:t>تان</w:t>
      </w:r>
      <w:r w:rsidR="0045748C" w:rsidRPr="0045748C">
        <w:rPr>
          <w:rFonts w:hint="cs"/>
          <w:rtl/>
          <w:lang w:bidi="fa-IR"/>
        </w:rPr>
        <w:t>ی</w:t>
      </w:r>
      <w:r w:rsidR="0045748C" w:rsidRPr="0045748C">
        <w:rPr>
          <w:rFonts w:hint="eastAsia"/>
          <w:rtl/>
          <w:lang w:bidi="fa-IR"/>
        </w:rPr>
        <w:t>ا</w:t>
      </w:r>
      <w:r w:rsidR="0045748C" w:rsidRPr="0045748C">
        <w:rPr>
          <w:rtl/>
          <w:lang w:bidi="fa-IR"/>
        </w:rPr>
        <w:t xml:space="preserve"> را نما</w:t>
      </w:r>
      <w:r w:rsidR="0045748C" w:rsidRPr="0045748C">
        <w:rPr>
          <w:rFonts w:hint="cs"/>
          <w:rtl/>
          <w:lang w:bidi="fa-IR"/>
        </w:rPr>
        <w:t>ی</w:t>
      </w:r>
      <w:r w:rsidR="0045748C" w:rsidRPr="0045748C">
        <w:rPr>
          <w:rFonts w:hint="eastAsia"/>
          <w:rtl/>
          <w:lang w:bidi="fa-IR"/>
        </w:rPr>
        <w:t>ندگ</w:t>
      </w:r>
      <w:r w:rsidR="0045748C" w:rsidRPr="0045748C">
        <w:rPr>
          <w:rFonts w:hint="cs"/>
          <w:rtl/>
          <w:lang w:bidi="fa-IR"/>
        </w:rPr>
        <w:t>ی</w:t>
      </w:r>
      <w:r w:rsidR="0045748C" w:rsidRPr="0045748C">
        <w:rPr>
          <w:rtl/>
          <w:lang w:bidi="fa-IR"/>
        </w:rPr>
        <w:t xml:space="preserve"> م</w:t>
      </w:r>
      <w:r w:rsidR="0045748C" w:rsidRPr="0045748C">
        <w:rPr>
          <w:rFonts w:hint="cs"/>
          <w:rtl/>
          <w:lang w:bidi="fa-IR"/>
        </w:rPr>
        <w:t>ی</w:t>
      </w:r>
      <w:r w:rsidR="001D425A">
        <w:rPr>
          <w:rtl/>
          <w:lang w:bidi="fa-IR"/>
        </w:rPr>
        <w:softHyphen/>
      </w:r>
      <w:r w:rsidR="0045748C" w:rsidRPr="0045748C">
        <w:rPr>
          <w:rtl/>
          <w:lang w:bidi="fa-IR"/>
        </w:rPr>
        <w:t>کند.</w:t>
      </w:r>
    </w:p>
    <w:p w:rsidR="00D9298F" w:rsidRDefault="00D9298F" w:rsidP="00951A66">
      <w:pPr>
        <w:pStyle w:val="nikranmatn"/>
        <w:rPr>
          <w:rtl/>
          <w:lang w:bidi="fa-IR"/>
        </w:rPr>
      </w:pPr>
      <w:r>
        <w:rPr>
          <w:rFonts w:hint="cs"/>
          <w:rtl/>
          <w:lang w:bidi="fa-IR"/>
        </w:rPr>
        <w:t xml:space="preserve">در این نمایشگاه </w:t>
      </w:r>
      <w:r w:rsidR="0045748C">
        <w:rPr>
          <w:rFonts w:hint="eastAsia"/>
          <w:rtl/>
          <w:lang w:bidi="fa-IR"/>
        </w:rPr>
        <w:t>بازد</w:t>
      </w:r>
      <w:r w:rsidR="0045748C">
        <w:rPr>
          <w:rFonts w:hint="cs"/>
          <w:rtl/>
          <w:lang w:bidi="fa-IR"/>
        </w:rPr>
        <w:t>ی</w:t>
      </w:r>
      <w:r w:rsidR="0045748C">
        <w:rPr>
          <w:rFonts w:hint="eastAsia"/>
          <w:rtl/>
          <w:lang w:bidi="fa-IR"/>
        </w:rPr>
        <w:t>دکنندگان</w:t>
      </w:r>
      <w:r w:rsidR="0045748C">
        <w:rPr>
          <w:rtl/>
          <w:lang w:bidi="fa-IR"/>
        </w:rPr>
        <w:t xml:space="preserve"> برا</w:t>
      </w:r>
      <w:r w:rsidR="0045748C">
        <w:rPr>
          <w:rFonts w:hint="cs"/>
          <w:rtl/>
          <w:lang w:bidi="fa-IR"/>
        </w:rPr>
        <w:t>ی</w:t>
      </w:r>
      <w:r>
        <w:rPr>
          <w:rFonts w:hint="cs"/>
          <w:rtl/>
          <w:lang w:bidi="fa-IR"/>
        </w:rPr>
        <w:t>مشاهده نوآوری</w:t>
      </w:r>
      <w:r w:rsidR="001D425A">
        <w:rPr>
          <w:rtl/>
          <w:lang w:bidi="fa-IR"/>
        </w:rPr>
        <w:softHyphen/>
      </w:r>
      <w:r>
        <w:rPr>
          <w:rFonts w:hint="cs"/>
          <w:rtl/>
          <w:lang w:bidi="fa-IR"/>
        </w:rPr>
        <w:t>های شرکت گوادرانت</w:t>
      </w:r>
      <w:r>
        <w:rPr>
          <w:rStyle w:val="FootnoteReference"/>
          <w:rtl/>
          <w:lang w:bidi="fa-IR"/>
        </w:rPr>
        <w:footnoteReference w:id="12"/>
      </w:r>
      <w:r>
        <w:rPr>
          <w:rFonts w:hint="cs"/>
          <w:rtl/>
          <w:lang w:bidi="fa-IR"/>
        </w:rPr>
        <w:t xml:space="preserve"> می</w:t>
      </w:r>
      <w:r w:rsidR="001D425A">
        <w:rPr>
          <w:rtl/>
          <w:lang w:bidi="fa-IR"/>
        </w:rPr>
        <w:softHyphen/>
      </w:r>
      <w:r>
        <w:rPr>
          <w:rFonts w:hint="cs"/>
          <w:rtl/>
          <w:lang w:bidi="fa-IR"/>
        </w:rPr>
        <w:t>آمدن</w:t>
      </w:r>
      <w:r w:rsidR="00951A66">
        <w:rPr>
          <w:rFonts w:hint="cs"/>
          <w:rtl/>
          <w:lang w:bidi="fa-IR"/>
        </w:rPr>
        <w:t>د</w:t>
      </w:r>
      <w:r w:rsidR="00AD0943">
        <w:rPr>
          <w:rFonts w:hint="cs"/>
          <w:rtl/>
          <w:lang w:bidi="fa-IR"/>
        </w:rPr>
        <w:t xml:space="preserve"> و از نز</w:t>
      </w:r>
      <w:r>
        <w:rPr>
          <w:rFonts w:hint="cs"/>
          <w:rtl/>
          <w:lang w:bidi="fa-IR"/>
        </w:rPr>
        <w:t>دیک می</w:t>
      </w:r>
      <w:r w:rsidR="00951A66">
        <w:rPr>
          <w:rtl/>
          <w:lang w:bidi="fa-IR"/>
        </w:rPr>
        <w:softHyphen/>
      </w:r>
      <w:r>
        <w:rPr>
          <w:rFonts w:hint="cs"/>
          <w:rtl/>
          <w:lang w:bidi="fa-IR"/>
        </w:rPr>
        <w:t>دیدند این شرکت مدل جدید خود را مج</w:t>
      </w:r>
      <w:r w:rsidR="00951A66">
        <w:rPr>
          <w:rFonts w:hint="cs"/>
          <w:rtl/>
          <w:lang w:bidi="fa-IR"/>
        </w:rPr>
        <w:t>ه</w:t>
      </w:r>
      <w:r>
        <w:rPr>
          <w:rFonts w:hint="cs"/>
          <w:rtl/>
          <w:lang w:bidi="fa-IR"/>
        </w:rPr>
        <w:t xml:space="preserve">ز به موتور  </w:t>
      </w:r>
      <w:r w:rsidR="0045748C" w:rsidRPr="0045748C">
        <w:rPr>
          <w:lang w:bidi="fa-IR"/>
        </w:rPr>
        <w:t>Minerva</w:t>
      </w:r>
      <w:r>
        <w:rPr>
          <w:rFonts w:hint="cs"/>
          <w:rtl/>
          <w:lang w:bidi="fa-IR"/>
        </w:rPr>
        <w:t xml:space="preserve">  کرده است . بدین ترتیب با پیشرفت</w:t>
      </w:r>
      <w:r w:rsidR="00951A66">
        <w:rPr>
          <w:rtl/>
          <w:lang w:bidi="fa-IR"/>
        </w:rPr>
        <w:softHyphen/>
      </w:r>
      <w:r>
        <w:rPr>
          <w:rFonts w:hint="cs"/>
          <w:rtl/>
          <w:lang w:bidi="fa-IR"/>
        </w:rPr>
        <w:t xml:space="preserve">های جدید این صنعت </w:t>
      </w:r>
      <w:r w:rsidR="00951A66">
        <w:rPr>
          <w:rFonts w:hint="cs"/>
          <w:rtl/>
          <w:lang w:bidi="fa-IR"/>
        </w:rPr>
        <w:t>آ</w:t>
      </w:r>
      <w:r>
        <w:rPr>
          <w:rFonts w:hint="cs"/>
          <w:rtl/>
          <w:lang w:bidi="fa-IR"/>
        </w:rPr>
        <w:t>شنا می</w:t>
      </w:r>
      <w:r w:rsidR="00764147">
        <w:rPr>
          <w:rtl/>
          <w:lang w:bidi="fa-IR"/>
        </w:rPr>
        <w:softHyphen/>
      </w:r>
      <w:r>
        <w:rPr>
          <w:rFonts w:hint="cs"/>
          <w:rtl/>
          <w:lang w:bidi="fa-IR"/>
        </w:rPr>
        <w:t xml:space="preserve">شدند. </w:t>
      </w:r>
    </w:p>
    <w:p w:rsidR="0045748C" w:rsidRDefault="00D9298F" w:rsidP="00951A66">
      <w:pPr>
        <w:pStyle w:val="nikranmatn"/>
        <w:rPr>
          <w:rtl/>
          <w:lang w:bidi="fa-IR"/>
        </w:rPr>
      </w:pPr>
      <w:r w:rsidRPr="00D9298F">
        <w:rPr>
          <w:rtl/>
          <w:lang w:bidi="fa-IR"/>
        </w:rPr>
        <w:t>همانطور که عکس‌ها نشان م</w:t>
      </w:r>
      <w:r w:rsidRPr="00D9298F">
        <w:rPr>
          <w:rFonts w:hint="cs"/>
          <w:rtl/>
          <w:lang w:bidi="fa-IR"/>
        </w:rPr>
        <w:t>ی‌</w:t>
      </w:r>
      <w:r w:rsidRPr="00D9298F">
        <w:rPr>
          <w:rFonts w:hint="eastAsia"/>
          <w:rtl/>
          <w:lang w:bidi="fa-IR"/>
        </w:rPr>
        <w:t>دهند،</w:t>
      </w:r>
      <w:r w:rsidRPr="00D9298F">
        <w:rPr>
          <w:rtl/>
          <w:lang w:bidi="fa-IR"/>
        </w:rPr>
        <w:t xml:space="preserve"> نما</w:t>
      </w:r>
      <w:r w:rsidRPr="00D9298F">
        <w:rPr>
          <w:rFonts w:hint="cs"/>
          <w:rtl/>
          <w:lang w:bidi="fa-IR"/>
        </w:rPr>
        <w:t>ی</w:t>
      </w:r>
      <w:r w:rsidRPr="00D9298F">
        <w:rPr>
          <w:rFonts w:hint="eastAsia"/>
          <w:rtl/>
          <w:lang w:bidi="fa-IR"/>
        </w:rPr>
        <w:t>شگاه</w:t>
      </w:r>
      <w:r w:rsidRPr="00D9298F">
        <w:rPr>
          <w:rtl/>
          <w:lang w:bidi="fa-IR"/>
        </w:rPr>
        <w:t xml:space="preserve"> موتور 1902 در کر</w:t>
      </w:r>
      <w:r w:rsidRPr="00D9298F">
        <w:rPr>
          <w:rFonts w:hint="cs"/>
          <w:rtl/>
          <w:lang w:bidi="fa-IR"/>
        </w:rPr>
        <w:t>ی</w:t>
      </w:r>
      <w:r w:rsidRPr="00D9298F">
        <w:rPr>
          <w:rFonts w:hint="eastAsia"/>
          <w:rtl/>
          <w:lang w:bidi="fa-IR"/>
        </w:rPr>
        <w:t>ستال</w:t>
      </w:r>
      <w:r w:rsidRPr="00D9298F">
        <w:rPr>
          <w:rtl/>
          <w:lang w:bidi="fa-IR"/>
        </w:rPr>
        <w:t xml:space="preserve"> پالاس واقعا</w:t>
      </w:r>
      <w:r w:rsidR="00951A66">
        <w:rPr>
          <w:rFonts w:hint="cs"/>
          <w:rtl/>
          <w:lang w:bidi="fa-IR"/>
        </w:rPr>
        <w:t>ً</w:t>
      </w:r>
      <w:r w:rsidRPr="00D9298F">
        <w:rPr>
          <w:rFonts w:hint="cs"/>
          <w:rtl/>
          <w:lang w:bidi="fa-IR"/>
        </w:rPr>
        <w:t>ی</w:t>
      </w:r>
      <w:r w:rsidRPr="00D9298F">
        <w:rPr>
          <w:rFonts w:hint="eastAsia"/>
          <w:rtl/>
          <w:lang w:bidi="fa-IR"/>
        </w:rPr>
        <w:t>ک</w:t>
      </w:r>
      <w:r w:rsidRPr="00D9298F">
        <w:rPr>
          <w:rtl/>
          <w:lang w:bidi="fa-IR"/>
        </w:rPr>
        <w:t xml:space="preserve"> رو</w:t>
      </w:r>
      <w:r w:rsidRPr="00D9298F">
        <w:rPr>
          <w:rFonts w:hint="cs"/>
          <w:rtl/>
          <w:lang w:bidi="fa-IR"/>
        </w:rPr>
        <w:t>ی</w:t>
      </w:r>
      <w:r w:rsidRPr="00D9298F">
        <w:rPr>
          <w:rFonts w:hint="eastAsia"/>
          <w:rtl/>
          <w:lang w:bidi="fa-IR"/>
        </w:rPr>
        <w:t>داد</w:t>
      </w:r>
      <w:r w:rsidRPr="00D9298F">
        <w:rPr>
          <w:rtl/>
          <w:lang w:bidi="fa-IR"/>
        </w:rPr>
        <w:t xml:space="preserve"> خودرو</w:t>
      </w:r>
      <w:r w:rsidRPr="00D9298F">
        <w:rPr>
          <w:rFonts w:hint="cs"/>
          <w:rtl/>
          <w:lang w:bidi="fa-IR"/>
        </w:rPr>
        <w:t>یی</w:t>
      </w:r>
      <w:r w:rsidRPr="00D9298F">
        <w:rPr>
          <w:rtl/>
          <w:lang w:bidi="fa-IR"/>
        </w:rPr>
        <w:t xml:space="preserve"> بود. با ا</w:t>
      </w:r>
      <w:r w:rsidRPr="00D9298F">
        <w:rPr>
          <w:rFonts w:hint="cs"/>
          <w:rtl/>
          <w:lang w:bidi="fa-IR"/>
        </w:rPr>
        <w:t>ی</w:t>
      </w:r>
      <w:r w:rsidRPr="00D9298F">
        <w:rPr>
          <w:rFonts w:hint="eastAsia"/>
          <w:rtl/>
          <w:lang w:bidi="fa-IR"/>
        </w:rPr>
        <w:t>ن</w:t>
      </w:r>
      <w:r w:rsidRPr="00D9298F">
        <w:rPr>
          <w:rtl/>
          <w:lang w:bidi="fa-IR"/>
        </w:rPr>
        <w:t xml:space="preserve"> حال، برخ</w:t>
      </w:r>
      <w:r w:rsidRPr="00D9298F">
        <w:rPr>
          <w:rFonts w:hint="cs"/>
          <w:rtl/>
          <w:lang w:bidi="fa-IR"/>
        </w:rPr>
        <w:t>ی</w:t>
      </w:r>
      <w:r w:rsidRPr="00D9298F">
        <w:rPr>
          <w:rtl/>
          <w:lang w:bidi="fa-IR"/>
        </w:rPr>
        <w:t xml:space="preserve"> از موتورس</w:t>
      </w:r>
      <w:r w:rsidRPr="00D9298F">
        <w:rPr>
          <w:rFonts w:hint="cs"/>
          <w:rtl/>
          <w:lang w:bidi="fa-IR"/>
        </w:rPr>
        <w:t>ی</w:t>
      </w:r>
      <w:r w:rsidRPr="00D9298F">
        <w:rPr>
          <w:rFonts w:hint="eastAsia"/>
          <w:rtl/>
          <w:lang w:bidi="fa-IR"/>
        </w:rPr>
        <w:t>کلت‌ها</w:t>
      </w:r>
      <w:r w:rsidRPr="00D9298F">
        <w:rPr>
          <w:rFonts w:hint="cs"/>
          <w:rtl/>
          <w:lang w:bidi="fa-IR"/>
        </w:rPr>
        <w:t>ی</w:t>
      </w:r>
      <w:r w:rsidRPr="00D9298F">
        <w:rPr>
          <w:rtl/>
          <w:lang w:bidi="fa-IR"/>
        </w:rPr>
        <w:t xml:space="preserve"> نوپا</w:t>
      </w:r>
      <w:r w:rsidR="00951A66">
        <w:rPr>
          <w:rFonts w:hint="cs"/>
          <w:rtl/>
          <w:lang w:bidi="fa-IR"/>
        </w:rPr>
        <w:t xml:space="preserve">نیز </w:t>
      </w:r>
      <w:r>
        <w:rPr>
          <w:rFonts w:hint="cs"/>
          <w:rtl/>
          <w:lang w:bidi="fa-IR"/>
        </w:rPr>
        <w:t>به این نمایشگاه وارد شدند</w:t>
      </w:r>
      <w:r w:rsidRPr="00D9298F">
        <w:rPr>
          <w:rtl/>
          <w:lang w:bidi="fa-IR"/>
        </w:rPr>
        <w:t>. تول</w:t>
      </w:r>
      <w:r w:rsidRPr="00D9298F">
        <w:rPr>
          <w:rFonts w:hint="cs"/>
          <w:rtl/>
          <w:lang w:bidi="fa-IR"/>
        </w:rPr>
        <w:t>ی</w:t>
      </w:r>
      <w:r w:rsidRPr="00D9298F">
        <w:rPr>
          <w:rFonts w:hint="eastAsia"/>
          <w:rtl/>
          <w:lang w:bidi="fa-IR"/>
        </w:rPr>
        <w:t>دکنندگان</w:t>
      </w:r>
      <w:r w:rsidRPr="00D9298F">
        <w:rPr>
          <w:rtl/>
          <w:lang w:bidi="fa-IR"/>
        </w:rPr>
        <w:t xml:space="preserve"> نما</w:t>
      </w:r>
      <w:r w:rsidRPr="00D9298F">
        <w:rPr>
          <w:rFonts w:hint="cs"/>
          <w:rtl/>
          <w:lang w:bidi="fa-IR"/>
        </w:rPr>
        <w:t>ی</w:t>
      </w:r>
      <w:r w:rsidRPr="00D9298F">
        <w:rPr>
          <w:rFonts w:hint="eastAsia"/>
          <w:rtl/>
          <w:lang w:bidi="fa-IR"/>
        </w:rPr>
        <w:t>ش</w:t>
      </w:r>
      <w:r w:rsidR="00764147">
        <w:rPr>
          <w:rtl/>
          <w:lang w:bidi="fa-IR"/>
        </w:rPr>
        <w:softHyphen/>
      </w:r>
      <w:r w:rsidRPr="00D9298F">
        <w:rPr>
          <w:rtl/>
          <w:lang w:bidi="fa-IR"/>
        </w:rPr>
        <w:t>ها</w:t>
      </w:r>
      <w:r w:rsidRPr="00D9298F">
        <w:rPr>
          <w:rFonts w:hint="cs"/>
          <w:rtl/>
          <w:lang w:bidi="fa-IR"/>
        </w:rPr>
        <w:t>یی</w:t>
      </w:r>
      <w:r w:rsidRPr="00D9298F">
        <w:rPr>
          <w:rtl/>
          <w:lang w:bidi="fa-IR"/>
        </w:rPr>
        <w:t xml:space="preserve"> از </w:t>
      </w:r>
      <w:r>
        <w:rPr>
          <w:rFonts w:hint="cs"/>
          <w:rtl/>
          <w:lang w:bidi="fa-IR"/>
        </w:rPr>
        <w:t>موتور سیکلت</w:t>
      </w:r>
      <w:r w:rsidR="00764147">
        <w:rPr>
          <w:rtl/>
          <w:lang w:bidi="fa-IR"/>
        </w:rPr>
        <w:softHyphen/>
      </w:r>
      <w:r w:rsidRPr="00D9298F">
        <w:rPr>
          <w:rtl/>
          <w:lang w:bidi="fa-IR"/>
        </w:rPr>
        <w:t xml:space="preserve">ها را در محوطه </w:t>
      </w:r>
      <w:r w:rsidR="00951A66">
        <w:rPr>
          <w:rFonts w:hint="cs"/>
          <w:rtl/>
          <w:lang w:bidi="fa-IR"/>
        </w:rPr>
        <w:t xml:space="preserve">آن </w:t>
      </w:r>
      <w:r w:rsidRPr="00D9298F">
        <w:rPr>
          <w:rtl/>
          <w:lang w:bidi="fa-IR"/>
        </w:rPr>
        <w:t>محل برگزار کردند</w:t>
      </w:r>
      <w:r w:rsidR="00951A66">
        <w:rPr>
          <w:rFonts w:hint="cs"/>
          <w:rtl/>
          <w:lang w:bidi="fa-IR"/>
        </w:rPr>
        <w:t xml:space="preserve"> و</w:t>
      </w:r>
      <w:r w:rsidRPr="00D9298F">
        <w:rPr>
          <w:rtl/>
          <w:lang w:bidi="fa-IR"/>
        </w:rPr>
        <w:t xml:space="preserve"> بدون شک بس</w:t>
      </w:r>
      <w:r w:rsidRPr="00D9298F">
        <w:rPr>
          <w:rFonts w:hint="cs"/>
          <w:rtl/>
          <w:lang w:bidi="fa-IR"/>
        </w:rPr>
        <w:t>ی</w:t>
      </w:r>
      <w:r w:rsidRPr="00D9298F">
        <w:rPr>
          <w:rFonts w:hint="eastAsia"/>
          <w:rtl/>
          <w:lang w:bidi="fa-IR"/>
        </w:rPr>
        <w:t>ار</w:t>
      </w:r>
      <w:r w:rsidRPr="00D9298F">
        <w:rPr>
          <w:rFonts w:hint="cs"/>
          <w:rtl/>
          <w:lang w:bidi="fa-IR"/>
        </w:rPr>
        <w:t>ی</w:t>
      </w:r>
      <w:r w:rsidRPr="00D9298F">
        <w:rPr>
          <w:rFonts w:hint="eastAsia"/>
          <w:rtl/>
          <w:lang w:bidi="fa-IR"/>
        </w:rPr>
        <w:t>از</w:t>
      </w:r>
      <w:r w:rsidRPr="00D9298F">
        <w:rPr>
          <w:rtl/>
          <w:lang w:bidi="fa-IR"/>
        </w:rPr>
        <w:t xml:space="preserve"> پسران کوچک </w:t>
      </w:r>
      <w:r w:rsidR="00951A66">
        <w:rPr>
          <w:rFonts w:hint="cs"/>
          <w:rtl/>
          <w:lang w:bidi="fa-IR"/>
        </w:rPr>
        <w:t>از دیدن این نمایش</w:t>
      </w:r>
      <w:r w:rsidR="00951A66">
        <w:rPr>
          <w:rtl/>
          <w:lang w:bidi="fa-IR"/>
        </w:rPr>
        <w:softHyphen/>
      </w:r>
      <w:r w:rsidR="00951A66">
        <w:rPr>
          <w:rFonts w:hint="cs"/>
          <w:rtl/>
          <w:lang w:bidi="fa-IR"/>
        </w:rPr>
        <w:t xml:space="preserve">ها </w:t>
      </w:r>
      <w:r w:rsidRPr="00D9298F">
        <w:rPr>
          <w:rtl/>
          <w:lang w:bidi="fa-IR"/>
        </w:rPr>
        <w:t>بس</w:t>
      </w:r>
      <w:r w:rsidRPr="00D9298F">
        <w:rPr>
          <w:rFonts w:hint="cs"/>
          <w:rtl/>
          <w:lang w:bidi="fa-IR"/>
        </w:rPr>
        <w:t>ی</w:t>
      </w:r>
      <w:r w:rsidRPr="00D9298F">
        <w:rPr>
          <w:rFonts w:hint="eastAsia"/>
          <w:rtl/>
          <w:lang w:bidi="fa-IR"/>
        </w:rPr>
        <w:t>ار</w:t>
      </w:r>
      <w:r w:rsidRPr="00D9298F">
        <w:rPr>
          <w:rtl/>
          <w:lang w:bidi="fa-IR"/>
        </w:rPr>
        <w:t xml:space="preserve"> ه</w:t>
      </w:r>
      <w:r w:rsidRPr="00D9298F">
        <w:rPr>
          <w:rFonts w:hint="cs"/>
          <w:rtl/>
          <w:lang w:bidi="fa-IR"/>
        </w:rPr>
        <w:t>ی</w:t>
      </w:r>
      <w:r w:rsidRPr="00D9298F">
        <w:rPr>
          <w:rFonts w:hint="eastAsia"/>
          <w:rtl/>
          <w:lang w:bidi="fa-IR"/>
        </w:rPr>
        <w:t>جان</w:t>
      </w:r>
      <w:r w:rsidRPr="00D9298F">
        <w:rPr>
          <w:rtl/>
          <w:lang w:bidi="fa-IR"/>
        </w:rPr>
        <w:t xml:space="preserve"> زده </w:t>
      </w:r>
      <w:r>
        <w:rPr>
          <w:rFonts w:hint="cs"/>
          <w:rtl/>
          <w:lang w:bidi="fa-IR"/>
        </w:rPr>
        <w:t xml:space="preserve">می </w:t>
      </w:r>
      <w:r w:rsidRPr="00D9298F">
        <w:rPr>
          <w:rtl/>
          <w:lang w:bidi="fa-IR"/>
        </w:rPr>
        <w:t xml:space="preserve">شدند. </w:t>
      </w:r>
    </w:p>
    <w:p w:rsidR="00D9298F" w:rsidRDefault="000078A0" w:rsidP="00D9298F">
      <w:pPr>
        <w:pStyle w:val="nikranmatn"/>
        <w:rPr>
          <w:rtl/>
          <w:lang w:bidi="fa-IR"/>
        </w:rPr>
      </w:pPr>
      <w:r>
        <w:rPr>
          <w:noProof/>
          <w:rtl/>
          <w:lang w:bidi="fa-IR"/>
        </w:rPr>
        <w:drawing>
          <wp:anchor distT="0" distB="0" distL="114300" distR="114300" simplePos="0" relativeHeight="251654144" behindDoc="0" locked="0" layoutInCell="1" allowOverlap="1">
            <wp:simplePos x="0" y="0"/>
            <wp:positionH relativeFrom="margin">
              <wp:align>right</wp:align>
            </wp:positionH>
            <wp:positionV relativeFrom="paragraph">
              <wp:posOffset>328295</wp:posOffset>
            </wp:positionV>
            <wp:extent cx="5760720" cy="3223895"/>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rystal-Palace-Postcard-1024.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0720" cy="3223895"/>
                    </a:xfrm>
                    <a:prstGeom prst="rect">
                      <a:avLst/>
                    </a:prstGeom>
                  </pic:spPr>
                </pic:pic>
              </a:graphicData>
            </a:graphic>
          </wp:anchor>
        </w:drawing>
      </w:r>
    </w:p>
    <w:p w:rsidR="00D9298F" w:rsidRDefault="00D9298F" w:rsidP="00FB2A1D">
      <w:pPr>
        <w:pStyle w:val="nikranshekl"/>
        <w:rPr>
          <w:rtl/>
        </w:rPr>
      </w:pPr>
      <w:bookmarkStart w:id="11" w:name="_Hlk162283282"/>
      <w:r>
        <w:rPr>
          <w:rFonts w:hint="cs"/>
          <w:rtl/>
        </w:rPr>
        <w:t xml:space="preserve">شکل </w:t>
      </w:r>
      <w:r w:rsidR="000078A0">
        <w:t>1-8</w:t>
      </w:r>
      <w:r>
        <w:rPr>
          <w:rFonts w:hint="cs"/>
          <w:rtl/>
        </w:rPr>
        <w:t xml:space="preserve"> - </w:t>
      </w:r>
      <w:r w:rsidR="001A1949" w:rsidRPr="00D9298F">
        <w:rPr>
          <w:rtl/>
        </w:rPr>
        <w:t>نما</w:t>
      </w:r>
      <w:r w:rsidR="001A1949" w:rsidRPr="00D9298F">
        <w:rPr>
          <w:rFonts w:hint="cs"/>
          <w:rtl/>
        </w:rPr>
        <w:t>ی</w:t>
      </w:r>
      <w:r w:rsidR="001A1949" w:rsidRPr="00D9298F">
        <w:rPr>
          <w:rFonts w:hint="eastAsia"/>
          <w:rtl/>
        </w:rPr>
        <w:t>شگاه</w:t>
      </w:r>
      <w:r w:rsidRPr="00D9298F">
        <w:rPr>
          <w:rtl/>
        </w:rPr>
        <w:t>موتورس</w:t>
      </w:r>
      <w:r w:rsidRPr="00D9298F">
        <w:rPr>
          <w:rFonts w:hint="cs"/>
          <w:rtl/>
        </w:rPr>
        <w:t>ی</w:t>
      </w:r>
      <w:r w:rsidRPr="00D9298F">
        <w:rPr>
          <w:rFonts w:hint="eastAsia"/>
          <w:rtl/>
        </w:rPr>
        <w:t>کلت</w:t>
      </w:r>
      <w:r w:rsidRPr="00D9298F">
        <w:rPr>
          <w:rtl/>
        </w:rPr>
        <w:t xml:space="preserve"> در کر</w:t>
      </w:r>
      <w:r w:rsidRPr="00D9298F">
        <w:rPr>
          <w:rFonts w:hint="cs"/>
          <w:rtl/>
        </w:rPr>
        <w:t>ی</w:t>
      </w:r>
      <w:r w:rsidRPr="00D9298F">
        <w:rPr>
          <w:rFonts w:hint="eastAsia"/>
          <w:rtl/>
        </w:rPr>
        <w:t>ستال</w:t>
      </w:r>
      <w:r w:rsidRPr="00D9298F">
        <w:rPr>
          <w:rtl/>
        </w:rPr>
        <w:t xml:space="preserve"> پالاس</w:t>
      </w:r>
      <w:r w:rsidR="001A1949">
        <w:rPr>
          <w:rFonts w:hint="cs"/>
          <w:rtl/>
        </w:rPr>
        <w:t>(</w:t>
      </w:r>
      <w:r w:rsidRPr="00D9298F">
        <w:rPr>
          <w:rtl/>
        </w:rPr>
        <w:t xml:space="preserve"> 1904</w:t>
      </w:r>
      <w:r w:rsidR="001A1949">
        <w:rPr>
          <w:rFonts w:hint="cs"/>
          <w:rtl/>
        </w:rPr>
        <w:t xml:space="preserve"> )</w:t>
      </w:r>
    </w:p>
    <w:bookmarkEnd w:id="11"/>
    <w:p w:rsidR="00102085" w:rsidRDefault="00102085" w:rsidP="004814B5">
      <w:pPr>
        <w:pStyle w:val="nikranmatn"/>
        <w:rPr>
          <w:rtl/>
          <w:lang w:bidi="fa-IR"/>
        </w:rPr>
      </w:pPr>
    </w:p>
    <w:p w:rsidR="004814B5" w:rsidRDefault="001A1949" w:rsidP="000078A0">
      <w:pPr>
        <w:pStyle w:val="nikran3"/>
        <w:rPr>
          <w:rtl/>
        </w:rPr>
      </w:pPr>
      <w:r>
        <w:rPr>
          <w:rtl/>
        </w:rPr>
        <w:br w:type="page"/>
      </w:r>
      <w:bookmarkStart w:id="12" w:name="_Toc167473908"/>
      <w:r w:rsidR="00134A29">
        <w:rPr>
          <w:rFonts w:hint="cs"/>
          <w:rtl/>
        </w:rPr>
        <w:lastRenderedPageBreak/>
        <w:t>و اکنون مسابقه</w:t>
      </w:r>
      <w:bookmarkEnd w:id="12"/>
    </w:p>
    <w:p w:rsidR="00134A29" w:rsidRDefault="00134A29" w:rsidP="00A602B5">
      <w:pPr>
        <w:pStyle w:val="nikranmatn"/>
        <w:rPr>
          <w:rtl/>
          <w:lang w:bidi="fa-IR"/>
        </w:rPr>
      </w:pPr>
      <w:r>
        <w:rPr>
          <w:rFonts w:hint="cs"/>
          <w:rtl/>
          <w:lang w:bidi="fa-IR"/>
        </w:rPr>
        <w:t>د</w:t>
      </w:r>
      <w:r w:rsidR="00951A66">
        <w:rPr>
          <w:rFonts w:hint="cs"/>
          <w:rtl/>
          <w:lang w:bidi="fa-IR"/>
        </w:rPr>
        <w:t>ر مورد تمام وسایط و ابزارهای حمل و</w:t>
      </w:r>
      <w:r>
        <w:rPr>
          <w:rFonts w:hint="cs"/>
          <w:rtl/>
          <w:lang w:bidi="fa-IR"/>
        </w:rPr>
        <w:t xml:space="preserve"> نقل از زمان غار نشینی تا ک</w:t>
      </w:r>
      <w:r w:rsidR="00951A66">
        <w:rPr>
          <w:rFonts w:hint="cs"/>
          <w:rtl/>
          <w:lang w:bidi="fa-IR"/>
        </w:rPr>
        <w:t>ن</w:t>
      </w:r>
      <w:r>
        <w:rPr>
          <w:rFonts w:hint="cs"/>
          <w:rtl/>
          <w:lang w:bidi="fa-IR"/>
        </w:rPr>
        <w:t>ون</w:t>
      </w:r>
      <w:r w:rsidR="00951A66">
        <w:rPr>
          <w:rFonts w:hint="cs"/>
          <w:rtl/>
          <w:lang w:bidi="fa-IR"/>
        </w:rPr>
        <w:t xml:space="preserve">، موضوع </w:t>
      </w:r>
      <w:r>
        <w:rPr>
          <w:rFonts w:hint="cs"/>
          <w:rtl/>
          <w:lang w:bidi="fa-IR"/>
        </w:rPr>
        <w:t xml:space="preserve"> مسابقات </w:t>
      </w:r>
      <w:r w:rsidR="00951A66">
        <w:rPr>
          <w:rFonts w:hint="cs"/>
          <w:rtl/>
          <w:lang w:bidi="fa-IR"/>
        </w:rPr>
        <w:t xml:space="preserve">همواره </w:t>
      </w:r>
      <w:r>
        <w:rPr>
          <w:rFonts w:hint="cs"/>
          <w:rtl/>
          <w:lang w:bidi="fa-IR"/>
        </w:rPr>
        <w:t>مطرح بوده است. بشر اولیه با اسب</w:t>
      </w:r>
      <w:r w:rsidR="00A602B5">
        <w:rPr>
          <w:lang w:bidi="fa-IR"/>
        </w:rPr>
        <w:softHyphen/>
      </w:r>
      <w:r w:rsidR="00A602B5">
        <w:rPr>
          <w:rFonts w:hint="cs"/>
          <w:rtl/>
          <w:lang w:bidi="fa-IR"/>
        </w:rPr>
        <w:t>ها و قا</w:t>
      </w:r>
      <w:r w:rsidR="00EC0CAA">
        <w:rPr>
          <w:rFonts w:hint="cs"/>
          <w:rtl/>
          <w:lang w:bidi="fa-IR"/>
        </w:rPr>
        <w:t>ط</w:t>
      </w:r>
      <w:r w:rsidR="000E234D">
        <w:rPr>
          <w:rFonts w:hint="cs"/>
          <w:rtl/>
          <w:lang w:bidi="fa-IR"/>
        </w:rPr>
        <w:t>ر</w:t>
      </w:r>
      <w:r w:rsidR="00A602B5">
        <w:rPr>
          <w:rFonts w:hint="cs"/>
          <w:rtl/>
          <w:lang w:bidi="fa-IR"/>
        </w:rPr>
        <w:t>هایی ک</w:t>
      </w:r>
      <w:r>
        <w:rPr>
          <w:rFonts w:hint="cs"/>
          <w:rtl/>
          <w:lang w:bidi="fa-IR"/>
        </w:rPr>
        <w:t>ه در ختیار داشت مسابقه می داد</w:t>
      </w:r>
      <w:r w:rsidR="00A602B5">
        <w:rPr>
          <w:rFonts w:hint="cs"/>
          <w:rtl/>
          <w:lang w:bidi="fa-IR"/>
        </w:rPr>
        <w:t>؛</w:t>
      </w:r>
      <w:r>
        <w:rPr>
          <w:rFonts w:hint="cs"/>
          <w:rtl/>
          <w:lang w:bidi="fa-IR"/>
        </w:rPr>
        <w:t xml:space="preserve"> هندی</w:t>
      </w:r>
      <w:r w:rsidR="00A602B5">
        <w:rPr>
          <w:rtl/>
          <w:lang w:bidi="fa-IR"/>
        </w:rPr>
        <w:softHyphen/>
      </w:r>
      <w:r w:rsidR="00A602B5">
        <w:rPr>
          <w:rFonts w:hint="cs"/>
          <w:rtl/>
          <w:lang w:bidi="fa-IR"/>
        </w:rPr>
        <w:t>ها</w:t>
      </w:r>
      <w:r>
        <w:rPr>
          <w:rFonts w:hint="cs"/>
          <w:rtl/>
          <w:lang w:bidi="fa-IR"/>
        </w:rPr>
        <w:t xml:space="preserve"> با فیل</w:t>
      </w:r>
      <w:r w:rsidR="00A602B5">
        <w:rPr>
          <w:rtl/>
          <w:lang w:bidi="fa-IR"/>
        </w:rPr>
        <w:softHyphen/>
      </w:r>
      <w:r>
        <w:rPr>
          <w:rFonts w:hint="cs"/>
          <w:rtl/>
          <w:lang w:bidi="fa-IR"/>
        </w:rPr>
        <w:t>ها مسابقه می</w:t>
      </w:r>
      <w:r w:rsidR="00514794">
        <w:rPr>
          <w:rtl/>
          <w:lang w:bidi="fa-IR"/>
        </w:rPr>
        <w:softHyphen/>
      </w:r>
      <w:r>
        <w:rPr>
          <w:rFonts w:hint="cs"/>
          <w:rtl/>
          <w:lang w:bidi="fa-IR"/>
        </w:rPr>
        <w:t>دهند و ترکمن</w:t>
      </w:r>
      <w:r w:rsidR="00A602B5">
        <w:rPr>
          <w:rtl/>
          <w:lang w:bidi="fa-IR"/>
        </w:rPr>
        <w:softHyphen/>
      </w:r>
      <w:r>
        <w:rPr>
          <w:rFonts w:hint="cs"/>
          <w:rtl/>
          <w:lang w:bidi="fa-IR"/>
        </w:rPr>
        <w:t>های شما</w:t>
      </w:r>
      <w:r w:rsidR="00A602B5">
        <w:rPr>
          <w:rFonts w:hint="cs"/>
          <w:rtl/>
          <w:lang w:bidi="fa-IR"/>
        </w:rPr>
        <w:t>ل</w:t>
      </w:r>
      <w:r>
        <w:rPr>
          <w:rFonts w:hint="cs"/>
          <w:rtl/>
          <w:lang w:bidi="fa-IR"/>
        </w:rPr>
        <w:t xml:space="preserve"> ایران  با اسبهایشان لحظات فرح</w:t>
      </w:r>
      <w:r w:rsidR="00A602B5">
        <w:rPr>
          <w:rtl/>
          <w:lang w:bidi="fa-IR"/>
        </w:rPr>
        <w:softHyphen/>
      </w:r>
      <w:r>
        <w:rPr>
          <w:rFonts w:hint="cs"/>
          <w:rtl/>
          <w:lang w:bidi="fa-IR"/>
        </w:rPr>
        <w:t>بخشی ایجاد می</w:t>
      </w:r>
      <w:r w:rsidR="00514794">
        <w:rPr>
          <w:rtl/>
          <w:lang w:bidi="fa-IR"/>
        </w:rPr>
        <w:softHyphen/>
      </w:r>
      <w:r>
        <w:rPr>
          <w:rFonts w:hint="cs"/>
          <w:rtl/>
          <w:lang w:bidi="fa-IR"/>
        </w:rPr>
        <w:t xml:space="preserve">کنند. این موضوع </w:t>
      </w:r>
      <w:r w:rsidR="00A602B5">
        <w:rPr>
          <w:rFonts w:hint="cs"/>
          <w:rtl/>
          <w:lang w:bidi="fa-IR"/>
        </w:rPr>
        <w:t>شامل حال</w:t>
      </w:r>
      <w:r>
        <w:rPr>
          <w:rFonts w:hint="cs"/>
          <w:rtl/>
          <w:lang w:bidi="fa-IR"/>
        </w:rPr>
        <w:t xml:space="preserve"> اولین دوچرخه</w:t>
      </w:r>
      <w:r w:rsidR="00514794">
        <w:rPr>
          <w:rtl/>
          <w:lang w:bidi="fa-IR"/>
        </w:rPr>
        <w:softHyphen/>
      </w:r>
      <w:r>
        <w:rPr>
          <w:rFonts w:hint="cs"/>
          <w:rtl/>
          <w:lang w:bidi="fa-IR"/>
        </w:rPr>
        <w:t>های تولید شده نیز شد و سو</w:t>
      </w:r>
      <w:r w:rsidR="00A602B5">
        <w:rPr>
          <w:rFonts w:hint="cs"/>
          <w:rtl/>
          <w:lang w:bidi="fa-IR"/>
        </w:rPr>
        <w:t>ا</w:t>
      </w:r>
      <w:r>
        <w:rPr>
          <w:rFonts w:hint="cs"/>
          <w:rtl/>
          <w:lang w:bidi="fa-IR"/>
        </w:rPr>
        <w:t>رکاران به شدت ب</w:t>
      </w:r>
      <w:r w:rsidR="00A602B5">
        <w:rPr>
          <w:rFonts w:hint="cs"/>
          <w:rtl/>
          <w:lang w:bidi="fa-IR"/>
        </w:rPr>
        <w:t>ه</w:t>
      </w:r>
      <w:r w:rsidR="00A602B5">
        <w:rPr>
          <w:rtl/>
          <w:lang w:bidi="fa-IR"/>
        </w:rPr>
        <w:softHyphen/>
      </w:r>
      <w:r>
        <w:rPr>
          <w:rFonts w:hint="cs"/>
          <w:rtl/>
          <w:lang w:bidi="fa-IR"/>
        </w:rPr>
        <w:t>دنبال اجرای</w:t>
      </w:r>
      <w:r w:rsidR="00A602B5">
        <w:rPr>
          <w:rtl/>
          <w:lang w:bidi="fa-IR"/>
        </w:rPr>
        <w:softHyphen/>
      </w:r>
      <w:r>
        <w:rPr>
          <w:rFonts w:hint="cs"/>
          <w:rtl/>
          <w:lang w:bidi="fa-IR"/>
        </w:rPr>
        <w:t xml:space="preserve">مسابقات بودند. </w:t>
      </w:r>
    </w:p>
    <w:p w:rsidR="00C91E86" w:rsidRDefault="00A602B5" w:rsidP="00A602B5">
      <w:pPr>
        <w:pStyle w:val="nikranmatn"/>
        <w:rPr>
          <w:rtl/>
          <w:lang w:bidi="fa-IR"/>
        </w:rPr>
      </w:pPr>
      <w:r>
        <w:rPr>
          <w:rFonts w:hint="cs"/>
          <w:rtl/>
          <w:lang w:bidi="fa-IR"/>
        </w:rPr>
        <w:t xml:space="preserve">اکنون </w:t>
      </w:r>
      <w:r w:rsidR="00C91E86">
        <w:rPr>
          <w:rFonts w:hint="cs"/>
          <w:rtl/>
          <w:lang w:bidi="fa-IR"/>
        </w:rPr>
        <w:t>موتورسیکلت</w:t>
      </w:r>
      <w:r>
        <w:rPr>
          <w:rtl/>
          <w:lang w:bidi="fa-IR"/>
        </w:rPr>
        <w:softHyphen/>
      </w:r>
      <w:r w:rsidR="00C91E86">
        <w:rPr>
          <w:rFonts w:hint="cs"/>
          <w:rtl/>
          <w:lang w:bidi="fa-IR"/>
        </w:rPr>
        <w:t xml:space="preserve">ها به خوبی توسعه </w:t>
      </w:r>
      <w:r>
        <w:rPr>
          <w:rFonts w:hint="cs"/>
          <w:rtl/>
          <w:lang w:bidi="fa-IR"/>
        </w:rPr>
        <w:t>ی</w:t>
      </w:r>
      <w:r w:rsidR="00C91E86">
        <w:rPr>
          <w:rFonts w:hint="cs"/>
          <w:rtl/>
          <w:lang w:bidi="fa-IR"/>
        </w:rPr>
        <w:t>افته</w:t>
      </w:r>
      <w:r w:rsidR="00514794">
        <w:rPr>
          <w:rtl/>
          <w:lang w:bidi="fa-IR"/>
        </w:rPr>
        <w:softHyphen/>
      </w:r>
      <w:r w:rsidR="00C91E86">
        <w:rPr>
          <w:rFonts w:hint="cs"/>
          <w:rtl/>
          <w:lang w:bidi="fa-IR"/>
        </w:rPr>
        <w:t xml:space="preserve">اند و از زمان </w:t>
      </w:r>
      <w:r>
        <w:rPr>
          <w:rFonts w:hint="cs"/>
          <w:rtl/>
          <w:lang w:bidi="fa-IR"/>
        </w:rPr>
        <w:t>اختراعاولین نمونه خود</w:t>
      </w:r>
      <w:r w:rsidR="00C91E86">
        <w:rPr>
          <w:rFonts w:hint="cs"/>
          <w:rtl/>
          <w:lang w:bidi="fa-IR"/>
        </w:rPr>
        <w:t xml:space="preserve"> فاصله گرفته</w:t>
      </w:r>
      <w:r w:rsidR="00514794">
        <w:rPr>
          <w:rtl/>
          <w:lang w:bidi="fa-IR"/>
        </w:rPr>
        <w:softHyphen/>
      </w:r>
      <w:r w:rsidR="00C91E86">
        <w:rPr>
          <w:rFonts w:hint="cs"/>
          <w:rtl/>
          <w:lang w:bidi="fa-IR"/>
        </w:rPr>
        <w:t>اند</w:t>
      </w:r>
      <w:r>
        <w:rPr>
          <w:rFonts w:hint="cs"/>
          <w:rtl/>
          <w:lang w:bidi="fa-IR"/>
        </w:rPr>
        <w:t>؛ حالا</w:t>
      </w:r>
      <w:r w:rsidR="00C91E86">
        <w:rPr>
          <w:rFonts w:hint="cs"/>
          <w:rtl/>
          <w:lang w:bidi="fa-IR"/>
        </w:rPr>
        <w:t xml:space="preserve"> زمانی رسیده است که سایر مردم و کسانی که روی زین این وسایل ننشسته</w:t>
      </w:r>
      <w:r w:rsidR="00CF12EA">
        <w:rPr>
          <w:rtl/>
          <w:lang w:bidi="fa-IR"/>
        </w:rPr>
        <w:softHyphen/>
      </w:r>
      <w:r w:rsidR="00C91E86">
        <w:rPr>
          <w:rFonts w:hint="cs"/>
          <w:rtl/>
          <w:lang w:bidi="fa-IR"/>
        </w:rPr>
        <w:t xml:space="preserve">اند هم از دیدن آنها لذت ببرند. بدین </w:t>
      </w:r>
      <w:r>
        <w:rPr>
          <w:rFonts w:hint="cs"/>
          <w:rtl/>
          <w:lang w:bidi="fa-IR"/>
        </w:rPr>
        <w:t>ترتیب مساب</w:t>
      </w:r>
      <w:r w:rsidR="00C91E86">
        <w:rPr>
          <w:rFonts w:hint="cs"/>
          <w:rtl/>
          <w:lang w:bidi="fa-IR"/>
        </w:rPr>
        <w:t>قات موتو</w:t>
      </w:r>
      <w:r>
        <w:rPr>
          <w:rFonts w:hint="cs"/>
          <w:rtl/>
          <w:lang w:bidi="fa-IR"/>
        </w:rPr>
        <w:t>ر</w:t>
      </w:r>
      <w:r w:rsidR="00C91E86">
        <w:rPr>
          <w:rFonts w:hint="cs"/>
          <w:rtl/>
          <w:lang w:bidi="fa-IR"/>
        </w:rPr>
        <w:t>س</w:t>
      </w:r>
      <w:r>
        <w:rPr>
          <w:rFonts w:hint="cs"/>
          <w:rtl/>
          <w:lang w:bidi="fa-IR"/>
        </w:rPr>
        <w:t>واری و م</w:t>
      </w:r>
      <w:r w:rsidR="00C91E86">
        <w:rPr>
          <w:rFonts w:hint="cs"/>
          <w:rtl/>
          <w:lang w:bidi="fa-IR"/>
        </w:rPr>
        <w:t>اشین</w:t>
      </w:r>
      <w:r w:rsidR="00CF12EA">
        <w:rPr>
          <w:rtl/>
          <w:lang w:bidi="fa-IR"/>
        </w:rPr>
        <w:softHyphen/>
      </w:r>
      <w:r w:rsidR="00C91E86">
        <w:rPr>
          <w:rFonts w:hint="cs"/>
          <w:rtl/>
          <w:lang w:bidi="fa-IR"/>
        </w:rPr>
        <w:t xml:space="preserve">سواری در دنیا شکل گرفت </w:t>
      </w:r>
      <w:r>
        <w:rPr>
          <w:rFonts w:hint="cs"/>
          <w:rtl/>
          <w:lang w:bidi="fa-IR"/>
        </w:rPr>
        <w:t>تا جایی که این مسابقات امروز</w:t>
      </w:r>
      <w:r w:rsidR="00C91E86">
        <w:rPr>
          <w:rFonts w:hint="cs"/>
          <w:rtl/>
          <w:lang w:bidi="fa-IR"/>
        </w:rPr>
        <w:t xml:space="preserve"> جولانگاه رقاب</w:t>
      </w:r>
      <w:r>
        <w:rPr>
          <w:rFonts w:hint="cs"/>
          <w:rtl/>
          <w:lang w:bidi="fa-IR"/>
        </w:rPr>
        <w:t>ت</w:t>
      </w:r>
      <w:r w:rsidR="00C91E86">
        <w:rPr>
          <w:rFonts w:hint="cs"/>
          <w:rtl/>
          <w:lang w:bidi="fa-IR"/>
        </w:rPr>
        <w:t xml:space="preserve"> بزرگترین برندهای ماشین</w:t>
      </w:r>
      <w:r w:rsidR="00CF12EA">
        <w:rPr>
          <w:rtl/>
          <w:lang w:bidi="fa-IR"/>
        </w:rPr>
        <w:softHyphen/>
      </w:r>
      <w:r w:rsidR="00C91E86">
        <w:rPr>
          <w:rFonts w:hint="cs"/>
          <w:rtl/>
          <w:lang w:bidi="fa-IR"/>
        </w:rPr>
        <w:t>سازی و مو</w:t>
      </w:r>
      <w:r>
        <w:rPr>
          <w:rFonts w:hint="cs"/>
          <w:rtl/>
          <w:lang w:bidi="fa-IR"/>
        </w:rPr>
        <w:t>ت</w:t>
      </w:r>
      <w:r w:rsidR="00C91E86">
        <w:rPr>
          <w:rFonts w:hint="cs"/>
          <w:rtl/>
          <w:lang w:bidi="fa-IR"/>
        </w:rPr>
        <w:t xml:space="preserve">ورسازی </w:t>
      </w:r>
      <w:r>
        <w:rPr>
          <w:rFonts w:hint="cs"/>
          <w:rtl/>
          <w:lang w:bidi="fa-IR"/>
        </w:rPr>
        <w:t xml:space="preserve">جهان </w:t>
      </w:r>
      <w:r w:rsidR="00C91E86">
        <w:rPr>
          <w:rFonts w:hint="cs"/>
          <w:rtl/>
          <w:lang w:bidi="fa-IR"/>
        </w:rPr>
        <w:t>شد</w:t>
      </w:r>
      <w:r w:rsidR="000E234D">
        <w:rPr>
          <w:rFonts w:hint="cs"/>
          <w:rtl/>
          <w:lang w:bidi="fa-IR"/>
        </w:rPr>
        <w:t>ه</w:t>
      </w:r>
      <w:r>
        <w:rPr>
          <w:rFonts w:hint="cs"/>
          <w:rtl/>
          <w:lang w:bidi="fa-IR"/>
        </w:rPr>
        <w:t>ا</w:t>
      </w:r>
      <w:r w:rsidR="00C91E86">
        <w:rPr>
          <w:rFonts w:hint="cs"/>
          <w:rtl/>
          <w:lang w:bidi="fa-IR"/>
        </w:rPr>
        <w:t>ست.</w:t>
      </w:r>
    </w:p>
    <w:p w:rsidR="00C91E86" w:rsidRDefault="00C91E86" w:rsidP="00A602B5">
      <w:pPr>
        <w:pStyle w:val="nikranmatn"/>
        <w:rPr>
          <w:rtl/>
          <w:lang w:bidi="fa-IR"/>
        </w:rPr>
      </w:pPr>
      <w:r w:rsidRPr="00C91E86">
        <w:rPr>
          <w:rtl/>
          <w:lang w:bidi="fa-IR"/>
        </w:rPr>
        <w:t>اول</w:t>
      </w:r>
      <w:r w:rsidRPr="00C91E86">
        <w:rPr>
          <w:rFonts w:hint="cs"/>
          <w:rtl/>
          <w:lang w:bidi="fa-IR"/>
        </w:rPr>
        <w:t>ی</w:t>
      </w:r>
      <w:r w:rsidRPr="00C91E86">
        <w:rPr>
          <w:rFonts w:hint="eastAsia"/>
          <w:rtl/>
          <w:lang w:bidi="fa-IR"/>
        </w:rPr>
        <w:t>ن</w:t>
      </w:r>
      <w:r w:rsidRPr="00C91E86">
        <w:rPr>
          <w:rtl/>
          <w:lang w:bidi="fa-IR"/>
        </w:rPr>
        <w:t xml:space="preserve"> مسابقه رسم</w:t>
      </w:r>
      <w:r w:rsidRPr="00C91E86">
        <w:rPr>
          <w:rFonts w:hint="cs"/>
          <w:rtl/>
          <w:lang w:bidi="fa-IR"/>
        </w:rPr>
        <w:t>ی</w:t>
      </w:r>
      <w:r w:rsidRPr="00C91E86">
        <w:rPr>
          <w:rtl/>
          <w:lang w:bidi="fa-IR"/>
        </w:rPr>
        <w:t xml:space="preserve"> در بر</w:t>
      </w:r>
      <w:r w:rsidRPr="00C91E86">
        <w:rPr>
          <w:rFonts w:hint="cs"/>
          <w:rtl/>
          <w:lang w:bidi="fa-IR"/>
        </w:rPr>
        <w:t>ی</w:t>
      </w:r>
      <w:r w:rsidRPr="00C91E86">
        <w:rPr>
          <w:rFonts w:hint="eastAsia"/>
          <w:rtl/>
          <w:lang w:bidi="fa-IR"/>
        </w:rPr>
        <w:t>تان</w:t>
      </w:r>
      <w:r w:rsidRPr="00C91E86">
        <w:rPr>
          <w:rFonts w:hint="cs"/>
          <w:rtl/>
          <w:lang w:bidi="fa-IR"/>
        </w:rPr>
        <w:t>ی</w:t>
      </w:r>
      <w:r w:rsidRPr="00C91E86">
        <w:rPr>
          <w:rFonts w:hint="eastAsia"/>
          <w:rtl/>
          <w:lang w:bidi="fa-IR"/>
        </w:rPr>
        <w:t>ا</w:t>
      </w:r>
      <w:r w:rsidR="00A602B5">
        <w:rPr>
          <w:rFonts w:hint="cs"/>
          <w:rtl/>
          <w:lang w:bidi="fa-IR"/>
        </w:rPr>
        <w:t>و در</w:t>
      </w:r>
      <w:r w:rsidRPr="00C91E86">
        <w:rPr>
          <w:rtl/>
          <w:lang w:bidi="fa-IR"/>
        </w:rPr>
        <w:t xml:space="preserve"> سال 1902 در قصر کر</w:t>
      </w:r>
      <w:r w:rsidRPr="00C91E86">
        <w:rPr>
          <w:rFonts w:hint="cs"/>
          <w:rtl/>
          <w:lang w:bidi="fa-IR"/>
        </w:rPr>
        <w:t>ی</w:t>
      </w:r>
      <w:r w:rsidRPr="00C91E86">
        <w:rPr>
          <w:rFonts w:hint="eastAsia"/>
          <w:rtl/>
          <w:lang w:bidi="fa-IR"/>
        </w:rPr>
        <w:t>ستال</w:t>
      </w:r>
      <w:r w:rsidRPr="00C91E86">
        <w:rPr>
          <w:rtl/>
          <w:lang w:bidi="fa-IR"/>
        </w:rPr>
        <w:t xml:space="preserve"> برگزار شد. موتورس</w:t>
      </w:r>
      <w:r w:rsidRPr="00C91E86">
        <w:rPr>
          <w:rFonts w:hint="cs"/>
          <w:rtl/>
          <w:lang w:bidi="fa-IR"/>
        </w:rPr>
        <w:t>ی</w:t>
      </w:r>
      <w:r w:rsidRPr="00C91E86">
        <w:rPr>
          <w:rFonts w:hint="eastAsia"/>
          <w:rtl/>
          <w:lang w:bidi="fa-IR"/>
        </w:rPr>
        <w:t>کلت</w:t>
      </w:r>
      <w:r w:rsidRPr="00C91E86">
        <w:rPr>
          <w:rtl/>
          <w:lang w:bidi="fa-IR"/>
        </w:rPr>
        <w:t xml:space="preserve"> تا آن زمان </w:t>
      </w:r>
      <w:r w:rsidR="000E234D">
        <w:rPr>
          <w:rFonts w:hint="cs"/>
          <w:rtl/>
          <w:lang w:bidi="fa-IR"/>
        </w:rPr>
        <w:t>-</w:t>
      </w:r>
      <w:r w:rsidRPr="00C91E86">
        <w:rPr>
          <w:rtl/>
          <w:lang w:bidi="fa-IR"/>
        </w:rPr>
        <w:t>اجازه ده</w:t>
      </w:r>
      <w:r w:rsidRPr="00C91E86">
        <w:rPr>
          <w:rFonts w:hint="cs"/>
          <w:rtl/>
          <w:lang w:bidi="fa-IR"/>
        </w:rPr>
        <w:t>ی</w:t>
      </w:r>
      <w:r w:rsidRPr="00C91E86">
        <w:rPr>
          <w:rFonts w:hint="eastAsia"/>
          <w:rtl/>
          <w:lang w:bidi="fa-IR"/>
        </w:rPr>
        <w:t>د</w:t>
      </w:r>
      <w:r w:rsidRPr="00C91E86">
        <w:rPr>
          <w:rtl/>
          <w:lang w:bidi="fa-IR"/>
        </w:rPr>
        <w:t xml:space="preserve"> به خود </w:t>
      </w:r>
      <w:r w:rsidRPr="00C91E86">
        <w:rPr>
          <w:rFonts w:hint="cs"/>
          <w:rtl/>
          <w:lang w:bidi="fa-IR"/>
        </w:rPr>
        <w:t>ی</w:t>
      </w:r>
      <w:r w:rsidRPr="00C91E86">
        <w:rPr>
          <w:rFonts w:hint="eastAsia"/>
          <w:rtl/>
          <w:lang w:bidi="fa-IR"/>
        </w:rPr>
        <w:t>ادآور</w:t>
      </w:r>
      <w:r w:rsidRPr="00C91E86">
        <w:rPr>
          <w:rFonts w:hint="cs"/>
          <w:rtl/>
          <w:lang w:bidi="fa-IR"/>
        </w:rPr>
        <w:t>ی</w:t>
      </w:r>
      <w:r w:rsidRPr="00C91E86">
        <w:rPr>
          <w:rtl/>
          <w:lang w:bidi="fa-IR"/>
        </w:rPr>
        <w:t xml:space="preserve"> کن</w:t>
      </w:r>
      <w:r w:rsidRPr="00C91E86">
        <w:rPr>
          <w:rFonts w:hint="cs"/>
          <w:rtl/>
          <w:lang w:bidi="fa-IR"/>
        </w:rPr>
        <w:t>ی</w:t>
      </w:r>
      <w:r w:rsidRPr="00C91E86">
        <w:rPr>
          <w:rFonts w:hint="eastAsia"/>
          <w:rtl/>
          <w:lang w:bidi="fa-IR"/>
        </w:rPr>
        <w:t>م</w:t>
      </w:r>
      <w:r w:rsidR="00A602B5">
        <w:rPr>
          <w:rFonts w:hint="cs"/>
          <w:rtl/>
          <w:lang w:bidi="fa-IR"/>
        </w:rPr>
        <w:t>-</w:t>
      </w:r>
      <w:r w:rsidRPr="00C91E86">
        <w:rPr>
          <w:rtl/>
          <w:lang w:bidi="fa-IR"/>
        </w:rPr>
        <w:t>هنوز در فرم جن</w:t>
      </w:r>
      <w:r w:rsidRPr="00C91E86">
        <w:rPr>
          <w:rFonts w:hint="cs"/>
          <w:rtl/>
          <w:lang w:bidi="fa-IR"/>
        </w:rPr>
        <w:t>ی</w:t>
      </w:r>
      <w:r w:rsidRPr="00C91E86">
        <w:rPr>
          <w:rFonts w:hint="eastAsia"/>
          <w:rtl/>
          <w:lang w:bidi="fa-IR"/>
        </w:rPr>
        <w:t>ن</w:t>
      </w:r>
      <w:r w:rsidRPr="00C91E86">
        <w:rPr>
          <w:rFonts w:hint="cs"/>
          <w:rtl/>
          <w:lang w:bidi="fa-IR"/>
        </w:rPr>
        <w:t>ی</w:t>
      </w:r>
      <w:r w:rsidRPr="00C91E86">
        <w:rPr>
          <w:rtl/>
          <w:lang w:bidi="fa-IR"/>
        </w:rPr>
        <w:t xml:space="preserve"> بود. </w:t>
      </w:r>
      <w:r w:rsidR="002B0CE1">
        <w:rPr>
          <w:rFonts w:hint="cs"/>
          <w:rtl/>
          <w:lang w:bidi="fa-IR"/>
        </w:rPr>
        <w:t>دو</w:t>
      </w:r>
      <w:r w:rsidRPr="00C91E86">
        <w:rPr>
          <w:rtl/>
          <w:lang w:bidi="fa-IR"/>
        </w:rPr>
        <w:t>چرخه</w:t>
      </w:r>
      <w:r w:rsidR="00CF12EA">
        <w:rPr>
          <w:rtl/>
          <w:lang w:bidi="fa-IR"/>
        </w:rPr>
        <w:softHyphen/>
      </w:r>
      <w:r w:rsidRPr="00C91E86">
        <w:rPr>
          <w:rtl/>
          <w:lang w:bidi="fa-IR"/>
        </w:rPr>
        <w:t>ا</w:t>
      </w:r>
      <w:r w:rsidRPr="00C91E86">
        <w:rPr>
          <w:rFonts w:hint="cs"/>
          <w:rtl/>
          <w:lang w:bidi="fa-IR"/>
        </w:rPr>
        <w:t>ی</w:t>
      </w:r>
      <w:r w:rsidRPr="00C91E86">
        <w:rPr>
          <w:rtl/>
          <w:lang w:bidi="fa-IR"/>
        </w:rPr>
        <w:t xml:space="preserve"> که ماش</w:t>
      </w:r>
      <w:r w:rsidRPr="00C91E86">
        <w:rPr>
          <w:rFonts w:hint="cs"/>
          <w:rtl/>
          <w:lang w:bidi="fa-IR"/>
        </w:rPr>
        <w:t>ی</w:t>
      </w:r>
      <w:r w:rsidRPr="00C91E86">
        <w:rPr>
          <w:rFonts w:hint="eastAsia"/>
          <w:rtl/>
          <w:lang w:bidi="fa-IR"/>
        </w:rPr>
        <w:t>ن</w:t>
      </w:r>
      <w:r w:rsidRPr="00C91E86">
        <w:rPr>
          <w:rtl/>
          <w:lang w:bidi="fa-IR"/>
        </w:rPr>
        <w:t xml:space="preserve"> بر آن بنا شده</w:t>
      </w:r>
      <w:r w:rsidR="00CF12EA">
        <w:rPr>
          <w:rFonts w:hint="cs"/>
          <w:rtl/>
          <w:lang w:bidi="fa-IR"/>
        </w:rPr>
        <w:t>،</w:t>
      </w:r>
      <w:r w:rsidRPr="00C91E86">
        <w:rPr>
          <w:rtl/>
          <w:lang w:bidi="fa-IR"/>
        </w:rPr>
        <w:t xml:space="preserve"> ت</w:t>
      </w:r>
      <w:r w:rsidRPr="00C91E86">
        <w:rPr>
          <w:rFonts w:hint="eastAsia"/>
          <w:rtl/>
          <w:lang w:bidi="fa-IR"/>
        </w:rPr>
        <w:t>نها</w:t>
      </w:r>
      <w:r w:rsidRPr="00C91E86">
        <w:rPr>
          <w:rtl/>
          <w:lang w:bidi="fa-IR"/>
        </w:rPr>
        <w:t xml:space="preserve">  چند دهه قبل اختراع شده بود و عنصر موتور آن ن</w:t>
      </w:r>
      <w:r w:rsidRPr="00C91E86">
        <w:rPr>
          <w:rFonts w:hint="cs"/>
          <w:rtl/>
          <w:lang w:bidi="fa-IR"/>
        </w:rPr>
        <w:t>ی</w:t>
      </w:r>
      <w:r w:rsidRPr="00C91E86">
        <w:rPr>
          <w:rFonts w:hint="eastAsia"/>
          <w:rtl/>
          <w:lang w:bidi="fa-IR"/>
        </w:rPr>
        <w:t>ز</w:t>
      </w:r>
      <w:r w:rsidR="002B0CE1">
        <w:rPr>
          <w:rFonts w:hint="cs"/>
          <w:rtl/>
          <w:lang w:bidi="fa-IR"/>
        </w:rPr>
        <w:t>مانند</w:t>
      </w:r>
      <w:r w:rsidRPr="00C91E86">
        <w:rPr>
          <w:rFonts w:hint="cs"/>
          <w:rtl/>
          <w:lang w:bidi="fa-IR"/>
        </w:rPr>
        <w:t>ی</w:t>
      </w:r>
      <w:r w:rsidRPr="00C91E86">
        <w:rPr>
          <w:rFonts w:hint="eastAsia"/>
          <w:rtl/>
          <w:lang w:bidi="fa-IR"/>
        </w:rPr>
        <w:t>ک</w:t>
      </w:r>
      <w:r w:rsidRPr="00C91E86">
        <w:rPr>
          <w:rtl/>
          <w:lang w:bidi="fa-IR"/>
        </w:rPr>
        <w:t xml:space="preserve"> نوزاد بود.  با ا</w:t>
      </w:r>
      <w:r w:rsidRPr="00C91E86">
        <w:rPr>
          <w:rFonts w:hint="cs"/>
          <w:rtl/>
          <w:lang w:bidi="fa-IR"/>
        </w:rPr>
        <w:t>ی</w:t>
      </w:r>
      <w:r w:rsidRPr="00C91E86">
        <w:rPr>
          <w:rFonts w:hint="eastAsia"/>
          <w:rtl/>
          <w:lang w:bidi="fa-IR"/>
        </w:rPr>
        <w:t>ن</w:t>
      </w:r>
      <w:r w:rsidRPr="00C91E86">
        <w:rPr>
          <w:rtl/>
          <w:lang w:bidi="fa-IR"/>
        </w:rPr>
        <w:t xml:space="preserve"> حال، در روز شنبه 15 فور</w:t>
      </w:r>
      <w:r w:rsidRPr="00C91E86">
        <w:rPr>
          <w:rFonts w:hint="cs"/>
          <w:rtl/>
          <w:lang w:bidi="fa-IR"/>
        </w:rPr>
        <w:t>ی</w:t>
      </w:r>
      <w:r w:rsidRPr="00C91E86">
        <w:rPr>
          <w:rFonts w:hint="eastAsia"/>
          <w:rtl/>
          <w:lang w:bidi="fa-IR"/>
        </w:rPr>
        <w:t>ه</w:t>
      </w:r>
      <w:r w:rsidRPr="00C91E86">
        <w:rPr>
          <w:rtl/>
          <w:lang w:bidi="fa-IR"/>
        </w:rPr>
        <w:t xml:space="preserve"> 1902</w:t>
      </w:r>
      <w:r w:rsidR="00A602B5">
        <w:rPr>
          <w:rFonts w:hint="cs"/>
          <w:rtl/>
          <w:lang w:bidi="fa-IR"/>
        </w:rPr>
        <w:t>،</w:t>
      </w:r>
      <w:r w:rsidRPr="00C91E86">
        <w:rPr>
          <w:rtl/>
          <w:lang w:bidi="fa-IR"/>
        </w:rPr>
        <w:t xml:space="preserve"> در روز</w:t>
      </w:r>
      <w:r w:rsidRPr="00C91E86">
        <w:rPr>
          <w:rFonts w:hint="cs"/>
          <w:rtl/>
          <w:lang w:bidi="fa-IR"/>
        </w:rPr>
        <w:t>ی</w:t>
      </w:r>
      <w:r w:rsidRPr="00C91E86">
        <w:rPr>
          <w:rtl/>
          <w:lang w:bidi="fa-IR"/>
        </w:rPr>
        <w:t xml:space="preserve"> که به طور غ</w:t>
      </w:r>
      <w:r w:rsidRPr="00C91E86">
        <w:rPr>
          <w:rFonts w:hint="cs"/>
          <w:rtl/>
          <w:lang w:bidi="fa-IR"/>
        </w:rPr>
        <w:t>ی</w:t>
      </w:r>
      <w:r w:rsidRPr="00C91E86">
        <w:rPr>
          <w:rFonts w:hint="eastAsia"/>
          <w:rtl/>
          <w:lang w:bidi="fa-IR"/>
        </w:rPr>
        <w:t>رمنتظره</w:t>
      </w:r>
      <w:r w:rsidR="002071D0">
        <w:rPr>
          <w:rtl/>
          <w:lang w:bidi="fa-IR"/>
        </w:rPr>
        <w:softHyphen/>
      </w:r>
      <w:r w:rsidRPr="00C91E86">
        <w:rPr>
          <w:rtl/>
          <w:lang w:bidi="fa-IR"/>
        </w:rPr>
        <w:t>ا</w:t>
      </w:r>
      <w:r w:rsidRPr="00C91E86">
        <w:rPr>
          <w:rFonts w:hint="cs"/>
          <w:rtl/>
          <w:lang w:bidi="fa-IR"/>
        </w:rPr>
        <w:t>ی</w:t>
      </w:r>
      <w:r w:rsidRPr="00C91E86">
        <w:rPr>
          <w:rtl/>
          <w:lang w:bidi="fa-IR"/>
        </w:rPr>
        <w:t xml:space="preserve"> روشن و «شادابانه» گزارش شده بود، رقبا و «جمع بزرگ</w:t>
      </w:r>
      <w:r w:rsidRPr="00C91E86">
        <w:rPr>
          <w:rFonts w:hint="cs"/>
          <w:rtl/>
          <w:lang w:bidi="fa-IR"/>
        </w:rPr>
        <w:t>ی</w:t>
      </w:r>
      <w:r w:rsidRPr="00C91E86">
        <w:rPr>
          <w:rtl/>
          <w:lang w:bidi="fa-IR"/>
        </w:rPr>
        <w:t xml:space="preserve"> از تماشاگران» گرد هم آمدند</w:t>
      </w:r>
      <w:r w:rsidR="00A602B5">
        <w:rPr>
          <w:rFonts w:hint="cs"/>
          <w:rtl/>
          <w:lang w:bidi="fa-IR"/>
        </w:rPr>
        <w:t>.</w:t>
      </w:r>
      <w:r w:rsidRPr="00C91E86">
        <w:rPr>
          <w:rtl/>
          <w:lang w:bidi="fa-IR"/>
        </w:rPr>
        <w:t xml:space="preserve"> در نسخه فور</w:t>
      </w:r>
      <w:r w:rsidRPr="00C91E86">
        <w:rPr>
          <w:rFonts w:hint="cs"/>
          <w:rtl/>
          <w:lang w:bidi="fa-IR"/>
        </w:rPr>
        <w:t>ی</w:t>
      </w:r>
      <w:r w:rsidRPr="00C91E86">
        <w:rPr>
          <w:rFonts w:hint="eastAsia"/>
          <w:rtl/>
          <w:lang w:bidi="fa-IR"/>
        </w:rPr>
        <w:t>ه</w:t>
      </w:r>
      <w:r w:rsidRPr="00C91E86">
        <w:rPr>
          <w:rtl/>
          <w:lang w:bidi="fa-IR"/>
        </w:rPr>
        <w:t xml:space="preserve"> 1902 موتور س</w:t>
      </w:r>
      <w:r w:rsidR="000E234D">
        <w:rPr>
          <w:rFonts w:hint="cs"/>
          <w:rtl/>
          <w:lang w:bidi="fa-IR"/>
        </w:rPr>
        <w:t>ا</w:t>
      </w:r>
      <w:r w:rsidRPr="00C91E86">
        <w:rPr>
          <w:rFonts w:hint="cs"/>
          <w:rtl/>
          <w:lang w:bidi="fa-IR"/>
        </w:rPr>
        <w:t>ی</w:t>
      </w:r>
      <w:r w:rsidRPr="00C91E86">
        <w:rPr>
          <w:rFonts w:hint="eastAsia"/>
          <w:rtl/>
          <w:lang w:bidi="fa-IR"/>
        </w:rPr>
        <w:t>کل</w:t>
      </w:r>
      <w:r w:rsidRPr="00C91E86">
        <w:rPr>
          <w:rtl/>
          <w:lang w:bidi="fa-IR"/>
        </w:rPr>
        <w:t xml:space="preserve"> به ما گفته م</w:t>
      </w:r>
      <w:r w:rsidRPr="00C91E86">
        <w:rPr>
          <w:rFonts w:hint="cs"/>
          <w:rtl/>
          <w:lang w:bidi="fa-IR"/>
        </w:rPr>
        <w:t>ی</w:t>
      </w:r>
      <w:r w:rsidR="007F0F97">
        <w:rPr>
          <w:rtl/>
          <w:lang w:bidi="fa-IR"/>
        </w:rPr>
        <w:softHyphen/>
      </w:r>
      <w:r w:rsidRPr="00C91E86">
        <w:rPr>
          <w:rtl/>
          <w:lang w:bidi="fa-IR"/>
        </w:rPr>
        <w:t xml:space="preserve">شود </w:t>
      </w:r>
      <w:r w:rsidR="00A602B5">
        <w:rPr>
          <w:rFonts w:hint="cs"/>
          <w:rtl/>
          <w:lang w:bidi="fa-IR"/>
        </w:rPr>
        <w:t>کهم</w:t>
      </w:r>
      <w:r w:rsidRPr="00C91E86">
        <w:rPr>
          <w:rtl/>
          <w:lang w:bidi="fa-IR"/>
        </w:rPr>
        <w:t>شاهد</w:t>
      </w:r>
      <w:r w:rsidR="00A602B5">
        <w:rPr>
          <w:rFonts w:hint="cs"/>
          <w:rtl/>
          <w:lang w:bidi="fa-IR"/>
        </w:rPr>
        <w:t>ه</w:t>
      </w:r>
      <w:r w:rsidRPr="00C91E86">
        <w:rPr>
          <w:rtl/>
          <w:lang w:bidi="fa-IR"/>
        </w:rPr>
        <w:t xml:space="preserve"> اول</w:t>
      </w:r>
      <w:r w:rsidRPr="00C91E86">
        <w:rPr>
          <w:rFonts w:hint="cs"/>
          <w:rtl/>
          <w:lang w:bidi="fa-IR"/>
        </w:rPr>
        <w:t>ی</w:t>
      </w:r>
      <w:r w:rsidRPr="00C91E86">
        <w:rPr>
          <w:rFonts w:hint="eastAsia"/>
          <w:rtl/>
          <w:lang w:bidi="fa-IR"/>
        </w:rPr>
        <w:t>ن</w:t>
      </w:r>
      <w:r w:rsidR="00A602B5">
        <w:rPr>
          <w:rtl/>
          <w:lang w:bidi="fa-IR"/>
        </w:rPr>
        <w:t xml:space="preserve"> مسابقه</w:t>
      </w:r>
      <w:r w:rsidRPr="00C91E86">
        <w:rPr>
          <w:rtl/>
          <w:lang w:bidi="fa-IR"/>
        </w:rPr>
        <w:t xml:space="preserve"> در انگلستان محدود به دوچرخه</w:t>
      </w:r>
      <w:r w:rsidR="007F0F97">
        <w:rPr>
          <w:rtl/>
          <w:lang w:bidi="fa-IR"/>
        </w:rPr>
        <w:softHyphen/>
      </w:r>
      <w:r w:rsidRPr="00C91E86">
        <w:rPr>
          <w:rtl/>
          <w:lang w:bidi="fa-IR"/>
        </w:rPr>
        <w:t>ها</w:t>
      </w:r>
      <w:r w:rsidRPr="00C91E86">
        <w:rPr>
          <w:rFonts w:hint="cs"/>
          <w:rtl/>
          <w:lang w:bidi="fa-IR"/>
        </w:rPr>
        <w:t>ی</w:t>
      </w:r>
      <w:r w:rsidRPr="00C91E86">
        <w:rPr>
          <w:rtl/>
          <w:lang w:bidi="fa-IR"/>
        </w:rPr>
        <w:t xml:space="preserve"> موتور</w:t>
      </w:r>
      <w:r w:rsidRPr="00C91E86">
        <w:rPr>
          <w:rFonts w:hint="cs"/>
          <w:rtl/>
          <w:lang w:bidi="fa-IR"/>
        </w:rPr>
        <w:t>ی</w:t>
      </w:r>
      <w:r w:rsidRPr="00C91E86">
        <w:rPr>
          <w:rtl/>
          <w:lang w:bidi="fa-IR"/>
        </w:rPr>
        <w:t xml:space="preserve"> بود. بس</w:t>
      </w:r>
      <w:r w:rsidRPr="00C91E86">
        <w:rPr>
          <w:rFonts w:hint="cs"/>
          <w:rtl/>
          <w:lang w:bidi="fa-IR"/>
        </w:rPr>
        <w:t>ی</w:t>
      </w:r>
      <w:r w:rsidRPr="00C91E86">
        <w:rPr>
          <w:rFonts w:hint="eastAsia"/>
          <w:rtl/>
          <w:lang w:bidi="fa-IR"/>
        </w:rPr>
        <w:t>ار</w:t>
      </w:r>
      <w:r w:rsidRPr="00C91E86">
        <w:rPr>
          <w:rFonts w:hint="cs"/>
          <w:rtl/>
          <w:lang w:bidi="fa-IR"/>
        </w:rPr>
        <w:t>ی</w:t>
      </w:r>
      <w:r w:rsidRPr="00C91E86">
        <w:rPr>
          <w:rtl/>
          <w:lang w:bidi="fa-IR"/>
        </w:rPr>
        <w:t xml:space="preserve"> از دوچرخه‌سواران مشهور و غ</w:t>
      </w:r>
      <w:r w:rsidRPr="00C91E86">
        <w:rPr>
          <w:rFonts w:hint="cs"/>
          <w:rtl/>
          <w:lang w:bidi="fa-IR"/>
        </w:rPr>
        <w:t>ی</w:t>
      </w:r>
      <w:r w:rsidRPr="00C91E86">
        <w:rPr>
          <w:rFonts w:hint="eastAsia"/>
          <w:rtl/>
          <w:lang w:bidi="fa-IR"/>
        </w:rPr>
        <w:t>ره</w:t>
      </w:r>
      <w:r w:rsidRPr="00C91E86">
        <w:rPr>
          <w:rtl/>
          <w:lang w:bidi="fa-IR"/>
        </w:rPr>
        <w:t xml:space="preserve"> آنجا بودند تا شروع ورزش جد</w:t>
      </w:r>
      <w:r w:rsidRPr="00C91E86">
        <w:rPr>
          <w:rFonts w:hint="cs"/>
          <w:rtl/>
          <w:lang w:bidi="fa-IR"/>
        </w:rPr>
        <w:t>ی</w:t>
      </w:r>
      <w:r w:rsidRPr="00C91E86">
        <w:rPr>
          <w:rFonts w:hint="eastAsia"/>
          <w:rtl/>
          <w:lang w:bidi="fa-IR"/>
        </w:rPr>
        <w:t>د</w:t>
      </w:r>
      <w:r w:rsidRPr="00C91E86">
        <w:rPr>
          <w:rtl/>
          <w:lang w:bidi="fa-IR"/>
        </w:rPr>
        <w:t xml:space="preserve"> را جشن بگ</w:t>
      </w:r>
      <w:r w:rsidRPr="00C91E86">
        <w:rPr>
          <w:rFonts w:hint="cs"/>
          <w:rtl/>
          <w:lang w:bidi="fa-IR"/>
        </w:rPr>
        <w:t>ی</w:t>
      </w:r>
      <w:r w:rsidRPr="00C91E86">
        <w:rPr>
          <w:rFonts w:hint="eastAsia"/>
          <w:rtl/>
          <w:lang w:bidi="fa-IR"/>
        </w:rPr>
        <w:t>رند</w:t>
      </w:r>
      <w:r w:rsidRPr="00C91E86">
        <w:rPr>
          <w:rtl/>
          <w:lang w:bidi="fa-IR"/>
        </w:rPr>
        <w:t xml:space="preserve"> و (اتفاقاً) نکات</w:t>
      </w:r>
      <w:r w:rsidRPr="00C91E86">
        <w:rPr>
          <w:rFonts w:hint="cs"/>
          <w:rtl/>
          <w:lang w:bidi="fa-IR"/>
        </w:rPr>
        <w:t>ی</w:t>
      </w:r>
      <w:r w:rsidRPr="00C91E86">
        <w:rPr>
          <w:rtl/>
          <w:lang w:bidi="fa-IR"/>
        </w:rPr>
        <w:t xml:space="preserve"> که آنها را در انتخاب موتور راهنما</w:t>
      </w:r>
      <w:r w:rsidRPr="00C91E86">
        <w:rPr>
          <w:rFonts w:hint="cs"/>
          <w:rtl/>
          <w:lang w:bidi="fa-IR"/>
        </w:rPr>
        <w:t>یی</w:t>
      </w:r>
      <w:r w:rsidRPr="00C91E86">
        <w:rPr>
          <w:rtl/>
          <w:lang w:bidi="fa-IR"/>
        </w:rPr>
        <w:t xml:space="preserve"> م</w:t>
      </w:r>
      <w:r w:rsidRPr="00C91E86">
        <w:rPr>
          <w:rFonts w:hint="cs"/>
          <w:rtl/>
          <w:lang w:bidi="fa-IR"/>
        </w:rPr>
        <w:t>ی</w:t>
      </w:r>
      <w:r w:rsidR="007F0F97">
        <w:rPr>
          <w:rtl/>
          <w:lang w:bidi="fa-IR"/>
        </w:rPr>
        <w:softHyphen/>
      </w:r>
      <w:r w:rsidRPr="00C91E86">
        <w:rPr>
          <w:rFonts w:hint="eastAsia"/>
          <w:rtl/>
          <w:lang w:bidi="fa-IR"/>
        </w:rPr>
        <w:t>کند</w:t>
      </w:r>
      <w:r w:rsidR="001B14FD">
        <w:rPr>
          <w:rFonts w:hint="cs"/>
          <w:rtl/>
          <w:lang w:bidi="fa-IR"/>
        </w:rPr>
        <w:t xml:space="preserve"> را بشنوند</w:t>
      </w:r>
      <w:r w:rsidRPr="00C91E86">
        <w:rPr>
          <w:rtl/>
          <w:lang w:bidi="fa-IR"/>
        </w:rPr>
        <w:t>.</w:t>
      </w:r>
    </w:p>
    <w:p w:rsidR="00C91E86" w:rsidRDefault="0005504A" w:rsidP="00DB32ED">
      <w:pPr>
        <w:pStyle w:val="nikranmatn"/>
        <w:rPr>
          <w:rtl/>
          <w:lang w:bidi="fa-IR"/>
        </w:rPr>
      </w:pPr>
      <w:r>
        <w:rPr>
          <w:noProof/>
          <w:rtl/>
        </w:rPr>
        <w:pict>
          <v:group id="Group 21" o:spid="_x0000_s1061" style="position:absolute;left:0;text-align:left;margin-left:0;margin-top:.35pt;width:300.45pt;height:237.95pt;z-index:251658240;mso-position-horizontal:left;mso-position-horizontal-relative:margin;mso-width-relative:margin" coordsize="30492,302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">
            <v:shape id="Picture 19" o:spid="_x0000_s1062" type="#_x0000_t75" style="position:absolute;width:30492;height:27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">
              <v:imagedata r:id="rId23" o:title=""/>
            </v:shape>
            <v:rect id="Rectangle 20" o:spid="_x0000_s1063" style="position:absolute;left:422;top:27484;width:29599;height:27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" filled="f" stroked="f" strokeweight="1pt">
              <v:textbox inset="0,0,0,0">
                <w:txbxContent>
                  <w:p w:rsidR="008B79DF" w:rsidRPr="003A0AF6" w:rsidRDefault="008B79DF" w:rsidP="00FB2A1D">
                    <w:pPr>
                      <w:pStyle w:val="nikranshekl"/>
                    </w:pPr>
                    <w:r w:rsidRPr="003A0AF6">
                      <w:rPr>
                        <w:rFonts w:hint="cs"/>
                        <w:rtl/>
                      </w:rPr>
                      <w:t xml:space="preserve">شکل </w:t>
                    </w:r>
                    <w:r>
                      <w:t>1-9</w:t>
                    </w:r>
                    <w:r w:rsidRPr="003A0AF6">
                      <w:rPr>
                        <w:rFonts w:hint="cs"/>
                        <w:rtl/>
                      </w:rPr>
                      <w:t xml:space="preserve">-  </w:t>
                    </w:r>
                    <w:r w:rsidRPr="009E0404">
                      <w:rPr>
                        <w:rtl/>
                      </w:rPr>
                      <w:t>مسابقات موتور س</w:t>
                    </w:r>
                    <w:r w:rsidRPr="009E0404">
                      <w:rPr>
                        <w:rFonts w:hint="cs"/>
                        <w:rtl/>
                      </w:rPr>
                      <w:t>ی</w:t>
                    </w:r>
                    <w:r w:rsidRPr="009E0404">
                      <w:rPr>
                        <w:rFonts w:hint="eastAsia"/>
                        <w:rtl/>
                      </w:rPr>
                      <w:t>کلت</w:t>
                    </w:r>
                    <w:r w:rsidRPr="009E0404">
                      <w:rPr>
                        <w:rtl/>
                      </w:rPr>
                      <w:t xml:space="preserve"> کر</w:t>
                    </w:r>
                    <w:r w:rsidRPr="009E0404">
                      <w:rPr>
                        <w:rFonts w:hint="cs"/>
                        <w:rtl/>
                      </w:rPr>
                      <w:t>ی</w:t>
                    </w:r>
                    <w:r w:rsidRPr="009E0404">
                      <w:rPr>
                        <w:rFonts w:hint="eastAsia"/>
                        <w:rtl/>
                      </w:rPr>
                      <w:t>ستال</w:t>
                    </w:r>
                    <w:r w:rsidRPr="009E0404">
                      <w:rPr>
                        <w:rtl/>
                      </w:rPr>
                      <w:t xml:space="preserve"> پالاس 1927 - 1972</w:t>
                    </w:r>
                  </w:p>
                </w:txbxContent>
              </v:textbox>
            </v:rect>
            <w10:wrap type="square" anchorx="margin"/>
          </v:group>
        </w:pict>
      </w:r>
      <w:r w:rsidR="00C9757D">
        <w:rPr>
          <w:rtl/>
          <w:lang w:bidi="fa-IR"/>
        </w:rPr>
        <w:t xml:space="preserve">احتمالاً </w:t>
      </w:r>
      <w:r w:rsidR="00DB32ED">
        <w:rPr>
          <w:rFonts w:hint="cs"/>
          <w:rtl/>
          <w:lang w:bidi="fa-IR"/>
        </w:rPr>
        <w:t>در این مسابقات از قبل علاقه</w:t>
      </w:r>
      <w:r w:rsidR="00DB32ED">
        <w:rPr>
          <w:rtl/>
          <w:lang w:bidi="fa-IR"/>
        </w:rPr>
        <w:softHyphen/>
      </w:r>
      <w:r w:rsidR="00DB32ED">
        <w:rPr>
          <w:rFonts w:hint="cs"/>
          <w:rtl/>
          <w:lang w:bidi="fa-IR"/>
        </w:rPr>
        <w:t>مندان را به هدفی مشترک که مورد نظر برگزارکنندگان مسابقات بود، معطوف می</w:t>
      </w:r>
      <w:r w:rsidR="00EE1B2B">
        <w:rPr>
          <w:rtl/>
          <w:lang w:bidi="fa-IR"/>
        </w:rPr>
        <w:softHyphen/>
      </w:r>
      <w:r w:rsidR="00DB32ED">
        <w:rPr>
          <w:rFonts w:hint="cs"/>
          <w:rtl/>
          <w:lang w:bidi="fa-IR"/>
        </w:rPr>
        <w:t>ساختند.این هدف چیزی جز فروش محصولاتی نبود که آنها تولید کرده بودند. در ابتدا  نسبت به این مسابقات و اهداف برگزارکنندگان تردید وجود داشت؛ اما به زودی علاقه شدید عاشقان موتورسیکلت باعث شد استقبال کم</w:t>
      </w:r>
      <w:r w:rsidR="00EE1B2B">
        <w:rPr>
          <w:rtl/>
          <w:lang w:bidi="fa-IR"/>
        </w:rPr>
        <w:softHyphen/>
      </w:r>
      <w:r w:rsidR="00DB32ED">
        <w:rPr>
          <w:rFonts w:hint="cs"/>
          <w:rtl/>
          <w:lang w:bidi="fa-IR"/>
        </w:rPr>
        <w:t>نظیری از اولین مسابقات صورت گیرد.</w:t>
      </w:r>
    </w:p>
    <w:p w:rsidR="00C73D62" w:rsidRDefault="00C73D62" w:rsidP="00DB32ED">
      <w:pPr>
        <w:pStyle w:val="nikranmatn"/>
        <w:rPr>
          <w:rtl/>
          <w:lang w:bidi="fa-IR"/>
        </w:rPr>
      </w:pPr>
      <w:r>
        <w:rPr>
          <w:rFonts w:hint="cs"/>
          <w:rtl/>
          <w:lang w:bidi="fa-IR"/>
        </w:rPr>
        <w:lastRenderedPageBreak/>
        <w:t>امروز در تمام دنیا و با نام</w:t>
      </w:r>
      <w:r w:rsidR="00DB32ED">
        <w:rPr>
          <w:rtl/>
          <w:lang w:bidi="fa-IR"/>
        </w:rPr>
        <w:softHyphen/>
      </w:r>
      <w:r>
        <w:rPr>
          <w:rFonts w:hint="cs"/>
          <w:rtl/>
          <w:lang w:bidi="fa-IR"/>
        </w:rPr>
        <w:t>های مختلف</w:t>
      </w:r>
      <w:r w:rsidR="00DB32ED">
        <w:rPr>
          <w:rFonts w:hint="cs"/>
          <w:rtl/>
          <w:lang w:bidi="fa-IR"/>
        </w:rPr>
        <w:t>،</w:t>
      </w:r>
      <w:r>
        <w:rPr>
          <w:rFonts w:hint="cs"/>
          <w:rtl/>
          <w:lang w:bidi="fa-IR"/>
        </w:rPr>
        <w:t xml:space="preserve"> مسابقات موتورسواری برگزار می</w:t>
      </w:r>
      <w:r w:rsidR="00EE1B2B">
        <w:rPr>
          <w:rtl/>
          <w:lang w:bidi="fa-IR"/>
        </w:rPr>
        <w:softHyphen/>
      </w:r>
      <w:r>
        <w:rPr>
          <w:rFonts w:hint="cs"/>
          <w:rtl/>
          <w:lang w:bidi="fa-IR"/>
        </w:rPr>
        <w:t xml:space="preserve">شود و هر کدام دارای جایگاه خاص خود هستند </w:t>
      </w:r>
      <w:r w:rsidR="00DB32ED">
        <w:rPr>
          <w:rFonts w:hint="cs"/>
          <w:rtl/>
          <w:lang w:bidi="fa-IR"/>
        </w:rPr>
        <w:t>که</w:t>
      </w:r>
      <w:r>
        <w:rPr>
          <w:rFonts w:hint="cs"/>
          <w:rtl/>
          <w:lang w:bidi="fa-IR"/>
        </w:rPr>
        <w:t xml:space="preserve"> می</w:t>
      </w:r>
      <w:r w:rsidR="00EE1B2B">
        <w:rPr>
          <w:rtl/>
          <w:lang w:bidi="fa-IR"/>
        </w:rPr>
        <w:softHyphen/>
      </w:r>
      <w:r>
        <w:rPr>
          <w:rFonts w:hint="cs"/>
          <w:rtl/>
          <w:lang w:bidi="fa-IR"/>
        </w:rPr>
        <w:t xml:space="preserve">توان به برخی از </w:t>
      </w:r>
      <w:r w:rsidR="00DB32ED">
        <w:rPr>
          <w:rFonts w:hint="cs"/>
          <w:rtl/>
          <w:lang w:bidi="fa-IR"/>
        </w:rPr>
        <w:t>آ</w:t>
      </w:r>
      <w:r>
        <w:rPr>
          <w:rFonts w:hint="cs"/>
          <w:rtl/>
          <w:lang w:bidi="fa-IR"/>
        </w:rPr>
        <w:t>نها اشاره کرد:</w:t>
      </w:r>
    </w:p>
    <w:p w:rsidR="00D11A77" w:rsidRDefault="00D11A77" w:rsidP="00CA79AB">
      <w:pPr>
        <w:pStyle w:val="nikran4"/>
        <w:rPr>
          <w:rtl/>
        </w:rPr>
      </w:pPr>
      <w:bookmarkStart w:id="13" w:name="_Toc167473909"/>
      <w:r w:rsidRPr="00D11A77">
        <w:rPr>
          <w:rtl/>
        </w:rPr>
        <w:t>مسابقات جاده آسفالت موتورسوار</w:t>
      </w:r>
      <w:r w:rsidRPr="00D11A77">
        <w:rPr>
          <w:rFonts w:hint="cs"/>
          <w:rtl/>
        </w:rPr>
        <w:t>ی</w:t>
      </w:r>
      <w:bookmarkEnd w:id="13"/>
    </w:p>
    <w:p w:rsidR="00D11A77" w:rsidRDefault="00D11A77" w:rsidP="00DB32ED">
      <w:pPr>
        <w:pStyle w:val="nikranmatn"/>
        <w:rPr>
          <w:rtl/>
          <w:lang w:bidi="fa-IR"/>
        </w:rPr>
      </w:pPr>
      <w:r w:rsidRPr="00D11A77">
        <w:rPr>
          <w:rtl/>
          <w:lang w:bidi="fa-IR"/>
        </w:rPr>
        <w:t>مسابقات جاده آسفالت مسابقات</w:t>
      </w:r>
      <w:r w:rsidRPr="00D11A77">
        <w:rPr>
          <w:rFonts w:hint="cs"/>
          <w:rtl/>
          <w:lang w:bidi="fa-IR"/>
        </w:rPr>
        <w:t>ی</w:t>
      </w:r>
      <w:r w:rsidRPr="00D11A77">
        <w:rPr>
          <w:rtl/>
          <w:lang w:bidi="fa-IR"/>
        </w:rPr>
        <w:t xml:space="preserve"> هستند که رو</w:t>
      </w:r>
      <w:r w:rsidRPr="00D11A77">
        <w:rPr>
          <w:rFonts w:hint="cs"/>
          <w:rtl/>
          <w:lang w:bidi="fa-IR"/>
        </w:rPr>
        <w:t>ی</w:t>
      </w:r>
      <w:r w:rsidRPr="00D11A77">
        <w:rPr>
          <w:rtl/>
          <w:lang w:bidi="fa-IR"/>
        </w:rPr>
        <w:t xml:space="preserve"> جاده آسفالت ب</w:t>
      </w:r>
      <w:r w:rsidRPr="00D11A77">
        <w:rPr>
          <w:rFonts w:hint="cs"/>
          <w:rtl/>
          <w:lang w:bidi="fa-IR"/>
        </w:rPr>
        <w:t>ی</w:t>
      </w:r>
      <w:r w:rsidRPr="00D11A77">
        <w:rPr>
          <w:rFonts w:hint="eastAsia"/>
          <w:rtl/>
          <w:lang w:bidi="fa-IR"/>
        </w:rPr>
        <w:t>ن</w:t>
      </w:r>
      <w:r w:rsidRPr="00D11A77">
        <w:rPr>
          <w:rtl/>
          <w:lang w:bidi="fa-IR"/>
        </w:rPr>
        <w:t xml:space="preserve"> موتورها</w:t>
      </w:r>
      <w:r w:rsidRPr="00D11A77">
        <w:rPr>
          <w:rFonts w:hint="cs"/>
          <w:rtl/>
          <w:lang w:bidi="fa-IR"/>
        </w:rPr>
        <w:t>ی</w:t>
      </w:r>
      <w:r w:rsidRPr="00D11A77">
        <w:rPr>
          <w:rtl/>
          <w:lang w:bidi="fa-IR"/>
        </w:rPr>
        <w:t xml:space="preserve"> ورزش</w:t>
      </w:r>
      <w:r w:rsidRPr="00D11A77">
        <w:rPr>
          <w:rFonts w:hint="cs"/>
          <w:rtl/>
          <w:lang w:bidi="fa-IR"/>
        </w:rPr>
        <w:t>ی</w:t>
      </w:r>
      <w:r w:rsidRPr="00D11A77">
        <w:rPr>
          <w:rtl/>
          <w:lang w:bidi="fa-IR"/>
        </w:rPr>
        <w:t xml:space="preserve"> برگزار م</w:t>
      </w:r>
      <w:r w:rsidRPr="00D11A77">
        <w:rPr>
          <w:rFonts w:hint="cs"/>
          <w:rtl/>
          <w:lang w:bidi="fa-IR"/>
        </w:rPr>
        <w:t>ی‌</w:t>
      </w:r>
      <w:r w:rsidRPr="00D11A77">
        <w:rPr>
          <w:rFonts w:hint="eastAsia"/>
          <w:rtl/>
          <w:lang w:bidi="fa-IR"/>
        </w:rPr>
        <w:t>شود</w:t>
      </w:r>
      <w:r w:rsidRPr="00D11A77">
        <w:rPr>
          <w:rtl/>
          <w:lang w:bidi="fa-IR"/>
        </w:rPr>
        <w:t>. مسابقات سنت</w:t>
      </w:r>
      <w:r w:rsidRPr="00D11A77">
        <w:rPr>
          <w:rFonts w:hint="cs"/>
          <w:rtl/>
          <w:lang w:bidi="fa-IR"/>
        </w:rPr>
        <w:t>ی</w:t>
      </w:r>
      <w:r w:rsidRPr="00D11A77">
        <w:rPr>
          <w:rFonts w:hint="eastAsia"/>
          <w:rtl/>
          <w:lang w:bidi="fa-IR"/>
        </w:rPr>
        <w:t>،</w:t>
      </w:r>
      <w:r w:rsidRPr="00D11A77">
        <w:rPr>
          <w:rtl/>
          <w:lang w:bidi="fa-IR"/>
        </w:rPr>
        <w:t xml:space="preserve">مسابقات </w:t>
      </w:r>
      <w:r w:rsidRPr="00D11A77">
        <w:rPr>
          <w:lang w:bidi="fa-IR"/>
        </w:rPr>
        <w:t>GP</w:t>
      </w:r>
      <w:r w:rsidRPr="00D11A77">
        <w:rPr>
          <w:rtl/>
          <w:lang w:bidi="fa-IR"/>
        </w:rPr>
        <w:t>، مسابقات سوپربا</w:t>
      </w:r>
      <w:r w:rsidRPr="00D11A77">
        <w:rPr>
          <w:rFonts w:hint="cs"/>
          <w:rtl/>
          <w:lang w:bidi="fa-IR"/>
        </w:rPr>
        <w:t>ی</w:t>
      </w:r>
      <w:r w:rsidRPr="00D11A77">
        <w:rPr>
          <w:rFonts w:hint="eastAsia"/>
          <w:rtl/>
          <w:lang w:bidi="fa-IR"/>
        </w:rPr>
        <w:t>ک،</w:t>
      </w:r>
      <w:r w:rsidRPr="00D11A77">
        <w:rPr>
          <w:rtl/>
          <w:lang w:bidi="fa-IR"/>
        </w:rPr>
        <w:t>مسابقات سوپراسپرت، مسابقات استقامت</w:t>
      </w:r>
      <w:r w:rsidRPr="00D11A77">
        <w:rPr>
          <w:rFonts w:hint="cs"/>
          <w:rtl/>
          <w:lang w:bidi="fa-IR"/>
        </w:rPr>
        <w:t>ی</w:t>
      </w:r>
      <w:r w:rsidR="00DB32ED">
        <w:rPr>
          <w:rFonts w:hint="cs"/>
          <w:rtl/>
          <w:lang w:bidi="fa-IR"/>
        </w:rPr>
        <w:t xml:space="preserve"> و</w:t>
      </w:r>
      <w:r w:rsidRPr="00D11A77">
        <w:rPr>
          <w:rtl/>
          <w:lang w:bidi="fa-IR"/>
        </w:rPr>
        <w:t xml:space="preserve"> مسابقات سا</w:t>
      </w:r>
      <w:r w:rsidRPr="00D11A77">
        <w:rPr>
          <w:rFonts w:hint="cs"/>
          <w:rtl/>
          <w:lang w:bidi="fa-IR"/>
        </w:rPr>
        <w:t>ی</w:t>
      </w:r>
      <w:r w:rsidRPr="00D11A77">
        <w:rPr>
          <w:rFonts w:hint="eastAsia"/>
          <w:rtl/>
          <w:lang w:bidi="fa-IR"/>
        </w:rPr>
        <w:t>دکار</w:t>
      </w:r>
      <w:r w:rsidR="00EE1B2B">
        <w:rPr>
          <w:rFonts w:hint="cs"/>
          <w:rtl/>
          <w:lang w:bidi="fa-IR"/>
        </w:rPr>
        <w:t>،</w:t>
      </w:r>
      <w:r w:rsidRPr="00D11A77">
        <w:rPr>
          <w:rtl/>
          <w:lang w:bidi="fa-IR"/>
        </w:rPr>
        <w:t xml:space="preserve"> مسابقات</w:t>
      </w:r>
      <w:r w:rsidRPr="00D11A77">
        <w:rPr>
          <w:rFonts w:hint="cs"/>
          <w:rtl/>
          <w:lang w:bidi="fa-IR"/>
        </w:rPr>
        <w:t>ی</w:t>
      </w:r>
      <w:r w:rsidRPr="00D11A77">
        <w:rPr>
          <w:rtl/>
          <w:lang w:bidi="fa-IR"/>
        </w:rPr>
        <w:t xml:space="preserve"> هستند که ز</w:t>
      </w:r>
      <w:r w:rsidRPr="00D11A77">
        <w:rPr>
          <w:rFonts w:hint="cs"/>
          <w:rtl/>
          <w:lang w:bidi="fa-IR"/>
        </w:rPr>
        <w:t>ی</w:t>
      </w:r>
      <w:r w:rsidRPr="00D11A77">
        <w:rPr>
          <w:rFonts w:hint="eastAsia"/>
          <w:rtl/>
          <w:lang w:bidi="fa-IR"/>
        </w:rPr>
        <w:t>ر</w:t>
      </w:r>
      <w:r w:rsidRPr="00D11A77">
        <w:rPr>
          <w:rtl/>
          <w:lang w:bidi="fa-IR"/>
        </w:rPr>
        <w:t xml:space="preserve"> مجموعه مسابقات جاده آسفالت قرار م</w:t>
      </w:r>
      <w:r w:rsidRPr="00D11A77">
        <w:rPr>
          <w:rFonts w:hint="cs"/>
          <w:rtl/>
          <w:lang w:bidi="fa-IR"/>
        </w:rPr>
        <w:t>ی‌</w:t>
      </w:r>
      <w:r w:rsidRPr="00D11A77">
        <w:rPr>
          <w:rFonts w:hint="eastAsia"/>
          <w:rtl/>
          <w:lang w:bidi="fa-IR"/>
        </w:rPr>
        <w:t>گ</w:t>
      </w:r>
      <w:r w:rsidRPr="00D11A77">
        <w:rPr>
          <w:rFonts w:hint="cs"/>
          <w:rtl/>
          <w:lang w:bidi="fa-IR"/>
        </w:rPr>
        <w:t>ی</w:t>
      </w:r>
      <w:r w:rsidRPr="00D11A77">
        <w:rPr>
          <w:rFonts w:hint="eastAsia"/>
          <w:rtl/>
          <w:lang w:bidi="fa-IR"/>
        </w:rPr>
        <w:t>رند</w:t>
      </w:r>
      <w:r>
        <w:rPr>
          <w:rFonts w:hint="cs"/>
          <w:rtl/>
          <w:lang w:bidi="fa-IR"/>
        </w:rPr>
        <w:t>.</w:t>
      </w:r>
    </w:p>
    <w:p w:rsidR="00D11A77" w:rsidRPr="00D11A77" w:rsidRDefault="00D11A77" w:rsidP="00F72823">
      <w:pPr>
        <w:pStyle w:val="nikranmatn"/>
        <w:numPr>
          <w:ilvl w:val="0"/>
          <w:numId w:val="3"/>
        </w:numPr>
        <w:rPr>
          <w:lang w:bidi="fa-IR"/>
        </w:rPr>
      </w:pPr>
      <w:r w:rsidRPr="00D11A77">
        <w:rPr>
          <w:b/>
          <w:bCs/>
          <w:sz w:val="24"/>
          <w:szCs w:val="24"/>
          <w:rtl/>
          <w:lang w:bidi="fa-IR"/>
        </w:rPr>
        <w:t>مسابقات سنت</w:t>
      </w:r>
      <w:r w:rsidRPr="00D11A77">
        <w:rPr>
          <w:rFonts w:hint="cs"/>
          <w:b/>
          <w:bCs/>
          <w:sz w:val="24"/>
          <w:szCs w:val="24"/>
          <w:rtl/>
          <w:lang w:bidi="fa-IR"/>
        </w:rPr>
        <w:t>ی</w:t>
      </w:r>
      <w:r w:rsidR="00023ABE">
        <w:rPr>
          <w:rStyle w:val="FootnoteReference"/>
          <w:b/>
          <w:bCs/>
          <w:sz w:val="24"/>
          <w:szCs w:val="24"/>
          <w:rtl/>
          <w:lang w:bidi="fa-IR"/>
        </w:rPr>
        <w:footnoteReference w:id="13"/>
      </w:r>
      <w:r>
        <w:rPr>
          <w:rFonts w:hint="cs"/>
          <w:rtl/>
          <w:lang w:bidi="fa-IR"/>
        </w:rPr>
        <w:t xml:space="preserve"> : </w:t>
      </w:r>
      <w:r>
        <w:rPr>
          <w:rFonts w:hint="eastAsia"/>
          <w:rtl/>
          <w:lang w:bidi="fa-IR"/>
        </w:rPr>
        <w:t>مسابقات</w:t>
      </w:r>
      <w:r>
        <w:rPr>
          <w:rtl/>
          <w:lang w:bidi="fa-IR"/>
        </w:rPr>
        <w:t xml:space="preserve"> سنت</w:t>
      </w:r>
      <w:r>
        <w:rPr>
          <w:rFonts w:hint="cs"/>
          <w:rtl/>
          <w:lang w:bidi="fa-IR"/>
        </w:rPr>
        <w:t>یی</w:t>
      </w:r>
      <w:r>
        <w:rPr>
          <w:rFonts w:hint="eastAsia"/>
          <w:rtl/>
          <w:lang w:bidi="fa-IR"/>
        </w:rPr>
        <w:t>ک</w:t>
      </w:r>
      <w:r>
        <w:rPr>
          <w:rFonts w:hint="cs"/>
          <w:rtl/>
          <w:lang w:bidi="fa-IR"/>
        </w:rPr>
        <w:t>ی</w:t>
      </w:r>
      <w:r>
        <w:rPr>
          <w:rtl/>
          <w:lang w:bidi="fa-IR"/>
        </w:rPr>
        <w:t xml:space="preserve"> از انواع مسابقات موتورسوار</w:t>
      </w:r>
      <w:r>
        <w:rPr>
          <w:rFonts w:hint="cs"/>
          <w:rtl/>
          <w:lang w:bidi="fa-IR"/>
        </w:rPr>
        <w:t>ی</w:t>
      </w:r>
      <w:r>
        <w:rPr>
          <w:rtl/>
          <w:lang w:bidi="fa-IR"/>
        </w:rPr>
        <w:t xml:space="preserve"> هستند که در مس</w:t>
      </w:r>
      <w:r>
        <w:rPr>
          <w:rFonts w:hint="cs"/>
          <w:rtl/>
          <w:lang w:bidi="fa-IR"/>
        </w:rPr>
        <w:t>ی</w:t>
      </w:r>
      <w:r>
        <w:rPr>
          <w:rFonts w:hint="eastAsia"/>
          <w:rtl/>
          <w:lang w:bidi="fa-IR"/>
        </w:rPr>
        <w:t>رها</w:t>
      </w:r>
      <w:r>
        <w:rPr>
          <w:rFonts w:hint="cs"/>
          <w:rtl/>
          <w:lang w:bidi="fa-IR"/>
        </w:rPr>
        <w:t>ی</w:t>
      </w:r>
      <w:r>
        <w:rPr>
          <w:rtl/>
          <w:lang w:bidi="fa-IR"/>
        </w:rPr>
        <w:t xml:space="preserve"> بسته شده عموم</w:t>
      </w:r>
      <w:r>
        <w:rPr>
          <w:rFonts w:hint="cs"/>
          <w:rtl/>
          <w:lang w:bidi="fa-IR"/>
        </w:rPr>
        <w:t>ی</w:t>
      </w:r>
      <w:r>
        <w:rPr>
          <w:rtl/>
          <w:lang w:bidi="fa-IR"/>
        </w:rPr>
        <w:t xml:space="preserve"> برگزار م</w:t>
      </w:r>
      <w:r>
        <w:rPr>
          <w:rFonts w:hint="cs"/>
          <w:rtl/>
          <w:lang w:bidi="fa-IR"/>
        </w:rPr>
        <w:t>ی‌</w:t>
      </w:r>
      <w:r>
        <w:rPr>
          <w:rFonts w:hint="eastAsia"/>
          <w:rtl/>
          <w:lang w:bidi="fa-IR"/>
        </w:rPr>
        <w:t>شد</w:t>
      </w:r>
      <w:r>
        <w:rPr>
          <w:rtl/>
          <w:lang w:bidi="fa-IR"/>
        </w:rPr>
        <w:t xml:space="preserve">. اما در حال حاضر </w:t>
      </w:r>
      <w:r w:rsidR="005E4F57">
        <w:rPr>
          <w:rFonts w:hint="cs"/>
          <w:rtl/>
          <w:lang w:bidi="fa-IR"/>
        </w:rPr>
        <w:t xml:space="preserve">به </w:t>
      </w:r>
      <w:r>
        <w:rPr>
          <w:rtl/>
          <w:lang w:bidi="fa-IR"/>
        </w:rPr>
        <w:t>مسابقات جاده‌ا</w:t>
      </w:r>
      <w:r>
        <w:rPr>
          <w:rFonts w:hint="cs"/>
          <w:rtl/>
          <w:lang w:bidi="fa-IR"/>
        </w:rPr>
        <w:t>ی</w:t>
      </w:r>
      <w:r>
        <w:rPr>
          <w:rtl/>
          <w:lang w:bidi="fa-IR"/>
        </w:rPr>
        <w:t xml:space="preserve"> محدود شده‌</w:t>
      </w:r>
      <w:r w:rsidR="00F72823">
        <w:rPr>
          <w:rtl/>
          <w:lang w:bidi="fa-IR"/>
        </w:rPr>
        <w:t>اند و ا</w:t>
      </w:r>
      <w:r w:rsidR="00F72823">
        <w:rPr>
          <w:rFonts w:hint="cs"/>
          <w:rtl/>
          <w:lang w:bidi="fa-IR"/>
        </w:rPr>
        <w:t>کثرا</w:t>
      </w:r>
      <w:r>
        <w:rPr>
          <w:rtl/>
          <w:lang w:bidi="fa-IR"/>
        </w:rPr>
        <w:t xml:space="preserve"> مسابقات فقط در پ</w:t>
      </w:r>
      <w:r>
        <w:rPr>
          <w:rFonts w:hint="cs"/>
          <w:rtl/>
          <w:lang w:bidi="fa-IR"/>
        </w:rPr>
        <w:t>ی</w:t>
      </w:r>
      <w:r>
        <w:rPr>
          <w:rFonts w:hint="eastAsia"/>
          <w:rtl/>
          <w:lang w:bidi="fa-IR"/>
        </w:rPr>
        <w:t>ست</w:t>
      </w:r>
      <w:r>
        <w:rPr>
          <w:rtl/>
          <w:lang w:bidi="fa-IR"/>
        </w:rPr>
        <w:t xml:space="preserve"> مخصوص موتورسوار</w:t>
      </w:r>
      <w:r>
        <w:rPr>
          <w:rFonts w:hint="cs"/>
          <w:rtl/>
          <w:lang w:bidi="fa-IR"/>
        </w:rPr>
        <w:t>ی</w:t>
      </w:r>
      <w:r>
        <w:rPr>
          <w:rtl/>
          <w:lang w:bidi="fa-IR"/>
        </w:rPr>
        <w:t xml:space="preserve"> برگزار م</w:t>
      </w:r>
      <w:r>
        <w:rPr>
          <w:rFonts w:hint="cs"/>
          <w:rtl/>
          <w:lang w:bidi="fa-IR"/>
        </w:rPr>
        <w:t>ی‌</w:t>
      </w:r>
      <w:r>
        <w:rPr>
          <w:rFonts w:hint="eastAsia"/>
          <w:rtl/>
          <w:lang w:bidi="fa-IR"/>
        </w:rPr>
        <w:t>شو</w:t>
      </w:r>
      <w:r w:rsidR="005E4F57">
        <w:rPr>
          <w:rFonts w:hint="cs"/>
          <w:rtl/>
          <w:lang w:bidi="fa-IR"/>
        </w:rPr>
        <w:t>د</w:t>
      </w:r>
      <w:r>
        <w:rPr>
          <w:rtl/>
          <w:lang w:bidi="fa-IR"/>
        </w:rPr>
        <w:t>.</w:t>
      </w:r>
    </w:p>
    <w:p w:rsidR="00143D33" w:rsidRDefault="00A84E87" w:rsidP="00143D33">
      <w:pPr>
        <w:pStyle w:val="nikranmatn"/>
        <w:numPr>
          <w:ilvl w:val="0"/>
          <w:numId w:val="3"/>
        </w:numPr>
        <w:rPr>
          <w:rtl/>
          <w:lang w:bidi="fa-IR"/>
        </w:rPr>
      </w:pPr>
      <w:r w:rsidRPr="00143D33">
        <w:rPr>
          <w:b/>
          <w:bCs/>
          <w:sz w:val="24"/>
          <w:szCs w:val="24"/>
          <w:rtl/>
          <w:lang w:bidi="fa-IR"/>
        </w:rPr>
        <w:t>مسابقات موتورسوار</w:t>
      </w:r>
      <w:r w:rsidRPr="00143D33">
        <w:rPr>
          <w:rFonts w:hint="cs"/>
          <w:b/>
          <w:bCs/>
          <w:sz w:val="24"/>
          <w:szCs w:val="24"/>
          <w:rtl/>
          <w:lang w:bidi="fa-IR"/>
        </w:rPr>
        <w:t>ی</w:t>
      </w:r>
      <w:r w:rsidR="00FF5E34">
        <w:rPr>
          <w:rFonts w:hint="cs"/>
          <w:b/>
          <w:bCs/>
          <w:sz w:val="24"/>
          <w:szCs w:val="24"/>
          <w:rtl/>
          <w:lang w:bidi="fa-IR"/>
        </w:rPr>
        <w:t xml:space="preserve"> جایزه بزرگ</w:t>
      </w:r>
      <w:r w:rsidR="00FF5E34">
        <w:rPr>
          <w:rStyle w:val="FootnoteReference"/>
          <w:b/>
          <w:bCs/>
          <w:sz w:val="24"/>
          <w:szCs w:val="24"/>
          <w:rtl/>
          <w:lang w:bidi="fa-IR"/>
        </w:rPr>
        <w:footnoteReference w:id="14"/>
      </w:r>
      <w:r w:rsidR="00143D33">
        <w:rPr>
          <w:rFonts w:hint="cs"/>
          <w:rtl/>
          <w:lang w:bidi="fa-IR"/>
        </w:rPr>
        <w:t>: ق</w:t>
      </w:r>
      <w:r w:rsidR="00143D33">
        <w:rPr>
          <w:rtl/>
          <w:lang w:bidi="fa-IR"/>
        </w:rPr>
        <w:t>دمت ا</w:t>
      </w:r>
      <w:r w:rsidR="00143D33">
        <w:rPr>
          <w:rFonts w:hint="cs"/>
          <w:rtl/>
          <w:lang w:bidi="fa-IR"/>
        </w:rPr>
        <w:t>ی</w:t>
      </w:r>
      <w:r w:rsidR="00143D33">
        <w:rPr>
          <w:rFonts w:hint="eastAsia"/>
          <w:rtl/>
          <w:lang w:bidi="fa-IR"/>
        </w:rPr>
        <w:t>ن</w:t>
      </w:r>
      <w:r w:rsidR="00143D33">
        <w:rPr>
          <w:rtl/>
          <w:lang w:bidi="fa-IR"/>
        </w:rPr>
        <w:t xml:space="preserve"> مسابقات به ب</w:t>
      </w:r>
      <w:r w:rsidR="00143D33">
        <w:rPr>
          <w:rFonts w:hint="cs"/>
          <w:rtl/>
          <w:lang w:bidi="fa-IR"/>
        </w:rPr>
        <w:t>ی</w:t>
      </w:r>
      <w:r w:rsidR="00143D33">
        <w:rPr>
          <w:rFonts w:hint="eastAsia"/>
          <w:rtl/>
          <w:lang w:bidi="fa-IR"/>
        </w:rPr>
        <w:t>ش</w:t>
      </w:r>
      <w:r w:rsidR="00143D33">
        <w:rPr>
          <w:rtl/>
          <w:lang w:bidi="fa-IR"/>
        </w:rPr>
        <w:t xml:space="preserve"> از ۶۵ سال م</w:t>
      </w:r>
      <w:r w:rsidR="00143D33">
        <w:rPr>
          <w:rFonts w:hint="cs"/>
          <w:rtl/>
          <w:lang w:bidi="fa-IR"/>
        </w:rPr>
        <w:t>ی‌</w:t>
      </w:r>
      <w:r w:rsidR="00143D33">
        <w:rPr>
          <w:rFonts w:hint="eastAsia"/>
          <w:rtl/>
          <w:lang w:bidi="fa-IR"/>
        </w:rPr>
        <w:t>رسد</w:t>
      </w:r>
      <w:r w:rsidR="00143D33">
        <w:rPr>
          <w:rtl/>
          <w:lang w:bidi="fa-IR"/>
        </w:rPr>
        <w:t xml:space="preserve"> و </w:t>
      </w:r>
      <w:r w:rsidR="00143D33">
        <w:rPr>
          <w:rFonts w:hint="cs"/>
          <w:rtl/>
          <w:lang w:bidi="fa-IR"/>
        </w:rPr>
        <w:t>ی</w:t>
      </w:r>
      <w:r w:rsidR="00143D33">
        <w:rPr>
          <w:rFonts w:hint="eastAsia"/>
          <w:rtl/>
          <w:lang w:bidi="fa-IR"/>
        </w:rPr>
        <w:t>ک</w:t>
      </w:r>
      <w:r w:rsidR="00143D33">
        <w:rPr>
          <w:rFonts w:hint="cs"/>
          <w:rtl/>
          <w:lang w:bidi="fa-IR"/>
        </w:rPr>
        <w:t>ی</w:t>
      </w:r>
      <w:r w:rsidR="00143D33">
        <w:rPr>
          <w:rtl/>
          <w:lang w:bidi="fa-IR"/>
        </w:rPr>
        <w:t xml:space="preserve"> از مسابقات پرطرفدار موتورسوار</w:t>
      </w:r>
      <w:r w:rsidR="00143D33">
        <w:rPr>
          <w:rFonts w:hint="cs"/>
          <w:rtl/>
          <w:lang w:bidi="fa-IR"/>
        </w:rPr>
        <w:t>ی</w:t>
      </w:r>
      <w:r w:rsidR="00143D33">
        <w:rPr>
          <w:rtl/>
          <w:lang w:bidi="fa-IR"/>
        </w:rPr>
        <w:t xml:space="preserve"> و ماش</w:t>
      </w:r>
      <w:r w:rsidR="00143D33">
        <w:rPr>
          <w:rFonts w:hint="cs"/>
          <w:rtl/>
          <w:lang w:bidi="fa-IR"/>
        </w:rPr>
        <w:t>ی</w:t>
      </w:r>
      <w:r w:rsidR="00143D33">
        <w:rPr>
          <w:rFonts w:hint="eastAsia"/>
          <w:rtl/>
          <w:lang w:bidi="fa-IR"/>
        </w:rPr>
        <w:t>ن‌سوار</w:t>
      </w:r>
      <w:r w:rsidR="00143D33">
        <w:rPr>
          <w:rFonts w:hint="cs"/>
          <w:rtl/>
          <w:lang w:bidi="fa-IR"/>
        </w:rPr>
        <w:t>ی</w:t>
      </w:r>
      <w:r w:rsidR="00143D33">
        <w:rPr>
          <w:rtl/>
          <w:lang w:bidi="fa-IR"/>
        </w:rPr>
        <w:t xml:space="preserve"> جهان</w:t>
      </w:r>
      <w:r w:rsidR="00143D33">
        <w:rPr>
          <w:rFonts w:hint="cs"/>
          <w:rtl/>
          <w:lang w:bidi="fa-IR"/>
        </w:rPr>
        <w:t>ی</w:t>
      </w:r>
      <w:r w:rsidR="00143D33">
        <w:rPr>
          <w:rtl/>
          <w:lang w:bidi="fa-IR"/>
        </w:rPr>
        <w:t xml:space="preserve"> است.</w:t>
      </w:r>
      <w:r w:rsidR="00143D33">
        <w:rPr>
          <w:rFonts w:hint="eastAsia"/>
          <w:rtl/>
          <w:lang w:bidi="fa-IR"/>
        </w:rPr>
        <w:t>موتورها</w:t>
      </w:r>
      <w:r w:rsidR="00143D33">
        <w:rPr>
          <w:rFonts w:hint="cs"/>
          <w:rtl/>
          <w:lang w:bidi="fa-IR"/>
        </w:rPr>
        <w:t>یی</w:t>
      </w:r>
      <w:r w:rsidR="00143D33">
        <w:rPr>
          <w:rtl/>
          <w:lang w:bidi="fa-IR"/>
        </w:rPr>
        <w:t xml:space="preserve"> که برا</w:t>
      </w:r>
      <w:r w:rsidR="00143D33">
        <w:rPr>
          <w:rFonts w:hint="cs"/>
          <w:rtl/>
          <w:lang w:bidi="fa-IR"/>
        </w:rPr>
        <w:t>ی</w:t>
      </w:r>
      <w:r w:rsidR="00143D33">
        <w:rPr>
          <w:rtl/>
          <w:lang w:bidi="fa-IR"/>
        </w:rPr>
        <w:t xml:space="preserve"> ا</w:t>
      </w:r>
      <w:r w:rsidR="00143D33">
        <w:rPr>
          <w:rFonts w:hint="cs"/>
          <w:rtl/>
          <w:lang w:bidi="fa-IR"/>
        </w:rPr>
        <w:t>ی</w:t>
      </w:r>
      <w:r w:rsidR="00143D33">
        <w:rPr>
          <w:rFonts w:hint="eastAsia"/>
          <w:rtl/>
          <w:lang w:bidi="fa-IR"/>
        </w:rPr>
        <w:t>ن</w:t>
      </w:r>
      <w:r w:rsidR="00143D33">
        <w:rPr>
          <w:rtl/>
          <w:lang w:bidi="fa-IR"/>
        </w:rPr>
        <w:t xml:space="preserve"> مسابقات طراح</w:t>
      </w:r>
      <w:r w:rsidR="00143D33">
        <w:rPr>
          <w:rFonts w:hint="cs"/>
          <w:rtl/>
          <w:lang w:bidi="fa-IR"/>
        </w:rPr>
        <w:t>ی</w:t>
      </w:r>
      <w:r w:rsidR="00143D33">
        <w:rPr>
          <w:rtl/>
          <w:lang w:bidi="fa-IR"/>
        </w:rPr>
        <w:t xml:space="preserve"> م</w:t>
      </w:r>
      <w:r w:rsidR="00143D33">
        <w:rPr>
          <w:rFonts w:hint="cs"/>
          <w:rtl/>
          <w:lang w:bidi="fa-IR"/>
        </w:rPr>
        <w:t>ی‌</w:t>
      </w:r>
      <w:r w:rsidR="00143D33">
        <w:rPr>
          <w:rFonts w:hint="eastAsia"/>
          <w:rtl/>
          <w:lang w:bidi="fa-IR"/>
        </w:rPr>
        <w:t>شوند</w:t>
      </w:r>
      <w:r w:rsidR="00143D33">
        <w:rPr>
          <w:rtl/>
          <w:lang w:bidi="fa-IR"/>
        </w:rPr>
        <w:t xml:space="preserve"> کاملاً تخصص</w:t>
      </w:r>
      <w:r w:rsidR="00143D33">
        <w:rPr>
          <w:rFonts w:hint="cs"/>
          <w:rtl/>
          <w:lang w:bidi="fa-IR"/>
        </w:rPr>
        <w:t>ی</w:t>
      </w:r>
      <w:r w:rsidR="00143D33">
        <w:rPr>
          <w:rtl/>
          <w:lang w:bidi="fa-IR"/>
        </w:rPr>
        <w:t xml:space="preserve"> است و مناسب رانندگ</w:t>
      </w:r>
      <w:r w:rsidR="00143D33">
        <w:rPr>
          <w:rFonts w:hint="cs"/>
          <w:rtl/>
          <w:lang w:bidi="fa-IR"/>
        </w:rPr>
        <w:t>ی</w:t>
      </w:r>
      <w:r w:rsidR="00143D33">
        <w:rPr>
          <w:rtl/>
          <w:lang w:bidi="fa-IR"/>
        </w:rPr>
        <w:t xml:space="preserve"> در خ</w:t>
      </w:r>
      <w:r w:rsidR="00143D33">
        <w:rPr>
          <w:rFonts w:hint="cs"/>
          <w:rtl/>
          <w:lang w:bidi="fa-IR"/>
        </w:rPr>
        <w:t>ی</w:t>
      </w:r>
      <w:r w:rsidR="00143D33">
        <w:rPr>
          <w:rFonts w:hint="eastAsia"/>
          <w:rtl/>
          <w:lang w:bidi="fa-IR"/>
        </w:rPr>
        <w:t>ابان‌ها</w:t>
      </w:r>
      <w:r w:rsidR="00143D33">
        <w:rPr>
          <w:rFonts w:hint="cs"/>
          <w:rtl/>
          <w:lang w:bidi="fa-IR"/>
        </w:rPr>
        <w:t>ی</w:t>
      </w:r>
      <w:r w:rsidR="00143D33">
        <w:rPr>
          <w:rtl/>
          <w:lang w:bidi="fa-IR"/>
        </w:rPr>
        <w:t xml:space="preserve"> عاد</w:t>
      </w:r>
      <w:r w:rsidR="00143D33">
        <w:rPr>
          <w:rFonts w:hint="cs"/>
          <w:rtl/>
          <w:lang w:bidi="fa-IR"/>
        </w:rPr>
        <w:t>ی</w:t>
      </w:r>
      <w:r w:rsidR="00143D33">
        <w:rPr>
          <w:rtl/>
          <w:lang w:bidi="fa-IR"/>
        </w:rPr>
        <w:t xml:space="preserve"> ن</w:t>
      </w:r>
      <w:r w:rsidR="00143D33">
        <w:rPr>
          <w:rFonts w:hint="cs"/>
          <w:rtl/>
          <w:lang w:bidi="fa-IR"/>
        </w:rPr>
        <w:t>ی</w:t>
      </w:r>
      <w:r w:rsidR="00143D33">
        <w:rPr>
          <w:rFonts w:hint="eastAsia"/>
          <w:rtl/>
          <w:lang w:bidi="fa-IR"/>
        </w:rPr>
        <w:t>ستند</w:t>
      </w:r>
      <w:r w:rsidR="00F72823">
        <w:rPr>
          <w:rFonts w:hint="cs"/>
          <w:rtl/>
          <w:lang w:bidi="fa-IR"/>
        </w:rPr>
        <w:t>؛</w:t>
      </w:r>
      <w:r w:rsidR="00143D33">
        <w:rPr>
          <w:rtl/>
          <w:lang w:bidi="fa-IR"/>
        </w:rPr>
        <w:t xml:space="preserve"> ضمن ا</w:t>
      </w:r>
      <w:r w:rsidR="00143D33">
        <w:rPr>
          <w:rFonts w:hint="cs"/>
          <w:rtl/>
          <w:lang w:bidi="fa-IR"/>
        </w:rPr>
        <w:t>ی</w:t>
      </w:r>
      <w:r w:rsidR="00143D33">
        <w:rPr>
          <w:rFonts w:hint="eastAsia"/>
          <w:rtl/>
          <w:lang w:bidi="fa-IR"/>
        </w:rPr>
        <w:t>نکه</w:t>
      </w:r>
      <w:r w:rsidR="00143D33">
        <w:rPr>
          <w:rtl/>
          <w:lang w:bidi="fa-IR"/>
        </w:rPr>
        <w:t xml:space="preserve"> از لحاظ ق</w:t>
      </w:r>
      <w:r w:rsidR="00143D33">
        <w:rPr>
          <w:rFonts w:hint="cs"/>
          <w:rtl/>
          <w:lang w:bidi="fa-IR"/>
        </w:rPr>
        <w:t>ی</w:t>
      </w:r>
      <w:r w:rsidR="00143D33">
        <w:rPr>
          <w:rFonts w:hint="eastAsia"/>
          <w:rtl/>
          <w:lang w:bidi="fa-IR"/>
        </w:rPr>
        <w:t>مت</w:t>
      </w:r>
      <w:r w:rsidR="00143D33">
        <w:rPr>
          <w:rFonts w:hint="cs"/>
          <w:rtl/>
          <w:lang w:bidi="fa-IR"/>
        </w:rPr>
        <w:t>ی</w:t>
      </w:r>
      <w:r w:rsidR="00143D33">
        <w:rPr>
          <w:rtl/>
          <w:lang w:bidi="fa-IR"/>
        </w:rPr>
        <w:t xml:space="preserve"> ن</w:t>
      </w:r>
      <w:r w:rsidR="00143D33">
        <w:rPr>
          <w:rFonts w:hint="cs"/>
          <w:rtl/>
          <w:lang w:bidi="fa-IR"/>
        </w:rPr>
        <w:t>ی</w:t>
      </w:r>
      <w:r w:rsidR="00143D33">
        <w:rPr>
          <w:rFonts w:hint="eastAsia"/>
          <w:rtl/>
          <w:lang w:bidi="fa-IR"/>
        </w:rPr>
        <w:t>ز</w:t>
      </w:r>
      <w:r w:rsidR="00143D33">
        <w:rPr>
          <w:rtl/>
          <w:lang w:bidi="fa-IR"/>
        </w:rPr>
        <w:t xml:space="preserve"> بس</w:t>
      </w:r>
      <w:r w:rsidR="00143D33">
        <w:rPr>
          <w:rFonts w:hint="cs"/>
          <w:rtl/>
          <w:lang w:bidi="fa-IR"/>
        </w:rPr>
        <w:t>ی</w:t>
      </w:r>
      <w:r w:rsidR="00143D33">
        <w:rPr>
          <w:rFonts w:hint="eastAsia"/>
          <w:rtl/>
          <w:lang w:bidi="fa-IR"/>
        </w:rPr>
        <w:t>ار</w:t>
      </w:r>
      <w:r w:rsidR="00143D33">
        <w:rPr>
          <w:rtl/>
          <w:lang w:bidi="fa-IR"/>
        </w:rPr>
        <w:t xml:space="preserve"> گران م</w:t>
      </w:r>
      <w:r w:rsidR="00143D33">
        <w:rPr>
          <w:rFonts w:hint="cs"/>
          <w:rtl/>
          <w:lang w:bidi="fa-IR"/>
        </w:rPr>
        <w:t>ی‌</w:t>
      </w:r>
      <w:r w:rsidR="00143D33">
        <w:rPr>
          <w:rFonts w:hint="eastAsia"/>
          <w:rtl/>
          <w:lang w:bidi="fa-IR"/>
        </w:rPr>
        <w:t>باشند</w:t>
      </w:r>
      <w:r w:rsidR="00143D33">
        <w:rPr>
          <w:rtl/>
          <w:lang w:bidi="fa-IR"/>
        </w:rPr>
        <w:t>.</w:t>
      </w:r>
      <w:r w:rsidR="00143D33">
        <w:rPr>
          <w:rFonts w:hint="eastAsia"/>
          <w:rtl/>
          <w:lang w:bidi="fa-IR"/>
        </w:rPr>
        <w:t>موتورها</w:t>
      </w:r>
      <w:r w:rsidR="00143D33">
        <w:rPr>
          <w:rFonts w:hint="cs"/>
          <w:rtl/>
          <w:lang w:bidi="fa-IR"/>
        </w:rPr>
        <w:t>ی</w:t>
      </w:r>
      <w:r w:rsidR="00143D33">
        <w:rPr>
          <w:rtl/>
          <w:lang w:bidi="fa-IR"/>
        </w:rPr>
        <w:t xml:space="preserve"> ا</w:t>
      </w:r>
      <w:r w:rsidR="00143D33">
        <w:rPr>
          <w:rFonts w:hint="cs"/>
          <w:rtl/>
          <w:lang w:bidi="fa-IR"/>
        </w:rPr>
        <w:t>ی</w:t>
      </w:r>
      <w:r w:rsidR="00143D33">
        <w:rPr>
          <w:rFonts w:hint="eastAsia"/>
          <w:rtl/>
          <w:lang w:bidi="fa-IR"/>
        </w:rPr>
        <w:t>ن</w:t>
      </w:r>
      <w:r w:rsidR="00143D33">
        <w:rPr>
          <w:rtl/>
          <w:lang w:bidi="fa-IR"/>
        </w:rPr>
        <w:t xml:space="preserve"> مسابقات دارا</w:t>
      </w:r>
      <w:r w:rsidR="00143D33">
        <w:rPr>
          <w:rFonts w:hint="cs"/>
          <w:rtl/>
          <w:lang w:bidi="fa-IR"/>
        </w:rPr>
        <w:t>ی</w:t>
      </w:r>
      <w:r w:rsidR="00143D33">
        <w:rPr>
          <w:rtl/>
          <w:lang w:bidi="fa-IR"/>
        </w:rPr>
        <w:t xml:space="preserve"> ۴ س</w:t>
      </w:r>
      <w:r w:rsidR="00143D33">
        <w:rPr>
          <w:rFonts w:hint="cs"/>
          <w:rtl/>
          <w:lang w:bidi="fa-IR"/>
        </w:rPr>
        <w:t>ی</w:t>
      </w:r>
      <w:r w:rsidR="00143D33">
        <w:rPr>
          <w:rFonts w:hint="eastAsia"/>
          <w:rtl/>
          <w:lang w:bidi="fa-IR"/>
        </w:rPr>
        <w:t>لندر</w:t>
      </w:r>
      <w:r w:rsidR="00143D33">
        <w:rPr>
          <w:rtl/>
          <w:lang w:bidi="fa-IR"/>
        </w:rPr>
        <w:t xml:space="preserve"> و حجم</w:t>
      </w:r>
      <w:r w:rsidR="00143D33">
        <w:rPr>
          <w:rFonts w:hint="cs"/>
          <w:rtl/>
          <w:lang w:bidi="fa-IR"/>
        </w:rPr>
        <w:t>ی</w:t>
      </w:r>
      <w:r w:rsidR="00143D33">
        <w:rPr>
          <w:rtl/>
          <w:lang w:bidi="fa-IR"/>
        </w:rPr>
        <w:t xml:space="preserve"> بالغ بر ۱۰۰۰ س</w:t>
      </w:r>
      <w:r w:rsidR="00143D33">
        <w:rPr>
          <w:rFonts w:hint="cs"/>
          <w:rtl/>
          <w:lang w:bidi="fa-IR"/>
        </w:rPr>
        <w:t>ی‌</w:t>
      </w:r>
      <w:r w:rsidR="00143D33">
        <w:rPr>
          <w:rFonts w:hint="eastAsia"/>
          <w:rtl/>
          <w:lang w:bidi="fa-IR"/>
        </w:rPr>
        <w:t>س</w:t>
      </w:r>
      <w:r w:rsidR="00143D33">
        <w:rPr>
          <w:rFonts w:hint="cs"/>
          <w:rtl/>
          <w:lang w:bidi="fa-IR"/>
        </w:rPr>
        <w:t>ی</w:t>
      </w:r>
      <w:r w:rsidR="00143D33">
        <w:rPr>
          <w:rtl/>
          <w:lang w:bidi="fa-IR"/>
        </w:rPr>
        <w:t xml:space="preserve"> م</w:t>
      </w:r>
      <w:r w:rsidR="00143D33">
        <w:rPr>
          <w:rFonts w:hint="cs"/>
          <w:rtl/>
          <w:lang w:bidi="fa-IR"/>
        </w:rPr>
        <w:t>ی‌</w:t>
      </w:r>
      <w:r w:rsidR="00143D33">
        <w:rPr>
          <w:rFonts w:hint="eastAsia"/>
          <w:rtl/>
          <w:lang w:bidi="fa-IR"/>
        </w:rPr>
        <w:t>باشند</w:t>
      </w:r>
      <w:r w:rsidR="00143D33">
        <w:rPr>
          <w:rtl/>
          <w:lang w:bidi="fa-IR"/>
        </w:rPr>
        <w:t xml:space="preserve"> و سرعتشان تا ۳۵۰ ک</w:t>
      </w:r>
      <w:r w:rsidR="00143D33">
        <w:rPr>
          <w:rFonts w:hint="cs"/>
          <w:rtl/>
          <w:lang w:bidi="fa-IR"/>
        </w:rPr>
        <w:t>ی</w:t>
      </w:r>
      <w:r w:rsidR="00143D33">
        <w:rPr>
          <w:rFonts w:hint="eastAsia"/>
          <w:rtl/>
          <w:lang w:bidi="fa-IR"/>
        </w:rPr>
        <w:t>لومتر</w:t>
      </w:r>
      <w:r w:rsidR="00143D33">
        <w:rPr>
          <w:rtl/>
          <w:lang w:bidi="fa-IR"/>
        </w:rPr>
        <w:t xml:space="preserve"> در ساعت و قدرتشان تا ۲۴۰ اسب بخار هم م</w:t>
      </w:r>
      <w:r w:rsidR="00143D33">
        <w:rPr>
          <w:rFonts w:hint="cs"/>
          <w:rtl/>
          <w:lang w:bidi="fa-IR"/>
        </w:rPr>
        <w:t>ی‌</w:t>
      </w:r>
      <w:r w:rsidR="00143D33">
        <w:rPr>
          <w:rFonts w:hint="eastAsia"/>
          <w:rtl/>
          <w:lang w:bidi="fa-IR"/>
        </w:rPr>
        <w:t>رسد</w:t>
      </w:r>
      <w:r w:rsidR="00143D33">
        <w:rPr>
          <w:rtl/>
          <w:lang w:bidi="fa-IR"/>
        </w:rPr>
        <w:t>. طراح</w:t>
      </w:r>
      <w:r w:rsidR="00143D33">
        <w:rPr>
          <w:rFonts w:hint="cs"/>
          <w:rtl/>
          <w:lang w:bidi="fa-IR"/>
        </w:rPr>
        <w:t>ی</w:t>
      </w:r>
      <w:r w:rsidR="00143D33">
        <w:rPr>
          <w:rtl/>
          <w:lang w:bidi="fa-IR"/>
        </w:rPr>
        <w:t xml:space="preserve"> لاست</w:t>
      </w:r>
      <w:r w:rsidR="00143D33">
        <w:rPr>
          <w:rFonts w:hint="cs"/>
          <w:rtl/>
          <w:lang w:bidi="fa-IR"/>
        </w:rPr>
        <w:t>ی</w:t>
      </w:r>
      <w:r w:rsidR="00143D33">
        <w:rPr>
          <w:rFonts w:hint="eastAsia"/>
          <w:rtl/>
          <w:lang w:bidi="fa-IR"/>
        </w:rPr>
        <w:t>کشان</w:t>
      </w:r>
      <w:r w:rsidR="00143D33">
        <w:rPr>
          <w:rtl/>
          <w:lang w:bidi="fa-IR"/>
        </w:rPr>
        <w:t xml:space="preserve"> به شکل</w:t>
      </w:r>
      <w:r w:rsidR="00143D33">
        <w:rPr>
          <w:rFonts w:hint="cs"/>
          <w:rtl/>
          <w:lang w:bidi="fa-IR"/>
        </w:rPr>
        <w:t>ی</w:t>
      </w:r>
      <w:r w:rsidR="00143D33">
        <w:rPr>
          <w:rtl/>
          <w:lang w:bidi="fa-IR"/>
        </w:rPr>
        <w:t xml:space="preserve"> است که قابل</w:t>
      </w:r>
      <w:r w:rsidR="00143D33">
        <w:rPr>
          <w:rFonts w:hint="cs"/>
          <w:rtl/>
          <w:lang w:bidi="fa-IR"/>
        </w:rPr>
        <w:t>ی</w:t>
      </w:r>
      <w:r w:rsidR="00143D33">
        <w:rPr>
          <w:rFonts w:hint="eastAsia"/>
          <w:rtl/>
          <w:lang w:bidi="fa-IR"/>
        </w:rPr>
        <w:t>ت</w:t>
      </w:r>
      <w:r w:rsidR="00143D33">
        <w:rPr>
          <w:rtl/>
          <w:lang w:bidi="fa-IR"/>
        </w:rPr>
        <w:t xml:space="preserve"> خم شدن تا زاو</w:t>
      </w:r>
      <w:r w:rsidR="00143D33">
        <w:rPr>
          <w:rFonts w:hint="cs"/>
          <w:rtl/>
          <w:lang w:bidi="fa-IR"/>
        </w:rPr>
        <w:t>ی</w:t>
      </w:r>
      <w:r w:rsidR="00143D33">
        <w:rPr>
          <w:rFonts w:hint="eastAsia"/>
          <w:rtl/>
          <w:lang w:bidi="fa-IR"/>
        </w:rPr>
        <w:t>ه</w:t>
      </w:r>
      <w:r w:rsidR="00143D33">
        <w:rPr>
          <w:rtl/>
          <w:lang w:bidi="fa-IR"/>
        </w:rPr>
        <w:t xml:space="preserve"> ۶۵ درجه را برا</w:t>
      </w:r>
      <w:r w:rsidR="00143D33">
        <w:rPr>
          <w:rFonts w:hint="cs"/>
          <w:rtl/>
          <w:lang w:bidi="fa-IR"/>
        </w:rPr>
        <w:t>ی</w:t>
      </w:r>
      <w:r w:rsidR="00143D33">
        <w:rPr>
          <w:rFonts w:hint="eastAsia"/>
          <w:rtl/>
          <w:lang w:bidi="fa-IR"/>
        </w:rPr>
        <w:t>شان</w:t>
      </w:r>
      <w:r w:rsidR="00143D33">
        <w:rPr>
          <w:rtl/>
          <w:lang w:bidi="fa-IR"/>
        </w:rPr>
        <w:t xml:space="preserve"> ا</w:t>
      </w:r>
      <w:r w:rsidR="00143D33">
        <w:rPr>
          <w:rFonts w:hint="cs"/>
          <w:rtl/>
          <w:lang w:bidi="fa-IR"/>
        </w:rPr>
        <w:t>ی</w:t>
      </w:r>
      <w:r w:rsidR="00143D33">
        <w:rPr>
          <w:rFonts w:hint="eastAsia"/>
          <w:rtl/>
          <w:lang w:bidi="fa-IR"/>
        </w:rPr>
        <w:t>جاد</w:t>
      </w:r>
      <w:r w:rsidR="00143D33">
        <w:rPr>
          <w:rtl/>
          <w:lang w:bidi="fa-IR"/>
        </w:rPr>
        <w:t xml:space="preserve"> م</w:t>
      </w:r>
      <w:r w:rsidR="00143D33">
        <w:rPr>
          <w:rFonts w:hint="cs"/>
          <w:rtl/>
          <w:lang w:bidi="fa-IR"/>
        </w:rPr>
        <w:t>ی‌</w:t>
      </w:r>
      <w:r w:rsidR="00143D33">
        <w:rPr>
          <w:rFonts w:hint="eastAsia"/>
          <w:rtl/>
          <w:lang w:bidi="fa-IR"/>
        </w:rPr>
        <w:t>کند</w:t>
      </w:r>
      <w:r w:rsidR="00143D33">
        <w:rPr>
          <w:rtl/>
          <w:lang w:bidi="fa-IR"/>
        </w:rPr>
        <w:t>.</w:t>
      </w:r>
    </w:p>
    <w:p w:rsidR="00A84E87" w:rsidRDefault="00A84E87" w:rsidP="00143D33">
      <w:pPr>
        <w:pStyle w:val="nikranmatn"/>
        <w:numPr>
          <w:ilvl w:val="0"/>
          <w:numId w:val="3"/>
        </w:numPr>
        <w:rPr>
          <w:rtl/>
          <w:lang w:bidi="fa-IR"/>
        </w:rPr>
      </w:pPr>
      <w:r w:rsidRPr="00143D33">
        <w:rPr>
          <w:rFonts w:hint="eastAsia"/>
          <w:b/>
          <w:bCs/>
          <w:sz w:val="24"/>
          <w:szCs w:val="24"/>
          <w:rtl/>
          <w:lang w:bidi="fa-IR"/>
        </w:rPr>
        <w:t>مسابقات</w:t>
      </w:r>
      <w:r w:rsidRPr="00143D33">
        <w:rPr>
          <w:b/>
          <w:bCs/>
          <w:sz w:val="24"/>
          <w:szCs w:val="24"/>
          <w:rtl/>
          <w:lang w:bidi="fa-IR"/>
        </w:rPr>
        <w:t xml:space="preserve"> سوپر با</w:t>
      </w:r>
      <w:r w:rsidRPr="00143D33">
        <w:rPr>
          <w:rFonts w:hint="cs"/>
          <w:b/>
          <w:bCs/>
          <w:sz w:val="24"/>
          <w:szCs w:val="24"/>
          <w:rtl/>
          <w:lang w:bidi="fa-IR"/>
        </w:rPr>
        <w:t>ی</w:t>
      </w:r>
      <w:r w:rsidRPr="00143D33">
        <w:rPr>
          <w:rFonts w:hint="eastAsia"/>
          <w:b/>
          <w:bCs/>
          <w:sz w:val="24"/>
          <w:szCs w:val="24"/>
          <w:rtl/>
          <w:lang w:bidi="fa-IR"/>
        </w:rPr>
        <w:t>ک</w:t>
      </w:r>
      <w:r w:rsidR="00143D33">
        <w:rPr>
          <w:rStyle w:val="FootnoteReference"/>
          <w:rtl/>
          <w:lang w:bidi="fa-IR"/>
        </w:rPr>
        <w:footnoteReference w:id="15"/>
      </w:r>
      <w:r w:rsidR="00143D33">
        <w:rPr>
          <w:rFonts w:hint="cs"/>
          <w:rtl/>
          <w:lang w:bidi="fa-IR"/>
        </w:rPr>
        <w:t xml:space="preserve"> : </w:t>
      </w:r>
      <w:r>
        <w:rPr>
          <w:rFonts w:hint="eastAsia"/>
          <w:rtl/>
          <w:lang w:bidi="fa-IR"/>
        </w:rPr>
        <w:t>مسابقه‌ا</w:t>
      </w:r>
      <w:r>
        <w:rPr>
          <w:rFonts w:hint="cs"/>
          <w:rtl/>
          <w:lang w:bidi="fa-IR"/>
        </w:rPr>
        <w:t>ی</w:t>
      </w:r>
      <w:r>
        <w:rPr>
          <w:rtl/>
          <w:lang w:bidi="fa-IR"/>
        </w:rPr>
        <w:t xml:space="preserve"> است که در آن مشخصات و قابل</w:t>
      </w:r>
      <w:r>
        <w:rPr>
          <w:rFonts w:hint="cs"/>
          <w:rtl/>
          <w:lang w:bidi="fa-IR"/>
        </w:rPr>
        <w:t>ی</w:t>
      </w:r>
      <w:r>
        <w:rPr>
          <w:rFonts w:hint="eastAsia"/>
          <w:rtl/>
          <w:lang w:bidi="fa-IR"/>
        </w:rPr>
        <w:t>ت‌ها</w:t>
      </w:r>
      <w:r>
        <w:rPr>
          <w:rFonts w:hint="cs"/>
          <w:rtl/>
          <w:lang w:bidi="fa-IR"/>
        </w:rPr>
        <w:t>ی</w:t>
      </w:r>
      <w:r>
        <w:rPr>
          <w:rtl/>
          <w:lang w:bidi="fa-IR"/>
        </w:rPr>
        <w:t xml:space="preserve"> موتور را تغ</w:t>
      </w:r>
      <w:r>
        <w:rPr>
          <w:rFonts w:hint="cs"/>
          <w:rtl/>
          <w:lang w:bidi="fa-IR"/>
        </w:rPr>
        <w:t>یی</w:t>
      </w:r>
      <w:r>
        <w:rPr>
          <w:rFonts w:hint="eastAsia"/>
          <w:rtl/>
          <w:lang w:bidi="fa-IR"/>
        </w:rPr>
        <w:t>ر</w:t>
      </w:r>
      <w:r>
        <w:rPr>
          <w:rtl/>
          <w:lang w:bidi="fa-IR"/>
        </w:rPr>
        <w:t xml:space="preserve"> م</w:t>
      </w:r>
      <w:r>
        <w:rPr>
          <w:rFonts w:hint="cs"/>
          <w:rtl/>
          <w:lang w:bidi="fa-IR"/>
        </w:rPr>
        <w:t>ی‌</w:t>
      </w:r>
      <w:r>
        <w:rPr>
          <w:rFonts w:hint="eastAsia"/>
          <w:rtl/>
          <w:lang w:bidi="fa-IR"/>
        </w:rPr>
        <w:t>دهند</w:t>
      </w:r>
      <w:r>
        <w:rPr>
          <w:rtl/>
          <w:lang w:bidi="fa-IR"/>
        </w:rPr>
        <w:t xml:space="preserve"> تا با سرعت ب</w:t>
      </w:r>
      <w:r>
        <w:rPr>
          <w:rFonts w:hint="cs"/>
          <w:rtl/>
          <w:lang w:bidi="fa-IR"/>
        </w:rPr>
        <w:t>ی</w:t>
      </w:r>
      <w:r>
        <w:rPr>
          <w:rFonts w:hint="eastAsia"/>
          <w:rtl/>
          <w:lang w:bidi="fa-IR"/>
        </w:rPr>
        <w:t>شتر</w:t>
      </w:r>
      <w:r>
        <w:rPr>
          <w:rFonts w:hint="cs"/>
          <w:rtl/>
          <w:lang w:bidi="fa-IR"/>
        </w:rPr>
        <w:t>ی</w:t>
      </w:r>
      <w:r>
        <w:rPr>
          <w:rtl/>
          <w:lang w:bidi="fa-IR"/>
        </w:rPr>
        <w:t xml:space="preserve"> حرکت کند و ا</w:t>
      </w:r>
      <w:r>
        <w:rPr>
          <w:rFonts w:hint="cs"/>
          <w:rtl/>
          <w:lang w:bidi="fa-IR"/>
        </w:rPr>
        <w:t>ی</w:t>
      </w:r>
      <w:r>
        <w:rPr>
          <w:rFonts w:hint="eastAsia"/>
          <w:rtl/>
          <w:lang w:bidi="fa-IR"/>
        </w:rPr>
        <w:t>ن</w:t>
      </w:r>
      <w:r>
        <w:rPr>
          <w:rtl/>
          <w:lang w:bidi="fa-IR"/>
        </w:rPr>
        <w:t xml:space="preserve"> تغ</w:t>
      </w:r>
      <w:r>
        <w:rPr>
          <w:rFonts w:hint="cs"/>
          <w:rtl/>
          <w:lang w:bidi="fa-IR"/>
        </w:rPr>
        <w:t>یی</w:t>
      </w:r>
      <w:r>
        <w:rPr>
          <w:rFonts w:hint="eastAsia"/>
          <w:rtl/>
          <w:lang w:bidi="fa-IR"/>
        </w:rPr>
        <w:t>رات</w:t>
      </w:r>
      <w:r>
        <w:rPr>
          <w:rtl/>
          <w:lang w:bidi="fa-IR"/>
        </w:rPr>
        <w:t xml:space="preserve"> با</w:t>
      </w:r>
      <w:r>
        <w:rPr>
          <w:rFonts w:hint="cs"/>
          <w:rtl/>
          <w:lang w:bidi="fa-IR"/>
        </w:rPr>
        <w:t>ی</w:t>
      </w:r>
      <w:r>
        <w:rPr>
          <w:rFonts w:hint="eastAsia"/>
          <w:rtl/>
          <w:lang w:bidi="fa-IR"/>
        </w:rPr>
        <w:t>د</w:t>
      </w:r>
      <w:r>
        <w:rPr>
          <w:rtl/>
          <w:lang w:bidi="fa-IR"/>
        </w:rPr>
        <w:t xml:space="preserve"> به گونه‌ا</w:t>
      </w:r>
      <w:r>
        <w:rPr>
          <w:rFonts w:hint="cs"/>
          <w:rtl/>
          <w:lang w:bidi="fa-IR"/>
        </w:rPr>
        <w:t>ی</w:t>
      </w:r>
      <w:r>
        <w:rPr>
          <w:rtl/>
          <w:lang w:bidi="fa-IR"/>
        </w:rPr>
        <w:t xml:space="preserve"> باشد که ظاهر موتورها تغ</w:t>
      </w:r>
      <w:r>
        <w:rPr>
          <w:rFonts w:hint="cs"/>
          <w:rtl/>
          <w:lang w:bidi="fa-IR"/>
        </w:rPr>
        <w:t>یی</w:t>
      </w:r>
      <w:r>
        <w:rPr>
          <w:rFonts w:hint="eastAsia"/>
          <w:rtl/>
          <w:lang w:bidi="fa-IR"/>
        </w:rPr>
        <w:t>ر</w:t>
      </w:r>
      <w:r>
        <w:rPr>
          <w:rtl/>
          <w:lang w:bidi="fa-IR"/>
        </w:rPr>
        <w:t xml:space="preserve"> نکند. مثلا</w:t>
      </w:r>
      <w:r w:rsidR="00F72823">
        <w:rPr>
          <w:rFonts w:hint="cs"/>
          <w:rtl/>
          <w:lang w:bidi="fa-IR"/>
        </w:rPr>
        <w:t>ً</w:t>
      </w:r>
      <w:r>
        <w:rPr>
          <w:rtl/>
          <w:lang w:bidi="fa-IR"/>
        </w:rPr>
        <w:t xml:space="preserve"> برا</w:t>
      </w:r>
      <w:r>
        <w:rPr>
          <w:rFonts w:hint="cs"/>
          <w:rtl/>
          <w:lang w:bidi="fa-IR"/>
        </w:rPr>
        <w:t>ی</w:t>
      </w:r>
      <w:r>
        <w:rPr>
          <w:rtl/>
          <w:lang w:bidi="fa-IR"/>
        </w:rPr>
        <w:t xml:space="preserve"> شخص</w:t>
      </w:r>
      <w:r>
        <w:rPr>
          <w:rFonts w:hint="cs"/>
          <w:rtl/>
          <w:lang w:bidi="fa-IR"/>
        </w:rPr>
        <w:t>ی</w:t>
      </w:r>
      <w:r>
        <w:rPr>
          <w:rtl/>
          <w:lang w:bidi="fa-IR"/>
        </w:rPr>
        <w:t xml:space="preserve"> ساز</w:t>
      </w:r>
      <w:r>
        <w:rPr>
          <w:rFonts w:hint="cs"/>
          <w:rtl/>
          <w:lang w:bidi="fa-IR"/>
        </w:rPr>
        <w:t>ی</w:t>
      </w:r>
      <w:r>
        <w:rPr>
          <w:rtl/>
          <w:lang w:bidi="fa-IR"/>
        </w:rPr>
        <w:t xml:space="preserve"> موتور م</w:t>
      </w:r>
      <w:r>
        <w:rPr>
          <w:rFonts w:hint="cs"/>
          <w:rtl/>
          <w:lang w:bidi="fa-IR"/>
        </w:rPr>
        <w:t>ی‌</w:t>
      </w:r>
      <w:r>
        <w:rPr>
          <w:rFonts w:hint="eastAsia"/>
          <w:rtl/>
          <w:lang w:bidi="fa-IR"/>
        </w:rPr>
        <w:t>توانند</w:t>
      </w:r>
      <w:r>
        <w:rPr>
          <w:rtl/>
          <w:lang w:bidi="fa-IR"/>
        </w:rPr>
        <w:t xml:space="preserve"> حجم آن را به ۸۰۰ ال</w:t>
      </w:r>
      <w:r>
        <w:rPr>
          <w:rFonts w:hint="cs"/>
          <w:rtl/>
          <w:lang w:bidi="fa-IR"/>
        </w:rPr>
        <w:t>ی</w:t>
      </w:r>
      <w:r>
        <w:rPr>
          <w:rtl/>
          <w:lang w:bidi="fa-IR"/>
        </w:rPr>
        <w:t xml:space="preserve"> ۱۲۰۰ س</w:t>
      </w:r>
      <w:r>
        <w:rPr>
          <w:rFonts w:hint="cs"/>
          <w:rtl/>
          <w:lang w:bidi="fa-IR"/>
        </w:rPr>
        <w:t>ی</w:t>
      </w:r>
      <w:r>
        <w:rPr>
          <w:rtl/>
          <w:lang w:bidi="fa-IR"/>
        </w:rPr>
        <w:t xml:space="preserve"> س</w:t>
      </w:r>
      <w:r>
        <w:rPr>
          <w:rFonts w:hint="cs"/>
          <w:rtl/>
          <w:lang w:bidi="fa-IR"/>
        </w:rPr>
        <w:t>ی</w:t>
      </w:r>
      <w:r>
        <w:rPr>
          <w:rtl/>
          <w:lang w:bidi="fa-IR"/>
        </w:rPr>
        <w:t xml:space="preserve"> برسانند.</w:t>
      </w:r>
    </w:p>
    <w:p w:rsidR="00A84E87" w:rsidRDefault="00A84E87" w:rsidP="00F72823">
      <w:pPr>
        <w:pStyle w:val="nikranmatn"/>
        <w:numPr>
          <w:ilvl w:val="0"/>
          <w:numId w:val="3"/>
        </w:numPr>
        <w:rPr>
          <w:rtl/>
          <w:lang w:bidi="fa-IR"/>
        </w:rPr>
      </w:pPr>
      <w:r w:rsidRPr="00143D33">
        <w:rPr>
          <w:rFonts w:hint="eastAsia"/>
          <w:b/>
          <w:bCs/>
          <w:sz w:val="24"/>
          <w:szCs w:val="24"/>
          <w:rtl/>
          <w:lang w:bidi="fa-IR"/>
        </w:rPr>
        <w:t>مسابقات</w:t>
      </w:r>
      <w:r w:rsidRPr="00143D33">
        <w:rPr>
          <w:b/>
          <w:bCs/>
          <w:sz w:val="24"/>
          <w:szCs w:val="24"/>
          <w:rtl/>
          <w:lang w:bidi="fa-IR"/>
        </w:rPr>
        <w:t xml:space="preserve"> سوپراسپرت</w:t>
      </w:r>
      <w:r w:rsidR="00FF5E34">
        <w:rPr>
          <w:rStyle w:val="FootnoteReference"/>
          <w:b/>
          <w:bCs/>
          <w:sz w:val="24"/>
          <w:szCs w:val="24"/>
          <w:rtl/>
          <w:lang w:bidi="fa-IR"/>
        </w:rPr>
        <w:footnoteReference w:id="16"/>
      </w:r>
      <w:r w:rsidR="00143D33">
        <w:rPr>
          <w:rFonts w:hint="cs"/>
          <w:rtl/>
          <w:lang w:bidi="fa-IR"/>
        </w:rPr>
        <w:t xml:space="preserve">: </w:t>
      </w:r>
      <w:r>
        <w:rPr>
          <w:rFonts w:hint="eastAsia"/>
          <w:rtl/>
          <w:lang w:bidi="fa-IR"/>
        </w:rPr>
        <w:t>در</w:t>
      </w:r>
      <w:r>
        <w:rPr>
          <w:rtl/>
          <w:lang w:bidi="fa-IR"/>
        </w:rPr>
        <w:t xml:space="preserve"> مسابقات سوپر اسپرت هم مانند مسابقات سوپر با</w:t>
      </w:r>
      <w:r>
        <w:rPr>
          <w:rFonts w:hint="cs"/>
          <w:rtl/>
          <w:lang w:bidi="fa-IR"/>
        </w:rPr>
        <w:t>ی</w:t>
      </w:r>
      <w:r>
        <w:rPr>
          <w:rFonts w:hint="eastAsia"/>
          <w:rtl/>
          <w:lang w:bidi="fa-IR"/>
        </w:rPr>
        <w:t>ک،</w:t>
      </w:r>
      <w:r>
        <w:rPr>
          <w:rtl/>
          <w:lang w:bidi="fa-IR"/>
        </w:rPr>
        <w:t xml:space="preserve"> موتورها تقو</w:t>
      </w:r>
      <w:r>
        <w:rPr>
          <w:rFonts w:hint="cs"/>
          <w:rtl/>
          <w:lang w:bidi="fa-IR"/>
        </w:rPr>
        <w:t>ی</w:t>
      </w:r>
      <w:r>
        <w:rPr>
          <w:rFonts w:hint="eastAsia"/>
          <w:rtl/>
          <w:lang w:bidi="fa-IR"/>
        </w:rPr>
        <w:t>ت</w:t>
      </w:r>
      <w:r>
        <w:rPr>
          <w:rtl/>
          <w:lang w:bidi="fa-IR"/>
        </w:rPr>
        <w:t xml:space="preserve"> م</w:t>
      </w:r>
      <w:r>
        <w:rPr>
          <w:rFonts w:hint="cs"/>
          <w:rtl/>
          <w:lang w:bidi="fa-IR"/>
        </w:rPr>
        <w:t>ی‌</w:t>
      </w:r>
      <w:r>
        <w:rPr>
          <w:rFonts w:hint="eastAsia"/>
          <w:rtl/>
          <w:lang w:bidi="fa-IR"/>
        </w:rPr>
        <w:t>شوند</w:t>
      </w:r>
      <w:r w:rsidR="000074A6">
        <w:rPr>
          <w:rFonts w:hint="cs"/>
          <w:rtl/>
          <w:lang w:bidi="fa-IR"/>
        </w:rPr>
        <w:t>؛</w:t>
      </w:r>
      <w:r>
        <w:rPr>
          <w:rtl/>
          <w:lang w:bidi="fa-IR"/>
        </w:rPr>
        <w:t xml:space="preserve"> اما ا</w:t>
      </w:r>
      <w:r>
        <w:rPr>
          <w:rFonts w:hint="cs"/>
          <w:rtl/>
          <w:lang w:bidi="fa-IR"/>
        </w:rPr>
        <w:t>ی</w:t>
      </w:r>
      <w:r>
        <w:rPr>
          <w:rFonts w:hint="eastAsia"/>
          <w:rtl/>
          <w:lang w:bidi="fa-IR"/>
        </w:rPr>
        <w:t>ن</w:t>
      </w:r>
      <w:r>
        <w:rPr>
          <w:rtl/>
          <w:lang w:bidi="fa-IR"/>
        </w:rPr>
        <w:t xml:space="preserve"> تغ</w:t>
      </w:r>
      <w:r>
        <w:rPr>
          <w:rFonts w:hint="cs"/>
          <w:rtl/>
          <w:lang w:bidi="fa-IR"/>
        </w:rPr>
        <w:t>یی</w:t>
      </w:r>
      <w:r>
        <w:rPr>
          <w:rFonts w:hint="eastAsia"/>
          <w:rtl/>
          <w:lang w:bidi="fa-IR"/>
        </w:rPr>
        <w:t>ر</w:t>
      </w:r>
      <w:r>
        <w:rPr>
          <w:rFonts w:hint="cs"/>
          <w:rtl/>
          <w:lang w:bidi="fa-IR"/>
        </w:rPr>
        <w:t>ی</w:t>
      </w:r>
      <w:r>
        <w:rPr>
          <w:rFonts w:hint="eastAsia"/>
          <w:rtl/>
          <w:lang w:bidi="fa-IR"/>
        </w:rPr>
        <w:t>ا</w:t>
      </w:r>
      <w:r>
        <w:rPr>
          <w:rtl/>
          <w:lang w:bidi="fa-IR"/>
        </w:rPr>
        <w:t xml:space="preserve"> تقو</w:t>
      </w:r>
      <w:r>
        <w:rPr>
          <w:rFonts w:hint="cs"/>
          <w:rtl/>
          <w:lang w:bidi="fa-IR"/>
        </w:rPr>
        <w:t>ی</w:t>
      </w:r>
      <w:r>
        <w:rPr>
          <w:rFonts w:hint="eastAsia"/>
          <w:rtl/>
          <w:lang w:bidi="fa-IR"/>
        </w:rPr>
        <w:t>ت</w:t>
      </w:r>
      <w:r>
        <w:rPr>
          <w:rtl/>
          <w:lang w:bidi="fa-IR"/>
        </w:rPr>
        <w:t xml:space="preserve"> سختگ</w:t>
      </w:r>
      <w:r>
        <w:rPr>
          <w:rFonts w:hint="cs"/>
          <w:rtl/>
          <w:lang w:bidi="fa-IR"/>
        </w:rPr>
        <w:t>ی</w:t>
      </w:r>
      <w:r>
        <w:rPr>
          <w:rFonts w:hint="eastAsia"/>
          <w:rtl/>
          <w:lang w:bidi="fa-IR"/>
        </w:rPr>
        <w:t>رانه‌تر</w:t>
      </w:r>
      <w:r>
        <w:rPr>
          <w:rtl/>
          <w:lang w:bidi="fa-IR"/>
        </w:rPr>
        <w:t xml:space="preserve"> و محدودتر از مسابقات سوپر با</w:t>
      </w:r>
      <w:r>
        <w:rPr>
          <w:rFonts w:hint="cs"/>
          <w:rtl/>
          <w:lang w:bidi="fa-IR"/>
        </w:rPr>
        <w:t>ی</w:t>
      </w:r>
      <w:r>
        <w:rPr>
          <w:rFonts w:hint="eastAsia"/>
          <w:rtl/>
          <w:lang w:bidi="fa-IR"/>
        </w:rPr>
        <w:t>ک</w:t>
      </w:r>
      <w:r>
        <w:rPr>
          <w:rtl/>
          <w:lang w:bidi="fa-IR"/>
        </w:rPr>
        <w:t xml:space="preserve"> است.</w:t>
      </w:r>
      <w:r w:rsidR="00143D33">
        <w:rPr>
          <w:rtl/>
          <w:lang w:bidi="fa-IR"/>
        </w:rPr>
        <w:t>ا</w:t>
      </w:r>
      <w:r w:rsidR="00143D33">
        <w:rPr>
          <w:rFonts w:hint="cs"/>
          <w:rtl/>
          <w:lang w:bidi="fa-IR"/>
        </w:rPr>
        <w:t>ی</w:t>
      </w:r>
      <w:r w:rsidR="00143D33">
        <w:rPr>
          <w:rFonts w:hint="eastAsia"/>
          <w:rtl/>
          <w:lang w:bidi="fa-IR"/>
        </w:rPr>
        <w:t>ن</w:t>
      </w:r>
      <w:r w:rsidR="00143D33">
        <w:rPr>
          <w:rtl/>
          <w:lang w:bidi="fa-IR"/>
        </w:rPr>
        <w:t xml:space="preserve"> مسابقات در گروه مسا</w:t>
      </w:r>
      <w:r w:rsidR="00F72823">
        <w:rPr>
          <w:rtl/>
          <w:lang w:bidi="fa-IR"/>
        </w:rPr>
        <w:t>بقات</w:t>
      </w:r>
      <w:r w:rsidR="00F72823">
        <w:rPr>
          <w:rFonts w:hint="cs"/>
          <w:rtl/>
          <w:lang w:bidi="fa-IR"/>
        </w:rPr>
        <w:t xml:space="preserve"> آ</w:t>
      </w:r>
      <w:r w:rsidR="00143D33">
        <w:rPr>
          <w:rtl/>
          <w:lang w:bidi="fa-IR"/>
        </w:rPr>
        <w:t>سفالت قرار دارد و موتورها</w:t>
      </w:r>
      <w:r w:rsidR="00143D33">
        <w:rPr>
          <w:rFonts w:hint="cs"/>
          <w:rtl/>
          <w:lang w:bidi="fa-IR"/>
        </w:rPr>
        <w:t>ی</w:t>
      </w:r>
      <w:r w:rsidR="00143D33">
        <w:rPr>
          <w:rtl/>
          <w:lang w:bidi="fa-IR"/>
        </w:rPr>
        <w:t xml:space="preserve"> شرکت‌کننده همگ</w:t>
      </w:r>
      <w:r w:rsidR="00143D33">
        <w:rPr>
          <w:rFonts w:hint="cs"/>
          <w:rtl/>
          <w:lang w:bidi="fa-IR"/>
        </w:rPr>
        <w:t>ی</w:t>
      </w:r>
      <w:r w:rsidR="00143D33">
        <w:rPr>
          <w:rtl/>
          <w:lang w:bidi="fa-IR"/>
        </w:rPr>
        <w:t xml:space="preserve"> تقو</w:t>
      </w:r>
      <w:r w:rsidR="00143D33">
        <w:rPr>
          <w:rFonts w:hint="cs"/>
          <w:rtl/>
          <w:lang w:bidi="fa-IR"/>
        </w:rPr>
        <w:t>ی</w:t>
      </w:r>
      <w:r w:rsidR="00143D33">
        <w:rPr>
          <w:rFonts w:hint="eastAsia"/>
          <w:rtl/>
          <w:lang w:bidi="fa-IR"/>
        </w:rPr>
        <w:t>ت‌شده</w:t>
      </w:r>
      <w:r w:rsidR="00143D33">
        <w:rPr>
          <w:rtl/>
          <w:lang w:bidi="fa-IR"/>
        </w:rPr>
        <w:t xml:space="preserve"> و شخص</w:t>
      </w:r>
      <w:r w:rsidR="00143D33">
        <w:rPr>
          <w:rFonts w:hint="cs"/>
          <w:rtl/>
          <w:lang w:bidi="fa-IR"/>
        </w:rPr>
        <w:t>ی‌</w:t>
      </w:r>
      <w:r w:rsidR="00143D33">
        <w:rPr>
          <w:rFonts w:hint="eastAsia"/>
          <w:rtl/>
          <w:lang w:bidi="fa-IR"/>
        </w:rPr>
        <w:t>ساز</w:t>
      </w:r>
      <w:r w:rsidR="00143D33">
        <w:rPr>
          <w:rFonts w:hint="cs"/>
          <w:rtl/>
          <w:lang w:bidi="fa-IR"/>
        </w:rPr>
        <w:t>ی‌</w:t>
      </w:r>
      <w:r w:rsidR="00143D33">
        <w:rPr>
          <w:rFonts w:hint="eastAsia"/>
          <w:rtl/>
          <w:lang w:bidi="fa-IR"/>
        </w:rPr>
        <w:t>شده‌اند</w:t>
      </w:r>
      <w:r w:rsidR="00143D33">
        <w:rPr>
          <w:rtl/>
          <w:lang w:bidi="fa-IR"/>
        </w:rPr>
        <w:t>.</w:t>
      </w:r>
      <w:r w:rsidR="00143D33">
        <w:rPr>
          <w:rFonts w:hint="eastAsia"/>
          <w:rtl/>
          <w:lang w:bidi="fa-IR"/>
        </w:rPr>
        <w:t>موتورها</w:t>
      </w:r>
      <w:r w:rsidR="00143D33">
        <w:rPr>
          <w:rFonts w:hint="cs"/>
          <w:rtl/>
          <w:lang w:bidi="fa-IR"/>
        </w:rPr>
        <w:t>ی</w:t>
      </w:r>
      <w:r w:rsidR="00143D33">
        <w:rPr>
          <w:rtl/>
          <w:lang w:bidi="fa-IR"/>
        </w:rPr>
        <w:t xml:space="preserve"> شرکت‌کننده دارا</w:t>
      </w:r>
      <w:r w:rsidR="00143D33">
        <w:rPr>
          <w:rFonts w:hint="cs"/>
          <w:rtl/>
          <w:lang w:bidi="fa-IR"/>
        </w:rPr>
        <w:t>ی</w:t>
      </w:r>
      <w:r w:rsidR="00143D33">
        <w:rPr>
          <w:rtl/>
          <w:lang w:bidi="fa-IR"/>
        </w:rPr>
        <w:t xml:space="preserve"> حجم‌ها</w:t>
      </w:r>
      <w:r w:rsidR="00143D33">
        <w:rPr>
          <w:rFonts w:hint="cs"/>
          <w:rtl/>
          <w:lang w:bidi="fa-IR"/>
        </w:rPr>
        <w:t>ی</w:t>
      </w:r>
      <w:r w:rsidR="00143D33">
        <w:rPr>
          <w:rtl/>
          <w:lang w:bidi="fa-IR"/>
        </w:rPr>
        <w:t xml:space="preserve"> ب</w:t>
      </w:r>
      <w:r w:rsidR="00143D33">
        <w:rPr>
          <w:rFonts w:hint="cs"/>
          <w:rtl/>
          <w:lang w:bidi="fa-IR"/>
        </w:rPr>
        <w:t>ی</w:t>
      </w:r>
      <w:r w:rsidR="00143D33">
        <w:rPr>
          <w:rFonts w:hint="eastAsia"/>
          <w:rtl/>
          <w:lang w:bidi="fa-IR"/>
        </w:rPr>
        <w:t>ن</w:t>
      </w:r>
      <w:r w:rsidR="00143D33">
        <w:rPr>
          <w:rtl/>
          <w:lang w:bidi="fa-IR"/>
        </w:rPr>
        <w:t xml:space="preserve"> ۸۰۰ تا ۱۲۰۰ س</w:t>
      </w:r>
      <w:r w:rsidR="00143D33">
        <w:rPr>
          <w:rFonts w:hint="cs"/>
          <w:rtl/>
          <w:lang w:bidi="fa-IR"/>
        </w:rPr>
        <w:t>ی‌</w:t>
      </w:r>
      <w:r w:rsidR="00143D33">
        <w:rPr>
          <w:rFonts w:hint="eastAsia"/>
          <w:rtl/>
          <w:lang w:bidi="fa-IR"/>
        </w:rPr>
        <w:t>س</w:t>
      </w:r>
      <w:r w:rsidR="00143D33">
        <w:rPr>
          <w:rFonts w:hint="cs"/>
          <w:rtl/>
          <w:lang w:bidi="fa-IR"/>
        </w:rPr>
        <w:t>ی</w:t>
      </w:r>
      <w:r w:rsidR="00143D33">
        <w:rPr>
          <w:rFonts w:hint="eastAsia"/>
          <w:rtl/>
          <w:lang w:bidi="fa-IR"/>
        </w:rPr>
        <w:t>،</w:t>
      </w:r>
      <w:r w:rsidR="00143D33">
        <w:rPr>
          <w:rtl/>
          <w:lang w:bidi="fa-IR"/>
        </w:rPr>
        <w:t xml:space="preserve"> ۴ زمانه و ۲ س</w:t>
      </w:r>
      <w:r w:rsidR="00143D33">
        <w:rPr>
          <w:rFonts w:hint="cs"/>
          <w:rtl/>
          <w:lang w:bidi="fa-IR"/>
        </w:rPr>
        <w:t>ی</w:t>
      </w:r>
      <w:r w:rsidR="00143D33">
        <w:rPr>
          <w:rFonts w:hint="eastAsia"/>
          <w:rtl/>
          <w:lang w:bidi="fa-IR"/>
        </w:rPr>
        <w:t>لندر</w:t>
      </w:r>
      <w:r w:rsidR="00143D33">
        <w:rPr>
          <w:rtl/>
          <w:lang w:bidi="fa-IR"/>
        </w:rPr>
        <w:t xml:space="preserve"> و </w:t>
      </w:r>
      <w:r w:rsidR="00143D33">
        <w:rPr>
          <w:rFonts w:hint="cs"/>
          <w:rtl/>
          <w:lang w:bidi="fa-IR"/>
        </w:rPr>
        <w:t>ی</w:t>
      </w:r>
      <w:r w:rsidR="00143D33">
        <w:rPr>
          <w:rFonts w:hint="eastAsia"/>
          <w:rtl/>
          <w:lang w:bidi="fa-IR"/>
        </w:rPr>
        <w:t>ا</w:t>
      </w:r>
      <w:r w:rsidR="00143D33">
        <w:rPr>
          <w:rtl/>
          <w:lang w:bidi="fa-IR"/>
        </w:rPr>
        <w:t xml:space="preserve"> ۷۵۰ تا ۱۰۰۰ س</w:t>
      </w:r>
      <w:r w:rsidR="00143D33">
        <w:rPr>
          <w:rFonts w:hint="cs"/>
          <w:rtl/>
          <w:lang w:bidi="fa-IR"/>
        </w:rPr>
        <w:t>ی‌</w:t>
      </w:r>
      <w:r w:rsidR="00143D33">
        <w:rPr>
          <w:rFonts w:hint="eastAsia"/>
          <w:rtl/>
          <w:lang w:bidi="fa-IR"/>
        </w:rPr>
        <w:t>س</w:t>
      </w:r>
      <w:r w:rsidR="00143D33">
        <w:rPr>
          <w:rFonts w:hint="cs"/>
          <w:rtl/>
          <w:lang w:bidi="fa-IR"/>
        </w:rPr>
        <w:t>ی</w:t>
      </w:r>
      <w:r w:rsidR="00143D33">
        <w:rPr>
          <w:rFonts w:hint="eastAsia"/>
          <w:rtl/>
          <w:lang w:bidi="fa-IR"/>
        </w:rPr>
        <w:t>،</w:t>
      </w:r>
      <w:r w:rsidR="00143D33">
        <w:rPr>
          <w:rtl/>
          <w:lang w:bidi="fa-IR"/>
        </w:rPr>
        <w:t xml:space="preserve"> ۴ زمانه و ۴ س</w:t>
      </w:r>
      <w:r w:rsidR="00143D33">
        <w:rPr>
          <w:rFonts w:hint="cs"/>
          <w:rtl/>
          <w:lang w:bidi="fa-IR"/>
        </w:rPr>
        <w:t>ی</w:t>
      </w:r>
      <w:r w:rsidR="00143D33">
        <w:rPr>
          <w:rFonts w:hint="eastAsia"/>
          <w:rtl/>
          <w:lang w:bidi="fa-IR"/>
        </w:rPr>
        <w:t>لندرم</w:t>
      </w:r>
      <w:r w:rsidR="00143D33">
        <w:rPr>
          <w:rFonts w:hint="cs"/>
          <w:rtl/>
          <w:lang w:bidi="fa-IR"/>
        </w:rPr>
        <w:t>ی</w:t>
      </w:r>
      <w:r w:rsidR="00F72823">
        <w:rPr>
          <w:rtl/>
          <w:lang w:bidi="fa-IR"/>
        </w:rPr>
        <w:softHyphen/>
      </w:r>
      <w:r w:rsidR="00143D33">
        <w:rPr>
          <w:rFonts w:hint="eastAsia"/>
          <w:rtl/>
          <w:lang w:bidi="fa-IR"/>
        </w:rPr>
        <w:t>باشند</w:t>
      </w:r>
      <w:r w:rsidR="00143D33">
        <w:rPr>
          <w:rtl/>
          <w:lang w:bidi="fa-IR"/>
        </w:rPr>
        <w:t>.</w:t>
      </w:r>
    </w:p>
    <w:p w:rsidR="00143D33" w:rsidRDefault="00A84E87" w:rsidP="00F72823">
      <w:pPr>
        <w:pStyle w:val="nikranmatn"/>
        <w:numPr>
          <w:ilvl w:val="0"/>
          <w:numId w:val="3"/>
        </w:numPr>
        <w:rPr>
          <w:rtl/>
          <w:lang w:bidi="fa-IR"/>
        </w:rPr>
      </w:pPr>
      <w:r w:rsidRPr="00143D33">
        <w:rPr>
          <w:rFonts w:hint="eastAsia"/>
          <w:b/>
          <w:bCs/>
          <w:sz w:val="24"/>
          <w:szCs w:val="24"/>
          <w:rtl/>
          <w:lang w:bidi="fa-IR"/>
        </w:rPr>
        <w:t>مسابقات</w:t>
      </w:r>
      <w:r w:rsidRPr="00143D33">
        <w:rPr>
          <w:b/>
          <w:bCs/>
          <w:sz w:val="24"/>
          <w:szCs w:val="24"/>
          <w:rtl/>
          <w:lang w:bidi="fa-IR"/>
        </w:rPr>
        <w:t xml:space="preserve"> استقامت</w:t>
      </w:r>
      <w:r w:rsidRPr="00143D33">
        <w:rPr>
          <w:rFonts w:hint="cs"/>
          <w:b/>
          <w:bCs/>
          <w:sz w:val="24"/>
          <w:szCs w:val="24"/>
          <w:rtl/>
          <w:lang w:bidi="fa-IR"/>
        </w:rPr>
        <w:t>ی</w:t>
      </w:r>
      <w:r w:rsidR="00143D33">
        <w:rPr>
          <w:rStyle w:val="FootnoteReference"/>
          <w:rtl/>
          <w:lang w:bidi="fa-IR"/>
        </w:rPr>
        <w:footnoteReference w:id="17"/>
      </w:r>
      <w:r w:rsidR="00143D33">
        <w:rPr>
          <w:rFonts w:hint="cs"/>
          <w:rtl/>
          <w:lang w:bidi="fa-IR"/>
        </w:rPr>
        <w:t xml:space="preserve"> : </w:t>
      </w:r>
      <w:r w:rsidR="00143D33" w:rsidRPr="00143D33">
        <w:rPr>
          <w:rtl/>
          <w:lang w:bidi="fa-IR"/>
        </w:rPr>
        <w:t>ا</w:t>
      </w:r>
      <w:r w:rsidR="00143D33" w:rsidRPr="00143D33">
        <w:rPr>
          <w:rFonts w:hint="cs"/>
          <w:rtl/>
          <w:lang w:bidi="fa-IR"/>
        </w:rPr>
        <w:t>ی</w:t>
      </w:r>
      <w:r w:rsidR="00143D33" w:rsidRPr="00143D33">
        <w:rPr>
          <w:rFonts w:hint="eastAsia"/>
          <w:rtl/>
          <w:lang w:bidi="fa-IR"/>
        </w:rPr>
        <w:t>ن</w:t>
      </w:r>
      <w:r w:rsidR="00143D33" w:rsidRPr="00143D33">
        <w:rPr>
          <w:rtl/>
          <w:lang w:bidi="fa-IR"/>
        </w:rPr>
        <w:t xml:space="preserve"> مسابقات جزو مسابقات جاده‌ها</w:t>
      </w:r>
      <w:r w:rsidR="00143D33" w:rsidRPr="00143D33">
        <w:rPr>
          <w:rFonts w:hint="cs"/>
          <w:rtl/>
          <w:lang w:bidi="fa-IR"/>
        </w:rPr>
        <w:t>ی</w:t>
      </w:r>
      <w:r w:rsidR="00F72823">
        <w:rPr>
          <w:rFonts w:hint="cs"/>
          <w:rtl/>
          <w:lang w:bidi="fa-IR"/>
        </w:rPr>
        <w:t>آ</w:t>
      </w:r>
      <w:r w:rsidR="00143D33" w:rsidRPr="00143D33">
        <w:rPr>
          <w:rtl/>
          <w:lang w:bidi="fa-IR"/>
        </w:rPr>
        <w:t>سفالت محسوب م</w:t>
      </w:r>
      <w:r w:rsidR="00143D33" w:rsidRPr="00143D33">
        <w:rPr>
          <w:rFonts w:hint="cs"/>
          <w:rtl/>
          <w:lang w:bidi="fa-IR"/>
        </w:rPr>
        <w:t>ی‌</w:t>
      </w:r>
      <w:r w:rsidR="00143D33" w:rsidRPr="00143D33">
        <w:rPr>
          <w:rFonts w:hint="eastAsia"/>
          <w:rtl/>
          <w:lang w:bidi="fa-IR"/>
        </w:rPr>
        <w:t>شو</w:t>
      </w:r>
      <w:r w:rsidR="00F72823">
        <w:rPr>
          <w:rFonts w:hint="cs"/>
          <w:rtl/>
          <w:lang w:bidi="fa-IR"/>
        </w:rPr>
        <w:t>ن</w:t>
      </w:r>
      <w:r w:rsidR="00143D33" w:rsidRPr="00143D33">
        <w:rPr>
          <w:rFonts w:hint="eastAsia"/>
          <w:rtl/>
          <w:lang w:bidi="fa-IR"/>
        </w:rPr>
        <w:t>د</w:t>
      </w:r>
      <w:r w:rsidR="00143D33" w:rsidRPr="00143D33">
        <w:rPr>
          <w:rtl/>
          <w:lang w:bidi="fa-IR"/>
        </w:rPr>
        <w:t>. چ</w:t>
      </w:r>
      <w:r w:rsidR="00143D33" w:rsidRPr="00143D33">
        <w:rPr>
          <w:rFonts w:hint="cs"/>
          <w:rtl/>
          <w:lang w:bidi="fa-IR"/>
        </w:rPr>
        <w:t>ی</w:t>
      </w:r>
      <w:r w:rsidR="00143D33" w:rsidRPr="00143D33">
        <w:rPr>
          <w:rFonts w:hint="eastAsia"/>
          <w:rtl/>
          <w:lang w:bidi="fa-IR"/>
        </w:rPr>
        <w:t>ز</w:t>
      </w:r>
      <w:r w:rsidR="00143D33" w:rsidRPr="00143D33">
        <w:rPr>
          <w:rFonts w:hint="cs"/>
          <w:rtl/>
          <w:lang w:bidi="fa-IR"/>
        </w:rPr>
        <w:t>ی</w:t>
      </w:r>
      <w:r w:rsidR="00143D33" w:rsidRPr="00143D33">
        <w:rPr>
          <w:rtl/>
          <w:lang w:bidi="fa-IR"/>
        </w:rPr>
        <w:t xml:space="preserve"> که در ا</w:t>
      </w:r>
      <w:r w:rsidR="00143D33" w:rsidRPr="00143D33">
        <w:rPr>
          <w:rFonts w:hint="cs"/>
          <w:rtl/>
          <w:lang w:bidi="fa-IR"/>
        </w:rPr>
        <w:t>ی</w:t>
      </w:r>
      <w:r w:rsidR="00143D33" w:rsidRPr="00143D33">
        <w:rPr>
          <w:rFonts w:hint="eastAsia"/>
          <w:rtl/>
          <w:lang w:bidi="fa-IR"/>
        </w:rPr>
        <w:t>ن</w:t>
      </w:r>
      <w:r w:rsidR="00143D33" w:rsidRPr="00143D33">
        <w:rPr>
          <w:rtl/>
          <w:lang w:bidi="fa-IR"/>
        </w:rPr>
        <w:t xml:space="preserve"> مسابقات حائز اهم</w:t>
      </w:r>
      <w:r w:rsidR="00143D33" w:rsidRPr="00143D33">
        <w:rPr>
          <w:rFonts w:hint="cs"/>
          <w:rtl/>
          <w:lang w:bidi="fa-IR"/>
        </w:rPr>
        <w:t>ی</w:t>
      </w:r>
      <w:r w:rsidR="00143D33" w:rsidRPr="00143D33">
        <w:rPr>
          <w:rFonts w:hint="eastAsia"/>
          <w:rtl/>
          <w:lang w:bidi="fa-IR"/>
        </w:rPr>
        <w:t>ت</w:t>
      </w:r>
      <w:r w:rsidR="00143D33" w:rsidRPr="00143D33">
        <w:rPr>
          <w:rtl/>
          <w:lang w:bidi="fa-IR"/>
        </w:rPr>
        <w:t xml:space="preserve"> است</w:t>
      </w:r>
      <w:r w:rsidR="00F72823">
        <w:rPr>
          <w:rFonts w:hint="cs"/>
          <w:rtl/>
          <w:lang w:bidi="fa-IR"/>
        </w:rPr>
        <w:t>،</w:t>
      </w:r>
      <w:r w:rsidR="00143D33" w:rsidRPr="00143D33">
        <w:rPr>
          <w:rtl/>
          <w:lang w:bidi="fa-IR"/>
        </w:rPr>
        <w:t xml:space="preserve"> استقامت موتور و موتورسوار و تجه</w:t>
      </w:r>
      <w:r w:rsidR="00143D33" w:rsidRPr="00143D33">
        <w:rPr>
          <w:rFonts w:hint="cs"/>
          <w:rtl/>
          <w:lang w:bidi="fa-IR"/>
        </w:rPr>
        <w:t>ی</w:t>
      </w:r>
      <w:r w:rsidR="00143D33" w:rsidRPr="00143D33">
        <w:rPr>
          <w:rFonts w:hint="eastAsia"/>
          <w:rtl/>
          <w:lang w:bidi="fa-IR"/>
        </w:rPr>
        <w:t>زات</w:t>
      </w:r>
      <w:r w:rsidR="00143D33" w:rsidRPr="00143D33">
        <w:rPr>
          <w:rtl/>
          <w:lang w:bidi="fa-IR"/>
        </w:rPr>
        <w:t xml:space="preserve"> موتور است. قوان</w:t>
      </w:r>
      <w:r w:rsidR="00143D33" w:rsidRPr="00143D33">
        <w:rPr>
          <w:rFonts w:hint="cs"/>
          <w:rtl/>
          <w:lang w:bidi="fa-IR"/>
        </w:rPr>
        <w:t>ی</w:t>
      </w:r>
      <w:r w:rsidR="00143D33" w:rsidRPr="00143D33">
        <w:rPr>
          <w:rFonts w:hint="eastAsia"/>
          <w:rtl/>
          <w:lang w:bidi="fa-IR"/>
        </w:rPr>
        <w:t>ن</w:t>
      </w:r>
      <w:r w:rsidR="00143D33" w:rsidRPr="00143D33">
        <w:rPr>
          <w:rtl/>
          <w:lang w:bidi="fa-IR"/>
        </w:rPr>
        <w:t xml:space="preserve"> </w:t>
      </w:r>
      <w:r w:rsidR="00143D33" w:rsidRPr="00143D33">
        <w:rPr>
          <w:rtl/>
          <w:lang w:bidi="fa-IR"/>
        </w:rPr>
        <w:lastRenderedPageBreak/>
        <w:t>ا</w:t>
      </w:r>
      <w:r w:rsidR="00143D33" w:rsidRPr="00143D33">
        <w:rPr>
          <w:rFonts w:hint="cs"/>
          <w:rtl/>
          <w:lang w:bidi="fa-IR"/>
        </w:rPr>
        <w:t>ی</w:t>
      </w:r>
      <w:r w:rsidR="00143D33" w:rsidRPr="00143D33">
        <w:rPr>
          <w:rFonts w:hint="eastAsia"/>
          <w:rtl/>
          <w:lang w:bidi="fa-IR"/>
        </w:rPr>
        <w:t>ن</w:t>
      </w:r>
      <w:r w:rsidR="00143D33" w:rsidRPr="00143D33">
        <w:rPr>
          <w:rtl/>
          <w:lang w:bidi="fa-IR"/>
        </w:rPr>
        <w:t>مسابقات به خاطر طولان</w:t>
      </w:r>
      <w:r w:rsidR="00143D33" w:rsidRPr="00143D33">
        <w:rPr>
          <w:rFonts w:hint="cs"/>
          <w:rtl/>
          <w:lang w:bidi="fa-IR"/>
        </w:rPr>
        <w:t>ی</w:t>
      </w:r>
      <w:r w:rsidR="00143D33" w:rsidRPr="00143D33">
        <w:rPr>
          <w:rtl/>
          <w:lang w:bidi="fa-IR"/>
        </w:rPr>
        <w:t xml:space="preserve"> بودن مس</w:t>
      </w:r>
      <w:r w:rsidR="00143D33" w:rsidRPr="00143D33">
        <w:rPr>
          <w:rFonts w:hint="cs"/>
          <w:rtl/>
          <w:lang w:bidi="fa-IR"/>
        </w:rPr>
        <w:t>ی</w:t>
      </w:r>
      <w:r w:rsidR="00143D33" w:rsidRPr="00143D33">
        <w:rPr>
          <w:rFonts w:hint="eastAsia"/>
          <w:rtl/>
          <w:lang w:bidi="fa-IR"/>
        </w:rPr>
        <w:t>ر</w:t>
      </w:r>
      <w:r w:rsidR="00143D33" w:rsidRPr="00143D33">
        <w:rPr>
          <w:rtl/>
          <w:lang w:bidi="fa-IR"/>
        </w:rPr>
        <w:t xml:space="preserve"> (گاه</w:t>
      </w:r>
      <w:r w:rsidR="00143D33" w:rsidRPr="00143D33">
        <w:rPr>
          <w:rFonts w:hint="cs"/>
          <w:rtl/>
          <w:lang w:bidi="fa-IR"/>
        </w:rPr>
        <w:t>ی</w:t>
      </w:r>
      <w:r w:rsidR="00143D33" w:rsidRPr="00143D33">
        <w:rPr>
          <w:rtl/>
          <w:lang w:bidi="fa-IR"/>
        </w:rPr>
        <w:t xml:space="preserve"> تا 1600</w:t>
      </w:r>
      <w:r w:rsidR="00143D33" w:rsidRPr="00143D33">
        <w:rPr>
          <w:lang w:bidi="fa-IR"/>
        </w:rPr>
        <w:t>km</w:t>
      </w:r>
      <w:r w:rsidR="00143D33" w:rsidRPr="00143D33">
        <w:rPr>
          <w:rtl/>
          <w:lang w:bidi="fa-IR"/>
        </w:rPr>
        <w:t xml:space="preserve">) اجازه شرکت چند موتورسوار را در </w:t>
      </w:r>
      <w:r w:rsidR="00143D33" w:rsidRPr="00143D33">
        <w:rPr>
          <w:rFonts w:hint="cs"/>
          <w:rtl/>
          <w:lang w:bidi="fa-IR"/>
        </w:rPr>
        <w:t>ی</w:t>
      </w:r>
      <w:r w:rsidR="00143D33" w:rsidRPr="00143D33">
        <w:rPr>
          <w:rFonts w:hint="eastAsia"/>
          <w:rtl/>
          <w:lang w:bidi="fa-IR"/>
        </w:rPr>
        <w:t>ک</w:t>
      </w:r>
      <w:r w:rsidR="00143D33" w:rsidRPr="00143D33">
        <w:rPr>
          <w:rtl/>
          <w:lang w:bidi="fa-IR"/>
        </w:rPr>
        <w:t xml:space="preserve"> گروه م</w:t>
      </w:r>
      <w:r w:rsidR="00143D33" w:rsidRPr="00143D33">
        <w:rPr>
          <w:rFonts w:hint="cs"/>
          <w:rtl/>
          <w:lang w:bidi="fa-IR"/>
        </w:rPr>
        <w:t>ی‌</w:t>
      </w:r>
      <w:r w:rsidR="00143D33" w:rsidRPr="00143D33">
        <w:rPr>
          <w:rFonts w:hint="eastAsia"/>
          <w:rtl/>
          <w:lang w:bidi="fa-IR"/>
        </w:rPr>
        <w:t>دهد</w:t>
      </w:r>
      <w:r w:rsidR="00143D33" w:rsidRPr="00143D33">
        <w:rPr>
          <w:rtl/>
          <w:lang w:bidi="fa-IR"/>
        </w:rPr>
        <w:t xml:space="preserve"> تا در صور</w:t>
      </w:r>
      <w:r w:rsidR="00143D33" w:rsidRPr="00143D33">
        <w:rPr>
          <w:rFonts w:hint="eastAsia"/>
          <w:rtl/>
          <w:lang w:bidi="fa-IR"/>
        </w:rPr>
        <w:t>ت</w:t>
      </w:r>
      <w:r w:rsidR="00143D33" w:rsidRPr="00143D33">
        <w:rPr>
          <w:rtl/>
          <w:lang w:bidi="fa-IR"/>
        </w:rPr>
        <w:t xml:space="preserve"> ن</w:t>
      </w:r>
      <w:r w:rsidR="00143D33" w:rsidRPr="00143D33">
        <w:rPr>
          <w:rFonts w:hint="cs"/>
          <w:rtl/>
          <w:lang w:bidi="fa-IR"/>
        </w:rPr>
        <w:t>ی</w:t>
      </w:r>
      <w:r w:rsidR="00143D33" w:rsidRPr="00143D33">
        <w:rPr>
          <w:rFonts w:hint="eastAsia"/>
          <w:rtl/>
          <w:lang w:bidi="fa-IR"/>
        </w:rPr>
        <w:t>از</w:t>
      </w:r>
      <w:r w:rsidR="00143D33" w:rsidRPr="00143D33">
        <w:rPr>
          <w:rtl/>
          <w:lang w:bidi="fa-IR"/>
        </w:rPr>
        <w:t xml:space="preserve"> موتورسوار خود را در مس</w:t>
      </w:r>
      <w:r w:rsidR="00143D33" w:rsidRPr="00143D33">
        <w:rPr>
          <w:rFonts w:hint="cs"/>
          <w:rtl/>
          <w:lang w:bidi="fa-IR"/>
        </w:rPr>
        <w:t>ی</w:t>
      </w:r>
      <w:r w:rsidR="00143D33" w:rsidRPr="00143D33">
        <w:rPr>
          <w:rFonts w:hint="eastAsia"/>
          <w:rtl/>
          <w:lang w:bidi="fa-IR"/>
        </w:rPr>
        <w:t>رها</w:t>
      </w:r>
      <w:r w:rsidR="00143D33" w:rsidRPr="00143D33">
        <w:rPr>
          <w:rFonts w:hint="cs"/>
          <w:rtl/>
          <w:lang w:bidi="fa-IR"/>
        </w:rPr>
        <w:t>ی</w:t>
      </w:r>
      <w:r w:rsidR="00143D33" w:rsidRPr="00143D33">
        <w:rPr>
          <w:rtl/>
          <w:lang w:bidi="fa-IR"/>
        </w:rPr>
        <w:t xml:space="preserve"> مختلف تغ</w:t>
      </w:r>
      <w:r w:rsidR="00143D33" w:rsidRPr="00143D33">
        <w:rPr>
          <w:rFonts w:hint="cs"/>
          <w:rtl/>
          <w:lang w:bidi="fa-IR"/>
        </w:rPr>
        <w:t>یی</w:t>
      </w:r>
      <w:r w:rsidR="00143D33" w:rsidRPr="00143D33">
        <w:rPr>
          <w:rFonts w:hint="eastAsia"/>
          <w:rtl/>
          <w:lang w:bidi="fa-IR"/>
        </w:rPr>
        <w:t>ر</w:t>
      </w:r>
      <w:r w:rsidR="00143D33" w:rsidRPr="00143D33">
        <w:rPr>
          <w:rtl/>
          <w:lang w:bidi="fa-IR"/>
        </w:rPr>
        <w:t xml:space="preserve"> دهند. در مسابقات مقصد تع</w:t>
      </w:r>
      <w:r w:rsidR="00143D33" w:rsidRPr="00143D33">
        <w:rPr>
          <w:rFonts w:hint="cs"/>
          <w:rtl/>
          <w:lang w:bidi="fa-IR"/>
        </w:rPr>
        <w:t>یی</w:t>
      </w:r>
      <w:r w:rsidR="00143D33" w:rsidRPr="00143D33">
        <w:rPr>
          <w:rFonts w:hint="eastAsia"/>
          <w:rtl/>
          <w:lang w:bidi="fa-IR"/>
        </w:rPr>
        <w:t>ن‌شده‌ا</w:t>
      </w:r>
      <w:r w:rsidR="00143D33" w:rsidRPr="00143D33">
        <w:rPr>
          <w:rFonts w:hint="cs"/>
          <w:rtl/>
          <w:lang w:bidi="fa-IR"/>
        </w:rPr>
        <w:t>ی</w:t>
      </w:r>
      <w:r w:rsidR="00143D33" w:rsidRPr="00143D33">
        <w:rPr>
          <w:rtl/>
          <w:lang w:bidi="fa-IR"/>
        </w:rPr>
        <w:t xml:space="preserve"> مشخص م</w:t>
      </w:r>
      <w:r w:rsidR="00143D33" w:rsidRPr="00143D33">
        <w:rPr>
          <w:rFonts w:hint="cs"/>
          <w:rtl/>
          <w:lang w:bidi="fa-IR"/>
        </w:rPr>
        <w:t>ی‌</w:t>
      </w:r>
      <w:r w:rsidR="00143D33" w:rsidRPr="00143D33">
        <w:rPr>
          <w:rFonts w:hint="eastAsia"/>
          <w:rtl/>
          <w:lang w:bidi="fa-IR"/>
        </w:rPr>
        <w:t>شود</w:t>
      </w:r>
      <w:r w:rsidR="00143D33" w:rsidRPr="00143D33">
        <w:rPr>
          <w:rtl/>
          <w:lang w:bidi="fa-IR"/>
        </w:rPr>
        <w:t xml:space="preserve"> و هر چه موتورسوار در زمان کمتر</w:t>
      </w:r>
      <w:r w:rsidR="00143D33" w:rsidRPr="00143D33">
        <w:rPr>
          <w:rFonts w:hint="cs"/>
          <w:rtl/>
          <w:lang w:bidi="fa-IR"/>
        </w:rPr>
        <w:t>ی</w:t>
      </w:r>
      <w:r w:rsidR="00143D33" w:rsidRPr="00143D33">
        <w:rPr>
          <w:rtl/>
          <w:lang w:bidi="fa-IR"/>
        </w:rPr>
        <w:t xml:space="preserve"> به مقصد موردنظر برسد</w:t>
      </w:r>
      <w:r w:rsidR="00F72823">
        <w:rPr>
          <w:rFonts w:hint="cs"/>
          <w:rtl/>
          <w:lang w:bidi="fa-IR"/>
        </w:rPr>
        <w:t>،</w:t>
      </w:r>
      <w:r w:rsidR="00143D33" w:rsidRPr="00143D33">
        <w:rPr>
          <w:rtl/>
          <w:lang w:bidi="fa-IR"/>
        </w:rPr>
        <w:t xml:space="preserve"> رکورد بهتر</w:t>
      </w:r>
      <w:r w:rsidR="00143D33" w:rsidRPr="00143D33">
        <w:rPr>
          <w:rFonts w:hint="cs"/>
          <w:rtl/>
          <w:lang w:bidi="fa-IR"/>
        </w:rPr>
        <w:t>ی</w:t>
      </w:r>
      <w:r w:rsidR="00143D33" w:rsidRPr="00143D33">
        <w:rPr>
          <w:rtl/>
          <w:lang w:bidi="fa-IR"/>
        </w:rPr>
        <w:t xml:space="preserve"> کسب م</w:t>
      </w:r>
      <w:r w:rsidR="00143D33" w:rsidRPr="00143D33">
        <w:rPr>
          <w:rFonts w:hint="cs"/>
          <w:rtl/>
          <w:lang w:bidi="fa-IR"/>
        </w:rPr>
        <w:t>ی‌</w:t>
      </w:r>
      <w:r w:rsidR="00143D33" w:rsidRPr="00143D33">
        <w:rPr>
          <w:rFonts w:hint="eastAsia"/>
          <w:rtl/>
          <w:lang w:bidi="fa-IR"/>
        </w:rPr>
        <w:t>کند</w:t>
      </w:r>
      <w:r w:rsidR="00143D33" w:rsidRPr="00143D33">
        <w:rPr>
          <w:rtl/>
          <w:lang w:bidi="fa-IR"/>
        </w:rPr>
        <w:t xml:space="preserve"> و در انتها با جمع‌بند</w:t>
      </w:r>
      <w:r w:rsidR="00143D33" w:rsidRPr="00143D33">
        <w:rPr>
          <w:rFonts w:hint="cs"/>
          <w:rtl/>
          <w:lang w:bidi="fa-IR"/>
        </w:rPr>
        <w:t>ی</w:t>
      </w:r>
      <w:r w:rsidR="00143D33" w:rsidRPr="00143D33">
        <w:rPr>
          <w:rtl/>
          <w:lang w:bidi="fa-IR"/>
        </w:rPr>
        <w:t xml:space="preserve"> امت</w:t>
      </w:r>
      <w:r w:rsidR="00143D33" w:rsidRPr="00143D33">
        <w:rPr>
          <w:rFonts w:hint="cs"/>
          <w:rtl/>
          <w:lang w:bidi="fa-IR"/>
        </w:rPr>
        <w:t>ی</w:t>
      </w:r>
      <w:r w:rsidR="00143D33" w:rsidRPr="00143D33">
        <w:rPr>
          <w:rFonts w:hint="eastAsia"/>
          <w:rtl/>
          <w:lang w:bidi="fa-IR"/>
        </w:rPr>
        <w:t>ازات</w:t>
      </w:r>
      <w:r w:rsidR="00143D33" w:rsidRPr="00143D33">
        <w:rPr>
          <w:rtl/>
          <w:lang w:bidi="fa-IR"/>
        </w:rPr>
        <w:t xml:space="preserve"> به‌دست‌آمده</w:t>
      </w:r>
      <w:r w:rsidR="00F72823">
        <w:rPr>
          <w:rFonts w:hint="cs"/>
          <w:rtl/>
          <w:lang w:bidi="fa-IR"/>
        </w:rPr>
        <w:t>،</w:t>
      </w:r>
      <w:r w:rsidR="00143D33" w:rsidRPr="00143D33">
        <w:rPr>
          <w:rtl/>
          <w:lang w:bidi="fa-IR"/>
        </w:rPr>
        <w:t xml:space="preserve"> گروه برنده مشخص م</w:t>
      </w:r>
      <w:r w:rsidR="00143D33" w:rsidRPr="00143D33">
        <w:rPr>
          <w:rFonts w:hint="cs"/>
          <w:rtl/>
          <w:lang w:bidi="fa-IR"/>
        </w:rPr>
        <w:t>ی‌</w:t>
      </w:r>
      <w:r w:rsidR="00143D33" w:rsidRPr="00143D33">
        <w:rPr>
          <w:rFonts w:hint="eastAsia"/>
          <w:rtl/>
          <w:lang w:bidi="fa-IR"/>
        </w:rPr>
        <w:t>شود</w:t>
      </w:r>
      <w:r w:rsidR="00143D33" w:rsidRPr="00143D33">
        <w:rPr>
          <w:rtl/>
          <w:lang w:bidi="fa-IR"/>
        </w:rPr>
        <w:t>.</w:t>
      </w:r>
    </w:p>
    <w:p w:rsidR="00A84E87" w:rsidRDefault="00A84E87" w:rsidP="00F72823">
      <w:pPr>
        <w:pStyle w:val="nikranmatn"/>
        <w:numPr>
          <w:ilvl w:val="0"/>
          <w:numId w:val="3"/>
        </w:numPr>
        <w:rPr>
          <w:lang w:bidi="fa-IR"/>
        </w:rPr>
      </w:pPr>
      <w:r w:rsidRPr="00143D33">
        <w:rPr>
          <w:rFonts w:hint="eastAsia"/>
          <w:b/>
          <w:bCs/>
          <w:sz w:val="24"/>
          <w:szCs w:val="24"/>
          <w:rtl/>
          <w:lang w:bidi="fa-IR"/>
        </w:rPr>
        <w:t>مسابقات</w:t>
      </w:r>
      <w:r w:rsidRPr="00143D33">
        <w:rPr>
          <w:b/>
          <w:bCs/>
          <w:sz w:val="24"/>
          <w:szCs w:val="24"/>
          <w:rtl/>
          <w:lang w:bidi="fa-IR"/>
        </w:rPr>
        <w:t xml:space="preserve"> سا</w:t>
      </w:r>
      <w:r w:rsidRPr="00143D33">
        <w:rPr>
          <w:rFonts w:hint="cs"/>
          <w:b/>
          <w:bCs/>
          <w:sz w:val="24"/>
          <w:szCs w:val="24"/>
          <w:rtl/>
          <w:lang w:bidi="fa-IR"/>
        </w:rPr>
        <w:t>ی</w:t>
      </w:r>
      <w:r w:rsidRPr="00143D33">
        <w:rPr>
          <w:rFonts w:hint="eastAsia"/>
          <w:b/>
          <w:bCs/>
          <w:sz w:val="24"/>
          <w:szCs w:val="24"/>
          <w:rtl/>
          <w:lang w:bidi="fa-IR"/>
        </w:rPr>
        <w:t>دکار</w:t>
      </w:r>
      <w:r w:rsidR="00FF5E34">
        <w:rPr>
          <w:rStyle w:val="FootnoteReference"/>
          <w:b/>
          <w:bCs/>
          <w:sz w:val="24"/>
          <w:szCs w:val="24"/>
          <w:rtl/>
          <w:lang w:bidi="fa-IR"/>
        </w:rPr>
        <w:footnoteReference w:id="18"/>
      </w:r>
      <w:r w:rsidR="00143D33">
        <w:rPr>
          <w:rFonts w:hint="cs"/>
          <w:rtl/>
          <w:lang w:bidi="fa-IR"/>
        </w:rPr>
        <w:t xml:space="preserve">: </w:t>
      </w:r>
      <w:r>
        <w:rPr>
          <w:rFonts w:hint="eastAsia"/>
          <w:rtl/>
          <w:lang w:bidi="fa-IR"/>
        </w:rPr>
        <w:t>مسابقات</w:t>
      </w:r>
      <w:r>
        <w:rPr>
          <w:rtl/>
          <w:lang w:bidi="fa-IR"/>
        </w:rPr>
        <w:t xml:space="preserve"> سا</w:t>
      </w:r>
      <w:r>
        <w:rPr>
          <w:rFonts w:hint="cs"/>
          <w:rtl/>
          <w:lang w:bidi="fa-IR"/>
        </w:rPr>
        <w:t>ی</w:t>
      </w:r>
      <w:r>
        <w:rPr>
          <w:rFonts w:hint="eastAsia"/>
          <w:rtl/>
          <w:lang w:bidi="fa-IR"/>
        </w:rPr>
        <w:t>دکار</w:t>
      </w:r>
      <w:r>
        <w:rPr>
          <w:rtl/>
          <w:lang w:bidi="fa-IR"/>
        </w:rPr>
        <w:t xml:space="preserve"> مسابقه‌ا</w:t>
      </w:r>
      <w:r>
        <w:rPr>
          <w:rFonts w:hint="cs"/>
          <w:rtl/>
          <w:lang w:bidi="fa-IR"/>
        </w:rPr>
        <w:t>ی</w:t>
      </w:r>
      <w:r>
        <w:rPr>
          <w:rtl/>
          <w:lang w:bidi="fa-IR"/>
        </w:rPr>
        <w:t xml:space="preserve"> است که </w:t>
      </w:r>
      <w:r>
        <w:rPr>
          <w:rFonts w:hint="cs"/>
          <w:rtl/>
          <w:lang w:bidi="fa-IR"/>
        </w:rPr>
        <w:t>ی</w:t>
      </w:r>
      <w:r>
        <w:rPr>
          <w:rFonts w:hint="eastAsia"/>
          <w:rtl/>
          <w:lang w:bidi="fa-IR"/>
        </w:rPr>
        <w:t>ک</w:t>
      </w:r>
      <w:r>
        <w:rPr>
          <w:rtl/>
          <w:lang w:bidi="fa-IR"/>
        </w:rPr>
        <w:t xml:space="preserve"> نفر همراه م</w:t>
      </w:r>
      <w:r>
        <w:rPr>
          <w:rFonts w:hint="cs"/>
          <w:rtl/>
          <w:lang w:bidi="fa-IR"/>
        </w:rPr>
        <w:t>ی‌</w:t>
      </w:r>
      <w:r>
        <w:rPr>
          <w:rFonts w:hint="eastAsia"/>
          <w:rtl/>
          <w:lang w:bidi="fa-IR"/>
        </w:rPr>
        <w:t>تواند</w:t>
      </w:r>
      <w:r>
        <w:rPr>
          <w:rtl/>
          <w:lang w:bidi="fa-IR"/>
        </w:rPr>
        <w:t xml:space="preserve"> ط</w:t>
      </w:r>
      <w:r>
        <w:rPr>
          <w:rFonts w:hint="cs"/>
          <w:rtl/>
          <w:lang w:bidi="fa-IR"/>
        </w:rPr>
        <w:t>ی</w:t>
      </w:r>
      <w:r>
        <w:rPr>
          <w:rtl/>
          <w:lang w:bidi="fa-IR"/>
        </w:rPr>
        <w:t xml:space="preserve"> مس</w:t>
      </w:r>
      <w:r>
        <w:rPr>
          <w:rFonts w:hint="cs"/>
          <w:rtl/>
          <w:lang w:bidi="fa-IR"/>
        </w:rPr>
        <w:t>ی</w:t>
      </w:r>
      <w:r>
        <w:rPr>
          <w:rFonts w:hint="eastAsia"/>
          <w:rtl/>
          <w:lang w:bidi="fa-IR"/>
        </w:rPr>
        <w:t>ر</w:t>
      </w:r>
      <w:r>
        <w:rPr>
          <w:rtl/>
          <w:lang w:bidi="fa-IR"/>
        </w:rPr>
        <w:t xml:space="preserve"> مسابقه همراه موتورسوار باشد تا برا</w:t>
      </w:r>
      <w:r>
        <w:rPr>
          <w:rFonts w:hint="cs"/>
          <w:rtl/>
          <w:lang w:bidi="fa-IR"/>
        </w:rPr>
        <w:t>ی</w:t>
      </w:r>
      <w:r>
        <w:rPr>
          <w:rtl/>
          <w:lang w:bidi="fa-IR"/>
        </w:rPr>
        <w:t xml:space="preserve"> کنترل موتور به او کمک کند. ا</w:t>
      </w:r>
      <w:r>
        <w:rPr>
          <w:rFonts w:hint="cs"/>
          <w:rtl/>
          <w:lang w:bidi="fa-IR"/>
        </w:rPr>
        <w:t>ی</w:t>
      </w:r>
      <w:r>
        <w:rPr>
          <w:rFonts w:hint="eastAsia"/>
          <w:rtl/>
          <w:lang w:bidi="fa-IR"/>
        </w:rPr>
        <w:t>ن</w:t>
      </w:r>
      <w:r>
        <w:rPr>
          <w:rtl/>
          <w:lang w:bidi="fa-IR"/>
        </w:rPr>
        <w:t xml:space="preserve"> مسابقه اول</w:t>
      </w:r>
      <w:r>
        <w:rPr>
          <w:rFonts w:hint="cs"/>
          <w:rtl/>
          <w:lang w:bidi="fa-IR"/>
        </w:rPr>
        <w:t>ی</w:t>
      </w:r>
      <w:r>
        <w:rPr>
          <w:rFonts w:hint="eastAsia"/>
          <w:rtl/>
          <w:lang w:bidi="fa-IR"/>
        </w:rPr>
        <w:t>ن</w:t>
      </w:r>
      <w:r>
        <w:rPr>
          <w:rtl/>
          <w:lang w:bidi="fa-IR"/>
        </w:rPr>
        <w:t xml:space="preserve"> بار در سال ۱۹۴۹ توسط فدراس</w:t>
      </w:r>
      <w:r>
        <w:rPr>
          <w:rFonts w:hint="cs"/>
          <w:rtl/>
          <w:lang w:bidi="fa-IR"/>
        </w:rPr>
        <w:t>ی</w:t>
      </w:r>
      <w:r>
        <w:rPr>
          <w:rFonts w:hint="eastAsia"/>
          <w:rtl/>
          <w:lang w:bidi="fa-IR"/>
        </w:rPr>
        <w:t>ون</w:t>
      </w:r>
      <w:r>
        <w:rPr>
          <w:rtl/>
          <w:lang w:bidi="fa-IR"/>
        </w:rPr>
        <w:t xml:space="preserve"> جهان</w:t>
      </w:r>
      <w:r>
        <w:rPr>
          <w:rFonts w:hint="cs"/>
          <w:rtl/>
          <w:lang w:bidi="fa-IR"/>
        </w:rPr>
        <w:t>ی</w:t>
      </w:r>
      <w:r>
        <w:rPr>
          <w:rtl/>
          <w:lang w:bidi="fa-IR"/>
        </w:rPr>
        <w:t xml:space="preserve"> موتور سوار</w:t>
      </w:r>
      <w:r>
        <w:rPr>
          <w:rFonts w:hint="cs"/>
          <w:rtl/>
          <w:lang w:bidi="fa-IR"/>
        </w:rPr>
        <w:t>یی</w:t>
      </w:r>
      <w:r>
        <w:rPr>
          <w:rFonts w:hint="eastAsia"/>
          <w:rtl/>
          <w:lang w:bidi="fa-IR"/>
        </w:rPr>
        <w:t>ا</w:t>
      </w:r>
      <w:r>
        <w:rPr>
          <w:lang w:bidi="fa-IR"/>
        </w:rPr>
        <w:t>FIM</w:t>
      </w:r>
      <w:r>
        <w:rPr>
          <w:rtl/>
          <w:lang w:bidi="fa-IR"/>
        </w:rPr>
        <w:t xml:space="preserve"> برگزار شد.</w:t>
      </w:r>
    </w:p>
    <w:p w:rsidR="00D11A77" w:rsidRDefault="00D11A77" w:rsidP="00CA79AB">
      <w:pPr>
        <w:pStyle w:val="nikran4"/>
        <w:rPr>
          <w:rtl/>
        </w:rPr>
      </w:pPr>
      <w:bookmarkStart w:id="14" w:name="_Toc167473910"/>
      <w:r w:rsidRPr="00D11A77">
        <w:rPr>
          <w:rtl/>
        </w:rPr>
        <w:t>مسابقات موتوکراس</w:t>
      </w:r>
      <w:r w:rsidR="00023ABE">
        <w:rPr>
          <w:rStyle w:val="FootnoteReference"/>
          <w:b w:val="0"/>
          <w:bCs w:val="0"/>
          <w:rtl/>
        </w:rPr>
        <w:footnoteReference w:id="19"/>
      </w:r>
      <w:bookmarkEnd w:id="14"/>
    </w:p>
    <w:p w:rsidR="00D11A77" w:rsidRDefault="00B810DA" w:rsidP="00D11A77">
      <w:pPr>
        <w:pStyle w:val="nikranmatn"/>
        <w:rPr>
          <w:rtl/>
          <w:lang w:bidi="fa-IR"/>
        </w:rPr>
      </w:pPr>
      <w:r>
        <w:rPr>
          <w:rtl/>
          <w:lang w:bidi="fa-IR"/>
        </w:rPr>
        <w:t>مسابق</w:t>
      </w:r>
      <w:r>
        <w:rPr>
          <w:rFonts w:hint="cs"/>
          <w:rtl/>
          <w:lang w:bidi="fa-IR"/>
        </w:rPr>
        <w:t>ات</w:t>
      </w:r>
      <w:r w:rsidR="00D11A77">
        <w:rPr>
          <w:rtl/>
          <w:lang w:bidi="fa-IR"/>
        </w:rPr>
        <w:t xml:space="preserve"> سوپرکراس و سوپرموتو</w:t>
      </w:r>
      <w:r>
        <w:rPr>
          <w:rFonts w:hint="cs"/>
          <w:rtl/>
          <w:lang w:bidi="fa-IR"/>
        </w:rPr>
        <w:t>،</w:t>
      </w:r>
      <w:r w:rsidR="00D11A77">
        <w:rPr>
          <w:rtl/>
          <w:lang w:bidi="fa-IR"/>
        </w:rPr>
        <w:t xml:space="preserve"> دو مسابقه شاخته شده موتورسوار</w:t>
      </w:r>
      <w:r w:rsidR="00D11A77">
        <w:rPr>
          <w:rFonts w:hint="cs"/>
          <w:rtl/>
          <w:lang w:bidi="fa-IR"/>
        </w:rPr>
        <w:t>ی</w:t>
      </w:r>
      <w:r w:rsidR="00D11A77">
        <w:rPr>
          <w:rtl/>
          <w:lang w:bidi="fa-IR"/>
        </w:rPr>
        <w:t xml:space="preserve"> هستند که ز</w:t>
      </w:r>
      <w:r w:rsidR="00D11A77">
        <w:rPr>
          <w:rFonts w:hint="cs"/>
          <w:rtl/>
          <w:lang w:bidi="fa-IR"/>
        </w:rPr>
        <w:t>ی</w:t>
      </w:r>
      <w:r w:rsidR="00D11A77">
        <w:rPr>
          <w:rFonts w:hint="eastAsia"/>
          <w:rtl/>
          <w:lang w:bidi="fa-IR"/>
        </w:rPr>
        <w:t>رمجموعه</w:t>
      </w:r>
      <w:r w:rsidR="00D11A77">
        <w:rPr>
          <w:rtl/>
          <w:lang w:bidi="fa-IR"/>
        </w:rPr>
        <w:t xml:space="preserve"> مسابقات موتورکراس قرار م</w:t>
      </w:r>
      <w:r w:rsidR="00D11A77">
        <w:rPr>
          <w:rFonts w:hint="cs"/>
          <w:rtl/>
          <w:lang w:bidi="fa-IR"/>
        </w:rPr>
        <w:t>ی‌</w:t>
      </w:r>
      <w:r w:rsidR="00D11A77">
        <w:rPr>
          <w:rFonts w:hint="eastAsia"/>
          <w:rtl/>
          <w:lang w:bidi="fa-IR"/>
        </w:rPr>
        <w:t>گ</w:t>
      </w:r>
      <w:r w:rsidR="00D11A77">
        <w:rPr>
          <w:rFonts w:hint="cs"/>
          <w:rtl/>
          <w:lang w:bidi="fa-IR"/>
        </w:rPr>
        <w:t>ی</w:t>
      </w:r>
      <w:r w:rsidR="00D11A77">
        <w:rPr>
          <w:rFonts w:hint="eastAsia"/>
          <w:rtl/>
          <w:lang w:bidi="fa-IR"/>
        </w:rPr>
        <w:t>رد</w:t>
      </w:r>
      <w:r w:rsidR="00D11A77">
        <w:rPr>
          <w:rtl/>
          <w:lang w:bidi="fa-IR"/>
        </w:rPr>
        <w:t>. مسابقات موتورکراس در شاخه مسابقات جاده خاک</w:t>
      </w:r>
      <w:r w:rsidR="00D11A77">
        <w:rPr>
          <w:rFonts w:hint="cs"/>
          <w:rtl/>
          <w:lang w:bidi="fa-IR"/>
        </w:rPr>
        <w:t>ی</w:t>
      </w:r>
      <w:r w:rsidR="00D11A77">
        <w:rPr>
          <w:rtl/>
          <w:lang w:bidi="fa-IR"/>
        </w:rPr>
        <w:t xml:space="preserve"> محسوب م</w:t>
      </w:r>
      <w:r w:rsidR="00D11A77">
        <w:rPr>
          <w:rFonts w:hint="cs"/>
          <w:rtl/>
          <w:lang w:bidi="fa-IR"/>
        </w:rPr>
        <w:t>ی‌</w:t>
      </w:r>
      <w:r w:rsidR="00D11A77">
        <w:rPr>
          <w:rFonts w:hint="eastAsia"/>
          <w:rtl/>
          <w:lang w:bidi="fa-IR"/>
        </w:rPr>
        <w:t>شود</w:t>
      </w:r>
      <w:r w:rsidR="00D11A77">
        <w:rPr>
          <w:rtl/>
          <w:lang w:bidi="fa-IR"/>
        </w:rPr>
        <w:t xml:space="preserve"> که در ا</w:t>
      </w:r>
      <w:r w:rsidR="00D11A77">
        <w:rPr>
          <w:rFonts w:hint="cs"/>
          <w:rtl/>
          <w:lang w:bidi="fa-IR"/>
        </w:rPr>
        <w:t>ی</w:t>
      </w:r>
      <w:r w:rsidR="00D11A77">
        <w:rPr>
          <w:rFonts w:hint="eastAsia"/>
          <w:rtl/>
          <w:lang w:bidi="fa-IR"/>
        </w:rPr>
        <w:t>ن</w:t>
      </w:r>
      <w:r w:rsidR="00D11A77">
        <w:rPr>
          <w:rtl/>
          <w:lang w:bidi="fa-IR"/>
        </w:rPr>
        <w:t xml:space="preserve"> مسابقات از موتورها</w:t>
      </w:r>
      <w:r w:rsidR="00D11A77">
        <w:rPr>
          <w:rFonts w:hint="cs"/>
          <w:rtl/>
          <w:lang w:bidi="fa-IR"/>
        </w:rPr>
        <w:t>ی</w:t>
      </w:r>
      <w:r w:rsidR="00D11A77">
        <w:rPr>
          <w:rtl/>
          <w:lang w:bidi="fa-IR"/>
        </w:rPr>
        <w:t xml:space="preserve"> پ</w:t>
      </w:r>
      <w:r w:rsidR="00D11A77">
        <w:rPr>
          <w:rFonts w:hint="cs"/>
          <w:rtl/>
          <w:lang w:bidi="fa-IR"/>
        </w:rPr>
        <w:t>ی</w:t>
      </w:r>
      <w:r w:rsidR="00D11A77">
        <w:rPr>
          <w:rFonts w:hint="eastAsia"/>
          <w:rtl/>
          <w:lang w:bidi="fa-IR"/>
        </w:rPr>
        <w:t>شرفته</w:t>
      </w:r>
      <w:r w:rsidR="00D11A77">
        <w:rPr>
          <w:rtl/>
          <w:lang w:bidi="fa-IR"/>
        </w:rPr>
        <w:t xml:space="preserve"> استفاده م</w:t>
      </w:r>
      <w:r w:rsidR="00D11A77">
        <w:rPr>
          <w:rFonts w:hint="cs"/>
          <w:rtl/>
          <w:lang w:bidi="fa-IR"/>
        </w:rPr>
        <w:t>ی‌</w:t>
      </w:r>
      <w:r w:rsidR="00D11A77">
        <w:rPr>
          <w:rFonts w:hint="eastAsia"/>
          <w:rtl/>
          <w:lang w:bidi="fa-IR"/>
        </w:rPr>
        <w:t>شود</w:t>
      </w:r>
      <w:r w:rsidR="00D11A77">
        <w:rPr>
          <w:rtl/>
          <w:lang w:bidi="fa-IR"/>
        </w:rPr>
        <w:t>. در ا</w:t>
      </w:r>
      <w:r w:rsidR="00D11A77">
        <w:rPr>
          <w:rFonts w:hint="cs"/>
          <w:rtl/>
          <w:lang w:bidi="fa-IR"/>
        </w:rPr>
        <w:t>ی</w:t>
      </w:r>
      <w:r w:rsidR="00D11A77">
        <w:rPr>
          <w:rFonts w:hint="eastAsia"/>
          <w:rtl/>
          <w:lang w:bidi="fa-IR"/>
        </w:rPr>
        <w:t>ن</w:t>
      </w:r>
      <w:r w:rsidR="00D11A77">
        <w:rPr>
          <w:rtl/>
          <w:lang w:bidi="fa-IR"/>
        </w:rPr>
        <w:t xml:space="preserve"> مسابقه ۴۰ موتورسوار در اب</w:t>
      </w:r>
      <w:r w:rsidR="00D11A77">
        <w:rPr>
          <w:rFonts w:hint="eastAsia"/>
          <w:rtl/>
          <w:lang w:bidi="fa-IR"/>
        </w:rPr>
        <w:t>تدا</w:t>
      </w:r>
      <w:r w:rsidR="00D11A77">
        <w:rPr>
          <w:rFonts w:hint="cs"/>
          <w:rtl/>
          <w:lang w:bidi="fa-IR"/>
        </w:rPr>
        <w:t>ی</w:t>
      </w:r>
      <w:r w:rsidR="00D11A77">
        <w:rPr>
          <w:rtl/>
          <w:lang w:bidi="fa-IR"/>
        </w:rPr>
        <w:t xml:space="preserve"> خط قرار م</w:t>
      </w:r>
      <w:r w:rsidR="00D11A77">
        <w:rPr>
          <w:rFonts w:hint="cs"/>
          <w:rtl/>
          <w:lang w:bidi="fa-IR"/>
        </w:rPr>
        <w:t>ی‌</w:t>
      </w:r>
      <w:r w:rsidR="00D11A77">
        <w:rPr>
          <w:rFonts w:hint="eastAsia"/>
          <w:rtl/>
          <w:lang w:bidi="fa-IR"/>
        </w:rPr>
        <w:t>گ</w:t>
      </w:r>
      <w:r w:rsidR="00D11A77">
        <w:rPr>
          <w:rFonts w:hint="cs"/>
          <w:rtl/>
          <w:lang w:bidi="fa-IR"/>
        </w:rPr>
        <w:t>ی</w:t>
      </w:r>
      <w:r w:rsidR="00D11A77">
        <w:rPr>
          <w:rFonts w:hint="eastAsia"/>
          <w:rtl/>
          <w:lang w:bidi="fa-IR"/>
        </w:rPr>
        <w:t>رند</w:t>
      </w:r>
      <w:r w:rsidR="00D11A77">
        <w:rPr>
          <w:rtl/>
          <w:lang w:bidi="fa-IR"/>
        </w:rPr>
        <w:t xml:space="preserve"> و با هم مسابقه را شروع م</w:t>
      </w:r>
      <w:r w:rsidR="00D11A77">
        <w:rPr>
          <w:rFonts w:hint="cs"/>
          <w:rtl/>
          <w:lang w:bidi="fa-IR"/>
        </w:rPr>
        <w:t>ی‌</w:t>
      </w:r>
      <w:r w:rsidR="00D11A77">
        <w:rPr>
          <w:rFonts w:hint="eastAsia"/>
          <w:rtl/>
          <w:lang w:bidi="fa-IR"/>
        </w:rPr>
        <w:t>کنند</w:t>
      </w:r>
      <w:r w:rsidR="00D11A77">
        <w:rPr>
          <w:rtl/>
          <w:lang w:bidi="fa-IR"/>
        </w:rPr>
        <w:t xml:space="preserve"> و هر موتورسوار</w:t>
      </w:r>
      <w:r w:rsidR="00D11A77">
        <w:rPr>
          <w:rFonts w:hint="cs"/>
          <w:rtl/>
          <w:lang w:bidi="fa-IR"/>
        </w:rPr>
        <w:t>ی</w:t>
      </w:r>
      <w:r w:rsidR="00D11A77">
        <w:rPr>
          <w:rtl/>
          <w:lang w:bidi="fa-IR"/>
        </w:rPr>
        <w:t xml:space="preserve"> که زودتر به خط پا</w:t>
      </w:r>
      <w:r w:rsidR="00D11A77">
        <w:rPr>
          <w:rFonts w:hint="cs"/>
          <w:rtl/>
          <w:lang w:bidi="fa-IR"/>
        </w:rPr>
        <w:t>ی</w:t>
      </w:r>
      <w:r w:rsidR="00D11A77">
        <w:rPr>
          <w:rFonts w:hint="eastAsia"/>
          <w:rtl/>
          <w:lang w:bidi="fa-IR"/>
        </w:rPr>
        <w:t>ان</w:t>
      </w:r>
      <w:r w:rsidR="00D11A77">
        <w:rPr>
          <w:rtl/>
          <w:lang w:bidi="fa-IR"/>
        </w:rPr>
        <w:t xml:space="preserve"> برسد، برنده مسابقه است.</w:t>
      </w:r>
    </w:p>
    <w:p w:rsidR="00A84E87" w:rsidRDefault="00A84E87" w:rsidP="00B810DA">
      <w:pPr>
        <w:pStyle w:val="nikranmatn"/>
        <w:numPr>
          <w:ilvl w:val="0"/>
          <w:numId w:val="3"/>
        </w:numPr>
        <w:rPr>
          <w:rtl/>
          <w:lang w:bidi="fa-IR"/>
        </w:rPr>
      </w:pPr>
      <w:r w:rsidRPr="00D11A77">
        <w:rPr>
          <w:rFonts w:hint="eastAsia"/>
          <w:b/>
          <w:bCs/>
          <w:sz w:val="24"/>
          <w:szCs w:val="24"/>
          <w:rtl/>
          <w:lang w:bidi="fa-IR"/>
        </w:rPr>
        <w:t>مسابقه</w:t>
      </w:r>
      <w:r w:rsidRPr="00D11A77">
        <w:rPr>
          <w:b/>
          <w:bCs/>
          <w:sz w:val="24"/>
          <w:szCs w:val="24"/>
          <w:rtl/>
          <w:lang w:bidi="fa-IR"/>
        </w:rPr>
        <w:t xml:space="preserve"> سوپرکراس</w:t>
      </w:r>
      <w:r w:rsidR="00023ABE">
        <w:rPr>
          <w:rStyle w:val="FootnoteReference"/>
          <w:b/>
          <w:bCs/>
          <w:sz w:val="24"/>
          <w:szCs w:val="24"/>
          <w:rtl/>
          <w:lang w:bidi="fa-IR"/>
        </w:rPr>
        <w:footnoteReference w:id="20"/>
      </w:r>
      <w:r w:rsidR="00D11A77">
        <w:rPr>
          <w:rFonts w:hint="cs"/>
          <w:rtl/>
          <w:lang w:bidi="fa-IR"/>
        </w:rPr>
        <w:t xml:space="preserve">: </w:t>
      </w:r>
      <w:r>
        <w:rPr>
          <w:rFonts w:hint="eastAsia"/>
          <w:rtl/>
          <w:lang w:bidi="fa-IR"/>
        </w:rPr>
        <w:t>مسابقه</w:t>
      </w:r>
      <w:r>
        <w:rPr>
          <w:rtl/>
          <w:lang w:bidi="fa-IR"/>
        </w:rPr>
        <w:t xml:space="preserve"> سوپرکراس، همان مسابقه موتور کراس است که در پ</w:t>
      </w:r>
      <w:r>
        <w:rPr>
          <w:rFonts w:hint="cs"/>
          <w:rtl/>
          <w:lang w:bidi="fa-IR"/>
        </w:rPr>
        <w:t>ی</w:t>
      </w:r>
      <w:r>
        <w:rPr>
          <w:rFonts w:hint="eastAsia"/>
          <w:rtl/>
          <w:lang w:bidi="fa-IR"/>
        </w:rPr>
        <w:t>ست</w:t>
      </w:r>
      <w:r>
        <w:rPr>
          <w:rtl/>
          <w:lang w:bidi="fa-IR"/>
        </w:rPr>
        <w:t xml:space="preserve"> اجرا م</w:t>
      </w:r>
      <w:r>
        <w:rPr>
          <w:rFonts w:hint="cs"/>
          <w:rtl/>
          <w:lang w:bidi="fa-IR"/>
        </w:rPr>
        <w:t>ی‌</w:t>
      </w:r>
      <w:r>
        <w:rPr>
          <w:rFonts w:hint="eastAsia"/>
          <w:rtl/>
          <w:lang w:bidi="fa-IR"/>
        </w:rPr>
        <w:t>شود</w:t>
      </w:r>
      <w:r w:rsidR="00B810DA">
        <w:rPr>
          <w:rFonts w:hint="cs"/>
          <w:rtl/>
          <w:lang w:bidi="fa-IR"/>
        </w:rPr>
        <w:t xml:space="preserve">و </w:t>
      </w:r>
      <w:r>
        <w:rPr>
          <w:rtl/>
          <w:lang w:bidi="fa-IR"/>
        </w:rPr>
        <w:t xml:space="preserve"> در آمر</w:t>
      </w:r>
      <w:r>
        <w:rPr>
          <w:rFonts w:hint="cs"/>
          <w:rtl/>
          <w:lang w:bidi="fa-IR"/>
        </w:rPr>
        <w:t>ی</w:t>
      </w:r>
      <w:r>
        <w:rPr>
          <w:rFonts w:hint="eastAsia"/>
          <w:rtl/>
          <w:lang w:bidi="fa-IR"/>
        </w:rPr>
        <w:t>کا</w:t>
      </w:r>
      <w:r>
        <w:rPr>
          <w:rFonts w:hint="cs"/>
          <w:rtl/>
          <w:lang w:bidi="fa-IR"/>
        </w:rPr>
        <w:t>ی</w:t>
      </w:r>
      <w:r>
        <w:rPr>
          <w:rtl/>
          <w:lang w:bidi="fa-IR"/>
        </w:rPr>
        <w:t xml:space="preserve"> شمال</w:t>
      </w:r>
      <w:r>
        <w:rPr>
          <w:rFonts w:hint="cs"/>
          <w:rtl/>
          <w:lang w:bidi="fa-IR"/>
        </w:rPr>
        <w:t>ی</w:t>
      </w:r>
      <w:r>
        <w:rPr>
          <w:rtl/>
          <w:lang w:bidi="fa-IR"/>
        </w:rPr>
        <w:t xml:space="preserve"> شهرت ز</w:t>
      </w:r>
      <w:r>
        <w:rPr>
          <w:rFonts w:hint="cs"/>
          <w:rtl/>
          <w:lang w:bidi="fa-IR"/>
        </w:rPr>
        <w:t>ی</w:t>
      </w:r>
      <w:r>
        <w:rPr>
          <w:rFonts w:hint="eastAsia"/>
          <w:rtl/>
          <w:lang w:bidi="fa-IR"/>
        </w:rPr>
        <w:t>اد</w:t>
      </w:r>
      <w:r>
        <w:rPr>
          <w:rFonts w:hint="cs"/>
          <w:rtl/>
          <w:lang w:bidi="fa-IR"/>
        </w:rPr>
        <w:t>ی</w:t>
      </w:r>
      <w:r>
        <w:rPr>
          <w:rtl/>
          <w:lang w:bidi="fa-IR"/>
        </w:rPr>
        <w:t xml:space="preserve"> دارد.</w:t>
      </w:r>
    </w:p>
    <w:p w:rsidR="00A84E87" w:rsidRDefault="00A84E87" w:rsidP="00D11A77">
      <w:pPr>
        <w:pStyle w:val="nikranmatn"/>
        <w:numPr>
          <w:ilvl w:val="0"/>
          <w:numId w:val="3"/>
        </w:numPr>
        <w:rPr>
          <w:rtl/>
          <w:lang w:bidi="fa-IR"/>
        </w:rPr>
      </w:pPr>
      <w:r w:rsidRPr="00D11A77">
        <w:rPr>
          <w:rFonts w:hint="eastAsia"/>
          <w:b/>
          <w:bCs/>
          <w:sz w:val="24"/>
          <w:szCs w:val="24"/>
          <w:rtl/>
          <w:lang w:bidi="fa-IR"/>
        </w:rPr>
        <w:t>مسابقه</w:t>
      </w:r>
      <w:r w:rsidRPr="00D11A77">
        <w:rPr>
          <w:b/>
          <w:bCs/>
          <w:sz w:val="24"/>
          <w:szCs w:val="24"/>
          <w:rtl/>
          <w:lang w:bidi="fa-IR"/>
        </w:rPr>
        <w:t xml:space="preserve"> سوپرموتو</w:t>
      </w:r>
      <w:r w:rsidR="00023ABE">
        <w:rPr>
          <w:rStyle w:val="FootnoteReference"/>
          <w:b/>
          <w:bCs/>
          <w:sz w:val="24"/>
          <w:szCs w:val="24"/>
          <w:rtl/>
          <w:lang w:bidi="fa-IR"/>
        </w:rPr>
        <w:footnoteReference w:id="21"/>
      </w:r>
      <w:r w:rsidR="00D11A77">
        <w:rPr>
          <w:rFonts w:hint="cs"/>
          <w:rtl/>
          <w:lang w:bidi="fa-IR"/>
        </w:rPr>
        <w:t xml:space="preserve">: </w:t>
      </w:r>
      <w:r>
        <w:rPr>
          <w:rFonts w:hint="eastAsia"/>
          <w:rtl/>
          <w:lang w:bidi="fa-IR"/>
        </w:rPr>
        <w:t>پ</w:t>
      </w:r>
      <w:r>
        <w:rPr>
          <w:rFonts w:hint="cs"/>
          <w:rtl/>
          <w:lang w:bidi="fa-IR"/>
        </w:rPr>
        <w:t>ی</w:t>
      </w:r>
      <w:r>
        <w:rPr>
          <w:rFonts w:hint="eastAsia"/>
          <w:rtl/>
          <w:lang w:bidi="fa-IR"/>
        </w:rPr>
        <w:t>ست</w:t>
      </w:r>
      <w:r>
        <w:rPr>
          <w:rtl/>
          <w:lang w:bidi="fa-IR"/>
        </w:rPr>
        <w:t xml:space="preserve"> مسابقات سوپرموتو ترک</w:t>
      </w:r>
      <w:r>
        <w:rPr>
          <w:rFonts w:hint="cs"/>
          <w:rtl/>
          <w:lang w:bidi="fa-IR"/>
        </w:rPr>
        <w:t>ی</w:t>
      </w:r>
      <w:r>
        <w:rPr>
          <w:rFonts w:hint="eastAsia"/>
          <w:rtl/>
          <w:lang w:bidi="fa-IR"/>
        </w:rPr>
        <w:t>ب</w:t>
      </w:r>
      <w:r>
        <w:rPr>
          <w:rFonts w:hint="cs"/>
          <w:rtl/>
          <w:lang w:bidi="fa-IR"/>
        </w:rPr>
        <w:t>ی</w:t>
      </w:r>
      <w:r>
        <w:rPr>
          <w:rtl/>
          <w:lang w:bidi="fa-IR"/>
        </w:rPr>
        <w:t xml:space="preserve"> از جاده آسفالت</w:t>
      </w:r>
      <w:r>
        <w:rPr>
          <w:rFonts w:hint="cs"/>
          <w:rtl/>
          <w:lang w:bidi="fa-IR"/>
        </w:rPr>
        <w:t>ی</w:t>
      </w:r>
      <w:r>
        <w:rPr>
          <w:rtl/>
          <w:lang w:bidi="fa-IR"/>
        </w:rPr>
        <w:t xml:space="preserve"> و خاک</w:t>
      </w:r>
      <w:r>
        <w:rPr>
          <w:rFonts w:hint="cs"/>
          <w:rtl/>
          <w:lang w:bidi="fa-IR"/>
        </w:rPr>
        <w:t>ی</w:t>
      </w:r>
      <w:r>
        <w:rPr>
          <w:rtl/>
          <w:lang w:bidi="fa-IR"/>
        </w:rPr>
        <w:t xml:space="preserve"> است که ممکن است پ</w:t>
      </w:r>
      <w:r>
        <w:rPr>
          <w:rFonts w:hint="cs"/>
          <w:rtl/>
          <w:lang w:bidi="fa-IR"/>
        </w:rPr>
        <w:t>ی</w:t>
      </w:r>
      <w:r>
        <w:rPr>
          <w:rFonts w:hint="eastAsia"/>
          <w:rtl/>
          <w:lang w:bidi="fa-IR"/>
        </w:rPr>
        <w:t>ست</w:t>
      </w:r>
      <w:r>
        <w:rPr>
          <w:rtl/>
          <w:lang w:bidi="fa-IR"/>
        </w:rPr>
        <w:t xml:space="preserve"> آن ساختگ</w:t>
      </w:r>
      <w:r>
        <w:rPr>
          <w:rFonts w:hint="cs"/>
          <w:rtl/>
          <w:lang w:bidi="fa-IR"/>
        </w:rPr>
        <w:t>یی</w:t>
      </w:r>
      <w:r>
        <w:rPr>
          <w:rFonts w:hint="eastAsia"/>
          <w:rtl/>
          <w:lang w:bidi="fa-IR"/>
        </w:rPr>
        <w:t>ا</w:t>
      </w:r>
      <w:r>
        <w:rPr>
          <w:rtl/>
          <w:lang w:bidi="fa-IR"/>
        </w:rPr>
        <w:t xml:space="preserve"> طب</w:t>
      </w:r>
      <w:r>
        <w:rPr>
          <w:rFonts w:hint="cs"/>
          <w:rtl/>
          <w:lang w:bidi="fa-IR"/>
        </w:rPr>
        <w:t>ی</w:t>
      </w:r>
      <w:r>
        <w:rPr>
          <w:rFonts w:hint="eastAsia"/>
          <w:rtl/>
          <w:lang w:bidi="fa-IR"/>
        </w:rPr>
        <w:t>ع</w:t>
      </w:r>
      <w:r>
        <w:rPr>
          <w:rFonts w:hint="cs"/>
          <w:rtl/>
          <w:lang w:bidi="fa-IR"/>
        </w:rPr>
        <w:t>ی</w:t>
      </w:r>
      <w:r>
        <w:rPr>
          <w:rtl/>
          <w:lang w:bidi="fa-IR"/>
        </w:rPr>
        <w:t xml:space="preserve"> باشد. برا</w:t>
      </w:r>
      <w:r>
        <w:rPr>
          <w:rFonts w:hint="cs"/>
          <w:rtl/>
          <w:lang w:bidi="fa-IR"/>
        </w:rPr>
        <w:t>ی</w:t>
      </w:r>
      <w:r>
        <w:rPr>
          <w:rtl/>
          <w:lang w:bidi="fa-IR"/>
        </w:rPr>
        <w:t xml:space="preserve"> ا</w:t>
      </w:r>
      <w:r>
        <w:rPr>
          <w:rFonts w:hint="cs"/>
          <w:rtl/>
          <w:lang w:bidi="fa-IR"/>
        </w:rPr>
        <w:t>ی</w:t>
      </w:r>
      <w:r>
        <w:rPr>
          <w:rFonts w:hint="eastAsia"/>
          <w:rtl/>
          <w:lang w:bidi="fa-IR"/>
        </w:rPr>
        <w:t>ن</w:t>
      </w:r>
      <w:r>
        <w:rPr>
          <w:rtl/>
          <w:lang w:bidi="fa-IR"/>
        </w:rPr>
        <w:t xml:space="preserve"> مسابقه از موتورها</w:t>
      </w:r>
      <w:r>
        <w:rPr>
          <w:rFonts w:hint="cs"/>
          <w:rtl/>
          <w:lang w:bidi="fa-IR"/>
        </w:rPr>
        <w:t>ی</w:t>
      </w:r>
      <w:r>
        <w:rPr>
          <w:rtl/>
          <w:lang w:bidi="fa-IR"/>
        </w:rPr>
        <w:t xml:space="preserve"> مسابقه موتورکراس با کم</w:t>
      </w:r>
      <w:r>
        <w:rPr>
          <w:rFonts w:hint="cs"/>
          <w:rtl/>
          <w:lang w:bidi="fa-IR"/>
        </w:rPr>
        <w:t>ی</w:t>
      </w:r>
      <w:r>
        <w:rPr>
          <w:rtl/>
          <w:lang w:bidi="fa-IR"/>
        </w:rPr>
        <w:t xml:space="preserve"> تغ</w:t>
      </w:r>
      <w:r>
        <w:rPr>
          <w:rFonts w:hint="cs"/>
          <w:rtl/>
          <w:lang w:bidi="fa-IR"/>
        </w:rPr>
        <w:t>یی</w:t>
      </w:r>
      <w:r>
        <w:rPr>
          <w:rFonts w:hint="eastAsia"/>
          <w:rtl/>
          <w:lang w:bidi="fa-IR"/>
        </w:rPr>
        <w:t>رات</w:t>
      </w:r>
      <w:r>
        <w:rPr>
          <w:rtl/>
          <w:lang w:bidi="fa-IR"/>
        </w:rPr>
        <w:t xml:space="preserve"> (مثلا تغ</w:t>
      </w:r>
      <w:r>
        <w:rPr>
          <w:rFonts w:hint="cs"/>
          <w:rtl/>
          <w:lang w:bidi="fa-IR"/>
        </w:rPr>
        <w:t>یی</w:t>
      </w:r>
      <w:r>
        <w:rPr>
          <w:rFonts w:hint="eastAsia"/>
          <w:rtl/>
          <w:lang w:bidi="fa-IR"/>
        </w:rPr>
        <w:t>رات</w:t>
      </w:r>
      <w:r>
        <w:rPr>
          <w:rFonts w:hint="cs"/>
          <w:rtl/>
          <w:lang w:bidi="fa-IR"/>
        </w:rPr>
        <w:t>ی</w:t>
      </w:r>
      <w:r>
        <w:rPr>
          <w:rtl/>
          <w:lang w:bidi="fa-IR"/>
        </w:rPr>
        <w:t xml:space="preserve"> در لاست</w:t>
      </w:r>
      <w:r>
        <w:rPr>
          <w:rFonts w:hint="cs"/>
          <w:rtl/>
          <w:lang w:bidi="fa-IR"/>
        </w:rPr>
        <w:t>ی</w:t>
      </w:r>
      <w:r>
        <w:rPr>
          <w:rFonts w:hint="eastAsia"/>
          <w:rtl/>
          <w:lang w:bidi="fa-IR"/>
        </w:rPr>
        <w:t>ک</w:t>
      </w:r>
      <w:r>
        <w:rPr>
          <w:rtl/>
          <w:lang w:bidi="fa-IR"/>
        </w:rPr>
        <w:t>) استفاده م</w:t>
      </w:r>
      <w:r>
        <w:rPr>
          <w:rFonts w:hint="cs"/>
          <w:rtl/>
          <w:lang w:bidi="fa-IR"/>
        </w:rPr>
        <w:t>ی‌</w:t>
      </w:r>
      <w:r>
        <w:rPr>
          <w:rFonts w:hint="eastAsia"/>
          <w:rtl/>
          <w:lang w:bidi="fa-IR"/>
        </w:rPr>
        <w:t>شود</w:t>
      </w:r>
      <w:r>
        <w:rPr>
          <w:rtl/>
          <w:lang w:bidi="fa-IR"/>
        </w:rPr>
        <w:t xml:space="preserve"> تا برا</w:t>
      </w:r>
      <w:r>
        <w:rPr>
          <w:rFonts w:hint="cs"/>
          <w:rtl/>
          <w:lang w:bidi="fa-IR"/>
        </w:rPr>
        <w:t>ی</w:t>
      </w:r>
      <w:r>
        <w:rPr>
          <w:rtl/>
          <w:lang w:bidi="fa-IR"/>
        </w:rPr>
        <w:t xml:space="preserve"> موتورسوار</w:t>
      </w:r>
      <w:r>
        <w:rPr>
          <w:rFonts w:hint="cs"/>
          <w:rtl/>
          <w:lang w:bidi="fa-IR"/>
        </w:rPr>
        <w:t>ی</w:t>
      </w:r>
      <w:r>
        <w:rPr>
          <w:rtl/>
          <w:lang w:bidi="fa-IR"/>
        </w:rPr>
        <w:t xml:space="preserve"> رو</w:t>
      </w:r>
      <w:r>
        <w:rPr>
          <w:rFonts w:hint="cs"/>
          <w:rtl/>
          <w:lang w:bidi="fa-IR"/>
        </w:rPr>
        <w:t>ی</w:t>
      </w:r>
      <w:r>
        <w:rPr>
          <w:rtl/>
          <w:lang w:bidi="fa-IR"/>
        </w:rPr>
        <w:t xml:space="preserve"> آسفالت مناسب باشد.</w:t>
      </w:r>
    </w:p>
    <w:p w:rsidR="00A84E87" w:rsidRPr="00D11A77" w:rsidRDefault="00A84E87" w:rsidP="00CA79AB">
      <w:pPr>
        <w:pStyle w:val="nikran4"/>
        <w:rPr>
          <w:rtl/>
        </w:rPr>
      </w:pPr>
      <w:bookmarkStart w:id="15" w:name="_Toc167473911"/>
      <w:r w:rsidRPr="00D11A77">
        <w:rPr>
          <w:rFonts w:hint="eastAsia"/>
          <w:rtl/>
        </w:rPr>
        <w:t>مسابقات</w:t>
      </w:r>
      <w:r w:rsidR="00023ABE" w:rsidRPr="00023ABE">
        <w:rPr>
          <w:rtl/>
        </w:rPr>
        <w:t xml:space="preserve">اندرو </w:t>
      </w:r>
      <w:r w:rsidR="00023ABE" w:rsidRPr="00023ABE">
        <w:rPr>
          <w:rFonts w:hint="cs"/>
          <w:rtl/>
        </w:rPr>
        <w:t>ی</w:t>
      </w:r>
      <w:r w:rsidR="00023ABE" w:rsidRPr="00023ABE">
        <w:rPr>
          <w:rFonts w:hint="eastAsia"/>
          <w:rtl/>
        </w:rPr>
        <w:t>ا</w:t>
      </w:r>
      <w:r w:rsidR="00023ABE" w:rsidRPr="00023ABE">
        <w:rPr>
          <w:rtl/>
        </w:rPr>
        <w:t xml:space="preserve"> ا</w:t>
      </w:r>
      <w:r w:rsidR="00023ABE" w:rsidRPr="00023ABE">
        <w:rPr>
          <w:rFonts w:hint="cs"/>
          <w:rtl/>
        </w:rPr>
        <w:t>ی</w:t>
      </w:r>
      <w:r w:rsidR="00023ABE" w:rsidRPr="00023ABE">
        <w:rPr>
          <w:rFonts w:hint="eastAsia"/>
          <w:rtl/>
        </w:rPr>
        <w:t>ندورو</w:t>
      </w:r>
      <w:r w:rsidR="00023ABE" w:rsidRPr="00023ABE">
        <w:rPr>
          <w:rtl/>
        </w:rPr>
        <w:t xml:space="preserve"> و صحرا</w:t>
      </w:r>
      <w:r w:rsidR="00023ABE" w:rsidRPr="00023ABE">
        <w:rPr>
          <w:rFonts w:hint="cs"/>
          <w:rtl/>
        </w:rPr>
        <w:t>یی</w:t>
      </w:r>
      <w:r w:rsidR="00023ABE">
        <w:rPr>
          <w:rStyle w:val="FootnoteReference"/>
          <w:b w:val="0"/>
          <w:bCs w:val="0"/>
          <w:rtl/>
        </w:rPr>
        <w:footnoteReference w:id="22"/>
      </w:r>
      <w:bookmarkEnd w:id="15"/>
    </w:p>
    <w:p w:rsidR="00A84E87" w:rsidRDefault="00A84E87" w:rsidP="00A84E87">
      <w:pPr>
        <w:pStyle w:val="nikranmatn"/>
        <w:rPr>
          <w:rtl/>
          <w:lang w:bidi="fa-IR"/>
        </w:rPr>
      </w:pPr>
      <w:r>
        <w:rPr>
          <w:rFonts w:hint="eastAsia"/>
          <w:rtl/>
          <w:lang w:bidi="fa-IR"/>
        </w:rPr>
        <w:t>مسابقات</w:t>
      </w:r>
      <w:r>
        <w:rPr>
          <w:rtl/>
          <w:lang w:bidi="fa-IR"/>
        </w:rPr>
        <w:t xml:space="preserve"> اندرو، </w:t>
      </w:r>
      <w:r w:rsidR="00023ABE">
        <w:rPr>
          <w:rFonts w:hint="cs"/>
          <w:rtl/>
          <w:lang w:bidi="fa-IR"/>
        </w:rPr>
        <w:t>شکار خرگوش</w:t>
      </w:r>
      <w:r>
        <w:rPr>
          <w:rtl/>
          <w:lang w:bidi="fa-IR"/>
        </w:rPr>
        <w:t xml:space="preserve"> و </w:t>
      </w:r>
      <w:r w:rsidR="00B810DA">
        <w:rPr>
          <w:rFonts w:hint="cs"/>
          <w:rtl/>
          <w:lang w:bidi="fa-IR"/>
        </w:rPr>
        <w:t>ب</w:t>
      </w:r>
      <w:r w:rsidR="00023ABE">
        <w:rPr>
          <w:rFonts w:hint="cs"/>
          <w:rtl/>
          <w:lang w:bidi="fa-IR"/>
        </w:rPr>
        <w:t>ین کشوری</w:t>
      </w:r>
      <w:r w:rsidR="00B810DA">
        <w:rPr>
          <w:rFonts w:hint="cs"/>
          <w:rtl/>
          <w:lang w:bidi="fa-IR"/>
        </w:rPr>
        <w:t>،</w:t>
      </w:r>
      <w:r>
        <w:rPr>
          <w:rtl/>
          <w:lang w:bidi="fa-IR"/>
        </w:rPr>
        <w:t xml:space="preserve"> جزء دسته بند</w:t>
      </w:r>
      <w:r>
        <w:rPr>
          <w:rFonts w:hint="cs"/>
          <w:rtl/>
          <w:lang w:bidi="fa-IR"/>
        </w:rPr>
        <w:t>ی</w:t>
      </w:r>
      <w:r>
        <w:rPr>
          <w:rtl/>
          <w:lang w:bidi="fa-IR"/>
        </w:rPr>
        <w:t xml:space="preserve"> مسابقات اندورو و کراس کانتر</w:t>
      </w:r>
      <w:r>
        <w:rPr>
          <w:rFonts w:hint="cs"/>
          <w:rtl/>
          <w:lang w:bidi="fa-IR"/>
        </w:rPr>
        <w:t>ی</w:t>
      </w:r>
      <w:r>
        <w:rPr>
          <w:rtl/>
          <w:lang w:bidi="fa-IR"/>
        </w:rPr>
        <w:t xml:space="preserve"> م</w:t>
      </w:r>
      <w:r>
        <w:rPr>
          <w:rFonts w:hint="cs"/>
          <w:rtl/>
          <w:lang w:bidi="fa-IR"/>
        </w:rPr>
        <w:t>ی‌</w:t>
      </w:r>
      <w:r>
        <w:rPr>
          <w:rFonts w:hint="eastAsia"/>
          <w:rtl/>
          <w:lang w:bidi="fa-IR"/>
        </w:rPr>
        <w:t>باشد</w:t>
      </w:r>
      <w:r>
        <w:rPr>
          <w:rtl/>
          <w:lang w:bidi="fa-IR"/>
        </w:rPr>
        <w:t xml:space="preserve"> که نوع</w:t>
      </w:r>
      <w:r>
        <w:rPr>
          <w:rFonts w:hint="cs"/>
          <w:rtl/>
          <w:lang w:bidi="fa-IR"/>
        </w:rPr>
        <w:t>ی</w:t>
      </w:r>
      <w:r>
        <w:rPr>
          <w:rtl/>
          <w:lang w:bidi="fa-IR"/>
        </w:rPr>
        <w:t xml:space="preserve"> مسابقه آفرود است.</w:t>
      </w:r>
    </w:p>
    <w:p w:rsidR="00A84E87" w:rsidRDefault="00A84E87" w:rsidP="00D11A77">
      <w:pPr>
        <w:pStyle w:val="nikranmatn"/>
        <w:numPr>
          <w:ilvl w:val="0"/>
          <w:numId w:val="3"/>
        </w:numPr>
        <w:rPr>
          <w:rtl/>
          <w:lang w:bidi="fa-IR"/>
        </w:rPr>
      </w:pPr>
      <w:r w:rsidRPr="00D11A77">
        <w:rPr>
          <w:rFonts w:hint="eastAsia"/>
          <w:b/>
          <w:bCs/>
          <w:sz w:val="24"/>
          <w:szCs w:val="24"/>
          <w:rtl/>
          <w:lang w:bidi="fa-IR"/>
        </w:rPr>
        <w:t>مسابقات</w:t>
      </w:r>
      <w:r w:rsidRPr="00D11A77">
        <w:rPr>
          <w:b/>
          <w:bCs/>
          <w:sz w:val="24"/>
          <w:szCs w:val="24"/>
          <w:rtl/>
          <w:lang w:bidi="fa-IR"/>
        </w:rPr>
        <w:t xml:space="preserve"> اندرو</w:t>
      </w:r>
      <w:r w:rsidR="00D11A77">
        <w:rPr>
          <w:rFonts w:hint="cs"/>
          <w:rtl/>
          <w:lang w:bidi="fa-IR"/>
        </w:rPr>
        <w:t xml:space="preserve">: </w:t>
      </w:r>
      <w:r>
        <w:rPr>
          <w:rFonts w:hint="eastAsia"/>
          <w:rtl/>
          <w:lang w:bidi="fa-IR"/>
        </w:rPr>
        <w:t>تمرکز</w:t>
      </w:r>
      <w:r>
        <w:rPr>
          <w:rtl/>
          <w:lang w:bidi="fa-IR"/>
        </w:rPr>
        <w:t xml:space="preserve"> اصل</w:t>
      </w:r>
      <w:r>
        <w:rPr>
          <w:rFonts w:hint="cs"/>
          <w:rtl/>
          <w:lang w:bidi="fa-IR"/>
        </w:rPr>
        <w:t>ی</w:t>
      </w:r>
      <w:r>
        <w:rPr>
          <w:rtl/>
          <w:lang w:bidi="fa-IR"/>
        </w:rPr>
        <w:t xml:space="preserve"> ا</w:t>
      </w:r>
      <w:r>
        <w:rPr>
          <w:rFonts w:hint="cs"/>
          <w:rtl/>
          <w:lang w:bidi="fa-IR"/>
        </w:rPr>
        <w:t>ی</w:t>
      </w:r>
      <w:r>
        <w:rPr>
          <w:rFonts w:hint="eastAsia"/>
          <w:rtl/>
          <w:lang w:bidi="fa-IR"/>
        </w:rPr>
        <w:t>ن</w:t>
      </w:r>
      <w:r>
        <w:rPr>
          <w:rtl/>
          <w:lang w:bidi="fa-IR"/>
        </w:rPr>
        <w:t xml:space="preserve"> مسابقه رو</w:t>
      </w:r>
      <w:r>
        <w:rPr>
          <w:rFonts w:hint="cs"/>
          <w:rtl/>
          <w:lang w:bidi="fa-IR"/>
        </w:rPr>
        <w:t>ی</w:t>
      </w:r>
      <w:r>
        <w:rPr>
          <w:rtl/>
          <w:lang w:bidi="fa-IR"/>
        </w:rPr>
        <w:t xml:space="preserve"> استقامت موتورسواران است که آنها با</w:t>
      </w:r>
      <w:r>
        <w:rPr>
          <w:rFonts w:hint="cs"/>
          <w:rtl/>
          <w:lang w:bidi="fa-IR"/>
        </w:rPr>
        <w:t>ی</w:t>
      </w:r>
      <w:r>
        <w:rPr>
          <w:rFonts w:hint="eastAsia"/>
          <w:rtl/>
          <w:lang w:bidi="fa-IR"/>
        </w:rPr>
        <w:t>د</w:t>
      </w:r>
      <w:r>
        <w:rPr>
          <w:rtl/>
          <w:lang w:bidi="fa-IR"/>
        </w:rPr>
        <w:t xml:space="preserve"> ۱۶ ک</w:t>
      </w:r>
      <w:r>
        <w:rPr>
          <w:rFonts w:hint="cs"/>
          <w:rtl/>
          <w:lang w:bidi="fa-IR"/>
        </w:rPr>
        <w:t>ی</w:t>
      </w:r>
      <w:r>
        <w:rPr>
          <w:rFonts w:hint="eastAsia"/>
          <w:rtl/>
          <w:lang w:bidi="fa-IR"/>
        </w:rPr>
        <w:t>لومتر</w:t>
      </w:r>
      <w:r>
        <w:rPr>
          <w:rtl/>
          <w:lang w:bidi="fa-IR"/>
        </w:rPr>
        <w:t xml:space="preserve"> مس</w:t>
      </w:r>
      <w:r>
        <w:rPr>
          <w:rFonts w:hint="cs"/>
          <w:rtl/>
          <w:lang w:bidi="fa-IR"/>
        </w:rPr>
        <w:t>ی</w:t>
      </w:r>
      <w:r>
        <w:rPr>
          <w:rFonts w:hint="eastAsia"/>
          <w:rtl/>
          <w:lang w:bidi="fa-IR"/>
        </w:rPr>
        <w:t>ر</w:t>
      </w:r>
      <w:r>
        <w:rPr>
          <w:rtl/>
          <w:lang w:bidi="fa-IR"/>
        </w:rPr>
        <w:t xml:space="preserve"> آفرود را با موتور ط</w:t>
      </w:r>
      <w:r>
        <w:rPr>
          <w:rFonts w:hint="cs"/>
          <w:rtl/>
          <w:lang w:bidi="fa-IR"/>
        </w:rPr>
        <w:t>ی</w:t>
      </w:r>
      <w:r>
        <w:rPr>
          <w:rtl/>
          <w:lang w:bidi="fa-IR"/>
        </w:rPr>
        <w:t xml:space="preserve"> کنند. اصل مهم در مسابقات اندرو، مد</w:t>
      </w:r>
      <w:r>
        <w:rPr>
          <w:rFonts w:hint="cs"/>
          <w:rtl/>
          <w:lang w:bidi="fa-IR"/>
        </w:rPr>
        <w:t>ی</w:t>
      </w:r>
      <w:r>
        <w:rPr>
          <w:rFonts w:hint="eastAsia"/>
          <w:rtl/>
          <w:lang w:bidi="fa-IR"/>
        </w:rPr>
        <w:t>ر</w:t>
      </w:r>
      <w:r>
        <w:rPr>
          <w:rFonts w:hint="cs"/>
          <w:rtl/>
          <w:lang w:bidi="fa-IR"/>
        </w:rPr>
        <w:t>ی</w:t>
      </w:r>
      <w:r>
        <w:rPr>
          <w:rFonts w:hint="eastAsia"/>
          <w:rtl/>
          <w:lang w:bidi="fa-IR"/>
        </w:rPr>
        <w:t>ت</w:t>
      </w:r>
      <w:r>
        <w:rPr>
          <w:rtl/>
          <w:lang w:bidi="fa-IR"/>
        </w:rPr>
        <w:t xml:space="preserve"> زمان است و آنها با</w:t>
      </w:r>
      <w:r>
        <w:rPr>
          <w:rFonts w:hint="cs"/>
          <w:rtl/>
          <w:lang w:bidi="fa-IR"/>
        </w:rPr>
        <w:t>ی</w:t>
      </w:r>
      <w:r>
        <w:rPr>
          <w:rFonts w:hint="eastAsia"/>
          <w:rtl/>
          <w:lang w:bidi="fa-IR"/>
        </w:rPr>
        <w:t>د</w:t>
      </w:r>
      <w:r>
        <w:rPr>
          <w:rtl/>
          <w:lang w:bidi="fa-IR"/>
        </w:rPr>
        <w:t xml:space="preserve"> زودتر </w:t>
      </w:r>
      <w:r>
        <w:rPr>
          <w:rFonts w:hint="cs"/>
          <w:rtl/>
          <w:lang w:bidi="fa-IR"/>
        </w:rPr>
        <w:t>ی</w:t>
      </w:r>
      <w:r>
        <w:rPr>
          <w:rFonts w:hint="eastAsia"/>
          <w:rtl/>
          <w:lang w:bidi="fa-IR"/>
        </w:rPr>
        <w:t>ا</w:t>
      </w:r>
      <w:r>
        <w:rPr>
          <w:rtl/>
          <w:lang w:bidi="fa-IR"/>
        </w:rPr>
        <w:t xml:space="preserve"> د</w:t>
      </w:r>
      <w:r>
        <w:rPr>
          <w:rFonts w:hint="cs"/>
          <w:rtl/>
          <w:lang w:bidi="fa-IR"/>
        </w:rPr>
        <w:t>ی</w:t>
      </w:r>
      <w:r>
        <w:rPr>
          <w:rFonts w:hint="eastAsia"/>
          <w:rtl/>
          <w:lang w:bidi="fa-IR"/>
        </w:rPr>
        <w:t>رتر</w:t>
      </w:r>
      <w:r>
        <w:rPr>
          <w:rtl/>
          <w:lang w:bidi="fa-IR"/>
        </w:rPr>
        <w:t xml:space="preserve"> از زمان مع</w:t>
      </w:r>
      <w:r>
        <w:rPr>
          <w:rFonts w:hint="cs"/>
          <w:rtl/>
          <w:lang w:bidi="fa-IR"/>
        </w:rPr>
        <w:t>ی</w:t>
      </w:r>
      <w:r>
        <w:rPr>
          <w:rFonts w:hint="eastAsia"/>
          <w:rtl/>
          <w:lang w:bidi="fa-IR"/>
        </w:rPr>
        <w:t>ن</w:t>
      </w:r>
      <w:r>
        <w:rPr>
          <w:rtl/>
          <w:lang w:bidi="fa-IR"/>
        </w:rPr>
        <w:t xml:space="preserve"> به مکان تع</w:t>
      </w:r>
      <w:r>
        <w:rPr>
          <w:rFonts w:hint="cs"/>
          <w:rtl/>
          <w:lang w:bidi="fa-IR"/>
        </w:rPr>
        <w:t>یی</w:t>
      </w:r>
      <w:r>
        <w:rPr>
          <w:rFonts w:hint="eastAsia"/>
          <w:rtl/>
          <w:lang w:bidi="fa-IR"/>
        </w:rPr>
        <w:t>ن</w:t>
      </w:r>
      <w:r>
        <w:rPr>
          <w:rtl/>
          <w:lang w:bidi="fa-IR"/>
        </w:rPr>
        <w:t xml:space="preserve"> شده مسابقه برسند. زمان مسابقات اندورو ۳ ال</w:t>
      </w:r>
      <w:r>
        <w:rPr>
          <w:rFonts w:hint="cs"/>
          <w:rtl/>
          <w:lang w:bidi="fa-IR"/>
        </w:rPr>
        <w:t>ی</w:t>
      </w:r>
      <w:r>
        <w:rPr>
          <w:rtl/>
          <w:lang w:bidi="fa-IR"/>
        </w:rPr>
        <w:t xml:space="preserve"> ۴ ساعت است</w:t>
      </w:r>
      <w:r w:rsidR="00B810DA">
        <w:rPr>
          <w:rFonts w:hint="cs"/>
          <w:rtl/>
          <w:lang w:bidi="fa-IR"/>
        </w:rPr>
        <w:t>؛</w:t>
      </w:r>
      <w:r>
        <w:rPr>
          <w:rtl/>
          <w:lang w:bidi="fa-IR"/>
        </w:rPr>
        <w:t xml:space="preserve"> اما ممکن است طولان</w:t>
      </w:r>
      <w:r>
        <w:rPr>
          <w:rFonts w:hint="cs"/>
          <w:rtl/>
          <w:lang w:bidi="fa-IR"/>
        </w:rPr>
        <w:t>ی‌</w:t>
      </w:r>
      <w:r>
        <w:rPr>
          <w:rFonts w:hint="eastAsia"/>
          <w:rtl/>
          <w:lang w:bidi="fa-IR"/>
        </w:rPr>
        <w:t>تر</w:t>
      </w:r>
      <w:r>
        <w:rPr>
          <w:rtl/>
          <w:lang w:bidi="fa-IR"/>
        </w:rPr>
        <w:t xml:space="preserve"> هم باشد.</w:t>
      </w:r>
    </w:p>
    <w:p w:rsidR="00A84E87" w:rsidRDefault="00A84E87" w:rsidP="00C4760C">
      <w:pPr>
        <w:pStyle w:val="nikranmatn"/>
        <w:numPr>
          <w:ilvl w:val="0"/>
          <w:numId w:val="3"/>
        </w:numPr>
        <w:ind w:hanging="466"/>
        <w:rPr>
          <w:rtl/>
          <w:lang w:bidi="fa-IR"/>
        </w:rPr>
      </w:pPr>
      <w:r w:rsidRPr="00D11A77">
        <w:rPr>
          <w:rFonts w:hint="eastAsia"/>
          <w:b/>
          <w:bCs/>
          <w:sz w:val="24"/>
          <w:szCs w:val="24"/>
          <w:rtl/>
          <w:lang w:bidi="fa-IR"/>
        </w:rPr>
        <w:lastRenderedPageBreak/>
        <w:t>مسابقات</w:t>
      </w:r>
      <w:r w:rsidR="00023ABE">
        <w:rPr>
          <w:rFonts w:hint="cs"/>
          <w:b/>
          <w:bCs/>
          <w:sz w:val="24"/>
          <w:szCs w:val="24"/>
          <w:rtl/>
          <w:lang w:bidi="fa-IR"/>
        </w:rPr>
        <w:t>شکار خرگوش</w:t>
      </w:r>
      <w:r w:rsidR="00023ABE">
        <w:rPr>
          <w:rStyle w:val="FootnoteReference"/>
          <w:b/>
          <w:bCs/>
          <w:sz w:val="24"/>
          <w:szCs w:val="24"/>
          <w:rtl/>
          <w:lang w:bidi="fa-IR"/>
        </w:rPr>
        <w:footnoteReference w:id="23"/>
      </w:r>
      <w:r w:rsidR="00D11A77">
        <w:rPr>
          <w:rFonts w:hint="cs"/>
          <w:rtl/>
          <w:lang w:bidi="fa-IR"/>
        </w:rPr>
        <w:t xml:space="preserve">: </w:t>
      </w:r>
      <w:r>
        <w:rPr>
          <w:rFonts w:hint="eastAsia"/>
          <w:rtl/>
          <w:lang w:bidi="fa-IR"/>
        </w:rPr>
        <w:t>مسابقات</w:t>
      </w:r>
      <w:r w:rsidR="00023ABE">
        <w:rPr>
          <w:rFonts w:hint="cs"/>
          <w:rtl/>
          <w:lang w:bidi="fa-IR"/>
        </w:rPr>
        <w:t xml:space="preserve">شکار خرگوش یا </w:t>
      </w:r>
      <w:r>
        <w:rPr>
          <w:rtl/>
          <w:lang w:bidi="fa-IR"/>
        </w:rPr>
        <w:t>ه</w:t>
      </w:r>
      <w:r w:rsidR="00C4760C">
        <w:rPr>
          <w:rFonts w:hint="cs"/>
          <w:rtl/>
          <w:lang w:bidi="fa-IR"/>
        </w:rPr>
        <w:t>ِ</w:t>
      </w:r>
      <w:r>
        <w:rPr>
          <w:rtl/>
          <w:lang w:bidi="fa-IR"/>
        </w:rPr>
        <w:t>راسکرمبل هم نوع</w:t>
      </w:r>
      <w:r>
        <w:rPr>
          <w:rFonts w:hint="cs"/>
          <w:rtl/>
          <w:lang w:bidi="fa-IR"/>
        </w:rPr>
        <w:t>ی</w:t>
      </w:r>
      <w:r>
        <w:rPr>
          <w:rtl/>
          <w:lang w:bidi="fa-IR"/>
        </w:rPr>
        <w:t xml:space="preserve"> مسابقه آفرود است که موتورسواران با</w:t>
      </w:r>
      <w:r>
        <w:rPr>
          <w:rFonts w:hint="cs"/>
          <w:rtl/>
          <w:lang w:bidi="fa-IR"/>
        </w:rPr>
        <w:t>ی</w:t>
      </w:r>
      <w:r>
        <w:rPr>
          <w:rFonts w:hint="eastAsia"/>
          <w:rtl/>
          <w:lang w:bidi="fa-IR"/>
        </w:rPr>
        <w:t>د</w:t>
      </w:r>
      <w:r>
        <w:rPr>
          <w:rtl/>
          <w:lang w:bidi="fa-IR"/>
        </w:rPr>
        <w:t xml:space="preserve"> از مس</w:t>
      </w:r>
      <w:r>
        <w:rPr>
          <w:rFonts w:hint="cs"/>
          <w:rtl/>
          <w:lang w:bidi="fa-IR"/>
        </w:rPr>
        <w:t>ی</w:t>
      </w:r>
      <w:r>
        <w:rPr>
          <w:rFonts w:hint="eastAsia"/>
          <w:rtl/>
          <w:lang w:bidi="fa-IR"/>
        </w:rPr>
        <w:t>رها</w:t>
      </w:r>
      <w:r>
        <w:rPr>
          <w:rFonts w:hint="cs"/>
          <w:rtl/>
          <w:lang w:bidi="fa-IR"/>
        </w:rPr>
        <w:t>ی</w:t>
      </w:r>
      <w:r>
        <w:rPr>
          <w:rtl/>
          <w:lang w:bidi="fa-IR"/>
        </w:rPr>
        <w:t xml:space="preserve"> سخت</w:t>
      </w:r>
      <w:r>
        <w:rPr>
          <w:rFonts w:hint="cs"/>
          <w:rtl/>
          <w:lang w:bidi="fa-IR"/>
        </w:rPr>
        <w:t>ی</w:t>
      </w:r>
      <w:r>
        <w:rPr>
          <w:rtl/>
          <w:lang w:bidi="fa-IR"/>
        </w:rPr>
        <w:t xml:space="preserve"> مثل جاده ها</w:t>
      </w:r>
      <w:r>
        <w:rPr>
          <w:rFonts w:hint="cs"/>
          <w:rtl/>
          <w:lang w:bidi="fa-IR"/>
        </w:rPr>
        <w:t>ی</w:t>
      </w:r>
      <w:r>
        <w:rPr>
          <w:rtl/>
          <w:lang w:bidi="fa-IR"/>
        </w:rPr>
        <w:t xml:space="preserve"> خاک</w:t>
      </w:r>
      <w:r>
        <w:rPr>
          <w:rFonts w:hint="cs"/>
          <w:rtl/>
          <w:lang w:bidi="fa-IR"/>
        </w:rPr>
        <w:t>ی</w:t>
      </w:r>
      <w:r>
        <w:rPr>
          <w:rFonts w:hint="eastAsia"/>
          <w:rtl/>
          <w:lang w:bidi="fa-IR"/>
        </w:rPr>
        <w:t>،</w:t>
      </w:r>
      <w:r>
        <w:rPr>
          <w:rtl/>
          <w:lang w:bidi="fa-IR"/>
        </w:rPr>
        <w:t xml:space="preserve"> صخره ها، جنگل، گِل </w:t>
      </w:r>
      <w:r>
        <w:rPr>
          <w:rFonts w:hint="cs"/>
          <w:rtl/>
          <w:lang w:bidi="fa-IR"/>
        </w:rPr>
        <w:t>ی</w:t>
      </w:r>
      <w:r>
        <w:rPr>
          <w:rFonts w:hint="eastAsia"/>
          <w:rtl/>
          <w:lang w:bidi="fa-IR"/>
        </w:rPr>
        <w:t>ا</w:t>
      </w:r>
      <w:r>
        <w:rPr>
          <w:rtl/>
          <w:lang w:bidi="fa-IR"/>
        </w:rPr>
        <w:t xml:space="preserve"> در</w:t>
      </w:r>
      <w:r>
        <w:rPr>
          <w:rFonts w:hint="cs"/>
          <w:rtl/>
          <w:lang w:bidi="fa-IR"/>
        </w:rPr>
        <w:t>ی</w:t>
      </w:r>
      <w:r>
        <w:rPr>
          <w:rFonts w:hint="eastAsia"/>
          <w:rtl/>
          <w:lang w:bidi="fa-IR"/>
        </w:rPr>
        <w:t>اچه</w:t>
      </w:r>
      <w:r>
        <w:rPr>
          <w:rtl/>
          <w:lang w:bidi="fa-IR"/>
        </w:rPr>
        <w:t xml:space="preserve"> عبور کنند.</w:t>
      </w:r>
    </w:p>
    <w:p w:rsidR="00A84E87" w:rsidRDefault="00A84E87" w:rsidP="00D11A77">
      <w:pPr>
        <w:pStyle w:val="nikranmatn"/>
        <w:numPr>
          <w:ilvl w:val="0"/>
          <w:numId w:val="3"/>
        </w:numPr>
        <w:ind w:hanging="466"/>
        <w:rPr>
          <w:rtl/>
          <w:lang w:bidi="fa-IR"/>
        </w:rPr>
      </w:pPr>
      <w:r w:rsidRPr="00D11A77">
        <w:rPr>
          <w:rFonts w:hint="eastAsia"/>
          <w:b/>
          <w:bCs/>
          <w:sz w:val="24"/>
          <w:szCs w:val="24"/>
          <w:rtl/>
          <w:lang w:bidi="fa-IR"/>
        </w:rPr>
        <w:t>مسابقات</w:t>
      </w:r>
      <w:r w:rsidR="00023ABE">
        <w:rPr>
          <w:rFonts w:hint="cs"/>
          <w:b/>
          <w:bCs/>
          <w:sz w:val="24"/>
          <w:szCs w:val="24"/>
          <w:rtl/>
          <w:lang w:bidi="fa-IR"/>
        </w:rPr>
        <w:t>رالی کشور پیمایی</w:t>
      </w:r>
      <w:r w:rsidR="00023ABE">
        <w:rPr>
          <w:rStyle w:val="FootnoteReference"/>
          <w:b/>
          <w:bCs/>
          <w:sz w:val="24"/>
          <w:szCs w:val="24"/>
          <w:rtl/>
          <w:lang w:bidi="fa-IR"/>
        </w:rPr>
        <w:footnoteReference w:id="24"/>
      </w:r>
      <w:r w:rsidR="00D11A77">
        <w:rPr>
          <w:rFonts w:hint="cs"/>
          <w:rtl/>
          <w:lang w:bidi="fa-IR"/>
        </w:rPr>
        <w:t xml:space="preserve">: </w:t>
      </w:r>
      <w:r w:rsidR="00023ABE" w:rsidRPr="00023ABE">
        <w:rPr>
          <w:rtl/>
          <w:lang w:bidi="fa-IR"/>
        </w:rPr>
        <w:t>مسابقات رال</w:t>
      </w:r>
      <w:r w:rsidR="00023ABE" w:rsidRPr="00023ABE">
        <w:rPr>
          <w:rFonts w:hint="cs"/>
          <w:rtl/>
          <w:lang w:bidi="fa-IR"/>
        </w:rPr>
        <w:t>ی</w:t>
      </w:r>
      <w:r w:rsidR="00023ABE" w:rsidRPr="00023ABE">
        <w:rPr>
          <w:rtl/>
          <w:lang w:bidi="fa-IR"/>
        </w:rPr>
        <w:t xml:space="preserve"> کشور پ</w:t>
      </w:r>
      <w:r w:rsidR="00023ABE" w:rsidRPr="00023ABE">
        <w:rPr>
          <w:rFonts w:hint="cs"/>
          <w:rtl/>
          <w:lang w:bidi="fa-IR"/>
        </w:rPr>
        <w:t>ی</w:t>
      </w:r>
      <w:r w:rsidR="00023ABE" w:rsidRPr="00023ABE">
        <w:rPr>
          <w:rFonts w:hint="eastAsia"/>
          <w:rtl/>
          <w:lang w:bidi="fa-IR"/>
        </w:rPr>
        <w:t>ما</w:t>
      </w:r>
      <w:r w:rsidR="00023ABE" w:rsidRPr="00023ABE">
        <w:rPr>
          <w:rFonts w:hint="cs"/>
          <w:rtl/>
          <w:lang w:bidi="fa-IR"/>
        </w:rPr>
        <w:t>یی</w:t>
      </w:r>
      <w:r w:rsidR="00CD3C63">
        <w:rPr>
          <w:rFonts w:hint="cs"/>
          <w:rtl/>
          <w:lang w:bidi="fa-IR"/>
        </w:rPr>
        <w:t xml:space="preserve">در </w:t>
      </w:r>
      <w:r w:rsidR="00023ABE" w:rsidRPr="00023ABE">
        <w:rPr>
          <w:rtl/>
          <w:lang w:bidi="fa-IR"/>
        </w:rPr>
        <w:t>سطح بس</w:t>
      </w:r>
      <w:r w:rsidR="00023ABE" w:rsidRPr="00023ABE">
        <w:rPr>
          <w:rFonts w:hint="cs"/>
          <w:rtl/>
          <w:lang w:bidi="fa-IR"/>
        </w:rPr>
        <w:t>ی</w:t>
      </w:r>
      <w:r w:rsidR="00023ABE" w:rsidRPr="00023ABE">
        <w:rPr>
          <w:rFonts w:hint="eastAsia"/>
          <w:rtl/>
          <w:lang w:bidi="fa-IR"/>
        </w:rPr>
        <w:t>ار</w:t>
      </w:r>
      <w:r w:rsidR="00023ABE" w:rsidRPr="00023ABE">
        <w:rPr>
          <w:rtl/>
          <w:lang w:bidi="fa-IR"/>
        </w:rPr>
        <w:t xml:space="preserve"> بزرگتر</w:t>
      </w:r>
      <w:r w:rsidR="00023ABE" w:rsidRPr="00023ABE">
        <w:rPr>
          <w:rFonts w:hint="cs"/>
          <w:rtl/>
          <w:lang w:bidi="fa-IR"/>
        </w:rPr>
        <w:t>ی</w:t>
      </w:r>
      <w:r w:rsidR="00023ABE" w:rsidRPr="00023ABE">
        <w:rPr>
          <w:rtl/>
          <w:lang w:bidi="fa-IR"/>
        </w:rPr>
        <w:t xml:space="preserve"> از مسابقات اندرو </w:t>
      </w:r>
      <w:r w:rsidR="00023ABE" w:rsidRPr="00023ABE">
        <w:rPr>
          <w:rFonts w:hint="cs"/>
          <w:rtl/>
          <w:lang w:bidi="fa-IR"/>
        </w:rPr>
        <w:t>ی</w:t>
      </w:r>
      <w:r w:rsidR="00023ABE" w:rsidRPr="00023ABE">
        <w:rPr>
          <w:rFonts w:hint="eastAsia"/>
          <w:rtl/>
          <w:lang w:bidi="fa-IR"/>
        </w:rPr>
        <w:t>ا</w:t>
      </w:r>
      <w:r w:rsidR="00023ABE" w:rsidRPr="00023ABE">
        <w:rPr>
          <w:rtl/>
          <w:lang w:bidi="fa-IR"/>
        </w:rPr>
        <w:t xml:space="preserve"> ا</w:t>
      </w:r>
      <w:r w:rsidR="00023ABE" w:rsidRPr="00023ABE">
        <w:rPr>
          <w:rFonts w:hint="cs"/>
          <w:rtl/>
          <w:lang w:bidi="fa-IR"/>
        </w:rPr>
        <w:t>ی</w:t>
      </w:r>
      <w:r w:rsidR="00023ABE" w:rsidRPr="00023ABE">
        <w:rPr>
          <w:rFonts w:hint="eastAsia"/>
          <w:rtl/>
          <w:lang w:bidi="fa-IR"/>
        </w:rPr>
        <w:t>ندورو</w:t>
      </w:r>
      <w:r w:rsidR="00023ABE" w:rsidRPr="00023ABE">
        <w:rPr>
          <w:rtl/>
          <w:lang w:bidi="fa-IR"/>
        </w:rPr>
        <w:t xml:space="preserve"> انجام م</w:t>
      </w:r>
      <w:r w:rsidR="00023ABE" w:rsidRPr="00023ABE">
        <w:rPr>
          <w:rFonts w:hint="cs"/>
          <w:rtl/>
          <w:lang w:bidi="fa-IR"/>
        </w:rPr>
        <w:t>ی</w:t>
      </w:r>
      <w:r w:rsidR="005C568D">
        <w:rPr>
          <w:rtl/>
          <w:lang w:bidi="fa-IR"/>
        </w:rPr>
        <w:softHyphen/>
      </w:r>
      <w:r w:rsidR="00023ABE" w:rsidRPr="00023ABE">
        <w:rPr>
          <w:rtl/>
          <w:lang w:bidi="fa-IR"/>
        </w:rPr>
        <w:t>شود. به طور معمول در ا</w:t>
      </w:r>
      <w:r w:rsidR="00023ABE" w:rsidRPr="00023ABE">
        <w:rPr>
          <w:rFonts w:hint="cs"/>
          <w:rtl/>
          <w:lang w:bidi="fa-IR"/>
        </w:rPr>
        <w:t>ی</w:t>
      </w:r>
      <w:r w:rsidR="00023ABE" w:rsidRPr="00023ABE">
        <w:rPr>
          <w:rFonts w:hint="eastAsia"/>
          <w:rtl/>
          <w:lang w:bidi="fa-IR"/>
        </w:rPr>
        <w:t>ن</w:t>
      </w:r>
      <w:r w:rsidR="00023ABE" w:rsidRPr="00023ABE">
        <w:rPr>
          <w:rtl/>
          <w:lang w:bidi="fa-IR"/>
        </w:rPr>
        <w:t xml:space="preserve"> مسابقات از موتور س</w:t>
      </w:r>
      <w:r w:rsidR="00023ABE" w:rsidRPr="00023ABE">
        <w:rPr>
          <w:rFonts w:hint="cs"/>
          <w:rtl/>
          <w:lang w:bidi="fa-IR"/>
        </w:rPr>
        <w:t>ی</w:t>
      </w:r>
      <w:r w:rsidR="00023ABE" w:rsidRPr="00023ABE">
        <w:rPr>
          <w:rFonts w:hint="eastAsia"/>
          <w:rtl/>
          <w:lang w:bidi="fa-IR"/>
        </w:rPr>
        <w:t>کلت</w:t>
      </w:r>
      <w:r w:rsidR="00CD3C63">
        <w:rPr>
          <w:rtl/>
          <w:lang w:bidi="fa-IR"/>
        </w:rPr>
        <w:softHyphen/>
      </w:r>
      <w:r w:rsidR="00023ABE" w:rsidRPr="00023ABE">
        <w:rPr>
          <w:rtl/>
          <w:lang w:bidi="fa-IR"/>
        </w:rPr>
        <w:t>ها</w:t>
      </w:r>
      <w:r w:rsidR="00023ABE" w:rsidRPr="00023ABE">
        <w:rPr>
          <w:rFonts w:hint="cs"/>
          <w:rtl/>
          <w:lang w:bidi="fa-IR"/>
        </w:rPr>
        <w:t>ی</w:t>
      </w:r>
      <w:r w:rsidR="00023ABE" w:rsidRPr="00023ABE">
        <w:rPr>
          <w:rtl/>
          <w:lang w:bidi="fa-IR"/>
        </w:rPr>
        <w:t xml:space="preserve"> بزرگتر</w:t>
      </w:r>
      <w:r w:rsidR="00023ABE" w:rsidRPr="00023ABE">
        <w:rPr>
          <w:rFonts w:hint="cs"/>
          <w:rtl/>
          <w:lang w:bidi="fa-IR"/>
        </w:rPr>
        <w:t>ی</w:t>
      </w:r>
      <w:r w:rsidR="00023ABE" w:rsidRPr="00023ABE">
        <w:rPr>
          <w:rtl/>
          <w:lang w:bidi="fa-IR"/>
        </w:rPr>
        <w:t xml:space="preserve"> نسبت به د</w:t>
      </w:r>
      <w:r w:rsidR="00023ABE" w:rsidRPr="00023ABE">
        <w:rPr>
          <w:rFonts w:hint="cs"/>
          <w:rtl/>
          <w:lang w:bidi="fa-IR"/>
        </w:rPr>
        <w:t>ی</w:t>
      </w:r>
      <w:r w:rsidR="00023ABE" w:rsidRPr="00023ABE">
        <w:rPr>
          <w:rFonts w:hint="eastAsia"/>
          <w:rtl/>
          <w:lang w:bidi="fa-IR"/>
        </w:rPr>
        <w:t>گر</w:t>
      </w:r>
      <w:r w:rsidR="00023ABE" w:rsidRPr="00023ABE">
        <w:rPr>
          <w:rtl/>
          <w:lang w:bidi="fa-IR"/>
        </w:rPr>
        <w:t xml:space="preserve"> مسابقات آفرود استفاده م</w:t>
      </w:r>
      <w:r w:rsidR="00023ABE" w:rsidRPr="00023ABE">
        <w:rPr>
          <w:rFonts w:hint="cs"/>
          <w:rtl/>
          <w:lang w:bidi="fa-IR"/>
        </w:rPr>
        <w:t>ی</w:t>
      </w:r>
      <w:r w:rsidR="00CD3C63">
        <w:rPr>
          <w:rtl/>
          <w:lang w:bidi="fa-IR"/>
        </w:rPr>
        <w:softHyphen/>
      </w:r>
      <w:r w:rsidR="00023ABE" w:rsidRPr="00023ABE">
        <w:rPr>
          <w:rtl/>
          <w:lang w:bidi="fa-IR"/>
        </w:rPr>
        <w:t>شود. ا</w:t>
      </w:r>
      <w:r w:rsidR="00023ABE" w:rsidRPr="00023ABE">
        <w:rPr>
          <w:rFonts w:hint="cs"/>
          <w:rtl/>
          <w:lang w:bidi="fa-IR"/>
        </w:rPr>
        <w:t>ی</w:t>
      </w:r>
      <w:r w:rsidR="00023ABE" w:rsidRPr="00023ABE">
        <w:rPr>
          <w:rFonts w:hint="eastAsia"/>
          <w:rtl/>
          <w:lang w:bidi="fa-IR"/>
        </w:rPr>
        <w:t>ن</w:t>
      </w:r>
      <w:r w:rsidR="00023ABE" w:rsidRPr="00023ABE">
        <w:rPr>
          <w:rtl/>
          <w:lang w:bidi="fa-IR"/>
        </w:rPr>
        <w:t xml:space="preserve"> مسابقات در مدت چند</w:t>
      </w:r>
      <w:r w:rsidR="00023ABE" w:rsidRPr="00023ABE">
        <w:rPr>
          <w:rFonts w:hint="cs"/>
          <w:rtl/>
          <w:lang w:bidi="fa-IR"/>
        </w:rPr>
        <w:t>ی</w:t>
      </w:r>
      <w:r w:rsidR="00023ABE" w:rsidRPr="00023ABE">
        <w:rPr>
          <w:rFonts w:hint="eastAsia"/>
          <w:rtl/>
          <w:lang w:bidi="fa-IR"/>
        </w:rPr>
        <w:t>ن</w:t>
      </w:r>
      <w:r w:rsidR="00023ABE" w:rsidRPr="00023ABE">
        <w:rPr>
          <w:rtl/>
          <w:lang w:bidi="fa-IR"/>
        </w:rPr>
        <w:t xml:space="preserve"> روز در طول مس</w:t>
      </w:r>
      <w:r w:rsidR="00023ABE" w:rsidRPr="00023ABE">
        <w:rPr>
          <w:rFonts w:hint="cs"/>
          <w:rtl/>
          <w:lang w:bidi="fa-IR"/>
        </w:rPr>
        <w:t>ی</w:t>
      </w:r>
      <w:r w:rsidR="00023ABE" w:rsidRPr="00023ABE">
        <w:rPr>
          <w:rFonts w:hint="eastAsia"/>
          <w:rtl/>
          <w:lang w:bidi="fa-IR"/>
        </w:rPr>
        <w:t>ر</w:t>
      </w:r>
      <w:r w:rsidR="00023ABE" w:rsidRPr="00023ABE">
        <w:rPr>
          <w:rFonts w:hint="cs"/>
          <w:rtl/>
          <w:lang w:bidi="fa-IR"/>
        </w:rPr>
        <w:t>ی</w:t>
      </w:r>
      <w:r w:rsidR="00023ABE" w:rsidRPr="00023ABE">
        <w:rPr>
          <w:rtl/>
          <w:lang w:bidi="fa-IR"/>
        </w:rPr>
        <w:t xml:space="preserve"> با ب</w:t>
      </w:r>
      <w:r w:rsidR="00023ABE" w:rsidRPr="00023ABE">
        <w:rPr>
          <w:rFonts w:hint="cs"/>
          <w:rtl/>
          <w:lang w:bidi="fa-IR"/>
        </w:rPr>
        <w:t>ی</w:t>
      </w:r>
      <w:r w:rsidR="00023ABE" w:rsidRPr="00023ABE">
        <w:rPr>
          <w:rFonts w:hint="eastAsia"/>
          <w:rtl/>
          <w:lang w:bidi="fa-IR"/>
        </w:rPr>
        <w:t>ش</w:t>
      </w:r>
      <w:r w:rsidR="00023ABE" w:rsidRPr="00023ABE">
        <w:rPr>
          <w:rtl/>
          <w:lang w:bidi="fa-IR"/>
        </w:rPr>
        <w:t xml:space="preserve"> از صد</w:t>
      </w:r>
      <w:r w:rsidR="00023ABE" w:rsidRPr="00023ABE">
        <w:rPr>
          <w:rFonts w:hint="eastAsia"/>
          <w:rtl/>
          <w:lang w:bidi="fa-IR"/>
        </w:rPr>
        <w:t>ها</w:t>
      </w:r>
      <w:r w:rsidR="00023ABE" w:rsidRPr="00023ABE">
        <w:rPr>
          <w:rtl/>
          <w:lang w:bidi="fa-IR"/>
        </w:rPr>
        <w:t xml:space="preserve"> ک</w:t>
      </w:r>
      <w:r w:rsidR="00023ABE" w:rsidRPr="00023ABE">
        <w:rPr>
          <w:rFonts w:hint="cs"/>
          <w:rtl/>
          <w:lang w:bidi="fa-IR"/>
        </w:rPr>
        <w:t>ی</w:t>
      </w:r>
      <w:r w:rsidR="00023ABE" w:rsidRPr="00023ABE">
        <w:rPr>
          <w:rFonts w:hint="eastAsia"/>
          <w:rtl/>
          <w:lang w:bidi="fa-IR"/>
        </w:rPr>
        <w:t>لومتر</w:t>
      </w:r>
      <w:r w:rsidR="00023ABE" w:rsidRPr="00023ABE">
        <w:rPr>
          <w:rtl/>
          <w:lang w:bidi="fa-IR"/>
        </w:rPr>
        <w:t xml:space="preserve"> برگزار م</w:t>
      </w:r>
      <w:r w:rsidR="00023ABE" w:rsidRPr="00023ABE">
        <w:rPr>
          <w:rFonts w:hint="cs"/>
          <w:rtl/>
          <w:lang w:bidi="fa-IR"/>
        </w:rPr>
        <w:t>ی</w:t>
      </w:r>
      <w:r w:rsidR="00CD3C63">
        <w:rPr>
          <w:rtl/>
          <w:lang w:bidi="fa-IR"/>
        </w:rPr>
        <w:softHyphen/>
      </w:r>
      <w:r w:rsidR="00023ABE" w:rsidRPr="00023ABE">
        <w:rPr>
          <w:rtl/>
          <w:lang w:bidi="fa-IR"/>
        </w:rPr>
        <w:t>شود. از برتر</w:t>
      </w:r>
      <w:r w:rsidR="00023ABE" w:rsidRPr="00023ABE">
        <w:rPr>
          <w:rFonts w:hint="cs"/>
          <w:rtl/>
          <w:lang w:bidi="fa-IR"/>
        </w:rPr>
        <w:t>ی</w:t>
      </w:r>
      <w:r w:rsidR="00023ABE" w:rsidRPr="00023ABE">
        <w:rPr>
          <w:rFonts w:hint="eastAsia"/>
          <w:rtl/>
          <w:lang w:bidi="fa-IR"/>
        </w:rPr>
        <w:t>ن</w:t>
      </w:r>
      <w:r w:rsidR="00023ABE" w:rsidRPr="00023ABE">
        <w:rPr>
          <w:rtl/>
          <w:lang w:bidi="fa-IR"/>
        </w:rPr>
        <w:t xml:space="preserve"> نمونه</w:t>
      </w:r>
      <w:r w:rsidR="00CD3C63">
        <w:rPr>
          <w:rtl/>
          <w:lang w:bidi="fa-IR"/>
        </w:rPr>
        <w:softHyphen/>
      </w:r>
      <w:r w:rsidR="00023ABE" w:rsidRPr="00023ABE">
        <w:rPr>
          <w:rtl/>
          <w:lang w:bidi="fa-IR"/>
        </w:rPr>
        <w:t>ها</w:t>
      </w:r>
      <w:r w:rsidR="00023ABE" w:rsidRPr="00023ABE">
        <w:rPr>
          <w:rFonts w:hint="cs"/>
          <w:rtl/>
          <w:lang w:bidi="fa-IR"/>
        </w:rPr>
        <w:t>ی</w:t>
      </w:r>
      <w:r w:rsidR="00023ABE" w:rsidRPr="00023ABE">
        <w:rPr>
          <w:rtl/>
          <w:lang w:bidi="fa-IR"/>
        </w:rPr>
        <w:t xml:space="preserve"> ا</w:t>
      </w:r>
      <w:r w:rsidR="00023ABE" w:rsidRPr="00023ABE">
        <w:rPr>
          <w:rFonts w:hint="cs"/>
          <w:rtl/>
          <w:lang w:bidi="fa-IR"/>
        </w:rPr>
        <w:t>ی</w:t>
      </w:r>
      <w:r w:rsidR="00023ABE" w:rsidRPr="00023ABE">
        <w:rPr>
          <w:rFonts w:hint="eastAsia"/>
          <w:rtl/>
          <w:lang w:bidi="fa-IR"/>
        </w:rPr>
        <w:t>ن</w:t>
      </w:r>
      <w:r w:rsidR="00023ABE" w:rsidRPr="00023ABE">
        <w:rPr>
          <w:rtl/>
          <w:lang w:bidi="fa-IR"/>
        </w:rPr>
        <w:t xml:space="preserve"> نوع مسابقات</w:t>
      </w:r>
      <w:r w:rsidR="00C4760C">
        <w:rPr>
          <w:rFonts w:hint="cs"/>
          <w:rtl/>
          <w:lang w:bidi="fa-IR"/>
        </w:rPr>
        <w:t>،</w:t>
      </w:r>
      <w:r w:rsidR="00023ABE" w:rsidRPr="00023ABE">
        <w:rPr>
          <w:rtl/>
          <w:lang w:bidi="fa-IR"/>
        </w:rPr>
        <w:t xml:space="preserve"> مسابقه رال</w:t>
      </w:r>
      <w:r w:rsidR="00023ABE" w:rsidRPr="00023ABE">
        <w:rPr>
          <w:rFonts w:hint="cs"/>
          <w:rtl/>
          <w:lang w:bidi="fa-IR"/>
        </w:rPr>
        <w:t>ی</w:t>
      </w:r>
      <w:r w:rsidR="00023ABE" w:rsidRPr="00023ABE">
        <w:rPr>
          <w:rtl/>
          <w:lang w:bidi="fa-IR"/>
        </w:rPr>
        <w:t xml:space="preserve"> داکار است. ا</w:t>
      </w:r>
      <w:r w:rsidR="00023ABE" w:rsidRPr="00023ABE">
        <w:rPr>
          <w:rFonts w:hint="cs"/>
          <w:rtl/>
          <w:lang w:bidi="fa-IR"/>
        </w:rPr>
        <w:t>ی</w:t>
      </w:r>
      <w:r w:rsidR="00023ABE" w:rsidRPr="00023ABE">
        <w:rPr>
          <w:rFonts w:hint="eastAsia"/>
          <w:rtl/>
          <w:lang w:bidi="fa-IR"/>
        </w:rPr>
        <w:t>ن</w:t>
      </w:r>
      <w:r w:rsidR="00023ABE" w:rsidRPr="00023ABE">
        <w:rPr>
          <w:rtl/>
          <w:lang w:bidi="fa-IR"/>
        </w:rPr>
        <w:t xml:space="preserve"> مسابقات قبلا</w:t>
      </w:r>
      <w:r w:rsidR="00CD3C63">
        <w:rPr>
          <w:rFonts w:hint="cs"/>
          <w:rtl/>
          <w:lang w:bidi="fa-IR"/>
        </w:rPr>
        <w:t>ً</w:t>
      </w:r>
      <w:r w:rsidR="00023ABE" w:rsidRPr="00023ABE">
        <w:rPr>
          <w:rtl/>
          <w:lang w:bidi="fa-IR"/>
        </w:rPr>
        <w:t xml:space="preserve"> از غرب اروپا </w:t>
      </w:r>
      <w:r w:rsidR="00CD3C63">
        <w:rPr>
          <w:rFonts w:hint="cs"/>
          <w:rtl/>
          <w:lang w:bidi="fa-IR"/>
        </w:rPr>
        <w:t xml:space="preserve">و </w:t>
      </w:r>
      <w:r w:rsidR="00023ABE" w:rsidRPr="00023ABE">
        <w:rPr>
          <w:rtl/>
          <w:lang w:bidi="fa-IR"/>
        </w:rPr>
        <w:t>کشور فرانسه (پار</w:t>
      </w:r>
      <w:r w:rsidR="00023ABE" w:rsidRPr="00023ABE">
        <w:rPr>
          <w:rFonts w:hint="cs"/>
          <w:rtl/>
          <w:lang w:bidi="fa-IR"/>
        </w:rPr>
        <w:t>ی</w:t>
      </w:r>
      <w:r w:rsidR="00023ABE" w:rsidRPr="00023ABE">
        <w:rPr>
          <w:rFonts w:hint="eastAsia"/>
          <w:rtl/>
          <w:lang w:bidi="fa-IR"/>
        </w:rPr>
        <w:t>س</w:t>
      </w:r>
      <w:r w:rsidR="00023ABE" w:rsidRPr="00023ABE">
        <w:rPr>
          <w:rtl/>
          <w:lang w:bidi="fa-IR"/>
        </w:rPr>
        <w:t>) به داکار کشور سنگال از طر</w:t>
      </w:r>
      <w:r w:rsidR="00023ABE" w:rsidRPr="00023ABE">
        <w:rPr>
          <w:rFonts w:hint="cs"/>
          <w:rtl/>
          <w:lang w:bidi="fa-IR"/>
        </w:rPr>
        <w:t>ی</w:t>
      </w:r>
      <w:r w:rsidR="00023ABE" w:rsidRPr="00023ABE">
        <w:rPr>
          <w:rFonts w:hint="eastAsia"/>
          <w:rtl/>
          <w:lang w:bidi="fa-IR"/>
        </w:rPr>
        <w:t>ق</w:t>
      </w:r>
      <w:r w:rsidR="00023ABE" w:rsidRPr="00023ABE">
        <w:rPr>
          <w:rtl/>
          <w:lang w:bidi="fa-IR"/>
        </w:rPr>
        <w:t xml:space="preserve"> کو</w:t>
      </w:r>
      <w:r w:rsidR="00023ABE" w:rsidRPr="00023ABE">
        <w:rPr>
          <w:rFonts w:hint="cs"/>
          <w:rtl/>
          <w:lang w:bidi="fa-IR"/>
        </w:rPr>
        <w:t>ی</w:t>
      </w:r>
      <w:r w:rsidR="00023ABE" w:rsidRPr="00023ABE">
        <w:rPr>
          <w:rFonts w:hint="eastAsia"/>
          <w:rtl/>
          <w:lang w:bidi="fa-IR"/>
        </w:rPr>
        <w:t>ر</w:t>
      </w:r>
      <w:r w:rsidR="00023ABE" w:rsidRPr="00023ABE">
        <w:rPr>
          <w:rtl/>
          <w:lang w:bidi="fa-IR"/>
        </w:rPr>
        <w:t xml:space="preserve"> صحرا (</w:t>
      </w:r>
      <w:r w:rsidR="00023ABE" w:rsidRPr="00023ABE">
        <w:rPr>
          <w:lang w:bidi="fa-IR"/>
        </w:rPr>
        <w:t>Sahara</w:t>
      </w:r>
      <w:r w:rsidR="00023ABE" w:rsidRPr="00023ABE">
        <w:rPr>
          <w:rtl/>
          <w:lang w:bidi="fa-IR"/>
        </w:rPr>
        <w:t>) ط</w:t>
      </w:r>
      <w:r w:rsidR="00023ABE" w:rsidRPr="00023ABE">
        <w:rPr>
          <w:rFonts w:hint="cs"/>
          <w:rtl/>
          <w:lang w:bidi="fa-IR"/>
        </w:rPr>
        <w:t>ی</w:t>
      </w:r>
      <w:r w:rsidR="00023ABE" w:rsidRPr="00023ABE">
        <w:rPr>
          <w:rtl/>
          <w:lang w:bidi="fa-IR"/>
        </w:rPr>
        <w:t xml:space="preserve"> دو هفته انجام م</w:t>
      </w:r>
      <w:r w:rsidR="00023ABE" w:rsidRPr="00023ABE">
        <w:rPr>
          <w:rFonts w:hint="cs"/>
          <w:rtl/>
          <w:lang w:bidi="fa-IR"/>
        </w:rPr>
        <w:t>ی</w:t>
      </w:r>
      <w:r w:rsidR="00CD3C63">
        <w:rPr>
          <w:rtl/>
          <w:lang w:bidi="fa-IR"/>
        </w:rPr>
        <w:softHyphen/>
      </w:r>
      <w:r w:rsidR="00023ABE" w:rsidRPr="00023ABE">
        <w:rPr>
          <w:rtl/>
          <w:lang w:bidi="fa-IR"/>
        </w:rPr>
        <w:t>گرفت</w:t>
      </w:r>
      <w:r w:rsidR="00C4760C">
        <w:rPr>
          <w:rFonts w:hint="cs"/>
          <w:rtl/>
          <w:lang w:bidi="fa-IR"/>
        </w:rPr>
        <w:t>؛</w:t>
      </w:r>
      <w:r w:rsidR="00023ABE" w:rsidRPr="00023ABE">
        <w:rPr>
          <w:rtl/>
          <w:lang w:bidi="fa-IR"/>
        </w:rPr>
        <w:t xml:space="preserve"> ول</w:t>
      </w:r>
      <w:r w:rsidR="00023ABE" w:rsidRPr="00023ABE">
        <w:rPr>
          <w:rFonts w:hint="cs"/>
          <w:rtl/>
          <w:lang w:bidi="fa-IR"/>
        </w:rPr>
        <w:t>ی</w:t>
      </w:r>
      <w:r w:rsidR="00023ABE" w:rsidRPr="00023ABE">
        <w:rPr>
          <w:rtl/>
          <w:lang w:bidi="fa-IR"/>
        </w:rPr>
        <w:t xml:space="preserve"> از سال 2009 به بعد رال</w:t>
      </w:r>
      <w:r w:rsidR="00023ABE" w:rsidRPr="00023ABE">
        <w:rPr>
          <w:rFonts w:hint="cs"/>
          <w:rtl/>
          <w:lang w:bidi="fa-IR"/>
        </w:rPr>
        <w:t>ی</w:t>
      </w:r>
      <w:r w:rsidR="00023ABE" w:rsidRPr="00023ABE">
        <w:rPr>
          <w:rtl/>
          <w:lang w:bidi="fa-IR"/>
        </w:rPr>
        <w:t xml:space="preserve"> داکار در جنوب آمر</w:t>
      </w:r>
      <w:r w:rsidR="00023ABE" w:rsidRPr="00023ABE">
        <w:rPr>
          <w:rFonts w:hint="cs"/>
          <w:rtl/>
          <w:lang w:bidi="fa-IR"/>
        </w:rPr>
        <w:t>ی</w:t>
      </w:r>
      <w:r w:rsidR="00023ABE" w:rsidRPr="00023ABE">
        <w:rPr>
          <w:rFonts w:hint="eastAsia"/>
          <w:rtl/>
          <w:lang w:bidi="fa-IR"/>
        </w:rPr>
        <w:t>کابا</w:t>
      </w:r>
      <w:r w:rsidR="00023ABE" w:rsidRPr="00023ABE">
        <w:rPr>
          <w:rtl/>
          <w:lang w:bidi="fa-IR"/>
        </w:rPr>
        <w:t xml:space="preserve"> ط</w:t>
      </w:r>
      <w:r w:rsidR="00023ABE" w:rsidRPr="00023ABE">
        <w:rPr>
          <w:rFonts w:hint="cs"/>
          <w:rtl/>
          <w:lang w:bidi="fa-IR"/>
        </w:rPr>
        <w:t>ی</w:t>
      </w:r>
      <w:r w:rsidR="00023ABE" w:rsidRPr="00023ABE">
        <w:rPr>
          <w:rtl/>
          <w:lang w:bidi="fa-IR"/>
        </w:rPr>
        <w:t xml:space="preserve"> مس</w:t>
      </w:r>
      <w:r w:rsidR="00023ABE" w:rsidRPr="00023ABE">
        <w:rPr>
          <w:rFonts w:hint="cs"/>
          <w:rtl/>
          <w:lang w:bidi="fa-IR"/>
        </w:rPr>
        <w:t>ی</w:t>
      </w:r>
      <w:r w:rsidR="00023ABE" w:rsidRPr="00023ABE">
        <w:rPr>
          <w:rFonts w:hint="eastAsia"/>
          <w:rtl/>
          <w:lang w:bidi="fa-IR"/>
        </w:rPr>
        <w:t>ر</w:t>
      </w:r>
      <w:r w:rsidR="00023ABE" w:rsidRPr="00023ABE">
        <w:rPr>
          <w:rFonts w:hint="cs"/>
          <w:rtl/>
          <w:lang w:bidi="fa-IR"/>
        </w:rPr>
        <w:t>ی</w:t>
      </w:r>
      <w:r w:rsidR="00023ABE" w:rsidRPr="00023ABE">
        <w:rPr>
          <w:rtl/>
          <w:lang w:bidi="fa-IR"/>
        </w:rPr>
        <w:t xml:space="preserve"> از کشورها</w:t>
      </w:r>
      <w:r w:rsidR="00023ABE" w:rsidRPr="00023ABE">
        <w:rPr>
          <w:rFonts w:hint="cs"/>
          <w:rtl/>
          <w:lang w:bidi="fa-IR"/>
        </w:rPr>
        <w:t>ی</w:t>
      </w:r>
      <w:r w:rsidR="00023ABE" w:rsidRPr="00023ABE">
        <w:rPr>
          <w:rtl/>
          <w:lang w:bidi="fa-IR"/>
        </w:rPr>
        <w:t xml:space="preserve"> پرو، آرژانت</w:t>
      </w:r>
      <w:r w:rsidR="00023ABE" w:rsidRPr="00023ABE">
        <w:rPr>
          <w:rFonts w:hint="cs"/>
          <w:rtl/>
          <w:lang w:bidi="fa-IR"/>
        </w:rPr>
        <w:t>ی</w:t>
      </w:r>
      <w:r w:rsidR="00023ABE" w:rsidRPr="00023ABE">
        <w:rPr>
          <w:rFonts w:hint="eastAsia"/>
          <w:rtl/>
          <w:lang w:bidi="fa-IR"/>
        </w:rPr>
        <w:t>ن</w:t>
      </w:r>
      <w:r w:rsidR="00023ABE" w:rsidRPr="00023ABE">
        <w:rPr>
          <w:rtl/>
          <w:lang w:bidi="fa-IR"/>
        </w:rPr>
        <w:t xml:space="preserve"> و ش</w:t>
      </w:r>
      <w:r w:rsidR="00023ABE" w:rsidRPr="00023ABE">
        <w:rPr>
          <w:rFonts w:hint="cs"/>
          <w:rtl/>
          <w:lang w:bidi="fa-IR"/>
        </w:rPr>
        <w:t>ی</w:t>
      </w:r>
      <w:r w:rsidR="00023ABE" w:rsidRPr="00023ABE">
        <w:rPr>
          <w:rFonts w:hint="eastAsia"/>
          <w:rtl/>
          <w:lang w:bidi="fa-IR"/>
        </w:rPr>
        <w:t>ل</w:t>
      </w:r>
      <w:r w:rsidR="00023ABE" w:rsidRPr="00023ABE">
        <w:rPr>
          <w:rFonts w:hint="cs"/>
          <w:rtl/>
          <w:lang w:bidi="fa-IR"/>
        </w:rPr>
        <w:t>ی</w:t>
      </w:r>
      <w:r w:rsidR="00023ABE" w:rsidRPr="00023ABE">
        <w:rPr>
          <w:rtl/>
          <w:lang w:bidi="fa-IR"/>
        </w:rPr>
        <w:t xml:space="preserve"> صورت م</w:t>
      </w:r>
      <w:r w:rsidR="00023ABE" w:rsidRPr="00023ABE">
        <w:rPr>
          <w:rFonts w:hint="cs"/>
          <w:rtl/>
          <w:lang w:bidi="fa-IR"/>
        </w:rPr>
        <w:t>ی</w:t>
      </w:r>
      <w:r w:rsidR="00D55F0B">
        <w:rPr>
          <w:rtl/>
          <w:lang w:bidi="fa-IR"/>
        </w:rPr>
        <w:softHyphen/>
      </w:r>
      <w:r w:rsidR="00023ABE" w:rsidRPr="00023ABE">
        <w:rPr>
          <w:rtl/>
          <w:lang w:bidi="fa-IR"/>
        </w:rPr>
        <w:t>گ</w:t>
      </w:r>
      <w:r w:rsidR="00023ABE" w:rsidRPr="00023ABE">
        <w:rPr>
          <w:rFonts w:hint="cs"/>
          <w:rtl/>
          <w:lang w:bidi="fa-IR"/>
        </w:rPr>
        <w:t>ی</w:t>
      </w:r>
      <w:r w:rsidR="00023ABE" w:rsidRPr="00023ABE">
        <w:rPr>
          <w:rFonts w:hint="eastAsia"/>
          <w:rtl/>
          <w:lang w:bidi="fa-IR"/>
        </w:rPr>
        <w:t>رد</w:t>
      </w:r>
      <w:r>
        <w:rPr>
          <w:rtl/>
          <w:lang w:bidi="fa-IR"/>
        </w:rPr>
        <w:t>.</w:t>
      </w:r>
    </w:p>
    <w:p w:rsidR="00A84E87" w:rsidRPr="00D11A77" w:rsidRDefault="00A84E87" w:rsidP="00CA79AB">
      <w:pPr>
        <w:pStyle w:val="nikran4"/>
        <w:rPr>
          <w:rtl/>
        </w:rPr>
      </w:pPr>
      <w:bookmarkStart w:id="16" w:name="_Toc167473912"/>
      <w:r w:rsidRPr="00D11A77">
        <w:rPr>
          <w:rFonts w:hint="eastAsia"/>
          <w:rtl/>
        </w:rPr>
        <w:t>مسابقات</w:t>
      </w:r>
      <w:r w:rsidRPr="00D11A77">
        <w:rPr>
          <w:rtl/>
        </w:rPr>
        <w:t xml:space="preserve"> جاده‌ا</w:t>
      </w:r>
      <w:r w:rsidRPr="00D11A77">
        <w:rPr>
          <w:rFonts w:hint="cs"/>
          <w:rtl/>
        </w:rPr>
        <w:t>ی</w:t>
      </w:r>
      <w:bookmarkEnd w:id="16"/>
    </w:p>
    <w:p w:rsidR="00A84E87" w:rsidRDefault="00A84E87" w:rsidP="005A5A08">
      <w:pPr>
        <w:pStyle w:val="nikranmatn"/>
        <w:rPr>
          <w:rtl/>
          <w:lang w:bidi="fa-IR"/>
        </w:rPr>
      </w:pPr>
      <w:r>
        <w:rPr>
          <w:rFonts w:hint="eastAsia"/>
          <w:rtl/>
          <w:lang w:bidi="fa-IR"/>
        </w:rPr>
        <w:t>مسابقات</w:t>
      </w:r>
      <w:r>
        <w:rPr>
          <w:rtl/>
          <w:lang w:bidi="fa-IR"/>
        </w:rPr>
        <w:t xml:space="preserve"> داخل</w:t>
      </w:r>
      <w:r>
        <w:rPr>
          <w:rFonts w:hint="cs"/>
          <w:rtl/>
          <w:lang w:bidi="fa-IR"/>
        </w:rPr>
        <w:t>ی</w:t>
      </w:r>
      <w:r>
        <w:rPr>
          <w:lang w:bidi="fa-IR"/>
        </w:rPr>
        <w:t>TT</w:t>
      </w:r>
      <w:r>
        <w:rPr>
          <w:rtl/>
          <w:lang w:bidi="fa-IR"/>
        </w:rPr>
        <w:t>، مسابقات جاده خاک</w:t>
      </w:r>
      <w:r>
        <w:rPr>
          <w:rFonts w:hint="cs"/>
          <w:rtl/>
          <w:lang w:bidi="fa-IR"/>
        </w:rPr>
        <w:t>ی</w:t>
      </w:r>
      <w:r>
        <w:rPr>
          <w:rFonts w:hint="eastAsia"/>
          <w:rtl/>
          <w:lang w:bidi="fa-IR"/>
        </w:rPr>
        <w:t>،</w:t>
      </w:r>
      <w:r>
        <w:rPr>
          <w:rtl/>
          <w:lang w:bidi="fa-IR"/>
        </w:rPr>
        <w:t xml:space="preserve"> مسابقات رو</w:t>
      </w:r>
      <w:r>
        <w:rPr>
          <w:rFonts w:hint="cs"/>
          <w:rtl/>
          <w:lang w:bidi="fa-IR"/>
        </w:rPr>
        <w:t>ی</w:t>
      </w:r>
      <w:r>
        <w:rPr>
          <w:rtl/>
          <w:lang w:bidi="fa-IR"/>
        </w:rPr>
        <w:t xml:space="preserve"> چمن، مسابقات رو</w:t>
      </w:r>
      <w:r>
        <w:rPr>
          <w:rFonts w:hint="cs"/>
          <w:rtl/>
          <w:lang w:bidi="fa-IR"/>
        </w:rPr>
        <w:t>یی</w:t>
      </w:r>
      <w:r>
        <w:rPr>
          <w:rFonts w:hint="eastAsia"/>
          <w:rtl/>
          <w:lang w:bidi="fa-IR"/>
        </w:rPr>
        <w:t>خ،</w:t>
      </w:r>
      <w:r>
        <w:rPr>
          <w:rtl/>
          <w:lang w:bidi="fa-IR"/>
        </w:rPr>
        <w:t xml:space="preserve"> مسابقات رو</w:t>
      </w:r>
      <w:r>
        <w:rPr>
          <w:rFonts w:hint="cs"/>
          <w:rtl/>
          <w:lang w:bidi="fa-IR"/>
        </w:rPr>
        <w:t>ی</w:t>
      </w:r>
      <w:r>
        <w:rPr>
          <w:rtl/>
          <w:lang w:bidi="fa-IR"/>
        </w:rPr>
        <w:t xml:space="preserve"> چوب و مسابقات </w:t>
      </w:r>
      <w:r>
        <w:rPr>
          <w:lang w:bidi="fa-IR"/>
        </w:rPr>
        <w:t>Auto Race</w:t>
      </w:r>
      <w:r>
        <w:rPr>
          <w:rtl/>
          <w:lang w:bidi="fa-IR"/>
        </w:rPr>
        <w:t xml:space="preserve"> در دسته مسابقات جاده‌ا</w:t>
      </w:r>
      <w:r>
        <w:rPr>
          <w:rFonts w:hint="cs"/>
          <w:rtl/>
          <w:lang w:bidi="fa-IR"/>
        </w:rPr>
        <w:t>ی</w:t>
      </w:r>
      <w:r>
        <w:rPr>
          <w:rtl/>
          <w:lang w:bidi="fa-IR"/>
        </w:rPr>
        <w:t xml:space="preserve"> قرار دارند که در پ</w:t>
      </w:r>
      <w:r>
        <w:rPr>
          <w:rFonts w:hint="cs"/>
          <w:rtl/>
          <w:lang w:bidi="fa-IR"/>
        </w:rPr>
        <w:t>ی</w:t>
      </w:r>
      <w:r>
        <w:rPr>
          <w:rFonts w:hint="eastAsia"/>
          <w:rtl/>
          <w:lang w:bidi="fa-IR"/>
        </w:rPr>
        <w:t>ست</w:t>
      </w:r>
      <w:r>
        <w:rPr>
          <w:rtl/>
          <w:lang w:bidi="fa-IR"/>
        </w:rPr>
        <w:t xml:space="preserve"> مخصوص برگزار م</w:t>
      </w:r>
      <w:r>
        <w:rPr>
          <w:rFonts w:hint="cs"/>
          <w:rtl/>
          <w:lang w:bidi="fa-IR"/>
        </w:rPr>
        <w:t>ی‌</w:t>
      </w:r>
      <w:r>
        <w:rPr>
          <w:rFonts w:hint="eastAsia"/>
          <w:rtl/>
          <w:lang w:bidi="fa-IR"/>
        </w:rPr>
        <w:t>شوند</w:t>
      </w:r>
      <w:r>
        <w:rPr>
          <w:rtl/>
          <w:lang w:bidi="fa-IR"/>
        </w:rPr>
        <w:t>. معمولا</w:t>
      </w:r>
      <w:r w:rsidR="005A5A08">
        <w:rPr>
          <w:rFonts w:hint="cs"/>
          <w:rtl/>
          <w:lang w:bidi="fa-IR"/>
        </w:rPr>
        <w:t>ً</w:t>
      </w:r>
      <w:r>
        <w:rPr>
          <w:rtl/>
          <w:lang w:bidi="fa-IR"/>
        </w:rPr>
        <w:t xml:space="preserve"> پ</w:t>
      </w:r>
      <w:r>
        <w:rPr>
          <w:rFonts w:hint="cs"/>
          <w:rtl/>
          <w:lang w:bidi="fa-IR"/>
        </w:rPr>
        <w:t>ی</w:t>
      </w:r>
      <w:r>
        <w:rPr>
          <w:rFonts w:hint="eastAsia"/>
          <w:rtl/>
          <w:lang w:bidi="fa-IR"/>
        </w:rPr>
        <w:t>ست</w:t>
      </w:r>
      <w:r>
        <w:rPr>
          <w:rtl/>
          <w:lang w:bidi="fa-IR"/>
        </w:rPr>
        <w:t xml:space="preserve"> ا</w:t>
      </w:r>
      <w:r>
        <w:rPr>
          <w:rFonts w:hint="cs"/>
          <w:rtl/>
          <w:lang w:bidi="fa-IR"/>
        </w:rPr>
        <w:t>ی</w:t>
      </w:r>
      <w:r>
        <w:rPr>
          <w:rFonts w:hint="eastAsia"/>
          <w:rtl/>
          <w:lang w:bidi="fa-IR"/>
        </w:rPr>
        <w:t>ن</w:t>
      </w:r>
      <w:r>
        <w:rPr>
          <w:rtl/>
          <w:lang w:bidi="fa-IR"/>
        </w:rPr>
        <w:t xml:space="preserve"> مسابقات ب</w:t>
      </w:r>
      <w:r>
        <w:rPr>
          <w:rFonts w:hint="cs"/>
          <w:rtl/>
          <w:lang w:bidi="fa-IR"/>
        </w:rPr>
        <w:t>ی</w:t>
      </w:r>
      <w:r>
        <w:rPr>
          <w:rFonts w:hint="eastAsia"/>
          <w:rtl/>
          <w:lang w:bidi="fa-IR"/>
        </w:rPr>
        <w:t>ض</w:t>
      </w:r>
      <w:r>
        <w:rPr>
          <w:rFonts w:hint="cs"/>
          <w:rtl/>
          <w:lang w:bidi="fa-IR"/>
        </w:rPr>
        <w:t>ی</w:t>
      </w:r>
      <w:r>
        <w:rPr>
          <w:rtl/>
          <w:lang w:bidi="fa-IR"/>
        </w:rPr>
        <w:t xml:space="preserve"> شکل است </w:t>
      </w:r>
      <w:r w:rsidR="005A5A08">
        <w:rPr>
          <w:rFonts w:hint="cs"/>
          <w:rtl/>
          <w:lang w:bidi="fa-IR"/>
        </w:rPr>
        <w:t>و</w:t>
      </w:r>
      <w:r>
        <w:rPr>
          <w:rtl/>
          <w:lang w:bidi="fa-IR"/>
        </w:rPr>
        <w:t xml:space="preserve"> موتورسواران در ا</w:t>
      </w:r>
      <w:r>
        <w:rPr>
          <w:rFonts w:hint="cs"/>
          <w:rtl/>
          <w:lang w:bidi="fa-IR"/>
        </w:rPr>
        <w:t>ی</w:t>
      </w:r>
      <w:r>
        <w:rPr>
          <w:rFonts w:hint="eastAsia"/>
          <w:rtl/>
          <w:lang w:bidi="fa-IR"/>
        </w:rPr>
        <w:t>ن</w:t>
      </w:r>
      <w:r>
        <w:rPr>
          <w:rtl/>
          <w:lang w:bidi="fa-IR"/>
        </w:rPr>
        <w:t xml:space="preserve"> ب</w:t>
      </w:r>
      <w:r>
        <w:rPr>
          <w:rFonts w:hint="cs"/>
          <w:rtl/>
          <w:lang w:bidi="fa-IR"/>
        </w:rPr>
        <w:t>ی</w:t>
      </w:r>
      <w:r>
        <w:rPr>
          <w:rFonts w:hint="eastAsia"/>
          <w:rtl/>
          <w:lang w:bidi="fa-IR"/>
        </w:rPr>
        <w:t>ض</w:t>
      </w:r>
      <w:r>
        <w:rPr>
          <w:rFonts w:hint="cs"/>
          <w:rtl/>
          <w:lang w:bidi="fa-IR"/>
        </w:rPr>
        <w:t>ی</w:t>
      </w:r>
      <w:r>
        <w:rPr>
          <w:rtl/>
          <w:lang w:bidi="fa-IR"/>
        </w:rPr>
        <w:t xml:space="preserve"> م</w:t>
      </w:r>
      <w:r>
        <w:rPr>
          <w:rFonts w:hint="cs"/>
          <w:rtl/>
          <w:lang w:bidi="fa-IR"/>
        </w:rPr>
        <w:t>ی‌</w:t>
      </w:r>
      <w:r>
        <w:rPr>
          <w:rFonts w:hint="eastAsia"/>
          <w:rtl/>
          <w:lang w:bidi="fa-IR"/>
        </w:rPr>
        <w:t>چرخند</w:t>
      </w:r>
      <w:r>
        <w:rPr>
          <w:rtl/>
          <w:lang w:bidi="fa-IR"/>
        </w:rPr>
        <w:t>.</w:t>
      </w:r>
    </w:p>
    <w:p w:rsidR="00A84E87" w:rsidRPr="00D11A77" w:rsidRDefault="00A84E87" w:rsidP="00CA79AB">
      <w:pPr>
        <w:pStyle w:val="nikran4"/>
        <w:rPr>
          <w:rtl/>
        </w:rPr>
      </w:pPr>
      <w:bookmarkStart w:id="17" w:name="_Toc167473913"/>
      <w:r w:rsidRPr="00D11A77">
        <w:rPr>
          <w:rFonts w:hint="eastAsia"/>
          <w:rtl/>
        </w:rPr>
        <w:t>سا</w:t>
      </w:r>
      <w:r w:rsidRPr="00D11A77">
        <w:rPr>
          <w:rFonts w:hint="cs"/>
          <w:rtl/>
        </w:rPr>
        <w:t>ی</w:t>
      </w:r>
      <w:r w:rsidRPr="00D11A77">
        <w:rPr>
          <w:rFonts w:hint="eastAsia"/>
          <w:rtl/>
        </w:rPr>
        <w:t>ر</w:t>
      </w:r>
      <w:r w:rsidRPr="00D11A77">
        <w:rPr>
          <w:rtl/>
        </w:rPr>
        <w:t xml:space="preserve"> مسابقات موتورسوار</w:t>
      </w:r>
      <w:r w:rsidRPr="00D11A77">
        <w:rPr>
          <w:rFonts w:hint="cs"/>
          <w:rtl/>
        </w:rPr>
        <w:t>ی</w:t>
      </w:r>
      <w:bookmarkEnd w:id="17"/>
    </w:p>
    <w:p w:rsidR="00A84E87" w:rsidRDefault="00A84E87" w:rsidP="00D11A77">
      <w:pPr>
        <w:pStyle w:val="nikranmatn"/>
        <w:rPr>
          <w:rtl/>
          <w:lang w:bidi="fa-IR"/>
        </w:rPr>
      </w:pPr>
      <w:r>
        <w:rPr>
          <w:rFonts w:hint="eastAsia"/>
          <w:rtl/>
          <w:lang w:bidi="fa-IR"/>
        </w:rPr>
        <w:t>مسابقات</w:t>
      </w:r>
      <w:r>
        <w:rPr>
          <w:rtl/>
          <w:lang w:bidi="fa-IR"/>
        </w:rPr>
        <w:t xml:space="preserve"> درگ، مسابقه کوهنورد</w:t>
      </w:r>
      <w:r>
        <w:rPr>
          <w:rFonts w:hint="cs"/>
          <w:rtl/>
          <w:lang w:bidi="fa-IR"/>
        </w:rPr>
        <w:t>ی</w:t>
      </w:r>
      <w:r>
        <w:rPr>
          <w:rtl/>
          <w:lang w:bidi="fa-IR"/>
        </w:rPr>
        <w:t xml:space="preserve"> و مسابقات زم</w:t>
      </w:r>
      <w:r>
        <w:rPr>
          <w:rFonts w:hint="cs"/>
          <w:rtl/>
          <w:lang w:bidi="fa-IR"/>
        </w:rPr>
        <w:t>ی</w:t>
      </w:r>
      <w:r>
        <w:rPr>
          <w:rFonts w:hint="eastAsia"/>
          <w:rtl/>
          <w:lang w:bidi="fa-IR"/>
        </w:rPr>
        <w:t>ن</w:t>
      </w:r>
      <w:r>
        <w:rPr>
          <w:rFonts w:hint="cs"/>
          <w:rtl/>
          <w:lang w:bidi="fa-IR"/>
        </w:rPr>
        <w:t>ی</w:t>
      </w:r>
      <w:r w:rsidR="005A5A08">
        <w:rPr>
          <w:rFonts w:hint="cs"/>
          <w:rtl/>
          <w:lang w:bidi="fa-IR"/>
        </w:rPr>
        <w:t xml:space="preserve">از </w:t>
      </w:r>
      <w:r>
        <w:rPr>
          <w:rtl/>
          <w:lang w:bidi="fa-IR"/>
        </w:rPr>
        <w:t>سا</w:t>
      </w:r>
      <w:r>
        <w:rPr>
          <w:rFonts w:hint="cs"/>
          <w:rtl/>
          <w:lang w:bidi="fa-IR"/>
        </w:rPr>
        <w:t>ی</w:t>
      </w:r>
      <w:r>
        <w:rPr>
          <w:rFonts w:hint="eastAsia"/>
          <w:rtl/>
          <w:lang w:bidi="fa-IR"/>
        </w:rPr>
        <w:t>ر</w:t>
      </w:r>
      <w:r>
        <w:rPr>
          <w:rtl/>
          <w:lang w:bidi="fa-IR"/>
        </w:rPr>
        <w:t xml:space="preserve"> مسابقات موتورسوار</w:t>
      </w:r>
      <w:r>
        <w:rPr>
          <w:rFonts w:hint="cs"/>
          <w:rtl/>
          <w:lang w:bidi="fa-IR"/>
        </w:rPr>
        <w:t>ی</w:t>
      </w:r>
      <w:r>
        <w:rPr>
          <w:rtl/>
          <w:lang w:bidi="fa-IR"/>
        </w:rPr>
        <w:t xml:space="preserve"> هستند که در دسته بند</w:t>
      </w:r>
      <w:r>
        <w:rPr>
          <w:rFonts w:hint="cs"/>
          <w:rtl/>
          <w:lang w:bidi="fa-IR"/>
        </w:rPr>
        <w:t>ی‌</w:t>
      </w:r>
      <w:r>
        <w:rPr>
          <w:rFonts w:hint="eastAsia"/>
          <w:rtl/>
          <w:lang w:bidi="fa-IR"/>
        </w:rPr>
        <w:t>ها</w:t>
      </w:r>
      <w:r>
        <w:rPr>
          <w:rFonts w:hint="cs"/>
          <w:rtl/>
          <w:lang w:bidi="fa-IR"/>
        </w:rPr>
        <w:t>ی</w:t>
      </w:r>
      <w:r>
        <w:rPr>
          <w:rtl/>
          <w:lang w:bidi="fa-IR"/>
        </w:rPr>
        <w:t xml:space="preserve"> قبل</w:t>
      </w:r>
      <w:r>
        <w:rPr>
          <w:rFonts w:hint="cs"/>
          <w:rtl/>
          <w:lang w:bidi="fa-IR"/>
        </w:rPr>
        <w:t>ی</w:t>
      </w:r>
      <w:r>
        <w:rPr>
          <w:rtl/>
          <w:lang w:bidi="fa-IR"/>
        </w:rPr>
        <w:t xml:space="preserve"> قرار نم</w:t>
      </w:r>
      <w:r>
        <w:rPr>
          <w:rFonts w:hint="cs"/>
          <w:rtl/>
          <w:lang w:bidi="fa-IR"/>
        </w:rPr>
        <w:t>ی‌</w:t>
      </w:r>
      <w:r>
        <w:rPr>
          <w:rFonts w:hint="eastAsia"/>
          <w:rtl/>
          <w:lang w:bidi="fa-IR"/>
        </w:rPr>
        <w:t>گ</w:t>
      </w:r>
      <w:r>
        <w:rPr>
          <w:rFonts w:hint="cs"/>
          <w:rtl/>
          <w:lang w:bidi="fa-IR"/>
        </w:rPr>
        <w:t>ی</w:t>
      </w:r>
      <w:r>
        <w:rPr>
          <w:rFonts w:hint="eastAsia"/>
          <w:rtl/>
          <w:lang w:bidi="fa-IR"/>
        </w:rPr>
        <w:t>رند</w:t>
      </w:r>
      <w:r w:rsidR="00D11A77">
        <w:rPr>
          <w:rFonts w:hint="cs"/>
          <w:rtl/>
          <w:lang w:bidi="fa-IR"/>
        </w:rPr>
        <w:t>.</w:t>
      </w:r>
    </w:p>
    <w:p w:rsidR="00A84E87" w:rsidRDefault="00A84E87" w:rsidP="005A5A08">
      <w:pPr>
        <w:pStyle w:val="nikranmatn"/>
        <w:numPr>
          <w:ilvl w:val="0"/>
          <w:numId w:val="3"/>
        </w:numPr>
        <w:ind w:hanging="466"/>
        <w:rPr>
          <w:rtl/>
          <w:lang w:bidi="fa-IR"/>
        </w:rPr>
      </w:pPr>
      <w:r w:rsidRPr="00FF5E34">
        <w:rPr>
          <w:rFonts w:hint="eastAsia"/>
          <w:b/>
          <w:bCs/>
          <w:sz w:val="24"/>
          <w:szCs w:val="24"/>
          <w:rtl/>
          <w:lang w:bidi="fa-IR"/>
        </w:rPr>
        <w:t>مسابقات</w:t>
      </w:r>
      <w:r w:rsidRPr="00FF5E34">
        <w:rPr>
          <w:b/>
          <w:bCs/>
          <w:sz w:val="24"/>
          <w:szCs w:val="24"/>
          <w:rtl/>
          <w:lang w:bidi="fa-IR"/>
        </w:rPr>
        <w:t xml:space="preserve"> درگ</w:t>
      </w:r>
      <w:r w:rsidR="00D11A77">
        <w:rPr>
          <w:rStyle w:val="FootnoteReference"/>
          <w:b/>
          <w:bCs/>
          <w:sz w:val="24"/>
          <w:szCs w:val="24"/>
          <w:rtl/>
          <w:lang w:bidi="fa-IR"/>
        </w:rPr>
        <w:footnoteReference w:id="25"/>
      </w:r>
      <w:r w:rsidR="00D11A77">
        <w:rPr>
          <w:rFonts w:hint="cs"/>
          <w:rtl/>
          <w:lang w:bidi="fa-IR"/>
        </w:rPr>
        <w:t xml:space="preserve">: </w:t>
      </w:r>
      <w:r>
        <w:rPr>
          <w:rFonts w:hint="eastAsia"/>
          <w:rtl/>
          <w:lang w:bidi="fa-IR"/>
        </w:rPr>
        <w:t>در</w:t>
      </w:r>
      <w:r>
        <w:rPr>
          <w:rtl/>
          <w:lang w:bidi="fa-IR"/>
        </w:rPr>
        <w:t xml:space="preserve"> ا</w:t>
      </w:r>
      <w:r>
        <w:rPr>
          <w:rFonts w:hint="cs"/>
          <w:rtl/>
          <w:lang w:bidi="fa-IR"/>
        </w:rPr>
        <w:t>ی</w:t>
      </w:r>
      <w:r>
        <w:rPr>
          <w:rFonts w:hint="eastAsia"/>
          <w:rtl/>
          <w:lang w:bidi="fa-IR"/>
        </w:rPr>
        <w:t>ن</w:t>
      </w:r>
      <w:r>
        <w:rPr>
          <w:rtl/>
          <w:lang w:bidi="fa-IR"/>
        </w:rPr>
        <w:t xml:space="preserve"> مسابقه دو نفر هم</w:t>
      </w:r>
      <w:r w:rsidR="005A5A08">
        <w:rPr>
          <w:rtl/>
          <w:lang w:bidi="fa-IR"/>
        </w:rPr>
        <w:softHyphen/>
      </w:r>
      <w:r>
        <w:rPr>
          <w:rtl/>
          <w:lang w:bidi="fa-IR"/>
        </w:rPr>
        <w:t xml:space="preserve">زمان با </w:t>
      </w:r>
      <w:r>
        <w:rPr>
          <w:rFonts w:hint="cs"/>
          <w:rtl/>
          <w:lang w:bidi="fa-IR"/>
        </w:rPr>
        <w:t>ی</w:t>
      </w:r>
      <w:r>
        <w:rPr>
          <w:rFonts w:hint="eastAsia"/>
          <w:rtl/>
          <w:lang w:bidi="fa-IR"/>
        </w:rPr>
        <w:t>کد</w:t>
      </w:r>
      <w:r>
        <w:rPr>
          <w:rFonts w:hint="cs"/>
          <w:rtl/>
          <w:lang w:bidi="fa-IR"/>
        </w:rPr>
        <w:t>ی</w:t>
      </w:r>
      <w:r>
        <w:rPr>
          <w:rFonts w:hint="eastAsia"/>
          <w:rtl/>
          <w:lang w:bidi="fa-IR"/>
        </w:rPr>
        <w:t>گر</w:t>
      </w:r>
      <w:r>
        <w:rPr>
          <w:rtl/>
          <w:lang w:bidi="fa-IR"/>
        </w:rPr>
        <w:t xml:space="preserve"> مسابقه م</w:t>
      </w:r>
      <w:r>
        <w:rPr>
          <w:rFonts w:hint="cs"/>
          <w:rtl/>
          <w:lang w:bidi="fa-IR"/>
        </w:rPr>
        <w:t>ی‌</w:t>
      </w:r>
      <w:r>
        <w:rPr>
          <w:rFonts w:hint="eastAsia"/>
          <w:rtl/>
          <w:lang w:bidi="fa-IR"/>
        </w:rPr>
        <w:t>دهند</w:t>
      </w:r>
      <w:r>
        <w:rPr>
          <w:rtl/>
          <w:lang w:bidi="fa-IR"/>
        </w:rPr>
        <w:t xml:space="preserve"> و در آخر کس</w:t>
      </w:r>
      <w:r>
        <w:rPr>
          <w:rFonts w:hint="cs"/>
          <w:rtl/>
          <w:lang w:bidi="fa-IR"/>
        </w:rPr>
        <w:t>ی</w:t>
      </w:r>
      <w:r>
        <w:rPr>
          <w:rtl/>
          <w:lang w:bidi="fa-IR"/>
        </w:rPr>
        <w:t xml:space="preserve"> برنده م</w:t>
      </w:r>
      <w:r>
        <w:rPr>
          <w:rFonts w:hint="cs"/>
          <w:rtl/>
          <w:lang w:bidi="fa-IR"/>
        </w:rPr>
        <w:t>ی‌</w:t>
      </w:r>
      <w:r>
        <w:rPr>
          <w:rFonts w:hint="eastAsia"/>
          <w:rtl/>
          <w:lang w:bidi="fa-IR"/>
        </w:rPr>
        <w:t>شود</w:t>
      </w:r>
      <w:r>
        <w:rPr>
          <w:rtl/>
          <w:lang w:bidi="fa-IR"/>
        </w:rPr>
        <w:t xml:space="preserve"> که در کمتر</w:t>
      </w:r>
      <w:r>
        <w:rPr>
          <w:rFonts w:hint="cs"/>
          <w:rtl/>
          <w:lang w:bidi="fa-IR"/>
        </w:rPr>
        <w:t>ی</w:t>
      </w:r>
      <w:r>
        <w:rPr>
          <w:rFonts w:hint="eastAsia"/>
          <w:rtl/>
          <w:lang w:bidi="fa-IR"/>
        </w:rPr>
        <w:t>ن</w:t>
      </w:r>
      <w:r>
        <w:rPr>
          <w:rtl/>
          <w:lang w:bidi="fa-IR"/>
        </w:rPr>
        <w:t xml:space="preserve"> زمان و با ب</w:t>
      </w:r>
      <w:r>
        <w:rPr>
          <w:rFonts w:hint="cs"/>
          <w:rtl/>
          <w:lang w:bidi="fa-IR"/>
        </w:rPr>
        <w:t>ی</w:t>
      </w:r>
      <w:r>
        <w:rPr>
          <w:rFonts w:hint="eastAsia"/>
          <w:rtl/>
          <w:lang w:bidi="fa-IR"/>
        </w:rPr>
        <w:t>شتر</w:t>
      </w:r>
      <w:r>
        <w:rPr>
          <w:rFonts w:hint="cs"/>
          <w:rtl/>
          <w:lang w:bidi="fa-IR"/>
        </w:rPr>
        <w:t>ی</w:t>
      </w:r>
      <w:r>
        <w:rPr>
          <w:rFonts w:hint="eastAsia"/>
          <w:rtl/>
          <w:lang w:bidi="fa-IR"/>
        </w:rPr>
        <w:t>ن</w:t>
      </w:r>
      <w:r>
        <w:rPr>
          <w:rtl/>
          <w:lang w:bidi="fa-IR"/>
        </w:rPr>
        <w:t xml:space="preserve"> سرعت مس</w:t>
      </w:r>
      <w:r>
        <w:rPr>
          <w:rFonts w:hint="cs"/>
          <w:rtl/>
          <w:lang w:bidi="fa-IR"/>
        </w:rPr>
        <w:t>ی</w:t>
      </w:r>
      <w:r>
        <w:rPr>
          <w:rFonts w:hint="eastAsia"/>
          <w:rtl/>
          <w:lang w:bidi="fa-IR"/>
        </w:rPr>
        <w:t>ر</w:t>
      </w:r>
      <w:r>
        <w:rPr>
          <w:rtl/>
          <w:lang w:bidi="fa-IR"/>
        </w:rPr>
        <w:t xml:space="preserve"> مسابقه را ط</w:t>
      </w:r>
      <w:r>
        <w:rPr>
          <w:rFonts w:hint="cs"/>
          <w:rtl/>
          <w:lang w:bidi="fa-IR"/>
        </w:rPr>
        <w:t>ی</w:t>
      </w:r>
      <w:r>
        <w:rPr>
          <w:rtl/>
          <w:lang w:bidi="fa-IR"/>
        </w:rPr>
        <w:t xml:space="preserve"> کند.</w:t>
      </w:r>
      <w:r w:rsidR="005A5A08">
        <w:rPr>
          <w:rFonts w:hint="cs"/>
          <w:rtl/>
        </w:rPr>
        <w:t>ا</w:t>
      </w:r>
      <w:r w:rsidR="00FF5E34">
        <w:rPr>
          <w:rtl/>
          <w:lang w:bidi="fa-IR"/>
        </w:rPr>
        <w:t>جرا</w:t>
      </w:r>
      <w:r w:rsidR="00FF5E34">
        <w:rPr>
          <w:rFonts w:hint="cs"/>
          <w:rtl/>
          <w:lang w:bidi="fa-IR"/>
        </w:rPr>
        <w:t>ی</w:t>
      </w:r>
      <w:r w:rsidR="00FF5E34">
        <w:rPr>
          <w:rtl/>
          <w:lang w:bidi="fa-IR"/>
        </w:rPr>
        <w:t xml:space="preserve"> ا</w:t>
      </w:r>
      <w:r w:rsidR="00FF5E34">
        <w:rPr>
          <w:rFonts w:hint="cs"/>
          <w:rtl/>
          <w:lang w:bidi="fa-IR"/>
        </w:rPr>
        <w:t>ی</w:t>
      </w:r>
      <w:r w:rsidR="00FF5E34">
        <w:rPr>
          <w:rFonts w:hint="eastAsia"/>
          <w:rtl/>
          <w:lang w:bidi="fa-IR"/>
        </w:rPr>
        <w:t>ن</w:t>
      </w:r>
      <w:r w:rsidR="00FF5E34">
        <w:rPr>
          <w:rtl/>
          <w:lang w:bidi="fa-IR"/>
        </w:rPr>
        <w:t xml:space="preserve"> مسابقه به شکل</w:t>
      </w:r>
      <w:r w:rsidR="00FF5E34">
        <w:rPr>
          <w:rFonts w:hint="cs"/>
          <w:rtl/>
          <w:lang w:bidi="fa-IR"/>
        </w:rPr>
        <w:t>ی</w:t>
      </w:r>
      <w:r w:rsidR="00FF5E34">
        <w:rPr>
          <w:rtl/>
          <w:lang w:bidi="fa-IR"/>
        </w:rPr>
        <w:t xml:space="preserve"> است که در</w:t>
      </w:r>
      <w:r w:rsidR="005A5A08">
        <w:rPr>
          <w:rFonts w:hint="cs"/>
          <w:rtl/>
          <w:lang w:bidi="fa-IR"/>
        </w:rPr>
        <w:t xml:space="preserve"> آ</w:t>
      </w:r>
      <w:r w:rsidR="00FF5E34">
        <w:rPr>
          <w:rtl/>
          <w:lang w:bidi="fa-IR"/>
        </w:rPr>
        <w:t>ن دو موتورسوار در ابتدا</w:t>
      </w:r>
      <w:r w:rsidR="00FF5E34">
        <w:rPr>
          <w:rFonts w:hint="cs"/>
          <w:rtl/>
          <w:lang w:bidi="fa-IR"/>
        </w:rPr>
        <w:t>یی</w:t>
      </w:r>
      <w:r w:rsidR="00FF5E34">
        <w:rPr>
          <w:rFonts w:hint="eastAsia"/>
          <w:rtl/>
          <w:lang w:bidi="fa-IR"/>
        </w:rPr>
        <w:t>ک</w:t>
      </w:r>
      <w:r w:rsidR="00FF5E34">
        <w:rPr>
          <w:rtl/>
          <w:lang w:bidi="fa-IR"/>
        </w:rPr>
        <w:t xml:space="preserve"> خط علامت‌گذار</w:t>
      </w:r>
      <w:r w:rsidR="00FF5E34">
        <w:rPr>
          <w:rFonts w:hint="cs"/>
          <w:rtl/>
          <w:lang w:bidi="fa-IR"/>
        </w:rPr>
        <w:t>ی</w:t>
      </w:r>
      <w:r w:rsidR="00FF5E34">
        <w:rPr>
          <w:rtl/>
          <w:lang w:bidi="fa-IR"/>
        </w:rPr>
        <w:t xml:space="preserve"> شده م</w:t>
      </w:r>
      <w:r w:rsidR="00FF5E34">
        <w:rPr>
          <w:rFonts w:hint="cs"/>
          <w:rtl/>
          <w:lang w:bidi="fa-IR"/>
        </w:rPr>
        <w:t>ی‌</w:t>
      </w:r>
      <w:r w:rsidR="00FF5E34">
        <w:rPr>
          <w:rFonts w:hint="eastAsia"/>
          <w:rtl/>
          <w:lang w:bidi="fa-IR"/>
        </w:rPr>
        <w:t>ا</w:t>
      </w:r>
      <w:r w:rsidR="00FF5E34">
        <w:rPr>
          <w:rFonts w:hint="cs"/>
          <w:rtl/>
          <w:lang w:bidi="fa-IR"/>
        </w:rPr>
        <w:t>ی</w:t>
      </w:r>
      <w:r w:rsidR="00FF5E34">
        <w:rPr>
          <w:rFonts w:hint="eastAsia"/>
          <w:rtl/>
          <w:lang w:bidi="fa-IR"/>
        </w:rPr>
        <w:t>ستند</w:t>
      </w:r>
      <w:r w:rsidR="00FF5E34">
        <w:rPr>
          <w:rtl/>
          <w:lang w:bidi="fa-IR"/>
        </w:rPr>
        <w:t xml:space="preserve"> و با روشن شدن چراغ</w:t>
      </w:r>
      <w:r w:rsidR="00FF5E34">
        <w:rPr>
          <w:rFonts w:hint="cs"/>
          <w:rtl/>
          <w:lang w:bidi="fa-IR"/>
        </w:rPr>
        <w:t>ی</w:t>
      </w:r>
      <w:r w:rsidR="00FF5E34">
        <w:rPr>
          <w:rtl/>
          <w:lang w:bidi="fa-IR"/>
        </w:rPr>
        <w:t xml:space="preserve"> که مجوز شروع مسابقه را به آن‌ها م</w:t>
      </w:r>
      <w:r w:rsidR="00FF5E34">
        <w:rPr>
          <w:rFonts w:hint="cs"/>
          <w:rtl/>
          <w:lang w:bidi="fa-IR"/>
        </w:rPr>
        <w:t>ی‌</w:t>
      </w:r>
      <w:r w:rsidR="00FF5E34">
        <w:rPr>
          <w:rFonts w:hint="eastAsia"/>
          <w:rtl/>
          <w:lang w:bidi="fa-IR"/>
        </w:rPr>
        <w:t>دهد</w:t>
      </w:r>
      <w:r w:rsidR="005A5A08">
        <w:rPr>
          <w:rFonts w:hint="cs"/>
          <w:rtl/>
          <w:lang w:bidi="fa-IR"/>
        </w:rPr>
        <w:t>،</w:t>
      </w:r>
      <w:r w:rsidR="00FF5E34">
        <w:rPr>
          <w:rtl/>
          <w:lang w:bidi="fa-IR"/>
        </w:rPr>
        <w:t xml:space="preserve"> مسابقه را شروع م</w:t>
      </w:r>
      <w:r w:rsidR="00FF5E34">
        <w:rPr>
          <w:rFonts w:hint="cs"/>
          <w:rtl/>
          <w:lang w:bidi="fa-IR"/>
        </w:rPr>
        <w:t>ی‌</w:t>
      </w:r>
      <w:r w:rsidR="00FF5E34">
        <w:rPr>
          <w:rFonts w:hint="eastAsia"/>
          <w:rtl/>
          <w:lang w:bidi="fa-IR"/>
        </w:rPr>
        <w:t>کنند</w:t>
      </w:r>
      <w:r w:rsidR="005A5A08">
        <w:rPr>
          <w:rFonts w:hint="cs"/>
          <w:rtl/>
          <w:lang w:bidi="fa-IR"/>
        </w:rPr>
        <w:t>.</w:t>
      </w:r>
      <w:r w:rsidR="00FF5E34">
        <w:rPr>
          <w:rtl/>
          <w:lang w:bidi="fa-IR"/>
        </w:rPr>
        <w:t xml:space="preserve"> سرعت دو شرکت‌کننده و هم</w:t>
      </w:r>
      <w:r w:rsidR="00FF5E34">
        <w:rPr>
          <w:rFonts w:hint="cs"/>
          <w:rtl/>
          <w:lang w:bidi="fa-IR"/>
        </w:rPr>
        <w:t>ی</w:t>
      </w:r>
      <w:r w:rsidR="00FF5E34">
        <w:rPr>
          <w:rFonts w:hint="eastAsia"/>
          <w:rtl/>
          <w:lang w:bidi="fa-IR"/>
        </w:rPr>
        <w:t>ن‌طور</w:t>
      </w:r>
      <w:r w:rsidR="00FF5E34">
        <w:rPr>
          <w:rtl/>
          <w:lang w:bidi="fa-IR"/>
        </w:rPr>
        <w:t xml:space="preserve"> رد شدنشان از خط پا</w:t>
      </w:r>
      <w:r w:rsidR="00FF5E34">
        <w:rPr>
          <w:rFonts w:hint="cs"/>
          <w:rtl/>
          <w:lang w:bidi="fa-IR"/>
        </w:rPr>
        <w:t>ی</w:t>
      </w:r>
      <w:r w:rsidR="00FF5E34">
        <w:rPr>
          <w:rFonts w:hint="eastAsia"/>
          <w:rtl/>
          <w:lang w:bidi="fa-IR"/>
        </w:rPr>
        <w:t>ان</w:t>
      </w:r>
      <w:r w:rsidR="00FF5E34">
        <w:rPr>
          <w:rtl/>
          <w:lang w:bidi="fa-IR"/>
        </w:rPr>
        <w:t xml:space="preserve"> مسابقه به‌وس</w:t>
      </w:r>
      <w:r w:rsidR="00FF5E34">
        <w:rPr>
          <w:rFonts w:hint="cs"/>
          <w:rtl/>
          <w:lang w:bidi="fa-IR"/>
        </w:rPr>
        <w:t>ی</w:t>
      </w:r>
      <w:r w:rsidR="00FF5E34">
        <w:rPr>
          <w:rFonts w:hint="eastAsia"/>
          <w:rtl/>
          <w:lang w:bidi="fa-IR"/>
        </w:rPr>
        <w:t>له</w:t>
      </w:r>
      <w:r w:rsidR="00FF5E34">
        <w:rPr>
          <w:rtl/>
          <w:lang w:bidi="fa-IR"/>
        </w:rPr>
        <w:t xml:space="preserve"> حسگر اندازه‌گ</w:t>
      </w:r>
      <w:r w:rsidR="00FF5E34">
        <w:rPr>
          <w:rFonts w:hint="cs"/>
          <w:rtl/>
          <w:lang w:bidi="fa-IR"/>
        </w:rPr>
        <w:t>ی</w:t>
      </w:r>
      <w:r w:rsidR="00FF5E34">
        <w:rPr>
          <w:rtl/>
          <w:lang w:bidi="fa-IR"/>
        </w:rPr>
        <w:t>ر</w:t>
      </w:r>
      <w:r w:rsidR="00FF5E34">
        <w:rPr>
          <w:rFonts w:hint="cs"/>
          <w:rtl/>
          <w:lang w:bidi="fa-IR"/>
        </w:rPr>
        <w:t>ی</w:t>
      </w:r>
      <w:r w:rsidR="00FF5E34">
        <w:rPr>
          <w:rtl/>
          <w:lang w:bidi="fa-IR"/>
        </w:rPr>
        <w:t xml:space="preserve"> م</w:t>
      </w:r>
      <w:r w:rsidR="00FF5E34">
        <w:rPr>
          <w:rFonts w:hint="cs"/>
          <w:rtl/>
          <w:lang w:bidi="fa-IR"/>
        </w:rPr>
        <w:t>ی‌</w:t>
      </w:r>
      <w:r w:rsidR="00FF5E34">
        <w:rPr>
          <w:rFonts w:hint="eastAsia"/>
          <w:rtl/>
          <w:lang w:bidi="fa-IR"/>
        </w:rPr>
        <w:t>شود</w:t>
      </w:r>
      <w:r w:rsidR="00FF5E34">
        <w:rPr>
          <w:rtl/>
          <w:lang w:bidi="fa-IR"/>
        </w:rPr>
        <w:t xml:space="preserve"> و هر موتورسوار</w:t>
      </w:r>
      <w:r w:rsidR="00FF5E34">
        <w:rPr>
          <w:rFonts w:hint="cs"/>
          <w:rtl/>
          <w:lang w:bidi="fa-IR"/>
        </w:rPr>
        <w:t>ی</w:t>
      </w:r>
      <w:r w:rsidR="00FF5E34">
        <w:rPr>
          <w:rtl/>
          <w:lang w:bidi="fa-IR"/>
        </w:rPr>
        <w:t xml:space="preserve"> که اول از خط عبور کند به‌عنوان برنده محسوب م</w:t>
      </w:r>
      <w:r w:rsidR="00FF5E34">
        <w:rPr>
          <w:rFonts w:hint="cs"/>
          <w:rtl/>
          <w:lang w:bidi="fa-IR"/>
        </w:rPr>
        <w:t>ی‌</w:t>
      </w:r>
      <w:r w:rsidR="00FF5E34">
        <w:rPr>
          <w:rFonts w:hint="eastAsia"/>
          <w:rtl/>
          <w:lang w:bidi="fa-IR"/>
        </w:rPr>
        <w:t>شود</w:t>
      </w:r>
      <w:r w:rsidR="00FF5E34">
        <w:rPr>
          <w:rtl/>
          <w:lang w:bidi="fa-IR"/>
        </w:rPr>
        <w:t xml:space="preserve"> و زمانش به‌عنوان رکورد ثبت م</w:t>
      </w:r>
      <w:r w:rsidR="00FF5E34">
        <w:rPr>
          <w:rFonts w:hint="cs"/>
          <w:rtl/>
          <w:lang w:bidi="fa-IR"/>
        </w:rPr>
        <w:t>ی‌</w:t>
      </w:r>
      <w:r w:rsidR="00FF5E34">
        <w:rPr>
          <w:rFonts w:hint="eastAsia"/>
          <w:rtl/>
          <w:lang w:bidi="fa-IR"/>
        </w:rPr>
        <w:t>شود</w:t>
      </w:r>
      <w:r w:rsidR="00FF5E34">
        <w:rPr>
          <w:rtl/>
          <w:lang w:bidi="fa-IR"/>
        </w:rPr>
        <w:t>.</w:t>
      </w:r>
      <w:r w:rsidR="00FF5E34">
        <w:rPr>
          <w:rFonts w:hint="eastAsia"/>
          <w:rtl/>
          <w:lang w:bidi="fa-IR"/>
        </w:rPr>
        <w:t>پ</w:t>
      </w:r>
      <w:r w:rsidR="00FF5E34">
        <w:rPr>
          <w:rFonts w:hint="cs"/>
          <w:rtl/>
          <w:lang w:bidi="fa-IR"/>
        </w:rPr>
        <w:t>ی</w:t>
      </w:r>
      <w:r w:rsidR="00FF5E34">
        <w:rPr>
          <w:rFonts w:hint="eastAsia"/>
          <w:rtl/>
          <w:lang w:bidi="fa-IR"/>
        </w:rPr>
        <w:t>ست‌ها</w:t>
      </w:r>
      <w:r w:rsidR="00FF5E34">
        <w:rPr>
          <w:rFonts w:hint="cs"/>
          <w:rtl/>
          <w:lang w:bidi="fa-IR"/>
        </w:rPr>
        <w:t>ی</w:t>
      </w:r>
      <w:r w:rsidR="00FF5E34">
        <w:rPr>
          <w:rtl/>
          <w:lang w:bidi="fa-IR"/>
        </w:rPr>
        <w:t xml:space="preserve"> ا</w:t>
      </w:r>
      <w:r w:rsidR="00FF5E34">
        <w:rPr>
          <w:rFonts w:hint="cs"/>
          <w:rtl/>
          <w:lang w:bidi="fa-IR"/>
        </w:rPr>
        <w:t>ی</w:t>
      </w:r>
      <w:r w:rsidR="00FF5E34">
        <w:rPr>
          <w:rFonts w:hint="eastAsia"/>
          <w:rtl/>
          <w:lang w:bidi="fa-IR"/>
        </w:rPr>
        <w:t>ن</w:t>
      </w:r>
      <w:r w:rsidR="00FF5E34">
        <w:rPr>
          <w:rtl/>
          <w:lang w:bidi="fa-IR"/>
        </w:rPr>
        <w:t xml:space="preserve"> مسابقات به‌صورت آماده</w:t>
      </w:r>
      <w:r w:rsidR="004844DA">
        <w:rPr>
          <w:rtl/>
          <w:lang w:bidi="fa-IR"/>
        </w:rPr>
        <w:softHyphen/>
      </w:r>
      <w:r w:rsidR="00FF5E34">
        <w:rPr>
          <w:rtl/>
          <w:lang w:bidi="fa-IR"/>
        </w:rPr>
        <w:t xml:space="preserve">شده </w:t>
      </w:r>
      <w:r w:rsidR="004844DA">
        <w:rPr>
          <w:rFonts w:hint="cs"/>
          <w:rtl/>
          <w:lang w:bidi="fa-IR"/>
        </w:rPr>
        <w:t xml:space="preserve">است </w:t>
      </w:r>
      <w:r w:rsidR="00FF5E34">
        <w:rPr>
          <w:rtl/>
          <w:lang w:bidi="fa-IR"/>
        </w:rPr>
        <w:t>و گاه</w:t>
      </w:r>
      <w:r w:rsidR="00FF5E34">
        <w:rPr>
          <w:rFonts w:hint="cs"/>
          <w:rtl/>
          <w:lang w:bidi="fa-IR"/>
        </w:rPr>
        <w:t>ی</w:t>
      </w:r>
      <w:r w:rsidR="00FF5E34">
        <w:rPr>
          <w:rtl/>
          <w:lang w:bidi="fa-IR"/>
        </w:rPr>
        <w:t xml:space="preserve"> از باند فرودگاه برا</w:t>
      </w:r>
      <w:r w:rsidR="00FF5E34">
        <w:rPr>
          <w:rFonts w:hint="cs"/>
          <w:rtl/>
          <w:lang w:bidi="fa-IR"/>
        </w:rPr>
        <w:t>ی</w:t>
      </w:r>
      <w:r w:rsidR="00FF5E34">
        <w:rPr>
          <w:rtl/>
          <w:lang w:bidi="fa-IR"/>
        </w:rPr>
        <w:t xml:space="preserve"> ا</w:t>
      </w:r>
      <w:r w:rsidR="00FF5E34">
        <w:rPr>
          <w:rFonts w:hint="cs"/>
          <w:rtl/>
          <w:lang w:bidi="fa-IR"/>
        </w:rPr>
        <w:t>ی</w:t>
      </w:r>
      <w:r w:rsidR="00FF5E34">
        <w:rPr>
          <w:rFonts w:hint="eastAsia"/>
          <w:rtl/>
          <w:lang w:bidi="fa-IR"/>
        </w:rPr>
        <w:t>ن</w:t>
      </w:r>
      <w:r w:rsidR="00FF5E34">
        <w:rPr>
          <w:rtl/>
          <w:lang w:bidi="fa-IR"/>
        </w:rPr>
        <w:t xml:space="preserve"> مسابقات استفاده م</w:t>
      </w:r>
      <w:r w:rsidR="00FF5E34">
        <w:rPr>
          <w:rFonts w:hint="cs"/>
          <w:rtl/>
          <w:lang w:bidi="fa-IR"/>
        </w:rPr>
        <w:t>ی‌</w:t>
      </w:r>
      <w:r w:rsidR="00FF5E34">
        <w:rPr>
          <w:rFonts w:hint="eastAsia"/>
          <w:rtl/>
          <w:lang w:bidi="fa-IR"/>
        </w:rPr>
        <w:t>شود</w:t>
      </w:r>
      <w:r w:rsidR="00FF5E34">
        <w:rPr>
          <w:rtl/>
          <w:lang w:bidi="fa-IR"/>
        </w:rPr>
        <w:t>.</w:t>
      </w:r>
      <w:r w:rsidR="00FF5E34">
        <w:rPr>
          <w:rFonts w:hint="eastAsia"/>
          <w:rtl/>
          <w:lang w:bidi="fa-IR"/>
        </w:rPr>
        <w:t>در</w:t>
      </w:r>
      <w:r w:rsidR="00FF5E34">
        <w:rPr>
          <w:rtl/>
          <w:lang w:bidi="fa-IR"/>
        </w:rPr>
        <w:t xml:space="preserve"> ا</w:t>
      </w:r>
      <w:r w:rsidR="00FF5E34">
        <w:rPr>
          <w:rFonts w:hint="cs"/>
          <w:rtl/>
          <w:lang w:bidi="fa-IR"/>
        </w:rPr>
        <w:t>ی</w:t>
      </w:r>
      <w:r w:rsidR="00FF5E34">
        <w:rPr>
          <w:rFonts w:hint="eastAsia"/>
          <w:rtl/>
          <w:lang w:bidi="fa-IR"/>
        </w:rPr>
        <w:t>ن</w:t>
      </w:r>
      <w:r w:rsidR="00FF5E34">
        <w:rPr>
          <w:rtl/>
          <w:lang w:bidi="fa-IR"/>
        </w:rPr>
        <w:t xml:space="preserve"> مسابقات هم موتورها</w:t>
      </w:r>
      <w:r w:rsidR="00FF5E34">
        <w:rPr>
          <w:rFonts w:hint="cs"/>
          <w:rtl/>
          <w:lang w:bidi="fa-IR"/>
        </w:rPr>
        <w:t>ی</w:t>
      </w:r>
      <w:r w:rsidR="00FF5E34">
        <w:rPr>
          <w:rtl/>
          <w:lang w:bidi="fa-IR"/>
        </w:rPr>
        <w:t xml:space="preserve"> عاد</w:t>
      </w:r>
      <w:r w:rsidR="00FF5E34">
        <w:rPr>
          <w:rFonts w:hint="cs"/>
          <w:rtl/>
          <w:lang w:bidi="fa-IR"/>
        </w:rPr>
        <w:t>ی</w:t>
      </w:r>
      <w:r w:rsidR="00FF5E34">
        <w:rPr>
          <w:rtl/>
          <w:lang w:bidi="fa-IR"/>
        </w:rPr>
        <w:t xml:space="preserve"> و هم موتورها</w:t>
      </w:r>
      <w:r w:rsidR="00FF5E34">
        <w:rPr>
          <w:rFonts w:hint="cs"/>
          <w:rtl/>
          <w:lang w:bidi="fa-IR"/>
        </w:rPr>
        <w:t>ی</w:t>
      </w:r>
      <w:r w:rsidR="00FF5E34">
        <w:rPr>
          <w:rtl/>
          <w:lang w:bidi="fa-IR"/>
        </w:rPr>
        <w:t xml:space="preserve"> تقو</w:t>
      </w:r>
      <w:r w:rsidR="00FF5E34">
        <w:rPr>
          <w:rFonts w:hint="cs"/>
          <w:rtl/>
          <w:lang w:bidi="fa-IR"/>
        </w:rPr>
        <w:t>ی</w:t>
      </w:r>
      <w:r w:rsidR="00FF5E34">
        <w:rPr>
          <w:rFonts w:hint="eastAsia"/>
          <w:rtl/>
          <w:lang w:bidi="fa-IR"/>
        </w:rPr>
        <w:t>ت‌شده</w:t>
      </w:r>
      <w:r w:rsidR="00FF5E34">
        <w:rPr>
          <w:rtl/>
          <w:lang w:bidi="fa-IR"/>
        </w:rPr>
        <w:t xml:space="preserve"> که از سوخت ن</w:t>
      </w:r>
      <w:r w:rsidR="00FF5E34">
        <w:rPr>
          <w:rFonts w:hint="cs"/>
          <w:rtl/>
          <w:lang w:bidi="fa-IR"/>
        </w:rPr>
        <w:t>ی</w:t>
      </w:r>
      <w:r w:rsidR="00FF5E34">
        <w:rPr>
          <w:rFonts w:hint="eastAsia"/>
          <w:rtl/>
          <w:lang w:bidi="fa-IR"/>
        </w:rPr>
        <w:t>تروژن</w:t>
      </w:r>
      <w:r w:rsidR="00FF5E34">
        <w:rPr>
          <w:rtl/>
          <w:lang w:bidi="fa-IR"/>
        </w:rPr>
        <w:t xml:space="preserve"> اکس</w:t>
      </w:r>
      <w:r w:rsidR="00FF5E34">
        <w:rPr>
          <w:rFonts w:hint="cs"/>
          <w:rtl/>
          <w:lang w:bidi="fa-IR"/>
        </w:rPr>
        <w:t>ی</w:t>
      </w:r>
      <w:r w:rsidR="00FF5E34">
        <w:rPr>
          <w:rFonts w:hint="eastAsia"/>
          <w:rtl/>
          <w:lang w:bidi="fa-IR"/>
        </w:rPr>
        <w:t>د</w:t>
      </w:r>
      <w:r w:rsidR="00FF5E34">
        <w:rPr>
          <w:rtl/>
          <w:lang w:bidi="fa-IR"/>
        </w:rPr>
        <w:t xml:space="preserve"> استفاده م</w:t>
      </w:r>
      <w:r w:rsidR="00FF5E34">
        <w:rPr>
          <w:rFonts w:hint="cs"/>
          <w:rtl/>
          <w:lang w:bidi="fa-IR"/>
        </w:rPr>
        <w:t>ی‌</w:t>
      </w:r>
      <w:r w:rsidR="00FF5E34">
        <w:rPr>
          <w:rFonts w:hint="eastAsia"/>
          <w:rtl/>
          <w:lang w:bidi="fa-IR"/>
        </w:rPr>
        <w:t>کنند</w:t>
      </w:r>
      <w:r w:rsidR="005A5A08">
        <w:rPr>
          <w:rFonts w:hint="cs"/>
          <w:rtl/>
          <w:lang w:bidi="fa-IR"/>
        </w:rPr>
        <w:t>،</w:t>
      </w:r>
      <w:r w:rsidR="00FF5E34">
        <w:rPr>
          <w:rtl/>
          <w:lang w:bidi="fa-IR"/>
        </w:rPr>
        <w:t xml:space="preserve"> شرکت م</w:t>
      </w:r>
      <w:r w:rsidR="00FF5E34">
        <w:rPr>
          <w:rFonts w:hint="cs"/>
          <w:rtl/>
          <w:lang w:bidi="fa-IR"/>
        </w:rPr>
        <w:t>ی‌</w:t>
      </w:r>
      <w:r w:rsidR="00FF5E34">
        <w:rPr>
          <w:rFonts w:hint="eastAsia"/>
          <w:rtl/>
          <w:lang w:bidi="fa-IR"/>
        </w:rPr>
        <w:t>کنند</w:t>
      </w:r>
      <w:r w:rsidR="00FF5E34">
        <w:rPr>
          <w:rtl/>
          <w:lang w:bidi="fa-IR"/>
        </w:rPr>
        <w:t>.</w:t>
      </w:r>
    </w:p>
    <w:p w:rsidR="00A84E87" w:rsidRDefault="00A84E87" w:rsidP="005A5A08">
      <w:pPr>
        <w:pStyle w:val="nikranmatn"/>
        <w:numPr>
          <w:ilvl w:val="0"/>
          <w:numId w:val="3"/>
        </w:numPr>
        <w:ind w:hanging="466"/>
        <w:rPr>
          <w:rtl/>
          <w:lang w:bidi="fa-IR"/>
        </w:rPr>
      </w:pPr>
      <w:r w:rsidRPr="00D11A77">
        <w:rPr>
          <w:rFonts w:hint="eastAsia"/>
          <w:b/>
          <w:bCs/>
          <w:sz w:val="24"/>
          <w:szCs w:val="24"/>
          <w:rtl/>
          <w:lang w:bidi="fa-IR"/>
        </w:rPr>
        <w:lastRenderedPageBreak/>
        <w:t>مسابقات</w:t>
      </w:r>
      <w:r w:rsidRPr="00D11A77">
        <w:rPr>
          <w:b/>
          <w:bCs/>
          <w:sz w:val="24"/>
          <w:szCs w:val="24"/>
          <w:rtl/>
          <w:lang w:bidi="fa-IR"/>
        </w:rPr>
        <w:t xml:space="preserve"> موتورسوار</w:t>
      </w:r>
      <w:r w:rsidRPr="00D11A77">
        <w:rPr>
          <w:rFonts w:hint="cs"/>
          <w:b/>
          <w:bCs/>
          <w:sz w:val="24"/>
          <w:szCs w:val="24"/>
          <w:rtl/>
          <w:lang w:bidi="fa-IR"/>
        </w:rPr>
        <w:t>ی</w:t>
      </w:r>
      <w:r w:rsidRPr="00D11A77">
        <w:rPr>
          <w:b/>
          <w:bCs/>
          <w:sz w:val="24"/>
          <w:szCs w:val="24"/>
          <w:rtl/>
          <w:lang w:bidi="fa-IR"/>
        </w:rPr>
        <w:t xml:space="preserve"> کوهنورد</w:t>
      </w:r>
      <w:r w:rsidRPr="00D11A77">
        <w:rPr>
          <w:rFonts w:hint="cs"/>
          <w:b/>
          <w:bCs/>
          <w:sz w:val="24"/>
          <w:szCs w:val="24"/>
          <w:rtl/>
          <w:lang w:bidi="fa-IR"/>
        </w:rPr>
        <w:t>ی</w:t>
      </w:r>
      <w:r w:rsidR="00D11A77">
        <w:rPr>
          <w:rFonts w:hint="cs"/>
          <w:rtl/>
          <w:lang w:bidi="fa-IR"/>
        </w:rPr>
        <w:t xml:space="preserve">: </w:t>
      </w:r>
      <w:r>
        <w:rPr>
          <w:rFonts w:hint="eastAsia"/>
          <w:rtl/>
          <w:lang w:bidi="fa-IR"/>
        </w:rPr>
        <w:t>در</w:t>
      </w:r>
      <w:r>
        <w:rPr>
          <w:rtl/>
          <w:lang w:bidi="fa-IR"/>
        </w:rPr>
        <w:t xml:space="preserve"> ا</w:t>
      </w:r>
      <w:r>
        <w:rPr>
          <w:rFonts w:hint="cs"/>
          <w:rtl/>
          <w:lang w:bidi="fa-IR"/>
        </w:rPr>
        <w:t>ی</w:t>
      </w:r>
      <w:r>
        <w:rPr>
          <w:rFonts w:hint="eastAsia"/>
          <w:rtl/>
          <w:lang w:bidi="fa-IR"/>
        </w:rPr>
        <w:t>ن</w:t>
      </w:r>
      <w:r>
        <w:rPr>
          <w:rtl/>
          <w:lang w:bidi="fa-IR"/>
        </w:rPr>
        <w:t xml:space="preserve"> مسابقه موتورسواران </w:t>
      </w:r>
      <w:r w:rsidR="005A5A08">
        <w:rPr>
          <w:rFonts w:hint="cs"/>
          <w:rtl/>
          <w:lang w:bidi="fa-IR"/>
        </w:rPr>
        <w:t>به تنهایی</w:t>
      </w:r>
      <w:r>
        <w:rPr>
          <w:rtl/>
          <w:lang w:bidi="fa-IR"/>
        </w:rPr>
        <w:t xml:space="preserve"> مس</w:t>
      </w:r>
      <w:r>
        <w:rPr>
          <w:rFonts w:hint="cs"/>
          <w:rtl/>
          <w:lang w:bidi="fa-IR"/>
        </w:rPr>
        <w:t>ی</w:t>
      </w:r>
      <w:r>
        <w:rPr>
          <w:rFonts w:hint="eastAsia"/>
          <w:rtl/>
          <w:lang w:bidi="fa-IR"/>
        </w:rPr>
        <w:t>ر</w:t>
      </w:r>
      <w:r>
        <w:rPr>
          <w:rtl/>
          <w:lang w:bidi="fa-IR"/>
        </w:rPr>
        <w:t xml:space="preserve"> مسابقه را ط</w:t>
      </w:r>
      <w:r>
        <w:rPr>
          <w:rFonts w:hint="cs"/>
          <w:rtl/>
          <w:lang w:bidi="fa-IR"/>
        </w:rPr>
        <w:t>ی</w:t>
      </w:r>
      <w:r w:rsidR="005A5A08">
        <w:rPr>
          <w:rFonts w:hint="cs"/>
          <w:rtl/>
          <w:lang w:bidi="fa-IR"/>
        </w:rPr>
        <w:t>کرده</w:t>
      </w:r>
      <w:r>
        <w:rPr>
          <w:rtl/>
          <w:lang w:bidi="fa-IR"/>
        </w:rPr>
        <w:t xml:space="preserve"> و برا</w:t>
      </w:r>
      <w:r>
        <w:rPr>
          <w:rFonts w:hint="cs"/>
          <w:rtl/>
          <w:lang w:bidi="fa-IR"/>
        </w:rPr>
        <w:t>ی</w:t>
      </w:r>
      <w:r>
        <w:rPr>
          <w:rtl/>
          <w:lang w:bidi="fa-IR"/>
        </w:rPr>
        <w:t xml:space="preserve"> صعود به قله تلاش م</w:t>
      </w:r>
      <w:r>
        <w:rPr>
          <w:rFonts w:hint="cs"/>
          <w:rtl/>
          <w:lang w:bidi="fa-IR"/>
        </w:rPr>
        <w:t>ی‌</w:t>
      </w:r>
      <w:r>
        <w:rPr>
          <w:rFonts w:hint="eastAsia"/>
          <w:rtl/>
          <w:lang w:bidi="fa-IR"/>
        </w:rPr>
        <w:t>کنند</w:t>
      </w:r>
      <w:r>
        <w:rPr>
          <w:rtl/>
          <w:lang w:bidi="fa-IR"/>
        </w:rPr>
        <w:t>. موتورسوار</w:t>
      </w:r>
      <w:r>
        <w:rPr>
          <w:rFonts w:hint="cs"/>
          <w:rtl/>
          <w:lang w:bidi="fa-IR"/>
        </w:rPr>
        <w:t>ی</w:t>
      </w:r>
      <w:r>
        <w:rPr>
          <w:rtl/>
          <w:lang w:bidi="fa-IR"/>
        </w:rPr>
        <w:t xml:space="preserve"> که در ک</w:t>
      </w:r>
      <w:r w:rsidR="005A5A08">
        <w:rPr>
          <w:rFonts w:hint="cs"/>
          <w:rtl/>
          <w:lang w:bidi="fa-IR"/>
        </w:rPr>
        <w:t>م</w:t>
      </w:r>
      <w:r>
        <w:rPr>
          <w:rtl/>
          <w:lang w:bidi="fa-IR"/>
        </w:rPr>
        <w:t>تر</w:t>
      </w:r>
      <w:r>
        <w:rPr>
          <w:rFonts w:hint="cs"/>
          <w:rtl/>
          <w:lang w:bidi="fa-IR"/>
        </w:rPr>
        <w:t>ی</w:t>
      </w:r>
      <w:r>
        <w:rPr>
          <w:rFonts w:hint="eastAsia"/>
          <w:rtl/>
          <w:lang w:bidi="fa-IR"/>
        </w:rPr>
        <w:t>ن</w:t>
      </w:r>
      <w:r>
        <w:rPr>
          <w:rtl/>
          <w:lang w:bidi="fa-IR"/>
        </w:rPr>
        <w:t xml:space="preserve"> زمان به قله صعود کند، برنده است. در ا</w:t>
      </w:r>
      <w:r>
        <w:rPr>
          <w:rFonts w:hint="cs"/>
          <w:rtl/>
          <w:lang w:bidi="fa-IR"/>
        </w:rPr>
        <w:t>ی</w:t>
      </w:r>
      <w:r>
        <w:rPr>
          <w:rFonts w:hint="eastAsia"/>
          <w:rtl/>
          <w:lang w:bidi="fa-IR"/>
        </w:rPr>
        <w:t>ن</w:t>
      </w:r>
      <w:r>
        <w:rPr>
          <w:rtl/>
          <w:lang w:bidi="fa-IR"/>
        </w:rPr>
        <w:t xml:space="preserve"> مسابق</w:t>
      </w:r>
      <w:r w:rsidR="005A5A08">
        <w:rPr>
          <w:rFonts w:hint="cs"/>
          <w:rtl/>
          <w:lang w:bidi="fa-IR"/>
        </w:rPr>
        <w:t>ه</w:t>
      </w:r>
      <w:r>
        <w:rPr>
          <w:rtl/>
          <w:lang w:bidi="fa-IR"/>
        </w:rPr>
        <w:t xml:space="preserve"> شرکت</w:t>
      </w:r>
      <w:r w:rsidR="004844DA">
        <w:rPr>
          <w:rtl/>
          <w:lang w:bidi="fa-IR"/>
        </w:rPr>
        <w:softHyphen/>
      </w:r>
      <w:r>
        <w:rPr>
          <w:rtl/>
          <w:lang w:bidi="fa-IR"/>
        </w:rPr>
        <w:t>کنندگان م</w:t>
      </w:r>
      <w:r>
        <w:rPr>
          <w:rFonts w:hint="cs"/>
          <w:rtl/>
          <w:lang w:bidi="fa-IR"/>
        </w:rPr>
        <w:t>ی‌</w:t>
      </w:r>
      <w:r>
        <w:rPr>
          <w:rFonts w:hint="eastAsia"/>
          <w:rtl/>
          <w:lang w:bidi="fa-IR"/>
        </w:rPr>
        <w:t>توانند</w:t>
      </w:r>
      <w:r>
        <w:rPr>
          <w:rtl/>
          <w:lang w:bidi="fa-IR"/>
        </w:rPr>
        <w:t xml:space="preserve"> با هر موتور</w:t>
      </w:r>
      <w:r>
        <w:rPr>
          <w:rFonts w:hint="cs"/>
          <w:rtl/>
          <w:lang w:bidi="fa-IR"/>
        </w:rPr>
        <w:t>ی</w:t>
      </w:r>
      <w:r>
        <w:rPr>
          <w:rtl/>
          <w:lang w:bidi="fa-IR"/>
        </w:rPr>
        <w:t xml:space="preserve"> شرکت کنند و شانس برنده شدن</w:t>
      </w:r>
      <w:r w:rsidR="005A5A08">
        <w:rPr>
          <w:rFonts w:hint="cs"/>
          <w:rtl/>
          <w:lang w:bidi="fa-IR"/>
        </w:rPr>
        <w:t xml:space="preserve"> را</w:t>
      </w:r>
      <w:r>
        <w:rPr>
          <w:rtl/>
          <w:lang w:bidi="fa-IR"/>
        </w:rPr>
        <w:t xml:space="preserve"> داشته باشند.</w:t>
      </w:r>
    </w:p>
    <w:p w:rsidR="00406B8E" w:rsidRDefault="00392507" w:rsidP="00D11A77">
      <w:pPr>
        <w:pStyle w:val="nikranmatn"/>
        <w:numPr>
          <w:ilvl w:val="0"/>
          <w:numId w:val="3"/>
        </w:numPr>
        <w:ind w:hanging="466"/>
        <w:rPr>
          <w:rtl/>
          <w:lang w:bidi="fa-IR"/>
        </w:rPr>
      </w:pPr>
      <w:r>
        <w:rPr>
          <w:noProof/>
          <w:rtl/>
          <w:lang w:bidi="fa-IR"/>
        </w:rPr>
        <w:drawing>
          <wp:anchor distT="0" distB="0" distL="114300" distR="114300" simplePos="0" relativeHeight="251659264" behindDoc="0" locked="0" layoutInCell="1" allowOverlap="1">
            <wp:simplePos x="0" y="0"/>
            <wp:positionH relativeFrom="column">
              <wp:posOffset>-101377</wp:posOffset>
            </wp:positionH>
            <wp:positionV relativeFrom="paragraph">
              <wp:posOffset>862957</wp:posOffset>
            </wp:positionV>
            <wp:extent cx="5715000" cy="3794694"/>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orcell-ir-p2-true-road-racing.jpg"/>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468"/>
                    <a:stretch/>
                  </pic:blipFill>
                  <pic:spPr bwMode="auto">
                    <a:xfrm>
                      <a:off x="0" y="0"/>
                      <a:ext cx="5715000" cy="37946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A84E87" w:rsidRPr="00D11A77">
        <w:rPr>
          <w:rFonts w:hint="eastAsia"/>
          <w:b/>
          <w:bCs/>
          <w:sz w:val="24"/>
          <w:szCs w:val="24"/>
          <w:rtl/>
          <w:lang w:bidi="fa-IR"/>
        </w:rPr>
        <w:t>مسابقات</w:t>
      </w:r>
      <w:r w:rsidR="00A84E87" w:rsidRPr="00D11A77">
        <w:rPr>
          <w:b/>
          <w:bCs/>
          <w:sz w:val="24"/>
          <w:szCs w:val="24"/>
          <w:rtl/>
          <w:lang w:bidi="fa-IR"/>
        </w:rPr>
        <w:t xml:space="preserve"> موتورسوار</w:t>
      </w:r>
      <w:r w:rsidR="00A84E87" w:rsidRPr="00D11A77">
        <w:rPr>
          <w:rFonts w:hint="cs"/>
          <w:b/>
          <w:bCs/>
          <w:sz w:val="24"/>
          <w:szCs w:val="24"/>
          <w:rtl/>
          <w:lang w:bidi="fa-IR"/>
        </w:rPr>
        <w:t>ی</w:t>
      </w:r>
      <w:r w:rsidR="00A84E87" w:rsidRPr="00D11A77">
        <w:rPr>
          <w:b/>
          <w:bCs/>
          <w:sz w:val="24"/>
          <w:szCs w:val="24"/>
          <w:rtl/>
          <w:lang w:bidi="fa-IR"/>
        </w:rPr>
        <w:t xml:space="preserve"> زم</w:t>
      </w:r>
      <w:r w:rsidR="00A84E87" w:rsidRPr="00D11A77">
        <w:rPr>
          <w:rFonts w:hint="cs"/>
          <w:b/>
          <w:bCs/>
          <w:sz w:val="24"/>
          <w:szCs w:val="24"/>
          <w:rtl/>
          <w:lang w:bidi="fa-IR"/>
        </w:rPr>
        <w:t>ی</w:t>
      </w:r>
      <w:r w:rsidR="00A84E87" w:rsidRPr="00D11A77">
        <w:rPr>
          <w:rFonts w:hint="eastAsia"/>
          <w:b/>
          <w:bCs/>
          <w:sz w:val="24"/>
          <w:szCs w:val="24"/>
          <w:rtl/>
          <w:lang w:bidi="fa-IR"/>
        </w:rPr>
        <w:t>ن</w:t>
      </w:r>
      <w:r w:rsidR="00A84E87" w:rsidRPr="00D11A77">
        <w:rPr>
          <w:rFonts w:hint="cs"/>
          <w:b/>
          <w:bCs/>
          <w:sz w:val="24"/>
          <w:szCs w:val="24"/>
          <w:rtl/>
          <w:lang w:bidi="fa-IR"/>
        </w:rPr>
        <w:t>ی</w:t>
      </w:r>
      <w:r w:rsidR="00FF5E34">
        <w:rPr>
          <w:rStyle w:val="FootnoteReference"/>
          <w:b/>
          <w:bCs/>
          <w:sz w:val="24"/>
          <w:szCs w:val="24"/>
          <w:rtl/>
          <w:lang w:bidi="fa-IR"/>
        </w:rPr>
        <w:footnoteReference w:id="26"/>
      </w:r>
      <w:r w:rsidR="00D11A77">
        <w:rPr>
          <w:rFonts w:hint="cs"/>
          <w:rtl/>
          <w:lang w:bidi="fa-IR"/>
        </w:rPr>
        <w:t xml:space="preserve">: </w:t>
      </w:r>
      <w:r w:rsidR="00A84E87">
        <w:rPr>
          <w:rFonts w:hint="eastAsia"/>
          <w:rtl/>
          <w:lang w:bidi="fa-IR"/>
        </w:rPr>
        <w:t>مسابقه</w:t>
      </w:r>
      <w:r w:rsidR="00A84E87">
        <w:rPr>
          <w:rtl/>
          <w:lang w:bidi="fa-IR"/>
        </w:rPr>
        <w:t xml:space="preserve"> سرعت رو</w:t>
      </w:r>
      <w:r w:rsidR="00A84E87">
        <w:rPr>
          <w:rFonts w:hint="cs"/>
          <w:rtl/>
          <w:lang w:bidi="fa-IR"/>
        </w:rPr>
        <w:t>ی</w:t>
      </w:r>
      <w:r w:rsidR="00A84E87">
        <w:rPr>
          <w:rtl/>
          <w:lang w:bidi="fa-IR"/>
        </w:rPr>
        <w:t xml:space="preserve"> زم</w:t>
      </w:r>
      <w:r w:rsidR="00A84E87">
        <w:rPr>
          <w:rFonts w:hint="cs"/>
          <w:rtl/>
          <w:lang w:bidi="fa-IR"/>
        </w:rPr>
        <w:t>ی</w:t>
      </w:r>
      <w:r w:rsidR="00A84E87">
        <w:rPr>
          <w:rFonts w:hint="eastAsia"/>
          <w:rtl/>
          <w:lang w:bidi="fa-IR"/>
        </w:rPr>
        <w:t>ن،</w:t>
      </w:r>
      <w:r w:rsidR="00A84E87">
        <w:rPr>
          <w:rtl/>
          <w:lang w:bidi="fa-IR"/>
        </w:rPr>
        <w:t xml:space="preserve"> مسابقه‌ا</w:t>
      </w:r>
      <w:r w:rsidR="00A84E87">
        <w:rPr>
          <w:rFonts w:hint="cs"/>
          <w:rtl/>
          <w:lang w:bidi="fa-IR"/>
        </w:rPr>
        <w:t>ی</w:t>
      </w:r>
      <w:r w:rsidR="00A84E87">
        <w:rPr>
          <w:rtl/>
          <w:lang w:bidi="fa-IR"/>
        </w:rPr>
        <w:t xml:space="preserve"> است که موتورسوار سع</w:t>
      </w:r>
      <w:r w:rsidR="00A84E87">
        <w:rPr>
          <w:rFonts w:hint="cs"/>
          <w:rtl/>
          <w:lang w:bidi="fa-IR"/>
        </w:rPr>
        <w:t>ی</w:t>
      </w:r>
      <w:r w:rsidR="00A84E87">
        <w:rPr>
          <w:rtl/>
          <w:lang w:bidi="fa-IR"/>
        </w:rPr>
        <w:t xml:space="preserve"> م</w:t>
      </w:r>
      <w:r w:rsidR="00A84E87">
        <w:rPr>
          <w:rFonts w:hint="cs"/>
          <w:rtl/>
          <w:lang w:bidi="fa-IR"/>
        </w:rPr>
        <w:t>ی‌</w:t>
      </w:r>
      <w:r w:rsidR="00A84E87">
        <w:rPr>
          <w:rFonts w:hint="eastAsia"/>
          <w:rtl/>
          <w:lang w:bidi="fa-IR"/>
        </w:rPr>
        <w:t>کند</w:t>
      </w:r>
      <w:r w:rsidR="00A84E87">
        <w:rPr>
          <w:rtl/>
          <w:lang w:bidi="fa-IR"/>
        </w:rPr>
        <w:t xml:space="preserve"> با همان موتور س</w:t>
      </w:r>
      <w:r w:rsidR="00A84E87">
        <w:rPr>
          <w:rFonts w:hint="cs"/>
          <w:rtl/>
          <w:lang w:bidi="fa-IR"/>
        </w:rPr>
        <w:t>ی</w:t>
      </w:r>
      <w:r w:rsidR="00A84E87">
        <w:rPr>
          <w:rFonts w:hint="eastAsia"/>
          <w:rtl/>
          <w:lang w:bidi="fa-IR"/>
        </w:rPr>
        <w:t>کلت</w:t>
      </w:r>
      <w:r w:rsidR="00A84E87">
        <w:rPr>
          <w:rtl/>
          <w:lang w:bidi="fa-IR"/>
        </w:rPr>
        <w:t xml:space="preserve"> قبل</w:t>
      </w:r>
      <w:r w:rsidR="00A84E87">
        <w:rPr>
          <w:rFonts w:hint="cs"/>
          <w:rtl/>
          <w:lang w:bidi="fa-IR"/>
        </w:rPr>
        <w:t>ی</w:t>
      </w:r>
      <w:r w:rsidR="00A84E87">
        <w:rPr>
          <w:rtl/>
          <w:lang w:bidi="fa-IR"/>
        </w:rPr>
        <w:t xml:space="preserve"> که در مسابقه رکورد ثبت کرده، رکورد جد</w:t>
      </w:r>
      <w:r w:rsidR="00A84E87">
        <w:rPr>
          <w:rFonts w:hint="cs"/>
          <w:rtl/>
          <w:lang w:bidi="fa-IR"/>
        </w:rPr>
        <w:t>ی</w:t>
      </w:r>
      <w:r w:rsidR="00A84E87">
        <w:rPr>
          <w:rFonts w:hint="eastAsia"/>
          <w:rtl/>
          <w:lang w:bidi="fa-IR"/>
        </w:rPr>
        <w:t>د</w:t>
      </w:r>
      <w:r w:rsidR="00A84E87">
        <w:rPr>
          <w:rFonts w:hint="cs"/>
          <w:rtl/>
          <w:lang w:bidi="fa-IR"/>
        </w:rPr>
        <w:t>ی</w:t>
      </w:r>
      <w:r w:rsidR="00A84E87">
        <w:rPr>
          <w:rtl/>
          <w:lang w:bidi="fa-IR"/>
        </w:rPr>
        <w:t xml:space="preserve"> ثبت کند.</w:t>
      </w:r>
    </w:p>
    <w:p w:rsidR="00392507" w:rsidRDefault="00392507" w:rsidP="004814B5">
      <w:pPr>
        <w:pStyle w:val="nikranmatn"/>
        <w:rPr>
          <w:rFonts w:cs="Calibri"/>
          <w:noProof/>
          <w:rtl/>
          <w:lang w:val="fa-IR" w:bidi="fa-IR"/>
        </w:rPr>
      </w:pPr>
    </w:p>
    <w:p w:rsidR="00C91E86" w:rsidRPr="00392507" w:rsidRDefault="00392507" w:rsidP="00FB2A1D">
      <w:pPr>
        <w:pStyle w:val="nikranshekl"/>
        <w:rPr>
          <w:rtl/>
        </w:rPr>
      </w:pPr>
      <w:r w:rsidRPr="00392507">
        <w:rPr>
          <w:rtl/>
        </w:rPr>
        <w:t xml:space="preserve">شکل </w:t>
      </w:r>
      <w:r w:rsidR="000078A0">
        <w:t>1-10</w:t>
      </w:r>
      <w:r w:rsidRPr="00392507">
        <w:rPr>
          <w:rFonts w:ascii="Times New Roman" w:hAnsi="Times New Roman" w:cs="Times New Roman" w:hint="cs"/>
          <w:rtl/>
        </w:rPr>
        <w:t>–</w:t>
      </w:r>
      <w:r w:rsidRPr="00392507">
        <w:rPr>
          <w:rFonts w:hint="cs"/>
          <w:rtl/>
        </w:rPr>
        <w:t xml:space="preserve">مسابقات جاده آسفالت ( </w:t>
      </w:r>
      <w:r w:rsidRPr="00392507">
        <w:t>Road racing</w:t>
      </w:r>
      <w:r w:rsidRPr="00392507">
        <w:rPr>
          <w:rFonts w:hint="cs"/>
          <w:rtl/>
        </w:rPr>
        <w:t xml:space="preserve"> )</w:t>
      </w:r>
    </w:p>
    <w:p w:rsidR="009E0404" w:rsidRDefault="009E0404" w:rsidP="004814B5">
      <w:pPr>
        <w:pStyle w:val="nikranmatn"/>
        <w:rPr>
          <w:rtl/>
          <w:lang w:bidi="fa-IR"/>
        </w:rPr>
      </w:pPr>
    </w:p>
    <w:p w:rsidR="00392507" w:rsidRPr="00392507" w:rsidRDefault="00392507" w:rsidP="00CA79AB">
      <w:pPr>
        <w:pStyle w:val="nikran4"/>
        <w:rPr>
          <w:rtl/>
        </w:rPr>
      </w:pPr>
      <w:bookmarkStart w:id="18" w:name="_Toc167473914"/>
      <w:r w:rsidRPr="00392507">
        <w:rPr>
          <w:rtl/>
        </w:rPr>
        <w:t>مسابقات موتورسوار</w:t>
      </w:r>
      <w:r w:rsidRPr="00392507">
        <w:rPr>
          <w:rFonts w:hint="cs"/>
          <w:rtl/>
        </w:rPr>
        <w:t>ی</w:t>
      </w:r>
      <w:r w:rsidRPr="00392507">
        <w:rPr>
          <w:rtl/>
        </w:rPr>
        <w:t xml:space="preserve"> در ا</w:t>
      </w:r>
      <w:r w:rsidRPr="00392507">
        <w:rPr>
          <w:rFonts w:hint="cs"/>
          <w:rtl/>
        </w:rPr>
        <w:t>ی</w:t>
      </w:r>
      <w:r w:rsidRPr="00392507">
        <w:rPr>
          <w:rFonts w:hint="eastAsia"/>
          <w:rtl/>
        </w:rPr>
        <w:t>ران</w:t>
      </w:r>
      <w:bookmarkEnd w:id="18"/>
    </w:p>
    <w:p w:rsidR="00392507" w:rsidRDefault="00392507" w:rsidP="00392507">
      <w:pPr>
        <w:pStyle w:val="nikranmatn"/>
        <w:rPr>
          <w:rtl/>
          <w:lang w:bidi="fa-IR"/>
        </w:rPr>
      </w:pPr>
      <w:r>
        <w:rPr>
          <w:rFonts w:hint="eastAsia"/>
          <w:rtl/>
          <w:lang w:bidi="fa-IR"/>
        </w:rPr>
        <w:t>موتورسوار</w:t>
      </w:r>
      <w:r>
        <w:rPr>
          <w:rFonts w:hint="cs"/>
          <w:rtl/>
          <w:lang w:bidi="fa-IR"/>
        </w:rPr>
        <w:t>ی</w:t>
      </w:r>
      <w:r>
        <w:rPr>
          <w:rtl/>
          <w:lang w:bidi="fa-IR"/>
        </w:rPr>
        <w:t xml:space="preserve"> در ا</w:t>
      </w:r>
      <w:r>
        <w:rPr>
          <w:rFonts w:hint="cs"/>
          <w:rtl/>
          <w:lang w:bidi="fa-IR"/>
        </w:rPr>
        <w:t>ی</w:t>
      </w:r>
      <w:r>
        <w:rPr>
          <w:rFonts w:hint="eastAsia"/>
          <w:rtl/>
          <w:lang w:bidi="fa-IR"/>
        </w:rPr>
        <w:t>ران</w:t>
      </w:r>
      <w:r>
        <w:rPr>
          <w:rtl/>
          <w:lang w:bidi="fa-IR"/>
        </w:rPr>
        <w:t xml:space="preserve"> به اواخر دهه ۲۰ برم</w:t>
      </w:r>
      <w:r>
        <w:rPr>
          <w:rFonts w:hint="cs"/>
          <w:rtl/>
          <w:lang w:bidi="fa-IR"/>
        </w:rPr>
        <w:t>ی‌</w:t>
      </w:r>
      <w:r>
        <w:rPr>
          <w:rFonts w:hint="eastAsia"/>
          <w:rtl/>
          <w:lang w:bidi="fa-IR"/>
        </w:rPr>
        <w:t>گردد</w:t>
      </w:r>
      <w:r>
        <w:rPr>
          <w:rtl/>
          <w:lang w:bidi="fa-IR"/>
        </w:rPr>
        <w:t xml:space="preserve"> که عموم موتورها</w:t>
      </w:r>
      <w:r>
        <w:rPr>
          <w:rFonts w:hint="cs"/>
          <w:rtl/>
          <w:lang w:bidi="fa-IR"/>
        </w:rPr>
        <w:t>یی</w:t>
      </w:r>
      <w:r>
        <w:rPr>
          <w:rtl/>
          <w:lang w:bidi="fa-IR"/>
        </w:rPr>
        <w:t xml:space="preserve"> که وارد ا</w:t>
      </w:r>
      <w:r>
        <w:rPr>
          <w:rFonts w:hint="cs"/>
          <w:rtl/>
          <w:lang w:bidi="fa-IR"/>
        </w:rPr>
        <w:t>ی</w:t>
      </w:r>
      <w:r>
        <w:rPr>
          <w:rFonts w:hint="eastAsia"/>
          <w:rtl/>
          <w:lang w:bidi="fa-IR"/>
        </w:rPr>
        <w:t>ران</w:t>
      </w:r>
      <w:r>
        <w:rPr>
          <w:rtl/>
          <w:lang w:bidi="fa-IR"/>
        </w:rPr>
        <w:t xml:space="preserve"> م</w:t>
      </w:r>
      <w:r>
        <w:rPr>
          <w:rFonts w:hint="cs"/>
          <w:rtl/>
          <w:lang w:bidi="fa-IR"/>
        </w:rPr>
        <w:t>ی‌</w:t>
      </w:r>
      <w:r>
        <w:rPr>
          <w:rFonts w:hint="eastAsia"/>
          <w:rtl/>
          <w:lang w:bidi="fa-IR"/>
        </w:rPr>
        <w:t>شدند،</w:t>
      </w:r>
      <w:r>
        <w:rPr>
          <w:rtl/>
          <w:lang w:bidi="fa-IR"/>
        </w:rPr>
        <w:t>انگل</w:t>
      </w:r>
      <w:r>
        <w:rPr>
          <w:rFonts w:hint="cs"/>
          <w:rtl/>
          <w:lang w:bidi="fa-IR"/>
        </w:rPr>
        <w:t>ی</w:t>
      </w:r>
      <w:r>
        <w:rPr>
          <w:rFonts w:hint="eastAsia"/>
          <w:rtl/>
          <w:lang w:bidi="fa-IR"/>
        </w:rPr>
        <w:t>س</w:t>
      </w:r>
      <w:r>
        <w:rPr>
          <w:rFonts w:hint="cs"/>
          <w:rtl/>
          <w:lang w:bidi="fa-IR"/>
        </w:rPr>
        <w:t>ی</w:t>
      </w:r>
      <w:r>
        <w:rPr>
          <w:rtl/>
          <w:lang w:bidi="fa-IR"/>
        </w:rPr>
        <w:t xml:space="preserve"> بودند. در اواخر دهه ۳۰ برندها</w:t>
      </w:r>
      <w:r>
        <w:rPr>
          <w:rFonts w:hint="cs"/>
          <w:rtl/>
          <w:lang w:bidi="fa-IR"/>
        </w:rPr>
        <w:t>ی</w:t>
      </w:r>
      <w:r>
        <w:rPr>
          <w:rtl/>
          <w:lang w:bidi="fa-IR"/>
        </w:rPr>
        <w:t xml:space="preserve"> ا</w:t>
      </w:r>
      <w:r>
        <w:rPr>
          <w:rFonts w:hint="cs"/>
          <w:rtl/>
          <w:lang w:bidi="fa-IR"/>
        </w:rPr>
        <w:t>ی</w:t>
      </w:r>
      <w:r>
        <w:rPr>
          <w:rFonts w:hint="eastAsia"/>
          <w:rtl/>
          <w:lang w:bidi="fa-IR"/>
        </w:rPr>
        <w:t>تال</w:t>
      </w:r>
      <w:r>
        <w:rPr>
          <w:rFonts w:hint="cs"/>
          <w:rtl/>
          <w:lang w:bidi="fa-IR"/>
        </w:rPr>
        <w:t>ی</w:t>
      </w:r>
      <w:r>
        <w:rPr>
          <w:rFonts w:hint="eastAsia"/>
          <w:rtl/>
          <w:lang w:bidi="fa-IR"/>
        </w:rPr>
        <w:t>ا</w:t>
      </w:r>
      <w:r>
        <w:rPr>
          <w:rFonts w:hint="cs"/>
          <w:rtl/>
          <w:lang w:bidi="fa-IR"/>
        </w:rPr>
        <w:t>یی</w:t>
      </w:r>
      <w:r>
        <w:rPr>
          <w:rtl/>
          <w:lang w:bidi="fa-IR"/>
        </w:rPr>
        <w:t xml:space="preserve"> و آلمان</w:t>
      </w:r>
      <w:r>
        <w:rPr>
          <w:rFonts w:hint="cs"/>
          <w:rtl/>
          <w:lang w:bidi="fa-IR"/>
        </w:rPr>
        <w:t>ی</w:t>
      </w:r>
      <w:r>
        <w:rPr>
          <w:rtl/>
          <w:lang w:bidi="fa-IR"/>
        </w:rPr>
        <w:t xml:space="preserve"> چون دوکات</w:t>
      </w:r>
      <w:r>
        <w:rPr>
          <w:rFonts w:hint="cs"/>
          <w:rtl/>
          <w:lang w:bidi="fa-IR"/>
        </w:rPr>
        <w:t>ی</w:t>
      </w:r>
      <w:r>
        <w:rPr>
          <w:rFonts w:hint="eastAsia"/>
          <w:rtl/>
          <w:lang w:bidi="fa-IR"/>
        </w:rPr>
        <w:t>،</w:t>
      </w:r>
      <w:r>
        <w:rPr>
          <w:rtl/>
          <w:lang w:bidi="fa-IR"/>
        </w:rPr>
        <w:t xml:space="preserve"> لامبرتا، زاکس، و جاوا و</w:t>
      </w:r>
      <w:r>
        <w:rPr>
          <w:rFonts w:ascii="Times New Roman" w:hAnsi="Times New Roman" w:cs="Times New Roman" w:hint="cs"/>
          <w:rtl/>
          <w:lang w:bidi="fa-IR"/>
        </w:rPr>
        <w:t>…</w:t>
      </w:r>
      <w:r>
        <w:rPr>
          <w:rFonts w:hint="cs"/>
          <w:rtl/>
          <w:lang w:bidi="fa-IR"/>
        </w:rPr>
        <w:t>نی</w:t>
      </w:r>
      <w:r>
        <w:rPr>
          <w:rFonts w:hint="eastAsia"/>
          <w:rtl/>
          <w:lang w:bidi="fa-IR"/>
        </w:rPr>
        <w:t>ز</w:t>
      </w:r>
      <w:r>
        <w:rPr>
          <w:rtl/>
          <w:lang w:bidi="fa-IR"/>
        </w:rPr>
        <w:t xml:space="preserve"> وارد بازار ا</w:t>
      </w:r>
      <w:r>
        <w:rPr>
          <w:rFonts w:hint="cs"/>
          <w:rtl/>
          <w:lang w:bidi="fa-IR"/>
        </w:rPr>
        <w:t>ی</w:t>
      </w:r>
      <w:r>
        <w:rPr>
          <w:rFonts w:hint="eastAsia"/>
          <w:rtl/>
          <w:lang w:bidi="fa-IR"/>
        </w:rPr>
        <w:t>ران</w:t>
      </w:r>
      <w:r>
        <w:rPr>
          <w:rtl/>
          <w:lang w:bidi="fa-IR"/>
        </w:rPr>
        <w:t xml:space="preserve"> شدند.</w:t>
      </w:r>
    </w:p>
    <w:p w:rsidR="00392507" w:rsidRDefault="00392507" w:rsidP="005A5A08">
      <w:pPr>
        <w:pStyle w:val="nikranmatn"/>
        <w:rPr>
          <w:rtl/>
          <w:lang w:bidi="fa-IR"/>
        </w:rPr>
      </w:pPr>
      <w:r>
        <w:rPr>
          <w:rFonts w:hint="eastAsia"/>
          <w:rtl/>
          <w:lang w:bidi="fa-IR"/>
        </w:rPr>
        <w:lastRenderedPageBreak/>
        <w:t>اما</w:t>
      </w:r>
      <w:r>
        <w:rPr>
          <w:rtl/>
          <w:lang w:bidi="fa-IR"/>
        </w:rPr>
        <w:t xml:space="preserve"> اول</w:t>
      </w:r>
      <w:r>
        <w:rPr>
          <w:rFonts w:hint="cs"/>
          <w:rtl/>
          <w:lang w:bidi="fa-IR"/>
        </w:rPr>
        <w:t>ی</w:t>
      </w:r>
      <w:r>
        <w:rPr>
          <w:rFonts w:hint="eastAsia"/>
          <w:rtl/>
          <w:lang w:bidi="fa-IR"/>
        </w:rPr>
        <w:t>ن</w:t>
      </w:r>
      <w:r>
        <w:rPr>
          <w:rtl/>
          <w:lang w:bidi="fa-IR"/>
        </w:rPr>
        <w:t xml:space="preserve"> مسابقه</w:t>
      </w:r>
      <w:r>
        <w:rPr>
          <w:rFonts w:hint="cs"/>
          <w:rtl/>
          <w:lang w:bidi="fa-IR"/>
        </w:rPr>
        <w:t>موتورسواری</w:t>
      </w:r>
      <w:r w:rsidRPr="00D44DFE">
        <w:rPr>
          <w:rtl/>
          <w:lang w:bidi="fa-IR"/>
        </w:rPr>
        <w:t>ا</w:t>
      </w:r>
      <w:r w:rsidRPr="00D44DFE">
        <w:rPr>
          <w:rFonts w:hint="cs"/>
          <w:rtl/>
          <w:lang w:bidi="fa-IR"/>
        </w:rPr>
        <w:t>ی</w:t>
      </w:r>
      <w:r w:rsidRPr="00D44DFE">
        <w:rPr>
          <w:rFonts w:hint="eastAsia"/>
          <w:rtl/>
          <w:lang w:bidi="fa-IR"/>
        </w:rPr>
        <w:t>ران</w:t>
      </w:r>
      <w:r>
        <w:rPr>
          <w:rtl/>
          <w:lang w:bidi="fa-IR"/>
        </w:rPr>
        <w:t xml:space="preserve"> به سال ۱۳۴۰ برم</w:t>
      </w:r>
      <w:r>
        <w:rPr>
          <w:rFonts w:hint="cs"/>
          <w:rtl/>
          <w:lang w:bidi="fa-IR"/>
        </w:rPr>
        <w:t>ی‌</w:t>
      </w:r>
      <w:r>
        <w:rPr>
          <w:rFonts w:hint="eastAsia"/>
          <w:rtl/>
          <w:lang w:bidi="fa-IR"/>
        </w:rPr>
        <w:t>گردد</w:t>
      </w:r>
      <w:r w:rsidR="005A5A08">
        <w:rPr>
          <w:rFonts w:hint="cs"/>
          <w:rtl/>
          <w:lang w:bidi="fa-IR"/>
        </w:rPr>
        <w:t>؛</w:t>
      </w:r>
      <w:r>
        <w:rPr>
          <w:rtl/>
          <w:lang w:bidi="fa-IR"/>
        </w:rPr>
        <w:t>زمان</w:t>
      </w:r>
      <w:r>
        <w:rPr>
          <w:rFonts w:hint="cs"/>
          <w:rtl/>
          <w:lang w:bidi="fa-IR"/>
        </w:rPr>
        <w:t>ی</w:t>
      </w:r>
      <w:r>
        <w:rPr>
          <w:rtl/>
          <w:lang w:bidi="fa-IR"/>
        </w:rPr>
        <w:t xml:space="preserve"> که موتورها</w:t>
      </w:r>
      <w:r>
        <w:rPr>
          <w:rFonts w:hint="cs"/>
          <w:rtl/>
          <w:lang w:bidi="fa-IR"/>
        </w:rPr>
        <w:t>ی</w:t>
      </w:r>
      <w:r>
        <w:rPr>
          <w:rtl/>
          <w:lang w:bidi="fa-IR"/>
        </w:rPr>
        <w:t xml:space="preserve"> ژاپن</w:t>
      </w:r>
      <w:r>
        <w:rPr>
          <w:rFonts w:hint="cs"/>
          <w:rtl/>
          <w:lang w:bidi="fa-IR"/>
        </w:rPr>
        <w:t>ی</w:t>
      </w:r>
      <w:r>
        <w:rPr>
          <w:rtl/>
          <w:lang w:bidi="fa-IR"/>
        </w:rPr>
        <w:t xml:space="preserve"> (</w:t>
      </w:r>
      <w:r>
        <w:rPr>
          <w:rFonts w:hint="cs"/>
          <w:rtl/>
          <w:lang w:bidi="fa-IR"/>
        </w:rPr>
        <w:t>ی</w:t>
      </w:r>
      <w:r>
        <w:rPr>
          <w:rFonts w:hint="eastAsia"/>
          <w:rtl/>
          <w:lang w:bidi="fa-IR"/>
        </w:rPr>
        <w:t>اماها</w:t>
      </w:r>
      <w:r>
        <w:rPr>
          <w:rtl/>
          <w:lang w:bidi="fa-IR"/>
        </w:rPr>
        <w:t>) راهشان به ا</w:t>
      </w:r>
      <w:r>
        <w:rPr>
          <w:rFonts w:hint="cs"/>
          <w:rtl/>
          <w:lang w:bidi="fa-IR"/>
        </w:rPr>
        <w:t>ی</w:t>
      </w:r>
      <w:r>
        <w:rPr>
          <w:rFonts w:hint="eastAsia"/>
          <w:rtl/>
          <w:lang w:bidi="fa-IR"/>
        </w:rPr>
        <w:t>ران</w:t>
      </w:r>
      <w:r>
        <w:rPr>
          <w:rtl/>
          <w:lang w:bidi="fa-IR"/>
        </w:rPr>
        <w:t xml:space="preserve"> باز شد و </w:t>
      </w:r>
      <w:r>
        <w:rPr>
          <w:rFonts w:hint="cs"/>
          <w:rtl/>
          <w:lang w:bidi="fa-IR"/>
        </w:rPr>
        <w:t>ی</w:t>
      </w:r>
      <w:r>
        <w:rPr>
          <w:rFonts w:hint="eastAsia"/>
          <w:rtl/>
          <w:lang w:bidi="fa-IR"/>
        </w:rPr>
        <w:t>ک</w:t>
      </w:r>
      <w:r>
        <w:rPr>
          <w:rFonts w:hint="cs"/>
          <w:rtl/>
          <w:lang w:bidi="fa-IR"/>
        </w:rPr>
        <w:t>ی</w:t>
      </w:r>
      <w:r>
        <w:rPr>
          <w:rtl/>
          <w:lang w:bidi="fa-IR"/>
        </w:rPr>
        <w:t xml:space="preserve"> از واردکنندگان موتور برا</w:t>
      </w:r>
      <w:r>
        <w:rPr>
          <w:rFonts w:hint="cs"/>
          <w:rtl/>
          <w:lang w:bidi="fa-IR"/>
        </w:rPr>
        <w:t>ی</w:t>
      </w:r>
      <w:r>
        <w:rPr>
          <w:rtl/>
          <w:lang w:bidi="fa-IR"/>
        </w:rPr>
        <w:t xml:space="preserve"> تبل</w:t>
      </w:r>
      <w:r>
        <w:rPr>
          <w:rFonts w:hint="cs"/>
          <w:rtl/>
          <w:lang w:bidi="fa-IR"/>
        </w:rPr>
        <w:t>ی</w:t>
      </w:r>
      <w:r>
        <w:rPr>
          <w:rFonts w:hint="eastAsia"/>
          <w:rtl/>
          <w:lang w:bidi="fa-IR"/>
        </w:rPr>
        <w:t>غات</w:t>
      </w:r>
      <w:r>
        <w:rPr>
          <w:rtl/>
          <w:lang w:bidi="fa-IR"/>
        </w:rPr>
        <w:t xml:space="preserve"> ا</w:t>
      </w:r>
      <w:r>
        <w:rPr>
          <w:rFonts w:hint="cs"/>
          <w:rtl/>
          <w:lang w:bidi="fa-IR"/>
        </w:rPr>
        <w:t>ی</w:t>
      </w:r>
      <w:r>
        <w:rPr>
          <w:rFonts w:hint="eastAsia"/>
          <w:rtl/>
          <w:lang w:bidi="fa-IR"/>
        </w:rPr>
        <w:t>ن</w:t>
      </w:r>
      <w:r>
        <w:rPr>
          <w:rtl/>
          <w:lang w:bidi="fa-IR"/>
        </w:rPr>
        <w:t xml:space="preserve"> موتورها</w:t>
      </w:r>
      <w:r w:rsidR="005A5A08">
        <w:rPr>
          <w:rFonts w:hint="cs"/>
          <w:rtl/>
          <w:lang w:bidi="fa-IR"/>
        </w:rPr>
        <w:t>،</w:t>
      </w:r>
      <w:r>
        <w:rPr>
          <w:rFonts w:hint="cs"/>
          <w:rtl/>
          <w:lang w:bidi="fa-IR"/>
        </w:rPr>
        <w:t>ی</w:t>
      </w:r>
      <w:r>
        <w:rPr>
          <w:rFonts w:hint="eastAsia"/>
          <w:rtl/>
          <w:lang w:bidi="fa-IR"/>
        </w:rPr>
        <w:t>ک</w:t>
      </w:r>
      <w:r>
        <w:rPr>
          <w:rtl/>
          <w:lang w:bidi="fa-IR"/>
        </w:rPr>
        <w:t xml:space="preserve"> مسابقه به‌صورت تور ب</w:t>
      </w:r>
      <w:r>
        <w:rPr>
          <w:rFonts w:hint="cs"/>
          <w:rtl/>
          <w:lang w:bidi="fa-IR"/>
        </w:rPr>
        <w:t>ی</w:t>
      </w:r>
      <w:r>
        <w:rPr>
          <w:rFonts w:hint="eastAsia"/>
          <w:rtl/>
          <w:lang w:bidi="fa-IR"/>
        </w:rPr>
        <w:t>ن</w:t>
      </w:r>
      <w:r>
        <w:rPr>
          <w:rtl/>
          <w:lang w:bidi="fa-IR"/>
        </w:rPr>
        <w:t xml:space="preserve"> تهران و مشهد برگزار کرد. برندگان اول تا سوم ا</w:t>
      </w:r>
      <w:r>
        <w:rPr>
          <w:rFonts w:hint="cs"/>
          <w:rtl/>
          <w:lang w:bidi="fa-IR"/>
        </w:rPr>
        <w:t>ی</w:t>
      </w:r>
      <w:r>
        <w:rPr>
          <w:rFonts w:hint="eastAsia"/>
          <w:rtl/>
          <w:lang w:bidi="fa-IR"/>
        </w:rPr>
        <w:t>ن</w:t>
      </w:r>
      <w:r>
        <w:rPr>
          <w:rtl/>
          <w:lang w:bidi="fa-IR"/>
        </w:rPr>
        <w:t xml:space="preserve"> مسابقه به ترت</w:t>
      </w:r>
      <w:r>
        <w:rPr>
          <w:rFonts w:hint="cs"/>
          <w:rtl/>
          <w:lang w:bidi="fa-IR"/>
        </w:rPr>
        <w:t>ی</w:t>
      </w:r>
      <w:r>
        <w:rPr>
          <w:rtl/>
          <w:lang w:bidi="fa-IR"/>
        </w:rPr>
        <w:t>ب: حس</w:t>
      </w:r>
      <w:r>
        <w:rPr>
          <w:rFonts w:hint="cs"/>
          <w:rtl/>
          <w:lang w:bidi="fa-IR"/>
        </w:rPr>
        <w:t>ی</w:t>
      </w:r>
      <w:r>
        <w:rPr>
          <w:rFonts w:hint="eastAsia"/>
          <w:rtl/>
          <w:lang w:bidi="fa-IR"/>
        </w:rPr>
        <w:t>ن</w:t>
      </w:r>
      <w:r>
        <w:rPr>
          <w:rtl/>
          <w:lang w:bidi="fa-IR"/>
        </w:rPr>
        <w:t xml:space="preserve"> پ</w:t>
      </w:r>
      <w:r>
        <w:rPr>
          <w:rFonts w:hint="cs"/>
          <w:rtl/>
          <w:lang w:bidi="fa-IR"/>
        </w:rPr>
        <w:t>ی</w:t>
      </w:r>
      <w:r>
        <w:rPr>
          <w:rFonts w:hint="eastAsia"/>
          <w:rtl/>
          <w:lang w:bidi="fa-IR"/>
        </w:rPr>
        <w:t>رهاد</w:t>
      </w:r>
      <w:r>
        <w:rPr>
          <w:rFonts w:hint="cs"/>
          <w:rtl/>
          <w:lang w:bidi="fa-IR"/>
        </w:rPr>
        <w:t>ی</w:t>
      </w:r>
      <w:r>
        <w:rPr>
          <w:rFonts w:hint="eastAsia"/>
          <w:rtl/>
          <w:lang w:bidi="fa-IR"/>
        </w:rPr>
        <w:t>،</w:t>
      </w:r>
      <w:r>
        <w:rPr>
          <w:rtl/>
          <w:lang w:bidi="fa-IR"/>
        </w:rPr>
        <w:t xml:space="preserve"> عل</w:t>
      </w:r>
      <w:r>
        <w:rPr>
          <w:rFonts w:hint="cs"/>
          <w:rtl/>
          <w:lang w:bidi="fa-IR"/>
        </w:rPr>
        <w:t>ی</w:t>
      </w:r>
      <w:r>
        <w:rPr>
          <w:rtl/>
          <w:lang w:bidi="fa-IR"/>
        </w:rPr>
        <w:t xml:space="preserve"> باقر</w:t>
      </w:r>
      <w:r>
        <w:rPr>
          <w:rFonts w:hint="cs"/>
          <w:rtl/>
          <w:lang w:bidi="fa-IR"/>
        </w:rPr>
        <w:t>ی</w:t>
      </w:r>
      <w:r>
        <w:rPr>
          <w:rtl/>
          <w:lang w:bidi="fa-IR"/>
        </w:rPr>
        <w:t xml:space="preserve"> و اصغر حم</w:t>
      </w:r>
      <w:r>
        <w:rPr>
          <w:rFonts w:hint="cs"/>
          <w:rtl/>
          <w:lang w:bidi="fa-IR"/>
        </w:rPr>
        <w:t>ی</w:t>
      </w:r>
      <w:r>
        <w:rPr>
          <w:rFonts w:hint="eastAsia"/>
          <w:rtl/>
          <w:lang w:bidi="fa-IR"/>
        </w:rPr>
        <w:t>د</w:t>
      </w:r>
      <w:r>
        <w:rPr>
          <w:rFonts w:hint="cs"/>
          <w:rtl/>
          <w:lang w:bidi="fa-IR"/>
        </w:rPr>
        <w:t>ی</w:t>
      </w:r>
      <w:r>
        <w:rPr>
          <w:rtl/>
          <w:lang w:bidi="fa-IR"/>
        </w:rPr>
        <w:t xml:space="preserve"> بودند.</w:t>
      </w:r>
    </w:p>
    <w:p w:rsidR="00392507" w:rsidRDefault="00392507" w:rsidP="00D44DFE">
      <w:pPr>
        <w:pStyle w:val="nikranmatn"/>
        <w:rPr>
          <w:rtl/>
          <w:lang w:bidi="fa-IR"/>
        </w:rPr>
      </w:pPr>
      <w:r>
        <w:rPr>
          <w:rFonts w:hint="eastAsia"/>
          <w:rtl/>
          <w:lang w:bidi="fa-IR"/>
        </w:rPr>
        <w:t>در</w:t>
      </w:r>
      <w:r>
        <w:rPr>
          <w:rtl/>
          <w:lang w:bidi="fa-IR"/>
        </w:rPr>
        <w:t xml:space="preserve"> سال ۱۳۵۰ به‌واسطه </w:t>
      </w:r>
      <w:r>
        <w:rPr>
          <w:rFonts w:hint="cs"/>
          <w:rtl/>
          <w:lang w:bidi="fa-IR"/>
        </w:rPr>
        <w:t>فعالی</w:t>
      </w:r>
      <w:r>
        <w:rPr>
          <w:rFonts w:hint="eastAsia"/>
          <w:rtl/>
          <w:lang w:bidi="fa-IR"/>
        </w:rPr>
        <w:t>ت‌ها</w:t>
      </w:r>
      <w:r>
        <w:rPr>
          <w:rFonts w:hint="cs"/>
          <w:rtl/>
          <w:lang w:bidi="fa-IR"/>
        </w:rPr>
        <w:t>ی</w:t>
      </w:r>
      <w:r>
        <w:rPr>
          <w:rtl/>
          <w:lang w:bidi="fa-IR"/>
        </w:rPr>
        <w:t xml:space="preserve"> نما</w:t>
      </w:r>
      <w:r>
        <w:rPr>
          <w:rFonts w:hint="cs"/>
          <w:rtl/>
          <w:lang w:bidi="fa-IR"/>
        </w:rPr>
        <w:t>ی</w:t>
      </w:r>
      <w:r>
        <w:rPr>
          <w:rFonts w:hint="eastAsia"/>
          <w:rtl/>
          <w:lang w:bidi="fa-IR"/>
        </w:rPr>
        <w:t>ش</w:t>
      </w:r>
      <w:r>
        <w:rPr>
          <w:rFonts w:hint="cs"/>
          <w:rtl/>
          <w:lang w:bidi="fa-IR"/>
        </w:rPr>
        <w:t>ی</w:t>
      </w:r>
      <w:r>
        <w:rPr>
          <w:rtl/>
          <w:lang w:bidi="fa-IR"/>
        </w:rPr>
        <w:t xml:space="preserve"> برخ</w:t>
      </w:r>
      <w:r>
        <w:rPr>
          <w:rFonts w:hint="cs"/>
          <w:rtl/>
          <w:lang w:bidi="fa-IR"/>
        </w:rPr>
        <w:t>ی</w:t>
      </w:r>
      <w:r>
        <w:rPr>
          <w:rtl/>
          <w:lang w:bidi="fa-IR"/>
        </w:rPr>
        <w:t xml:space="preserve"> از جوانان علاقه‌مند به موتورسوار</w:t>
      </w:r>
      <w:r>
        <w:rPr>
          <w:rFonts w:hint="cs"/>
          <w:rtl/>
          <w:lang w:bidi="fa-IR"/>
        </w:rPr>
        <w:t>ی</w:t>
      </w:r>
      <w:r>
        <w:rPr>
          <w:rtl/>
          <w:lang w:bidi="fa-IR"/>
        </w:rPr>
        <w:t xml:space="preserve"> و حرکات نما</w:t>
      </w:r>
      <w:r>
        <w:rPr>
          <w:rFonts w:hint="cs"/>
          <w:rtl/>
          <w:lang w:bidi="fa-IR"/>
        </w:rPr>
        <w:t>ی</w:t>
      </w:r>
      <w:r>
        <w:rPr>
          <w:rFonts w:hint="eastAsia"/>
          <w:rtl/>
          <w:lang w:bidi="fa-IR"/>
        </w:rPr>
        <w:t>ش</w:t>
      </w:r>
      <w:r>
        <w:rPr>
          <w:rFonts w:hint="cs"/>
          <w:rtl/>
          <w:lang w:bidi="fa-IR"/>
        </w:rPr>
        <w:t>ی</w:t>
      </w:r>
      <w:r>
        <w:rPr>
          <w:rtl/>
          <w:lang w:bidi="fa-IR"/>
        </w:rPr>
        <w:t xml:space="preserve"> و پرش از رو</w:t>
      </w:r>
      <w:r>
        <w:rPr>
          <w:rFonts w:hint="cs"/>
          <w:rtl/>
          <w:lang w:bidi="fa-IR"/>
        </w:rPr>
        <w:t>ی</w:t>
      </w:r>
      <w:r>
        <w:rPr>
          <w:rtl/>
          <w:lang w:bidi="fa-IR"/>
        </w:rPr>
        <w:t xml:space="preserve"> اتومب</w:t>
      </w:r>
      <w:r>
        <w:rPr>
          <w:rFonts w:hint="cs"/>
          <w:rtl/>
          <w:lang w:bidi="fa-IR"/>
        </w:rPr>
        <w:t>ی</w:t>
      </w:r>
      <w:r>
        <w:rPr>
          <w:rFonts w:hint="eastAsia"/>
          <w:rtl/>
          <w:lang w:bidi="fa-IR"/>
        </w:rPr>
        <w:t>ل‌ها</w:t>
      </w:r>
      <w:r>
        <w:rPr>
          <w:rtl/>
          <w:lang w:bidi="fa-IR"/>
        </w:rPr>
        <w:t xml:space="preserve"> (در شم</w:t>
      </w:r>
      <w:r>
        <w:rPr>
          <w:rFonts w:hint="cs"/>
          <w:rtl/>
          <w:lang w:bidi="fa-IR"/>
        </w:rPr>
        <w:t>ی</w:t>
      </w:r>
      <w:r>
        <w:rPr>
          <w:rFonts w:hint="eastAsia"/>
          <w:rtl/>
          <w:lang w:bidi="fa-IR"/>
        </w:rPr>
        <w:t>رانات</w:t>
      </w:r>
      <w:r>
        <w:rPr>
          <w:rtl/>
          <w:lang w:bidi="fa-IR"/>
        </w:rPr>
        <w:t xml:space="preserve"> و تپه‌ها</w:t>
      </w:r>
      <w:r>
        <w:rPr>
          <w:rFonts w:hint="cs"/>
          <w:rtl/>
          <w:lang w:bidi="fa-IR"/>
        </w:rPr>
        <w:t>ی</w:t>
      </w:r>
      <w:r>
        <w:rPr>
          <w:rtl/>
          <w:lang w:bidi="fa-IR"/>
        </w:rPr>
        <w:t xml:space="preserve"> تهران‌پارس)</w:t>
      </w:r>
      <w:r w:rsidR="005A5A08">
        <w:rPr>
          <w:rFonts w:hint="cs"/>
          <w:rtl/>
          <w:lang w:bidi="fa-IR"/>
        </w:rPr>
        <w:t>،</w:t>
      </w:r>
      <w:r>
        <w:rPr>
          <w:rtl/>
          <w:lang w:bidi="fa-IR"/>
        </w:rPr>
        <w:t xml:space="preserve"> کلوپ موتورسوار</w:t>
      </w:r>
      <w:r>
        <w:rPr>
          <w:rFonts w:hint="cs"/>
          <w:rtl/>
          <w:lang w:bidi="fa-IR"/>
        </w:rPr>
        <w:t>ی</w:t>
      </w:r>
      <w:r>
        <w:rPr>
          <w:rtl/>
          <w:lang w:bidi="fa-IR"/>
        </w:rPr>
        <w:t xml:space="preserve"> ا</w:t>
      </w:r>
      <w:r>
        <w:rPr>
          <w:rFonts w:hint="cs"/>
          <w:rtl/>
          <w:lang w:bidi="fa-IR"/>
        </w:rPr>
        <w:t>ی</w:t>
      </w:r>
      <w:r>
        <w:rPr>
          <w:rFonts w:hint="eastAsia"/>
          <w:rtl/>
          <w:lang w:bidi="fa-IR"/>
        </w:rPr>
        <w:t>ران</w:t>
      </w:r>
      <w:r>
        <w:rPr>
          <w:rtl/>
          <w:lang w:bidi="fa-IR"/>
        </w:rPr>
        <w:t xml:space="preserve"> تأس</w:t>
      </w:r>
      <w:r>
        <w:rPr>
          <w:rFonts w:hint="cs"/>
          <w:rtl/>
          <w:lang w:bidi="fa-IR"/>
        </w:rPr>
        <w:t>ی</w:t>
      </w:r>
      <w:r>
        <w:rPr>
          <w:rFonts w:hint="eastAsia"/>
          <w:rtl/>
          <w:lang w:bidi="fa-IR"/>
        </w:rPr>
        <w:t>س</w:t>
      </w:r>
      <w:r>
        <w:rPr>
          <w:rtl/>
          <w:lang w:bidi="fa-IR"/>
        </w:rPr>
        <w:t xml:space="preserve"> شد.</w:t>
      </w:r>
      <w:r>
        <w:rPr>
          <w:rFonts w:hint="eastAsia"/>
          <w:rtl/>
          <w:lang w:bidi="fa-IR"/>
        </w:rPr>
        <w:t>در</w:t>
      </w:r>
      <w:r>
        <w:rPr>
          <w:rtl/>
          <w:lang w:bidi="fa-IR"/>
        </w:rPr>
        <w:t xml:space="preserve"> سال ۱۳۵۳ به کمک دو تن از واردکنندگان موتور</w:t>
      </w:r>
      <w:r w:rsidR="005A5A08">
        <w:rPr>
          <w:rFonts w:hint="cs"/>
          <w:rtl/>
          <w:lang w:bidi="fa-IR"/>
        </w:rPr>
        <w:t>،</w:t>
      </w:r>
      <w:r>
        <w:rPr>
          <w:rtl/>
          <w:lang w:bidi="fa-IR"/>
        </w:rPr>
        <w:t xml:space="preserve"> دو قهرمان از ژاپن و </w:t>
      </w:r>
      <w:r w:rsidR="00CB6EE8">
        <w:rPr>
          <w:rFonts w:hint="cs"/>
          <w:rtl/>
          <w:lang w:bidi="fa-IR"/>
        </w:rPr>
        <w:t xml:space="preserve">یک موتورسوار از </w:t>
      </w:r>
      <w:r>
        <w:rPr>
          <w:rtl/>
          <w:lang w:bidi="fa-IR"/>
        </w:rPr>
        <w:t>چک و اسلواک</w:t>
      </w:r>
      <w:r>
        <w:rPr>
          <w:rFonts w:hint="cs"/>
          <w:rtl/>
          <w:lang w:bidi="fa-IR"/>
        </w:rPr>
        <w:t>ی</w:t>
      </w:r>
      <w:r>
        <w:rPr>
          <w:rtl/>
          <w:lang w:bidi="fa-IR"/>
        </w:rPr>
        <w:t xml:space="preserve"> به ا</w:t>
      </w:r>
      <w:r>
        <w:rPr>
          <w:rFonts w:hint="cs"/>
          <w:rtl/>
          <w:lang w:bidi="fa-IR"/>
        </w:rPr>
        <w:t>ی</w:t>
      </w:r>
      <w:r>
        <w:rPr>
          <w:rFonts w:hint="eastAsia"/>
          <w:rtl/>
          <w:lang w:bidi="fa-IR"/>
        </w:rPr>
        <w:t>ران</w:t>
      </w:r>
      <w:r>
        <w:rPr>
          <w:rtl/>
          <w:lang w:bidi="fa-IR"/>
        </w:rPr>
        <w:t xml:space="preserve"> آمدند و اول</w:t>
      </w:r>
      <w:r>
        <w:rPr>
          <w:rFonts w:hint="cs"/>
          <w:rtl/>
          <w:lang w:bidi="fa-IR"/>
        </w:rPr>
        <w:t>ی</w:t>
      </w:r>
      <w:r>
        <w:rPr>
          <w:rFonts w:hint="eastAsia"/>
          <w:rtl/>
          <w:lang w:bidi="fa-IR"/>
        </w:rPr>
        <w:t>ن</w:t>
      </w:r>
      <w:r>
        <w:rPr>
          <w:rtl/>
          <w:lang w:bidi="fa-IR"/>
        </w:rPr>
        <w:t xml:space="preserve"> مسابقات رسم</w:t>
      </w:r>
      <w:r>
        <w:rPr>
          <w:rFonts w:hint="cs"/>
          <w:rtl/>
          <w:lang w:bidi="fa-IR"/>
        </w:rPr>
        <w:t>ی</w:t>
      </w:r>
      <w:r>
        <w:rPr>
          <w:rtl/>
          <w:lang w:bidi="fa-IR"/>
        </w:rPr>
        <w:t xml:space="preserve"> موتور کراس و تر</w:t>
      </w:r>
      <w:r>
        <w:rPr>
          <w:rFonts w:hint="cs"/>
          <w:rtl/>
          <w:lang w:bidi="fa-IR"/>
        </w:rPr>
        <w:t>ی</w:t>
      </w:r>
      <w:r>
        <w:rPr>
          <w:rFonts w:hint="eastAsia"/>
          <w:rtl/>
          <w:lang w:bidi="fa-IR"/>
        </w:rPr>
        <w:t>ل</w:t>
      </w:r>
      <w:r>
        <w:rPr>
          <w:rtl/>
          <w:lang w:bidi="fa-IR"/>
        </w:rPr>
        <w:t xml:space="preserve"> را در ا</w:t>
      </w:r>
      <w:r>
        <w:rPr>
          <w:rFonts w:hint="cs"/>
          <w:rtl/>
          <w:lang w:bidi="fa-IR"/>
        </w:rPr>
        <w:t>ی</w:t>
      </w:r>
      <w:r>
        <w:rPr>
          <w:rFonts w:hint="eastAsia"/>
          <w:rtl/>
          <w:lang w:bidi="fa-IR"/>
        </w:rPr>
        <w:t>ران</w:t>
      </w:r>
      <w:r w:rsidRPr="00D44DFE">
        <w:rPr>
          <w:rtl/>
          <w:lang w:bidi="fa-IR"/>
        </w:rPr>
        <w:t>برنامه‌ر</w:t>
      </w:r>
      <w:r w:rsidRPr="00D44DFE">
        <w:rPr>
          <w:rFonts w:hint="cs"/>
          <w:rtl/>
          <w:lang w:bidi="fa-IR"/>
        </w:rPr>
        <w:t>ی</w:t>
      </w:r>
      <w:r w:rsidRPr="00D44DFE">
        <w:rPr>
          <w:rFonts w:hint="eastAsia"/>
          <w:rtl/>
          <w:lang w:bidi="fa-IR"/>
        </w:rPr>
        <w:t>ز</w:t>
      </w:r>
      <w:r w:rsidRPr="00D44DFE">
        <w:rPr>
          <w:rFonts w:hint="cs"/>
          <w:rtl/>
          <w:lang w:bidi="fa-IR"/>
        </w:rPr>
        <w:t>ی</w:t>
      </w:r>
      <w:r>
        <w:rPr>
          <w:rtl/>
          <w:lang w:bidi="fa-IR"/>
        </w:rPr>
        <w:t xml:space="preserve"> کردند که در شهرها</w:t>
      </w:r>
      <w:r>
        <w:rPr>
          <w:rFonts w:hint="cs"/>
          <w:rtl/>
          <w:lang w:bidi="fa-IR"/>
        </w:rPr>
        <w:t>ی</w:t>
      </w:r>
      <w:r>
        <w:rPr>
          <w:rtl/>
          <w:lang w:bidi="fa-IR"/>
        </w:rPr>
        <w:t xml:space="preserve"> تهران، اصفهان، ش</w:t>
      </w:r>
      <w:r>
        <w:rPr>
          <w:rFonts w:hint="cs"/>
          <w:rtl/>
          <w:lang w:bidi="fa-IR"/>
        </w:rPr>
        <w:t>ی</w:t>
      </w:r>
      <w:r>
        <w:rPr>
          <w:rFonts w:hint="eastAsia"/>
          <w:rtl/>
          <w:lang w:bidi="fa-IR"/>
        </w:rPr>
        <w:t>راز</w:t>
      </w:r>
      <w:r>
        <w:rPr>
          <w:rtl/>
          <w:lang w:bidi="fa-IR"/>
        </w:rPr>
        <w:t xml:space="preserve"> و اهواز برگزار شد.</w:t>
      </w:r>
    </w:p>
    <w:p w:rsidR="00392507" w:rsidRDefault="005A5A08" w:rsidP="005A5A08">
      <w:pPr>
        <w:pStyle w:val="nikranmatn"/>
        <w:rPr>
          <w:rtl/>
          <w:lang w:bidi="fa-IR"/>
        </w:rPr>
      </w:pPr>
      <w:r>
        <w:rPr>
          <w:rFonts w:hint="cs"/>
          <w:rtl/>
          <w:lang w:bidi="fa-IR"/>
        </w:rPr>
        <w:t xml:space="preserve">در </w:t>
      </w:r>
      <w:r w:rsidR="001B14FD">
        <w:rPr>
          <w:rFonts w:hint="cs"/>
          <w:rtl/>
          <w:lang w:bidi="fa-IR"/>
        </w:rPr>
        <w:t>همین</w:t>
      </w:r>
      <w:r>
        <w:rPr>
          <w:rFonts w:hint="cs"/>
          <w:rtl/>
          <w:lang w:bidi="fa-IR"/>
        </w:rPr>
        <w:t xml:space="preserve"> زمان</w:t>
      </w:r>
      <w:r w:rsidR="00392507">
        <w:rPr>
          <w:rtl/>
          <w:lang w:bidi="fa-IR"/>
        </w:rPr>
        <w:t xml:space="preserve"> مرحوم احمد توسل</w:t>
      </w:r>
      <w:r w:rsidR="00392507">
        <w:rPr>
          <w:rFonts w:hint="cs"/>
          <w:rtl/>
          <w:lang w:bidi="fa-IR"/>
        </w:rPr>
        <w:t>ی</w:t>
      </w:r>
      <w:r w:rsidR="00392507">
        <w:rPr>
          <w:rtl/>
          <w:lang w:bidi="fa-IR"/>
        </w:rPr>
        <w:t xml:space="preserve"> (پا</w:t>
      </w:r>
      <w:r w:rsidR="00392507">
        <w:rPr>
          <w:rFonts w:hint="cs"/>
          <w:rtl/>
          <w:lang w:bidi="fa-IR"/>
        </w:rPr>
        <w:t>ی</w:t>
      </w:r>
      <w:r w:rsidR="00392507">
        <w:rPr>
          <w:rFonts w:hint="eastAsia"/>
          <w:rtl/>
          <w:lang w:bidi="fa-IR"/>
        </w:rPr>
        <w:t>ه‌گذار</w:t>
      </w:r>
      <w:r w:rsidR="00392507">
        <w:rPr>
          <w:rtl/>
          <w:lang w:bidi="fa-IR"/>
        </w:rPr>
        <w:t xml:space="preserve"> اتومب</w:t>
      </w:r>
      <w:r w:rsidR="00392507">
        <w:rPr>
          <w:rFonts w:hint="cs"/>
          <w:rtl/>
          <w:lang w:bidi="fa-IR"/>
        </w:rPr>
        <w:t>ی</w:t>
      </w:r>
      <w:r w:rsidR="00392507">
        <w:rPr>
          <w:rFonts w:hint="eastAsia"/>
          <w:rtl/>
          <w:lang w:bidi="fa-IR"/>
        </w:rPr>
        <w:t>ل‌ران</w:t>
      </w:r>
      <w:r w:rsidR="00392507">
        <w:rPr>
          <w:rFonts w:hint="cs"/>
          <w:rtl/>
          <w:lang w:bidi="fa-IR"/>
        </w:rPr>
        <w:t>ی</w:t>
      </w:r>
      <w:r w:rsidR="00392507">
        <w:rPr>
          <w:rtl/>
          <w:lang w:bidi="fa-IR"/>
        </w:rPr>
        <w:t xml:space="preserve"> در ا</w:t>
      </w:r>
      <w:r w:rsidR="00392507">
        <w:rPr>
          <w:rFonts w:hint="cs"/>
          <w:rtl/>
          <w:lang w:bidi="fa-IR"/>
        </w:rPr>
        <w:t>ی</w:t>
      </w:r>
      <w:r w:rsidR="00392507">
        <w:rPr>
          <w:rFonts w:hint="eastAsia"/>
          <w:rtl/>
          <w:lang w:bidi="fa-IR"/>
        </w:rPr>
        <w:t>ران</w:t>
      </w:r>
      <w:r w:rsidR="00392507">
        <w:rPr>
          <w:rtl/>
          <w:lang w:bidi="fa-IR"/>
        </w:rPr>
        <w:t xml:space="preserve">) </w:t>
      </w:r>
      <w:r w:rsidR="00392507">
        <w:rPr>
          <w:rFonts w:hint="cs"/>
          <w:rtl/>
          <w:lang w:bidi="fa-IR"/>
        </w:rPr>
        <w:t>ی</w:t>
      </w:r>
      <w:r w:rsidR="00392507">
        <w:rPr>
          <w:rFonts w:hint="eastAsia"/>
          <w:rtl/>
          <w:lang w:bidi="fa-IR"/>
        </w:rPr>
        <w:t>ک</w:t>
      </w:r>
      <w:r w:rsidR="00392507">
        <w:rPr>
          <w:rtl/>
          <w:lang w:bidi="fa-IR"/>
        </w:rPr>
        <w:t xml:space="preserve"> دوره مسابقه برگزار کردند که درآن شرکت‌کنندگان با</w:t>
      </w:r>
      <w:r w:rsidR="00392507">
        <w:rPr>
          <w:rFonts w:hint="cs"/>
          <w:rtl/>
          <w:lang w:bidi="fa-IR"/>
        </w:rPr>
        <w:t>ی</w:t>
      </w:r>
      <w:r w:rsidR="00392507">
        <w:rPr>
          <w:rFonts w:hint="eastAsia"/>
          <w:rtl/>
          <w:lang w:bidi="fa-IR"/>
        </w:rPr>
        <w:t>د</w:t>
      </w:r>
      <w:r w:rsidR="00392507">
        <w:rPr>
          <w:rtl/>
          <w:lang w:bidi="fa-IR"/>
        </w:rPr>
        <w:t xml:space="preserve"> به قله توچال صعود م</w:t>
      </w:r>
      <w:r w:rsidR="00392507">
        <w:rPr>
          <w:rFonts w:hint="cs"/>
          <w:rtl/>
          <w:lang w:bidi="fa-IR"/>
        </w:rPr>
        <w:t>ی‌</w:t>
      </w:r>
      <w:r w:rsidR="00392507">
        <w:rPr>
          <w:rFonts w:hint="eastAsia"/>
          <w:rtl/>
          <w:lang w:bidi="fa-IR"/>
        </w:rPr>
        <w:t>کردند</w:t>
      </w:r>
      <w:r>
        <w:rPr>
          <w:rFonts w:hint="cs"/>
          <w:rtl/>
          <w:lang w:bidi="fa-IR"/>
        </w:rPr>
        <w:t>.</w:t>
      </w:r>
      <w:r w:rsidR="00392507">
        <w:rPr>
          <w:rtl/>
          <w:lang w:bidi="fa-IR"/>
        </w:rPr>
        <w:t xml:space="preserve"> ا</w:t>
      </w:r>
      <w:r w:rsidR="00392507">
        <w:rPr>
          <w:rFonts w:hint="cs"/>
          <w:rtl/>
          <w:lang w:bidi="fa-IR"/>
        </w:rPr>
        <w:t>ی</w:t>
      </w:r>
      <w:r w:rsidR="00392507">
        <w:rPr>
          <w:rFonts w:hint="eastAsia"/>
          <w:rtl/>
          <w:lang w:bidi="fa-IR"/>
        </w:rPr>
        <w:t>ن</w:t>
      </w:r>
      <w:r w:rsidR="00392507">
        <w:rPr>
          <w:rtl/>
          <w:lang w:bidi="fa-IR"/>
        </w:rPr>
        <w:t xml:space="preserve"> مسابقه در نوع خود </w:t>
      </w:r>
      <w:r w:rsidR="00392507">
        <w:rPr>
          <w:rFonts w:hint="cs"/>
          <w:rtl/>
          <w:lang w:bidi="fa-IR"/>
        </w:rPr>
        <w:t>ی</w:t>
      </w:r>
      <w:r w:rsidR="00392507">
        <w:rPr>
          <w:rFonts w:hint="eastAsia"/>
          <w:rtl/>
          <w:lang w:bidi="fa-IR"/>
        </w:rPr>
        <w:t>ک</w:t>
      </w:r>
      <w:r w:rsidR="00392507">
        <w:rPr>
          <w:rtl/>
          <w:lang w:bidi="fa-IR"/>
        </w:rPr>
        <w:t xml:space="preserve"> رکورد جهان</w:t>
      </w:r>
      <w:r w:rsidR="00392507">
        <w:rPr>
          <w:rFonts w:hint="cs"/>
          <w:rtl/>
          <w:lang w:bidi="fa-IR"/>
        </w:rPr>
        <w:t>ی</w:t>
      </w:r>
      <w:r w:rsidR="00392507">
        <w:rPr>
          <w:rtl/>
          <w:lang w:bidi="fa-IR"/>
        </w:rPr>
        <w:t xml:space="preserve"> بود و آن‌چنان ب</w:t>
      </w:r>
      <w:r w:rsidR="00392507">
        <w:rPr>
          <w:rFonts w:hint="cs"/>
          <w:rtl/>
          <w:lang w:bidi="fa-IR"/>
        </w:rPr>
        <w:t>ی‌</w:t>
      </w:r>
      <w:r w:rsidR="00392507">
        <w:rPr>
          <w:rFonts w:hint="eastAsia"/>
          <w:rtl/>
          <w:lang w:bidi="fa-IR"/>
        </w:rPr>
        <w:t>نظ</w:t>
      </w:r>
      <w:r w:rsidR="00392507">
        <w:rPr>
          <w:rFonts w:hint="cs"/>
          <w:rtl/>
          <w:lang w:bidi="fa-IR"/>
        </w:rPr>
        <w:t>ی</w:t>
      </w:r>
      <w:r w:rsidR="00392507">
        <w:rPr>
          <w:rFonts w:hint="eastAsia"/>
          <w:rtl/>
          <w:lang w:bidi="fa-IR"/>
        </w:rPr>
        <w:t>ر</w:t>
      </w:r>
      <w:r w:rsidR="00392507">
        <w:rPr>
          <w:rtl/>
          <w:lang w:bidi="fa-IR"/>
        </w:rPr>
        <w:t xml:space="preserve"> برگزار شد که دست‌اندرکاران و مسئولان ورزش </w:t>
      </w:r>
      <w:r w:rsidR="002B0CE1">
        <w:rPr>
          <w:rFonts w:hint="cs"/>
          <w:rtl/>
          <w:lang w:bidi="fa-IR"/>
        </w:rPr>
        <w:t>آن زمان</w:t>
      </w:r>
      <w:r w:rsidR="00392507">
        <w:rPr>
          <w:rtl/>
          <w:lang w:bidi="fa-IR"/>
        </w:rPr>
        <w:t xml:space="preserve"> را بر آ</w:t>
      </w:r>
      <w:r w:rsidR="00392507">
        <w:rPr>
          <w:rFonts w:hint="eastAsia"/>
          <w:rtl/>
          <w:lang w:bidi="fa-IR"/>
        </w:rPr>
        <w:t>ن</w:t>
      </w:r>
      <w:r w:rsidR="00392507">
        <w:rPr>
          <w:rtl/>
          <w:lang w:bidi="fa-IR"/>
        </w:rPr>
        <w:t xml:space="preserve"> داشت تا در سال ۱۳۵۵ انجمن موتورسوار</w:t>
      </w:r>
      <w:r w:rsidR="00392507">
        <w:rPr>
          <w:rFonts w:hint="cs"/>
          <w:rtl/>
          <w:lang w:bidi="fa-IR"/>
        </w:rPr>
        <w:t>ی</w:t>
      </w:r>
      <w:r w:rsidR="00392507">
        <w:rPr>
          <w:rtl/>
          <w:lang w:bidi="fa-IR"/>
        </w:rPr>
        <w:t xml:space="preserve"> را تحت نظر سازمان ترب</w:t>
      </w:r>
      <w:r w:rsidR="00392507">
        <w:rPr>
          <w:rFonts w:hint="cs"/>
          <w:rtl/>
          <w:lang w:bidi="fa-IR"/>
        </w:rPr>
        <w:t>ی</w:t>
      </w:r>
      <w:r w:rsidR="00392507">
        <w:rPr>
          <w:rFonts w:hint="eastAsia"/>
          <w:rtl/>
          <w:lang w:bidi="fa-IR"/>
        </w:rPr>
        <w:t>ت‌بدن</w:t>
      </w:r>
      <w:r w:rsidR="00392507">
        <w:rPr>
          <w:rFonts w:hint="cs"/>
          <w:rtl/>
          <w:lang w:bidi="fa-IR"/>
        </w:rPr>
        <w:t>ی</w:t>
      </w:r>
      <w:r w:rsidR="00392507">
        <w:rPr>
          <w:rtl/>
          <w:lang w:bidi="fa-IR"/>
        </w:rPr>
        <w:t xml:space="preserve"> تأس</w:t>
      </w:r>
      <w:r w:rsidR="00392507">
        <w:rPr>
          <w:rFonts w:hint="cs"/>
          <w:rtl/>
          <w:lang w:bidi="fa-IR"/>
        </w:rPr>
        <w:t>ی</w:t>
      </w:r>
      <w:r w:rsidR="00392507">
        <w:rPr>
          <w:rFonts w:hint="eastAsia"/>
          <w:rtl/>
          <w:lang w:bidi="fa-IR"/>
        </w:rPr>
        <w:t>س</w:t>
      </w:r>
      <w:r w:rsidR="00392507">
        <w:rPr>
          <w:rtl/>
          <w:lang w:bidi="fa-IR"/>
        </w:rPr>
        <w:t xml:space="preserve"> نما</w:t>
      </w:r>
      <w:r w:rsidR="00392507">
        <w:rPr>
          <w:rFonts w:hint="cs"/>
          <w:rtl/>
          <w:lang w:bidi="fa-IR"/>
        </w:rPr>
        <w:t>ی</w:t>
      </w:r>
      <w:r w:rsidR="00392507">
        <w:rPr>
          <w:rFonts w:hint="eastAsia"/>
          <w:rtl/>
          <w:lang w:bidi="fa-IR"/>
        </w:rPr>
        <w:t>ند</w:t>
      </w:r>
      <w:r w:rsidR="00392507">
        <w:rPr>
          <w:rtl/>
          <w:lang w:bidi="fa-IR"/>
        </w:rPr>
        <w:t>.</w:t>
      </w:r>
    </w:p>
    <w:p w:rsidR="00392507" w:rsidRPr="00D44DFE" w:rsidRDefault="00392507" w:rsidP="00D44DFE">
      <w:pPr>
        <w:pStyle w:val="nikranmatn"/>
        <w:numPr>
          <w:ilvl w:val="0"/>
          <w:numId w:val="4"/>
        </w:numPr>
        <w:rPr>
          <w:rtl/>
          <w:lang w:bidi="fa-IR"/>
        </w:rPr>
      </w:pPr>
      <w:r w:rsidRPr="00D44DFE">
        <w:rPr>
          <w:b/>
          <w:bCs/>
          <w:sz w:val="24"/>
          <w:szCs w:val="24"/>
          <w:rtl/>
          <w:lang w:bidi="fa-IR"/>
        </w:rPr>
        <w:t>مسابقات موتور کراس</w:t>
      </w:r>
      <w:r w:rsidR="00D44DFE" w:rsidRPr="00D44DFE">
        <w:rPr>
          <w:rFonts w:hint="cs"/>
          <w:rtl/>
          <w:lang w:bidi="fa-IR"/>
        </w:rPr>
        <w:t xml:space="preserve">: </w:t>
      </w:r>
      <w:r w:rsidRPr="00D44DFE">
        <w:rPr>
          <w:rFonts w:hint="eastAsia"/>
          <w:rtl/>
          <w:lang w:bidi="fa-IR"/>
        </w:rPr>
        <w:t>مسابقات</w:t>
      </w:r>
      <w:r w:rsidRPr="00D44DFE">
        <w:rPr>
          <w:rtl/>
          <w:lang w:bidi="fa-IR"/>
        </w:rPr>
        <w:t xml:space="preserve"> موتور کراس در دو بخش آقا</w:t>
      </w:r>
      <w:r w:rsidRPr="00D44DFE">
        <w:rPr>
          <w:rFonts w:hint="cs"/>
          <w:rtl/>
          <w:lang w:bidi="fa-IR"/>
        </w:rPr>
        <w:t>ی</w:t>
      </w:r>
      <w:r w:rsidRPr="00D44DFE">
        <w:rPr>
          <w:rFonts w:hint="eastAsia"/>
          <w:rtl/>
          <w:lang w:bidi="fa-IR"/>
        </w:rPr>
        <w:t>ان</w:t>
      </w:r>
      <w:r w:rsidRPr="00D44DFE">
        <w:rPr>
          <w:rtl/>
          <w:lang w:bidi="fa-IR"/>
        </w:rPr>
        <w:t xml:space="preserve"> و بانوان و در کلاس‌ها</w:t>
      </w:r>
      <w:r w:rsidRPr="00D44DFE">
        <w:rPr>
          <w:rFonts w:hint="cs"/>
          <w:rtl/>
          <w:lang w:bidi="fa-IR"/>
        </w:rPr>
        <w:t>ی</w:t>
      </w:r>
      <w:r w:rsidRPr="00D44DFE">
        <w:rPr>
          <w:rtl/>
          <w:lang w:bidi="fa-IR"/>
        </w:rPr>
        <w:t>۶۵ س</w:t>
      </w:r>
      <w:r w:rsidRPr="00D44DFE">
        <w:rPr>
          <w:rFonts w:hint="cs"/>
          <w:rtl/>
          <w:lang w:bidi="fa-IR"/>
        </w:rPr>
        <w:t>ی‌</w:t>
      </w:r>
      <w:r w:rsidRPr="00D44DFE">
        <w:rPr>
          <w:rFonts w:hint="eastAsia"/>
          <w:rtl/>
          <w:lang w:bidi="fa-IR"/>
        </w:rPr>
        <w:t>س</w:t>
      </w:r>
      <w:r w:rsidRPr="00D44DFE">
        <w:rPr>
          <w:rFonts w:hint="cs"/>
          <w:rtl/>
          <w:lang w:bidi="fa-IR"/>
        </w:rPr>
        <w:t>ی</w:t>
      </w:r>
      <w:r w:rsidRPr="00D44DFE">
        <w:rPr>
          <w:rFonts w:hint="eastAsia"/>
          <w:rtl/>
          <w:lang w:bidi="fa-IR"/>
        </w:rPr>
        <w:t>،</w:t>
      </w:r>
      <w:r w:rsidRPr="00D44DFE">
        <w:rPr>
          <w:rtl/>
          <w:lang w:bidi="fa-IR"/>
        </w:rPr>
        <w:t>۸۵ س</w:t>
      </w:r>
      <w:r w:rsidRPr="00D44DFE">
        <w:rPr>
          <w:rFonts w:hint="cs"/>
          <w:rtl/>
          <w:lang w:bidi="fa-IR"/>
        </w:rPr>
        <w:t>ی‌</w:t>
      </w:r>
      <w:r w:rsidRPr="00D44DFE">
        <w:rPr>
          <w:rFonts w:hint="eastAsia"/>
          <w:rtl/>
          <w:lang w:bidi="fa-IR"/>
        </w:rPr>
        <w:t>س</w:t>
      </w:r>
      <w:r w:rsidRPr="00D44DFE">
        <w:rPr>
          <w:rFonts w:hint="cs"/>
          <w:rtl/>
          <w:lang w:bidi="fa-IR"/>
        </w:rPr>
        <w:t>ی</w:t>
      </w:r>
      <w:r w:rsidRPr="00D44DFE">
        <w:rPr>
          <w:rFonts w:hint="eastAsia"/>
          <w:rtl/>
          <w:lang w:bidi="fa-IR"/>
        </w:rPr>
        <w:t>،</w:t>
      </w:r>
      <w:r w:rsidRPr="00D44DFE">
        <w:rPr>
          <w:rtl/>
          <w:lang w:bidi="fa-IR"/>
        </w:rPr>
        <w:t>۲۵۰ س</w:t>
      </w:r>
      <w:r w:rsidRPr="00D44DFE">
        <w:rPr>
          <w:rFonts w:hint="cs"/>
          <w:rtl/>
          <w:lang w:bidi="fa-IR"/>
        </w:rPr>
        <w:t>ی‌</w:t>
      </w:r>
      <w:r w:rsidRPr="00D44DFE">
        <w:rPr>
          <w:rFonts w:hint="eastAsia"/>
          <w:rtl/>
          <w:lang w:bidi="fa-IR"/>
        </w:rPr>
        <w:t>س</w:t>
      </w:r>
      <w:r w:rsidRPr="00D44DFE">
        <w:rPr>
          <w:rFonts w:hint="cs"/>
          <w:rtl/>
          <w:lang w:bidi="fa-IR"/>
        </w:rPr>
        <w:t>ی</w:t>
      </w:r>
      <w:r w:rsidRPr="00D44DFE">
        <w:rPr>
          <w:rtl/>
          <w:lang w:bidi="fa-IR"/>
        </w:rPr>
        <w:t xml:space="preserve"> پ</w:t>
      </w:r>
      <w:r w:rsidRPr="00D44DFE">
        <w:rPr>
          <w:rFonts w:hint="cs"/>
          <w:rtl/>
          <w:lang w:bidi="fa-IR"/>
        </w:rPr>
        <w:t>ی</w:t>
      </w:r>
      <w:r w:rsidRPr="00D44DFE">
        <w:rPr>
          <w:rFonts w:hint="eastAsia"/>
          <w:rtl/>
          <w:lang w:bidi="fa-IR"/>
        </w:rPr>
        <w:t>شکسوتان،</w:t>
      </w:r>
      <w:r w:rsidRPr="00D44DFE">
        <w:rPr>
          <w:rtl/>
          <w:lang w:bidi="fa-IR"/>
        </w:rPr>
        <w:t xml:space="preserve"> ۲۵۰ س</w:t>
      </w:r>
      <w:r w:rsidRPr="00D44DFE">
        <w:rPr>
          <w:rFonts w:hint="cs"/>
          <w:rtl/>
          <w:lang w:bidi="fa-IR"/>
        </w:rPr>
        <w:t>ی‌</w:t>
      </w:r>
      <w:r w:rsidRPr="00D44DFE">
        <w:rPr>
          <w:rFonts w:hint="eastAsia"/>
          <w:rtl/>
          <w:lang w:bidi="fa-IR"/>
        </w:rPr>
        <w:t>س</w:t>
      </w:r>
      <w:r w:rsidRPr="00D44DFE">
        <w:rPr>
          <w:rFonts w:hint="cs"/>
          <w:rtl/>
          <w:lang w:bidi="fa-IR"/>
        </w:rPr>
        <w:t>ی</w:t>
      </w:r>
      <w:r w:rsidRPr="00D44DFE">
        <w:rPr>
          <w:rtl/>
          <w:lang w:bidi="fa-IR"/>
        </w:rPr>
        <w:t xml:space="preserve"> جوانان، ۴۵۰ س</w:t>
      </w:r>
      <w:r w:rsidRPr="00D44DFE">
        <w:rPr>
          <w:rFonts w:hint="cs"/>
          <w:rtl/>
          <w:lang w:bidi="fa-IR"/>
        </w:rPr>
        <w:t>ی‌</w:t>
      </w:r>
      <w:r w:rsidRPr="00D44DFE">
        <w:rPr>
          <w:rFonts w:hint="eastAsia"/>
          <w:rtl/>
          <w:lang w:bidi="fa-IR"/>
        </w:rPr>
        <w:t>س</w:t>
      </w:r>
      <w:r w:rsidRPr="00D44DFE">
        <w:rPr>
          <w:rFonts w:hint="cs"/>
          <w:rtl/>
          <w:lang w:bidi="fa-IR"/>
        </w:rPr>
        <w:t>ی</w:t>
      </w:r>
      <w:r w:rsidRPr="00D44DFE">
        <w:rPr>
          <w:rtl/>
          <w:lang w:bidi="fa-IR"/>
        </w:rPr>
        <w:t xml:space="preserve"> جوانان، ۴۵۰ س</w:t>
      </w:r>
      <w:r w:rsidRPr="00D44DFE">
        <w:rPr>
          <w:rFonts w:hint="cs"/>
          <w:rtl/>
          <w:lang w:bidi="fa-IR"/>
        </w:rPr>
        <w:t>ی‌</w:t>
      </w:r>
      <w:r w:rsidRPr="00D44DFE">
        <w:rPr>
          <w:rFonts w:hint="eastAsia"/>
          <w:rtl/>
          <w:lang w:bidi="fa-IR"/>
        </w:rPr>
        <w:t>س</w:t>
      </w:r>
      <w:r w:rsidRPr="00D44DFE">
        <w:rPr>
          <w:rFonts w:hint="cs"/>
          <w:rtl/>
          <w:lang w:bidi="fa-IR"/>
        </w:rPr>
        <w:t>ی</w:t>
      </w:r>
      <w:r w:rsidR="005A5A08">
        <w:rPr>
          <w:rtl/>
          <w:lang w:bidi="fa-IR"/>
        </w:rPr>
        <w:t xml:space="preserve"> بزرگ</w:t>
      </w:r>
      <w:r w:rsidRPr="00D44DFE">
        <w:rPr>
          <w:rtl/>
          <w:lang w:bidi="fa-IR"/>
        </w:rPr>
        <w:t>سالان</w:t>
      </w:r>
      <w:r w:rsidR="005227C3" w:rsidRPr="00D44DFE">
        <w:rPr>
          <w:rtl/>
          <w:lang w:bidi="fa-IR"/>
        </w:rPr>
        <w:t>برگزار م</w:t>
      </w:r>
      <w:r w:rsidR="005227C3" w:rsidRPr="00D44DFE">
        <w:rPr>
          <w:rFonts w:hint="cs"/>
          <w:rtl/>
          <w:lang w:bidi="fa-IR"/>
        </w:rPr>
        <w:t>ی‌</w:t>
      </w:r>
      <w:r w:rsidR="005227C3" w:rsidRPr="00D44DFE">
        <w:rPr>
          <w:rFonts w:hint="eastAsia"/>
          <w:rtl/>
          <w:lang w:bidi="fa-IR"/>
        </w:rPr>
        <w:t>شود</w:t>
      </w:r>
      <w:r w:rsidRPr="00D44DFE">
        <w:rPr>
          <w:rtl/>
          <w:lang w:bidi="fa-IR"/>
        </w:rPr>
        <w:t>.</w:t>
      </w:r>
      <w:r w:rsidRPr="00D44DFE">
        <w:rPr>
          <w:rFonts w:hint="eastAsia"/>
          <w:rtl/>
          <w:lang w:bidi="fa-IR"/>
        </w:rPr>
        <w:t>دو</w:t>
      </w:r>
      <w:r w:rsidRPr="00D44DFE">
        <w:rPr>
          <w:rtl/>
          <w:lang w:bidi="fa-IR"/>
        </w:rPr>
        <w:t xml:space="preserve"> پ</w:t>
      </w:r>
      <w:r w:rsidRPr="00D44DFE">
        <w:rPr>
          <w:rFonts w:hint="cs"/>
          <w:rtl/>
          <w:lang w:bidi="fa-IR"/>
        </w:rPr>
        <w:t>ی</w:t>
      </w:r>
      <w:r w:rsidRPr="00D44DFE">
        <w:rPr>
          <w:rFonts w:hint="eastAsia"/>
          <w:rtl/>
          <w:lang w:bidi="fa-IR"/>
        </w:rPr>
        <w:t>ست</w:t>
      </w:r>
      <w:r w:rsidRPr="00D44DFE">
        <w:rPr>
          <w:rtl/>
          <w:lang w:bidi="fa-IR"/>
        </w:rPr>
        <w:t xml:space="preserve"> موتورسوار</w:t>
      </w:r>
      <w:r w:rsidRPr="00D44DFE">
        <w:rPr>
          <w:rFonts w:hint="cs"/>
          <w:rtl/>
          <w:lang w:bidi="fa-IR"/>
        </w:rPr>
        <w:t>ی</w:t>
      </w:r>
      <w:r w:rsidRPr="00D44DFE">
        <w:rPr>
          <w:rtl/>
          <w:lang w:bidi="fa-IR"/>
        </w:rPr>
        <w:t xml:space="preserve"> آزاد</w:t>
      </w:r>
      <w:r w:rsidRPr="00D44DFE">
        <w:rPr>
          <w:rFonts w:hint="cs"/>
          <w:rtl/>
          <w:lang w:bidi="fa-IR"/>
        </w:rPr>
        <w:t>ی</w:t>
      </w:r>
      <w:r w:rsidRPr="00D44DFE">
        <w:rPr>
          <w:rFonts w:hint="eastAsia"/>
          <w:rtl/>
          <w:lang w:bidi="fa-IR"/>
        </w:rPr>
        <w:t>،</w:t>
      </w:r>
      <w:r w:rsidRPr="00D44DFE">
        <w:rPr>
          <w:rtl/>
          <w:lang w:bidi="fa-IR"/>
        </w:rPr>
        <w:t xml:space="preserve"> شهران، پ</w:t>
      </w:r>
      <w:r w:rsidRPr="00D44DFE">
        <w:rPr>
          <w:rFonts w:hint="cs"/>
          <w:rtl/>
          <w:lang w:bidi="fa-IR"/>
        </w:rPr>
        <w:t>ی</w:t>
      </w:r>
      <w:r w:rsidRPr="00D44DFE">
        <w:rPr>
          <w:rFonts w:hint="eastAsia"/>
          <w:rtl/>
          <w:lang w:bidi="fa-IR"/>
        </w:rPr>
        <w:t>ست</w:t>
      </w:r>
      <w:r w:rsidRPr="00D44DFE">
        <w:rPr>
          <w:rtl/>
          <w:lang w:bidi="fa-IR"/>
        </w:rPr>
        <w:t xml:space="preserve"> تخت</w:t>
      </w:r>
      <w:r w:rsidRPr="00D44DFE">
        <w:rPr>
          <w:rFonts w:hint="cs"/>
          <w:rtl/>
          <w:lang w:bidi="fa-IR"/>
        </w:rPr>
        <w:t>ی</w:t>
      </w:r>
      <w:r w:rsidRPr="00D44DFE">
        <w:rPr>
          <w:rtl/>
          <w:lang w:bidi="fa-IR"/>
        </w:rPr>
        <w:t xml:space="preserve"> (برا</w:t>
      </w:r>
      <w:r w:rsidRPr="00D44DFE">
        <w:rPr>
          <w:rFonts w:hint="cs"/>
          <w:rtl/>
          <w:lang w:bidi="fa-IR"/>
        </w:rPr>
        <w:t>ی</w:t>
      </w:r>
      <w:r w:rsidRPr="00D44DFE">
        <w:rPr>
          <w:rtl/>
          <w:lang w:bidi="fa-IR"/>
        </w:rPr>
        <w:t xml:space="preserve"> بانوان و کودکان بالا</w:t>
      </w:r>
      <w:r w:rsidRPr="00D44DFE">
        <w:rPr>
          <w:rFonts w:hint="cs"/>
          <w:rtl/>
          <w:lang w:bidi="fa-IR"/>
        </w:rPr>
        <w:t>ی</w:t>
      </w:r>
      <w:r w:rsidRPr="00D44DFE">
        <w:rPr>
          <w:rtl/>
          <w:lang w:bidi="fa-IR"/>
        </w:rPr>
        <w:t xml:space="preserve"> ۷ سال هم پذ</w:t>
      </w:r>
      <w:r w:rsidRPr="00D44DFE">
        <w:rPr>
          <w:rFonts w:hint="cs"/>
          <w:rtl/>
          <w:lang w:bidi="fa-IR"/>
        </w:rPr>
        <w:t>ی</w:t>
      </w:r>
      <w:r w:rsidRPr="00D44DFE">
        <w:rPr>
          <w:rFonts w:hint="eastAsia"/>
          <w:rtl/>
          <w:lang w:bidi="fa-IR"/>
        </w:rPr>
        <w:t>رش</w:t>
      </w:r>
      <w:r w:rsidRPr="00D44DFE">
        <w:rPr>
          <w:rtl/>
          <w:lang w:bidi="fa-IR"/>
        </w:rPr>
        <w:t xml:space="preserve"> دارد) و پ</w:t>
      </w:r>
      <w:r w:rsidRPr="00D44DFE">
        <w:rPr>
          <w:rFonts w:hint="cs"/>
          <w:rtl/>
          <w:lang w:bidi="fa-IR"/>
        </w:rPr>
        <w:t>ی</w:t>
      </w:r>
      <w:r w:rsidRPr="00D44DFE">
        <w:rPr>
          <w:rFonts w:hint="eastAsia"/>
          <w:rtl/>
          <w:lang w:bidi="fa-IR"/>
        </w:rPr>
        <w:t>ست</w:t>
      </w:r>
      <w:r w:rsidRPr="00D44DFE">
        <w:rPr>
          <w:rtl/>
          <w:lang w:bidi="fa-IR"/>
        </w:rPr>
        <w:t xml:space="preserve"> موتورسوار</w:t>
      </w:r>
      <w:r w:rsidRPr="00D44DFE">
        <w:rPr>
          <w:rFonts w:hint="cs"/>
          <w:rtl/>
          <w:lang w:bidi="fa-IR"/>
        </w:rPr>
        <w:t>ی</w:t>
      </w:r>
      <w:r w:rsidR="005A5A08">
        <w:rPr>
          <w:rtl/>
          <w:lang w:bidi="fa-IR"/>
        </w:rPr>
        <w:t xml:space="preserve"> کوهسار</w:t>
      </w:r>
      <w:r w:rsidR="005A5A08">
        <w:rPr>
          <w:rFonts w:hint="cs"/>
          <w:rtl/>
          <w:lang w:bidi="fa-IR"/>
        </w:rPr>
        <w:t xml:space="preserve">، </w:t>
      </w:r>
      <w:r w:rsidRPr="00D44DFE">
        <w:rPr>
          <w:rtl/>
          <w:lang w:bidi="fa-IR"/>
        </w:rPr>
        <w:t xml:space="preserve"> م</w:t>
      </w:r>
      <w:r w:rsidRPr="00D44DFE">
        <w:rPr>
          <w:rFonts w:hint="cs"/>
          <w:rtl/>
          <w:lang w:bidi="fa-IR"/>
        </w:rPr>
        <w:t>ی</w:t>
      </w:r>
      <w:r w:rsidRPr="00D44DFE">
        <w:rPr>
          <w:rFonts w:hint="eastAsia"/>
          <w:rtl/>
          <w:lang w:bidi="fa-IR"/>
        </w:rPr>
        <w:t>زبان</w:t>
      </w:r>
      <w:r w:rsidRPr="00D44DFE">
        <w:rPr>
          <w:rtl/>
          <w:lang w:bidi="fa-IR"/>
        </w:rPr>
        <w:t xml:space="preserve"> موتورسواران کراس در تهران هستند و هم</w:t>
      </w:r>
      <w:r w:rsidRPr="00D44DFE">
        <w:rPr>
          <w:rFonts w:hint="cs"/>
          <w:rtl/>
          <w:lang w:bidi="fa-IR"/>
        </w:rPr>
        <w:t>ی</w:t>
      </w:r>
      <w:r w:rsidRPr="00D44DFE">
        <w:rPr>
          <w:rFonts w:hint="eastAsia"/>
          <w:rtl/>
          <w:lang w:bidi="fa-IR"/>
        </w:rPr>
        <w:t>ن‌طور</w:t>
      </w:r>
      <w:r w:rsidRPr="00D44DFE">
        <w:rPr>
          <w:rtl/>
          <w:lang w:bidi="fa-IR"/>
        </w:rPr>
        <w:t xml:space="preserve"> در پ</w:t>
      </w:r>
      <w:r w:rsidRPr="00D44DFE">
        <w:rPr>
          <w:rFonts w:hint="cs"/>
          <w:rtl/>
          <w:lang w:bidi="fa-IR"/>
        </w:rPr>
        <w:t>ی</w:t>
      </w:r>
      <w:r w:rsidRPr="00D44DFE">
        <w:rPr>
          <w:rFonts w:hint="eastAsia"/>
          <w:rtl/>
          <w:lang w:bidi="fa-IR"/>
        </w:rPr>
        <w:t>ست‌ها</w:t>
      </w:r>
      <w:r w:rsidRPr="00D44DFE">
        <w:rPr>
          <w:rFonts w:hint="cs"/>
          <w:rtl/>
          <w:lang w:bidi="fa-IR"/>
        </w:rPr>
        <w:t>ی</w:t>
      </w:r>
      <w:r w:rsidRPr="00D44DFE">
        <w:rPr>
          <w:rtl/>
          <w:lang w:bidi="fa-IR"/>
        </w:rPr>
        <w:t xml:space="preserve"> شهرستان</w:t>
      </w:r>
      <w:r w:rsidRPr="00D44DFE">
        <w:rPr>
          <w:rFonts w:hint="cs"/>
          <w:rtl/>
          <w:lang w:bidi="fa-IR"/>
        </w:rPr>
        <w:t>ی</w:t>
      </w:r>
      <w:r w:rsidRPr="00D44DFE">
        <w:rPr>
          <w:rtl/>
          <w:lang w:bidi="fa-IR"/>
        </w:rPr>
        <w:t>.</w:t>
      </w:r>
    </w:p>
    <w:p w:rsidR="00392507" w:rsidRDefault="00392507" w:rsidP="005A5A08">
      <w:pPr>
        <w:pStyle w:val="nikranmatn"/>
        <w:numPr>
          <w:ilvl w:val="0"/>
          <w:numId w:val="4"/>
        </w:numPr>
        <w:rPr>
          <w:rtl/>
          <w:lang w:bidi="fa-IR"/>
        </w:rPr>
      </w:pPr>
      <w:r w:rsidRPr="00D44DFE">
        <w:rPr>
          <w:b/>
          <w:bCs/>
          <w:sz w:val="24"/>
          <w:szCs w:val="24"/>
          <w:rtl/>
          <w:lang w:bidi="fa-IR"/>
        </w:rPr>
        <w:t>مسابقات اندرو</w:t>
      </w:r>
      <w:r w:rsidR="00D44DFE">
        <w:rPr>
          <w:rFonts w:hint="cs"/>
          <w:rtl/>
          <w:lang w:bidi="fa-IR"/>
        </w:rPr>
        <w:t xml:space="preserve">: </w:t>
      </w:r>
      <w:r>
        <w:rPr>
          <w:rFonts w:hint="eastAsia"/>
          <w:rtl/>
          <w:lang w:bidi="fa-IR"/>
        </w:rPr>
        <w:t>تفاوت</w:t>
      </w:r>
      <w:r>
        <w:rPr>
          <w:rtl/>
          <w:lang w:bidi="fa-IR"/>
        </w:rPr>
        <w:t xml:space="preserve"> موتورها</w:t>
      </w:r>
      <w:r>
        <w:rPr>
          <w:rFonts w:hint="cs"/>
          <w:rtl/>
          <w:lang w:bidi="fa-IR"/>
        </w:rPr>
        <w:t>ی</w:t>
      </w:r>
      <w:r>
        <w:rPr>
          <w:rtl/>
          <w:lang w:bidi="fa-IR"/>
        </w:rPr>
        <w:t xml:space="preserve"> کراس با اندرو در استقامت آن‌هاست. موتورها</w:t>
      </w:r>
      <w:r>
        <w:rPr>
          <w:rFonts w:hint="cs"/>
          <w:rtl/>
          <w:lang w:bidi="fa-IR"/>
        </w:rPr>
        <w:t>ی</w:t>
      </w:r>
      <w:r w:rsidR="00B06E57">
        <w:rPr>
          <w:rFonts w:hint="cs"/>
          <w:rtl/>
          <w:lang w:bidi="fa-IR"/>
        </w:rPr>
        <w:t>ی</w:t>
      </w:r>
      <w:r>
        <w:rPr>
          <w:rtl/>
          <w:lang w:bidi="fa-IR"/>
        </w:rPr>
        <w:t xml:space="preserve"> که در مسابقات اندرو شرکت داده م</w:t>
      </w:r>
      <w:r>
        <w:rPr>
          <w:rFonts w:hint="cs"/>
          <w:rtl/>
          <w:lang w:bidi="fa-IR"/>
        </w:rPr>
        <w:t>ی‌</w:t>
      </w:r>
      <w:r>
        <w:rPr>
          <w:rFonts w:hint="eastAsia"/>
          <w:rtl/>
          <w:lang w:bidi="fa-IR"/>
        </w:rPr>
        <w:t>شوند</w:t>
      </w:r>
      <w:r>
        <w:rPr>
          <w:rtl/>
          <w:lang w:bidi="fa-IR"/>
        </w:rPr>
        <w:t xml:space="preserve"> دارا</w:t>
      </w:r>
      <w:r>
        <w:rPr>
          <w:rFonts w:hint="cs"/>
          <w:rtl/>
          <w:lang w:bidi="fa-IR"/>
        </w:rPr>
        <w:t>ی</w:t>
      </w:r>
      <w:r>
        <w:rPr>
          <w:rtl/>
          <w:lang w:bidi="fa-IR"/>
        </w:rPr>
        <w:t xml:space="preserve"> استقامت ب</w:t>
      </w:r>
      <w:r>
        <w:rPr>
          <w:rFonts w:hint="cs"/>
          <w:rtl/>
          <w:lang w:bidi="fa-IR"/>
        </w:rPr>
        <w:t>ی</w:t>
      </w:r>
      <w:r>
        <w:rPr>
          <w:rFonts w:hint="eastAsia"/>
          <w:rtl/>
          <w:lang w:bidi="fa-IR"/>
        </w:rPr>
        <w:t>شتر</w:t>
      </w:r>
      <w:r>
        <w:rPr>
          <w:rFonts w:hint="cs"/>
          <w:rtl/>
          <w:lang w:bidi="fa-IR"/>
        </w:rPr>
        <w:t>ی</w:t>
      </w:r>
      <w:r>
        <w:rPr>
          <w:rtl/>
          <w:lang w:bidi="fa-IR"/>
        </w:rPr>
        <w:t xml:space="preserve"> هستند.</w:t>
      </w:r>
      <w:r>
        <w:rPr>
          <w:rFonts w:hint="eastAsia"/>
          <w:rtl/>
          <w:lang w:bidi="fa-IR"/>
        </w:rPr>
        <w:t>موتورها</w:t>
      </w:r>
      <w:r>
        <w:rPr>
          <w:rFonts w:hint="cs"/>
          <w:rtl/>
          <w:lang w:bidi="fa-IR"/>
        </w:rPr>
        <w:t>ی</w:t>
      </w:r>
      <w:r>
        <w:rPr>
          <w:rtl/>
          <w:lang w:bidi="fa-IR"/>
        </w:rPr>
        <w:t xml:space="preserve"> تک س</w:t>
      </w:r>
      <w:r>
        <w:rPr>
          <w:rFonts w:hint="cs"/>
          <w:rtl/>
          <w:lang w:bidi="fa-IR"/>
        </w:rPr>
        <w:t>ی</w:t>
      </w:r>
      <w:r>
        <w:rPr>
          <w:rFonts w:hint="eastAsia"/>
          <w:rtl/>
          <w:lang w:bidi="fa-IR"/>
        </w:rPr>
        <w:t>لندر</w:t>
      </w:r>
      <w:r>
        <w:rPr>
          <w:rtl/>
          <w:lang w:bidi="fa-IR"/>
        </w:rPr>
        <w:t xml:space="preserve"> ۲ زمانه و ۴ زمانه با انج</w:t>
      </w:r>
      <w:r>
        <w:rPr>
          <w:rFonts w:hint="cs"/>
          <w:rtl/>
          <w:lang w:bidi="fa-IR"/>
        </w:rPr>
        <w:t>ی</w:t>
      </w:r>
      <w:r>
        <w:rPr>
          <w:rFonts w:hint="eastAsia"/>
          <w:rtl/>
          <w:lang w:bidi="fa-IR"/>
        </w:rPr>
        <w:t>ن</w:t>
      </w:r>
      <w:r>
        <w:rPr>
          <w:rtl/>
          <w:lang w:bidi="fa-IR"/>
        </w:rPr>
        <w:t xml:space="preserve"> ۲۵۰ تا ۶۵۰ در ا</w:t>
      </w:r>
      <w:r>
        <w:rPr>
          <w:rFonts w:hint="cs"/>
          <w:rtl/>
          <w:lang w:bidi="fa-IR"/>
        </w:rPr>
        <w:t>ی</w:t>
      </w:r>
      <w:r>
        <w:rPr>
          <w:rFonts w:hint="eastAsia"/>
          <w:rtl/>
          <w:lang w:bidi="fa-IR"/>
        </w:rPr>
        <w:t>ن</w:t>
      </w:r>
      <w:r>
        <w:rPr>
          <w:rtl/>
          <w:lang w:bidi="fa-IR"/>
        </w:rPr>
        <w:t xml:space="preserve"> مسابقات شرکت م</w:t>
      </w:r>
      <w:r>
        <w:rPr>
          <w:rFonts w:hint="cs"/>
          <w:rtl/>
          <w:lang w:bidi="fa-IR"/>
        </w:rPr>
        <w:t>ی‌</w:t>
      </w:r>
      <w:r>
        <w:rPr>
          <w:rFonts w:hint="eastAsia"/>
          <w:rtl/>
          <w:lang w:bidi="fa-IR"/>
        </w:rPr>
        <w:t>کنند</w:t>
      </w:r>
      <w:r w:rsidR="005A5A08">
        <w:rPr>
          <w:rFonts w:hint="cs"/>
          <w:rtl/>
          <w:lang w:bidi="fa-IR"/>
        </w:rPr>
        <w:t xml:space="preserve">؛این موتورها </w:t>
      </w:r>
      <w:r>
        <w:rPr>
          <w:rtl/>
          <w:lang w:bidi="fa-IR"/>
        </w:rPr>
        <w:t>ازلحاظ وسا</w:t>
      </w:r>
      <w:r>
        <w:rPr>
          <w:rFonts w:hint="cs"/>
          <w:rtl/>
          <w:lang w:bidi="fa-IR"/>
        </w:rPr>
        <w:t>ی</w:t>
      </w:r>
      <w:r>
        <w:rPr>
          <w:rFonts w:hint="eastAsia"/>
          <w:rtl/>
          <w:lang w:bidi="fa-IR"/>
        </w:rPr>
        <w:t>ل</w:t>
      </w:r>
      <w:r>
        <w:rPr>
          <w:rtl/>
          <w:lang w:bidi="fa-IR"/>
        </w:rPr>
        <w:t xml:space="preserve"> جانب</w:t>
      </w:r>
      <w:r>
        <w:rPr>
          <w:rFonts w:hint="cs"/>
          <w:rtl/>
          <w:lang w:bidi="fa-IR"/>
        </w:rPr>
        <w:t>ی</w:t>
      </w:r>
      <w:r>
        <w:rPr>
          <w:rtl/>
          <w:lang w:bidi="fa-IR"/>
        </w:rPr>
        <w:t xml:space="preserve"> نسبت به موتورها</w:t>
      </w:r>
      <w:r>
        <w:rPr>
          <w:rFonts w:hint="cs"/>
          <w:rtl/>
          <w:lang w:bidi="fa-IR"/>
        </w:rPr>
        <w:t>ی</w:t>
      </w:r>
      <w:r>
        <w:rPr>
          <w:rtl/>
          <w:lang w:bidi="fa-IR"/>
        </w:rPr>
        <w:t xml:space="preserve"> کراس مجهزتر </w:t>
      </w:r>
      <w:r w:rsidR="005A5A08">
        <w:rPr>
          <w:rFonts w:hint="cs"/>
          <w:rtl/>
          <w:lang w:bidi="fa-IR"/>
        </w:rPr>
        <w:t>هستند؛</w:t>
      </w:r>
      <w:r>
        <w:rPr>
          <w:rtl/>
          <w:lang w:bidi="fa-IR"/>
        </w:rPr>
        <w:t xml:space="preserve"> به هم</w:t>
      </w:r>
      <w:r>
        <w:rPr>
          <w:rFonts w:hint="cs"/>
          <w:rtl/>
          <w:lang w:bidi="fa-IR"/>
        </w:rPr>
        <w:t>ی</w:t>
      </w:r>
      <w:r>
        <w:rPr>
          <w:rFonts w:hint="eastAsia"/>
          <w:rtl/>
          <w:lang w:bidi="fa-IR"/>
        </w:rPr>
        <w:t>ن</w:t>
      </w:r>
      <w:r>
        <w:rPr>
          <w:rtl/>
          <w:lang w:bidi="fa-IR"/>
        </w:rPr>
        <w:t xml:space="preserve"> دل</w:t>
      </w:r>
      <w:r>
        <w:rPr>
          <w:rFonts w:hint="cs"/>
          <w:rtl/>
          <w:lang w:bidi="fa-IR"/>
        </w:rPr>
        <w:t>ی</w:t>
      </w:r>
      <w:r>
        <w:rPr>
          <w:rFonts w:hint="eastAsia"/>
          <w:rtl/>
          <w:lang w:bidi="fa-IR"/>
        </w:rPr>
        <w:t>ل</w:t>
      </w:r>
      <w:r>
        <w:rPr>
          <w:rtl/>
          <w:lang w:bidi="fa-IR"/>
        </w:rPr>
        <w:t xml:space="preserve"> دارا</w:t>
      </w:r>
      <w:r>
        <w:rPr>
          <w:rFonts w:hint="cs"/>
          <w:rtl/>
          <w:lang w:bidi="fa-IR"/>
        </w:rPr>
        <w:t>ی</w:t>
      </w:r>
      <w:r>
        <w:rPr>
          <w:rtl/>
          <w:lang w:bidi="fa-IR"/>
        </w:rPr>
        <w:t xml:space="preserve"> وزن ب</w:t>
      </w:r>
      <w:r>
        <w:rPr>
          <w:rFonts w:hint="cs"/>
          <w:rtl/>
          <w:lang w:bidi="fa-IR"/>
        </w:rPr>
        <w:t>ی</w:t>
      </w:r>
      <w:r>
        <w:rPr>
          <w:rFonts w:hint="eastAsia"/>
          <w:rtl/>
          <w:lang w:bidi="fa-IR"/>
        </w:rPr>
        <w:t>شتر</w:t>
      </w:r>
      <w:r>
        <w:rPr>
          <w:rFonts w:hint="cs"/>
          <w:rtl/>
          <w:lang w:bidi="fa-IR"/>
        </w:rPr>
        <w:t>ی</w:t>
      </w:r>
      <w:r w:rsidR="005A5A08">
        <w:rPr>
          <w:rFonts w:hint="cs"/>
          <w:rtl/>
          <w:lang w:bidi="fa-IR"/>
        </w:rPr>
        <w:t>می</w:t>
      </w:r>
      <w:r w:rsidR="00B06E57">
        <w:rPr>
          <w:rtl/>
          <w:lang w:bidi="fa-IR"/>
        </w:rPr>
        <w:softHyphen/>
      </w:r>
      <w:r w:rsidR="005A5A08">
        <w:rPr>
          <w:rFonts w:hint="cs"/>
          <w:rtl/>
          <w:lang w:bidi="fa-IR"/>
        </w:rPr>
        <w:t>باشند</w:t>
      </w:r>
      <w:r>
        <w:rPr>
          <w:rtl/>
          <w:lang w:bidi="fa-IR"/>
        </w:rPr>
        <w:t>.</w:t>
      </w:r>
      <w:r>
        <w:rPr>
          <w:rFonts w:hint="eastAsia"/>
          <w:rtl/>
          <w:lang w:bidi="fa-IR"/>
        </w:rPr>
        <w:t>مسابقات</w:t>
      </w:r>
      <w:r>
        <w:rPr>
          <w:rtl/>
          <w:lang w:bidi="fa-IR"/>
        </w:rPr>
        <w:t xml:space="preserve"> اندرو غ</w:t>
      </w:r>
      <w:r>
        <w:rPr>
          <w:rFonts w:hint="cs"/>
          <w:rtl/>
          <w:lang w:bidi="fa-IR"/>
        </w:rPr>
        <w:t>ی</w:t>
      </w:r>
      <w:r>
        <w:rPr>
          <w:rFonts w:hint="eastAsia"/>
          <w:rtl/>
          <w:lang w:bidi="fa-IR"/>
        </w:rPr>
        <w:t>ر</w:t>
      </w:r>
      <w:r>
        <w:rPr>
          <w:rtl/>
          <w:lang w:bidi="fa-IR"/>
        </w:rPr>
        <w:t xml:space="preserve"> از پ</w:t>
      </w:r>
      <w:r>
        <w:rPr>
          <w:rFonts w:hint="cs"/>
          <w:rtl/>
          <w:lang w:bidi="fa-IR"/>
        </w:rPr>
        <w:t>ی</w:t>
      </w:r>
      <w:r>
        <w:rPr>
          <w:rFonts w:hint="eastAsia"/>
          <w:rtl/>
          <w:lang w:bidi="fa-IR"/>
        </w:rPr>
        <w:t>ست‌ها</w:t>
      </w:r>
      <w:r>
        <w:rPr>
          <w:rFonts w:hint="cs"/>
          <w:rtl/>
          <w:lang w:bidi="fa-IR"/>
        </w:rPr>
        <w:t>ی</w:t>
      </w:r>
      <w:r>
        <w:rPr>
          <w:rtl/>
          <w:lang w:bidi="fa-IR"/>
        </w:rPr>
        <w:t xml:space="preserve"> تهران در پ</w:t>
      </w:r>
      <w:r>
        <w:rPr>
          <w:rFonts w:hint="cs"/>
          <w:rtl/>
          <w:lang w:bidi="fa-IR"/>
        </w:rPr>
        <w:t>ی</w:t>
      </w:r>
      <w:r w:rsidR="005A5A08">
        <w:rPr>
          <w:rFonts w:hint="eastAsia"/>
          <w:rtl/>
          <w:lang w:bidi="fa-IR"/>
        </w:rPr>
        <w:t>ست‌</w:t>
      </w:r>
      <w:r>
        <w:rPr>
          <w:rtl/>
          <w:lang w:bidi="fa-IR"/>
        </w:rPr>
        <w:t xml:space="preserve"> استان‌ها</w:t>
      </w:r>
      <w:r>
        <w:rPr>
          <w:rFonts w:hint="cs"/>
          <w:rtl/>
          <w:lang w:bidi="fa-IR"/>
        </w:rPr>
        <w:t>یی</w:t>
      </w:r>
      <w:r>
        <w:rPr>
          <w:rtl/>
          <w:lang w:bidi="fa-IR"/>
        </w:rPr>
        <w:t xml:space="preserve"> چون همدان، قزو</w:t>
      </w:r>
      <w:r>
        <w:rPr>
          <w:rFonts w:hint="cs"/>
          <w:rtl/>
          <w:lang w:bidi="fa-IR"/>
        </w:rPr>
        <w:t>ی</w:t>
      </w:r>
      <w:r>
        <w:rPr>
          <w:rFonts w:hint="eastAsia"/>
          <w:rtl/>
          <w:lang w:bidi="fa-IR"/>
        </w:rPr>
        <w:t>ن،</w:t>
      </w:r>
      <w:r>
        <w:rPr>
          <w:rtl/>
          <w:lang w:bidi="fa-IR"/>
        </w:rPr>
        <w:t xml:space="preserve"> زنجان، تبر</w:t>
      </w:r>
      <w:r>
        <w:rPr>
          <w:rFonts w:hint="cs"/>
          <w:rtl/>
          <w:lang w:bidi="fa-IR"/>
        </w:rPr>
        <w:t>ی</w:t>
      </w:r>
      <w:r>
        <w:rPr>
          <w:rFonts w:hint="eastAsia"/>
          <w:rtl/>
          <w:lang w:bidi="fa-IR"/>
        </w:rPr>
        <w:t>ز</w:t>
      </w:r>
      <w:r>
        <w:rPr>
          <w:rtl/>
          <w:lang w:bidi="fa-IR"/>
        </w:rPr>
        <w:t xml:space="preserve"> و</w:t>
      </w:r>
      <w:r>
        <w:rPr>
          <w:rFonts w:ascii="Times New Roman" w:hAnsi="Times New Roman" w:cs="Times New Roman" w:hint="cs"/>
          <w:rtl/>
          <w:lang w:bidi="fa-IR"/>
        </w:rPr>
        <w:t>…</w:t>
      </w:r>
      <w:r>
        <w:rPr>
          <w:rFonts w:hint="cs"/>
          <w:rtl/>
          <w:lang w:bidi="fa-IR"/>
        </w:rPr>
        <w:t>نی</w:t>
      </w:r>
      <w:r>
        <w:rPr>
          <w:rFonts w:hint="eastAsia"/>
          <w:rtl/>
          <w:lang w:bidi="fa-IR"/>
        </w:rPr>
        <w:t>ز</w:t>
      </w:r>
      <w:r>
        <w:rPr>
          <w:rtl/>
          <w:lang w:bidi="fa-IR"/>
        </w:rPr>
        <w:t xml:space="preserve"> برگزار م</w:t>
      </w:r>
      <w:r>
        <w:rPr>
          <w:rFonts w:hint="cs"/>
          <w:rtl/>
          <w:lang w:bidi="fa-IR"/>
        </w:rPr>
        <w:t>ی‌</w:t>
      </w:r>
      <w:r>
        <w:rPr>
          <w:rFonts w:hint="eastAsia"/>
          <w:rtl/>
          <w:lang w:bidi="fa-IR"/>
        </w:rPr>
        <w:t>شود</w:t>
      </w:r>
      <w:r>
        <w:rPr>
          <w:rtl/>
          <w:lang w:bidi="fa-IR"/>
        </w:rPr>
        <w:t>.</w:t>
      </w:r>
    </w:p>
    <w:p w:rsidR="00392507" w:rsidRDefault="00392507" w:rsidP="00D44DFE">
      <w:pPr>
        <w:pStyle w:val="nikranmatn"/>
        <w:numPr>
          <w:ilvl w:val="0"/>
          <w:numId w:val="4"/>
        </w:numPr>
        <w:rPr>
          <w:rtl/>
          <w:lang w:bidi="fa-IR"/>
        </w:rPr>
      </w:pPr>
      <w:r w:rsidRPr="00D44DFE">
        <w:rPr>
          <w:b/>
          <w:bCs/>
          <w:sz w:val="24"/>
          <w:szCs w:val="24"/>
          <w:rtl/>
          <w:lang w:bidi="fa-IR"/>
        </w:rPr>
        <w:t>مسابقات سرعت</w:t>
      </w:r>
      <w:r w:rsidR="00D44DFE" w:rsidRPr="00D44DFE">
        <w:rPr>
          <w:rFonts w:hint="cs"/>
          <w:b/>
          <w:bCs/>
          <w:sz w:val="24"/>
          <w:szCs w:val="24"/>
          <w:rtl/>
          <w:lang w:bidi="fa-IR"/>
        </w:rPr>
        <w:t xml:space="preserve"> رالی کوهستان</w:t>
      </w:r>
      <w:r w:rsidR="00D44DFE">
        <w:rPr>
          <w:rFonts w:hint="cs"/>
          <w:rtl/>
          <w:lang w:bidi="fa-IR"/>
        </w:rPr>
        <w:t xml:space="preserve">: </w:t>
      </w:r>
      <w:r>
        <w:rPr>
          <w:rFonts w:hint="eastAsia"/>
          <w:rtl/>
          <w:lang w:bidi="fa-IR"/>
        </w:rPr>
        <w:t>در</w:t>
      </w:r>
      <w:r>
        <w:rPr>
          <w:rtl/>
          <w:lang w:bidi="fa-IR"/>
        </w:rPr>
        <w:t xml:space="preserve"> ا</w:t>
      </w:r>
      <w:r>
        <w:rPr>
          <w:rFonts w:hint="cs"/>
          <w:rtl/>
          <w:lang w:bidi="fa-IR"/>
        </w:rPr>
        <w:t>ی</w:t>
      </w:r>
      <w:r>
        <w:rPr>
          <w:rFonts w:hint="eastAsia"/>
          <w:rtl/>
          <w:lang w:bidi="fa-IR"/>
        </w:rPr>
        <w:t>ن</w:t>
      </w:r>
      <w:r>
        <w:rPr>
          <w:rtl/>
          <w:lang w:bidi="fa-IR"/>
        </w:rPr>
        <w:t xml:space="preserve"> دسته هم بانوان و هم آقا</w:t>
      </w:r>
      <w:r>
        <w:rPr>
          <w:rFonts w:hint="cs"/>
          <w:rtl/>
          <w:lang w:bidi="fa-IR"/>
        </w:rPr>
        <w:t>ی</w:t>
      </w:r>
      <w:r>
        <w:rPr>
          <w:rFonts w:hint="eastAsia"/>
          <w:rtl/>
          <w:lang w:bidi="fa-IR"/>
        </w:rPr>
        <w:t>ان</w:t>
      </w:r>
      <w:r>
        <w:rPr>
          <w:rtl/>
          <w:lang w:bidi="fa-IR"/>
        </w:rPr>
        <w:t xml:space="preserve"> شرکت م</w:t>
      </w:r>
      <w:r>
        <w:rPr>
          <w:rFonts w:hint="cs"/>
          <w:rtl/>
          <w:lang w:bidi="fa-IR"/>
        </w:rPr>
        <w:t>ی‌</w:t>
      </w:r>
      <w:r>
        <w:rPr>
          <w:rFonts w:hint="eastAsia"/>
          <w:rtl/>
          <w:lang w:bidi="fa-IR"/>
        </w:rPr>
        <w:t>کنند</w:t>
      </w:r>
      <w:r>
        <w:rPr>
          <w:rtl/>
          <w:lang w:bidi="fa-IR"/>
        </w:rPr>
        <w:t>.</w:t>
      </w:r>
      <w:r>
        <w:rPr>
          <w:rFonts w:hint="eastAsia"/>
          <w:rtl/>
          <w:lang w:bidi="fa-IR"/>
        </w:rPr>
        <w:t>موتورها</w:t>
      </w:r>
      <w:r>
        <w:rPr>
          <w:rFonts w:hint="cs"/>
          <w:rtl/>
          <w:lang w:bidi="fa-IR"/>
        </w:rPr>
        <w:t>یی</w:t>
      </w:r>
      <w:r>
        <w:rPr>
          <w:rtl/>
          <w:lang w:bidi="fa-IR"/>
        </w:rPr>
        <w:t xml:space="preserve"> که در ا</w:t>
      </w:r>
      <w:r>
        <w:rPr>
          <w:rFonts w:hint="cs"/>
          <w:rtl/>
          <w:lang w:bidi="fa-IR"/>
        </w:rPr>
        <w:t>ی</w:t>
      </w:r>
      <w:r>
        <w:rPr>
          <w:rFonts w:hint="eastAsia"/>
          <w:rtl/>
          <w:lang w:bidi="fa-IR"/>
        </w:rPr>
        <w:t>ن</w:t>
      </w:r>
      <w:r>
        <w:rPr>
          <w:rtl/>
          <w:lang w:bidi="fa-IR"/>
        </w:rPr>
        <w:t xml:space="preserve"> مسابقات استفاده م</w:t>
      </w:r>
      <w:r>
        <w:rPr>
          <w:rFonts w:hint="cs"/>
          <w:rtl/>
          <w:lang w:bidi="fa-IR"/>
        </w:rPr>
        <w:t>ی‌</w:t>
      </w:r>
      <w:r>
        <w:rPr>
          <w:rFonts w:hint="eastAsia"/>
          <w:rtl/>
          <w:lang w:bidi="fa-IR"/>
        </w:rPr>
        <w:t>شود</w:t>
      </w:r>
      <w:r>
        <w:rPr>
          <w:rtl/>
          <w:lang w:bidi="fa-IR"/>
        </w:rPr>
        <w:t xml:space="preserve"> برا</w:t>
      </w:r>
      <w:r>
        <w:rPr>
          <w:rFonts w:hint="cs"/>
          <w:rtl/>
          <w:lang w:bidi="fa-IR"/>
        </w:rPr>
        <w:t>ی</w:t>
      </w:r>
      <w:r>
        <w:rPr>
          <w:rtl/>
          <w:lang w:bidi="fa-IR"/>
        </w:rPr>
        <w:t xml:space="preserve"> سوار</w:t>
      </w:r>
      <w:r>
        <w:rPr>
          <w:rFonts w:hint="cs"/>
          <w:rtl/>
          <w:lang w:bidi="fa-IR"/>
        </w:rPr>
        <w:t>ی‌</w:t>
      </w:r>
      <w:r>
        <w:rPr>
          <w:rFonts w:hint="eastAsia"/>
          <w:rtl/>
          <w:lang w:bidi="fa-IR"/>
        </w:rPr>
        <w:t>ها</w:t>
      </w:r>
      <w:r>
        <w:rPr>
          <w:rFonts w:hint="cs"/>
          <w:rtl/>
          <w:lang w:bidi="fa-IR"/>
        </w:rPr>
        <w:t>ی</w:t>
      </w:r>
      <w:r>
        <w:rPr>
          <w:rtl/>
          <w:lang w:bidi="fa-IR"/>
        </w:rPr>
        <w:t xml:space="preserve"> کوتاه (حداکثر 60 </w:t>
      </w:r>
      <w:r>
        <w:rPr>
          <w:lang w:bidi="fa-IR"/>
        </w:rPr>
        <w:t>km</w:t>
      </w:r>
      <w:r>
        <w:rPr>
          <w:rtl/>
          <w:lang w:bidi="fa-IR"/>
        </w:rPr>
        <w:t>) در پ</w:t>
      </w:r>
      <w:r>
        <w:rPr>
          <w:rFonts w:hint="cs"/>
          <w:rtl/>
          <w:lang w:bidi="fa-IR"/>
        </w:rPr>
        <w:t>ی</w:t>
      </w:r>
      <w:r>
        <w:rPr>
          <w:rFonts w:hint="eastAsia"/>
          <w:rtl/>
          <w:lang w:bidi="fa-IR"/>
        </w:rPr>
        <w:t>ست‌ها</w:t>
      </w:r>
      <w:r>
        <w:rPr>
          <w:rFonts w:hint="cs"/>
          <w:rtl/>
          <w:lang w:bidi="fa-IR"/>
        </w:rPr>
        <w:t>ی</w:t>
      </w:r>
      <w:r>
        <w:rPr>
          <w:rtl/>
          <w:lang w:bidi="fa-IR"/>
        </w:rPr>
        <w:t xml:space="preserve"> آفرود صخره‌ا</w:t>
      </w:r>
      <w:r>
        <w:rPr>
          <w:rFonts w:hint="cs"/>
          <w:rtl/>
          <w:lang w:bidi="fa-IR"/>
        </w:rPr>
        <w:t>ی</w:t>
      </w:r>
      <w:r>
        <w:rPr>
          <w:rtl/>
          <w:lang w:bidi="fa-IR"/>
        </w:rPr>
        <w:t xml:space="preserve"> طراح</w:t>
      </w:r>
      <w:r>
        <w:rPr>
          <w:rFonts w:hint="cs"/>
          <w:rtl/>
          <w:lang w:bidi="fa-IR"/>
        </w:rPr>
        <w:t>ی‌</w:t>
      </w:r>
      <w:r>
        <w:rPr>
          <w:rFonts w:hint="eastAsia"/>
          <w:rtl/>
          <w:lang w:bidi="fa-IR"/>
        </w:rPr>
        <w:t>شده‌اند</w:t>
      </w:r>
      <w:r>
        <w:rPr>
          <w:rtl/>
          <w:lang w:bidi="fa-IR"/>
        </w:rPr>
        <w:t>.</w:t>
      </w:r>
    </w:p>
    <w:p w:rsidR="00392507" w:rsidRDefault="00392507" w:rsidP="00D44DFE">
      <w:pPr>
        <w:pStyle w:val="nikranmatn"/>
        <w:numPr>
          <w:ilvl w:val="0"/>
          <w:numId w:val="4"/>
        </w:numPr>
        <w:rPr>
          <w:rtl/>
          <w:lang w:bidi="fa-IR"/>
        </w:rPr>
      </w:pPr>
      <w:r w:rsidRPr="00D44DFE">
        <w:rPr>
          <w:b/>
          <w:bCs/>
          <w:sz w:val="24"/>
          <w:szCs w:val="24"/>
          <w:rtl/>
          <w:lang w:bidi="fa-IR"/>
        </w:rPr>
        <w:t>مسابقات تر</w:t>
      </w:r>
      <w:r w:rsidRPr="00D44DFE">
        <w:rPr>
          <w:rFonts w:hint="cs"/>
          <w:b/>
          <w:bCs/>
          <w:sz w:val="24"/>
          <w:szCs w:val="24"/>
          <w:rtl/>
          <w:lang w:bidi="fa-IR"/>
        </w:rPr>
        <w:t>ی</w:t>
      </w:r>
      <w:r w:rsidRPr="00D44DFE">
        <w:rPr>
          <w:rFonts w:hint="eastAsia"/>
          <w:b/>
          <w:bCs/>
          <w:sz w:val="24"/>
          <w:szCs w:val="24"/>
          <w:rtl/>
          <w:lang w:bidi="fa-IR"/>
        </w:rPr>
        <w:t>ل</w:t>
      </w:r>
      <w:r w:rsidR="00D44DFE">
        <w:rPr>
          <w:rFonts w:hint="cs"/>
          <w:rtl/>
          <w:lang w:bidi="fa-IR"/>
        </w:rPr>
        <w:t xml:space="preserve">: </w:t>
      </w:r>
      <w:r>
        <w:rPr>
          <w:rFonts w:hint="eastAsia"/>
          <w:rtl/>
          <w:lang w:bidi="fa-IR"/>
        </w:rPr>
        <w:t>موتورها</w:t>
      </w:r>
      <w:r>
        <w:rPr>
          <w:rFonts w:hint="cs"/>
          <w:rtl/>
          <w:lang w:bidi="fa-IR"/>
        </w:rPr>
        <w:t>ی</w:t>
      </w:r>
      <w:r>
        <w:rPr>
          <w:rtl/>
          <w:lang w:bidi="fa-IR"/>
        </w:rPr>
        <w:t xml:space="preserve"> حاضر در ا</w:t>
      </w:r>
      <w:r>
        <w:rPr>
          <w:rFonts w:hint="cs"/>
          <w:rtl/>
          <w:lang w:bidi="fa-IR"/>
        </w:rPr>
        <w:t>ی</w:t>
      </w:r>
      <w:r>
        <w:rPr>
          <w:rFonts w:hint="eastAsia"/>
          <w:rtl/>
          <w:lang w:bidi="fa-IR"/>
        </w:rPr>
        <w:t>ن</w:t>
      </w:r>
      <w:r>
        <w:rPr>
          <w:rtl/>
          <w:lang w:bidi="fa-IR"/>
        </w:rPr>
        <w:t xml:space="preserve"> مسابقات برا</w:t>
      </w:r>
      <w:r>
        <w:rPr>
          <w:rFonts w:hint="cs"/>
          <w:rtl/>
          <w:lang w:bidi="fa-IR"/>
        </w:rPr>
        <w:t>ی</w:t>
      </w:r>
      <w:r>
        <w:rPr>
          <w:rtl/>
          <w:lang w:bidi="fa-IR"/>
        </w:rPr>
        <w:t xml:space="preserve"> سوار</w:t>
      </w:r>
      <w:r>
        <w:rPr>
          <w:rFonts w:hint="cs"/>
          <w:rtl/>
          <w:lang w:bidi="fa-IR"/>
        </w:rPr>
        <w:t>ی‌</w:t>
      </w:r>
      <w:r>
        <w:rPr>
          <w:rFonts w:hint="eastAsia"/>
          <w:rtl/>
          <w:lang w:bidi="fa-IR"/>
        </w:rPr>
        <w:t>ها</w:t>
      </w:r>
      <w:r>
        <w:rPr>
          <w:rFonts w:hint="cs"/>
          <w:rtl/>
          <w:lang w:bidi="fa-IR"/>
        </w:rPr>
        <w:t>ی</w:t>
      </w:r>
      <w:r>
        <w:rPr>
          <w:rtl/>
          <w:lang w:bidi="fa-IR"/>
        </w:rPr>
        <w:t xml:space="preserve"> بس</w:t>
      </w:r>
      <w:r>
        <w:rPr>
          <w:rFonts w:hint="cs"/>
          <w:rtl/>
          <w:lang w:bidi="fa-IR"/>
        </w:rPr>
        <w:t>ی</w:t>
      </w:r>
      <w:r>
        <w:rPr>
          <w:rFonts w:hint="eastAsia"/>
          <w:rtl/>
          <w:lang w:bidi="fa-IR"/>
        </w:rPr>
        <w:t>ار</w:t>
      </w:r>
      <w:r>
        <w:rPr>
          <w:rtl/>
          <w:lang w:bidi="fa-IR"/>
        </w:rPr>
        <w:t xml:space="preserve"> طولان</w:t>
      </w:r>
      <w:r>
        <w:rPr>
          <w:rFonts w:hint="cs"/>
          <w:rtl/>
          <w:lang w:bidi="fa-IR"/>
        </w:rPr>
        <w:t>ی</w:t>
      </w:r>
      <w:r>
        <w:rPr>
          <w:rtl/>
          <w:lang w:bidi="fa-IR"/>
        </w:rPr>
        <w:t xml:space="preserve"> در سخت‌تر</w:t>
      </w:r>
      <w:r>
        <w:rPr>
          <w:rFonts w:hint="cs"/>
          <w:rtl/>
          <w:lang w:bidi="fa-IR"/>
        </w:rPr>
        <w:t>ی</w:t>
      </w:r>
      <w:r>
        <w:rPr>
          <w:rFonts w:hint="eastAsia"/>
          <w:rtl/>
          <w:lang w:bidi="fa-IR"/>
        </w:rPr>
        <w:t>ن</w:t>
      </w:r>
      <w:r>
        <w:rPr>
          <w:rtl/>
          <w:lang w:bidi="fa-IR"/>
        </w:rPr>
        <w:t xml:space="preserve"> شرا</w:t>
      </w:r>
      <w:r>
        <w:rPr>
          <w:rFonts w:hint="cs"/>
          <w:rtl/>
          <w:lang w:bidi="fa-IR"/>
        </w:rPr>
        <w:t>ی</w:t>
      </w:r>
      <w:r>
        <w:rPr>
          <w:rFonts w:hint="eastAsia"/>
          <w:rtl/>
          <w:lang w:bidi="fa-IR"/>
        </w:rPr>
        <w:t>ط</w:t>
      </w:r>
      <w:r>
        <w:rPr>
          <w:rtl/>
          <w:lang w:bidi="fa-IR"/>
        </w:rPr>
        <w:t xml:space="preserve"> آب و هوا</w:t>
      </w:r>
      <w:r>
        <w:rPr>
          <w:rFonts w:hint="cs"/>
          <w:rtl/>
          <w:lang w:bidi="fa-IR"/>
        </w:rPr>
        <w:t>یی</w:t>
      </w:r>
      <w:r>
        <w:rPr>
          <w:rtl/>
          <w:lang w:bidi="fa-IR"/>
        </w:rPr>
        <w:t xml:space="preserve"> و مس</w:t>
      </w:r>
      <w:r>
        <w:rPr>
          <w:rFonts w:hint="cs"/>
          <w:rtl/>
          <w:lang w:bidi="fa-IR"/>
        </w:rPr>
        <w:t>ی</w:t>
      </w:r>
      <w:r>
        <w:rPr>
          <w:rFonts w:hint="eastAsia"/>
          <w:rtl/>
          <w:lang w:bidi="fa-IR"/>
        </w:rPr>
        <w:t>رها</w:t>
      </w:r>
      <w:r>
        <w:rPr>
          <w:rFonts w:hint="cs"/>
          <w:rtl/>
          <w:lang w:bidi="fa-IR"/>
        </w:rPr>
        <w:t>ی</w:t>
      </w:r>
      <w:r>
        <w:rPr>
          <w:rtl/>
          <w:lang w:bidi="fa-IR"/>
        </w:rPr>
        <w:t xml:space="preserve"> سخت و دشوار کوهستان</w:t>
      </w:r>
      <w:r>
        <w:rPr>
          <w:rFonts w:hint="cs"/>
          <w:rtl/>
          <w:lang w:bidi="fa-IR"/>
        </w:rPr>
        <w:t>ی</w:t>
      </w:r>
      <w:r>
        <w:rPr>
          <w:rtl/>
          <w:lang w:bidi="fa-IR"/>
        </w:rPr>
        <w:t xml:space="preserve"> طراح</w:t>
      </w:r>
      <w:r>
        <w:rPr>
          <w:rFonts w:hint="cs"/>
          <w:rtl/>
          <w:lang w:bidi="fa-IR"/>
        </w:rPr>
        <w:t>ی‌</w:t>
      </w:r>
      <w:r>
        <w:rPr>
          <w:rFonts w:hint="eastAsia"/>
          <w:rtl/>
          <w:lang w:bidi="fa-IR"/>
        </w:rPr>
        <w:t>شده‌اند</w:t>
      </w:r>
      <w:r>
        <w:rPr>
          <w:rtl/>
          <w:lang w:bidi="fa-IR"/>
        </w:rPr>
        <w:t>.</w:t>
      </w:r>
    </w:p>
    <w:p w:rsidR="00134A29" w:rsidRDefault="00134A29" w:rsidP="004814B5">
      <w:pPr>
        <w:pStyle w:val="nikranmatn"/>
        <w:rPr>
          <w:rtl/>
          <w:lang w:bidi="fa-IR"/>
        </w:rPr>
      </w:pPr>
    </w:p>
    <w:p w:rsidR="00CA79AB" w:rsidRDefault="00CA79AB">
      <w:pPr>
        <w:rPr>
          <w:rFonts w:cs="B Titr"/>
          <w:sz w:val="28"/>
          <w:szCs w:val="28"/>
          <w:rtl/>
          <w:lang w:bidi="fa-IR"/>
        </w:rPr>
      </w:pPr>
      <w:r>
        <w:rPr>
          <w:rtl/>
        </w:rPr>
        <w:br w:type="page"/>
      </w:r>
    </w:p>
    <w:p w:rsidR="00D44DFE" w:rsidRDefault="00386361" w:rsidP="00D44DFE">
      <w:pPr>
        <w:pStyle w:val="nikran2"/>
        <w:rPr>
          <w:rtl/>
        </w:rPr>
      </w:pPr>
      <w:bookmarkStart w:id="19" w:name="_Toc167473915"/>
      <w:r>
        <w:rPr>
          <w:rFonts w:hint="cs"/>
          <w:rtl/>
        </w:rPr>
        <w:lastRenderedPageBreak/>
        <w:t>دو</w:t>
      </w:r>
      <w:r w:rsidR="00B9742D">
        <w:rPr>
          <w:rFonts w:hint="cs"/>
          <w:rtl/>
        </w:rPr>
        <w:t xml:space="preserve"> بازیگر اصلی</w:t>
      </w:r>
      <w:bookmarkEnd w:id="19"/>
    </w:p>
    <w:p w:rsidR="00DA5B46" w:rsidRDefault="00D44DFE" w:rsidP="00AC0B75">
      <w:pPr>
        <w:pStyle w:val="nikranmatn"/>
        <w:rPr>
          <w:rtl/>
          <w:lang w:bidi="fa-IR"/>
        </w:rPr>
      </w:pPr>
      <w:r>
        <w:rPr>
          <w:rFonts w:hint="cs"/>
          <w:rtl/>
          <w:lang w:bidi="fa-IR"/>
        </w:rPr>
        <w:t>از ابتدای ورود</w:t>
      </w:r>
      <w:r w:rsidR="00944A22">
        <w:rPr>
          <w:rFonts w:hint="cs"/>
          <w:rtl/>
          <w:lang w:bidi="fa-IR"/>
        </w:rPr>
        <w:t>موتور</w:t>
      </w:r>
      <w:r>
        <w:rPr>
          <w:rFonts w:hint="cs"/>
          <w:rtl/>
          <w:lang w:bidi="fa-IR"/>
        </w:rPr>
        <w:t xml:space="preserve">سیکلت به </w:t>
      </w:r>
      <w:r w:rsidR="00944A22">
        <w:rPr>
          <w:rFonts w:hint="cs"/>
          <w:rtl/>
          <w:lang w:bidi="fa-IR"/>
        </w:rPr>
        <w:t>چ</w:t>
      </w:r>
      <w:r>
        <w:rPr>
          <w:rFonts w:hint="cs"/>
          <w:rtl/>
          <w:lang w:bidi="fa-IR"/>
        </w:rPr>
        <w:t xml:space="preserve">رخه </w:t>
      </w:r>
      <w:r w:rsidR="00944A22">
        <w:rPr>
          <w:rFonts w:hint="cs"/>
          <w:rtl/>
          <w:lang w:bidi="fa-IR"/>
        </w:rPr>
        <w:t>نوآوری و اختراع</w:t>
      </w:r>
      <w:r w:rsidR="001B14FD">
        <w:rPr>
          <w:rFonts w:hint="cs"/>
          <w:rtl/>
          <w:lang w:bidi="fa-IR"/>
        </w:rPr>
        <w:t>،</w:t>
      </w:r>
      <w:r w:rsidR="00944A22">
        <w:rPr>
          <w:rFonts w:hint="cs"/>
          <w:rtl/>
          <w:lang w:bidi="fa-IR"/>
        </w:rPr>
        <w:t>بسیاری</w:t>
      </w:r>
      <w:r>
        <w:rPr>
          <w:rFonts w:hint="cs"/>
          <w:rtl/>
          <w:lang w:bidi="fa-IR"/>
        </w:rPr>
        <w:t xml:space="preserve"> از شرکت</w:t>
      </w:r>
      <w:r w:rsidR="005A5A08">
        <w:rPr>
          <w:rtl/>
          <w:lang w:bidi="fa-IR"/>
        </w:rPr>
        <w:softHyphen/>
      </w:r>
      <w:r>
        <w:rPr>
          <w:rFonts w:hint="cs"/>
          <w:rtl/>
          <w:lang w:bidi="fa-IR"/>
        </w:rPr>
        <w:t>ها ب</w:t>
      </w:r>
      <w:r w:rsidR="005A5A08">
        <w:rPr>
          <w:rFonts w:hint="cs"/>
          <w:rtl/>
          <w:lang w:bidi="fa-IR"/>
        </w:rPr>
        <w:t>ه</w:t>
      </w:r>
      <w:r w:rsidR="005A5A08">
        <w:rPr>
          <w:rtl/>
          <w:lang w:bidi="fa-IR"/>
        </w:rPr>
        <w:softHyphen/>
      </w:r>
      <w:r w:rsidR="00AC0B75">
        <w:rPr>
          <w:rtl/>
          <w:lang w:bidi="fa-IR"/>
        </w:rPr>
        <w:softHyphen/>
      </w:r>
      <w:r>
        <w:rPr>
          <w:rFonts w:hint="cs"/>
          <w:rtl/>
          <w:lang w:bidi="fa-IR"/>
        </w:rPr>
        <w:t>دنبال ساخت و ان</w:t>
      </w:r>
      <w:r w:rsidR="00944A22">
        <w:rPr>
          <w:rFonts w:hint="cs"/>
          <w:rtl/>
          <w:lang w:bidi="fa-IR"/>
        </w:rPr>
        <w:t>ح</w:t>
      </w:r>
      <w:r>
        <w:rPr>
          <w:rFonts w:hint="cs"/>
          <w:rtl/>
          <w:lang w:bidi="fa-IR"/>
        </w:rPr>
        <w:t>صاری نمودن مدل</w:t>
      </w:r>
      <w:r w:rsidR="00AC0B75">
        <w:rPr>
          <w:rtl/>
          <w:lang w:bidi="fa-IR"/>
        </w:rPr>
        <w:softHyphen/>
      </w:r>
      <w:r>
        <w:rPr>
          <w:rFonts w:hint="cs"/>
          <w:rtl/>
          <w:lang w:bidi="fa-IR"/>
        </w:rPr>
        <w:t xml:space="preserve">های </w:t>
      </w:r>
      <w:r w:rsidR="00944A22">
        <w:rPr>
          <w:rFonts w:hint="cs"/>
          <w:rtl/>
          <w:lang w:bidi="fa-IR"/>
        </w:rPr>
        <w:t xml:space="preserve">ساخته </w:t>
      </w:r>
      <w:r>
        <w:rPr>
          <w:rFonts w:hint="cs"/>
          <w:rtl/>
          <w:lang w:bidi="fa-IR"/>
        </w:rPr>
        <w:t>شده بودند . در بس</w:t>
      </w:r>
      <w:r w:rsidR="00242198">
        <w:rPr>
          <w:rFonts w:hint="cs"/>
          <w:rtl/>
          <w:lang w:bidi="fa-IR"/>
        </w:rPr>
        <w:t>ی</w:t>
      </w:r>
      <w:r>
        <w:rPr>
          <w:rFonts w:hint="cs"/>
          <w:rtl/>
          <w:lang w:bidi="fa-IR"/>
        </w:rPr>
        <w:t xml:space="preserve">اری از کشورهای صنعتی مسابقه ساخت موتورسیکلت </w:t>
      </w:r>
      <w:r w:rsidR="00944A22">
        <w:rPr>
          <w:rFonts w:hint="cs"/>
          <w:rtl/>
          <w:lang w:bidi="fa-IR"/>
        </w:rPr>
        <w:t>آ</w:t>
      </w:r>
      <w:r>
        <w:rPr>
          <w:rFonts w:hint="cs"/>
          <w:rtl/>
          <w:lang w:bidi="fa-IR"/>
        </w:rPr>
        <w:t xml:space="preserve">غاز شد و از </w:t>
      </w:r>
      <w:r w:rsidR="00944A22">
        <w:rPr>
          <w:rFonts w:hint="cs"/>
          <w:rtl/>
          <w:lang w:bidi="fa-IR"/>
        </w:rPr>
        <w:t>ابتدای</w:t>
      </w:r>
      <w:r>
        <w:rPr>
          <w:rFonts w:hint="cs"/>
          <w:rtl/>
          <w:lang w:bidi="fa-IR"/>
        </w:rPr>
        <w:t xml:space="preserve"> قرن </w:t>
      </w:r>
      <w:r w:rsidR="00153B6D">
        <w:rPr>
          <w:rFonts w:hint="cs"/>
          <w:rtl/>
          <w:lang w:bidi="fa-IR"/>
        </w:rPr>
        <w:t>نوزدهم</w:t>
      </w:r>
      <w:r w:rsidR="00AC0B75">
        <w:rPr>
          <w:rFonts w:hint="cs"/>
          <w:rtl/>
          <w:lang w:bidi="fa-IR"/>
        </w:rPr>
        <w:t xml:space="preserve">تا هم اکنون </w:t>
      </w:r>
      <w:r>
        <w:rPr>
          <w:rFonts w:hint="cs"/>
          <w:rtl/>
          <w:lang w:bidi="fa-IR"/>
        </w:rPr>
        <w:t>شاهد توسعه این روند می</w:t>
      </w:r>
      <w:r w:rsidR="00295052">
        <w:rPr>
          <w:rtl/>
          <w:lang w:bidi="fa-IR"/>
        </w:rPr>
        <w:softHyphen/>
      </w:r>
      <w:r>
        <w:rPr>
          <w:rFonts w:hint="cs"/>
          <w:rtl/>
          <w:lang w:bidi="fa-IR"/>
        </w:rPr>
        <w:t xml:space="preserve">باشیم </w:t>
      </w:r>
      <w:r w:rsidR="00AC0B75">
        <w:rPr>
          <w:rFonts w:hint="cs"/>
          <w:rtl/>
          <w:lang w:bidi="fa-IR"/>
        </w:rPr>
        <w:t>که</w:t>
      </w:r>
      <w:r w:rsidR="00944A22">
        <w:rPr>
          <w:rFonts w:hint="cs"/>
          <w:rtl/>
          <w:lang w:bidi="fa-IR"/>
        </w:rPr>
        <w:t>در مجموع می</w:t>
      </w:r>
      <w:r w:rsidR="00295052">
        <w:rPr>
          <w:rtl/>
          <w:lang w:bidi="fa-IR"/>
        </w:rPr>
        <w:softHyphen/>
      </w:r>
      <w:r w:rsidR="00944A22">
        <w:rPr>
          <w:rFonts w:hint="cs"/>
          <w:rtl/>
          <w:lang w:bidi="fa-IR"/>
        </w:rPr>
        <w:t>توان نوعی همکاری و هم</w:t>
      </w:r>
      <w:r w:rsidR="00AC0B75">
        <w:rPr>
          <w:rtl/>
          <w:lang w:bidi="fa-IR"/>
        </w:rPr>
        <w:softHyphen/>
      </w:r>
      <w:r w:rsidR="00944A22">
        <w:rPr>
          <w:rFonts w:hint="cs"/>
          <w:rtl/>
          <w:lang w:bidi="fa-IR"/>
        </w:rPr>
        <w:t xml:space="preserve">افزایی بین سازندگان صنعت در تمام دنیا </w:t>
      </w:r>
      <w:r w:rsidR="00AC0B75">
        <w:rPr>
          <w:rFonts w:hint="cs"/>
          <w:rtl/>
          <w:lang w:bidi="fa-IR"/>
        </w:rPr>
        <w:t xml:space="preserve">را </w:t>
      </w:r>
      <w:r w:rsidR="00242198">
        <w:rPr>
          <w:rFonts w:hint="cs"/>
          <w:rtl/>
          <w:lang w:bidi="fa-IR"/>
        </w:rPr>
        <w:t>مشاهده</w:t>
      </w:r>
      <w:r w:rsidR="00944A22">
        <w:rPr>
          <w:rFonts w:hint="cs"/>
          <w:rtl/>
          <w:lang w:bidi="fa-IR"/>
        </w:rPr>
        <w:t xml:space="preserve"> نمود. </w:t>
      </w:r>
    </w:p>
    <w:p w:rsidR="00D44DFE" w:rsidRDefault="00DA5B46" w:rsidP="00951489">
      <w:pPr>
        <w:pStyle w:val="nikranmatn"/>
        <w:rPr>
          <w:rtl/>
          <w:lang w:bidi="fa-IR"/>
        </w:rPr>
      </w:pPr>
      <w:r>
        <w:rPr>
          <w:rtl/>
          <w:lang w:bidi="fa-IR"/>
        </w:rPr>
        <w:t>تار</w:t>
      </w:r>
      <w:r>
        <w:rPr>
          <w:rFonts w:hint="cs"/>
          <w:rtl/>
          <w:lang w:bidi="fa-IR"/>
        </w:rPr>
        <w:t>ی</w:t>
      </w:r>
      <w:r>
        <w:rPr>
          <w:rFonts w:hint="eastAsia"/>
          <w:rtl/>
          <w:lang w:bidi="fa-IR"/>
        </w:rPr>
        <w:t>خ</w:t>
      </w:r>
      <w:r>
        <w:rPr>
          <w:rtl/>
          <w:lang w:bidi="fa-IR"/>
        </w:rPr>
        <w:t xml:space="preserve"> موتورسوار</w:t>
      </w:r>
      <w:r>
        <w:rPr>
          <w:rFonts w:hint="cs"/>
          <w:rtl/>
          <w:lang w:bidi="fa-IR"/>
        </w:rPr>
        <w:t>ی</w:t>
      </w:r>
      <w:r>
        <w:rPr>
          <w:rtl/>
          <w:lang w:bidi="fa-IR"/>
        </w:rPr>
        <w:t xml:space="preserve"> مملو از نام شرکت</w:t>
      </w:r>
      <w:r w:rsidR="00295052">
        <w:rPr>
          <w:rtl/>
          <w:lang w:bidi="fa-IR"/>
        </w:rPr>
        <w:softHyphen/>
      </w:r>
      <w:r>
        <w:rPr>
          <w:rtl/>
          <w:lang w:bidi="fa-IR"/>
        </w:rPr>
        <w:t>ها</w:t>
      </w:r>
      <w:r>
        <w:rPr>
          <w:rFonts w:hint="cs"/>
          <w:rtl/>
          <w:lang w:bidi="fa-IR"/>
        </w:rPr>
        <w:t>یی</w:t>
      </w:r>
      <w:r>
        <w:rPr>
          <w:rtl/>
          <w:lang w:bidi="fa-IR"/>
        </w:rPr>
        <w:t xml:space="preserve"> است که چند دوچرخه ساختند و سپس از کار افتاد</w:t>
      </w:r>
      <w:r>
        <w:rPr>
          <w:rFonts w:hint="eastAsia"/>
          <w:rtl/>
          <w:lang w:bidi="fa-IR"/>
        </w:rPr>
        <w:t>ند</w:t>
      </w:r>
      <w:r w:rsidR="00AC0B75">
        <w:rPr>
          <w:rFonts w:hint="cs"/>
          <w:rtl/>
          <w:lang w:bidi="fa-IR"/>
        </w:rPr>
        <w:t xml:space="preserve"> و</w:t>
      </w:r>
      <w:r>
        <w:rPr>
          <w:rtl/>
          <w:lang w:bidi="fa-IR"/>
        </w:rPr>
        <w:t xml:space="preserve"> بس</w:t>
      </w:r>
      <w:r>
        <w:rPr>
          <w:rFonts w:hint="cs"/>
          <w:rtl/>
          <w:lang w:bidi="fa-IR"/>
        </w:rPr>
        <w:t>ی</w:t>
      </w:r>
      <w:r>
        <w:rPr>
          <w:rFonts w:hint="eastAsia"/>
          <w:rtl/>
          <w:lang w:bidi="fa-IR"/>
        </w:rPr>
        <w:t>ار</w:t>
      </w:r>
      <w:r>
        <w:rPr>
          <w:rFonts w:hint="cs"/>
          <w:rtl/>
          <w:lang w:bidi="fa-IR"/>
        </w:rPr>
        <w:t>ی</w:t>
      </w:r>
      <w:r>
        <w:rPr>
          <w:rtl/>
          <w:lang w:bidi="fa-IR"/>
        </w:rPr>
        <w:t xml:space="preserve"> از آنها قبل از سال1930</w:t>
      </w:r>
      <w:r>
        <w:rPr>
          <w:rFonts w:hint="cs"/>
          <w:rtl/>
          <w:lang w:bidi="fa-IR"/>
        </w:rPr>
        <w:t xml:space="preserve"> متوقف شدند.</w:t>
      </w:r>
      <w:r w:rsidR="00951489">
        <w:rPr>
          <w:rFonts w:hint="cs"/>
          <w:rtl/>
          <w:lang w:bidi="fa-IR"/>
        </w:rPr>
        <w:t>سپس شرکت</w:t>
      </w:r>
      <w:r w:rsidR="003104F7">
        <w:rPr>
          <w:rtl/>
          <w:lang w:bidi="fa-IR"/>
        </w:rPr>
        <w:softHyphen/>
      </w:r>
      <w:r w:rsidR="00951489">
        <w:rPr>
          <w:rFonts w:hint="cs"/>
          <w:rtl/>
          <w:lang w:bidi="fa-IR"/>
        </w:rPr>
        <w:t xml:space="preserve">های دیگری متولد شدند که </w:t>
      </w:r>
      <w:r w:rsidR="003104F7">
        <w:rPr>
          <w:rFonts w:hint="cs"/>
          <w:rtl/>
          <w:lang w:bidi="fa-IR"/>
        </w:rPr>
        <w:t xml:space="preserve">آنها نیز </w:t>
      </w:r>
      <w:r>
        <w:rPr>
          <w:rtl/>
          <w:lang w:bidi="fa-IR"/>
        </w:rPr>
        <w:t>فراز و نش</w:t>
      </w:r>
      <w:r>
        <w:rPr>
          <w:rFonts w:hint="cs"/>
          <w:rtl/>
          <w:lang w:bidi="fa-IR"/>
        </w:rPr>
        <w:t>ی</w:t>
      </w:r>
      <w:r>
        <w:rPr>
          <w:rFonts w:hint="eastAsia"/>
          <w:rtl/>
          <w:lang w:bidi="fa-IR"/>
        </w:rPr>
        <w:t>ب</w:t>
      </w:r>
      <w:r w:rsidR="008D073F">
        <w:rPr>
          <w:rtl/>
          <w:lang w:bidi="fa-IR"/>
        </w:rPr>
        <w:softHyphen/>
      </w:r>
      <w:r>
        <w:rPr>
          <w:rtl/>
          <w:lang w:bidi="fa-IR"/>
        </w:rPr>
        <w:t>ها</w:t>
      </w:r>
      <w:r>
        <w:rPr>
          <w:rFonts w:hint="cs"/>
          <w:rtl/>
          <w:lang w:bidi="fa-IR"/>
        </w:rPr>
        <w:t>ی</w:t>
      </w:r>
      <w:r>
        <w:rPr>
          <w:rtl/>
          <w:lang w:bidi="fa-IR"/>
        </w:rPr>
        <w:t xml:space="preserve"> ز</w:t>
      </w:r>
      <w:r>
        <w:rPr>
          <w:rFonts w:hint="cs"/>
          <w:rtl/>
          <w:lang w:bidi="fa-IR"/>
        </w:rPr>
        <w:t>ی</w:t>
      </w:r>
      <w:r>
        <w:rPr>
          <w:rFonts w:hint="eastAsia"/>
          <w:rtl/>
          <w:lang w:bidi="fa-IR"/>
        </w:rPr>
        <w:t>اد</w:t>
      </w:r>
      <w:r>
        <w:rPr>
          <w:rFonts w:hint="cs"/>
          <w:rtl/>
          <w:lang w:bidi="fa-IR"/>
        </w:rPr>
        <w:t>ی</w:t>
      </w:r>
      <w:r>
        <w:rPr>
          <w:rtl/>
          <w:lang w:bidi="fa-IR"/>
        </w:rPr>
        <w:t xml:space="preserve"> داشته</w:t>
      </w:r>
      <w:r w:rsidR="008D073F">
        <w:rPr>
          <w:rtl/>
          <w:lang w:bidi="fa-IR"/>
        </w:rPr>
        <w:softHyphen/>
      </w:r>
      <w:r w:rsidR="00951489">
        <w:rPr>
          <w:rFonts w:hint="cs"/>
          <w:rtl/>
          <w:lang w:bidi="fa-IR"/>
        </w:rPr>
        <w:t>اند</w:t>
      </w:r>
      <w:r w:rsidR="008D073F">
        <w:rPr>
          <w:rFonts w:hint="cs"/>
          <w:rtl/>
          <w:lang w:bidi="fa-IR"/>
        </w:rPr>
        <w:t>؛</w:t>
      </w:r>
      <w:r>
        <w:rPr>
          <w:rtl/>
          <w:lang w:bidi="fa-IR"/>
        </w:rPr>
        <w:t xml:space="preserve"> اما </w:t>
      </w:r>
      <w:r w:rsidR="00242198">
        <w:rPr>
          <w:rFonts w:hint="cs"/>
          <w:rtl/>
          <w:lang w:bidi="fa-IR"/>
        </w:rPr>
        <w:t>موتور سیکلت</w:t>
      </w:r>
      <w:r w:rsidR="008D073F">
        <w:rPr>
          <w:rtl/>
          <w:lang w:bidi="fa-IR"/>
        </w:rPr>
        <w:softHyphen/>
      </w:r>
      <w:r>
        <w:rPr>
          <w:rtl/>
          <w:lang w:bidi="fa-IR"/>
        </w:rPr>
        <w:t>ها</w:t>
      </w:r>
      <w:r>
        <w:rPr>
          <w:rFonts w:hint="cs"/>
          <w:rtl/>
          <w:lang w:bidi="fa-IR"/>
        </w:rPr>
        <w:t>ی</w:t>
      </w:r>
      <w:r>
        <w:rPr>
          <w:rtl/>
          <w:lang w:bidi="fa-IR"/>
        </w:rPr>
        <w:t xml:space="preserve"> بس</w:t>
      </w:r>
      <w:r>
        <w:rPr>
          <w:rFonts w:hint="cs"/>
          <w:rtl/>
          <w:lang w:bidi="fa-IR"/>
        </w:rPr>
        <w:t>ی</w:t>
      </w:r>
      <w:r>
        <w:rPr>
          <w:rFonts w:hint="eastAsia"/>
          <w:rtl/>
          <w:lang w:bidi="fa-IR"/>
        </w:rPr>
        <w:t>ار</w:t>
      </w:r>
      <w:r>
        <w:rPr>
          <w:rtl/>
          <w:lang w:bidi="fa-IR"/>
        </w:rPr>
        <w:t xml:space="preserve"> خوب</w:t>
      </w:r>
      <w:r>
        <w:rPr>
          <w:rFonts w:hint="cs"/>
          <w:rtl/>
          <w:lang w:bidi="fa-IR"/>
        </w:rPr>
        <w:t>ی</w:t>
      </w:r>
      <w:r>
        <w:rPr>
          <w:rtl/>
          <w:lang w:bidi="fa-IR"/>
        </w:rPr>
        <w:t xml:space="preserve"> را </w:t>
      </w:r>
      <w:r w:rsidR="00242198">
        <w:rPr>
          <w:rFonts w:hint="cs"/>
          <w:rtl/>
          <w:lang w:bidi="fa-IR"/>
        </w:rPr>
        <w:t>برای</w:t>
      </w:r>
      <w:r>
        <w:rPr>
          <w:rtl/>
          <w:lang w:bidi="fa-IR"/>
        </w:rPr>
        <w:t xml:space="preserve"> م</w:t>
      </w:r>
      <w:r>
        <w:rPr>
          <w:rFonts w:hint="cs"/>
          <w:rtl/>
          <w:lang w:bidi="fa-IR"/>
        </w:rPr>
        <w:t>ی</w:t>
      </w:r>
      <w:r>
        <w:rPr>
          <w:rFonts w:hint="eastAsia"/>
          <w:rtl/>
          <w:lang w:bidi="fa-IR"/>
        </w:rPr>
        <w:t>ل</w:t>
      </w:r>
      <w:r>
        <w:rPr>
          <w:rFonts w:hint="cs"/>
          <w:rtl/>
          <w:lang w:bidi="fa-IR"/>
        </w:rPr>
        <w:t>ی</w:t>
      </w:r>
      <w:r>
        <w:rPr>
          <w:rFonts w:hint="eastAsia"/>
          <w:rtl/>
          <w:lang w:bidi="fa-IR"/>
        </w:rPr>
        <w:t>ون</w:t>
      </w:r>
      <w:r w:rsidR="008D073F">
        <w:rPr>
          <w:rtl/>
          <w:lang w:bidi="fa-IR"/>
        </w:rPr>
        <w:softHyphen/>
      </w:r>
      <w:r>
        <w:rPr>
          <w:rtl/>
          <w:lang w:bidi="fa-IR"/>
        </w:rPr>
        <w:t>ها سوار در سر</w:t>
      </w:r>
      <w:r>
        <w:rPr>
          <w:rFonts w:hint="eastAsia"/>
          <w:rtl/>
          <w:lang w:bidi="fa-IR"/>
        </w:rPr>
        <w:t>اسر</w:t>
      </w:r>
      <w:r>
        <w:rPr>
          <w:rtl/>
          <w:lang w:bidi="fa-IR"/>
        </w:rPr>
        <w:t xml:space="preserve"> جهان تول</w:t>
      </w:r>
      <w:r>
        <w:rPr>
          <w:rFonts w:hint="cs"/>
          <w:rtl/>
          <w:lang w:bidi="fa-IR"/>
        </w:rPr>
        <w:t>ی</w:t>
      </w:r>
      <w:r>
        <w:rPr>
          <w:rFonts w:hint="eastAsia"/>
          <w:rtl/>
          <w:lang w:bidi="fa-IR"/>
        </w:rPr>
        <w:t>د</w:t>
      </w:r>
      <w:r>
        <w:rPr>
          <w:rtl/>
          <w:lang w:bidi="fa-IR"/>
        </w:rPr>
        <w:t xml:space="preserve"> کرده</w:t>
      </w:r>
      <w:r>
        <w:rPr>
          <w:rtl/>
          <w:lang w:bidi="fa-IR"/>
        </w:rPr>
        <w:softHyphen/>
      </w:r>
      <w:r>
        <w:rPr>
          <w:rFonts w:hint="cs"/>
          <w:rtl/>
          <w:lang w:bidi="fa-IR"/>
        </w:rPr>
        <w:t>اند</w:t>
      </w:r>
      <w:r>
        <w:rPr>
          <w:rtl/>
          <w:lang w:bidi="fa-IR"/>
        </w:rPr>
        <w:t xml:space="preserve">. </w:t>
      </w:r>
      <w:r w:rsidR="00BE7C79">
        <w:rPr>
          <w:rFonts w:hint="cs"/>
          <w:rtl/>
          <w:lang w:bidi="fa-IR"/>
        </w:rPr>
        <w:t>در بررسی روند تاریخی صنعت موتور سیکلت</w:t>
      </w:r>
      <w:r w:rsidR="008D073F">
        <w:rPr>
          <w:rFonts w:hint="cs"/>
          <w:rtl/>
          <w:lang w:bidi="fa-IR"/>
        </w:rPr>
        <w:t>،</w:t>
      </w:r>
      <w:r w:rsidR="00BE7C79">
        <w:rPr>
          <w:rFonts w:hint="cs"/>
          <w:rtl/>
          <w:lang w:bidi="fa-IR"/>
        </w:rPr>
        <w:t xml:space="preserve"> دو نوع نگارش مرسو</w:t>
      </w:r>
      <w:r w:rsidR="00242198">
        <w:rPr>
          <w:rFonts w:hint="cs"/>
          <w:rtl/>
          <w:lang w:bidi="fa-IR"/>
        </w:rPr>
        <w:t>م</w:t>
      </w:r>
      <w:r w:rsidR="00BE7C79">
        <w:rPr>
          <w:rFonts w:hint="cs"/>
          <w:rtl/>
          <w:lang w:bidi="fa-IR"/>
        </w:rPr>
        <w:t xml:space="preserve"> است</w:t>
      </w:r>
      <w:r w:rsidR="002E148D">
        <w:rPr>
          <w:rFonts w:hint="cs"/>
          <w:rtl/>
          <w:lang w:bidi="fa-IR"/>
        </w:rPr>
        <w:t>:</w:t>
      </w:r>
      <w:r w:rsidR="00BE7C79">
        <w:rPr>
          <w:rFonts w:hint="cs"/>
          <w:rtl/>
          <w:lang w:bidi="fa-IR"/>
        </w:rPr>
        <w:t xml:space="preserve"> بررسی سیر تاریخی مدل</w:t>
      </w:r>
      <w:r w:rsidR="002E148D">
        <w:rPr>
          <w:rtl/>
          <w:lang w:bidi="fa-IR"/>
        </w:rPr>
        <w:softHyphen/>
      </w:r>
      <w:r w:rsidR="00BE7C79">
        <w:rPr>
          <w:rFonts w:hint="cs"/>
          <w:rtl/>
          <w:lang w:bidi="fa-IR"/>
        </w:rPr>
        <w:t>های تولید شده در این صنعت و بررسی کارخانجات و تولیدکننده</w:t>
      </w:r>
      <w:r w:rsidR="002E148D">
        <w:rPr>
          <w:rtl/>
          <w:lang w:bidi="fa-IR"/>
        </w:rPr>
        <w:softHyphen/>
      </w:r>
      <w:r w:rsidR="00BE7C79">
        <w:rPr>
          <w:rFonts w:hint="cs"/>
          <w:rtl/>
          <w:lang w:bidi="fa-IR"/>
        </w:rPr>
        <w:t xml:space="preserve">های مهم. </w:t>
      </w:r>
      <w:r w:rsidR="00951489">
        <w:rPr>
          <w:rFonts w:hint="cs"/>
          <w:rtl/>
          <w:lang w:bidi="fa-IR"/>
        </w:rPr>
        <w:t>در شیوه نخست بیشتر کتاب</w:t>
      </w:r>
      <w:r w:rsidR="002E148D">
        <w:rPr>
          <w:rtl/>
          <w:lang w:bidi="fa-IR"/>
        </w:rPr>
        <w:softHyphen/>
      </w:r>
      <w:r w:rsidR="00951489">
        <w:rPr>
          <w:rFonts w:hint="cs"/>
          <w:rtl/>
          <w:lang w:bidi="fa-IR"/>
        </w:rPr>
        <w:t>ها مصور و پر از عکس موتورسیکلت</w:t>
      </w:r>
      <w:r w:rsidR="00951489">
        <w:rPr>
          <w:rtl/>
          <w:lang w:bidi="fa-IR"/>
        </w:rPr>
        <w:softHyphen/>
      </w:r>
      <w:r w:rsidR="00951489">
        <w:rPr>
          <w:rFonts w:hint="cs"/>
          <w:rtl/>
          <w:lang w:bidi="fa-IR"/>
        </w:rPr>
        <w:t>های قدیمی تا روز دنیا است و در شیوه دوم که البته کتاب</w:t>
      </w:r>
      <w:r w:rsidR="002E148D">
        <w:rPr>
          <w:rtl/>
          <w:lang w:bidi="fa-IR"/>
        </w:rPr>
        <w:softHyphen/>
      </w:r>
      <w:r w:rsidR="00951489">
        <w:rPr>
          <w:rFonts w:hint="cs"/>
          <w:rtl/>
          <w:lang w:bidi="fa-IR"/>
        </w:rPr>
        <w:t>های زیادی هم نوشته نشده</w:t>
      </w:r>
      <w:r w:rsidR="00952478">
        <w:rPr>
          <w:rFonts w:hint="cs"/>
          <w:rtl/>
          <w:lang w:bidi="fa-IR"/>
        </w:rPr>
        <w:t>،</w:t>
      </w:r>
      <w:r w:rsidR="00951489">
        <w:rPr>
          <w:rFonts w:hint="cs"/>
          <w:rtl/>
          <w:lang w:bidi="fa-IR"/>
        </w:rPr>
        <w:t xml:space="preserve"> به تاریخ  تحلیل شرکت</w:t>
      </w:r>
      <w:r w:rsidR="002E148D">
        <w:rPr>
          <w:rtl/>
          <w:lang w:bidi="fa-IR"/>
        </w:rPr>
        <w:softHyphen/>
      </w:r>
      <w:r w:rsidR="00951489">
        <w:rPr>
          <w:rFonts w:hint="cs"/>
          <w:rtl/>
          <w:lang w:bidi="fa-IR"/>
        </w:rPr>
        <w:t>ها و باز</w:t>
      </w:r>
      <w:r w:rsidR="002B0CE1">
        <w:rPr>
          <w:rFonts w:hint="cs"/>
          <w:rtl/>
          <w:lang w:bidi="fa-IR"/>
        </w:rPr>
        <w:t>ی</w:t>
      </w:r>
      <w:r w:rsidR="00951489">
        <w:rPr>
          <w:rFonts w:hint="cs"/>
          <w:rtl/>
          <w:lang w:bidi="fa-IR"/>
        </w:rPr>
        <w:t>گران اصلی صنعت موتورسی</w:t>
      </w:r>
      <w:r w:rsidR="002B0CE1">
        <w:rPr>
          <w:rFonts w:hint="cs"/>
          <w:rtl/>
          <w:lang w:bidi="fa-IR"/>
        </w:rPr>
        <w:t>ک</w:t>
      </w:r>
      <w:r w:rsidR="00951489">
        <w:rPr>
          <w:rFonts w:hint="cs"/>
          <w:rtl/>
          <w:lang w:bidi="fa-IR"/>
        </w:rPr>
        <w:t xml:space="preserve">لت دنیا </w:t>
      </w:r>
      <w:r w:rsidR="002E148D">
        <w:rPr>
          <w:rFonts w:hint="cs"/>
          <w:rtl/>
          <w:lang w:bidi="fa-IR"/>
        </w:rPr>
        <w:t>پرداخته</w:t>
      </w:r>
      <w:r w:rsidR="00952478">
        <w:rPr>
          <w:rFonts w:hint="cs"/>
          <w:rtl/>
          <w:lang w:bidi="fa-IR"/>
        </w:rPr>
        <w:t xml:space="preserve"> شده است</w:t>
      </w:r>
      <w:r w:rsidR="00951489">
        <w:rPr>
          <w:rFonts w:hint="cs"/>
          <w:rtl/>
          <w:lang w:bidi="fa-IR"/>
        </w:rPr>
        <w:t xml:space="preserve">. </w:t>
      </w:r>
      <w:r w:rsidR="00BE7C79">
        <w:rPr>
          <w:rFonts w:hint="cs"/>
          <w:rtl/>
          <w:lang w:bidi="fa-IR"/>
        </w:rPr>
        <w:t>ما در این بخش به سب</w:t>
      </w:r>
      <w:r w:rsidR="00242198">
        <w:rPr>
          <w:rFonts w:hint="cs"/>
          <w:rtl/>
          <w:lang w:bidi="fa-IR"/>
        </w:rPr>
        <w:t>ک</w:t>
      </w:r>
      <w:r w:rsidR="00BE7C79">
        <w:rPr>
          <w:rFonts w:hint="cs"/>
          <w:rtl/>
          <w:lang w:bidi="fa-IR"/>
        </w:rPr>
        <w:t xml:space="preserve"> دوم تمایل داریم و </w:t>
      </w:r>
      <w:r w:rsidR="00951489">
        <w:rPr>
          <w:rFonts w:hint="cs"/>
          <w:rtl/>
          <w:lang w:bidi="fa-IR"/>
        </w:rPr>
        <w:t xml:space="preserve">تلاش کردیم </w:t>
      </w:r>
      <w:r w:rsidR="00BE7C79">
        <w:rPr>
          <w:rFonts w:hint="cs"/>
          <w:rtl/>
          <w:lang w:bidi="fa-IR"/>
        </w:rPr>
        <w:t xml:space="preserve">مهمترین </w:t>
      </w:r>
      <w:r w:rsidR="00242198">
        <w:rPr>
          <w:rFonts w:hint="cs"/>
          <w:rtl/>
          <w:lang w:bidi="fa-IR"/>
        </w:rPr>
        <w:t>برندهای</w:t>
      </w:r>
      <w:r w:rsidR="00BE7C79">
        <w:rPr>
          <w:rFonts w:hint="cs"/>
          <w:rtl/>
          <w:lang w:bidi="fa-IR"/>
        </w:rPr>
        <w:t xml:space="preserve"> تولیدکننده موتورسیکلت را دردنیا معرفی کنیم. </w:t>
      </w:r>
      <w:r w:rsidR="00951489">
        <w:rPr>
          <w:rFonts w:hint="cs"/>
          <w:rtl/>
          <w:lang w:bidi="fa-IR"/>
        </w:rPr>
        <w:t>با اینکه تلاش شد تا خلاصه</w:t>
      </w:r>
      <w:r w:rsidR="00952478">
        <w:rPr>
          <w:rtl/>
          <w:lang w:bidi="fa-IR"/>
        </w:rPr>
        <w:softHyphen/>
      </w:r>
      <w:r w:rsidR="00951489">
        <w:rPr>
          <w:rFonts w:hint="cs"/>
          <w:rtl/>
          <w:lang w:bidi="fa-IR"/>
        </w:rPr>
        <w:t>ای درباره این شرکت</w:t>
      </w:r>
      <w:r w:rsidR="00952478">
        <w:rPr>
          <w:rtl/>
          <w:lang w:bidi="fa-IR"/>
        </w:rPr>
        <w:softHyphen/>
      </w:r>
      <w:r w:rsidR="00951489">
        <w:rPr>
          <w:rFonts w:hint="cs"/>
          <w:rtl/>
          <w:lang w:bidi="fa-IR"/>
        </w:rPr>
        <w:t>ها ارائه شود</w:t>
      </w:r>
      <w:r w:rsidR="00952478">
        <w:rPr>
          <w:rFonts w:hint="cs"/>
          <w:rtl/>
          <w:lang w:bidi="fa-IR"/>
        </w:rPr>
        <w:t>،</w:t>
      </w:r>
      <w:r w:rsidR="00951489">
        <w:rPr>
          <w:rFonts w:hint="cs"/>
          <w:rtl/>
          <w:lang w:bidi="fa-IR"/>
        </w:rPr>
        <w:t xml:space="preserve"> اما مطالب از ظرفیت یک فصل بیشتر شد و تصمیم گرفتیم دو شرکت اصلی ت</w:t>
      </w:r>
      <w:r w:rsidR="00952478">
        <w:rPr>
          <w:rFonts w:hint="cs"/>
          <w:rtl/>
          <w:lang w:bidi="fa-IR"/>
        </w:rPr>
        <w:t>أ</w:t>
      </w:r>
      <w:r w:rsidR="00951489">
        <w:rPr>
          <w:rFonts w:hint="cs"/>
          <w:rtl/>
          <w:lang w:bidi="fa-IR"/>
        </w:rPr>
        <w:t>ثیرگذار بر زندگی کاری و مدیریت احمدغلامی را در این فصل توضیح دهیم و  بقیه مطالب را به پیوست اول کتاب منتقل کنیم.با تمام این تفاصیل، مطالب ما یک</w:t>
      </w:r>
      <w:r w:rsidR="00BE7C79">
        <w:rPr>
          <w:rFonts w:hint="cs"/>
          <w:rtl/>
          <w:lang w:bidi="fa-IR"/>
        </w:rPr>
        <w:t xml:space="preserve"> خلاصه کوتاه محسوب می</w:t>
      </w:r>
      <w:r w:rsidR="00952478">
        <w:rPr>
          <w:rtl/>
          <w:lang w:bidi="fa-IR"/>
        </w:rPr>
        <w:softHyphen/>
      </w:r>
      <w:r w:rsidR="00BE7C79">
        <w:rPr>
          <w:rFonts w:hint="cs"/>
          <w:rtl/>
          <w:lang w:bidi="fa-IR"/>
        </w:rPr>
        <w:t>شود و شاید روزی یک نویسنده</w:t>
      </w:r>
      <w:r w:rsidR="00951489">
        <w:rPr>
          <w:rFonts w:hint="cs"/>
          <w:rtl/>
          <w:lang w:bidi="fa-IR"/>
        </w:rPr>
        <w:t xml:space="preserve"> علاق</w:t>
      </w:r>
      <w:r w:rsidR="00952478">
        <w:rPr>
          <w:rFonts w:hint="cs"/>
          <w:rtl/>
          <w:lang w:bidi="fa-IR"/>
        </w:rPr>
        <w:t>ه</w:t>
      </w:r>
      <w:r w:rsidR="00952478">
        <w:rPr>
          <w:rtl/>
          <w:lang w:bidi="fa-IR"/>
        </w:rPr>
        <w:softHyphen/>
      </w:r>
      <w:r w:rsidR="00951489">
        <w:rPr>
          <w:rFonts w:hint="cs"/>
          <w:rtl/>
          <w:lang w:bidi="fa-IR"/>
        </w:rPr>
        <w:t xml:space="preserve">مند </w:t>
      </w:r>
      <w:r w:rsidR="00BE7C79">
        <w:rPr>
          <w:rFonts w:hint="cs"/>
          <w:rtl/>
          <w:lang w:bidi="fa-IR"/>
        </w:rPr>
        <w:t xml:space="preserve"> درکتاب</w:t>
      </w:r>
      <w:r w:rsidR="00AC0B75">
        <w:rPr>
          <w:rFonts w:hint="cs"/>
          <w:rtl/>
          <w:lang w:bidi="fa-IR"/>
        </w:rPr>
        <w:t>ی</w:t>
      </w:r>
      <w:r w:rsidR="00BE7C79">
        <w:rPr>
          <w:rFonts w:hint="cs"/>
          <w:rtl/>
          <w:lang w:bidi="fa-IR"/>
        </w:rPr>
        <w:t xml:space="preserve"> جامع به </w:t>
      </w:r>
      <w:r w:rsidR="00951489">
        <w:rPr>
          <w:rFonts w:hint="cs"/>
          <w:rtl/>
          <w:lang w:bidi="fa-IR"/>
        </w:rPr>
        <w:t>تمامی شرکت</w:t>
      </w:r>
      <w:r w:rsidR="00952478">
        <w:rPr>
          <w:rtl/>
          <w:lang w:bidi="fa-IR"/>
        </w:rPr>
        <w:softHyphen/>
      </w:r>
      <w:r w:rsidR="00951489">
        <w:rPr>
          <w:rFonts w:hint="cs"/>
          <w:rtl/>
          <w:lang w:bidi="fa-IR"/>
        </w:rPr>
        <w:t>های فعال در عرصه موتورسیکلت</w:t>
      </w:r>
      <w:r w:rsidR="00BE7C79">
        <w:rPr>
          <w:rFonts w:hint="cs"/>
          <w:rtl/>
          <w:lang w:bidi="fa-IR"/>
        </w:rPr>
        <w:t xml:space="preserve"> بپردازد. هدف ما تنها معرفی فضا و زمینه </w:t>
      </w:r>
      <w:r w:rsidR="00A170AC">
        <w:rPr>
          <w:rFonts w:hint="cs"/>
          <w:rtl/>
          <w:lang w:bidi="fa-IR"/>
        </w:rPr>
        <w:t>حضور</w:t>
      </w:r>
      <w:r w:rsidR="00BE7C79">
        <w:rPr>
          <w:rFonts w:hint="cs"/>
          <w:rtl/>
          <w:lang w:bidi="fa-IR"/>
        </w:rPr>
        <w:t xml:space="preserve"> کار</w:t>
      </w:r>
      <w:r w:rsidR="00952478">
        <w:rPr>
          <w:rFonts w:hint="cs"/>
          <w:rtl/>
          <w:lang w:bidi="fa-IR"/>
        </w:rPr>
        <w:t>آ</w:t>
      </w:r>
      <w:r w:rsidR="00BE7C79">
        <w:rPr>
          <w:rFonts w:hint="cs"/>
          <w:rtl/>
          <w:lang w:bidi="fa-IR"/>
        </w:rPr>
        <w:t>فرین برجسته ایرانی</w:t>
      </w:r>
      <w:r w:rsidR="001B14FD">
        <w:rPr>
          <w:rFonts w:hint="cs"/>
          <w:rtl/>
          <w:lang w:bidi="fa-IR"/>
        </w:rPr>
        <w:t xml:space="preserve"> احمد غلامی</w:t>
      </w:r>
      <w:r w:rsidR="00BE7C79">
        <w:rPr>
          <w:rFonts w:hint="cs"/>
          <w:rtl/>
          <w:lang w:bidi="fa-IR"/>
        </w:rPr>
        <w:t xml:space="preserve"> در این صنعت است.</w:t>
      </w:r>
    </w:p>
    <w:p w:rsidR="00300AC9" w:rsidRDefault="00300AC9" w:rsidP="00B9742D">
      <w:pPr>
        <w:pStyle w:val="nikran3"/>
        <w:rPr>
          <w:rtl/>
        </w:rPr>
      </w:pPr>
      <w:bookmarkStart w:id="20" w:name="_Toc167473916"/>
      <w:r>
        <w:rPr>
          <w:rFonts w:hint="cs"/>
          <w:rtl/>
        </w:rPr>
        <w:t>بنلی</w:t>
      </w:r>
      <w:r w:rsidR="00685A79">
        <w:rPr>
          <w:rStyle w:val="FootnoteReference"/>
          <w:rtl/>
        </w:rPr>
        <w:footnoteReference w:id="27"/>
      </w:r>
      <w:r w:rsidR="00B9742D">
        <w:rPr>
          <w:rFonts w:hint="cs"/>
          <w:rtl/>
        </w:rPr>
        <w:t xml:space="preserve"> (ایتالیا)</w:t>
      </w:r>
      <w:bookmarkEnd w:id="20"/>
    </w:p>
    <w:p w:rsidR="0006671C" w:rsidRDefault="00685A79" w:rsidP="001F0EAC">
      <w:pPr>
        <w:pStyle w:val="nikranmatn"/>
        <w:rPr>
          <w:rtl/>
          <w:lang w:bidi="fa-IR"/>
        </w:rPr>
      </w:pPr>
      <w:r w:rsidRPr="00685A79">
        <w:rPr>
          <w:rtl/>
          <w:lang w:bidi="fa-IR"/>
        </w:rPr>
        <w:t>بنل</w:t>
      </w:r>
      <w:r w:rsidRPr="00685A79">
        <w:rPr>
          <w:rFonts w:hint="cs"/>
          <w:rtl/>
          <w:lang w:bidi="fa-IR"/>
        </w:rPr>
        <w:t>ی</w:t>
      </w:r>
      <w:r w:rsidRPr="00685A79">
        <w:rPr>
          <w:rtl/>
          <w:lang w:bidi="fa-IR"/>
        </w:rPr>
        <w:t xml:space="preserve"> در سال 1911 در پسارو</w:t>
      </w:r>
      <w:r>
        <w:rPr>
          <w:rStyle w:val="FootnoteReference"/>
          <w:rtl/>
          <w:lang w:bidi="fa-IR"/>
        </w:rPr>
        <w:footnoteReference w:id="28"/>
      </w:r>
      <w:r w:rsidRPr="00685A79">
        <w:rPr>
          <w:rtl/>
          <w:lang w:bidi="fa-IR"/>
        </w:rPr>
        <w:t xml:space="preserve"> ا</w:t>
      </w:r>
      <w:r w:rsidRPr="00685A79">
        <w:rPr>
          <w:rFonts w:hint="cs"/>
          <w:rtl/>
          <w:lang w:bidi="fa-IR"/>
        </w:rPr>
        <w:t>ی</w:t>
      </w:r>
      <w:r w:rsidRPr="00685A79">
        <w:rPr>
          <w:rFonts w:hint="eastAsia"/>
          <w:rtl/>
          <w:lang w:bidi="fa-IR"/>
        </w:rPr>
        <w:t>تال</w:t>
      </w:r>
      <w:r w:rsidRPr="00685A79">
        <w:rPr>
          <w:rFonts w:hint="cs"/>
          <w:rtl/>
          <w:lang w:bidi="fa-IR"/>
        </w:rPr>
        <w:t>ی</w:t>
      </w:r>
      <w:r w:rsidRPr="00685A79">
        <w:rPr>
          <w:rFonts w:hint="eastAsia"/>
          <w:rtl/>
          <w:lang w:bidi="fa-IR"/>
        </w:rPr>
        <w:t>ا</w:t>
      </w:r>
      <w:r w:rsidRPr="00685A79">
        <w:rPr>
          <w:rtl/>
          <w:lang w:bidi="fa-IR"/>
        </w:rPr>
        <w:t xml:space="preserve"> تأس</w:t>
      </w:r>
      <w:r w:rsidRPr="00685A79">
        <w:rPr>
          <w:rFonts w:hint="cs"/>
          <w:rtl/>
          <w:lang w:bidi="fa-IR"/>
        </w:rPr>
        <w:t>ی</w:t>
      </w:r>
      <w:r w:rsidRPr="00685A79">
        <w:rPr>
          <w:rFonts w:hint="eastAsia"/>
          <w:rtl/>
          <w:lang w:bidi="fa-IR"/>
        </w:rPr>
        <w:t>س</w:t>
      </w:r>
      <w:r w:rsidRPr="00685A79">
        <w:rPr>
          <w:rtl/>
          <w:lang w:bidi="fa-IR"/>
        </w:rPr>
        <w:t xml:space="preserve"> شد که آن را به</w:t>
      </w:r>
      <w:r>
        <w:rPr>
          <w:rFonts w:hint="cs"/>
          <w:rtl/>
          <w:lang w:bidi="fa-IR"/>
        </w:rPr>
        <w:t xml:space="preserve"> عنوان</w:t>
      </w:r>
      <w:r w:rsidRPr="00685A79">
        <w:rPr>
          <w:rtl/>
          <w:lang w:bidi="fa-IR"/>
        </w:rPr>
        <w:t xml:space="preserve"> قد</w:t>
      </w:r>
      <w:r w:rsidRPr="00685A79">
        <w:rPr>
          <w:rFonts w:hint="cs"/>
          <w:rtl/>
          <w:lang w:bidi="fa-IR"/>
        </w:rPr>
        <w:t>ی</w:t>
      </w:r>
      <w:r w:rsidRPr="00685A79">
        <w:rPr>
          <w:rFonts w:hint="eastAsia"/>
          <w:rtl/>
          <w:lang w:bidi="fa-IR"/>
        </w:rPr>
        <w:t>م</w:t>
      </w:r>
      <w:r w:rsidRPr="00685A79">
        <w:rPr>
          <w:rFonts w:hint="cs"/>
          <w:rtl/>
          <w:lang w:bidi="fa-IR"/>
        </w:rPr>
        <w:t>ی‌</w:t>
      </w:r>
      <w:r w:rsidRPr="00685A79">
        <w:rPr>
          <w:rFonts w:hint="eastAsia"/>
          <w:rtl/>
          <w:lang w:bidi="fa-IR"/>
        </w:rPr>
        <w:t>تر</w:t>
      </w:r>
      <w:r w:rsidRPr="00685A79">
        <w:rPr>
          <w:rFonts w:hint="cs"/>
          <w:rtl/>
          <w:lang w:bidi="fa-IR"/>
        </w:rPr>
        <w:t>ی</w:t>
      </w:r>
      <w:r w:rsidRPr="00685A79">
        <w:rPr>
          <w:rFonts w:hint="eastAsia"/>
          <w:rtl/>
          <w:lang w:bidi="fa-IR"/>
        </w:rPr>
        <w:t>ن</w:t>
      </w:r>
      <w:r w:rsidRPr="00685A79">
        <w:rPr>
          <w:rtl/>
          <w:lang w:bidi="fa-IR"/>
        </w:rPr>
        <w:t xml:space="preserve"> کارخانه موتورس</w:t>
      </w:r>
      <w:r w:rsidRPr="00685A79">
        <w:rPr>
          <w:rFonts w:hint="cs"/>
          <w:rtl/>
          <w:lang w:bidi="fa-IR"/>
        </w:rPr>
        <w:t>ی</w:t>
      </w:r>
      <w:r w:rsidRPr="00685A79">
        <w:rPr>
          <w:rFonts w:hint="eastAsia"/>
          <w:rtl/>
          <w:lang w:bidi="fa-IR"/>
        </w:rPr>
        <w:t>کلت</w:t>
      </w:r>
      <w:r w:rsidRPr="00685A79">
        <w:rPr>
          <w:rtl/>
          <w:lang w:bidi="fa-IR"/>
        </w:rPr>
        <w:t xml:space="preserve"> ا</w:t>
      </w:r>
      <w:r w:rsidRPr="00685A79">
        <w:rPr>
          <w:rFonts w:hint="cs"/>
          <w:rtl/>
          <w:lang w:bidi="fa-IR"/>
        </w:rPr>
        <w:t>ی</w:t>
      </w:r>
      <w:r w:rsidRPr="00685A79">
        <w:rPr>
          <w:rFonts w:hint="eastAsia"/>
          <w:rtl/>
          <w:lang w:bidi="fa-IR"/>
        </w:rPr>
        <w:t>تال</w:t>
      </w:r>
      <w:r w:rsidRPr="00685A79">
        <w:rPr>
          <w:rFonts w:hint="cs"/>
          <w:rtl/>
          <w:lang w:bidi="fa-IR"/>
        </w:rPr>
        <w:t>ی</w:t>
      </w:r>
      <w:r w:rsidRPr="00685A79">
        <w:rPr>
          <w:rFonts w:hint="eastAsia"/>
          <w:rtl/>
          <w:lang w:bidi="fa-IR"/>
        </w:rPr>
        <w:t>ا</w:t>
      </w:r>
      <w:r w:rsidRPr="00685A79">
        <w:rPr>
          <w:rFonts w:hint="cs"/>
          <w:rtl/>
          <w:lang w:bidi="fa-IR"/>
        </w:rPr>
        <w:t>یی</w:t>
      </w:r>
      <w:r>
        <w:rPr>
          <w:rFonts w:hint="cs"/>
          <w:rtl/>
          <w:lang w:bidi="fa-IR"/>
        </w:rPr>
        <w:t>می</w:t>
      </w:r>
      <w:r w:rsidR="00A170AC">
        <w:rPr>
          <w:rtl/>
          <w:lang w:bidi="fa-IR"/>
        </w:rPr>
        <w:softHyphen/>
      </w:r>
      <w:r>
        <w:rPr>
          <w:rFonts w:hint="cs"/>
          <w:rtl/>
          <w:lang w:bidi="fa-IR"/>
        </w:rPr>
        <w:t>شناسند</w:t>
      </w:r>
      <w:r w:rsidRPr="00685A79">
        <w:rPr>
          <w:rtl/>
          <w:lang w:bidi="fa-IR"/>
        </w:rPr>
        <w:t>. ترزا بون</w:t>
      </w:r>
      <w:r w:rsidRPr="00685A79">
        <w:rPr>
          <w:rFonts w:hint="cs"/>
          <w:rtl/>
          <w:lang w:bidi="fa-IR"/>
        </w:rPr>
        <w:t>ی</w:t>
      </w:r>
      <w:r w:rsidRPr="00685A79">
        <w:rPr>
          <w:rtl/>
          <w:lang w:bidi="fa-IR"/>
        </w:rPr>
        <w:t xml:space="preserve"> بنل</w:t>
      </w:r>
      <w:r w:rsidRPr="00685A79">
        <w:rPr>
          <w:rFonts w:hint="cs"/>
          <w:rtl/>
          <w:lang w:bidi="fa-IR"/>
        </w:rPr>
        <w:t>ی</w:t>
      </w:r>
      <w:r w:rsidR="00A170AC">
        <w:rPr>
          <w:rFonts w:hint="cs"/>
          <w:rtl/>
          <w:lang w:bidi="fa-IR"/>
        </w:rPr>
        <w:t xml:space="preserve">، </w:t>
      </w:r>
      <w:r w:rsidRPr="00685A79">
        <w:rPr>
          <w:rtl/>
          <w:lang w:bidi="fa-IR"/>
        </w:rPr>
        <w:t xml:space="preserve">پس از </w:t>
      </w:r>
      <w:r w:rsidR="001F0EAC">
        <w:rPr>
          <w:rFonts w:hint="cs"/>
          <w:rtl/>
          <w:lang w:bidi="fa-IR"/>
        </w:rPr>
        <w:t xml:space="preserve">مرگ </w:t>
      </w:r>
      <w:r w:rsidRPr="00685A79">
        <w:rPr>
          <w:rtl/>
          <w:lang w:bidi="fa-IR"/>
        </w:rPr>
        <w:t xml:space="preserve">همسرش </w:t>
      </w:r>
      <w:r>
        <w:rPr>
          <w:rFonts w:hint="cs"/>
          <w:rtl/>
          <w:lang w:bidi="fa-IR"/>
        </w:rPr>
        <w:t>همه سرمایه خانواده را برای ساخت این کارخانه تخصیص داد</w:t>
      </w:r>
      <w:r w:rsidRPr="00685A79">
        <w:rPr>
          <w:rtl/>
          <w:lang w:bidi="fa-IR"/>
        </w:rPr>
        <w:t>. سرما</w:t>
      </w:r>
      <w:r w:rsidRPr="00685A79">
        <w:rPr>
          <w:rFonts w:hint="cs"/>
          <w:rtl/>
          <w:lang w:bidi="fa-IR"/>
        </w:rPr>
        <w:t>ی</w:t>
      </w:r>
      <w:r w:rsidRPr="00685A79">
        <w:rPr>
          <w:rFonts w:hint="eastAsia"/>
          <w:rtl/>
          <w:lang w:bidi="fa-IR"/>
        </w:rPr>
        <w:t>ه</w:t>
      </w:r>
      <w:r w:rsidRPr="00685A79">
        <w:rPr>
          <w:rtl/>
          <w:lang w:bidi="fa-IR"/>
        </w:rPr>
        <w:t xml:space="preserve"> خانواده را وارد </w:t>
      </w:r>
      <w:r>
        <w:rPr>
          <w:rFonts w:hint="cs"/>
          <w:rtl/>
          <w:lang w:bidi="fa-IR"/>
        </w:rPr>
        <w:t>کسب و کار</w:t>
      </w:r>
      <w:r w:rsidRPr="00685A79">
        <w:rPr>
          <w:rtl/>
          <w:lang w:bidi="fa-IR"/>
        </w:rPr>
        <w:t xml:space="preserve"> کرد</w:t>
      </w:r>
      <w:r w:rsidR="001F0EAC">
        <w:rPr>
          <w:rFonts w:hint="cs"/>
          <w:rtl/>
          <w:lang w:bidi="fa-IR"/>
        </w:rPr>
        <w:t>؛</w:t>
      </w:r>
      <w:r w:rsidRPr="00685A79">
        <w:rPr>
          <w:rtl/>
          <w:lang w:bidi="fa-IR"/>
        </w:rPr>
        <w:t xml:space="preserve"> به ا</w:t>
      </w:r>
      <w:r w:rsidRPr="00685A79">
        <w:rPr>
          <w:rFonts w:hint="cs"/>
          <w:rtl/>
          <w:lang w:bidi="fa-IR"/>
        </w:rPr>
        <w:t>ی</w:t>
      </w:r>
      <w:r w:rsidRPr="00685A79">
        <w:rPr>
          <w:rFonts w:hint="eastAsia"/>
          <w:rtl/>
          <w:lang w:bidi="fa-IR"/>
        </w:rPr>
        <w:t>ن</w:t>
      </w:r>
      <w:r w:rsidRPr="00685A79">
        <w:rPr>
          <w:rtl/>
          <w:lang w:bidi="fa-IR"/>
        </w:rPr>
        <w:t xml:space="preserve"> ام</w:t>
      </w:r>
      <w:r w:rsidRPr="00685A79">
        <w:rPr>
          <w:rFonts w:hint="cs"/>
          <w:rtl/>
          <w:lang w:bidi="fa-IR"/>
        </w:rPr>
        <w:t>ی</w:t>
      </w:r>
      <w:r w:rsidRPr="00685A79">
        <w:rPr>
          <w:rFonts w:hint="eastAsia"/>
          <w:rtl/>
          <w:lang w:bidi="fa-IR"/>
        </w:rPr>
        <w:t>د</w:t>
      </w:r>
      <w:r w:rsidRPr="00685A79">
        <w:rPr>
          <w:rtl/>
          <w:lang w:bidi="fa-IR"/>
        </w:rPr>
        <w:t xml:space="preserve"> که کار پا</w:t>
      </w:r>
      <w:r w:rsidRPr="00685A79">
        <w:rPr>
          <w:rFonts w:hint="cs"/>
          <w:rtl/>
          <w:lang w:bidi="fa-IR"/>
        </w:rPr>
        <w:t>ی</w:t>
      </w:r>
      <w:r w:rsidRPr="00685A79">
        <w:rPr>
          <w:rFonts w:hint="eastAsia"/>
          <w:rtl/>
          <w:lang w:bidi="fa-IR"/>
        </w:rPr>
        <w:t>دار</w:t>
      </w:r>
      <w:r w:rsidRPr="00685A79">
        <w:rPr>
          <w:rFonts w:hint="cs"/>
          <w:rtl/>
          <w:lang w:bidi="fa-IR"/>
        </w:rPr>
        <w:t>ی</w:t>
      </w:r>
      <w:r w:rsidRPr="00685A79">
        <w:rPr>
          <w:rtl/>
          <w:lang w:bidi="fa-IR"/>
        </w:rPr>
        <w:t xml:space="preserve"> برا</w:t>
      </w:r>
      <w:r w:rsidRPr="00685A79">
        <w:rPr>
          <w:rFonts w:hint="cs"/>
          <w:rtl/>
          <w:lang w:bidi="fa-IR"/>
        </w:rPr>
        <w:t>ی</w:t>
      </w:r>
      <w:r w:rsidRPr="00685A79">
        <w:rPr>
          <w:rtl/>
          <w:lang w:bidi="fa-IR"/>
        </w:rPr>
        <w:t xml:space="preserve"> شش پسرش </w:t>
      </w:r>
      <w:r>
        <w:rPr>
          <w:rFonts w:hint="cs"/>
          <w:rtl/>
          <w:lang w:bidi="fa-IR"/>
        </w:rPr>
        <w:t>دست و پا</w:t>
      </w:r>
      <w:r w:rsidR="001F0EAC">
        <w:rPr>
          <w:rFonts w:hint="cs"/>
          <w:rtl/>
          <w:lang w:bidi="fa-IR"/>
        </w:rPr>
        <w:t>کند</w:t>
      </w:r>
      <w:r w:rsidRPr="00685A79">
        <w:rPr>
          <w:rtl/>
          <w:lang w:bidi="fa-IR"/>
        </w:rPr>
        <w:t>: جوزپه، ج</w:t>
      </w:r>
      <w:r w:rsidRPr="00685A79">
        <w:rPr>
          <w:rFonts w:hint="cs"/>
          <w:rtl/>
          <w:lang w:bidi="fa-IR"/>
        </w:rPr>
        <w:t>ی</w:t>
      </w:r>
      <w:r w:rsidRPr="00685A79">
        <w:rPr>
          <w:rFonts w:hint="eastAsia"/>
          <w:rtl/>
          <w:lang w:bidi="fa-IR"/>
        </w:rPr>
        <w:t>ووان</w:t>
      </w:r>
      <w:r w:rsidRPr="00685A79">
        <w:rPr>
          <w:rFonts w:hint="cs"/>
          <w:rtl/>
          <w:lang w:bidi="fa-IR"/>
        </w:rPr>
        <w:t>ی</w:t>
      </w:r>
      <w:r w:rsidRPr="00685A79">
        <w:rPr>
          <w:rFonts w:hint="eastAsia"/>
          <w:rtl/>
          <w:lang w:bidi="fa-IR"/>
        </w:rPr>
        <w:t>،</w:t>
      </w:r>
      <w:r w:rsidRPr="00685A79">
        <w:rPr>
          <w:rtl/>
          <w:lang w:bidi="fa-IR"/>
        </w:rPr>
        <w:t xml:space="preserve"> فرانچسکو، ف</w:t>
      </w:r>
      <w:r w:rsidRPr="00685A79">
        <w:rPr>
          <w:rFonts w:hint="cs"/>
          <w:rtl/>
          <w:lang w:bidi="fa-IR"/>
        </w:rPr>
        <w:t>ی</w:t>
      </w:r>
      <w:r w:rsidRPr="00685A79">
        <w:rPr>
          <w:rFonts w:hint="eastAsia"/>
          <w:rtl/>
          <w:lang w:bidi="fa-IR"/>
        </w:rPr>
        <w:t>ل</w:t>
      </w:r>
      <w:r w:rsidRPr="00685A79">
        <w:rPr>
          <w:rFonts w:hint="cs"/>
          <w:rtl/>
          <w:lang w:bidi="fa-IR"/>
        </w:rPr>
        <w:t>ی</w:t>
      </w:r>
      <w:r w:rsidRPr="00685A79">
        <w:rPr>
          <w:rFonts w:hint="eastAsia"/>
          <w:rtl/>
          <w:lang w:bidi="fa-IR"/>
        </w:rPr>
        <w:t>پو،</w:t>
      </w:r>
      <w:r w:rsidRPr="00685A79">
        <w:rPr>
          <w:rtl/>
          <w:lang w:bidi="fa-IR"/>
        </w:rPr>
        <w:t xml:space="preserve"> دومن</w:t>
      </w:r>
      <w:r w:rsidRPr="00685A79">
        <w:rPr>
          <w:rFonts w:hint="cs"/>
          <w:rtl/>
          <w:lang w:bidi="fa-IR"/>
        </w:rPr>
        <w:t>ی</w:t>
      </w:r>
      <w:r w:rsidRPr="00685A79">
        <w:rPr>
          <w:rFonts w:hint="eastAsia"/>
          <w:rtl/>
          <w:lang w:bidi="fa-IR"/>
        </w:rPr>
        <w:t>کو</w:t>
      </w:r>
      <w:r w:rsidRPr="00685A79">
        <w:rPr>
          <w:rtl/>
          <w:lang w:bidi="fa-IR"/>
        </w:rPr>
        <w:t xml:space="preserve"> و آنتو</w:t>
      </w:r>
      <w:r w:rsidRPr="00685A79">
        <w:rPr>
          <w:rFonts w:hint="eastAsia"/>
          <w:rtl/>
          <w:lang w:bidi="fa-IR"/>
        </w:rPr>
        <w:t>ن</w:t>
      </w:r>
      <w:r w:rsidRPr="00685A79">
        <w:rPr>
          <w:rFonts w:hint="cs"/>
          <w:rtl/>
          <w:lang w:bidi="fa-IR"/>
        </w:rPr>
        <w:t>ی</w:t>
      </w:r>
      <w:r w:rsidRPr="00685A79">
        <w:rPr>
          <w:rFonts w:hint="eastAsia"/>
          <w:rtl/>
          <w:lang w:bidi="fa-IR"/>
        </w:rPr>
        <w:t>و</w:t>
      </w:r>
      <w:r>
        <w:rPr>
          <w:rFonts w:hint="cs"/>
          <w:rtl/>
          <w:lang w:bidi="fa-IR"/>
        </w:rPr>
        <w:t>(که تونینو صدا</w:t>
      </w:r>
      <w:r w:rsidR="001F0EAC">
        <w:rPr>
          <w:rFonts w:hint="cs"/>
          <w:rtl/>
          <w:lang w:bidi="fa-IR"/>
        </w:rPr>
        <w:t>ی</w:t>
      </w:r>
      <w:r>
        <w:rPr>
          <w:rFonts w:hint="cs"/>
          <w:rtl/>
          <w:lang w:bidi="fa-IR"/>
        </w:rPr>
        <w:t>ش می</w:t>
      </w:r>
      <w:r w:rsidR="00A170AC">
        <w:rPr>
          <w:rtl/>
          <w:lang w:bidi="fa-IR"/>
        </w:rPr>
        <w:softHyphen/>
      </w:r>
      <w:r>
        <w:rPr>
          <w:rFonts w:hint="cs"/>
          <w:rtl/>
          <w:lang w:bidi="fa-IR"/>
        </w:rPr>
        <w:t>کردند)</w:t>
      </w:r>
      <w:r w:rsidRPr="00685A79">
        <w:rPr>
          <w:rtl/>
          <w:lang w:bidi="fa-IR"/>
        </w:rPr>
        <w:t>. او همچن</w:t>
      </w:r>
      <w:r w:rsidRPr="00685A79">
        <w:rPr>
          <w:rFonts w:hint="cs"/>
          <w:rtl/>
          <w:lang w:bidi="fa-IR"/>
        </w:rPr>
        <w:t>ی</w:t>
      </w:r>
      <w:r w:rsidRPr="00685A79">
        <w:rPr>
          <w:rFonts w:hint="eastAsia"/>
          <w:rtl/>
          <w:lang w:bidi="fa-IR"/>
        </w:rPr>
        <w:t>ن</w:t>
      </w:r>
      <w:r w:rsidRPr="00685A79">
        <w:rPr>
          <w:rtl/>
          <w:lang w:bidi="fa-IR"/>
        </w:rPr>
        <w:t xml:space="preserve"> جوزپه و ج</w:t>
      </w:r>
      <w:r w:rsidRPr="00685A79">
        <w:rPr>
          <w:rFonts w:hint="cs"/>
          <w:rtl/>
          <w:lang w:bidi="fa-IR"/>
        </w:rPr>
        <w:t>ی</w:t>
      </w:r>
      <w:r w:rsidRPr="00685A79">
        <w:rPr>
          <w:rFonts w:hint="eastAsia"/>
          <w:rtl/>
          <w:lang w:bidi="fa-IR"/>
        </w:rPr>
        <w:t>ووان</w:t>
      </w:r>
      <w:r w:rsidRPr="00685A79">
        <w:rPr>
          <w:rFonts w:hint="cs"/>
          <w:rtl/>
          <w:lang w:bidi="fa-IR"/>
        </w:rPr>
        <w:t>ی</w:t>
      </w:r>
      <w:r w:rsidRPr="00685A79">
        <w:rPr>
          <w:rtl/>
          <w:lang w:bidi="fa-IR"/>
        </w:rPr>
        <w:t xml:space="preserve"> را برا</w:t>
      </w:r>
      <w:r w:rsidRPr="00685A79">
        <w:rPr>
          <w:rFonts w:hint="cs"/>
          <w:rtl/>
          <w:lang w:bidi="fa-IR"/>
        </w:rPr>
        <w:t>ی</w:t>
      </w:r>
      <w:r w:rsidRPr="00685A79">
        <w:rPr>
          <w:rtl/>
          <w:lang w:bidi="fa-IR"/>
        </w:rPr>
        <w:t xml:space="preserve"> تحص</w:t>
      </w:r>
      <w:r w:rsidRPr="00685A79">
        <w:rPr>
          <w:rFonts w:hint="cs"/>
          <w:rtl/>
          <w:lang w:bidi="fa-IR"/>
        </w:rPr>
        <w:t>ی</w:t>
      </w:r>
      <w:r w:rsidRPr="00685A79">
        <w:rPr>
          <w:rFonts w:hint="eastAsia"/>
          <w:rtl/>
          <w:lang w:bidi="fa-IR"/>
        </w:rPr>
        <w:t>ل</w:t>
      </w:r>
      <w:r w:rsidRPr="00685A79">
        <w:rPr>
          <w:rtl/>
          <w:lang w:bidi="fa-IR"/>
        </w:rPr>
        <w:t xml:space="preserve"> در رشته مهندس</w:t>
      </w:r>
      <w:r w:rsidRPr="00685A79">
        <w:rPr>
          <w:rFonts w:hint="cs"/>
          <w:rtl/>
          <w:lang w:bidi="fa-IR"/>
        </w:rPr>
        <w:t>ی</w:t>
      </w:r>
      <w:r w:rsidRPr="00685A79">
        <w:rPr>
          <w:rtl/>
          <w:lang w:bidi="fa-IR"/>
        </w:rPr>
        <w:t xml:space="preserve"> به سوئ</w:t>
      </w:r>
      <w:r w:rsidRPr="00685A79">
        <w:rPr>
          <w:rFonts w:hint="cs"/>
          <w:rtl/>
          <w:lang w:bidi="fa-IR"/>
        </w:rPr>
        <w:t>ی</w:t>
      </w:r>
      <w:r w:rsidRPr="00685A79">
        <w:rPr>
          <w:rFonts w:hint="eastAsia"/>
          <w:rtl/>
          <w:lang w:bidi="fa-IR"/>
        </w:rPr>
        <w:t>س</w:t>
      </w:r>
      <w:r w:rsidR="001F0EAC">
        <w:rPr>
          <w:rtl/>
          <w:lang w:bidi="fa-IR"/>
        </w:rPr>
        <w:t xml:space="preserve"> فرستاد. در ابتدا</w:t>
      </w:r>
      <w:r w:rsidRPr="00685A79">
        <w:rPr>
          <w:rtl/>
          <w:lang w:bidi="fa-IR"/>
        </w:rPr>
        <w:t xml:space="preserve"> ا</w:t>
      </w:r>
      <w:r w:rsidRPr="00685A79">
        <w:rPr>
          <w:rFonts w:hint="cs"/>
          <w:rtl/>
          <w:lang w:bidi="fa-IR"/>
        </w:rPr>
        <w:t>ی</w:t>
      </w:r>
      <w:r w:rsidRPr="00685A79">
        <w:rPr>
          <w:rFonts w:hint="eastAsia"/>
          <w:rtl/>
          <w:lang w:bidi="fa-IR"/>
        </w:rPr>
        <w:t>ن</w:t>
      </w:r>
      <w:r w:rsidRPr="00685A79">
        <w:rPr>
          <w:rtl/>
          <w:lang w:bidi="fa-IR"/>
        </w:rPr>
        <w:t xml:space="preserve"> کسب و کار علاوه بر 5 برادر، 6 کارمند داشت </w:t>
      </w:r>
      <w:r>
        <w:rPr>
          <w:rFonts w:hint="cs"/>
          <w:rtl/>
          <w:lang w:bidi="fa-IR"/>
        </w:rPr>
        <w:t xml:space="preserve">و </w:t>
      </w:r>
      <w:r w:rsidRPr="00685A79">
        <w:rPr>
          <w:rtl/>
          <w:lang w:bidi="fa-IR"/>
        </w:rPr>
        <w:t>تون</w:t>
      </w:r>
      <w:r w:rsidRPr="00685A79">
        <w:rPr>
          <w:rFonts w:hint="cs"/>
          <w:rtl/>
          <w:lang w:bidi="fa-IR"/>
        </w:rPr>
        <w:t>ی</w:t>
      </w:r>
      <w:r w:rsidRPr="00685A79">
        <w:rPr>
          <w:rFonts w:hint="eastAsia"/>
          <w:rtl/>
          <w:lang w:bidi="fa-IR"/>
        </w:rPr>
        <w:t>نو</w:t>
      </w:r>
      <w:r w:rsidRPr="00685A79">
        <w:rPr>
          <w:rtl/>
          <w:lang w:bidi="fa-IR"/>
        </w:rPr>
        <w:t xml:space="preserve"> به دل</w:t>
      </w:r>
      <w:r w:rsidRPr="00685A79">
        <w:rPr>
          <w:rFonts w:hint="cs"/>
          <w:rtl/>
          <w:lang w:bidi="fa-IR"/>
        </w:rPr>
        <w:t>ی</w:t>
      </w:r>
      <w:r w:rsidRPr="00685A79">
        <w:rPr>
          <w:rFonts w:hint="eastAsia"/>
          <w:rtl/>
          <w:lang w:bidi="fa-IR"/>
        </w:rPr>
        <w:t>ل</w:t>
      </w:r>
      <w:r w:rsidRPr="00685A79">
        <w:rPr>
          <w:rtl/>
          <w:lang w:bidi="fa-IR"/>
        </w:rPr>
        <w:t xml:space="preserve"> جوان</w:t>
      </w:r>
      <w:r w:rsidRPr="00685A79">
        <w:rPr>
          <w:rFonts w:hint="cs"/>
          <w:rtl/>
          <w:lang w:bidi="fa-IR"/>
        </w:rPr>
        <w:t>ی</w:t>
      </w:r>
      <w:r w:rsidRPr="00685A79">
        <w:rPr>
          <w:rtl/>
          <w:lang w:bidi="fa-IR"/>
        </w:rPr>
        <w:t xml:space="preserve"> کار نم</w:t>
      </w:r>
      <w:r w:rsidRPr="00685A79">
        <w:rPr>
          <w:rFonts w:hint="cs"/>
          <w:rtl/>
          <w:lang w:bidi="fa-IR"/>
        </w:rPr>
        <w:t>ی</w:t>
      </w:r>
      <w:r w:rsidR="00A170AC">
        <w:rPr>
          <w:rtl/>
          <w:lang w:bidi="fa-IR"/>
        </w:rPr>
        <w:softHyphen/>
      </w:r>
      <w:r w:rsidRPr="00685A79">
        <w:rPr>
          <w:rtl/>
          <w:lang w:bidi="fa-IR"/>
        </w:rPr>
        <w:t>کرد.</w:t>
      </w:r>
    </w:p>
    <w:p w:rsidR="001C6069" w:rsidRDefault="001C6069" w:rsidP="0006671C">
      <w:pPr>
        <w:pStyle w:val="nikranmatn"/>
        <w:rPr>
          <w:rtl/>
          <w:lang w:bidi="fa-IR"/>
        </w:rPr>
      </w:pPr>
    </w:p>
    <w:p w:rsidR="001C6069" w:rsidRDefault="001C6069" w:rsidP="0006671C">
      <w:pPr>
        <w:pStyle w:val="nikranmatn"/>
        <w:rPr>
          <w:rtl/>
          <w:lang w:bidi="fa-IR"/>
        </w:rPr>
      </w:pPr>
    </w:p>
    <w:p w:rsidR="001C6069" w:rsidRDefault="00685A79" w:rsidP="001C6069">
      <w:pPr>
        <w:pStyle w:val="nikranshekl"/>
        <w:rPr>
          <w:rtl/>
        </w:rPr>
      </w:pPr>
      <w:r>
        <w:rPr>
          <w:noProof/>
          <w:rtl/>
        </w:rPr>
        <w:drawing>
          <wp:anchor distT="0" distB="0" distL="114300" distR="114300" simplePos="0" relativeHeight="251683840" behindDoc="0" locked="0" layoutInCell="1" allowOverlap="1">
            <wp:simplePos x="0" y="0"/>
            <wp:positionH relativeFrom="column">
              <wp:posOffset>775089</wp:posOffset>
            </wp:positionH>
            <wp:positionV relativeFrom="paragraph">
              <wp:posOffset>1644</wp:posOffset>
            </wp:positionV>
            <wp:extent cx="4876800" cy="4086225"/>
            <wp:effectExtent l="0" t="0" r="0" b="952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unnamed.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76800" cy="4086225"/>
                    </a:xfrm>
                    <a:prstGeom prst="rect">
                      <a:avLst/>
                    </a:prstGeom>
                  </pic:spPr>
                </pic:pic>
              </a:graphicData>
            </a:graphic>
          </wp:anchor>
        </w:drawing>
      </w:r>
      <w:r>
        <w:rPr>
          <w:rFonts w:hint="cs"/>
          <w:rtl/>
        </w:rPr>
        <w:t xml:space="preserve">شکل </w:t>
      </w:r>
      <w:r w:rsidR="003847BD">
        <w:rPr>
          <w:rFonts w:hint="cs"/>
          <w:rtl/>
        </w:rPr>
        <w:t>11</w:t>
      </w:r>
      <w:r w:rsidR="000078A0">
        <w:t>1-</w:t>
      </w:r>
      <w:r>
        <w:rPr>
          <w:rFonts w:hint="cs"/>
          <w:rtl/>
        </w:rPr>
        <w:t>- خانواده بنلی (مادر و شش پسر خانواده)</w:t>
      </w:r>
    </w:p>
    <w:p w:rsidR="001C6069" w:rsidRDefault="001C6069" w:rsidP="001C6069">
      <w:pPr>
        <w:pStyle w:val="nikranmatn"/>
        <w:rPr>
          <w:rtl/>
        </w:rPr>
      </w:pPr>
    </w:p>
    <w:p w:rsidR="001C6069" w:rsidRDefault="001C6069" w:rsidP="001F0EAC">
      <w:pPr>
        <w:pStyle w:val="nikranmatn"/>
        <w:rPr>
          <w:rtl/>
        </w:rPr>
      </w:pPr>
      <w:r>
        <w:rPr>
          <w:rtl/>
        </w:rPr>
        <w:t xml:space="preserve">در ابتدا </w:t>
      </w:r>
      <w:r>
        <w:rPr>
          <w:rFonts w:hint="cs"/>
          <w:rtl/>
        </w:rPr>
        <w:t xml:space="preserve"> بنلی </w:t>
      </w:r>
      <w:r>
        <w:rPr>
          <w:rtl/>
        </w:rPr>
        <w:t xml:space="preserve">فقط </w:t>
      </w:r>
      <w:r>
        <w:rPr>
          <w:rFonts w:hint="cs"/>
          <w:rtl/>
        </w:rPr>
        <w:t xml:space="preserve">یک </w:t>
      </w:r>
      <w:r>
        <w:rPr>
          <w:rtl/>
        </w:rPr>
        <w:t>گاراژ بود که دوچرخه و موتور س</w:t>
      </w:r>
      <w:r>
        <w:rPr>
          <w:rFonts w:hint="cs"/>
          <w:rtl/>
        </w:rPr>
        <w:t>ی</w:t>
      </w:r>
      <w:r>
        <w:rPr>
          <w:rFonts w:hint="eastAsia"/>
          <w:rtl/>
        </w:rPr>
        <w:t>کلت</w:t>
      </w:r>
      <w:r>
        <w:rPr>
          <w:rtl/>
        </w:rPr>
        <w:t xml:space="preserve"> را تعم</w:t>
      </w:r>
      <w:r>
        <w:rPr>
          <w:rFonts w:hint="cs"/>
          <w:rtl/>
        </w:rPr>
        <w:t>ی</w:t>
      </w:r>
      <w:r>
        <w:rPr>
          <w:rFonts w:hint="eastAsia"/>
          <w:rtl/>
        </w:rPr>
        <w:t>ر</w:t>
      </w:r>
      <w:r>
        <w:rPr>
          <w:rtl/>
        </w:rPr>
        <w:t xml:space="preserve"> م</w:t>
      </w:r>
      <w:r>
        <w:rPr>
          <w:rFonts w:hint="cs"/>
          <w:rtl/>
        </w:rPr>
        <w:t>ی</w:t>
      </w:r>
      <w:r>
        <w:rPr>
          <w:rtl/>
        </w:rPr>
        <w:t xml:space="preserve"> کرد</w:t>
      </w:r>
      <w:r w:rsidR="001F0EAC">
        <w:rPr>
          <w:rFonts w:hint="cs"/>
          <w:rtl/>
        </w:rPr>
        <w:t>؛</w:t>
      </w:r>
      <w:r>
        <w:rPr>
          <w:rtl/>
        </w:rPr>
        <w:t xml:space="preserve"> اما قادر بود تمام قطعات </w:t>
      </w:r>
      <w:r>
        <w:rPr>
          <w:rFonts w:hint="cs"/>
          <w:rtl/>
        </w:rPr>
        <w:t>ی</w:t>
      </w:r>
      <w:r>
        <w:rPr>
          <w:rFonts w:hint="eastAsia"/>
          <w:rtl/>
        </w:rPr>
        <w:t>دک</w:t>
      </w:r>
      <w:r>
        <w:rPr>
          <w:rFonts w:hint="cs"/>
          <w:rtl/>
        </w:rPr>
        <w:t>ی</w:t>
      </w:r>
      <w:r>
        <w:rPr>
          <w:rtl/>
        </w:rPr>
        <w:t xml:space="preserve"> مورد ن</w:t>
      </w:r>
      <w:r>
        <w:rPr>
          <w:rFonts w:hint="cs"/>
          <w:rtl/>
        </w:rPr>
        <w:t>ی</w:t>
      </w:r>
      <w:r>
        <w:rPr>
          <w:rFonts w:hint="eastAsia"/>
          <w:rtl/>
        </w:rPr>
        <w:t>از</w:t>
      </w:r>
      <w:r>
        <w:rPr>
          <w:rtl/>
        </w:rPr>
        <w:t xml:space="preserve"> برا</w:t>
      </w:r>
      <w:r>
        <w:rPr>
          <w:rFonts w:hint="cs"/>
          <w:rtl/>
        </w:rPr>
        <w:t>ی</w:t>
      </w:r>
      <w:r>
        <w:rPr>
          <w:rtl/>
        </w:rPr>
        <w:t xml:space="preserve"> تعم</w:t>
      </w:r>
      <w:r>
        <w:rPr>
          <w:rFonts w:hint="cs"/>
          <w:rtl/>
        </w:rPr>
        <w:t>ی</w:t>
      </w:r>
      <w:r>
        <w:rPr>
          <w:rFonts w:hint="eastAsia"/>
          <w:rtl/>
        </w:rPr>
        <w:t>رات</w:t>
      </w:r>
      <w:r>
        <w:rPr>
          <w:rtl/>
        </w:rPr>
        <w:t xml:space="preserve"> را </w:t>
      </w:r>
      <w:r>
        <w:rPr>
          <w:rFonts w:hint="cs"/>
          <w:rtl/>
        </w:rPr>
        <w:t xml:space="preserve"> هم </w:t>
      </w:r>
      <w:r>
        <w:rPr>
          <w:rtl/>
        </w:rPr>
        <w:t>تول</w:t>
      </w:r>
      <w:r>
        <w:rPr>
          <w:rFonts w:hint="cs"/>
          <w:rtl/>
        </w:rPr>
        <w:t>ی</w:t>
      </w:r>
      <w:r>
        <w:rPr>
          <w:rFonts w:hint="eastAsia"/>
          <w:rtl/>
        </w:rPr>
        <w:t>د</w:t>
      </w:r>
      <w:r>
        <w:rPr>
          <w:rtl/>
        </w:rPr>
        <w:t xml:space="preserve"> کند.در طول جنگ جهان</w:t>
      </w:r>
      <w:r>
        <w:rPr>
          <w:rFonts w:hint="cs"/>
          <w:rtl/>
        </w:rPr>
        <w:t>ی</w:t>
      </w:r>
      <w:r>
        <w:rPr>
          <w:rtl/>
        </w:rPr>
        <w:t xml:space="preserve"> اول، بنل</w:t>
      </w:r>
      <w:r>
        <w:rPr>
          <w:rFonts w:hint="cs"/>
          <w:rtl/>
        </w:rPr>
        <w:t>ی</w:t>
      </w:r>
      <w:r>
        <w:rPr>
          <w:rtl/>
        </w:rPr>
        <w:t xml:space="preserve"> به سخت</w:t>
      </w:r>
      <w:r>
        <w:rPr>
          <w:rFonts w:hint="cs"/>
          <w:rtl/>
        </w:rPr>
        <w:t>ی</w:t>
      </w:r>
      <w:r>
        <w:rPr>
          <w:rtl/>
        </w:rPr>
        <w:t xml:space="preserve"> در تعم</w:t>
      </w:r>
      <w:r>
        <w:rPr>
          <w:rFonts w:hint="cs"/>
          <w:rtl/>
        </w:rPr>
        <w:t>ی</w:t>
      </w:r>
      <w:r>
        <w:rPr>
          <w:rFonts w:hint="eastAsia"/>
          <w:rtl/>
        </w:rPr>
        <w:t>ر</w:t>
      </w:r>
      <w:r>
        <w:rPr>
          <w:rtl/>
        </w:rPr>
        <w:t xml:space="preserve"> قطعات ماش</w:t>
      </w:r>
      <w:r>
        <w:rPr>
          <w:rFonts w:hint="cs"/>
          <w:rtl/>
        </w:rPr>
        <w:t>ی</w:t>
      </w:r>
      <w:r>
        <w:rPr>
          <w:rFonts w:hint="eastAsia"/>
          <w:rtl/>
        </w:rPr>
        <w:t>ن</w:t>
      </w:r>
      <w:r>
        <w:rPr>
          <w:rtl/>
        </w:rPr>
        <w:softHyphen/>
        <w:t>ها</w:t>
      </w:r>
      <w:r>
        <w:rPr>
          <w:rFonts w:hint="cs"/>
          <w:rtl/>
        </w:rPr>
        <w:t>ی</w:t>
      </w:r>
      <w:r>
        <w:rPr>
          <w:rtl/>
        </w:rPr>
        <w:t xml:space="preserve"> ا</w:t>
      </w:r>
      <w:r>
        <w:rPr>
          <w:rFonts w:hint="cs"/>
          <w:rtl/>
        </w:rPr>
        <w:t>ی</w:t>
      </w:r>
      <w:r>
        <w:rPr>
          <w:rFonts w:hint="eastAsia"/>
          <w:rtl/>
        </w:rPr>
        <w:t>تال</w:t>
      </w:r>
      <w:r>
        <w:rPr>
          <w:rFonts w:hint="cs"/>
          <w:rtl/>
        </w:rPr>
        <w:t>ی</w:t>
      </w:r>
      <w:r>
        <w:rPr>
          <w:rFonts w:hint="eastAsia"/>
          <w:rtl/>
        </w:rPr>
        <w:t>ا</w:t>
      </w:r>
      <w:r>
        <w:rPr>
          <w:rFonts w:hint="cs"/>
          <w:rtl/>
        </w:rPr>
        <w:t>یی</w:t>
      </w:r>
      <w:r>
        <w:rPr>
          <w:rtl/>
        </w:rPr>
        <w:t xml:space="preserve"> در جنگ کار کرد و در سال 1919 اول</w:t>
      </w:r>
      <w:r>
        <w:rPr>
          <w:rFonts w:hint="cs"/>
          <w:rtl/>
        </w:rPr>
        <w:t>ی</w:t>
      </w:r>
      <w:r>
        <w:rPr>
          <w:rFonts w:hint="eastAsia"/>
          <w:rtl/>
        </w:rPr>
        <w:t>ن</w:t>
      </w:r>
      <w:r>
        <w:rPr>
          <w:rtl/>
        </w:rPr>
        <w:t xml:space="preserve"> موت</w:t>
      </w:r>
      <w:r>
        <w:rPr>
          <w:rFonts w:hint="eastAsia"/>
          <w:rtl/>
        </w:rPr>
        <w:t>ور</w:t>
      </w:r>
      <w:r>
        <w:rPr>
          <w:rtl/>
        </w:rPr>
        <w:t xml:space="preserve"> س</w:t>
      </w:r>
      <w:r>
        <w:rPr>
          <w:rFonts w:hint="cs"/>
          <w:rtl/>
        </w:rPr>
        <w:t>ی</w:t>
      </w:r>
      <w:r>
        <w:rPr>
          <w:rFonts w:hint="eastAsia"/>
          <w:rtl/>
        </w:rPr>
        <w:t>کلت</w:t>
      </w:r>
      <w:r>
        <w:rPr>
          <w:rFonts w:hint="cs"/>
          <w:rtl/>
        </w:rPr>
        <w:t xml:space="preserve">را </w:t>
      </w:r>
      <w:r>
        <w:rPr>
          <w:rtl/>
        </w:rPr>
        <w:t xml:space="preserve">به عموم ارائه </w:t>
      </w:r>
      <w:r>
        <w:rPr>
          <w:rFonts w:hint="cs"/>
          <w:rtl/>
        </w:rPr>
        <w:t>داد</w:t>
      </w:r>
      <w:r w:rsidR="001F0EAC">
        <w:rPr>
          <w:rtl/>
        </w:rPr>
        <w:t>. در سال 1920</w:t>
      </w:r>
      <w:r>
        <w:rPr>
          <w:rtl/>
        </w:rPr>
        <w:t>ا</w:t>
      </w:r>
      <w:r>
        <w:rPr>
          <w:rFonts w:hint="cs"/>
          <w:rtl/>
        </w:rPr>
        <w:t>ی</w:t>
      </w:r>
      <w:r>
        <w:rPr>
          <w:rFonts w:hint="eastAsia"/>
          <w:rtl/>
        </w:rPr>
        <w:t>ن</w:t>
      </w:r>
      <w:r>
        <w:rPr>
          <w:rtl/>
        </w:rPr>
        <w:t xml:space="preserve"> شرکت اول</w:t>
      </w:r>
      <w:r>
        <w:rPr>
          <w:rFonts w:hint="cs"/>
          <w:rtl/>
        </w:rPr>
        <w:t>ی</w:t>
      </w:r>
      <w:r>
        <w:rPr>
          <w:rFonts w:hint="eastAsia"/>
          <w:rtl/>
        </w:rPr>
        <w:t>ن</w:t>
      </w:r>
      <w:r>
        <w:rPr>
          <w:rtl/>
        </w:rPr>
        <w:t xml:space="preserve"> موتور کامل خود را در داخل ساخت</w:t>
      </w:r>
      <w:r w:rsidR="001F0EAC">
        <w:rPr>
          <w:rFonts w:hint="cs"/>
          <w:rtl/>
        </w:rPr>
        <w:t>؛</w:t>
      </w:r>
      <w:r>
        <w:rPr>
          <w:rFonts w:hint="cs"/>
          <w:rtl/>
        </w:rPr>
        <w:t>ی</w:t>
      </w:r>
      <w:r>
        <w:rPr>
          <w:rFonts w:hint="eastAsia"/>
          <w:rtl/>
        </w:rPr>
        <w:t>ک</w:t>
      </w:r>
      <w:r>
        <w:rPr>
          <w:rtl/>
        </w:rPr>
        <w:t xml:space="preserve"> مدل تک س</w:t>
      </w:r>
      <w:r>
        <w:rPr>
          <w:rFonts w:hint="cs"/>
          <w:rtl/>
        </w:rPr>
        <w:t>ی</w:t>
      </w:r>
      <w:r>
        <w:rPr>
          <w:rFonts w:hint="eastAsia"/>
          <w:rtl/>
        </w:rPr>
        <w:t>لندر</w:t>
      </w:r>
      <w:r>
        <w:rPr>
          <w:rtl/>
        </w:rPr>
        <w:t xml:space="preserve"> دو زمانه 75 س</w:t>
      </w:r>
      <w:r>
        <w:rPr>
          <w:rFonts w:hint="cs"/>
          <w:rtl/>
        </w:rPr>
        <w:t>ی</w:t>
      </w:r>
      <w:r>
        <w:rPr>
          <w:rtl/>
        </w:rPr>
        <w:t xml:space="preserve"> س</w:t>
      </w:r>
      <w:r>
        <w:rPr>
          <w:rFonts w:hint="cs"/>
          <w:rtl/>
        </w:rPr>
        <w:t>ی</w:t>
      </w:r>
      <w:r>
        <w:rPr>
          <w:rFonts w:hint="eastAsia"/>
          <w:rtl/>
        </w:rPr>
        <w:t>،</w:t>
      </w:r>
      <w:r>
        <w:rPr>
          <w:rtl/>
        </w:rPr>
        <w:t xml:space="preserve"> که بلافاصله با قاب دوچرخه سازگار شد. </w:t>
      </w:r>
      <w:r>
        <w:rPr>
          <w:rFonts w:hint="cs"/>
          <w:rtl/>
        </w:rPr>
        <w:t>ی</w:t>
      </w:r>
      <w:r>
        <w:rPr>
          <w:rFonts w:hint="eastAsia"/>
          <w:rtl/>
        </w:rPr>
        <w:t>ک</w:t>
      </w:r>
      <w:r>
        <w:rPr>
          <w:rtl/>
        </w:rPr>
        <w:t xml:space="preserve"> سال بعد در سال 1921، </w:t>
      </w:r>
      <w:r>
        <w:rPr>
          <w:rFonts w:hint="cs"/>
          <w:rtl/>
        </w:rPr>
        <w:t>بنلی</w:t>
      </w:r>
      <w:r>
        <w:rPr>
          <w:rtl/>
        </w:rPr>
        <w:t xml:space="preserve"> اول</w:t>
      </w:r>
      <w:r>
        <w:rPr>
          <w:rFonts w:hint="cs"/>
          <w:rtl/>
        </w:rPr>
        <w:t>ی</w:t>
      </w:r>
      <w:r>
        <w:rPr>
          <w:rFonts w:hint="eastAsia"/>
          <w:rtl/>
        </w:rPr>
        <w:t>ن</w:t>
      </w:r>
      <w:r>
        <w:rPr>
          <w:rtl/>
        </w:rPr>
        <w:t xml:space="preserve"> موتور س</w:t>
      </w:r>
      <w:r>
        <w:rPr>
          <w:rFonts w:hint="cs"/>
          <w:rtl/>
        </w:rPr>
        <w:t>ی</w:t>
      </w:r>
      <w:r>
        <w:rPr>
          <w:rFonts w:hint="eastAsia"/>
          <w:rtl/>
        </w:rPr>
        <w:t>کلت</w:t>
      </w:r>
      <w:r>
        <w:rPr>
          <w:rtl/>
        </w:rPr>
        <w:t xml:space="preserve"> خود را با استفاده از موتور</w:t>
      </w:r>
      <w:r>
        <w:rPr>
          <w:rFonts w:hint="cs"/>
          <w:rtl/>
        </w:rPr>
        <w:t xml:space="preserve">(انجین) ساخت خود  به بازار عرضه کرد </w:t>
      </w:r>
      <w:r>
        <w:rPr>
          <w:rtl/>
        </w:rPr>
        <w:t xml:space="preserve"> که </w:t>
      </w:r>
      <w:r>
        <w:rPr>
          <w:rFonts w:hint="cs"/>
          <w:rtl/>
        </w:rPr>
        <w:t>ی</w:t>
      </w:r>
      <w:r>
        <w:rPr>
          <w:rFonts w:hint="eastAsia"/>
          <w:rtl/>
        </w:rPr>
        <w:t>ک</w:t>
      </w:r>
      <w:r>
        <w:rPr>
          <w:rtl/>
        </w:rPr>
        <w:t xml:space="preserve"> مدل 98 س</w:t>
      </w:r>
      <w:r>
        <w:rPr>
          <w:rFonts w:hint="cs"/>
          <w:rtl/>
        </w:rPr>
        <w:t>ی</w:t>
      </w:r>
      <w:r>
        <w:rPr>
          <w:rtl/>
        </w:rPr>
        <w:t xml:space="preserve"> س</w:t>
      </w:r>
      <w:r>
        <w:rPr>
          <w:rFonts w:hint="cs"/>
          <w:rtl/>
        </w:rPr>
        <w:t>ی</w:t>
      </w:r>
      <w:r>
        <w:rPr>
          <w:rtl/>
        </w:rPr>
        <w:t xml:space="preserve"> بود.</w:t>
      </w:r>
    </w:p>
    <w:p w:rsidR="001C6069" w:rsidRDefault="001C6069" w:rsidP="001F0EAC">
      <w:pPr>
        <w:pStyle w:val="nikranmatn"/>
        <w:rPr>
          <w:rtl/>
        </w:rPr>
      </w:pPr>
      <w:r>
        <w:rPr>
          <w:rFonts w:hint="eastAsia"/>
          <w:rtl/>
        </w:rPr>
        <w:t>اما</w:t>
      </w:r>
      <w:r>
        <w:rPr>
          <w:rtl/>
        </w:rPr>
        <w:t xml:space="preserve"> موفق تر</w:t>
      </w:r>
      <w:r>
        <w:rPr>
          <w:rFonts w:hint="cs"/>
          <w:rtl/>
        </w:rPr>
        <w:t>ی</w:t>
      </w:r>
      <w:r>
        <w:rPr>
          <w:rFonts w:hint="eastAsia"/>
          <w:rtl/>
        </w:rPr>
        <w:t>ن</w:t>
      </w:r>
      <w:r>
        <w:rPr>
          <w:rtl/>
        </w:rPr>
        <w:t xml:space="preserve"> موتور</w:t>
      </w:r>
      <w:r>
        <w:rPr>
          <w:rFonts w:hint="cs"/>
          <w:rtl/>
        </w:rPr>
        <w:t>ی</w:t>
      </w:r>
      <w:r>
        <w:rPr>
          <w:rtl/>
        </w:rPr>
        <w:t xml:space="preserve"> که بنل</w:t>
      </w:r>
      <w:r>
        <w:rPr>
          <w:rFonts w:hint="cs"/>
          <w:rtl/>
        </w:rPr>
        <w:t>ی</w:t>
      </w:r>
      <w:r>
        <w:rPr>
          <w:rtl/>
        </w:rPr>
        <w:t xml:space="preserve"> را در عرصه مل</w:t>
      </w:r>
      <w:r>
        <w:rPr>
          <w:rFonts w:hint="cs"/>
          <w:rtl/>
        </w:rPr>
        <w:t>ی</w:t>
      </w:r>
      <w:r>
        <w:rPr>
          <w:rtl/>
        </w:rPr>
        <w:t xml:space="preserve"> و ب</w:t>
      </w:r>
      <w:r>
        <w:rPr>
          <w:rFonts w:hint="cs"/>
          <w:rtl/>
        </w:rPr>
        <w:t>ی</w:t>
      </w:r>
      <w:r>
        <w:rPr>
          <w:rFonts w:hint="eastAsia"/>
          <w:rtl/>
        </w:rPr>
        <w:t>ن</w:t>
      </w:r>
      <w:r w:rsidR="00BC7D8D">
        <w:rPr>
          <w:rtl/>
        </w:rPr>
        <w:softHyphen/>
      </w:r>
      <w:r>
        <w:rPr>
          <w:rtl/>
        </w:rPr>
        <w:t>الملل</w:t>
      </w:r>
      <w:r>
        <w:rPr>
          <w:rFonts w:hint="cs"/>
          <w:rtl/>
        </w:rPr>
        <w:t>ی</w:t>
      </w:r>
      <w:r>
        <w:rPr>
          <w:rtl/>
        </w:rPr>
        <w:t xml:space="preserve"> به شهرت رساند، موتور 175 سانت</w:t>
      </w:r>
      <w:r>
        <w:rPr>
          <w:rFonts w:hint="cs"/>
          <w:rtl/>
        </w:rPr>
        <w:t>ی</w:t>
      </w:r>
      <w:r>
        <w:rPr>
          <w:rtl/>
        </w:rPr>
        <w:t xml:space="preserve"> متر </w:t>
      </w:r>
      <w:r>
        <w:rPr>
          <w:rFonts w:hint="cs"/>
          <w:rtl/>
        </w:rPr>
        <w:t>مکعب</w:t>
      </w:r>
      <w:r>
        <w:rPr>
          <w:rtl/>
        </w:rPr>
        <w:t xml:space="preserve"> 4 زمانه با توز</w:t>
      </w:r>
      <w:r>
        <w:rPr>
          <w:rFonts w:hint="cs"/>
          <w:rtl/>
        </w:rPr>
        <w:t>ی</w:t>
      </w:r>
      <w:r>
        <w:rPr>
          <w:rFonts w:hint="eastAsia"/>
          <w:rtl/>
        </w:rPr>
        <w:t>ع</w:t>
      </w:r>
      <w:r>
        <w:rPr>
          <w:rtl/>
        </w:rPr>
        <w:t xml:space="preserve"> "آبشار" و م</w:t>
      </w:r>
      <w:r>
        <w:rPr>
          <w:rFonts w:hint="cs"/>
          <w:rtl/>
        </w:rPr>
        <w:t>ی</w:t>
      </w:r>
      <w:r>
        <w:rPr>
          <w:rFonts w:hint="eastAsia"/>
          <w:rtl/>
        </w:rPr>
        <w:t>ل</w:t>
      </w:r>
      <w:r>
        <w:rPr>
          <w:rtl/>
        </w:rPr>
        <w:t xml:space="preserve"> بادامک بالا</w:t>
      </w:r>
      <w:r>
        <w:rPr>
          <w:rFonts w:hint="cs"/>
          <w:rtl/>
        </w:rPr>
        <w:t>ی</w:t>
      </w:r>
      <w:r>
        <w:rPr>
          <w:rtl/>
        </w:rPr>
        <w:t xml:space="preserve"> سر </w:t>
      </w:r>
      <w:r>
        <w:rPr>
          <w:rFonts w:hint="cs"/>
          <w:rtl/>
        </w:rPr>
        <w:t xml:space="preserve"> در </w:t>
      </w:r>
      <w:r>
        <w:rPr>
          <w:rtl/>
        </w:rPr>
        <w:t>سال 1927 بود</w:t>
      </w:r>
      <w:r>
        <w:rPr>
          <w:rFonts w:hint="cs"/>
          <w:rtl/>
        </w:rPr>
        <w:t xml:space="preserve">. </w:t>
      </w:r>
      <w:r>
        <w:rPr>
          <w:rtl/>
        </w:rPr>
        <w:t xml:space="preserve"> راه حل</w:t>
      </w:r>
      <w:r>
        <w:rPr>
          <w:rFonts w:hint="cs"/>
          <w:rtl/>
        </w:rPr>
        <w:t>ی</w:t>
      </w:r>
      <w:r>
        <w:rPr>
          <w:rtl/>
        </w:rPr>
        <w:t xml:space="preserve"> جسورانه و پ</w:t>
      </w:r>
      <w:r>
        <w:rPr>
          <w:rFonts w:hint="cs"/>
          <w:rtl/>
        </w:rPr>
        <w:t>ی</w:t>
      </w:r>
      <w:r>
        <w:rPr>
          <w:rFonts w:hint="eastAsia"/>
          <w:rtl/>
        </w:rPr>
        <w:t>چ</w:t>
      </w:r>
      <w:r>
        <w:rPr>
          <w:rFonts w:hint="cs"/>
          <w:rtl/>
        </w:rPr>
        <w:t>ی</w:t>
      </w:r>
      <w:r>
        <w:rPr>
          <w:rFonts w:hint="eastAsia"/>
          <w:rtl/>
        </w:rPr>
        <w:t>ده</w:t>
      </w:r>
      <w:r>
        <w:rPr>
          <w:rtl/>
        </w:rPr>
        <w:t xml:space="preserve"> که به زود</w:t>
      </w:r>
      <w:r>
        <w:rPr>
          <w:rFonts w:hint="cs"/>
          <w:rtl/>
        </w:rPr>
        <w:t>ی</w:t>
      </w:r>
      <w:r>
        <w:rPr>
          <w:rtl/>
        </w:rPr>
        <w:t xml:space="preserve"> به "علامت تجار</w:t>
      </w:r>
      <w:r>
        <w:rPr>
          <w:rFonts w:hint="cs"/>
          <w:rtl/>
        </w:rPr>
        <w:t>ی</w:t>
      </w:r>
      <w:r>
        <w:rPr>
          <w:rtl/>
        </w:rPr>
        <w:t xml:space="preserve">" </w:t>
      </w:r>
      <w:r>
        <w:rPr>
          <w:rFonts w:hint="cs"/>
          <w:rtl/>
        </w:rPr>
        <w:t xml:space="preserve">منطقه </w:t>
      </w:r>
      <w:r>
        <w:rPr>
          <w:rtl/>
        </w:rPr>
        <w:t>پسارو تبد</w:t>
      </w:r>
      <w:r>
        <w:rPr>
          <w:rFonts w:hint="cs"/>
          <w:rtl/>
        </w:rPr>
        <w:t>ی</w:t>
      </w:r>
      <w:r>
        <w:rPr>
          <w:rFonts w:hint="eastAsia"/>
          <w:rtl/>
        </w:rPr>
        <w:t>ل</w:t>
      </w:r>
      <w:r>
        <w:rPr>
          <w:rtl/>
        </w:rPr>
        <w:t xml:space="preserve"> شد. جوزپه بنل</w:t>
      </w:r>
      <w:r>
        <w:rPr>
          <w:rFonts w:hint="cs"/>
          <w:rtl/>
        </w:rPr>
        <w:t>ی</w:t>
      </w:r>
      <w:r>
        <w:rPr>
          <w:rtl/>
        </w:rPr>
        <w:t xml:space="preserve"> از </w:t>
      </w:r>
      <w:r>
        <w:rPr>
          <w:rFonts w:hint="cs"/>
          <w:rtl/>
          <w:lang w:bidi="fa-IR"/>
        </w:rPr>
        <w:t>مقاله علمی</w:t>
      </w:r>
      <w:r>
        <w:rPr>
          <w:rtl/>
        </w:rPr>
        <w:t xml:space="preserve"> ادوارد ترنر که در سال 1925 در </w:t>
      </w:r>
      <w:r>
        <w:rPr>
          <w:rFonts w:hint="cs"/>
          <w:rtl/>
        </w:rPr>
        <w:t xml:space="preserve">یک </w:t>
      </w:r>
      <w:r>
        <w:rPr>
          <w:rtl/>
        </w:rPr>
        <w:t>مجله فرانسو</w:t>
      </w:r>
      <w:r>
        <w:rPr>
          <w:rFonts w:hint="cs"/>
          <w:rtl/>
        </w:rPr>
        <w:t>ی</w:t>
      </w:r>
      <w:r>
        <w:rPr>
          <w:rStyle w:val="FootnoteReference"/>
          <w:rtl/>
        </w:rPr>
        <w:footnoteReference w:id="29"/>
      </w:r>
      <w:r w:rsidR="001F0EAC">
        <w:rPr>
          <w:rtl/>
        </w:rPr>
        <w:t xml:space="preserve"> منتشر شد الهام گرفت. جوزپه</w:t>
      </w:r>
      <w:r>
        <w:rPr>
          <w:rtl/>
        </w:rPr>
        <w:t xml:space="preserve"> برا</w:t>
      </w:r>
      <w:r>
        <w:rPr>
          <w:rFonts w:hint="cs"/>
          <w:rtl/>
        </w:rPr>
        <w:t>ی</w:t>
      </w:r>
      <w:r>
        <w:rPr>
          <w:rtl/>
        </w:rPr>
        <w:t xml:space="preserve"> شکست دادن رقبا زمان را تلف نکرد و به طور کامل </w:t>
      </w:r>
      <w:r>
        <w:rPr>
          <w:rFonts w:hint="cs"/>
          <w:rtl/>
        </w:rPr>
        <w:t xml:space="preserve">موتور </w:t>
      </w:r>
      <w:r>
        <w:rPr>
          <w:rFonts w:hint="cs"/>
          <w:rtl/>
        </w:rPr>
        <w:lastRenderedPageBreak/>
        <w:t>سیکلت قبلی</w:t>
      </w:r>
      <w:r>
        <w:rPr>
          <w:rtl/>
        </w:rPr>
        <w:t xml:space="preserve"> را با ارائه </w:t>
      </w:r>
      <w:r>
        <w:rPr>
          <w:rFonts w:hint="cs"/>
          <w:rtl/>
        </w:rPr>
        <w:t>ی</w:t>
      </w:r>
      <w:r>
        <w:rPr>
          <w:rFonts w:hint="eastAsia"/>
          <w:rtl/>
        </w:rPr>
        <w:t>ک</w:t>
      </w:r>
      <w:r>
        <w:rPr>
          <w:rtl/>
        </w:rPr>
        <w:t xml:space="preserve"> راه حل ساده مبتکرانه برا</w:t>
      </w:r>
      <w:r>
        <w:rPr>
          <w:rFonts w:hint="cs"/>
          <w:rtl/>
        </w:rPr>
        <w:t>ی</w:t>
      </w:r>
      <w:r>
        <w:rPr>
          <w:rtl/>
        </w:rPr>
        <w:t xml:space="preserve"> از ب</w:t>
      </w:r>
      <w:r>
        <w:rPr>
          <w:rFonts w:hint="cs"/>
          <w:rtl/>
        </w:rPr>
        <w:t>ی</w:t>
      </w:r>
      <w:r>
        <w:rPr>
          <w:rFonts w:hint="eastAsia"/>
          <w:rtl/>
        </w:rPr>
        <w:t>ن</w:t>
      </w:r>
      <w:r>
        <w:rPr>
          <w:rtl/>
        </w:rPr>
        <w:t xml:space="preserve"> بردن اثرات منف</w:t>
      </w:r>
      <w:r>
        <w:rPr>
          <w:rFonts w:hint="cs"/>
          <w:rtl/>
        </w:rPr>
        <w:t>ی</w:t>
      </w:r>
      <w:r>
        <w:rPr>
          <w:rtl/>
        </w:rPr>
        <w:t xml:space="preserve"> انبساط حرارت</w:t>
      </w:r>
      <w:r>
        <w:rPr>
          <w:rFonts w:hint="cs"/>
          <w:rtl/>
        </w:rPr>
        <w:t>یبهبود بخشید</w:t>
      </w:r>
      <w:r>
        <w:rPr>
          <w:rtl/>
        </w:rPr>
        <w:t>.</w:t>
      </w:r>
      <w:r w:rsidRPr="001C6069">
        <w:rPr>
          <w:rtl/>
        </w:rPr>
        <w:t>ا</w:t>
      </w:r>
      <w:r w:rsidRPr="001C6069">
        <w:rPr>
          <w:rFonts w:hint="cs"/>
          <w:rtl/>
        </w:rPr>
        <w:t>ی</w:t>
      </w:r>
      <w:r w:rsidRPr="001C6069">
        <w:rPr>
          <w:rFonts w:hint="eastAsia"/>
          <w:rtl/>
        </w:rPr>
        <w:t>ن</w:t>
      </w:r>
      <w:r w:rsidRPr="001C6069">
        <w:rPr>
          <w:rtl/>
        </w:rPr>
        <w:t xml:space="preserve"> راه حل در سال 1927 ثبت اختراع شد </w:t>
      </w:r>
      <w:r w:rsidR="00BE393E">
        <w:rPr>
          <w:rFonts w:hint="cs"/>
          <w:rtl/>
        </w:rPr>
        <w:t>که</w:t>
      </w:r>
      <w:r w:rsidRPr="001C6069">
        <w:rPr>
          <w:rtl/>
        </w:rPr>
        <w:t xml:space="preserve"> موفق</w:t>
      </w:r>
      <w:r w:rsidRPr="001C6069">
        <w:rPr>
          <w:rFonts w:hint="cs"/>
          <w:rtl/>
        </w:rPr>
        <w:t>ی</w:t>
      </w:r>
      <w:r w:rsidRPr="001C6069">
        <w:rPr>
          <w:rFonts w:hint="eastAsia"/>
          <w:rtl/>
        </w:rPr>
        <w:t>ت</w:t>
      </w:r>
      <w:r w:rsidRPr="001C6069">
        <w:rPr>
          <w:rtl/>
        </w:rPr>
        <w:t xml:space="preserve"> تجار</w:t>
      </w:r>
      <w:r w:rsidRPr="001C6069">
        <w:rPr>
          <w:rFonts w:hint="cs"/>
          <w:rtl/>
        </w:rPr>
        <w:t>ی</w:t>
      </w:r>
      <w:r w:rsidRPr="001C6069">
        <w:rPr>
          <w:rtl/>
        </w:rPr>
        <w:t xml:space="preserve"> و ورزش</w:t>
      </w:r>
      <w:r w:rsidRPr="001C6069">
        <w:rPr>
          <w:rFonts w:hint="cs"/>
          <w:rtl/>
        </w:rPr>
        <w:t>ی</w:t>
      </w:r>
      <w:r w:rsidR="00220FD2">
        <w:rPr>
          <w:rFonts w:hint="cs"/>
          <w:rtl/>
        </w:rPr>
        <w:t>بنلی</w:t>
      </w:r>
      <w:r w:rsidRPr="001C6069">
        <w:rPr>
          <w:rtl/>
        </w:rPr>
        <w:t xml:space="preserve"> را </w:t>
      </w:r>
      <w:r w:rsidR="00BE393E">
        <w:rPr>
          <w:rFonts w:hint="cs"/>
          <w:rtl/>
        </w:rPr>
        <w:t>به دنبال داشت</w:t>
      </w:r>
      <w:r w:rsidR="00864853">
        <w:rPr>
          <w:rFonts w:hint="cs"/>
          <w:rtl/>
        </w:rPr>
        <w:t xml:space="preserve"> و</w:t>
      </w:r>
      <w:r w:rsidRPr="001C6069">
        <w:rPr>
          <w:rtl/>
        </w:rPr>
        <w:t xml:space="preserve"> تا آغاز جنگ جهان</w:t>
      </w:r>
      <w:r w:rsidRPr="001C6069">
        <w:rPr>
          <w:rFonts w:hint="cs"/>
          <w:rtl/>
        </w:rPr>
        <w:t>ی</w:t>
      </w:r>
      <w:r w:rsidRPr="001C6069">
        <w:rPr>
          <w:rtl/>
        </w:rPr>
        <w:t xml:space="preserve"> دوم ادامه </w:t>
      </w:r>
      <w:r w:rsidR="00864853">
        <w:rPr>
          <w:rFonts w:hint="cs"/>
          <w:rtl/>
        </w:rPr>
        <w:t>یافت</w:t>
      </w:r>
      <w:r w:rsidRPr="001C6069">
        <w:rPr>
          <w:rtl/>
        </w:rPr>
        <w:t>.</w:t>
      </w:r>
    </w:p>
    <w:p w:rsidR="00220FD2" w:rsidRDefault="00220FD2" w:rsidP="001F0EAC">
      <w:pPr>
        <w:pStyle w:val="nikranmatn"/>
        <w:rPr>
          <w:rtl/>
        </w:rPr>
      </w:pPr>
      <w:r w:rsidRPr="00220FD2">
        <w:rPr>
          <w:rtl/>
        </w:rPr>
        <w:t>دو سال پس از آن، با استفاده از نسخه</w:t>
      </w:r>
      <w:r w:rsidR="00864853">
        <w:rPr>
          <w:rtl/>
        </w:rPr>
        <w:softHyphen/>
      </w:r>
      <w:r w:rsidRPr="00220FD2">
        <w:rPr>
          <w:rtl/>
        </w:rPr>
        <w:t>ا</w:t>
      </w:r>
      <w:r w:rsidRPr="00220FD2">
        <w:rPr>
          <w:rFonts w:hint="cs"/>
          <w:rtl/>
        </w:rPr>
        <w:t>ی</w:t>
      </w:r>
      <w:r w:rsidRPr="00220FD2">
        <w:rPr>
          <w:rtl/>
        </w:rPr>
        <w:t xml:space="preserve"> که مخصوص مسابقات طراح</w:t>
      </w:r>
      <w:r w:rsidRPr="00220FD2">
        <w:rPr>
          <w:rFonts w:hint="cs"/>
          <w:rtl/>
        </w:rPr>
        <w:t>ی</w:t>
      </w:r>
      <w:r w:rsidRPr="00220FD2">
        <w:rPr>
          <w:rtl/>
        </w:rPr>
        <w:t xml:space="preserve"> شده بود، تون</w:t>
      </w:r>
      <w:r w:rsidRPr="00220FD2">
        <w:rPr>
          <w:rFonts w:hint="cs"/>
          <w:rtl/>
        </w:rPr>
        <w:t>ی</w:t>
      </w:r>
      <w:r w:rsidRPr="00220FD2">
        <w:rPr>
          <w:rFonts w:hint="eastAsia"/>
          <w:rtl/>
        </w:rPr>
        <w:t>نو</w:t>
      </w:r>
      <w:r w:rsidRPr="00220FD2">
        <w:rPr>
          <w:rtl/>
        </w:rPr>
        <w:t xml:space="preserve"> به پ</w:t>
      </w:r>
      <w:r w:rsidRPr="00220FD2">
        <w:rPr>
          <w:rFonts w:hint="cs"/>
          <w:rtl/>
        </w:rPr>
        <w:t>ی</w:t>
      </w:r>
      <w:r w:rsidRPr="00220FD2">
        <w:rPr>
          <w:rFonts w:hint="eastAsia"/>
          <w:rtl/>
        </w:rPr>
        <w:t>ست</w:t>
      </w:r>
      <w:r>
        <w:rPr>
          <w:rFonts w:hint="cs"/>
          <w:rtl/>
        </w:rPr>
        <w:t xml:space="preserve">مسابقات </w:t>
      </w:r>
      <w:r w:rsidRPr="00220FD2">
        <w:rPr>
          <w:rtl/>
        </w:rPr>
        <w:t>رفت. او استعداد طب</w:t>
      </w:r>
      <w:r w:rsidRPr="00220FD2">
        <w:rPr>
          <w:rFonts w:hint="cs"/>
          <w:rtl/>
        </w:rPr>
        <w:t>ی</w:t>
      </w:r>
      <w:r w:rsidRPr="00220FD2">
        <w:rPr>
          <w:rFonts w:hint="eastAsia"/>
          <w:rtl/>
        </w:rPr>
        <w:t>ع</w:t>
      </w:r>
      <w:r w:rsidRPr="00220FD2">
        <w:rPr>
          <w:rFonts w:hint="cs"/>
          <w:rtl/>
        </w:rPr>
        <w:t>ی</w:t>
      </w:r>
      <w:r>
        <w:rPr>
          <w:rFonts w:hint="cs"/>
          <w:rtl/>
        </w:rPr>
        <w:t xml:space="preserve">و </w:t>
      </w:r>
      <w:r w:rsidRPr="00220FD2">
        <w:rPr>
          <w:rtl/>
        </w:rPr>
        <w:t>خارق‌العاده‌ا</w:t>
      </w:r>
      <w:r w:rsidRPr="00220FD2">
        <w:rPr>
          <w:rFonts w:hint="cs"/>
          <w:rtl/>
        </w:rPr>
        <w:t>ی</w:t>
      </w:r>
      <w:r w:rsidRPr="00220FD2">
        <w:rPr>
          <w:rtl/>
        </w:rPr>
        <w:t xml:space="preserve"> را به‌عنوان </w:t>
      </w:r>
      <w:r w:rsidRPr="00220FD2">
        <w:rPr>
          <w:rFonts w:hint="cs"/>
          <w:rtl/>
        </w:rPr>
        <w:t>ی</w:t>
      </w:r>
      <w:r w:rsidRPr="00220FD2">
        <w:rPr>
          <w:rFonts w:hint="eastAsia"/>
          <w:rtl/>
        </w:rPr>
        <w:t>ک</w:t>
      </w:r>
      <w:r w:rsidRPr="00220FD2">
        <w:rPr>
          <w:rtl/>
        </w:rPr>
        <w:t xml:space="preserve"> سوارکار </w:t>
      </w:r>
      <w:r>
        <w:rPr>
          <w:rFonts w:hint="cs"/>
          <w:rtl/>
        </w:rPr>
        <w:t>دا</w:t>
      </w:r>
      <w:r w:rsidR="001F0EAC">
        <w:rPr>
          <w:rFonts w:hint="cs"/>
          <w:rtl/>
        </w:rPr>
        <w:t>ش</w:t>
      </w:r>
      <w:r>
        <w:rPr>
          <w:rFonts w:hint="cs"/>
          <w:rtl/>
        </w:rPr>
        <w:t>ت</w:t>
      </w:r>
      <w:r w:rsidRPr="00220FD2">
        <w:rPr>
          <w:rtl/>
        </w:rPr>
        <w:t xml:space="preserve"> و </w:t>
      </w:r>
      <w:r>
        <w:rPr>
          <w:rFonts w:hint="cs"/>
          <w:rtl/>
        </w:rPr>
        <w:t>دوران</w:t>
      </w:r>
      <w:r w:rsidRPr="00220FD2">
        <w:rPr>
          <w:rtl/>
        </w:rPr>
        <w:t xml:space="preserve"> بس</w:t>
      </w:r>
      <w:r w:rsidRPr="00220FD2">
        <w:rPr>
          <w:rFonts w:hint="cs"/>
          <w:rtl/>
        </w:rPr>
        <w:t>ی</w:t>
      </w:r>
      <w:r w:rsidRPr="00220FD2">
        <w:rPr>
          <w:rFonts w:hint="eastAsia"/>
          <w:rtl/>
        </w:rPr>
        <w:t>ار</w:t>
      </w:r>
      <w:r w:rsidRPr="00220FD2">
        <w:rPr>
          <w:rtl/>
        </w:rPr>
        <w:t xml:space="preserve"> موفق</w:t>
      </w:r>
      <w:r>
        <w:rPr>
          <w:rFonts w:hint="cs"/>
          <w:rtl/>
        </w:rPr>
        <w:t>ی</w:t>
      </w:r>
      <w:r w:rsidRPr="00220FD2">
        <w:rPr>
          <w:rtl/>
        </w:rPr>
        <w:t xml:space="preserve"> را آغاز کرد که </w:t>
      </w:r>
      <w:r w:rsidR="001F0EAC">
        <w:rPr>
          <w:rFonts w:hint="cs"/>
          <w:rtl/>
        </w:rPr>
        <w:t>م</w:t>
      </w:r>
      <w:r>
        <w:rPr>
          <w:rFonts w:hint="cs"/>
          <w:rtl/>
        </w:rPr>
        <w:t>وجب ت</w:t>
      </w:r>
      <w:r w:rsidR="001F0EAC">
        <w:rPr>
          <w:rFonts w:hint="cs"/>
          <w:rtl/>
        </w:rPr>
        <w:t>أ</w:t>
      </w:r>
      <w:r>
        <w:rPr>
          <w:rFonts w:hint="cs"/>
          <w:rtl/>
        </w:rPr>
        <w:t>یید و توسعه شرکت هم شد</w:t>
      </w:r>
      <w:r w:rsidRPr="00220FD2">
        <w:rPr>
          <w:rtl/>
        </w:rPr>
        <w:t>. تو</w:t>
      </w:r>
      <w:r w:rsidRPr="00220FD2">
        <w:rPr>
          <w:rFonts w:hint="eastAsia"/>
          <w:rtl/>
        </w:rPr>
        <w:t>ن</w:t>
      </w:r>
      <w:r w:rsidRPr="00220FD2">
        <w:rPr>
          <w:rFonts w:hint="cs"/>
          <w:rtl/>
        </w:rPr>
        <w:t>ی</w:t>
      </w:r>
      <w:r w:rsidRPr="00220FD2">
        <w:rPr>
          <w:rFonts w:hint="eastAsia"/>
          <w:rtl/>
        </w:rPr>
        <w:t>نو</w:t>
      </w:r>
      <w:r w:rsidRPr="00220FD2">
        <w:rPr>
          <w:rtl/>
        </w:rPr>
        <w:t xml:space="preserve"> بنل</w:t>
      </w:r>
      <w:r w:rsidRPr="00220FD2">
        <w:rPr>
          <w:rFonts w:hint="cs"/>
          <w:rtl/>
        </w:rPr>
        <w:t>ی</w:t>
      </w:r>
      <w:r w:rsidRPr="00220FD2">
        <w:rPr>
          <w:rtl/>
        </w:rPr>
        <w:t xml:space="preserve"> سوار بر</w:t>
      </w:r>
      <w:r>
        <w:rPr>
          <w:rFonts w:hint="cs"/>
          <w:rtl/>
        </w:rPr>
        <w:t xml:space="preserve"> موتور سیکلت 175 سی سی،</w:t>
      </w:r>
      <w:r w:rsidRPr="00220FD2">
        <w:rPr>
          <w:rtl/>
        </w:rPr>
        <w:t xml:space="preserve"> چهار عنوان قهرمان</w:t>
      </w:r>
      <w:r w:rsidRPr="00220FD2">
        <w:rPr>
          <w:rFonts w:hint="cs"/>
          <w:rtl/>
        </w:rPr>
        <w:t>ی</w:t>
      </w:r>
      <w:r w:rsidRPr="00220FD2">
        <w:rPr>
          <w:rtl/>
        </w:rPr>
        <w:t xml:space="preserve"> ا</w:t>
      </w:r>
      <w:r w:rsidRPr="00220FD2">
        <w:rPr>
          <w:rFonts w:hint="cs"/>
          <w:rtl/>
        </w:rPr>
        <w:t>ی</w:t>
      </w:r>
      <w:r w:rsidRPr="00220FD2">
        <w:rPr>
          <w:rFonts w:hint="eastAsia"/>
          <w:rtl/>
        </w:rPr>
        <w:t>تال</w:t>
      </w:r>
      <w:r w:rsidRPr="00220FD2">
        <w:rPr>
          <w:rFonts w:hint="cs"/>
          <w:rtl/>
        </w:rPr>
        <w:t>ی</w:t>
      </w:r>
      <w:r w:rsidRPr="00220FD2">
        <w:rPr>
          <w:rFonts w:hint="eastAsia"/>
          <w:rtl/>
        </w:rPr>
        <w:t>ا</w:t>
      </w:r>
      <w:r w:rsidRPr="00220FD2">
        <w:rPr>
          <w:rtl/>
        </w:rPr>
        <w:t xml:space="preserve"> را در پنج سال به دست آورد: در سال ها</w:t>
      </w:r>
      <w:r w:rsidRPr="00220FD2">
        <w:rPr>
          <w:rFonts w:hint="cs"/>
          <w:rtl/>
        </w:rPr>
        <w:t>ی</w:t>
      </w:r>
      <w:r w:rsidRPr="00220FD2">
        <w:rPr>
          <w:rtl/>
        </w:rPr>
        <w:t xml:space="preserve"> 1927، 1928 و 1930 با موتور تک م</w:t>
      </w:r>
      <w:r w:rsidRPr="00220FD2">
        <w:rPr>
          <w:rFonts w:hint="cs"/>
          <w:rtl/>
        </w:rPr>
        <w:t>ی</w:t>
      </w:r>
      <w:r w:rsidRPr="00220FD2">
        <w:rPr>
          <w:rFonts w:hint="eastAsia"/>
          <w:rtl/>
        </w:rPr>
        <w:t>ل</w:t>
      </w:r>
      <w:r w:rsidRPr="00220FD2">
        <w:rPr>
          <w:rtl/>
        </w:rPr>
        <w:t xml:space="preserve"> بادامک</w:t>
      </w:r>
      <w:r>
        <w:rPr>
          <w:rStyle w:val="FootnoteReference"/>
          <w:rtl/>
        </w:rPr>
        <w:footnoteReference w:id="30"/>
      </w:r>
      <w:r w:rsidRPr="00220FD2">
        <w:rPr>
          <w:rtl/>
        </w:rPr>
        <w:t xml:space="preserve"> (</w:t>
      </w:r>
      <w:r w:rsidRPr="00220FD2">
        <w:t>SOHC</w:t>
      </w:r>
      <w:r w:rsidRPr="00220FD2">
        <w:rPr>
          <w:rtl/>
        </w:rPr>
        <w:t xml:space="preserve">) و در سال 1931 با </w:t>
      </w:r>
      <w:r>
        <w:rPr>
          <w:rFonts w:hint="cs"/>
          <w:rtl/>
          <w:lang w:bidi="fa-IR"/>
        </w:rPr>
        <w:t>موتور</w:t>
      </w:r>
      <w:r w:rsidRPr="00220FD2">
        <w:rPr>
          <w:rtl/>
        </w:rPr>
        <w:t xml:space="preserve"> دو م</w:t>
      </w:r>
      <w:r w:rsidRPr="00220FD2">
        <w:rPr>
          <w:rFonts w:hint="cs"/>
          <w:rtl/>
        </w:rPr>
        <w:t>ی</w:t>
      </w:r>
      <w:r w:rsidRPr="00220FD2">
        <w:rPr>
          <w:rFonts w:hint="eastAsia"/>
          <w:rtl/>
        </w:rPr>
        <w:t>ل</w:t>
      </w:r>
      <w:r w:rsidRPr="00220FD2">
        <w:rPr>
          <w:rtl/>
        </w:rPr>
        <w:t xml:space="preserve"> بادامک بالا</w:t>
      </w:r>
      <w:r w:rsidRPr="00220FD2">
        <w:rPr>
          <w:rFonts w:hint="cs"/>
          <w:rtl/>
        </w:rPr>
        <w:t>ی</w:t>
      </w:r>
      <w:r w:rsidRPr="00220FD2">
        <w:rPr>
          <w:rtl/>
        </w:rPr>
        <w:t xml:space="preserve"> سر</w:t>
      </w:r>
      <w:r>
        <w:rPr>
          <w:rStyle w:val="FootnoteReference"/>
          <w:rtl/>
        </w:rPr>
        <w:footnoteReference w:id="31"/>
      </w:r>
      <w:r w:rsidRPr="00220FD2">
        <w:rPr>
          <w:rtl/>
        </w:rPr>
        <w:t xml:space="preserve"> (</w:t>
      </w:r>
      <w:r w:rsidRPr="00220FD2">
        <w:t>DOHC</w:t>
      </w:r>
      <w:r w:rsidRPr="00220FD2">
        <w:rPr>
          <w:rtl/>
        </w:rPr>
        <w:t xml:space="preserve">). متأسفانه </w:t>
      </w:r>
      <w:r w:rsidRPr="00220FD2">
        <w:rPr>
          <w:rFonts w:hint="cs"/>
          <w:rtl/>
        </w:rPr>
        <w:t>ی</w:t>
      </w:r>
      <w:r w:rsidRPr="00220FD2">
        <w:rPr>
          <w:rFonts w:hint="eastAsia"/>
          <w:rtl/>
        </w:rPr>
        <w:t>ک</w:t>
      </w:r>
      <w:r w:rsidRPr="00220FD2">
        <w:rPr>
          <w:rtl/>
        </w:rPr>
        <w:t xml:space="preserve"> تصادف بد در سال 1932 به حرفه کوتاه و درخشان</w:t>
      </w:r>
      <w:r w:rsidR="001F0EAC">
        <w:rPr>
          <w:rFonts w:hint="cs"/>
          <w:rtl/>
          <w:lang w:bidi="fa-IR"/>
        </w:rPr>
        <w:t>او</w:t>
      </w:r>
      <w:r w:rsidRPr="00220FD2">
        <w:rPr>
          <w:rtl/>
        </w:rPr>
        <w:t xml:space="preserve"> پا</w:t>
      </w:r>
      <w:r w:rsidRPr="00220FD2">
        <w:rPr>
          <w:rFonts w:hint="cs"/>
          <w:rtl/>
        </w:rPr>
        <w:t>ی</w:t>
      </w:r>
      <w:r w:rsidRPr="00220FD2">
        <w:rPr>
          <w:rFonts w:hint="eastAsia"/>
          <w:rtl/>
        </w:rPr>
        <w:t>ان</w:t>
      </w:r>
      <w:r w:rsidRPr="00220FD2">
        <w:rPr>
          <w:rtl/>
        </w:rPr>
        <w:t xml:space="preserve"> داد</w:t>
      </w:r>
      <w:r>
        <w:rPr>
          <w:rFonts w:hint="cs"/>
          <w:rtl/>
        </w:rPr>
        <w:t xml:space="preserve"> و </w:t>
      </w:r>
      <w:r w:rsidRPr="00220FD2">
        <w:rPr>
          <w:rtl/>
        </w:rPr>
        <w:t xml:space="preserve">در 27 سپتامبر 1937 </w:t>
      </w:r>
      <w:r>
        <w:rPr>
          <w:rFonts w:hint="cs"/>
          <w:rtl/>
        </w:rPr>
        <w:t>نیز</w:t>
      </w:r>
      <w:r w:rsidRPr="00220FD2">
        <w:rPr>
          <w:rtl/>
        </w:rPr>
        <w:t xml:space="preserve"> در پ</w:t>
      </w:r>
      <w:r w:rsidRPr="00220FD2">
        <w:rPr>
          <w:rFonts w:hint="cs"/>
          <w:rtl/>
        </w:rPr>
        <w:t>یی</w:t>
      </w:r>
      <w:r w:rsidRPr="00220FD2">
        <w:rPr>
          <w:rFonts w:hint="eastAsia"/>
          <w:rtl/>
        </w:rPr>
        <w:t>ک</w:t>
      </w:r>
      <w:r w:rsidRPr="00220FD2">
        <w:rPr>
          <w:rtl/>
        </w:rPr>
        <w:t xml:space="preserve"> تصادف جاده</w:t>
      </w:r>
      <w:r w:rsidR="00262869">
        <w:rPr>
          <w:rtl/>
        </w:rPr>
        <w:softHyphen/>
      </w:r>
      <w:r w:rsidRPr="00220FD2">
        <w:rPr>
          <w:rtl/>
        </w:rPr>
        <w:t>ا</w:t>
      </w:r>
      <w:r w:rsidRPr="00220FD2">
        <w:rPr>
          <w:rFonts w:hint="cs"/>
          <w:rtl/>
        </w:rPr>
        <w:t>ی</w:t>
      </w:r>
      <w:r w:rsidRPr="00220FD2">
        <w:rPr>
          <w:rtl/>
        </w:rPr>
        <w:t xml:space="preserve"> درگذشت.</w:t>
      </w:r>
    </w:p>
    <w:p w:rsidR="00220FD2" w:rsidRDefault="00220FD2" w:rsidP="001F0EAC">
      <w:pPr>
        <w:pStyle w:val="nikranmatn"/>
        <w:rPr>
          <w:rtl/>
        </w:rPr>
      </w:pPr>
      <w:r w:rsidRPr="00220FD2">
        <w:rPr>
          <w:rtl/>
        </w:rPr>
        <w:t>با نزد</w:t>
      </w:r>
      <w:r w:rsidRPr="00220FD2">
        <w:rPr>
          <w:rFonts w:hint="cs"/>
          <w:rtl/>
        </w:rPr>
        <w:t>ی</w:t>
      </w:r>
      <w:r w:rsidRPr="00220FD2">
        <w:rPr>
          <w:rFonts w:hint="eastAsia"/>
          <w:rtl/>
        </w:rPr>
        <w:t>ک</w:t>
      </w:r>
      <w:r w:rsidRPr="00220FD2">
        <w:rPr>
          <w:rtl/>
        </w:rPr>
        <w:t xml:space="preserve"> شدن به جنگ جهان</w:t>
      </w:r>
      <w:r w:rsidRPr="00220FD2">
        <w:rPr>
          <w:rFonts w:hint="cs"/>
          <w:rtl/>
        </w:rPr>
        <w:t>ی</w:t>
      </w:r>
      <w:r w:rsidRPr="00220FD2">
        <w:rPr>
          <w:rtl/>
        </w:rPr>
        <w:t xml:space="preserve"> دوم، شرکت </w:t>
      </w:r>
      <w:r>
        <w:rPr>
          <w:rFonts w:hint="cs"/>
          <w:rtl/>
        </w:rPr>
        <w:t>بنلی</w:t>
      </w:r>
      <w:r w:rsidRPr="00220FD2">
        <w:rPr>
          <w:rtl/>
        </w:rPr>
        <w:t xml:space="preserve"> موتورس</w:t>
      </w:r>
      <w:r w:rsidRPr="00220FD2">
        <w:rPr>
          <w:rFonts w:hint="cs"/>
          <w:rtl/>
        </w:rPr>
        <w:t>ی</w:t>
      </w:r>
      <w:r w:rsidRPr="00220FD2">
        <w:rPr>
          <w:rFonts w:hint="eastAsia"/>
          <w:rtl/>
        </w:rPr>
        <w:t>کلت</w:t>
      </w:r>
      <w:r>
        <w:rPr>
          <w:rFonts w:hint="cs"/>
          <w:rtl/>
        </w:rPr>
        <w:t>ی</w:t>
      </w:r>
      <w:r w:rsidRPr="00220FD2">
        <w:rPr>
          <w:rtl/>
        </w:rPr>
        <w:t xml:space="preserve"> با موتور چهار س</w:t>
      </w:r>
      <w:r w:rsidRPr="00220FD2">
        <w:rPr>
          <w:rFonts w:hint="cs"/>
          <w:rtl/>
        </w:rPr>
        <w:t>ی</w:t>
      </w:r>
      <w:r w:rsidRPr="00220FD2">
        <w:rPr>
          <w:rFonts w:hint="eastAsia"/>
          <w:rtl/>
        </w:rPr>
        <w:t>لندر</w:t>
      </w:r>
      <w:r w:rsidRPr="00220FD2">
        <w:rPr>
          <w:rtl/>
        </w:rPr>
        <w:t xml:space="preserve"> خط</w:t>
      </w:r>
      <w:r w:rsidRPr="00220FD2">
        <w:rPr>
          <w:rFonts w:hint="cs"/>
          <w:rtl/>
        </w:rPr>
        <w:t>ی</w:t>
      </w:r>
      <w:r w:rsidRPr="00220FD2">
        <w:rPr>
          <w:rtl/>
        </w:rPr>
        <w:t xml:space="preserve"> سوپرشارژ 250 س</w:t>
      </w:r>
      <w:r w:rsidRPr="00220FD2">
        <w:rPr>
          <w:rFonts w:hint="cs"/>
          <w:rtl/>
        </w:rPr>
        <w:t>ی‌</w:t>
      </w:r>
      <w:r w:rsidRPr="00220FD2">
        <w:rPr>
          <w:rFonts w:hint="eastAsia"/>
          <w:rtl/>
        </w:rPr>
        <w:t>س</w:t>
      </w:r>
      <w:r w:rsidRPr="00220FD2">
        <w:rPr>
          <w:rFonts w:hint="cs"/>
          <w:rtl/>
        </w:rPr>
        <w:t>ی</w:t>
      </w:r>
      <w:r>
        <w:rPr>
          <w:rFonts w:hint="cs"/>
          <w:rtl/>
        </w:rPr>
        <w:t>،</w:t>
      </w:r>
      <w:r w:rsidRPr="00220FD2">
        <w:rPr>
          <w:rtl/>
        </w:rPr>
        <w:t xml:space="preserve"> م</w:t>
      </w:r>
      <w:r w:rsidRPr="00220FD2">
        <w:rPr>
          <w:rFonts w:hint="cs"/>
          <w:rtl/>
        </w:rPr>
        <w:t>ی</w:t>
      </w:r>
      <w:r w:rsidRPr="00220FD2">
        <w:rPr>
          <w:rFonts w:hint="eastAsia"/>
          <w:rtl/>
        </w:rPr>
        <w:t>ل</w:t>
      </w:r>
      <w:r w:rsidRPr="00220FD2">
        <w:rPr>
          <w:rtl/>
        </w:rPr>
        <w:t xml:space="preserve"> بادامک دوگانه بالاسر، خنک‌کننده ما</w:t>
      </w:r>
      <w:r w:rsidRPr="00220FD2">
        <w:rPr>
          <w:rFonts w:hint="cs"/>
          <w:rtl/>
        </w:rPr>
        <w:t>ی</w:t>
      </w:r>
      <w:r w:rsidRPr="00220FD2">
        <w:rPr>
          <w:rFonts w:hint="eastAsia"/>
          <w:rtl/>
        </w:rPr>
        <w:t>ع</w:t>
      </w:r>
      <w:r w:rsidRPr="00220FD2">
        <w:rPr>
          <w:rtl/>
        </w:rPr>
        <w:t xml:space="preserve"> و کمپرسور پره‌ا</w:t>
      </w:r>
      <w:r w:rsidRPr="00220FD2">
        <w:rPr>
          <w:rFonts w:hint="cs"/>
          <w:rtl/>
        </w:rPr>
        <w:t>ی</w:t>
      </w:r>
      <w:r w:rsidRPr="00220FD2">
        <w:rPr>
          <w:rtl/>
        </w:rPr>
        <w:t xml:space="preserve"> ، با حداکثر قدرت 52 اسب بخار در 10000 دور</w:t>
      </w:r>
      <w:r>
        <w:rPr>
          <w:rFonts w:hint="cs"/>
          <w:rtl/>
        </w:rPr>
        <w:t xml:space="preserve"> در</w:t>
      </w:r>
      <w:r w:rsidRPr="00220FD2">
        <w:rPr>
          <w:rtl/>
        </w:rPr>
        <w:t xml:space="preserve"> دق</w:t>
      </w:r>
      <w:r w:rsidRPr="00220FD2">
        <w:rPr>
          <w:rFonts w:hint="cs"/>
          <w:rtl/>
        </w:rPr>
        <w:t>ی</w:t>
      </w:r>
      <w:r w:rsidRPr="00220FD2">
        <w:rPr>
          <w:rFonts w:hint="eastAsia"/>
          <w:rtl/>
        </w:rPr>
        <w:t>قه</w:t>
      </w:r>
      <w:r>
        <w:rPr>
          <w:rFonts w:hint="cs"/>
          <w:rtl/>
        </w:rPr>
        <w:t xml:space="preserve">و </w:t>
      </w:r>
      <w:r w:rsidRPr="00220FD2">
        <w:rPr>
          <w:rtl/>
        </w:rPr>
        <w:t>حداکثر سرعت 230 ک</w:t>
      </w:r>
      <w:r w:rsidRPr="00220FD2">
        <w:rPr>
          <w:rFonts w:hint="cs"/>
          <w:rtl/>
        </w:rPr>
        <w:t>ی</w:t>
      </w:r>
      <w:r w:rsidRPr="00220FD2">
        <w:rPr>
          <w:rFonts w:hint="eastAsia"/>
          <w:rtl/>
        </w:rPr>
        <w:t>لومتر</w:t>
      </w:r>
      <w:r w:rsidRPr="00220FD2">
        <w:rPr>
          <w:rtl/>
        </w:rPr>
        <w:t xml:space="preserve"> در ساعت طراح</w:t>
      </w:r>
      <w:r w:rsidRPr="00220FD2">
        <w:rPr>
          <w:rFonts w:hint="cs"/>
          <w:rtl/>
        </w:rPr>
        <w:t>ی</w:t>
      </w:r>
      <w:r>
        <w:rPr>
          <w:rFonts w:hint="cs"/>
          <w:rtl/>
        </w:rPr>
        <w:t xml:space="preserve"> کرده و در مسابقات حضور یافت</w:t>
      </w:r>
      <w:r w:rsidRPr="00220FD2">
        <w:rPr>
          <w:rtl/>
        </w:rPr>
        <w:t>. ا</w:t>
      </w:r>
      <w:r w:rsidRPr="00220FD2">
        <w:rPr>
          <w:rFonts w:hint="cs"/>
          <w:rtl/>
        </w:rPr>
        <w:t>ی</w:t>
      </w:r>
      <w:r w:rsidRPr="00220FD2">
        <w:rPr>
          <w:rFonts w:hint="eastAsia"/>
          <w:rtl/>
        </w:rPr>
        <w:t>ن</w:t>
      </w:r>
      <w:r w:rsidRPr="00220FD2">
        <w:rPr>
          <w:rtl/>
        </w:rPr>
        <w:t xml:space="preserve"> موتورس</w:t>
      </w:r>
      <w:r w:rsidRPr="00220FD2">
        <w:rPr>
          <w:rFonts w:hint="cs"/>
          <w:rtl/>
        </w:rPr>
        <w:t>ی</w:t>
      </w:r>
      <w:r w:rsidRPr="00220FD2">
        <w:rPr>
          <w:rFonts w:hint="eastAsia"/>
          <w:rtl/>
        </w:rPr>
        <w:t>کلت</w:t>
      </w:r>
      <w:r w:rsidRPr="00220FD2">
        <w:rPr>
          <w:rtl/>
        </w:rPr>
        <w:t xml:space="preserve"> برا</w:t>
      </w:r>
      <w:r w:rsidRPr="00220FD2">
        <w:rPr>
          <w:rFonts w:hint="cs"/>
          <w:rtl/>
        </w:rPr>
        <w:t>ی</w:t>
      </w:r>
      <w:r w:rsidRPr="00220FD2">
        <w:rPr>
          <w:rtl/>
        </w:rPr>
        <w:t xml:space="preserve"> رقابت در فصل 1940 در نظر گرفته شده بود تا موفق</w:t>
      </w:r>
      <w:r w:rsidRPr="00220FD2">
        <w:rPr>
          <w:rFonts w:hint="cs"/>
          <w:rtl/>
        </w:rPr>
        <w:t>ی</w:t>
      </w:r>
      <w:r w:rsidRPr="00220FD2">
        <w:rPr>
          <w:rFonts w:hint="eastAsia"/>
          <w:rtl/>
        </w:rPr>
        <w:t>ت</w:t>
      </w:r>
      <w:r w:rsidRPr="00220FD2">
        <w:rPr>
          <w:rtl/>
        </w:rPr>
        <w:t xml:space="preserve"> بنل</w:t>
      </w:r>
      <w:r w:rsidRPr="00220FD2">
        <w:rPr>
          <w:rFonts w:hint="cs"/>
          <w:rtl/>
        </w:rPr>
        <w:t>ی</w:t>
      </w:r>
      <w:r w:rsidRPr="00220FD2">
        <w:rPr>
          <w:rtl/>
        </w:rPr>
        <w:t xml:space="preserve"> در مسابقه 250 س</w:t>
      </w:r>
      <w:r w:rsidRPr="00220FD2">
        <w:rPr>
          <w:rFonts w:hint="cs"/>
          <w:rtl/>
        </w:rPr>
        <w:t>ی</w:t>
      </w:r>
      <w:r w:rsidRPr="00220FD2">
        <w:rPr>
          <w:rtl/>
        </w:rPr>
        <w:t xml:space="preserve"> س</w:t>
      </w:r>
      <w:r w:rsidRPr="00220FD2">
        <w:rPr>
          <w:rFonts w:hint="cs"/>
          <w:rtl/>
        </w:rPr>
        <w:t>ی</w:t>
      </w:r>
      <w:r w:rsidRPr="00220FD2">
        <w:rPr>
          <w:rtl/>
        </w:rPr>
        <w:t xml:space="preserve"> سبک </w:t>
      </w:r>
      <w:r w:rsidRPr="00220FD2">
        <w:t>TT</w:t>
      </w:r>
      <w:r w:rsidRPr="00220FD2">
        <w:rPr>
          <w:rtl/>
        </w:rPr>
        <w:t xml:space="preserve"> در سال 1939 را </w:t>
      </w:r>
      <w:r w:rsidR="007C7B9D">
        <w:rPr>
          <w:rFonts w:hint="cs"/>
          <w:rtl/>
        </w:rPr>
        <w:t xml:space="preserve">تضمین کند. </w:t>
      </w:r>
      <w:r w:rsidRPr="00220FD2">
        <w:rPr>
          <w:rtl/>
        </w:rPr>
        <w:t xml:space="preserve"> اما وقوع جنگ جهان</w:t>
      </w:r>
      <w:r w:rsidRPr="00220FD2">
        <w:rPr>
          <w:rFonts w:hint="cs"/>
          <w:rtl/>
        </w:rPr>
        <w:t>ی</w:t>
      </w:r>
      <w:r w:rsidRPr="00220FD2">
        <w:rPr>
          <w:rtl/>
        </w:rPr>
        <w:t xml:space="preserve"> دوم همه تلاش ها را ناکام گذاشت </w:t>
      </w:r>
      <w:r w:rsidR="007C7B9D">
        <w:rPr>
          <w:rFonts w:hint="cs"/>
          <w:rtl/>
        </w:rPr>
        <w:t xml:space="preserve">و </w:t>
      </w:r>
      <w:r w:rsidRPr="00220FD2">
        <w:rPr>
          <w:rtl/>
        </w:rPr>
        <w:t>هرگز در مسابقات رسم</w:t>
      </w:r>
      <w:r w:rsidRPr="00220FD2">
        <w:rPr>
          <w:rFonts w:hint="cs"/>
          <w:rtl/>
        </w:rPr>
        <w:t>ی</w:t>
      </w:r>
      <w:r w:rsidRPr="00220FD2">
        <w:rPr>
          <w:rtl/>
        </w:rPr>
        <w:t xml:space="preserve"> استفاده </w:t>
      </w:r>
      <w:r w:rsidR="007C7B9D">
        <w:rPr>
          <w:rFonts w:hint="cs"/>
          <w:rtl/>
        </w:rPr>
        <w:t>ن</w:t>
      </w:r>
      <w:r w:rsidRPr="00220FD2">
        <w:rPr>
          <w:rtl/>
        </w:rPr>
        <w:t>شد.</w:t>
      </w:r>
    </w:p>
    <w:p w:rsidR="006B568A" w:rsidRDefault="007C7B9D" w:rsidP="001C6069">
      <w:pPr>
        <w:pStyle w:val="nikranmatn"/>
        <w:rPr>
          <w:rtl/>
        </w:rPr>
      </w:pPr>
      <w:r>
        <w:rPr>
          <w:rFonts w:hint="cs"/>
          <w:rtl/>
        </w:rPr>
        <w:t xml:space="preserve">بعد از جنگ جهانی دوم </w:t>
      </w:r>
      <w:r w:rsidRPr="007C7B9D">
        <w:rPr>
          <w:rFonts w:hint="eastAsia"/>
          <w:rtl/>
        </w:rPr>
        <w:t>،</w:t>
      </w:r>
      <w:r w:rsidRPr="007C7B9D">
        <w:rPr>
          <w:rtl/>
        </w:rPr>
        <w:t xml:space="preserve"> قسمت اعظم کارخانه و</w:t>
      </w:r>
      <w:r w:rsidRPr="007C7B9D">
        <w:rPr>
          <w:rFonts w:hint="cs"/>
          <w:rtl/>
        </w:rPr>
        <w:t>ی</w:t>
      </w:r>
      <w:r w:rsidRPr="007C7B9D">
        <w:rPr>
          <w:rFonts w:hint="eastAsia"/>
          <w:rtl/>
        </w:rPr>
        <w:t>ران</w:t>
      </w:r>
      <w:r w:rsidRPr="007C7B9D">
        <w:rPr>
          <w:rtl/>
        </w:rPr>
        <w:t xml:space="preserve"> شد، تجه</w:t>
      </w:r>
      <w:r w:rsidRPr="007C7B9D">
        <w:rPr>
          <w:rFonts w:hint="cs"/>
          <w:rtl/>
        </w:rPr>
        <w:t>ی</w:t>
      </w:r>
      <w:r w:rsidRPr="007C7B9D">
        <w:rPr>
          <w:rFonts w:hint="eastAsia"/>
          <w:rtl/>
        </w:rPr>
        <w:t>زات</w:t>
      </w:r>
      <w:r w:rsidRPr="007C7B9D">
        <w:rPr>
          <w:rtl/>
        </w:rPr>
        <w:t xml:space="preserve"> پراکنده </w:t>
      </w:r>
      <w:r w:rsidRPr="007C7B9D">
        <w:rPr>
          <w:rFonts w:hint="cs"/>
          <w:rtl/>
        </w:rPr>
        <w:t>ی</w:t>
      </w:r>
      <w:r w:rsidRPr="007C7B9D">
        <w:rPr>
          <w:rFonts w:hint="eastAsia"/>
          <w:rtl/>
        </w:rPr>
        <w:t>ا</w:t>
      </w:r>
      <w:r w:rsidRPr="007C7B9D">
        <w:rPr>
          <w:rtl/>
        </w:rPr>
        <w:t xml:space="preserve"> آس</w:t>
      </w:r>
      <w:r w:rsidRPr="007C7B9D">
        <w:rPr>
          <w:rFonts w:hint="cs"/>
          <w:rtl/>
        </w:rPr>
        <w:t>ی</w:t>
      </w:r>
      <w:r w:rsidRPr="007C7B9D">
        <w:rPr>
          <w:rFonts w:hint="eastAsia"/>
          <w:rtl/>
        </w:rPr>
        <w:t>ب</w:t>
      </w:r>
      <w:r w:rsidRPr="007C7B9D">
        <w:rPr>
          <w:rtl/>
        </w:rPr>
        <w:t xml:space="preserve"> د</w:t>
      </w:r>
      <w:r w:rsidRPr="007C7B9D">
        <w:rPr>
          <w:rFonts w:hint="cs"/>
          <w:rtl/>
        </w:rPr>
        <w:t>ی</w:t>
      </w:r>
      <w:r w:rsidRPr="007C7B9D">
        <w:rPr>
          <w:rFonts w:hint="eastAsia"/>
          <w:rtl/>
        </w:rPr>
        <w:t>د</w:t>
      </w:r>
      <w:r w:rsidRPr="007C7B9D">
        <w:rPr>
          <w:rtl/>
        </w:rPr>
        <w:t xml:space="preserve"> و سه </w:t>
      </w:r>
      <w:r w:rsidR="0045560A">
        <w:rPr>
          <w:rFonts w:hint="cs"/>
          <w:rtl/>
        </w:rPr>
        <w:t>تا</w:t>
      </w:r>
      <w:r w:rsidRPr="007C7B9D">
        <w:rPr>
          <w:rtl/>
        </w:rPr>
        <w:t xml:space="preserve"> چهار سال طول کش</w:t>
      </w:r>
      <w:r w:rsidRPr="007C7B9D">
        <w:rPr>
          <w:rFonts w:hint="cs"/>
          <w:rtl/>
        </w:rPr>
        <w:t>ی</w:t>
      </w:r>
      <w:r w:rsidRPr="007C7B9D">
        <w:rPr>
          <w:rFonts w:hint="eastAsia"/>
          <w:rtl/>
        </w:rPr>
        <w:t>د</w:t>
      </w:r>
      <w:r w:rsidRPr="007C7B9D">
        <w:rPr>
          <w:rtl/>
        </w:rPr>
        <w:t xml:space="preserve"> تا </w:t>
      </w:r>
      <w:r w:rsidR="006B568A">
        <w:rPr>
          <w:rFonts w:hint="cs"/>
          <w:rtl/>
        </w:rPr>
        <w:t>کارخانه دوباره راه</w:t>
      </w:r>
      <w:r w:rsidR="0098466E">
        <w:rPr>
          <w:rtl/>
        </w:rPr>
        <w:softHyphen/>
      </w:r>
      <w:r w:rsidRPr="007C7B9D">
        <w:rPr>
          <w:rtl/>
        </w:rPr>
        <w:t>انداز</w:t>
      </w:r>
      <w:r w:rsidRPr="007C7B9D">
        <w:rPr>
          <w:rFonts w:hint="cs"/>
          <w:rtl/>
        </w:rPr>
        <w:t>ی</w:t>
      </w:r>
      <w:r w:rsidRPr="007C7B9D">
        <w:rPr>
          <w:rtl/>
        </w:rPr>
        <w:t xml:space="preserve"> شود. بنل</w:t>
      </w:r>
      <w:r w:rsidRPr="007C7B9D">
        <w:rPr>
          <w:rFonts w:hint="cs"/>
          <w:rtl/>
        </w:rPr>
        <w:t>ی</w:t>
      </w:r>
      <w:r w:rsidRPr="007C7B9D">
        <w:rPr>
          <w:rtl/>
        </w:rPr>
        <w:t xml:space="preserve"> برا</w:t>
      </w:r>
      <w:r w:rsidRPr="007C7B9D">
        <w:rPr>
          <w:rFonts w:hint="cs"/>
          <w:rtl/>
        </w:rPr>
        <w:t>ی</w:t>
      </w:r>
      <w:r w:rsidR="001564B8">
        <w:rPr>
          <w:rFonts w:hint="cs"/>
          <w:rtl/>
        </w:rPr>
        <w:t>تأ</w:t>
      </w:r>
      <w:r w:rsidR="009142F8">
        <w:rPr>
          <w:rFonts w:hint="cs"/>
          <w:rtl/>
        </w:rPr>
        <w:t>مین</w:t>
      </w:r>
      <w:r w:rsidRPr="007C7B9D">
        <w:rPr>
          <w:rtl/>
        </w:rPr>
        <w:t xml:space="preserve"> منابع مال</w:t>
      </w:r>
      <w:r w:rsidRPr="007C7B9D">
        <w:rPr>
          <w:rFonts w:hint="cs"/>
          <w:rtl/>
        </w:rPr>
        <w:t>ی</w:t>
      </w:r>
      <w:r w:rsidRPr="007C7B9D">
        <w:rPr>
          <w:rtl/>
        </w:rPr>
        <w:t xml:space="preserve"> هزار موتورس</w:t>
      </w:r>
      <w:r w:rsidRPr="007C7B9D">
        <w:rPr>
          <w:rFonts w:hint="cs"/>
          <w:rtl/>
        </w:rPr>
        <w:t>ی</w:t>
      </w:r>
      <w:r w:rsidRPr="007C7B9D">
        <w:rPr>
          <w:rFonts w:hint="eastAsia"/>
          <w:rtl/>
        </w:rPr>
        <w:t>کلت</w:t>
      </w:r>
      <w:r w:rsidRPr="007C7B9D">
        <w:rPr>
          <w:rtl/>
        </w:rPr>
        <w:t xml:space="preserve"> را خر</w:t>
      </w:r>
      <w:r w:rsidRPr="007C7B9D">
        <w:rPr>
          <w:rFonts w:hint="cs"/>
          <w:rtl/>
        </w:rPr>
        <w:t>ی</w:t>
      </w:r>
      <w:r w:rsidRPr="007C7B9D">
        <w:rPr>
          <w:rFonts w:hint="eastAsia"/>
          <w:rtl/>
        </w:rPr>
        <w:t>دار</w:t>
      </w:r>
      <w:r w:rsidRPr="007C7B9D">
        <w:rPr>
          <w:rFonts w:hint="cs"/>
          <w:rtl/>
        </w:rPr>
        <w:t>ی</w:t>
      </w:r>
      <w:r w:rsidRPr="007C7B9D">
        <w:rPr>
          <w:rtl/>
        </w:rPr>
        <w:t xml:space="preserve"> کرد که توسط ارتش</w:t>
      </w:r>
      <w:r w:rsidR="0098466E">
        <w:rPr>
          <w:rtl/>
        </w:rPr>
        <w:softHyphen/>
      </w:r>
      <w:r w:rsidRPr="007C7B9D">
        <w:rPr>
          <w:rtl/>
        </w:rPr>
        <w:t>ها</w:t>
      </w:r>
      <w:r w:rsidRPr="007C7B9D">
        <w:rPr>
          <w:rFonts w:hint="cs"/>
          <w:rtl/>
        </w:rPr>
        <w:t>ی</w:t>
      </w:r>
      <w:r w:rsidRPr="007C7B9D">
        <w:rPr>
          <w:rtl/>
        </w:rPr>
        <w:t xml:space="preserve"> متخاصم در م</w:t>
      </w:r>
      <w:r w:rsidRPr="007C7B9D">
        <w:rPr>
          <w:rFonts w:hint="cs"/>
          <w:rtl/>
        </w:rPr>
        <w:t>ی</w:t>
      </w:r>
      <w:r w:rsidRPr="007C7B9D">
        <w:rPr>
          <w:rFonts w:hint="eastAsia"/>
          <w:rtl/>
        </w:rPr>
        <w:t>دان</w:t>
      </w:r>
      <w:r w:rsidR="006B568A">
        <w:rPr>
          <w:rtl/>
        </w:rPr>
        <w:softHyphen/>
      </w:r>
      <w:r w:rsidRPr="007C7B9D">
        <w:rPr>
          <w:rtl/>
        </w:rPr>
        <w:t>ها</w:t>
      </w:r>
      <w:r w:rsidRPr="007C7B9D">
        <w:rPr>
          <w:rFonts w:hint="cs"/>
          <w:rtl/>
        </w:rPr>
        <w:t>ی</w:t>
      </w:r>
      <w:r w:rsidRPr="007C7B9D">
        <w:rPr>
          <w:rFonts w:hint="eastAsia"/>
          <w:rtl/>
        </w:rPr>
        <w:t>جنگ</w:t>
      </w:r>
      <w:r w:rsidRPr="007C7B9D">
        <w:rPr>
          <w:rtl/>
        </w:rPr>
        <w:t xml:space="preserve"> رها شده بود </w:t>
      </w:r>
      <w:r w:rsidR="006B568A">
        <w:rPr>
          <w:rFonts w:hint="cs"/>
          <w:rtl/>
        </w:rPr>
        <w:t>تا</w:t>
      </w:r>
      <w:r w:rsidRPr="007C7B9D">
        <w:rPr>
          <w:rtl/>
        </w:rPr>
        <w:t xml:space="preserve"> آنها را برا</w:t>
      </w:r>
      <w:r w:rsidRPr="007C7B9D">
        <w:rPr>
          <w:rFonts w:hint="cs"/>
          <w:rtl/>
        </w:rPr>
        <w:t>ی</w:t>
      </w:r>
      <w:r w:rsidRPr="007C7B9D">
        <w:rPr>
          <w:rtl/>
        </w:rPr>
        <w:t xml:space="preserve"> استفاده غ</w:t>
      </w:r>
      <w:r w:rsidRPr="007C7B9D">
        <w:rPr>
          <w:rFonts w:hint="cs"/>
          <w:rtl/>
        </w:rPr>
        <w:t>ی</w:t>
      </w:r>
      <w:r w:rsidRPr="007C7B9D">
        <w:rPr>
          <w:rFonts w:hint="eastAsia"/>
          <w:rtl/>
        </w:rPr>
        <w:t>رنظام</w:t>
      </w:r>
      <w:r w:rsidRPr="007C7B9D">
        <w:rPr>
          <w:rFonts w:hint="cs"/>
          <w:rtl/>
        </w:rPr>
        <w:t>ی</w:t>
      </w:r>
      <w:r w:rsidRPr="007C7B9D">
        <w:rPr>
          <w:rtl/>
        </w:rPr>
        <w:t xml:space="preserve"> بازساز</w:t>
      </w:r>
      <w:r w:rsidRPr="007C7B9D">
        <w:rPr>
          <w:rFonts w:hint="cs"/>
          <w:rtl/>
        </w:rPr>
        <w:t>ی</w:t>
      </w:r>
      <w:r w:rsidRPr="007C7B9D">
        <w:rPr>
          <w:rtl/>
        </w:rPr>
        <w:t xml:space="preserve"> کند.</w:t>
      </w:r>
    </w:p>
    <w:p w:rsidR="002F7F92" w:rsidRDefault="006B568A" w:rsidP="001C6069">
      <w:pPr>
        <w:pStyle w:val="nikranmatn"/>
        <w:rPr>
          <w:rtl/>
        </w:rPr>
      </w:pPr>
      <w:r w:rsidRPr="006B568A">
        <w:rPr>
          <w:rtl/>
        </w:rPr>
        <w:t>جوزپه بنل</w:t>
      </w:r>
      <w:r w:rsidRPr="006B568A">
        <w:rPr>
          <w:rFonts w:hint="cs"/>
          <w:rtl/>
        </w:rPr>
        <w:t>ی</w:t>
      </w:r>
      <w:r w:rsidRPr="006B568A">
        <w:rPr>
          <w:rtl/>
        </w:rPr>
        <w:t xml:space="preserve"> پس از اختلافات آشت</w:t>
      </w:r>
      <w:r w:rsidRPr="006B568A">
        <w:rPr>
          <w:rFonts w:hint="cs"/>
          <w:rtl/>
        </w:rPr>
        <w:t>ی</w:t>
      </w:r>
      <w:r w:rsidR="00A36E07">
        <w:rPr>
          <w:rtl/>
        </w:rPr>
        <w:softHyphen/>
      </w:r>
      <w:r w:rsidRPr="006B568A">
        <w:rPr>
          <w:rtl/>
        </w:rPr>
        <w:t>ناپذ</w:t>
      </w:r>
      <w:r w:rsidRPr="006B568A">
        <w:rPr>
          <w:rFonts w:hint="cs"/>
          <w:rtl/>
        </w:rPr>
        <w:t>ی</w:t>
      </w:r>
      <w:r w:rsidRPr="006B568A">
        <w:rPr>
          <w:rFonts w:hint="eastAsia"/>
          <w:rtl/>
        </w:rPr>
        <w:t>ر</w:t>
      </w:r>
      <w:r w:rsidRPr="006B568A">
        <w:rPr>
          <w:rtl/>
        </w:rPr>
        <w:t xml:space="preserve"> با برادرانش در مورد استراتژ</w:t>
      </w:r>
      <w:r w:rsidRPr="006B568A">
        <w:rPr>
          <w:rFonts w:hint="cs"/>
          <w:rtl/>
        </w:rPr>
        <w:t>ی</w:t>
      </w:r>
      <w:r w:rsidR="00A36E07">
        <w:rPr>
          <w:rtl/>
        </w:rPr>
        <w:softHyphen/>
      </w:r>
      <w:r w:rsidRPr="006B568A">
        <w:rPr>
          <w:rtl/>
        </w:rPr>
        <w:t>ها</w:t>
      </w:r>
      <w:r w:rsidRPr="006B568A">
        <w:rPr>
          <w:rFonts w:hint="cs"/>
          <w:rtl/>
        </w:rPr>
        <w:t>ی</w:t>
      </w:r>
      <w:r>
        <w:rPr>
          <w:rFonts w:hint="cs"/>
          <w:rtl/>
        </w:rPr>
        <w:t>تولید</w:t>
      </w:r>
      <w:r w:rsidRPr="006B568A">
        <w:rPr>
          <w:rtl/>
        </w:rPr>
        <w:t xml:space="preserve">، از شرکت جدا شد و ابتدا </w:t>
      </w:r>
      <w:r w:rsidRPr="002F7F92">
        <w:rPr>
          <w:sz w:val="24"/>
          <w:szCs w:val="24"/>
        </w:rPr>
        <w:t>BBC Automobili</w:t>
      </w:r>
      <w:r w:rsidRPr="006B568A">
        <w:rPr>
          <w:rtl/>
        </w:rPr>
        <w:t xml:space="preserve">را در سال 1946 و بعد از </w:t>
      </w:r>
      <w:r w:rsidRPr="002F7F92">
        <w:rPr>
          <w:sz w:val="24"/>
          <w:szCs w:val="24"/>
        </w:rPr>
        <w:t>MotoBi</w:t>
      </w:r>
      <w:r w:rsidR="002F7F92">
        <w:rPr>
          <w:rFonts w:hint="cs"/>
          <w:rtl/>
        </w:rPr>
        <w:t xml:space="preserve">را </w:t>
      </w:r>
      <w:r w:rsidRPr="006B568A">
        <w:rPr>
          <w:rtl/>
        </w:rPr>
        <w:t>در سال 1952 تأس</w:t>
      </w:r>
      <w:r w:rsidRPr="006B568A">
        <w:rPr>
          <w:rFonts w:hint="cs"/>
          <w:rtl/>
        </w:rPr>
        <w:t>ی</w:t>
      </w:r>
      <w:r w:rsidRPr="006B568A">
        <w:rPr>
          <w:rFonts w:hint="eastAsia"/>
          <w:rtl/>
        </w:rPr>
        <w:t>س</w:t>
      </w:r>
      <w:r w:rsidRPr="006B568A">
        <w:rPr>
          <w:rtl/>
        </w:rPr>
        <w:t xml:space="preserve"> کرد. مد</w:t>
      </w:r>
      <w:r w:rsidRPr="006B568A">
        <w:rPr>
          <w:rFonts w:hint="cs"/>
          <w:rtl/>
        </w:rPr>
        <w:t>ی</w:t>
      </w:r>
      <w:r w:rsidRPr="006B568A">
        <w:rPr>
          <w:rFonts w:hint="eastAsia"/>
          <w:rtl/>
        </w:rPr>
        <w:t>ر</w:t>
      </w:r>
      <w:r w:rsidRPr="006B568A">
        <w:rPr>
          <w:rFonts w:hint="cs"/>
          <w:rtl/>
        </w:rPr>
        <w:t>ی</w:t>
      </w:r>
      <w:r w:rsidRPr="006B568A">
        <w:rPr>
          <w:rFonts w:hint="eastAsia"/>
          <w:rtl/>
        </w:rPr>
        <w:t>ت</w:t>
      </w:r>
      <w:r w:rsidRPr="006B568A">
        <w:rPr>
          <w:rtl/>
        </w:rPr>
        <w:t xml:space="preserve"> کارخانه </w:t>
      </w:r>
      <w:r>
        <w:rPr>
          <w:rFonts w:hint="cs"/>
          <w:rtl/>
        </w:rPr>
        <w:t>بنلی</w:t>
      </w:r>
      <w:r w:rsidRPr="006B568A">
        <w:rPr>
          <w:rtl/>
        </w:rPr>
        <w:t xml:space="preserve"> به برادر دوم جووان</w:t>
      </w:r>
      <w:r w:rsidRPr="006B568A">
        <w:rPr>
          <w:rFonts w:hint="cs"/>
          <w:rtl/>
        </w:rPr>
        <w:t>ی</w:t>
      </w:r>
      <w:r w:rsidRPr="006B568A">
        <w:rPr>
          <w:rtl/>
        </w:rPr>
        <w:t xml:space="preserve"> م</w:t>
      </w:r>
      <w:r w:rsidRPr="006B568A">
        <w:rPr>
          <w:rFonts w:hint="cs"/>
          <w:rtl/>
        </w:rPr>
        <w:t>ی</w:t>
      </w:r>
      <w:r w:rsidR="00A36E07">
        <w:rPr>
          <w:rtl/>
        </w:rPr>
        <w:softHyphen/>
      </w:r>
      <w:r w:rsidRPr="006B568A">
        <w:rPr>
          <w:rtl/>
        </w:rPr>
        <w:t xml:space="preserve">رسد که اگرچه </w:t>
      </w:r>
      <w:r w:rsidR="002F7F92">
        <w:rPr>
          <w:rFonts w:hint="cs"/>
          <w:rtl/>
        </w:rPr>
        <w:t>مانند برادر بزرگترش در طراحی استعداد نداشت</w:t>
      </w:r>
      <w:r w:rsidR="001564B8">
        <w:rPr>
          <w:rFonts w:hint="cs"/>
          <w:rtl/>
        </w:rPr>
        <w:t>،</w:t>
      </w:r>
      <w:r w:rsidR="002F7F92">
        <w:rPr>
          <w:rFonts w:hint="cs"/>
          <w:rtl/>
        </w:rPr>
        <w:t xml:space="preserve"> اما </w:t>
      </w:r>
      <w:r w:rsidRPr="006B568A">
        <w:rPr>
          <w:rtl/>
        </w:rPr>
        <w:t xml:space="preserve"> دارا</w:t>
      </w:r>
      <w:r w:rsidRPr="006B568A">
        <w:rPr>
          <w:rFonts w:hint="cs"/>
          <w:rtl/>
        </w:rPr>
        <w:t>ی</w:t>
      </w:r>
      <w:r w:rsidRPr="006B568A">
        <w:rPr>
          <w:rtl/>
        </w:rPr>
        <w:t xml:space="preserve"> مهارت</w:t>
      </w:r>
      <w:r w:rsidR="00A36E07">
        <w:rPr>
          <w:rtl/>
        </w:rPr>
        <w:softHyphen/>
      </w:r>
      <w:r w:rsidRPr="006B568A">
        <w:rPr>
          <w:rtl/>
        </w:rPr>
        <w:t>ها</w:t>
      </w:r>
      <w:r w:rsidRPr="006B568A">
        <w:rPr>
          <w:rFonts w:hint="cs"/>
          <w:rtl/>
        </w:rPr>
        <w:t>ی</w:t>
      </w:r>
      <w:r w:rsidRPr="006B568A">
        <w:rPr>
          <w:rtl/>
        </w:rPr>
        <w:t xml:space="preserve"> سازمان</w:t>
      </w:r>
      <w:r w:rsidRPr="006B568A">
        <w:rPr>
          <w:rFonts w:hint="cs"/>
          <w:rtl/>
        </w:rPr>
        <w:t>ی</w:t>
      </w:r>
      <w:r w:rsidRPr="006B568A">
        <w:rPr>
          <w:rtl/>
        </w:rPr>
        <w:t xml:space="preserve"> بالا</w:t>
      </w:r>
      <w:r w:rsidRPr="006B568A">
        <w:rPr>
          <w:rFonts w:hint="cs"/>
          <w:rtl/>
        </w:rPr>
        <w:t>یی</w:t>
      </w:r>
      <w:r w:rsidRPr="006B568A">
        <w:rPr>
          <w:rtl/>
        </w:rPr>
        <w:t xml:space="preserve"> بود </w:t>
      </w:r>
      <w:r w:rsidR="00A36E07">
        <w:rPr>
          <w:rFonts w:hint="cs"/>
          <w:rtl/>
        </w:rPr>
        <w:t>و</w:t>
      </w:r>
      <w:r w:rsidRPr="006B568A">
        <w:rPr>
          <w:rtl/>
        </w:rPr>
        <w:t xml:space="preserve"> همواره </w:t>
      </w:r>
      <w:r w:rsidR="002F7F92">
        <w:rPr>
          <w:rFonts w:hint="cs"/>
          <w:rtl/>
        </w:rPr>
        <w:t>بخش</w:t>
      </w:r>
      <w:r w:rsidR="001564B8">
        <w:rPr>
          <w:rtl/>
        </w:rPr>
        <w:softHyphen/>
      </w:r>
      <w:r w:rsidR="002F7F92">
        <w:rPr>
          <w:rFonts w:hint="cs"/>
          <w:rtl/>
        </w:rPr>
        <w:t>های</w:t>
      </w:r>
      <w:r w:rsidRPr="006B568A">
        <w:rPr>
          <w:rtl/>
        </w:rPr>
        <w:t xml:space="preserve"> تول</w:t>
      </w:r>
      <w:r w:rsidRPr="006B568A">
        <w:rPr>
          <w:rFonts w:hint="cs"/>
          <w:rtl/>
        </w:rPr>
        <w:t>ی</w:t>
      </w:r>
      <w:r w:rsidRPr="006B568A">
        <w:rPr>
          <w:rFonts w:hint="eastAsia"/>
          <w:rtl/>
        </w:rPr>
        <w:t>د</w:t>
      </w:r>
      <w:r w:rsidRPr="006B568A">
        <w:rPr>
          <w:rFonts w:hint="cs"/>
          <w:rtl/>
        </w:rPr>
        <w:t>ی</w:t>
      </w:r>
      <w:r w:rsidRPr="006B568A">
        <w:rPr>
          <w:rtl/>
        </w:rPr>
        <w:t xml:space="preserve"> شرکت را مد</w:t>
      </w:r>
      <w:r w:rsidRPr="006B568A">
        <w:rPr>
          <w:rFonts w:hint="cs"/>
          <w:rtl/>
        </w:rPr>
        <w:t>ی</w:t>
      </w:r>
      <w:r w:rsidRPr="006B568A">
        <w:rPr>
          <w:rFonts w:hint="eastAsia"/>
          <w:rtl/>
        </w:rPr>
        <w:t>ر</w:t>
      </w:r>
      <w:r w:rsidRPr="006B568A">
        <w:rPr>
          <w:rFonts w:hint="cs"/>
          <w:rtl/>
        </w:rPr>
        <w:t>ی</w:t>
      </w:r>
      <w:r w:rsidRPr="006B568A">
        <w:rPr>
          <w:rFonts w:hint="eastAsia"/>
          <w:rtl/>
        </w:rPr>
        <w:t>ت</w:t>
      </w:r>
      <w:r w:rsidRPr="006B568A">
        <w:rPr>
          <w:rtl/>
        </w:rPr>
        <w:t xml:space="preserve"> م</w:t>
      </w:r>
      <w:r w:rsidRPr="006B568A">
        <w:rPr>
          <w:rFonts w:hint="cs"/>
          <w:rtl/>
        </w:rPr>
        <w:t>ی</w:t>
      </w:r>
      <w:r w:rsidR="00A36E07">
        <w:rPr>
          <w:rtl/>
        </w:rPr>
        <w:softHyphen/>
      </w:r>
      <w:r w:rsidRPr="006B568A">
        <w:rPr>
          <w:rtl/>
        </w:rPr>
        <w:t>کرد. ج</w:t>
      </w:r>
      <w:r w:rsidRPr="006B568A">
        <w:rPr>
          <w:rFonts w:hint="cs"/>
          <w:rtl/>
        </w:rPr>
        <w:t>ی</w:t>
      </w:r>
      <w:r w:rsidRPr="006B568A">
        <w:rPr>
          <w:rFonts w:hint="eastAsia"/>
          <w:rtl/>
        </w:rPr>
        <w:t>ووان</w:t>
      </w:r>
      <w:r w:rsidRPr="006B568A">
        <w:rPr>
          <w:rFonts w:hint="cs"/>
          <w:rtl/>
        </w:rPr>
        <w:t>ی</w:t>
      </w:r>
      <w:r w:rsidRPr="006B568A">
        <w:rPr>
          <w:rtl/>
        </w:rPr>
        <w:t xml:space="preserve"> دستورالعمل ها</w:t>
      </w:r>
      <w:r w:rsidRPr="006B568A">
        <w:rPr>
          <w:rFonts w:hint="cs"/>
          <w:rtl/>
        </w:rPr>
        <w:t>ی</w:t>
      </w:r>
      <w:r w:rsidRPr="006B568A">
        <w:rPr>
          <w:rtl/>
        </w:rPr>
        <w:t xml:space="preserve"> مدل </w:t>
      </w:r>
      <w:r w:rsidR="002F7F92">
        <w:rPr>
          <w:rFonts w:hint="cs"/>
          <w:rtl/>
        </w:rPr>
        <w:t xml:space="preserve">جدید را </w:t>
      </w:r>
      <w:r w:rsidRPr="006B568A">
        <w:rPr>
          <w:rtl/>
        </w:rPr>
        <w:t xml:space="preserve">به طراحان ارائه </w:t>
      </w:r>
      <w:r w:rsidR="002F7F92">
        <w:rPr>
          <w:rFonts w:hint="cs"/>
          <w:rtl/>
        </w:rPr>
        <w:t>داد</w:t>
      </w:r>
      <w:r w:rsidRPr="006B568A">
        <w:rPr>
          <w:rtl/>
        </w:rPr>
        <w:t>: موتورس</w:t>
      </w:r>
      <w:r w:rsidRPr="006B568A">
        <w:rPr>
          <w:rFonts w:hint="cs"/>
          <w:rtl/>
        </w:rPr>
        <w:t>ی</w:t>
      </w:r>
      <w:r w:rsidRPr="006B568A">
        <w:rPr>
          <w:rFonts w:hint="eastAsia"/>
          <w:rtl/>
        </w:rPr>
        <w:t>کلت</w:t>
      </w:r>
      <w:r w:rsidRPr="006B568A">
        <w:rPr>
          <w:rtl/>
        </w:rPr>
        <w:t xml:space="preserve"> جد</w:t>
      </w:r>
      <w:r w:rsidRPr="006B568A">
        <w:rPr>
          <w:rFonts w:hint="cs"/>
          <w:rtl/>
        </w:rPr>
        <w:t>ی</w:t>
      </w:r>
      <w:r w:rsidRPr="006B568A">
        <w:rPr>
          <w:rFonts w:hint="eastAsia"/>
          <w:rtl/>
        </w:rPr>
        <w:t>د</w:t>
      </w:r>
      <w:r w:rsidRPr="006B568A">
        <w:rPr>
          <w:rtl/>
        </w:rPr>
        <w:t xml:space="preserve"> با</w:t>
      </w:r>
      <w:r w:rsidRPr="006B568A">
        <w:rPr>
          <w:rFonts w:hint="cs"/>
          <w:rtl/>
        </w:rPr>
        <w:t>ی</w:t>
      </w:r>
      <w:r w:rsidRPr="006B568A">
        <w:rPr>
          <w:rFonts w:hint="eastAsia"/>
          <w:rtl/>
        </w:rPr>
        <w:t>د</w:t>
      </w:r>
      <w:r w:rsidRPr="006B568A">
        <w:rPr>
          <w:rtl/>
        </w:rPr>
        <w:t xml:space="preserve"> سبک، قابل اعتماد و ارزان باشد. ا</w:t>
      </w:r>
      <w:r w:rsidRPr="006B568A">
        <w:rPr>
          <w:rFonts w:hint="cs"/>
          <w:rtl/>
        </w:rPr>
        <w:t>ی</w:t>
      </w:r>
      <w:r w:rsidRPr="006B568A">
        <w:rPr>
          <w:rFonts w:hint="eastAsia"/>
          <w:rtl/>
        </w:rPr>
        <w:t>نگونه</w:t>
      </w:r>
      <w:r w:rsidRPr="006B568A">
        <w:rPr>
          <w:rtl/>
        </w:rPr>
        <w:t xml:space="preserve"> بود که مدل</w:t>
      </w:r>
      <w:r w:rsidR="002F7F92">
        <w:rPr>
          <w:rFonts w:hint="cs"/>
          <w:rtl/>
        </w:rPr>
        <w:t xml:space="preserve"> لتزیا</w:t>
      </w:r>
      <w:r w:rsidR="002F7F92">
        <w:rPr>
          <w:rStyle w:val="FootnoteReference"/>
          <w:rtl/>
        </w:rPr>
        <w:footnoteReference w:id="32"/>
      </w:r>
      <w:r w:rsidRPr="006B568A">
        <w:rPr>
          <w:rtl/>
        </w:rPr>
        <w:t xml:space="preserve"> مت</w:t>
      </w:r>
      <w:r w:rsidRPr="006B568A">
        <w:rPr>
          <w:rFonts w:hint="eastAsia"/>
          <w:rtl/>
        </w:rPr>
        <w:t>ولد</w:t>
      </w:r>
      <w:r w:rsidR="001564B8">
        <w:rPr>
          <w:rtl/>
        </w:rPr>
        <w:t xml:space="preserve"> شد</w:t>
      </w:r>
      <w:r w:rsidR="001564B8">
        <w:rPr>
          <w:rFonts w:hint="cs"/>
          <w:rtl/>
        </w:rPr>
        <w:t>؛</w:t>
      </w:r>
      <w:r w:rsidRPr="006B568A">
        <w:rPr>
          <w:rtl/>
        </w:rPr>
        <w:t xml:space="preserve"> مجهز به موتور دو زمانه (ارزانتر از 4 زمانه) 98 سانت</w:t>
      </w:r>
      <w:r w:rsidRPr="006B568A">
        <w:rPr>
          <w:rFonts w:hint="cs"/>
          <w:rtl/>
        </w:rPr>
        <w:t>ی</w:t>
      </w:r>
      <w:r w:rsidRPr="006B568A">
        <w:rPr>
          <w:rtl/>
        </w:rPr>
        <w:t xml:space="preserve"> متر مربع با چهار بلبر</w:t>
      </w:r>
      <w:r w:rsidRPr="006B568A">
        <w:rPr>
          <w:rFonts w:hint="cs"/>
          <w:rtl/>
        </w:rPr>
        <w:t>ی</w:t>
      </w:r>
      <w:r w:rsidRPr="006B568A">
        <w:rPr>
          <w:rFonts w:hint="eastAsia"/>
          <w:rtl/>
        </w:rPr>
        <w:t>نگ،</w:t>
      </w:r>
      <w:r w:rsidRPr="006B568A">
        <w:rPr>
          <w:rtl/>
        </w:rPr>
        <w:t xml:space="preserve"> نصب شده بر رو</w:t>
      </w:r>
      <w:r w:rsidRPr="006B568A">
        <w:rPr>
          <w:rFonts w:hint="cs"/>
          <w:rtl/>
        </w:rPr>
        <w:t>یی</w:t>
      </w:r>
      <w:r w:rsidRPr="006B568A">
        <w:rPr>
          <w:rFonts w:hint="eastAsia"/>
          <w:rtl/>
        </w:rPr>
        <w:t>ک</w:t>
      </w:r>
      <w:r w:rsidRPr="006B568A">
        <w:rPr>
          <w:rtl/>
        </w:rPr>
        <w:t xml:space="preserve"> قاب ضرور</w:t>
      </w:r>
      <w:r w:rsidRPr="006B568A">
        <w:rPr>
          <w:rFonts w:hint="cs"/>
          <w:rtl/>
        </w:rPr>
        <w:t>ی</w:t>
      </w:r>
      <w:r w:rsidRPr="006B568A">
        <w:rPr>
          <w:rFonts w:hint="eastAsia"/>
          <w:rtl/>
        </w:rPr>
        <w:t>،</w:t>
      </w:r>
      <w:r w:rsidRPr="006B568A">
        <w:rPr>
          <w:rtl/>
        </w:rPr>
        <w:t xml:space="preserve"> اما </w:t>
      </w:r>
      <w:r w:rsidR="002F7F92">
        <w:rPr>
          <w:rFonts w:hint="cs"/>
          <w:rtl/>
        </w:rPr>
        <w:t>انعط</w:t>
      </w:r>
      <w:r w:rsidR="002F7F92">
        <w:rPr>
          <w:rFonts w:hint="cs"/>
          <w:rtl/>
          <w:lang w:bidi="fa-IR"/>
        </w:rPr>
        <w:t>ا</w:t>
      </w:r>
      <w:r w:rsidR="002F7F92">
        <w:rPr>
          <w:rFonts w:hint="cs"/>
          <w:rtl/>
        </w:rPr>
        <w:t>ف</w:t>
      </w:r>
      <w:r w:rsidR="00A36E07">
        <w:rPr>
          <w:rtl/>
        </w:rPr>
        <w:softHyphen/>
      </w:r>
      <w:r w:rsidR="002F7F92">
        <w:rPr>
          <w:rFonts w:hint="cs"/>
          <w:rtl/>
        </w:rPr>
        <w:t>پذیر</w:t>
      </w:r>
      <w:r w:rsidRPr="006B568A">
        <w:rPr>
          <w:rtl/>
        </w:rPr>
        <w:t xml:space="preserve"> در هر دو محور. لت</w:t>
      </w:r>
      <w:r w:rsidRPr="006B568A">
        <w:rPr>
          <w:rFonts w:hint="cs"/>
          <w:rtl/>
        </w:rPr>
        <w:t>ی</w:t>
      </w:r>
      <w:r w:rsidRPr="006B568A">
        <w:rPr>
          <w:rFonts w:hint="eastAsia"/>
          <w:rtl/>
        </w:rPr>
        <w:t>ز</w:t>
      </w:r>
      <w:r w:rsidRPr="006B568A">
        <w:rPr>
          <w:rFonts w:hint="cs"/>
          <w:rtl/>
        </w:rPr>
        <w:t>ی</w:t>
      </w:r>
      <w:r w:rsidRPr="006B568A">
        <w:rPr>
          <w:rFonts w:hint="eastAsia"/>
          <w:rtl/>
        </w:rPr>
        <w:t>ا</w:t>
      </w:r>
      <w:r w:rsidRPr="006B568A">
        <w:rPr>
          <w:rtl/>
        </w:rPr>
        <w:t>مشهورتر</w:t>
      </w:r>
      <w:r w:rsidRPr="006B568A">
        <w:rPr>
          <w:rFonts w:hint="cs"/>
          <w:rtl/>
        </w:rPr>
        <w:t>ی</w:t>
      </w:r>
      <w:r w:rsidRPr="006B568A">
        <w:rPr>
          <w:rFonts w:hint="eastAsia"/>
          <w:rtl/>
        </w:rPr>
        <w:t>ن</w:t>
      </w:r>
      <w:r w:rsidRPr="006B568A">
        <w:rPr>
          <w:rtl/>
        </w:rPr>
        <w:t xml:space="preserve"> مدل </w:t>
      </w:r>
      <w:r w:rsidR="002F7F92" w:rsidRPr="006B568A">
        <w:rPr>
          <w:rtl/>
        </w:rPr>
        <w:t>بنل</w:t>
      </w:r>
      <w:r w:rsidR="002F7F92" w:rsidRPr="006B568A">
        <w:rPr>
          <w:rFonts w:hint="cs"/>
          <w:rtl/>
        </w:rPr>
        <w:t>ی</w:t>
      </w:r>
      <w:r w:rsidRPr="006B568A">
        <w:rPr>
          <w:rtl/>
        </w:rPr>
        <w:t>پس از جنگ بود</w:t>
      </w:r>
      <w:r w:rsidR="002F7F92">
        <w:rPr>
          <w:rFonts w:hint="cs"/>
          <w:rtl/>
        </w:rPr>
        <w:t xml:space="preserve"> و مدل </w:t>
      </w:r>
      <w:r w:rsidRPr="006B568A">
        <w:rPr>
          <w:rtl/>
        </w:rPr>
        <w:t>لئونچ</w:t>
      </w:r>
      <w:r w:rsidRPr="006B568A">
        <w:rPr>
          <w:rFonts w:hint="cs"/>
          <w:rtl/>
        </w:rPr>
        <w:t>ی</w:t>
      </w:r>
      <w:r w:rsidRPr="006B568A">
        <w:rPr>
          <w:rFonts w:hint="eastAsia"/>
          <w:rtl/>
        </w:rPr>
        <w:t>نو</w:t>
      </w:r>
      <w:r w:rsidRPr="006B568A">
        <w:rPr>
          <w:rtl/>
        </w:rPr>
        <w:t>(ش</w:t>
      </w:r>
      <w:r w:rsidRPr="006B568A">
        <w:rPr>
          <w:rFonts w:hint="cs"/>
          <w:rtl/>
        </w:rPr>
        <w:t>ی</w:t>
      </w:r>
      <w:r w:rsidRPr="006B568A">
        <w:rPr>
          <w:rFonts w:hint="eastAsia"/>
          <w:rtl/>
        </w:rPr>
        <w:t>ر</w:t>
      </w:r>
      <w:r w:rsidRPr="006B568A">
        <w:rPr>
          <w:rtl/>
        </w:rPr>
        <w:t xml:space="preserve"> کوچک)</w:t>
      </w:r>
      <w:r w:rsidR="002F7F92">
        <w:rPr>
          <w:rFonts w:hint="cs"/>
          <w:rtl/>
        </w:rPr>
        <w:t xml:space="preserve"> پس از آن </w:t>
      </w:r>
      <w:r w:rsidRPr="006B568A">
        <w:rPr>
          <w:rtl/>
        </w:rPr>
        <w:t xml:space="preserve"> از سال 1950 تا 1960 در حدود 45000 دستگاه تول</w:t>
      </w:r>
      <w:r w:rsidRPr="006B568A">
        <w:rPr>
          <w:rFonts w:hint="cs"/>
          <w:rtl/>
        </w:rPr>
        <w:t>ی</w:t>
      </w:r>
      <w:r w:rsidRPr="006B568A">
        <w:rPr>
          <w:rFonts w:hint="eastAsia"/>
          <w:rtl/>
        </w:rPr>
        <w:t>د</w:t>
      </w:r>
      <w:r w:rsidRPr="006B568A">
        <w:rPr>
          <w:rtl/>
        </w:rPr>
        <w:t xml:space="preserve"> شد</w:t>
      </w:r>
      <w:r w:rsidR="002F7F92">
        <w:rPr>
          <w:rFonts w:hint="cs"/>
          <w:rtl/>
        </w:rPr>
        <w:t xml:space="preserve">. </w:t>
      </w:r>
    </w:p>
    <w:p w:rsidR="00AE4797" w:rsidRDefault="00AE4797" w:rsidP="001564B8">
      <w:pPr>
        <w:pStyle w:val="nikranmatn"/>
        <w:rPr>
          <w:rtl/>
        </w:rPr>
      </w:pPr>
      <w:r>
        <w:rPr>
          <w:rFonts w:hint="cs"/>
          <w:rtl/>
        </w:rPr>
        <w:lastRenderedPageBreak/>
        <w:t>در</w:t>
      </w:r>
      <w:r w:rsidR="002F7F92">
        <w:rPr>
          <w:rtl/>
        </w:rPr>
        <w:t xml:space="preserve"> دهه 1960</w:t>
      </w:r>
      <w:r>
        <w:rPr>
          <w:rFonts w:hint="cs"/>
          <w:rtl/>
        </w:rPr>
        <w:t xml:space="preserve"> و </w:t>
      </w:r>
      <w:r w:rsidR="002F7F92">
        <w:rPr>
          <w:rtl/>
        </w:rPr>
        <w:t xml:space="preserve"> در زمان بحران بزرگ در ا</w:t>
      </w:r>
      <w:r w:rsidR="002F7F92">
        <w:rPr>
          <w:rFonts w:hint="cs"/>
          <w:rtl/>
        </w:rPr>
        <w:t>ی</w:t>
      </w:r>
      <w:r w:rsidR="002F7F92">
        <w:rPr>
          <w:rFonts w:hint="eastAsia"/>
          <w:rtl/>
        </w:rPr>
        <w:t>تال</w:t>
      </w:r>
      <w:r w:rsidR="002F7F92">
        <w:rPr>
          <w:rFonts w:hint="cs"/>
          <w:rtl/>
        </w:rPr>
        <w:t>ی</w:t>
      </w:r>
      <w:r w:rsidR="002F7F92">
        <w:rPr>
          <w:rFonts w:hint="eastAsia"/>
          <w:rtl/>
        </w:rPr>
        <w:t>ا،</w:t>
      </w:r>
      <w:r w:rsidR="002F7F92">
        <w:rPr>
          <w:rtl/>
        </w:rPr>
        <w:t xml:space="preserve"> بنل</w:t>
      </w:r>
      <w:r w:rsidR="002F7F92">
        <w:rPr>
          <w:rFonts w:hint="cs"/>
          <w:rtl/>
        </w:rPr>
        <w:t>ی</w:t>
      </w:r>
      <w:r w:rsidR="002F7F92">
        <w:rPr>
          <w:rtl/>
        </w:rPr>
        <w:t xml:space="preserve"> تعادل خود را با صادرات به ا</w:t>
      </w:r>
      <w:r w:rsidR="002F7F92">
        <w:rPr>
          <w:rFonts w:hint="cs"/>
          <w:rtl/>
        </w:rPr>
        <w:t>ی</w:t>
      </w:r>
      <w:r w:rsidR="002F7F92">
        <w:rPr>
          <w:rFonts w:hint="eastAsia"/>
          <w:rtl/>
        </w:rPr>
        <w:t>الات</w:t>
      </w:r>
      <w:r w:rsidR="002F7F92">
        <w:rPr>
          <w:rtl/>
        </w:rPr>
        <w:t xml:space="preserve"> متحده حفظ کر</w:t>
      </w:r>
      <w:r>
        <w:rPr>
          <w:rFonts w:hint="cs"/>
          <w:rtl/>
        </w:rPr>
        <w:t>د</w:t>
      </w:r>
      <w:r w:rsidR="002F7F92">
        <w:rPr>
          <w:rtl/>
        </w:rPr>
        <w:t xml:space="preserve">. در دهه شصت </w:t>
      </w:r>
      <w:r>
        <w:rPr>
          <w:rFonts w:hint="cs"/>
          <w:rtl/>
        </w:rPr>
        <w:t xml:space="preserve">بنلی </w:t>
      </w:r>
      <w:r w:rsidR="001564B8">
        <w:rPr>
          <w:rFonts w:hint="cs"/>
          <w:rtl/>
        </w:rPr>
        <w:t>سه</w:t>
      </w:r>
      <w:r>
        <w:rPr>
          <w:rFonts w:hint="cs"/>
          <w:rtl/>
        </w:rPr>
        <w:t xml:space="preserve"> استراتژی مهم زیر را مبنای رقابت خود قر</w:t>
      </w:r>
      <w:r w:rsidR="00382EB7">
        <w:rPr>
          <w:rFonts w:hint="cs"/>
          <w:rtl/>
        </w:rPr>
        <w:t>ا</w:t>
      </w:r>
      <w:r>
        <w:rPr>
          <w:rFonts w:hint="cs"/>
          <w:rtl/>
        </w:rPr>
        <w:t>رداد :</w:t>
      </w:r>
    </w:p>
    <w:p w:rsidR="00AE4797" w:rsidRDefault="00AE4797" w:rsidP="004315D4">
      <w:pPr>
        <w:pStyle w:val="nikranmatn"/>
        <w:numPr>
          <w:ilvl w:val="0"/>
          <w:numId w:val="5"/>
        </w:numPr>
        <w:rPr>
          <w:rtl/>
        </w:rPr>
      </w:pPr>
      <w:r>
        <w:rPr>
          <w:rFonts w:hint="cs"/>
          <w:rtl/>
        </w:rPr>
        <w:t>بین</w:t>
      </w:r>
      <w:r w:rsidR="00382EB7">
        <w:rPr>
          <w:rtl/>
        </w:rPr>
        <w:softHyphen/>
      </w:r>
      <w:r>
        <w:rPr>
          <w:rFonts w:hint="cs"/>
          <w:rtl/>
        </w:rPr>
        <w:t>المللی شدن کسب و کار</w:t>
      </w:r>
    </w:p>
    <w:p w:rsidR="00AE4797" w:rsidRDefault="00AE4797" w:rsidP="004315D4">
      <w:pPr>
        <w:pStyle w:val="nikranmatn"/>
        <w:numPr>
          <w:ilvl w:val="0"/>
          <w:numId w:val="5"/>
        </w:numPr>
        <w:rPr>
          <w:rtl/>
        </w:rPr>
      </w:pPr>
      <w:r>
        <w:rPr>
          <w:rFonts w:hint="cs"/>
          <w:rtl/>
        </w:rPr>
        <w:t>صادرات به آمریکا</w:t>
      </w:r>
    </w:p>
    <w:p w:rsidR="00AE4797" w:rsidRDefault="00AE4797" w:rsidP="004315D4">
      <w:pPr>
        <w:pStyle w:val="nikranmatn"/>
        <w:numPr>
          <w:ilvl w:val="0"/>
          <w:numId w:val="5"/>
        </w:numPr>
      </w:pPr>
      <w:r>
        <w:rPr>
          <w:rFonts w:hint="cs"/>
          <w:rtl/>
        </w:rPr>
        <w:t>تولید مدل</w:t>
      </w:r>
      <w:r w:rsidR="001564B8">
        <w:rPr>
          <w:rtl/>
        </w:rPr>
        <w:softHyphen/>
      </w:r>
      <w:r>
        <w:rPr>
          <w:rFonts w:hint="cs"/>
          <w:rtl/>
        </w:rPr>
        <w:t xml:space="preserve">های جذاب </w:t>
      </w:r>
    </w:p>
    <w:p w:rsidR="00CC4B01" w:rsidRDefault="00CC4B01" w:rsidP="00CC4B01">
      <w:pPr>
        <w:pStyle w:val="nikranmatn"/>
        <w:rPr>
          <w:rtl/>
        </w:rPr>
      </w:pPr>
    </w:p>
    <w:p w:rsidR="00CC4B01" w:rsidRDefault="00CC4B01" w:rsidP="00CC4B01">
      <w:pPr>
        <w:pStyle w:val="nikranmatn"/>
        <w:rPr>
          <w:rtl/>
        </w:rPr>
      </w:pPr>
      <w:r>
        <w:rPr>
          <w:rFonts w:hint="cs"/>
          <w:noProof/>
          <w:rtl/>
          <w:lang w:bidi="fa-IR"/>
        </w:rPr>
        <w:drawing>
          <wp:anchor distT="0" distB="0" distL="114300" distR="114300" simplePos="0" relativeHeight="251688960" behindDoc="0" locked="0" layoutInCell="1" allowOverlap="1">
            <wp:simplePos x="0" y="0"/>
            <wp:positionH relativeFrom="margin">
              <wp:align>center</wp:align>
            </wp:positionH>
            <wp:positionV relativeFrom="paragraph">
              <wp:posOffset>366182</wp:posOffset>
            </wp:positionV>
            <wp:extent cx="5575935" cy="2955153"/>
            <wp:effectExtent l="0" t="0" r="5715"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75935" cy="2955153"/>
                    </a:xfrm>
                    <a:prstGeom prst="rect">
                      <a:avLst/>
                    </a:prstGeom>
                  </pic:spPr>
                </pic:pic>
              </a:graphicData>
            </a:graphic>
          </wp:anchor>
        </w:drawing>
      </w:r>
    </w:p>
    <w:p w:rsidR="00CC4B01" w:rsidRDefault="00CC4B01" w:rsidP="00CC4B01">
      <w:pPr>
        <w:pStyle w:val="nikranshekl"/>
        <w:rPr>
          <w:rtl/>
        </w:rPr>
      </w:pPr>
      <w:r w:rsidRPr="00033BC5">
        <w:rPr>
          <w:rFonts w:hint="cs"/>
          <w:rtl/>
        </w:rPr>
        <w:t>شکل</w:t>
      </w:r>
      <w:r>
        <w:rPr>
          <w:rFonts w:hint="cs"/>
          <w:rtl/>
        </w:rPr>
        <w:t xml:space="preserve"> 12</w:t>
      </w:r>
      <w:r>
        <w:t>1-</w:t>
      </w:r>
      <w:r w:rsidRPr="00033BC5">
        <w:rPr>
          <w:rFonts w:hint="cs"/>
          <w:rtl/>
        </w:rPr>
        <w:t xml:space="preserve">-  </w:t>
      </w:r>
      <w:r>
        <w:rPr>
          <w:rFonts w:hint="cs"/>
          <w:rtl/>
        </w:rPr>
        <w:t xml:space="preserve">موتور سیکلت </w:t>
      </w:r>
      <w:r>
        <w:t>650s</w:t>
      </w:r>
      <w:r w:rsidRPr="00AE4797">
        <w:t xml:space="preserve">Benelli Tornado </w:t>
      </w:r>
      <w:r>
        <w:rPr>
          <w:rFonts w:hint="cs"/>
          <w:rtl/>
        </w:rPr>
        <w:t xml:space="preserve"> (1972)</w:t>
      </w:r>
    </w:p>
    <w:p w:rsidR="002F7F92" w:rsidRDefault="00AE4797" w:rsidP="00AE4797">
      <w:pPr>
        <w:pStyle w:val="nikranmatn"/>
      </w:pPr>
      <w:r>
        <w:rPr>
          <w:rFonts w:hint="cs"/>
          <w:rtl/>
        </w:rPr>
        <w:t>دراین دوران بنلی مدل</w:t>
      </w:r>
      <w:r>
        <w:rPr>
          <w:rtl/>
        </w:rPr>
        <w:softHyphen/>
      </w:r>
      <w:r>
        <w:rPr>
          <w:rFonts w:hint="cs"/>
          <w:rtl/>
        </w:rPr>
        <w:t>های تورنادو</w:t>
      </w:r>
      <w:r>
        <w:rPr>
          <w:rStyle w:val="FootnoteReference"/>
          <w:rtl/>
        </w:rPr>
        <w:footnoteReference w:id="33"/>
      </w:r>
      <w:r>
        <w:rPr>
          <w:rFonts w:hint="cs"/>
          <w:rtl/>
        </w:rPr>
        <w:t xml:space="preserve">  و موجاوی</w:t>
      </w:r>
      <w:r>
        <w:rPr>
          <w:rStyle w:val="FootnoteReference"/>
          <w:rtl/>
        </w:rPr>
        <w:footnoteReference w:id="34"/>
      </w:r>
      <w:r>
        <w:rPr>
          <w:rFonts w:hint="cs"/>
          <w:rtl/>
        </w:rPr>
        <w:t xml:space="preserve"> را به بازار عرضه کرد که نسبت به مدل</w:t>
      </w:r>
      <w:r w:rsidR="00382EB7">
        <w:rPr>
          <w:rtl/>
        </w:rPr>
        <w:softHyphen/>
      </w:r>
      <w:r>
        <w:rPr>
          <w:rFonts w:hint="cs"/>
          <w:rtl/>
        </w:rPr>
        <w:t>های قبل</w:t>
      </w:r>
      <w:r w:rsidR="00382EB7">
        <w:rPr>
          <w:rFonts w:hint="cs"/>
          <w:rtl/>
        </w:rPr>
        <w:t>ی</w:t>
      </w:r>
      <w:r>
        <w:rPr>
          <w:rFonts w:hint="cs"/>
          <w:rtl/>
        </w:rPr>
        <w:t xml:space="preserve"> از کیفیت و طراحی مناسب</w:t>
      </w:r>
      <w:r w:rsidR="00382EB7">
        <w:rPr>
          <w:rtl/>
        </w:rPr>
        <w:softHyphen/>
      </w:r>
      <w:r>
        <w:rPr>
          <w:rFonts w:hint="cs"/>
          <w:rtl/>
        </w:rPr>
        <w:t xml:space="preserve">تری برخوردار بودند. </w:t>
      </w:r>
    </w:p>
    <w:p w:rsidR="008E5771" w:rsidRDefault="008E5771" w:rsidP="001564B8">
      <w:pPr>
        <w:pStyle w:val="nikranmatn"/>
        <w:rPr>
          <w:rtl/>
        </w:rPr>
      </w:pPr>
      <w:r>
        <w:rPr>
          <w:rtl/>
        </w:rPr>
        <w:t>در اواخر دهه 1960، ورود تول</w:t>
      </w:r>
      <w:r>
        <w:rPr>
          <w:rFonts w:hint="cs"/>
          <w:rtl/>
        </w:rPr>
        <w:t>ی</w:t>
      </w:r>
      <w:r>
        <w:rPr>
          <w:rFonts w:hint="eastAsia"/>
          <w:rtl/>
        </w:rPr>
        <w:t>دکنندگان</w:t>
      </w:r>
      <w:r>
        <w:rPr>
          <w:rtl/>
        </w:rPr>
        <w:t xml:space="preserve"> ژاپن</w:t>
      </w:r>
      <w:r>
        <w:rPr>
          <w:rFonts w:hint="cs"/>
          <w:rtl/>
        </w:rPr>
        <w:t>ی</w:t>
      </w:r>
      <w:r>
        <w:rPr>
          <w:rtl/>
        </w:rPr>
        <w:t xml:space="preserve"> باعث ا</w:t>
      </w:r>
      <w:r>
        <w:rPr>
          <w:rFonts w:hint="cs"/>
          <w:rtl/>
        </w:rPr>
        <w:t>ی</w:t>
      </w:r>
      <w:r>
        <w:rPr>
          <w:rFonts w:hint="eastAsia"/>
          <w:rtl/>
        </w:rPr>
        <w:t>جاد</w:t>
      </w:r>
      <w:r>
        <w:rPr>
          <w:rtl/>
        </w:rPr>
        <w:t xml:space="preserve"> بحران در صنعت موتورس</w:t>
      </w:r>
      <w:r>
        <w:rPr>
          <w:rFonts w:hint="cs"/>
          <w:rtl/>
        </w:rPr>
        <w:t>ی</w:t>
      </w:r>
      <w:r>
        <w:rPr>
          <w:rFonts w:hint="eastAsia"/>
          <w:rtl/>
        </w:rPr>
        <w:t>کلت</w:t>
      </w:r>
      <w:r>
        <w:rPr>
          <w:rtl/>
        </w:rPr>
        <w:t xml:space="preserve"> اروپا شد. شرکت </w:t>
      </w:r>
      <w:r>
        <w:rPr>
          <w:rFonts w:hint="cs"/>
          <w:rtl/>
        </w:rPr>
        <w:t>بنلی</w:t>
      </w:r>
      <w:r w:rsidR="001564B8">
        <w:rPr>
          <w:rFonts w:hint="cs"/>
          <w:rtl/>
        </w:rPr>
        <w:t>بسیار قوی</w:t>
      </w:r>
      <w:r>
        <w:rPr>
          <w:rtl/>
        </w:rPr>
        <w:t xml:space="preserve"> در بازار موتور س</w:t>
      </w:r>
      <w:r>
        <w:rPr>
          <w:rFonts w:hint="cs"/>
          <w:rtl/>
        </w:rPr>
        <w:t>ی</w:t>
      </w:r>
      <w:r>
        <w:rPr>
          <w:rFonts w:hint="eastAsia"/>
          <w:rtl/>
        </w:rPr>
        <w:t>کلت</w:t>
      </w:r>
      <w:r>
        <w:rPr>
          <w:rtl/>
        </w:rPr>
        <w:t xml:space="preserve"> آمر</w:t>
      </w:r>
      <w:r>
        <w:rPr>
          <w:rFonts w:hint="cs"/>
          <w:rtl/>
        </w:rPr>
        <w:t>ی</w:t>
      </w:r>
      <w:r>
        <w:rPr>
          <w:rFonts w:hint="eastAsia"/>
          <w:rtl/>
        </w:rPr>
        <w:t>کا</w:t>
      </w:r>
      <w:r>
        <w:rPr>
          <w:rFonts w:hint="cs"/>
          <w:rtl/>
        </w:rPr>
        <w:t xml:space="preserve">حضور </w:t>
      </w:r>
      <w:r>
        <w:rPr>
          <w:rtl/>
        </w:rPr>
        <w:t xml:space="preserve"> داشت. ظهور رقابت از ژاپن منجر به ا</w:t>
      </w:r>
      <w:r>
        <w:rPr>
          <w:rFonts w:hint="cs"/>
          <w:rtl/>
        </w:rPr>
        <w:t>ی</w:t>
      </w:r>
      <w:r>
        <w:rPr>
          <w:rFonts w:hint="eastAsia"/>
          <w:rtl/>
        </w:rPr>
        <w:t>ن</w:t>
      </w:r>
      <w:r>
        <w:rPr>
          <w:rtl/>
        </w:rPr>
        <w:t xml:space="preserve"> شد </w:t>
      </w:r>
      <w:r>
        <w:rPr>
          <w:rFonts w:hint="eastAsia"/>
          <w:rtl/>
        </w:rPr>
        <w:t>که</w:t>
      </w:r>
      <w:r>
        <w:rPr>
          <w:rtl/>
        </w:rPr>
        <w:t xml:space="preserve"> محصولات </w:t>
      </w:r>
      <w:r>
        <w:rPr>
          <w:rFonts w:hint="cs"/>
          <w:rtl/>
        </w:rPr>
        <w:t>بنلی</w:t>
      </w:r>
      <w:r>
        <w:rPr>
          <w:rtl/>
        </w:rPr>
        <w:t xml:space="preserve"> محبوب</w:t>
      </w:r>
      <w:r>
        <w:rPr>
          <w:rFonts w:hint="cs"/>
          <w:rtl/>
        </w:rPr>
        <w:t>ی</w:t>
      </w:r>
      <w:r>
        <w:rPr>
          <w:rFonts w:hint="eastAsia"/>
          <w:rtl/>
        </w:rPr>
        <w:t>ت</w:t>
      </w:r>
      <w:r>
        <w:rPr>
          <w:rtl/>
        </w:rPr>
        <w:t xml:space="preserve"> خود را از دست بدهند</w:t>
      </w:r>
      <w:r w:rsidR="001564B8">
        <w:rPr>
          <w:rFonts w:hint="cs"/>
          <w:rtl/>
        </w:rPr>
        <w:t>؛</w:t>
      </w:r>
      <w:r>
        <w:rPr>
          <w:rtl/>
        </w:rPr>
        <w:t xml:space="preserve"> ز</w:t>
      </w:r>
      <w:r>
        <w:rPr>
          <w:rFonts w:hint="cs"/>
          <w:rtl/>
        </w:rPr>
        <w:t>ی</w:t>
      </w:r>
      <w:r>
        <w:rPr>
          <w:rFonts w:hint="eastAsia"/>
          <w:rtl/>
        </w:rPr>
        <w:t>را</w:t>
      </w:r>
      <w:r>
        <w:rPr>
          <w:rtl/>
        </w:rPr>
        <w:t xml:space="preserve"> در مقا</w:t>
      </w:r>
      <w:r>
        <w:rPr>
          <w:rFonts w:hint="cs"/>
          <w:rtl/>
        </w:rPr>
        <w:t>ی</w:t>
      </w:r>
      <w:r>
        <w:rPr>
          <w:rFonts w:hint="eastAsia"/>
          <w:rtl/>
        </w:rPr>
        <w:t>سه</w:t>
      </w:r>
      <w:r>
        <w:rPr>
          <w:rtl/>
        </w:rPr>
        <w:t xml:space="preserve"> با هونداها</w:t>
      </w:r>
      <w:r>
        <w:rPr>
          <w:rFonts w:hint="cs"/>
          <w:rtl/>
        </w:rPr>
        <w:t>ی</w:t>
      </w:r>
      <w:r>
        <w:rPr>
          <w:rtl/>
        </w:rPr>
        <w:t xml:space="preserve"> آن دوره که از موتورها</w:t>
      </w:r>
      <w:r>
        <w:rPr>
          <w:rFonts w:hint="cs"/>
          <w:rtl/>
        </w:rPr>
        <w:t>ی</w:t>
      </w:r>
      <w:r>
        <w:rPr>
          <w:rtl/>
        </w:rPr>
        <w:t xml:space="preserve"> بادامک بالا</w:t>
      </w:r>
      <w:r>
        <w:rPr>
          <w:rFonts w:hint="cs"/>
          <w:rtl/>
        </w:rPr>
        <w:t>ی</w:t>
      </w:r>
      <w:r>
        <w:rPr>
          <w:rtl/>
        </w:rPr>
        <w:t xml:space="preserve"> سر با استارت‌ها</w:t>
      </w:r>
      <w:r>
        <w:rPr>
          <w:rFonts w:hint="cs"/>
          <w:rtl/>
        </w:rPr>
        <w:t>ی</w:t>
      </w:r>
      <w:r>
        <w:rPr>
          <w:rtl/>
        </w:rPr>
        <w:t xml:space="preserve"> برق</w:t>
      </w:r>
      <w:r>
        <w:rPr>
          <w:rFonts w:hint="cs"/>
          <w:rtl/>
        </w:rPr>
        <w:t>ی</w:t>
      </w:r>
      <w:r>
        <w:rPr>
          <w:rtl/>
        </w:rPr>
        <w:t xml:space="preserve"> استفاده م</w:t>
      </w:r>
      <w:r>
        <w:rPr>
          <w:rFonts w:hint="cs"/>
          <w:rtl/>
        </w:rPr>
        <w:t>ی‌</w:t>
      </w:r>
      <w:r>
        <w:rPr>
          <w:rFonts w:hint="eastAsia"/>
          <w:rtl/>
        </w:rPr>
        <w:t>کردند،</w:t>
      </w:r>
      <w:r>
        <w:rPr>
          <w:rFonts w:hint="cs"/>
          <w:rtl/>
        </w:rPr>
        <w:t>از تقاضای کمتری برخوردار بود</w:t>
      </w:r>
      <w:r w:rsidR="004D3951">
        <w:rPr>
          <w:rFonts w:hint="cs"/>
          <w:rtl/>
        </w:rPr>
        <w:t>.</w:t>
      </w:r>
      <w:r>
        <w:rPr>
          <w:rtl/>
        </w:rPr>
        <w:t>تول</w:t>
      </w:r>
      <w:r>
        <w:rPr>
          <w:rFonts w:hint="cs"/>
          <w:rtl/>
        </w:rPr>
        <w:t>ی</w:t>
      </w:r>
      <w:r>
        <w:rPr>
          <w:rFonts w:hint="eastAsia"/>
          <w:rtl/>
        </w:rPr>
        <w:t>د</w:t>
      </w:r>
      <w:r>
        <w:rPr>
          <w:rtl/>
        </w:rPr>
        <w:t xml:space="preserve">کنندگان </w:t>
      </w:r>
      <w:r w:rsidR="004D3951">
        <w:rPr>
          <w:rFonts w:hint="cs"/>
          <w:rtl/>
        </w:rPr>
        <w:t xml:space="preserve">دیگر </w:t>
      </w:r>
      <w:r>
        <w:rPr>
          <w:rtl/>
        </w:rPr>
        <w:t>موتورس</w:t>
      </w:r>
      <w:r>
        <w:rPr>
          <w:rFonts w:hint="cs"/>
          <w:rtl/>
        </w:rPr>
        <w:t>ی</w:t>
      </w:r>
      <w:r>
        <w:rPr>
          <w:rFonts w:hint="eastAsia"/>
          <w:rtl/>
        </w:rPr>
        <w:t>کلت</w:t>
      </w:r>
      <w:r>
        <w:rPr>
          <w:rtl/>
        </w:rPr>
        <w:t xml:space="preserve"> بر</w:t>
      </w:r>
      <w:r>
        <w:rPr>
          <w:rFonts w:hint="cs"/>
          <w:rtl/>
        </w:rPr>
        <w:t>ی</w:t>
      </w:r>
      <w:r>
        <w:rPr>
          <w:rFonts w:hint="eastAsia"/>
          <w:rtl/>
        </w:rPr>
        <w:t>تان</w:t>
      </w:r>
      <w:r>
        <w:rPr>
          <w:rFonts w:hint="cs"/>
          <w:rtl/>
        </w:rPr>
        <w:t>ی</w:t>
      </w:r>
      <w:r>
        <w:rPr>
          <w:rFonts w:hint="eastAsia"/>
          <w:rtl/>
        </w:rPr>
        <w:t>ا</w:t>
      </w:r>
      <w:r>
        <w:rPr>
          <w:rFonts w:hint="cs"/>
          <w:rtl/>
        </w:rPr>
        <w:t>یی</w:t>
      </w:r>
      <w:r>
        <w:rPr>
          <w:rtl/>
        </w:rPr>
        <w:t xml:space="preserve"> مانند نورتون، </w:t>
      </w:r>
      <w:r>
        <w:rPr>
          <w:rFonts w:hint="cs"/>
          <w:rtl/>
        </w:rPr>
        <w:t>بی اس ای</w:t>
      </w:r>
      <w:r>
        <w:rPr>
          <w:rtl/>
        </w:rPr>
        <w:t xml:space="preserve"> و </w:t>
      </w:r>
      <w:r>
        <w:rPr>
          <w:rFonts w:hint="cs"/>
          <w:rtl/>
        </w:rPr>
        <w:t>تریومف</w:t>
      </w:r>
      <w:r w:rsidR="001564B8">
        <w:rPr>
          <w:rFonts w:hint="cs"/>
          <w:rtl/>
        </w:rPr>
        <w:t xml:space="preserve">نیز </w:t>
      </w:r>
      <w:r>
        <w:rPr>
          <w:rtl/>
        </w:rPr>
        <w:t>تحت تأث</w:t>
      </w:r>
      <w:r>
        <w:rPr>
          <w:rFonts w:hint="cs"/>
          <w:rtl/>
        </w:rPr>
        <w:t>ی</w:t>
      </w:r>
      <w:r>
        <w:rPr>
          <w:rFonts w:hint="eastAsia"/>
          <w:rtl/>
        </w:rPr>
        <w:t>ر</w:t>
      </w:r>
      <w:r>
        <w:rPr>
          <w:rtl/>
        </w:rPr>
        <w:t xml:space="preserve"> قرار گرفتند</w:t>
      </w:r>
      <w:r>
        <w:rPr>
          <w:rFonts w:hint="cs"/>
          <w:rtl/>
        </w:rPr>
        <w:t xml:space="preserve"> و مجبور به تولید زیر ظرفیت شدند. </w:t>
      </w:r>
    </w:p>
    <w:p w:rsidR="00AE4797" w:rsidRDefault="008E5771" w:rsidP="001564B8">
      <w:pPr>
        <w:pStyle w:val="nikranmatn"/>
        <w:rPr>
          <w:rtl/>
        </w:rPr>
      </w:pPr>
      <w:r>
        <w:rPr>
          <w:rFonts w:hint="eastAsia"/>
          <w:rtl/>
        </w:rPr>
        <w:lastRenderedPageBreak/>
        <w:t>بنل</w:t>
      </w:r>
      <w:r>
        <w:rPr>
          <w:rFonts w:hint="cs"/>
          <w:rtl/>
        </w:rPr>
        <w:t>ی</w:t>
      </w:r>
      <w:r>
        <w:rPr>
          <w:rtl/>
        </w:rPr>
        <w:t xml:space="preserve"> که در مشکلات اقتصاد</w:t>
      </w:r>
      <w:r>
        <w:rPr>
          <w:rFonts w:hint="cs"/>
          <w:rtl/>
        </w:rPr>
        <w:t>ی</w:t>
      </w:r>
      <w:r>
        <w:rPr>
          <w:rtl/>
        </w:rPr>
        <w:t xml:space="preserve"> آشکار</w:t>
      </w:r>
      <w:r>
        <w:rPr>
          <w:rFonts w:hint="cs"/>
          <w:rtl/>
        </w:rPr>
        <w:t>ی</w:t>
      </w:r>
      <w:r>
        <w:rPr>
          <w:rtl/>
        </w:rPr>
        <w:t xml:space="preserve"> قرار </w:t>
      </w:r>
      <w:r>
        <w:rPr>
          <w:rFonts w:hint="cs"/>
          <w:rtl/>
        </w:rPr>
        <w:t>داشت</w:t>
      </w:r>
      <w:r>
        <w:rPr>
          <w:rtl/>
        </w:rPr>
        <w:t>، توسط آلخاندرو د</w:t>
      </w:r>
      <w:r>
        <w:rPr>
          <w:rFonts w:hint="cs"/>
          <w:rtl/>
        </w:rPr>
        <w:t>ی</w:t>
      </w:r>
      <w:r>
        <w:rPr>
          <w:rtl/>
        </w:rPr>
        <w:t xml:space="preserve"> توماسو</w:t>
      </w:r>
      <w:r>
        <w:rPr>
          <w:rStyle w:val="FootnoteReference"/>
          <w:rtl/>
        </w:rPr>
        <w:footnoteReference w:id="35"/>
      </w:r>
      <w:r>
        <w:rPr>
          <w:rtl/>
        </w:rPr>
        <w:t>، صنعتگر ا</w:t>
      </w:r>
      <w:r>
        <w:rPr>
          <w:rFonts w:hint="cs"/>
          <w:rtl/>
        </w:rPr>
        <w:t>ی</w:t>
      </w:r>
      <w:r>
        <w:rPr>
          <w:rFonts w:hint="eastAsia"/>
          <w:rtl/>
        </w:rPr>
        <w:t>تال</w:t>
      </w:r>
      <w:r>
        <w:rPr>
          <w:rFonts w:hint="cs"/>
          <w:rtl/>
        </w:rPr>
        <w:t>ی</w:t>
      </w:r>
      <w:r>
        <w:rPr>
          <w:rFonts w:hint="eastAsia"/>
          <w:rtl/>
        </w:rPr>
        <w:t>ا</w:t>
      </w:r>
      <w:r>
        <w:rPr>
          <w:rFonts w:hint="cs"/>
          <w:rtl/>
        </w:rPr>
        <w:t>یی</w:t>
      </w:r>
      <w:r>
        <w:rPr>
          <w:rtl/>
        </w:rPr>
        <w:t>-آرژانت</w:t>
      </w:r>
      <w:r>
        <w:rPr>
          <w:rFonts w:hint="cs"/>
          <w:rtl/>
        </w:rPr>
        <w:t>ی</w:t>
      </w:r>
      <w:r>
        <w:rPr>
          <w:rFonts w:hint="eastAsia"/>
          <w:rtl/>
        </w:rPr>
        <w:t>ن</w:t>
      </w:r>
      <w:r>
        <w:rPr>
          <w:rFonts w:hint="cs"/>
          <w:rtl/>
        </w:rPr>
        <w:t>ی</w:t>
      </w:r>
      <w:r>
        <w:rPr>
          <w:rtl/>
        </w:rPr>
        <w:t xml:space="preserve"> خر</w:t>
      </w:r>
      <w:r>
        <w:rPr>
          <w:rFonts w:hint="cs"/>
          <w:rtl/>
        </w:rPr>
        <w:t>ی</w:t>
      </w:r>
      <w:r>
        <w:rPr>
          <w:rFonts w:hint="eastAsia"/>
          <w:rtl/>
        </w:rPr>
        <w:t>دار</w:t>
      </w:r>
      <w:r>
        <w:rPr>
          <w:rFonts w:hint="cs"/>
          <w:rtl/>
        </w:rPr>
        <w:t>ی</w:t>
      </w:r>
      <w:r>
        <w:rPr>
          <w:rtl/>
        </w:rPr>
        <w:t xml:space="preserve"> شد که بدون شک </w:t>
      </w:r>
      <w:r>
        <w:rPr>
          <w:rFonts w:hint="cs"/>
          <w:rtl/>
        </w:rPr>
        <w:t>ی</w:t>
      </w:r>
      <w:r>
        <w:rPr>
          <w:rFonts w:hint="eastAsia"/>
          <w:rtl/>
        </w:rPr>
        <w:t>ک</w:t>
      </w:r>
      <w:r>
        <w:rPr>
          <w:rFonts w:hint="cs"/>
          <w:rtl/>
        </w:rPr>
        <w:t>ی</w:t>
      </w:r>
      <w:r>
        <w:rPr>
          <w:rtl/>
        </w:rPr>
        <w:t xml:space="preserve"> از مطرح</w:t>
      </w:r>
      <w:r w:rsidR="00D943DF">
        <w:rPr>
          <w:rtl/>
        </w:rPr>
        <w:softHyphen/>
      </w:r>
      <w:r>
        <w:rPr>
          <w:rtl/>
        </w:rPr>
        <w:t>تر</w:t>
      </w:r>
      <w:r>
        <w:rPr>
          <w:rFonts w:hint="cs"/>
          <w:rtl/>
        </w:rPr>
        <w:t>ی</w:t>
      </w:r>
      <w:r>
        <w:rPr>
          <w:rFonts w:hint="eastAsia"/>
          <w:rtl/>
        </w:rPr>
        <w:t>ن</w:t>
      </w:r>
      <w:r>
        <w:rPr>
          <w:rtl/>
        </w:rPr>
        <w:t xml:space="preserve"> و قدرتمندتر</w:t>
      </w:r>
      <w:r>
        <w:rPr>
          <w:rFonts w:hint="cs"/>
          <w:rtl/>
        </w:rPr>
        <w:t>ی</w:t>
      </w:r>
      <w:r>
        <w:rPr>
          <w:rFonts w:hint="eastAsia"/>
          <w:rtl/>
        </w:rPr>
        <w:t>ن</w:t>
      </w:r>
      <w:r>
        <w:rPr>
          <w:rtl/>
        </w:rPr>
        <w:t xml:space="preserve"> چهره</w:t>
      </w:r>
      <w:r w:rsidR="00D943DF">
        <w:rPr>
          <w:rtl/>
        </w:rPr>
        <w:softHyphen/>
      </w:r>
      <w:r>
        <w:rPr>
          <w:rtl/>
        </w:rPr>
        <w:t>ها</w:t>
      </w:r>
      <w:r>
        <w:rPr>
          <w:rFonts w:hint="cs"/>
          <w:rtl/>
        </w:rPr>
        <w:t>ی</w:t>
      </w:r>
      <w:r>
        <w:rPr>
          <w:rtl/>
        </w:rPr>
        <w:t xml:space="preserve"> ا</w:t>
      </w:r>
      <w:r>
        <w:rPr>
          <w:rFonts w:hint="cs"/>
          <w:rtl/>
        </w:rPr>
        <w:t>ی</w:t>
      </w:r>
      <w:r>
        <w:rPr>
          <w:rFonts w:hint="eastAsia"/>
          <w:rtl/>
        </w:rPr>
        <w:t>تال</w:t>
      </w:r>
      <w:r>
        <w:rPr>
          <w:rFonts w:hint="cs"/>
          <w:rtl/>
        </w:rPr>
        <w:t>ی</w:t>
      </w:r>
      <w:r>
        <w:rPr>
          <w:rFonts w:hint="eastAsia"/>
          <w:rtl/>
        </w:rPr>
        <w:t>ا</w:t>
      </w:r>
      <w:r>
        <w:rPr>
          <w:rtl/>
        </w:rPr>
        <w:t xml:space="preserve"> در دهه ها</w:t>
      </w:r>
      <w:r>
        <w:rPr>
          <w:rFonts w:hint="cs"/>
          <w:rtl/>
        </w:rPr>
        <w:t>ی</w:t>
      </w:r>
      <w:r>
        <w:rPr>
          <w:rtl/>
        </w:rPr>
        <w:t xml:space="preserve"> 60، 70 و 80 بود. در سال 1959 او </w:t>
      </w:r>
      <w:r>
        <w:rPr>
          <w:rFonts w:hint="cs"/>
          <w:rtl/>
        </w:rPr>
        <w:t xml:space="preserve">شرکت </w:t>
      </w:r>
      <w:r>
        <w:rPr>
          <w:rtl/>
        </w:rPr>
        <w:t>اتومب</w:t>
      </w:r>
      <w:r>
        <w:rPr>
          <w:rFonts w:hint="cs"/>
          <w:rtl/>
        </w:rPr>
        <w:t>ی</w:t>
      </w:r>
      <w:r>
        <w:rPr>
          <w:rFonts w:hint="eastAsia"/>
          <w:rtl/>
        </w:rPr>
        <w:t>ل</w:t>
      </w:r>
      <w:r>
        <w:rPr>
          <w:rFonts w:hint="cs"/>
          <w:rtl/>
          <w:lang w:bidi="fa-IR"/>
        </w:rPr>
        <w:t>دی توماسو</w:t>
      </w:r>
      <w:r>
        <w:rPr>
          <w:rtl/>
        </w:rPr>
        <w:t xml:space="preserve"> را در مودنا ت</w:t>
      </w:r>
      <w:r>
        <w:rPr>
          <w:rFonts w:hint="eastAsia"/>
          <w:rtl/>
        </w:rPr>
        <w:t>أس</w:t>
      </w:r>
      <w:r>
        <w:rPr>
          <w:rFonts w:hint="cs"/>
          <w:rtl/>
        </w:rPr>
        <w:t>ی</w:t>
      </w:r>
      <w:r>
        <w:rPr>
          <w:rFonts w:hint="eastAsia"/>
          <w:rtl/>
        </w:rPr>
        <w:t>س</w:t>
      </w:r>
      <w:r>
        <w:rPr>
          <w:rtl/>
        </w:rPr>
        <w:t xml:space="preserve"> کرد و مجموعه</w:t>
      </w:r>
      <w:r w:rsidR="00D943DF">
        <w:rPr>
          <w:rtl/>
        </w:rPr>
        <w:softHyphen/>
      </w:r>
      <w:r>
        <w:rPr>
          <w:rtl/>
        </w:rPr>
        <w:t>ا</w:t>
      </w:r>
      <w:r>
        <w:rPr>
          <w:rFonts w:hint="cs"/>
          <w:rtl/>
        </w:rPr>
        <w:t>ی</w:t>
      </w:r>
      <w:r>
        <w:rPr>
          <w:rtl/>
        </w:rPr>
        <w:t xml:space="preserve"> از اتومب</w:t>
      </w:r>
      <w:r>
        <w:rPr>
          <w:rFonts w:hint="cs"/>
          <w:rtl/>
        </w:rPr>
        <w:t>ی</w:t>
      </w:r>
      <w:r>
        <w:rPr>
          <w:rFonts w:hint="eastAsia"/>
          <w:rtl/>
        </w:rPr>
        <w:t>ل</w:t>
      </w:r>
      <w:r w:rsidR="00D943DF">
        <w:rPr>
          <w:rtl/>
        </w:rPr>
        <w:softHyphen/>
      </w:r>
      <w:r>
        <w:rPr>
          <w:rtl/>
        </w:rPr>
        <w:t>ها</w:t>
      </w:r>
      <w:r>
        <w:rPr>
          <w:rFonts w:hint="cs"/>
          <w:rtl/>
        </w:rPr>
        <w:t>ی</w:t>
      </w:r>
      <w:r>
        <w:rPr>
          <w:rtl/>
        </w:rPr>
        <w:t xml:space="preserve"> جاده</w:t>
      </w:r>
      <w:r w:rsidR="00D943DF">
        <w:rPr>
          <w:rtl/>
        </w:rPr>
        <w:softHyphen/>
      </w:r>
      <w:r>
        <w:rPr>
          <w:rtl/>
        </w:rPr>
        <w:t>ا</w:t>
      </w:r>
      <w:r>
        <w:rPr>
          <w:rFonts w:hint="cs"/>
          <w:rtl/>
        </w:rPr>
        <w:t>ی</w:t>
      </w:r>
      <w:r>
        <w:rPr>
          <w:rtl/>
        </w:rPr>
        <w:t xml:space="preserve"> و مسابقه</w:t>
      </w:r>
      <w:r w:rsidR="00D943DF">
        <w:rPr>
          <w:rtl/>
        </w:rPr>
        <w:softHyphen/>
      </w:r>
      <w:r>
        <w:rPr>
          <w:rtl/>
        </w:rPr>
        <w:t>ا</w:t>
      </w:r>
      <w:r>
        <w:rPr>
          <w:rFonts w:hint="cs"/>
          <w:rtl/>
        </w:rPr>
        <w:t>ی</w:t>
      </w:r>
      <w:r>
        <w:rPr>
          <w:rtl/>
        </w:rPr>
        <w:t xml:space="preserve"> خود را ساخت. او سپس تعداد</w:t>
      </w:r>
      <w:r>
        <w:rPr>
          <w:rFonts w:hint="cs"/>
          <w:rtl/>
        </w:rPr>
        <w:t>ی</w:t>
      </w:r>
      <w:r>
        <w:rPr>
          <w:rtl/>
        </w:rPr>
        <w:t xml:space="preserve"> از شرکت‌ها</w:t>
      </w:r>
      <w:r>
        <w:rPr>
          <w:rFonts w:hint="cs"/>
          <w:rtl/>
        </w:rPr>
        <w:t>ی</w:t>
      </w:r>
      <w:r>
        <w:rPr>
          <w:rtl/>
        </w:rPr>
        <w:t xml:space="preserve"> ا</w:t>
      </w:r>
      <w:r>
        <w:rPr>
          <w:rFonts w:hint="cs"/>
          <w:rtl/>
        </w:rPr>
        <w:t>ی</w:t>
      </w:r>
      <w:r>
        <w:rPr>
          <w:rFonts w:hint="eastAsia"/>
          <w:rtl/>
        </w:rPr>
        <w:t>تال</w:t>
      </w:r>
      <w:r>
        <w:rPr>
          <w:rFonts w:hint="cs"/>
          <w:rtl/>
        </w:rPr>
        <w:t>ی</w:t>
      </w:r>
      <w:r>
        <w:rPr>
          <w:rFonts w:hint="eastAsia"/>
          <w:rtl/>
        </w:rPr>
        <w:t>ا</w:t>
      </w:r>
      <w:r>
        <w:rPr>
          <w:rFonts w:hint="cs"/>
          <w:rtl/>
        </w:rPr>
        <w:t>یی</w:t>
      </w:r>
      <w:r>
        <w:rPr>
          <w:rtl/>
        </w:rPr>
        <w:t xml:space="preserve"> مانند مازرات</w:t>
      </w:r>
      <w:r>
        <w:rPr>
          <w:rFonts w:hint="cs"/>
          <w:rtl/>
        </w:rPr>
        <w:t>ی</w:t>
      </w:r>
      <w:r>
        <w:rPr>
          <w:rStyle w:val="FootnoteReference"/>
          <w:rtl/>
        </w:rPr>
        <w:footnoteReference w:id="36"/>
      </w:r>
      <w:r>
        <w:rPr>
          <w:rFonts w:hint="eastAsia"/>
          <w:rtl/>
        </w:rPr>
        <w:t>،</w:t>
      </w:r>
      <w:r>
        <w:rPr>
          <w:rtl/>
        </w:rPr>
        <w:t xml:space="preserve"> ا</w:t>
      </w:r>
      <w:r>
        <w:rPr>
          <w:rFonts w:hint="cs"/>
          <w:rtl/>
        </w:rPr>
        <w:t>ی</w:t>
      </w:r>
      <w:r>
        <w:rPr>
          <w:rFonts w:hint="eastAsia"/>
          <w:rtl/>
        </w:rPr>
        <w:t>نوسنت</w:t>
      </w:r>
      <w:r>
        <w:rPr>
          <w:rFonts w:hint="cs"/>
          <w:rtl/>
        </w:rPr>
        <w:t>ی</w:t>
      </w:r>
      <w:r>
        <w:rPr>
          <w:rStyle w:val="FootnoteReference"/>
          <w:rtl/>
        </w:rPr>
        <w:footnoteReference w:id="37"/>
      </w:r>
      <w:r>
        <w:rPr>
          <w:rFonts w:hint="eastAsia"/>
          <w:rtl/>
        </w:rPr>
        <w:t>،</w:t>
      </w:r>
      <w:r>
        <w:rPr>
          <w:rtl/>
        </w:rPr>
        <w:t xml:space="preserve"> غ</w:t>
      </w:r>
      <w:r>
        <w:rPr>
          <w:rFonts w:hint="cs"/>
          <w:rtl/>
        </w:rPr>
        <w:t>ی</w:t>
      </w:r>
      <w:r>
        <w:rPr>
          <w:rFonts w:hint="eastAsia"/>
          <w:rtl/>
        </w:rPr>
        <w:t>ا</w:t>
      </w:r>
      <w:r>
        <w:rPr>
          <w:rStyle w:val="FootnoteReference"/>
          <w:rtl/>
        </w:rPr>
        <w:footnoteReference w:id="38"/>
      </w:r>
      <w:r>
        <w:rPr>
          <w:rtl/>
        </w:rPr>
        <w:t xml:space="preserve"> و و</w:t>
      </w:r>
      <w:r>
        <w:rPr>
          <w:rFonts w:hint="cs"/>
          <w:rtl/>
        </w:rPr>
        <w:t>ی</w:t>
      </w:r>
      <w:r>
        <w:rPr>
          <w:rFonts w:hint="eastAsia"/>
          <w:rtl/>
        </w:rPr>
        <w:t>گناله</w:t>
      </w:r>
      <w:r>
        <w:rPr>
          <w:rStyle w:val="FootnoteReference"/>
          <w:rtl/>
        </w:rPr>
        <w:footnoteReference w:id="39"/>
      </w:r>
      <w:r>
        <w:rPr>
          <w:rtl/>
        </w:rPr>
        <w:t xml:space="preserve"> و پس </w:t>
      </w:r>
      <w:r w:rsidR="00674F0C">
        <w:rPr>
          <w:rFonts w:hint="cs"/>
          <w:rtl/>
        </w:rPr>
        <w:t xml:space="preserve">از آن </w:t>
      </w:r>
      <w:r>
        <w:rPr>
          <w:rtl/>
        </w:rPr>
        <w:t>در سال 1971، بنل</w:t>
      </w:r>
      <w:r>
        <w:rPr>
          <w:rFonts w:hint="cs"/>
          <w:rtl/>
        </w:rPr>
        <w:t>ی</w:t>
      </w:r>
      <w:r>
        <w:rPr>
          <w:rtl/>
        </w:rPr>
        <w:t xml:space="preserve"> و رق</w:t>
      </w:r>
      <w:r>
        <w:rPr>
          <w:rFonts w:hint="cs"/>
          <w:rtl/>
        </w:rPr>
        <w:t>ی</w:t>
      </w:r>
      <w:r>
        <w:rPr>
          <w:rFonts w:hint="eastAsia"/>
          <w:rtl/>
        </w:rPr>
        <w:t>بش</w:t>
      </w:r>
      <w:r>
        <w:rPr>
          <w:rtl/>
        </w:rPr>
        <w:t xml:space="preserve"> موتو </w:t>
      </w:r>
      <w:r w:rsidR="001564B8">
        <w:rPr>
          <w:rFonts w:hint="cs"/>
          <w:rtl/>
        </w:rPr>
        <w:t>گا</w:t>
      </w:r>
      <w:r>
        <w:rPr>
          <w:rtl/>
        </w:rPr>
        <w:t>ز</w:t>
      </w:r>
      <w:r>
        <w:rPr>
          <w:rFonts w:hint="cs"/>
          <w:rtl/>
        </w:rPr>
        <w:t>ی</w:t>
      </w:r>
      <w:r>
        <w:rPr>
          <w:rStyle w:val="FootnoteReference"/>
          <w:rtl/>
        </w:rPr>
        <w:footnoteReference w:id="40"/>
      </w:r>
      <w:r>
        <w:rPr>
          <w:rtl/>
        </w:rPr>
        <w:t xml:space="preserve"> را در سال 1973 خر</w:t>
      </w:r>
      <w:r>
        <w:rPr>
          <w:rFonts w:hint="cs"/>
          <w:rtl/>
        </w:rPr>
        <w:t>ی</w:t>
      </w:r>
      <w:r>
        <w:rPr>
          <w:rFonts w:hint="eastAsia"/>
          <w:rtl/>
        </w:rPr>
        <w:t>دار</w:t>
      </w:r>
      <w:r>
        <w:rPr>
          <w:rFonts w:hint="cs"/>
          <w:rtl/>
        </w:rPr>
        <w:t>ی</w:t>
      </w:r>
      <w:r>
        <w:rPr>
          <w:rtl/>
        </w:rPr>
        <w:t xml:space="preserve"> کرد. د</w:t>
      </w:r>
      <w:r>
        <w:rPr>
          <w:rFonts w:hint="cs"/>
          <w:rtl/>
        </w:rPr>
        <w:t>ی</w:t>
      </w:r>
      <w:r>
        <w:rPr>
          <w:rtl/>
        </w:rPr>
        <w:t xml:space="preserve"> توماسو شرکت‌ها</w:t>
      </w:r>
      <w:r>
        <w:rPr>
          <w:rFonts w:hint="cs"/>
          <w:rtl/>
        </w:rPr>
        <w:t>یی</w:t>
      </w:r>
      <w:r w:rsidR="001564B8">
        <w:rPr>
          <w:rFonts w:hint="cs"/>
          <w:rtl/>
        </w:rPr>
        <w:t xml:space="preserve">که </w:t>
      </w:r>
      <w:r w:rsidR="006F4D21">
        <w:rPr>
          <w:rFonts w:hint="cs"/>
          <w:rtl/>
        </w:rPr>
        <w:t>دچار</w:t>
      </w:r>
      <w:r>
        <w:rPr>
          <w:rtl/>
        </w:rPr>
        <w:t xml:space="preserve"> مشکل بودند </w:t>
      </w:r>
      <w:r w:rsidR="001564B8">
        <w:rPr>
          <w:rFonts w:hint="cs"/>
          <w:rtl/>
        </w:rPr>
        <w:t xml:space="preserve">را </w:t>
      </w:r>
      <w:r>
        <w:rPr>
          <w:rtl/>
        </w:rPr>
        <w:t>خر</w:t>
      </w:r>
      <w:r>
        <w:rPr>
          <w:rFonts w:hint="cs"/>
          <w:rtl/>
        </w:rPr>
        <w:t>ی</w:t>
      </w:r>
      <w:r>
        <w:rPr>
          <w:rFonts w:hint="eastAsia"/>
          <w:rtl/>
        </w:rPr>
        <w:t>دار</w:t>
      </w:r>
      <w:r>
        <w:rPr>
          <w:rFonts w:hint="cs"/>
          <w:rtl/>
        </w:rPr>
        <w:t>ی</w:t>
      </w:r>
      <w:r w:rsidR="006F4D21">
        <w:rPr>
          <w:rFonts w:hint="cs"/>
          <w:rtl/>
        </w:rPr>
        <w:t>می</w:t>
      </w:r>
      <w:r w:rsidR="00674F0C">
        <w:rPr>
          <w:rtl/>
        </w:rPr>
        <w:softHyphen/>
      </w:r>
      <w:r w:rsidR="006F4D21">
        <w:rPr>
          <w:rFonts w:hint="cs"/>
          <w:rtl/>
        </w:rPr>
        <w:t>کرد</w:t>
      </w:r>
      <w:r>
        <w:rPr>
          <w:rtl/>
        </w:rPr>
        <w:t xml:space="preserve"> و </w:t>
      </w:r>
      <w:r w:rsidR="00741D35">
        <w:rPr>
          <w:rFonts w:hint="cs"/>
          <w:rtl/>
        </w:rPr>
        <w:t>بعد از ب</w:t>
      </w:r>
      <w:r>
        <w:rPr>
          <w:rtl/>
        </w:rPr>
        <w:t>ازساز</w:t>
      </w:r>
      <w:r>
        <w:rPr>
          <w:rFonts w:hint="cs"/>
          <w:rtl/>
        </w:rPr>
        <w:t>ی</w:t>
      </w:r>
      <w:r>
        <w:rPr>
          <w:rtl/>
        </w:rPr>
        <w:t xml:space="preserve"> تلاش </w:t>
      </w:r>
      <w:r w:rsidR="006F4D21">
        <w:rPr>
          <w:rFonts w:hint="cs"/>
          <w:rtl/>
        </w:rPr>
        <w:t>می</w:t>
      </w:r>
      <w:r w:rsidR="00AA74DA">
        <w:rPr>
          <w:rtl/>
        </w:rPr>
        <w:softHyphen/>
      </w:r>
      <w:r w:rsidR="006F4D21">
        <w:rPr>
          <w:rFonts w:hint="cs"/>
          <w:rtl/>
        </w:rPr>
        <w:t>کرد</w:t>
      </w:r>
      <w:r>
        <w:rPr>
          <w:rtl/>
        </w:rPr>
        <w:t xml:space="preserve"> آنها را</w:t>
      </w:r>
      <w:r w:rsidR="006F4D21">
        <w:rPr>
          <w:rFonts w:hint="cs"/>
          <w:rtl/>
        </w:rPr>
        <w:t xml:space="preserve"> با قیمت بالاتر </w:t>
      </w:r>
      <w:r>
        <w:rPr>
          <w:rtl/>
        </w:rPr>
        <w:t>بفروش</w:t>
      </w:r>
      <w:r w:rsidR="006F4D21">
        <w:rPr>
          <w:rFonts w:hint="cs"/>
          <w:rtl/>
        </w:rPr>
        <w:t xml:space="preserve">د و بدین ترتیب </w:t>
      </w:r>
      <w:r>
        <w:rPr>
          <w:rtl/>
        </w:rPr>
        <w:t xml:space="preserve">سود </w:t>
      </w:r>
      <w:r w:rsidR="006F4D21">
        <w:rPr>
          <w:rFonts w:hint="cs"/>
          <w:rtl/>
        </w:rPr>
        <w:t xml:space="preserve">هنگفتی به جیب </w:t>
      </w:r>
      <w:r w:rsidR="00AA74DA">
        <w:rPr>
          <w:rFonts w:hint="cs"/>
          <w:rtl/>
        </w:rPr>
        <w:t>می</w:t>
      </w:r>
      <w:r w:rsidR="00AA74DA">
        <w:rPr>
          <w:rtl/>
        </w:rPr>
        <w:softHyphen/>
      </w:r>
      <w:r w:rsidR="00AA74DA">
        <w:rPr>
          <w:rFonts w:hint="cs"/>
          <w:rtl/>
        </w:rPr>
        <w:t>زد</w:t>
      </w:r>
      <w:r>
        <w:rPr>
          <w:rtl/>
        </w:rPr>
        <w:t>. رو</w:t>
      </w:r>
      <w:r>
        <w:rPr>
          <w:rFonts w:hint="cs"/>
          <w:rtl/>
        </w:rPr>
        <w:t>ی</w:t>
      </w:r>
      <w:r>
        <w:rPr>
          <w:rFonts w:hint="eastAsia"/>
          <w:rtl/>
        </w:rPr>
        <w:t>کرد</w:t>
      </w:r>
      <w:r>
        <w:rPr>
          <w:rtl/>
        </w:rPr>
        <w:t xml:space="preserve"> او </w:t>
      </w:r>
      <w:r w:rsidR="006F4D21">
        <w:rPr>
          <w:rFonts w:hint="cs"/>
          <w:rtl/>
        </w:rPr>
        <w:t>حمایت از صنعت نبود</w:t>
      </w:r>
      <w:r w:rsidR="00AA74DA">
        <w:rPr>
          <w:rFonts w:hint="cs"/>
          <w:rtl/>
        </w:rPr>
        <w:t xml:space="preserve"> و تنها اقدام به بازسازی ظاهری می</w:t>
      </w:r>
      <w:r w:rsidR="00AA74DA">
        <w:rPr>
          <w:rtl/>
        </w:rPr>
        <w:softHyphen/>
      </w:r>
      <w:r w:rsidR="00AA74DA">
        <w:rPr>
          <w:rFonts w:hint="cs"/>
          <w:rtl/>
        </w:rPr>
        <w:t xml:space="preserve">کرد </w:t>
      </w:r>
      <w:r w:rsidR="006F4D21">
        <w:rPr>
          <w:rFonts w:hint="cs"/>
          <w:rtl/>
        </w:rPr>
        <w:t xml:space="preserve"> و لذا بنلی هم </w:t>
      </w:r>
      <w:r>
        <w:rPr>
          <w:rtl/>
        </w:rPr>
        <w:t xml:space="preserve"> از ا</w:t>
      </w:r>
      <w:r>
        <w:rPr>
          <w:rFonts w:hint="cs"/>
          <w:rtl/>
        </w:rPr>
        <w:t>ی</w:t>
      </w:r>
      <w:r>
        <w:rPr>
          <w:rtl/>
        </w:rPr>
        <w:t>ن قاعده مستثن</w:t>
      </w:r>
      <w:r>
        <w:rPr>
          <w:rFonts w:hint="cs"/>
          <w:rtl/>
        </w:rPr>
        <w:t>ی</w:t>
      </w:r>
      <w:r>
        <w:rPr>
          <w:rtl/>
        </w:rPr>
        <w:t xml:space="preserve"> ن</w:t>
      </w:r>
      <w:r w:rsidR="001564B8">
        <w:rPr>
          <w:rFonts w:hint="cs"/>
          <w:rtl/>
        </w:rPr>
        <w:t xml:space="preserve">بود </w:t>
      </w:r>
      <w:r w:rsidR="006F4D21">
        <w:rPr>
          <w:rFonts w:hint="cs"/>
          <w:rtl/>
        </w:rPr>
        <w:t xml:space="preserve">و این چنین شد </w:t>
      </w:r>
      <w:r w:rsidR="00780DE7">
        <w:rPr>
          <w:rFonts w:hint="cs"/>
          <w:rtl/>
        </w:rPr>
        <w:t>که</w:t>
      </w:r>
      <w:r>
        <w:rPr>
          <w:rtl/>
        </w:rPr>
        <w:t>پر دردسرتر</w:t>
      </w:r>
      <w:r>
        <w:rPr>
          <w:rFonts w:hint="cs"/>
          <w:rtl/>
        </w:rPr>
        <w:t>ی</w:t>
      </w:r>
      <w:r>
        <w:rPr>
          <w:rFonts w:hint="eastAsia"/>
          <w:rtl/>
        </w:rPr>
        <w:t>ن</w:t>
      </w:r>
      <w:r>
        <w:rPr>
          <w:rtl/>
        </w:rPr>
        <w:t xml:space="preserve"> دوره تار</w:t>
      </w:r>
      <w:r>
        <w:rPr>
          <w:rFonts w:hint="cs"/>
          <w:rtl/>
        </w:rPr>
        <w:t>ی</w:t>
      </w:r>
      <w:r>
        <w:rPr>
          <w:rFonts w:hint="eastAsia"/>
          <w:rtl/>
        </w:rPr>
        <w:t>خ</w:t>
      </w:r>
      <w:r>
        <w:rPr>
          <w:rFonts w:hint="cs"/>
          <w:rtl/>
        </w:rPr>
        <w:t>ی</w:t>
      </w:r>
      <w:r>
        <w:rPr>
          <w:rFonts w:hint="eastAsia"/>
          <w:rtl/>
        </w:rPr>
        <w:t>ک</w:t>
      </w:r>
      <w:r>
        <w:rPr>
          <w:rtl/>
        </w:rPr>
        <w:t xml:space="preserve"> صد ساله خود را </w:t>
      </w:r>
      <w:r w:rsidR="006F4D21">
        <w:rPr>
          <w:rFonts w:hint="cs"/>
          <w:rtl/>
        </w:rPr>
        <w:t>تجربه کرد.</w:t>
      </w:r>
      <w:r w:rsidR="00AA74DA">
        <w:rPr>
          <w:rFonts w:hint="cs"/>
          <w:rtl/>
        </w:rPr>
        <w:t xml:space="preserve"> برای مثال او</w:t>
      </w:r>
      <w:r>
        <w:rPr>
          <w:rtl/>
        </w:rPr>
        <w:t>برا</w:t>
      </w:r>
      <w:r>
        <w:rPr>
          <w:rFonts w:hint="cs"/>
          <w:rtl/>
        </w:rPr>
        <w:t>ی</w:t>
      </w:r>
      <w:r>
        <w:rPr>
          <w:rtl/>
        </w:rPr>
        <w:t xml:space="preserve"> به چالش کش</w:t>
      </w:r>
      <w:r>
        <w:rPr>
          <w:rFonts w:hint="cs"/>
          <w:rtl/>
        </w:rPr>
        <w:t>ی</w:t>
      </w:r>
      <w:r>
        <w:rPr>
          <w:rFonts w:hint="eastAsia"/>
          <w:rtl/>
        </w:rPr>
        <w:t>دن</w:t>
      </w:r>
      <w:r>
        <w:rPr>
          <w:rtl/>
        </w:rPr>
        <w:t xml:space="preserve"> سازندگان ژاپن</w:t>
      </w:r>
      <w:r>
        <w:rPr>
          <w:rFonts w:hint="cs"/>
          <w:rtl/>
        </w:rPr>
        <w:t>ی</w:t>
      </w:r>
      <w:r>
        <w:rPr>
          <w:rFonts w:hint="eastAsia"/>
          <w:rtl/>
        </w:rPr>
        <w:t>،</w:t>
      </w:r>
      <w:r>
        <w:rPr>
          <w:rtl/>
        </w:rPr>
        <w:t xml:space="preserve"> از طراحان م</w:t>
      </w:r>
      <w:r>
        <w:rPr>
          <w:rFonts w:hint="cs"/>
          <w:rtl/>
        </w:rPr>
        <w:t>ی</w:t>
      </w:r>
      <w:r w:rsidR="00741D35">
        <w:rPr>
          <w:rtl/>
        </w:rPr>
        <w:softHyphen/>
      </w:r>
      <w:r>
        <w:rPr>
          <w:rtl/>
        </w:rPr>
        <w:t>خواهد که برا</w:t>
      </w:r>
      <w:r>
        <w:rPr>
          <w:rFonts w:hint="cs"/>
          <w:rtl/>
        </w:rPr>
        <w:t>ی</w:t>
      </w:r>
      <w:r>
        <w:rPr>
          <w:rtl/>
        </w:rPr>
        <w:t xml:space="preserve"> صرفه</w:t>
      </w:r>
      <w:r w:rsidR="00780DE7">
        <w:rPr>
          <w:rtl/>
        </w:rPr>
        <w:softHyphen/>
      </w:r>
      <w:r>
        <w:rPr>
          <w:rtl/>
        </w:rPr>
        <w:t>جو</w:t>
      </w:r>
      <w:r>
        <w:rPr>
          <w:rFonts w:hint="cs"/>
          <w:rtl/>
        </w:rPr>
        <w:t>یی</w:t>
      </w:r>
      <w:r>
        <w:rPr>
          <w:rtl/>
        </w:rPr>
        <w:t xml:space="preserve"> در وقت و هز</w:t>
      </w:r>
      <w:r>
        <w:rPr>
          <w:rFonts w:hint="cs"/>
          <w:rtl/>
        </w:rPr>
        <w:t>ی</w:t>
      </w:r>
      <w:r>
        <w:rPr>
          <w:rFonts w:hint="eastAsia"/>
          <w:rtl/>
        </w:rPr>
        <w:t>نه،</w:t>
      </w:r>
      <w:r>
        <w:rPr>
          <w:rFonts w:hint="cs"/>
          <w:rtl/>
        </w:rPr>
        <w:t>ی</w:t>
      </w:r>
      <w:r>
        <w:rPr>
          <w:rFonts w:hint="eastAsia"/>
          <w:rtl/>
        </w:rPr>
        <w:t>ک</w:t>
      </w:r>
      <w:r>
        <w:rPr>
          <w:rtl/>
        </w:rPr>
        <w:t xml:space="preserve"> موتور هوندا </w:t>
      </w:r>
      <w:r w:rsidR="00AA74DA">
        <w:rPr>
          <w:rFonts w:hint="cs"/>
          <w:rtl/>
        </w:rPr>
        <w:t>(</w:t>
      </w:r>
      <w:r w:rsidR="00AA74DA" w:rsidRPr="00AA74DA">
        <w:rPr>
          <w:sz w:val="24"/>
          <w:szCs w:val="24"/>
        </w:rPr>
        <w:t>Honda CB500 Four</w:t>
      </w:r>
      <w:r w:rsidR="00AA74DA">
        <w:rPr>
          <w:rFonts w:hint="cs"/>
          <w:sz w:val="24"/>
          <w:szCs w:val="24"/>
          <w:rtl/>
        </w:rPr>
        <w:t xml:space="preserve">) </w:t>
      </w:r>
      <w:r>
        <w:rPr>
          <w:rtl/>
        </w:rPr>
        <w:t>را کپ</w:t>
      </w:r>
      <w:r>
        <w:rPr>
          <w:rFonts w:hint="cs"/>
          <w:rtl/>
        </w:rPr>
        <w:t>ی</w:t>
      </w:r>
      <w:r>
        <w:rPr>
          <w:rtl/>
        </w:rPr>
        <w:t xml:space="preserve"> کنند. بد</w:t>
      </w:r>
      <w:r>
        <w:rPr>
          <w:rFonts w:hint="cs"/>
          <w:rtl/>
        </w:rPr>
        <w:t>ی</w:t>
      </w:r>
      <w:r>
        <w:rPr>
          <w:rFonts w:hint="eastAsia"/>
          <w:rtl/>
        </w:rPr>
        <w:t>ن</w:t>
      </w:r>
      <w:r>
        <w:rPr>
          <w:rtl/>
        </w:rPr>
        <w:t xml:space="preserve"> ترت</w:t>
      </w:r>
      <w:r>
        <w:rPr>
          <w:rFonts w:hint="cs"/>
          <w:rtl/>
        </w:rPr>
        <w:t>ی</w:t>
      </w:r>
      <w:r>
        <w:rPr>
          <w:rFonts w:hint="eastAsia"/>
          <w:rtl/>
        </w:rPr>
        <w:t>ب</w:t>
      </w:r>
      <w:r w:rsidR="00AA74DA">
        <w:rPr>
          <w:rFonts w:hint="cs"/>
          <w:rtl/>
        </w:rPr>
        <w:t xml:space="preserve"> مدل </w:t>
      </w:r>
      <w:r>
        <w:rPr>
          <w:rtl/>
        </w:rPr>
        <w:t xml:space="preserve"> کواترو</w:t>
      </w:r>
      <w:r w:rsidR="00AA74DA">
        <w:rPr>
          <w:rFonts w:hint="cs"/>
          <w:rtl/>
        </w:rPr>
        <w:t xml:space="preserve"> 500 (</w:t>
      </w:r>
      <w:r w:rsidR="00AA74DA" w:rsidRPr="00AA74DA">
        <w:rPr>
          <w:sz w:val="24"/>
          <w:szCs w:val="24"/>
        </w:rPr>
        <w:t>Quattro</w:t>
      </w:r>
      <w:r w:rsidR="00AA74DA">
        <w:rPr>
          <w:rFonts w:hint="cs"/>
          <w:rtl/>
        </w:rPr>
        <w:t xml:space="preserve">)در سال </w:t>
      </w:r>
      <w:r>
        <w:rPr>
          <w:rtl/>
        </w:rPr>
        <w:t>1974متولد شد که موتورس</w:t>
      </w:r>
      <w:r>
        <w:rPr>
          <w:rFonts w:hint="cs"/>
          <w:rtl/>
        </w:rPr>
        <w:t>ی</w:t>
      </w:r>
      <w:r>
        <w:rPr>
          <w:rFonts w:hint="eastAsia"/>
          <w:rtl/>
        </w:rPr>
        <w:t>کلت</w:t>
      </w:r>
      <w:r w:rsidR="00AA74DA">
        <w:rPr>
          <w:rFonts w:hint="cs"/>
          <w:rtl/>
        </w:rPr>
        <w:t>ی</w:t>
      </w:r>
      <w:r>
        <w:rPr>
          <w:rtl/>
        </w:rPr>
        <w:t xml:space="preserve"> آسان</w:t>
      </w:r>
      <w:r w:rsidR="00D205D3">
        <w:rPr>
          <w:rtl/>
        </w:rPr>
        <w:softHyphen/>
      </w:r>
      <w:r>
        <w:rPr>
          <w:rtl/>
        </w:rPr>
        <w:t xml:space="preserve">سوار، با کشش موتور خوب، </w:t>
      </w:r>
      <w:r w:rsidR="00AA74DA">
        <w:rPr>
          <w:rFonts w:hint="cs"/>
          <w:rtl/>
        </w:rPr>
        <w:t xml:space="preserve">به طور </w:t>
      </w:r>
      <w:r>
        <w:rPr>
          <w:rtl/>
        </w:rPr>
        <w:t>استثنا</w:t>
      </w:r>
      <w:r>
        <w:rPr>
          <w:rFonts w:hint="cs"/>
          <w:rtl/>
        </w:rPr>
        <w:t>یی</w:t>
      </w:r>
      <w:r w:rsidR="00AA74DA">
        <w:rPr>
          <w:rFonts w:hint="cs"/>
          <w:rtl/>
        </w:rPr>
        <w:t xml:space="preserve"> مناسب برای جاده </w:t>
      </w:r>
      <w:r>
        <w:rPr>
          <w:rtl/>
        </w:rPr>
        <w:t xml:space="preserve">و </w:t>
      </w:r>
      <w:r w:rsidR="00AA74DA">
        <w:rPr>
          <w:rFonts w:hint="cs"/>
          <w:rtl/>
        </w:rPr>
        <w:t xml:space="preserve">با </w:t>
      </w:r>
      <w:r>
        <w:rPr>
          <w:rtl/>
        </w:rPr>
        <w:t>ترمزها</w:t>
      </w:r>
      <w:r>
        <w:rPr>
          <w:rFonts w:hint="cs"/>
          <w:rtl/>
        </w:rPr>
        <w:t>ی</w:t>
      </w:r>
      <w:r>
        <w:rPr>
          <w:rtl/>
        </w:rPr>
        <w:t xml:space="preserve"> عال</w:t>
      </w:r>
      <w:r>
        <w:rPr>
          <w:rFonts w:hint="cs"/>
          <w:rtl/>
        </w:rPr>
        <w:t>ی</w:t>
      </w:r>
      <w:r w:rsidR="00AA74DA">
        <w:rPr>
          <w:rFonts w:hint="cs"/>
          <w:rtl/>
        </w:rPr>
        <w:t xml:space="preserve"> بود </w:t>
      </w:r>
      <w:r>
        <w:rPr>
          <w:rtl/>
        </w:rPr>
        <w:t xml:space="preserve">. </w:t>
      </w:r>
    </w:p>
    <w:p w:rsidR="00AA74DA" w:rsidRDefault="0005504A" w:rsidP="001564B8">
      <w:pPr>
        <w:pStyle w:val="nikranmatn"/>
        <w:rPr>
          <w:rtl/>
        </w:rPr>
      </w:pPr>
      <w:r>
        <w:rPr>
          <w:noProof/>
          <w:rtl/>
        </w:rPr>
        <w:pict>
          <v:group id="Group 41" o:spid="_x0000_s1064" style="position:absolute;left:0;text-align:left;margin-left:0;margin-top:.45pt;width:303.35pt;height:238.5pt;z-index:251693056;mso-position-horizontal:left;mso-position-horizontal-relative:margin;mso-width-relative:margin;mso-height-relative:margin" coordsize="32238,287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">
            <v:shape id="Picture 35" o:spid="_x0000_s1065" type="#_x0000_t75" style="position:absolute;width:32238;height:25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">
              <v:imagedata r:id="rId27" o:title=""/>
            </v:shape>
            <v:rect id="Rectangle 40" o:spid="_x0000_s1066" style="position:absolute;left:1215;top:25687;width:29083;height:302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" filled="f" stroked="f" strokeweight="1pt">
              <v:textbox inset="0,0,0,0">
                <w:txbxContent>
                  <w:p w:rsidR="008B79DF" w:rsidRPr="00033BC5" w:rsidRDefault="008B79DF" w:rsidP="000158CB">
                    <w:pPr>
                      <w:pStyle w:val="nikranshekl"/>
                      <w:rPr>
                        <w:b/>
                        <w:bCs/>
                        <w:rtl/>
                      </w:rPr>
                    </w:pPr>
                    <w:r w:rsidRPr="00033BC5">
                      <w:rPr>
                        <w:rFonts w:hint="cs"/>
                        <w:b/>
                        <w:bCs/>
                        <w:rtl/>
                      </w:rPr>
                      <w:t>شکل</w:t>
                    </w:r>
                    <w:r>
                      <w:rPr>
                        <w:rFonts w:hint="cs"/>
                        <w:b/>
                        <w:bCs/>
                        <w:rtl/>
                      </w:rPr>
                      <w:t xml:space="preserve"> 13</w:t>
                    </w:r>
                    <w:r>
                      <w:rPr>
                        <w:b/>
                        <w:bCs/>
                      </w:rPr>
                      <w:t>1-</w:t>
                    </w:r>
                    <w:r w:rsidRPr="00033BC5">
                      <w:rPr>
                        <w:rFonts w:hint="cs"/>
                        <w:b/>
                        <w:bCs/>
                        <w:rtl/>
                      </w:rPr>
                      <w:t xml:space="preserve">-  </w:t>
                    </w:r>
                    <w:r>
                      <w:rPr>
                        <w:rFonts w:hint="cs"/>
                        <w:b/>
                        <w:bCs/>
                        <w:rtl/>
                      </w:rPr>
                      <w:t xml:space="preserve">موتور سیکلت </w:t>
                    </w:r>
                    <w:r w:rsidRPr="00AE4797">
                      <w:rPr>
                        <w:b/>
                        <w:bCs/>
                      </w:rPr>
                      <w:t xml:space="preserve">Benelli </w:t>
                    </w:r>
                    <w:r>
                      <w:rPr>
                        <w:b/>
                        <w:bCs/>
                      </w:rPr>
                      <w:t>Adiva</w:t>
                    </w:r>
                    <w:r>
                      <w:rPr>
                        <w:rFonts w:hint="cs"/>
                        <w:b/>
                        <w:bCs/>
                        <w:rtl/>
                      </w:rPr>
                      <w:t xml:space="preserve"> (</w:t>
                    </w:r>
                    <w:r>
                      <w:rPr>
                        <w:b/>
                        <w:bCs/>
                      </w:rPr>
                      <w:t>1996</w:t>
                    </w:r>
                    <w:r>
                      <w:rPr>
                        <w:rFonts w:hint="cs"/>
                        <w:b/>
                        <w:bCs/>
                        <w:rtl/>
                      </w:rPr>
                      <w:t>)</w:t>
                    </w:r>
                  </w:p>
                </w:txbxContent>
              </v:textbox>
            </v:rect>
            <w10:wrap type="square" anchorx="margin"/>
          </v:group>
        </w:pict>
      </w:r>
      <w:r w:rsidR="00B4729C" w:rsidRPr="000158CB">
        <w:rPr>
          <w:rFonts w:hint="cs"/>
          <w:rtl/>
        </w:rPr>
        <w:t xml:space="preserve">در سال 1989 </w:t>
      </w:r>
      <w:r w:rsidR="00AA74DA" w:rsidRPr="000158CB">
        <w:rPr>
          <w:rtl/>
        </w:rPr>
        <w:t>تلاش</w:t>
      </w:r>
      <w:r w:rsidR="00B4729C" w:rsidRPr="000158CB">
        <w:rPr>
          <w:rFonts w:hint="cs"/>
          <w:rtl/>
        </w:rPr>
        <w:t xml:space="preserve">ی ناموفق برای احیای دوباره شرکت توسط </w:t>
      </w:r>
      <w:r w:rsidR="00B4729C" w:rsidRPr="000158CB">
        <w:rPr>
          <w:rtl/>
        </w:rPr>
        <w:t>ج</w:t>
      </w:r>
      <w:r w:rsidR="00B4729C" w:rsidRPr="000158CB">
        <w:rPr>
          <w:rFonts w:hint="cs"/>
          <w:rtl/>
        </w:rPr>
        <w:t>ی</w:t>
      </w:r>
      <w:r w:rsidR="00B4729C" w:rsidRPr="000158CB">
        <w:rPr>
          <w:rFonts w:hint="eastAsia"/>
          <w:rtl/>
        </w:rPr>
        <w:t>انکارلو</w:t>
      </w:r>
      <w:r w:rsidR="00B4729C" w:rsidRPr="000158CB">
        <w:rPr>
          <w:rtl/>
        </w:rPr>
        <w:t xml:space="preserve"> سلس</w:t>
      </w:r>
      <w:r w:rsidR="00B4729C" w:rsidRPr="000158CB">
        <w:rPr>
          <w:rFonts w:hint="cs"/>
          <w:rtl/>
        </w:rPr>
        <w:t xml:space="preserve">ی </w:t>
      </w:r>
      <w:r w:rsidR="00B4729C" w:rsidRPr="000158CB">
        <w:rPr>
          <w:rtl/>
        </w:rPr>
        <w:t xml:space="preserve">که </w:t>
      </w:r>
      <w:r w:rsidR="00B4729C" w:rsidRPr="000158CB">
        <w:rPr>
          <w:rFonts w:hint="cs"/>
          <w:rtl/>
        </w:rPr>
        <w:t>قبلا</w:t>
      </w:r>
      <w:r w:rsidR="009A7B2F">
        <w:rPr>
          <w:rFonts w:hint="cs"/>
          <w:rtl/>
        </w:rPr>
        <w:t>ً</w:t>
      </w:r>
      <w:r w:rsidR="00B4729C" w:rsidRPr="000158CB">
        <w:rPr>
          <w:rFonts w:hint="cs"/>
          <w:rtl/>
        </w:rPr>
        <w:t xml:space="preserve"> به عنوان اپراتور ماشین</w:t>
      </w:r>
      <w:r w:rsidR="00B4729C" w:rsidRPr="000158CB">
        <w:rPr>
          <w:rtl/>
        </w:rPr>
        <w:softHyphen/>
      </w:r>
      <w:r w:rsidR="00B4729C" w:rsidRPr="000158CB">
        <w:rPr>
          <w:rFonts w:hint="cs"/>
          <w:rtl/>
        </w:rPr>
        <w:t xml:space="preserve">آلات  </w:t>
      </w:r>
      <w:r w:rsidR="00B4729C" w:rsidRPr="000158CB">
        <w:rPr>
          <w:rtl/>
        </w:rPr>
        <w:t>در کارخانه بنل</w:t>
      </w:r>
      <w:r w:rsidR="00B4729C" w:rsidRPr="000158CB">
        <w:rPr>
          <w:rFonts w:hint="cs"/>
          <w:rtl/>
        </w:rPr>
        <w:t>ی</w:t>
      </w:r>
      <w:r w:rsidR="00B4729C" w:rsidRPr="000158CB">
        <w:rPr>
          <w:rtl/>
        </w:rPr>
        <w:t xml:space="preserve"> فعال</w:t>
      </w:r>
      <w:r w:rsidR="00B4729C" w:rsidRPr="000158CB">
        <w:rPr>
          <w:rFonts w:hint="cs"/>
          <w:rtl/>
        </w:rPr>
        <w:t>ی</w:t>
      </w:r>
      <w:r w:rsidR="00B4729C" w:rsidRPr="000158CB">
        <w:rPr>
          <w:rFonts w:hint="eastAsia"/>
          <w:rtl/>
        </w:rPr>
        <w:t>ت</w:t>
      </w:r>
      <w:r w:rsidR="00B4729C" w:rsidRPr="000158CB">
        <w:rPr>
          <w:rtl/>
        </w:rPr>
        <w:t xml:space="preserve"> م</w:t>
      </w:r>
      <w:r w:rsidR="00B4729C" w:rsidRPr="000158CB">
        <w:rPr>
          <w:rFonts w:hint="cs"/>
          <w:rtl/>
        </w:rPr>
        <w:t>ی</w:t>
      </w:r>
      <w:r w:rsidR="009A7B2F">
        <w:rPr>
          <w:rtl/>
        </w:rPr>
        <w:softHyphen/>
      </w:r>
      <w:r w:rsidR="00B4729C" w:rsidRPr="000158CB">
        <w:rPr>
          <w:rtl/>
        </w:rPr>
        <w:t>کرد</w:t>
      </w:r>
      <w:r w:rsidR="00B4729C" w:rsidRPr="000158CB">
        <w:rPr>
          <w:rFonts w:hint="cs"/>
          <w:rtl/>
        </w:rPr>
        <w:t xml:space="preserve">،صورت گرفت. </w:t>
      </w:r>
      <w:r w:rsidR="00AA74DA" w:rsidRPr="000158CB">
        <w:rPr>
          <w:rtl/>
        </w:rPr>
        <w:t xml:space="preserve">دسامبر 1995 نقطه عطف </w:t>
      </w:r>
      <w:r w:rsidR="00B4729C" w:rsidRPr="000158CB">
        <w:rPr>
          <w:rFonts w:hint="cs"/>
          <w:rtl/>
        </w:rPr>
        <w:t xml:space="preserve">و </w:t>
      </w:r>
      <w:r w:rsidR="00AA74DA" w:rsidRPr="000158CB">
        <w:rPr>
          <w:rtl/>
        </w:rPr>
        <w:t>تع</w:t>
      </w:r>
      <w:r w:rsidR="00AA74DA" w:rsidRPr="000158CB">
        <w:rPr>
          <w:rFonts w:hint="cs"/>
          <w:rtl/>
        </w:rPr>
        <w:t>یی</w:t>
      </w:r>
      <w:r w:rsidR="00AA74DA" w:rsidRPr="000158CB">
        <w:rPr>
          <w:rFonts w:hint="eastAsia"/>
          <w:rtl/>
        </w:rPr>
        <w:t>ن</w:t>
      </w:r>
      <w:r w:rsidR="00AA74DA" w:rsidRPr="000158CB">
        <w:rPr>
          <w:rtl/>
        </w:rPr>
        <w:t xml:space="preserve"> کننده</w:t>
      </w:r>
      <w:r w:rsidR="008B7E76">
        <w:rPr>
          <w:rtl/>
        </w:rPr>
        <w:softHyphen/>
      </w:r>
      <w:r w:rsidR="00AA74DA" w:rsidRPr="000158CB">
        <w:rPr>
          <w:rtl/>
        </w:rPr>
        <w:t>ا</w:t>
      </w:r>
      <w:r w:rsidR="00AA74DA" w:rsidRPr="000158CB">
        <w:rPr>
          <w:rFonts w:hint="cs"/>
          <w:rtl/>
        </w:rPr>
        <w:t>ی</w:t>
      </w:r>
      <w:r w:rsidR="00B4729C" w:rsidRPr="000158CB">
        <w:rPr>
          <w:rFonts w:hint="cs"/>
          <w:rtl/>
        </w:rPr>
        <w:t>برای شرکت بنلی محسوب می</w:t>
      </w:r>
      <w:r w:rsidR="008B7E76">
        <w:rPr>
          <w:rtl/>
        </w:rPr>
        <w:softHyphen/>
      </w:r>
      <w:r w:rsidR="00B4729C" w:rsidRPr="000158CB">
        <w:rPr>
          <w:rFonts w:hint="cs"/>
          <w:rtl/>
        </w:rPr>
        <w:t>شود.</w:t>
      </w:r>
      <w:r w:rsidR="00AA74DA" w:rsidRPr="000158CB">
        <w:rPr>
          <w:rtl/>
        </w:rPr>
        <w:t xml:space="preserve"> آندره آ مرلون</w:t>
      </w:r>
      <w:r w:rsidR="00AA74DA" w:rsidRPr="000158CB">
        <w:rPr>
          <w:rFonts w:hint="cs"/>
          <w:rtl/>
        </w:rPr>
        <w:t>ی</w:t>
      </w:r>
      <w:r w:rsidR="00AA74DA" w:rsidRPr="000158CB">
        <w:rPr>
          <w:rtl/>
        </w:rPr>
        <w:t xml:space="preserve"> جوان</w:t>
      </w:r>
      <w:r w:rsidR="00B4729C" w:rsidRPr="000158CB">
        <w:rPr>
          <w:rFonts w:hint="cs"/>
          <w:rtl/>
        </w:rPr>
        <w:t xml:space="preserve"> از یکی از خانواده</w:t>
      </w:r>
      <w:r w:rsidR="008B7E76">
        <w:rPr>
          <w:rtl/>
        </w:rPr>
        <w:softHyphen/>
      </w:r>
      <w:r w:rsidR="00B4729C" w:rsidRPr="000158CB">
        <w:rPr>
          <w:rFonts w:hint="cs"/>
          <w:rtl/>
        </w:rPr>
        <w:t>های بزرگ ا</w:t>
      </w:r>
      <w:r w:rsidR="008B7E76">
        <w:rPr>
          <w:rFonts w:hint="cs"/>
          <w:rtl/>
        </w:rPr>
        <w:t>ی</w:t>
      </w:r>
      <w:r w:rsidR="00B4729C" w:rsidRPr="000158CB">
        <w:rPr>
          <w:rFonts w:hint="cs"/>
          <w:rtl/>
        </w:rPr>
        <w:t xml:space="preserve">تالیایی که صاحب برند معروف مارکه در صنعت لوازم خانگی بود </w:t>
      </w:r>
      <w:r w:rsidR="000158CB" w:rsidRPr="000158CB">
        <w:rPr>
          <w:rFonts w:hint="cs"/>
          <w:rtl/>
        </w:rPr>
        <w:t>و</w:t>
      </w:r>
      <w:r w:rsidR="00B4729C" w:rsidRPr="000158CB">
        <w:rPr>
          <w:rFonts w:hint="cs"/>
          <w:rtl/>
        </w:rPr>
        <w:t xml:space="preserve"> در سن 28 س</w:t>
      </w:r>
      <w:r w:rsidR="008B7E76">
        <w:rPr>
          <w:rFonts w:hint="cs"/>
          <w:rtl/>
        </w:rPr>
        <w:t>ا</w:t>
      </w:r>
      <w:r w:rsidR="00B4729C" w:rsidRPr="000158CB">
        <w:rPr>
          <w:rFonts w:hint="cs"/>
          <w:rtl/>
        </w:rPr>
        <w:t xml:space="preserve">لگی </w:t>
      </w:r>
      <w:r w:rsidR="001564B8">
        <w:rPr>
          <w:rFonts w:hint="cs"/>
          <w:rtl/>
        </w:rPr>
        <w:t xml:space="preserve">به عنوان </w:t>
      </w:r>
      <w:r w:rsidR="00AA74DA" w:rsidRPr="000158CB">
        <w:rPr>
          <w:rtl/>
        </w:rPr>
        <w:t>موتورسوار</w:t>
      </w:r>
      <w:r w:rsidR="00B4729C" w:rsidRPr="000158CB">
        <w:rPr>
          <w:rFonts w:hint="cs"/>
          <w:rtl/>
        </w:rPr>
        <w:t>ی</w:t>
      </w:r>
      <w:r w:rsidR="00AA74DA" w:rsidRPr="000158CB">
        <w:rPr>
          <w:rtl/>
        </w:rPr>
        <w:t xml:space="preserve"> پرشور</w:t>
      </w:r>
      <w:r w:rsidR="00B4729C" w:rsidRPr="000158CB">
        <w:rPr>
          <w:rFonts w:hint="cs"/>
          <w:rtl/>
        </w:rPr>
        <w:t xml:space="preserve"> شناخته می</w:t>
      </w:r>
      <w:r w:rsidR="008B7E76">
        <w:rPr>
          <w:rtl/>
        </w:rPr>
        <w:softHyphen/>
      </w:r>
      <w:r w:rsidR="00B4729C" w:rsidRPr="000158CB">
        <w:rPr>
          <w:rFonts w:hint="cs"/>
          <w:rtl/>
        </w:rPr>
        <w:t>شد</w:t>
      </w:r>
      <w:r w:rsidR="000158CB" w:rsidRPr="000158CB">
        <w:rPr>
          <w:rFonts w:hint="cs"/>
          <w:rtl/>
        </w:rPr>
        <w:t>،</w:t>
      </w:r>
      <w:r w:rsidR="00B4729C" w:rsidRPr="000158CB">
        <w:rPr>
          <w:rFonts w:hint="cs"/>
          <w:rtl/>
        </w:rPr>
        <w:t xml:space="preserve"> تص</w:t>
      </w:r>
      <w:r w:rsidR="00AA74DA" w:rsidRPr="000158CB">
        <w:rPr>
          <w:rtl/>
        </w:rPr>
        <w:t>م</w:t>
      </w:r>
      <w:r w:rsidR="00AA74DA" w:rsidRPr="000158CB">
        <w:rPr>
          <w:rFonts w:hint="cs"/>
          <w:rtl/>
        </w:rPr>
        <w:t>ی</w:t>
      </w:r>
      <w:r w:rsidR="00AA74DA" w:rsidRPr="000158CB">
        <w:rPr>
          <w:rFonts w:hint="eastAsia"/>
          <w:rtl/>
        </w:rPr>
        <w:t>م</w:t>
      </w:r>
      <w:r w:rsidR="00AA74DA" w:rsidRPr="000158CB">
        <w:rPr>
          <w:rtl/>
        </w:rPr>
        <w:t xml:space="preserve"> گرفت برند </w:t>
      </w:r>
      <w:r w:rsidR="00B4729C" w:rsidRPr="000158CB">
        <w:rPr>
          <w:rFonts w:hint="cs"/>
          <w:rtl/>
        </w:rPr>
        <w:t>بنلی</w:t>
      </w:r>
      <w:r w:rsidR="000158CB" w:rsidRPr="000158CB">
        <w:rPr>
          <w:rFonts w:hint="cs"/>
          <w:rtl/>
        </w:rPr>
        <w:t xml:space="preserve"> خریداری</w:t>
      </w:r>
      <w:r w:rsidR="001564B8">
        <w:rPr>
          <w:rFonts w:hint="cs"/>
          <w:rtl/>
        </w:rPr>
        <w:t>و</w:t>
      </w:r>
      <w:r w:rsidR="00AA74DA" w:rsidRPr="000158CB">
        <w:rPr>
          <w:rtl/>
        </w:rPr>
        <w:t xml:space="preserve"> برا</w:t>
      </w:r>
      <w:r w:rsidR="00AA74DA" w:rsidRPr="000158CB">
        <w:rPr>
          <w:rFonts w:hint="cs"/>
          <w:rtl/>
        </w:rPr>
        <w:t>ی</w:t>
      </w:r>
      <w:r w:rsidR="00B4729C" w:rsidRPr="000158CB">
        <w:rPr>
          <w:rFonts w:hint="cs"/>
          <w:rtl/>
        </w:rPr>
        <w:t xml:space="preserve"> حضور در بازارهای جهانی دوباره راه</w:t>
      </w:r>
      <w:r w:rsidR="008B7E76">
        <w:rPr>
          <w:rtl/>
        </w:rPr>
        <w:softHyphen/>
      </w:r>
      <w:r w:rsidR="00B4729C" w:rsidRPr="000158CB">
        <w:rPr>
          <w:rFonts w:hint="cs"/>
          <w:rtl/>
        </w:rPr>
        <w:t>اندازی کند.</w:t>
      </w:r>
      <w:r w:rsidR="00AA74DA" w:rsidRPr="000158CB">
        <w:rPr>
          <w:rtl/>
        </w:rPr>
        <w:t xml:space="preserve"> ابتدا </w:t>
      </w:r>
      <w:r w:rsidR="00AA74DA" w:rsidRPr="000158CB">
        <w:rPr>
          <w:rFonts w:hint="cs"/>
          <w:rtl/>
        </w:rPr>
        <w:t>ی</w:t>
      </w:r>
      <w:r w:rsidR="00AA74DA" w:rsidRPr="000158CB">
        <w:rPr>
          <w:rFonts w:hint="eastAsia"/>
          <w:rtl/>
        </w:rPr>
        <w:t>ک</w:t>
      </w:r>
      <w:r w:rsidR="00AA74DA" w:rsidRPr="000158CB">
        <w:rPr>
          <w:rtl/>
        </w:rPr>
        <w:t xml:space="preserve"> کارخانه جد</w:t>
      </w:r>
      <w:r w:rsidR="00AA74DA" w:rsidRPr="000158CB">
        <w:rPr>
          <w:rFonts w:hint="cs"/>
          <w:rtl/>
        </w:rPr>
        <w:t>ی</w:t>
      </w:r>
      <w:r w:rsidR="00AA74DA" w:rsidRPr="000158CB">
        <w:rPr>
          <w:rFonts w:hint="eastAsia"/>
          <w:rtl/>
        </w:rPr>
        <w:t>د</w:t>
      </w:r>
      <w:r w:rsidR="00AA74DA" w:rsidRPr="000158CB">
        <w:rPr>
          <w:rtl/>
        </w:rPr>
        <w:t xml:space="preserve"> در </w:t>
      </w:r>
      <w:r w:rsidR="000158CB" w:rsidRPr="000158CB">
        <w:rPr>
          <w:rFonts w:hint="cs"/>
          <w:rtl/>
        </w:rPr>
        <w:t>پسارو</w:t>
      </w:r>
      <w:r w:rsidR="00AA74DA" w:rsidRPr="000158CB">
        <w:rPr>
          <w:rtl/>
        </w:rPr>
        <w:t xml:space="preserve"> جا</w:t>
      </w:r>
      <w:r w:rsidR="00AA74DA" w:rsidRPr="000158CB">
        <w:rPr>
          <w:rFonts w:hint="cs"/>
          <w:rtl/>
        </w:rPr>
        <w:t>یی</w:t>
      </w:r>
      <w:r w:rsidR="00AA74DA" w:rsidRPr="000158CB">
        <w:rPr>
          <w:rtl/>
        </w:rPr>
        <w:t xml:space="preserve"> که خود </w:t>
      </w:r>
      <w:r w:rsidR="000158CB" w:rsidRPr="000158CB">
        <w:rPr>
          <w:rFonts w:hint="cs"/>
          <w:rtl/>
        </w:rPr>
        <w:t>بنلی</w:t>
      </w:r>
      <w:r w:rsidR="00AA74DA" w:rsidRPr="000158CB">
        <w:rPr>
          <w:rtl/>
        </w:rPr>
        <w:t xml:space="preserve"> </w:t>
      </w:r>
      <w:r w:rsidR="00AA74DA" w:rsidRPr="000158CB">
        <w:rPr>
          <w:rtl/>
        </w:rPr>
        <w:lastRenderedPageBreak/>
        <w:t xml:space="preserve">در آن قرار </w:t>
      </w:r>
      <w:r w:rsidR="000158CB" w:rsidRPr="000158CB">
        <w:rPr>
          <w:rFonts w:hint="cs"/>
          <w:rtl/>
        </w:rPr>
        <w:t>داشت</w:t>
      </w:r>
      <w:r w:rsidR="000B6676">
        <w:rPr>
          <w:rFonts w:hint="cs"/>
          <w:rtl/>
        </w:rPr>
        <w:t>،</w:t>
      </w:r>
      <w:r w:rsidR="000158CB" w:rsidRPr="000158CB">
        <w:rPr>
          <w:rFonts w:hint="cs"/>
          <w:rtl/>
        </w:rPr>
        <w:t xml:space="preserve"> راه</w:t>
      </w:r>
      <w:r w:rsidR="008B7E76">
        <w:rPr>
          <w:rtl/>
        </w:rPr>
        <w:softHyphen/>
      </w:r>
      <w:r w:rsidR="000158CB" w:rsidRPr="000158CB">
        <w:rPr>
          <w:rFonts w:hint="cs"/>
          <w:rtl/>
        </w:rPr>
        <w:t xml:space="preserve">اندازی کرد که  </w:t>
      </w:r>
      <w:r w:rsidR="00AA74DA" w:rsidRPr="000158CB">
        <w:rPr>
          <w:rtl/>
        </w:rPr>
        <w:t>هنو</w:t>
      </w:r>
      <w:r w:rsidR="00AA74DA" w:rsidRPr="000158CB">
        <w:rPr>
          <w:rFonts w:hint="eastAsia"/>
          <w:rtl/>
        </w:rPr>
        <w:t>ز</w:t>
      </w:r>
      <w:r w:rsidR="00AA74DA" w:rsidRPr="000158CB">
        <w:rPr>
          <w:rtl/>
        </w:rPr>
        <w:t xml:space="preserve"> هم مستقر است</w:t>
      </w:r>
      <w:r w:rsidR="000158CB" w:rsidRPr="000158CB">
        <w:rPr>
          <w:rFonts w:hint="cs"/>
          <w:rtl/>
        </w:rPr>
        <w:t xml:space="preserve"> و تلاش کرد با کمک طراحان جوان محصولات جدیدی تولید کند.</w:t>
      </w:r>
      <w:r w:rsidR="000158CB">
        <w:rPr>
          <w:rFonts w:hint="cs"/>
          <w:rtl/>
        </w:rPr>
        <w:t xml:space="preserve"> کمتر از یک سال پس از خرید کارخانه</w:t>
      </w:r>
      <w:r w:rsidR="001564B8">
        <w:rPr>
          <w:rFonts w:hint="cs"/>
          <w:rtl/>
        </w:rPr>
        <w:t xml:space="preserve">، محصولاتی جدیدی </w:t>
      </w:r>
      <w:r w:rsidR="00AA74DA">
        <w:rPr>
          <w:rtl/>
        </w:rPr>
        <w:t>مانند مدل</w:t>
      </w:r>
      <w:r w:rsidR="000B6676">
        <w:rPr>
          <w:rtl/>
        </w:rPr>
        <w:softHyphen/>
      </w:r>
      <w:r w:rsidR="00AA74DA">
        <w:rPr>
          <w:rtl/>
        </w:rPr>
        <w:t>ها</w:t>
      </w:r>
      <w:r w:rsidR="00AA74DA">
        <w:rPr>
          <w:rFonts w:hint="cs"/>
          <w:rtl/>
        </w:rPr>
        <w:t>ی</w:t>
      </w:r>
      <w:r w:rsidR="000158CB">
        <w:rPr>
          <w:rFonts w:hint="cs"/>
          <w:rtl/>
        </w:rPr>
        <w:t xml:space="preserve">ادیوا و </w:t>
      </w:r>
      <w:r w:rsidR="00AA74DA">
        <w:rPr>
          <w:rtl/>
        </w:rPr>
        <w:t>مجهز به سا</w:t>
      </w:r>
      <w:r w:rsidR="00AA74DA">
        <w:rPr>
          <w:rFonts w:hint="cs"/>
          <w:rtl/>
        </w:rPr>
        <w:t>ی</w:t>
      </w:r>
      <w:r w:rsidR="00AA74DA">
        <w:rPr>
          <w:rFonts w:hint="eastAsia"/>
          <w:rtl/>
        </w:rPr>
        <w:t>بان</w:t>
      </w:r>
      <w:r w:rsidR="00AA74DA">
        <w:rPr>
          <w:rtl/>
        </w:rPr>
        <w:t xml:space="preserve"> سخت تاشو در صندوق عقب </w:t>
      </w:r>
      <w:r w:rsidR="000158CB">
        <w:rPr>
          <w:rFonts w:hint="cs"/>
          <w:rtl/>
        </w:rPr>
        <w:t xml:space="preserve">تولید شد </w:t>
      </w:r>
      <w:r w:rsidR="00AA74DA">
        <w:rPr>
          <w:rtl/>
        </w:rPr>
        <w:t>که تا سال 2012 در ل</w:t>
      </w:r>
      <w:r w:rsidR="00AA74DA">
        <w:rPr>
          <w:rFonts w:hint="cs"/>
          <w:rtl/>
        </w:rPr>
        <w:t>ی</w:t>
      </w:r>
      <w:r w:rsidR="00AA74DA">
        <w:rPr>
          <w:rFonts w:hint="eastAsia"/>
          <w:rtl/>
        </w:rPr>
        <w:t>ست</w:t>
      </w:r>
      <w:r w:rsidR="000158CB">
        <w:rPr>
          <w:rFonts w:hint="cs"/>
          <w:rtl/>
        </w:rPr>
        <w:t xml:space="preserve">تولید شرکت </w:t>
      </w:r>
      <w:r w:rsidR="00AA74DA">
        <w:rPr>
          <w:rtl/>
        </w:rPr>
        <w:t>باق</w:t>
      </w:r>
      <w:r w:rsidR="00AA74DA">
        <w:rPr>
          <w:rFonts w:hint="cs"/>
          <w:rtl/>
        </w:rPr>
        <w:t>ی</w:t>
      </w:r>
      <w:r w:rsidR="00AA74DA">
        <w:rPr>
          <w:rtl/>
        </w:rPr>
        <w:t xml:space="preserve"> ماند</w:t>
      </w:r>
      <w:r w:rsidR="000158CB">
        <w:rPr>
          <w:rFonts w:hint="cs"/>
          <w:rtl/>
        </w:rPr>
        <w:t xml:space="preserve">. </w:t>
      </w:r>
    </w:p>
    <w:p w:rsidR="00AA74DA" w:rsidRDefault="00A55902" w:rsidP="001564B8">
      <w:pPr>
        <w:pStyle w:val="nikranmatn"/>
        <w:rPr>
          <w:rtl/>
        </w:rPr>
      </w:pPr>
      <w:r>
        <w:rPr>
          <w:rFonts w:hint="cs"/>
          <w:rtl/>
          <w:lang w:bidi="fa-IR"/>
        </w:rPr>
        <w:t>مس</w:t>
      </w:r>
      <w:r w:rsidR="001564B8">
        <w:rPr>
          <w:rFonts w:hint="cs"/>
          <w:rtl/>
          <w:lang w:bidi="fa-IR"/>
        </w:rPr>
        <w:t>ا</w:t>
      </w:r>
      <w:r>
        <w:rPr>
          <w:rFonts w:hint="cs"/>
          <w:rtl/>
          <w:lang w:bidi="fa-IR"/>
        </w:rPr>
        <w:t>بقات شرکت</w:t>
      </w:r>
      <w:r w:rsidR="000B6676">
        <w:rPr>
          <w:rtl/>
          <w:lang w:bidi="fa-IR"/>
        </w:rPr>
        <w:softHyphen/>
      </w:r>
      <w:r>
        <w:rPr>
          <w:rFonts w:hint="cs"/>
          <w:rtl/>
          <w:lang w:bidi="fa-IR"/>
        </w:rPr>
        <w:t>های موتور سیکلت</w:t>
      </w:r>
      <w:r w:rsidR="000B6676">
        <w:rPr>
          <w:rtl/>
          <w:lang w:bidi="fa-IR"/>
        </w:rPr>
        <w:softHyphen/>
      </w:r>
      <w:r>
        <w:rPr>
          <w:rFonts w:hint="cs"/>
          <w:rtl/>
          <w:lang w:bidi="fa-IR"/>
        </w:rPr>
        <w:t>سازی را نجات می</w:t>
      </w:r>
      <w:r w:rsidR="006C458A">
        <w:rPr>
          <w:rtl/>
          <w:lang w:bidi="fa-IR"/>
        </w:rPr>
        <w:softHyphen/>
      </w:r>
      <w:r>
        <w:rPr>
          <w:rFonts w:hint="cs"/>
          <w:rtl/>
          <w:lang w:bidi="fa-IR"/>
        </w:rPr>
        <w:t xml:space="preserve">دهد و </w:t>
      </w:r>
      <w:r w:rsidR="00AA74DA">
        <w:rPr>
          <w:rtl/>
        </w:rPr>
        <w:t xml:space="preserve"> مرلون</w:t>
      </w:r>
      <w:r w:rsidR="00AA74DA">
        <w:rPr>
          <w:rFonts w:hint="cs"/>
          <w:rtl/>
        </w:rPr>
        <w:t>ی</w:t>
      </w:r>
      <w:r>
        <w:rPr>
          <w:rFonts w:hint="cs"/>
          <w:rtl/>
        </w:rPr>
        <w:t xml:space="preserve"> که خودش یک موتورسوار حرفه</w:t>
      </w:r>
      <w:r w:rsidR="006C458A">
        <w:rPr>
          <w:rtl/>
        </w:rPr>
        <w:softHyphen/>
      </w:r>
      <w:r>
        <w:rPr>
          <w:rFonts w:hint="cs"/>
          <w:rtl/>
        </w:rPr>
        <w:t>ای بود این</w:t>
      </w:r>
      <w:r w:rsidR="00AA74DA">
        <w:rPr>
          <w:rtl/>
        </w:rPr>
        <w:t xml:space="preserve"> را به خوب</w:t>
      </w:r>
      <w:r w:rsidR="00AA74DA">
        <w:rPr>
          <w:rFonts w:hint="cs"/>
          <w:rtl/>
        </w:rPr>
        <w:t>ی</w:t>
      </w:r>
      <w:r w:rsidR="00AA74DA">
        <w:rPr>
          <w:rtl/>
        </w:rPr>
        <w:t xml:space="preserve"> م</w:t>
      </w:r>
      <w:r w:rsidR="00AA74DA">
        <w:rPr>
          <w:rFonts w:hint="cs"/>
          <w:rtl/>
        </w:rPr>
        <w:t>ی</w:t>
      </w:r>
      <w:r w:rsidR="006C458A">
        <w:rPr>
          <w:rtl/>
        </w:rPr>
        <w:softHyphen/>
      </w:r>
      <w:r w:rsidR="001564B8">
        <w:rPr>
          <w:rtl/>
        </w:rPr>
        <w:t>دانست</w:t>
      </w:r>
      <w:r w:rsidR="001564B8">
        <w:rPr>
          <w:rFonts w:hint="cs"/>
          <w:rtl/>
        </w:rPr>
        <w:t>؛</w:t>
      </w:r>
      <w:r w:rsidR="00AA74DA">
        <w:rPr>
          <w:rtl/>
        </w:rPr>
        <w:t xml:space="preserve"> بنابرا</w:t>
      </w:r>
      <w:r w:rsidR="00AA74DA">
        <w:rPr>
          <w:rFonts w:hint="cs"/>
          <w:rtl/>
        </w:rPr>
        <w:t>ی</w:t>
      </w:r>
      <w:r w:rsidR="00AA74DA">
        <w:rPr>
          <w:rFonts w:hint="eastAsia"/>
          <w:rtl/>
        </w:rPr>
        <w:t>ن</w:t>
      </w:r>
      <w:r w:rsidR="00AA74DA">
        <w:rPr>
          <w:rtl/>
        </w:rPr>
        <w:t xml:space="preserve"> قدم بعد</w:t>
      </w:r>
      <w:r w:rsidR="00AA74DA">
        <w:rPr>
          <w:rFonts w:hint="cs"/>
          <w:rtl/>
        </w:rPr>
        <w:t>ی</w:t>
      </w:r>
      <w:r w:rsidR="00AA74DA">
        <w:rPr>
          <w:rtl/>
        </w:rPr>
        <w:t xml:space="preserve"> آماده کردن تورنادو</w:t>
      </w:r>
      <w:r>
        <w:rPr>
          <w:rFonts w:hint="cs"/>
          <w:rtl/>
        </w:rPr>
        <w:t>ی</w:t>
      </w:r>
      <w:r w:rsidR="00AA74DA">
        <w:rPr>
          <w:rtl/>
        </w:rPr>
        <w:t xml:space="preserve"> جد</w:t>
      </w:r>
      <w:r w:rsidR="00AA74DA">
        <w:rPr>
          <w:rFonts w:hint="cs"/>
          <w:rtl/>
        </w:rPr>
        <w:t>ی</w:t>
      </w:r>
      <w:r w:rsidR="00AA74DA">
        <w:rPr>
          <w:rFonts w:hint="eastAsia"/>
          <w:rtl/>
        </w:rPr>
        <w:t>د</w:t>
      </w:r>
      <w:r w:rsidR="00AA74DA">
        <w:rPr>
          <w:rtl/>
        </w:rPr>
        <w:t xml:space="preserve"> برا</w:t>
      </w:r>
      <w:r w:rsidR="00AA74DA">
        <w:rPr>
          <w:rFonts w:hint="cs"/>
          <w:rtl/>
        </w:rPr>
        <w:t>ی</w:t>
      </w:r>
      <w:r w:rsidR="00AA74DA">
        <w:rPr>
          <w:rtl/>
        </w:rPr>
        <w:t xml:space="preserve"> مسابقات بود. مرلون</w:t>
      </w:r>
      <w:r w:rsidR="00AA74DA">
        <w:rPr>
          <w:rFonts w:hint="cs"/>
          <w:rtl/>
        </w:rPr>
        <w:t>ی</w:t>
      </w:r>
      <w:r w:rsidR="00AA74DA">
        <w:rPr>
          <w:rtl/>
        </w:rPr>
        <w:t xml:space="preserve"> با توجه به سبک خود، بلافاصله در سال ها</w:t>
      </w:r>
      <w:r w:rsidR="00AA74DA">
        <w:rPr>
          <w:rFonts w:hint="cs"/>
          <w:rtl/>
        </w:rPr>
        <w:t>ی</w:t>
      </w:r>
      <w:r w:rsidR="00AA74DA">
        <w:rPr>
          <w:rtl/>
        </w:rPr>
        <w:t xml:space="preserve"> 2001 و 2002 در مسابقات قهرمان</w:t>
      </w:r>
      <w:r w:rsidR="00AA74DA">
        <w:rPr>
          <w:rFonts w:hint="cs"/>
          <w:rtl/>
        </w:rPr>
        <w:t>ی</w:t>
      </w:r>
      <w:r w:rsidR="00AA74DA">
        <w:rPr>
          <w:rtl/>
        </w:rPr>
        <w:t xml:space="preserve"> سوپربا</w:t>
      </w:r>
      <w:r w:rsidR="00AA74DA">
        <w:rPr>
          <w:rFonts w:hint="cs"/>
          <w:rtl/>
        </w:rPr>
        <w:t>ی</w:t>
      </w:r>
      <w:r w:rsidR="00AA74DA">
        <w:rPr>
          <w:rFonts w:hint="eastAsia"/>
          <w:rtl/>
        </w:rPr>
        <w:t>ک</w:t>
      </w:r>
      <w:r w:rsidR="00AA74DA">
        <w:rPr>
          <w:rtl/>
        </w:rPr>
        <w:t xml:space="preserve"> جهان با سوارکار استرال</w:t>
      </w:r>
      <w:r w:rsidR="00AA74DA">
        <w:rPr>
          <w:rFonts w:hint="cs"/>
          <w:rtl/>
        </w:rPr>
        <w:t>ی</w:t>
      </w:r>
      <w:r w:rsidR="00AA74DA">
        <w:rPr>
          <w:rFonts w:hint="eastAsia"/>
          <w:rtl/>
        </w:rPr>
        <w:t>ا</w:t>
      </w:r>
      <w:r w:rsidR="00AA74DA">
        <w:rPr>
          <w:rFonts w:hint="cs"/>
          <w:rtl/>
        </w:rPr>
        <w:t>یی</w:t>
      </w:r>
      <w:r w:rsidR="00AA74DA">
        <w:rPr>
          <w:rtl/>
        </w:rPr>
        <w:t xml:space="preserve"> پ</w:t>
      </w:r>
      <w:r w:rsidR="00AA74DA">
        <w:rPr>
          <w:rFonts w:hint="cs"/>
          <w:rtl/>
        </w:rPr>
        <w:t>ی</w:t>
      </w:r>
      <w:r w:rsidR="00AA74DA">
        <w:rPr>
          <w:rFonts w:hint="eastAsia"/>
          <w:rtl/>
        </w:rPr>
        <w:t>تر</w:t>
      </w:r>
      <w:r w:rsidR="00AA74DA">
        <w:rPr>
          <w:rtl/>
        </w:rPr>
        <w:t xml:space="preserve"> گودارد شروع به </w:t>
      </w:r>
      <w:r>
        <w:rPr>
          <w:rFonts w:hint="cs"/>
          <w:rtl/>
        </w:rPr>
        <w:t xml:space="preserve">تمرین کرد و </w:t>
      </w:r>
      <w:r w:rsidR="00AA74DA">
        <w:rPr>
          <w:rtl/>
        </w:rPr>
        <w:t>با توجه به ا</w:t>
      </w:r>
      <w:r w:rsidR="00AA74DA">
        <w:rPr>
          <w:rFonts w:hint="cs"/>
          <w:rtl/>
        </w:rPr>
        <w:t>ی</w:t>
      </w:r>
      <w:r w:rsidR="00AA74DA">
        <w:rPr>
          <w:rFonts w:hint="eastAsia"/>
          <w:rtl/>
        </w:rPr>
        <w:t>نکه</w:t>
      </w:r>
      <w:r w:rsidR="00AA74DA">
        <w:rPr>
          <w:rtl/>
        </w:rPr>
        <w:t xml:space="preserve"> ت</w:t>
      </w:r>
      <w:r w:rsidR="00AA74DA">
        <w:rPr>
          <w:rFonts w:hint="cs"/>
          <w:rtl/>
        </w:rPr>
        <w:t>ی</w:t>
      </w:r>
      <w:r w:rsidR="00AA74DA">
        <w:rPr>
          <w:rFonts w:hint="eastAsia"/>
          <w:rtl/>
        </w:rPr>
        <w:t>م</w:t>
      </w:r>
      <w:r w:rsidR="00AA74DA">
        <w:rPr>
          <w:rtl/>
        </w:rPr>
        <w:t xml:space="preserve"> در رقابت</w:t>
      </w:r>
      <w:r>
        <w:rPr>
          <w:rFonts w:hint="cs"/>
          <w:rtl/>
        </w:rPr>
        <w:t>ی</w:t>
      </w:r>
      <w:r w:rsidR="00AA74DA">
        <w:rPr>
          <w:rtl/>
        </w:rPr>
        <w:t xml:space="preserve"> شد</w:t>
      </w:r>
      <w:r w:rsidR="00AA74DA">
        <w:rPr>
          <w:rFonts w:hint="cs"/>
          <w:rtl/>
        </w:rPr>
        <w:t>ی</w:t>
      </w:r>
      <w:r w:rsidR="00AA74DA">
        <w:rPr>
          <w:rFonts w:hint="eastAsia"/>
          <w:rtl/>
        </w:rPr>
        <w:t>د</w:t>
      </w:r>
      <w:r w:rsidR="00AA74DA">
        <w:rPr>
          <w:rtl/>
        </w:rPr>
        <w:t xml:space="preserve"> قرار داشت، کسب رتبه 36 در رده</w:t>
      </w:r>
      <w:r w:rsidR="00F60175">
        <w:rPr>
          <w:rtl/>
        </w:rPr>
        <w:softHyphen/>
      </w:r>
      <w:r w:rsidR="00AA74DA">
        <w:rPr>
          <w:rtl/>
        </w:rPr>
        <w:t>بند</w:t>
      </w:r>
      <w:r w:rsidR="00AA74DA">
        <w:rPr>
          <w:rFonts w:hint="cs"/>
          <w:rtl/>
        </w:rPr>
        <w:t>ی</w:t>
      </w:r>
      <w:r w:rsidR="00AA74DA">
        <w:rPr>
          <w:rtl/>
        </w:rPr>
        <w:t xml:space="preserve"> نها</w:t>
      </w:r>
      <w:r w:rsidR="00AA74DA">
        <w:rPr>
          <w:rFonts w:hint="cs"/>
          <w:rtl/>
        </w:rPr>
        <w:t>یی</w:t>
      </w:r>
      <w:r w:rsidR="00AA74DA">
        <w:rPr>
          <w:rtl/>
        </w:rPr>
        <w:t xml:space="preserve"> سال 2001 (با 7 امت</w:t>
      </w:r>
      <w:r w:rsidR="00AA74DA">
        <w:rPr>
          <w:rFonts w:hint="cs"/>
          <w:rtl/>
        </w:rPr>
        <w:t>ی</w:t>
      </w:r>
      <w:r w:rsidR="00AA74DA">
        <w:rPr>
          <w:rFonts w:hint="eastAsia"/>
          <w:rtl/>
        </w:rPr>
        <w:t>از</w:t>
      </w:r>
      <w:r w:rsidR="00AA74DA">
        <w:rPr>
          <w:rtl/>
        </w:rPr>
        <w:t>) و رتبه 22 د</w:t>
      </w:r>
      <w:r w:rsidR="00AA74DA">
        <w:rPr>
          <w:rFonts w:hint="eastAsia"/>
          <w:rtl/>
        </w:rPr>
        <w:t>ر</w:t>
      </w:r>
      <w:r w:rsidR="00AA74DA">
        <w:rPr>
          <w:rtl/>
        </w:rPr>
        <w:t xml:space="preserve"> سال 2002 (با 23 امت</w:t>
      </w:r>
      <w:r w:rsidR="00AA74DA">
        <w:rPr>
          <w:rFonts w:hint="cs"/>
          <w:rtl/>
        </w:rPr>
        <w:t>ی</w:t>
      </w:r>
      <w:r w:rsidR="00AA74DA">
        <w:rPr>
          <w:rFonts w:hint="eastAsia"/>
          <w:rtl/>
        </w:rPr>
        <w:t>از</w:t>
      </w:r>
      <w:r w:rsidR="00AA74DA">
        <w:rPr>
          <w:rtl/>
        </w:rPr>
        <w:t xml:space="preserve">) بالاتر از حد انتظار </w:t>
      </w:r>
      <w:r>
        <w:rPr>
          <w:rFonts w:hint="cs"/>
          <w:rtl/>
        </w:rPr>
        <w:t>ارزیابی شد</w:t>
      </w:r>
      <w:r w:rsidR="00AA74DA">
        <w:rPr>
          <w:rtl/>
        </w:rPr>
        <w:t>.</w:t>
      </w:r>
      <w:r w:rsidR="001564B8">
        <w:rPr>
          <w:rFonts w:hint="cs"/>
          <w:rtl/>
        </w:rPr>
        <w:t xml:space="preserve"> علی</w:t>
      </w:r>
      <w:r w:rsidR="001564B8">
        <w:rPr>
          <w:rtl/>
        </w:rPr>
        <w:softHyphen/>
      </w:r>
      <w:r>
        <w:rPr>
          <w:rFonts w:hint="cs"/>
          <w:rtl/>
        </w:rPr>
        <w:t>رغم دستیابی به نتایج دلگرم کننده</w:t>
      </w:r>
      <w:r w:rsidR="001564B8">
        <w:rPr>
          <w:rFonts w:hint="cs"/>
          <w:rtl/>
        </w:rPr>
        <w:t>،</w:t>
      </w:r>
      <w:r>
        <w:rPr>
          <w:rFonts w:hint="cs"/>
          <w:rtl/>
        </w:rPr>
        <w:t xml:space="preserve"> برای توسعه نیاز به سرمایه</w:t>
      </w:r>
      <w:r w:rsidR="00F60175">
        <w:rPr>
          <w:rtl/>
        </w:rPr>
        <w:softHyphen/>
      </w:r>
      <w:r>
        <w:rPr>
          <w:rFonts w:hint="cs"/>
          <w:rtl/>
        </w:rPr>
        <w:t>گذاری</w:t>
      </w:r>
      <w:r w:rsidR="00F60175">
        <w:rPr>
          <w:rtl/>
        </w:rPr>
        <w:softHyphen/>
      </w:r>
      <w:r>
        <w:rPr>
          <w:rFonts w:hint="cs"/>
          <w:rtl/>
        </w:rPr>
        <w:t>های بیشتری بود که حتی مرلونی هم قادر به ادامه نبود و در سال 2015 شرکت بنلی به گروه موتور سیکلت گوآنجوی</w:t>
      </w:r>
      <w:r>
        <w:rPr>
          <w:rStyle w:val="FootnoteReference"/>
          <w:rtl/>
        </w:rPr>
        <w:footnoteReference w:id="41"/>
      </w:r>
      <w:r>
        <w:rPr>
          <w:rFonts w:hint="cs"/>
          <w:rtl/>
        </w:rPr>
        <w:t xml:space="preserve"> چین فروخته شد.</w:t>
      </w:r>
    </w:p>
    <w:p w:rsidR="00A55902" w:rsidRDefault="00953877" w:rsidP="001564B8">
      <w:pPr>
        <w:pStyle w:val="nikranmatn"/>
        <w:rPr>
          <w:rtl/>
          <w:lang w:bidi="fa-IR"/>
        </w:rPr>
      </w:pPr>
      <w:r>
        <w:rPr>
          <w:rFonts w:hint="eastAsia"/>
          <w:rtl/>
          <w:lang w:bidi="fa-IR"/>
        </w:rPr>
        <w:t>گروه</w:t>
      </w:r>
      <w:r w:rsidR="00A55902">
        <w:rPr>
          <w:rFonts w:hint="cs"/>
          <w:rtl/>
          <w:lang w:bidi="fa-IR"/>
        </w:rPr>
        <w:t>گوآنجو که</w:t>
      </w:r>
      <w:r>
        <w:rPr>
          <w:rFonts w:hint="cs"/>
          <w:rtl/>
          <w:lang w:bidi="fa-IR"/>
        </w:rPr>
        <w:t>ی</w:t>
      </w:r>
      <w:r>
        <w:rPr>
          <w:rFonts w:hint="eastAsia"/>
          <w:rtl/>
          <w:lang w:bidi="fa-IR"/>
        </w:rPr>
        <w:t>ک</w:t>
      </w:r>
      <w:r>
        <w:rPr>
          <w:rtl/>
          <w:lang w:bidi="fa-IR"/>
        </w:rPr>
        <w:t xml:space="preserve"> تول</w:t>
      </w:r>
      <w:r>
        <w:rPr>
          <w:rFonts w:hint="cs"/>
          <w:rtl/>
          <w:lang w:bidi="fa-IR"/>
        </w:rPr>
        <w:t>ی</w:t>
      </w:r>
      <w:r>
        <w:rPr>
          <w:rFonts w:hint="eastAsia"/>
          <w:rtl/>
          <w:lang w:bidi="fa-IR"/>
        </w:rPr>
        <w:t>د</w:t>
      </w:r>
      <w:r>
        <w:rPr>
          <w:rtl/>
          <w:lang w:bidi="fa-IR"/>
        </w:rPr>
        <w:t>کننده چ</w:t>
      </w:r>
      <w:r>
        <w:rPr>
          <w:rFonts w:hint="cs"/>
          <w:rtl/>
          <w:lang w:bidi="fa-IR"/>
        </w:rPr>
        <w:t>ی</w:t>
      </w:r>
      <w:r>
        <w:rPr>
          <w:rFonts w:hint="eastAsia"/>
          <w:rtl/>
          <w:lang w:bidi="fa-IR"/>
        </w:rPr>
        <w:t>ن</w:t>
      </w:r>
      <w:r>
        <w:rPr>
          <w:rFonts w:hint="cs"/>
          <w:rtl/>
          <w:lang w:bidi="fa-IR"/>
        </w:rPr>
        <w:t>ی</w:t>
      </w:r>
      <w:r>
        <w:rPr>
          <w:rtl/>
          <w:lang w:bidi="fa-IR"/>
        </w:rPr>
        <w:t xml:space="preserve"> موتورس</w:t>
      </w:r>
      <w:r>
        <w:rPr>
          <w:rFonts w:hint="cs"/>
          <w:rtl/>
          <w:lang w:bidi="fa-IR"/>
        </w:rPr>
        <w:t>ی</w:t>
      </w:r>
      <w:r>
        <w:rPr>
          <w:rFonts w:hint="eastAsia"/>
          <w:rtl/>
          <w:lang w:bidi="fa-IR"/>
        </w:rPr>
        <w:t>کلت</w:t>
      </w:r>
      <w:r>
        <w:rPr>
          <w:rtl/>
          <w:lang w:bidi="fa-IR"/>
        </w:rPr>
        <w:t xml:space="preserve"> و موتورها</w:t>
      </w:r>
      <w:r>
        <w:rPr>
          <w:rFonts w:hint="cs"/>
          <w:rtl/>
          <w:lang w:bidi="fa-IR"/>
        </w:rPr>
        <w:t>ی</w:t>
      </w:r>
      <w:r>
        <w:rPr>
          <w:rtl/>
          <w:lang w:bidi="fa-IR"/>
        </w:rPr>
        <w:t xml:space="preserve"> کوچک </w:t>
      </w:r>
      <w:r w:rsidR="00A13406">
        <w:rPr>
          <w:rFonts w:hint="cs"/>
          <w:rtl/>
          <w:lang w:bidi="fa-IR"/>
        </w:rPr>
        <w:t>بود</w:t>
      </w:r>
      <w:r w:rsidR="00A90F17">
        <w:rPr>
          <w:rFonts w:hint="cs"/>
          <w:rtl/>
          <w:lang w:bidi="fa-IR"/>
        </w:rPr>
        <w:t>،</w:t>
      </w:r>
      <w:r>
        <w:rPr>
          <w:rtl/>
          <w:lang w:bidi="fa-IR"/>
        </w:rPr>
        <w:t xml:space="preserve"> تصم</w:t>
      </w:r>
      <w:r>
        <w:rPr>
          <w:rFonts w:hint="cs"/>
          <w:rtl/>
          <w:lang w:bidi="fa-IR"/>
        </w:rPr>
        <w:t>ی</w:t>
      </w:r>
      <w:r>
        <w:rPr>
          <w:rFonts w:hint="eastAsia"/>
          <w:rtl/>
          <w:lang w:bidi="fa-IR"/>
        </w:rPr>
        <w:t>م</w:t>
      </w:r>
      <w:r>
        <w:rPr>
          <w:rtl/>
          <w:lang w:bidi="fa-IR"/>
        </w:rPr>
        <w:t xml:space="preserve"> گرفت تول</w:t>
      </w:r>
      <w:r>
        <w:rPr>
          <w:rFonts w:hint="cs"/>
          <w:rtl/>
          <w:lang w:bidi="fa-IR"/>
        </w:rPr>
        <w:t>ی</w:t>
      </w:r>
      <w:r>
        <w:rPr>
          <w:rFonts w:hint="eastAsia"/>
          <w:rtl/>
          <w:lang w:bidi="fa-IR"/>
        </w:rPr>
        <w:t>د</w:t>
      </w:r>
      <w:r>
        <w:rPr>
          <w:rtl/>
          <w:lang w:bidi="fa-IR"/>
        </w:rPr>
        <w:t xml:space="preserve"> و مهندس</w:t>
      </w:r>
      <w:r>
        <w:rPr>
          <w:rFonts w:hint="cs"/>
          <w:rtl/>
          <w:lang w:bidi="fa-IR"/>
        </w:rPr>
        <w:t>ی</w:t>
      </w:r>
      <w:r>
        <w:rPr>
          <w:rtl/>
          <w:lang w:bidi="fa-IR"/>
        </w:rPr>
        <w:t xml:space="preserve"> را در پسارو حفظ کند. تول</w:t>
      </w:r>
      <w:r>
        <w:rPr>
          <w:rFonts w:hint="cs"/>
          <w:rtl/>
          <w:lang w:bidi="fa-IR"/>
        </w:rPr>
        <w:t>ی</w:t>
      </w:r>
      <w:r>
        <w:rPr>
          <w:rFonts w:hint="eastAsia"/>
          <w:rtl/>
          <w:lang w:bidi="fa-IR"/>
        </w:rPr>
        <w:t>د</w:t>
      </w:r>
      <w:r>
        <w:rPr>
          <w:rtl/>
          <w:lang w:bidi="fa-IR"/>
        </w:rPr>
        <w:t xml:space="preserve"> موتورس</w:t>
      </w:r>
      <w:r>
        <w:rPr>
          <w:rFonts w:hint="cs"/>
          <w:rtl/>
          <w:lang w:bidi="fa-IR"/>
        </w:rPr>
        <w:t>ی</w:t>
      </w:r>
      <w:r>
        <w:rPr>
          <w:rFonts w:hint="eastAsia"/>
          <w:rtl/>
          <w:lang w:bidi="fa-IR"/>
        </w:rPr>
        <w:t>کلت</w:t>
      </w:r>
      <w:r w:rsidR="00A90F17">
        <w:rPr>
          <w:rtl/>
          <w:lang w:bidi="fa-IR"/>
        </w:rPr>
        <w:softHyphen/>
      </w:r>
      <w:r>
        <w:rPr>
          <w:rtl/>
          <w:lang w:bidi="fa-IR"/>
        </w:rPr>
        <w:t>ها تقر</w:t>
      </w:r>
      <w:r>
        <w:rPr>
          <w:rFonts w:hint="cs"/>
          <w:rtl/>
          <w:lang w:bidi="fa-IR"/>
        </w:rPr>
        <w:t>ی</w:t>
      </w:r>
      <w:r>
        <w:rPr>
          <w:rFonts w:hint="eastAsia"/>
          <w:rtl/>
          <w:lang w:bidi="fa-IR"/>
        </w:rPr>
        <w:t>باً</w:t>
      </w:r>
      <w:r>
        <w:rPr>
          <w:rtl/>
          <w:lang w:bidi="fa-IR"/>
        </w:rPr>
        <w:t xml:space="preserve"> بلافاصله با م</w:t>
      </w:r>
      <w:r>
        <w:rPr>
          <w:rFonts w:hint="eastAsia"/>
          <w:rtl/>
          <w:lang w:bidi="fa-IR"/>
        </w:rPr>
        <w:t>ونتاژ</w:t>
      </w:r>
      <w:r>
        <w:rPr>
          <w:rtl/>
          <w:lang w:bidi="fa-IR"/>
        </w:rPr>
        <w:t xml:space="preserve"> موتورها</w:t>
      </w:r>
      <w:r>
        <w:rPr>
          <w:rFonts w:hint="cs"/>
          <w:rtl/>
          <w:lang w:bidi="fa-IR"/>
        </w:rPr>
        <w:t>ی</w:t>
      </w:r>
      <w:r>
        <w:rPr>
          <w:rtl/>
          <w:lang w:bidi="fa-IR"/>
        </w:rPr>
        <w:t xml:space="preserve"> 3 س</w:t>
      </w:r>
      <w:r>
        <w:rPr>
          <w:rFonts w:hint="cs"/>
          <w:rtl/>
          <w:lang w:bidi="fa-IR"/>
        </w:rPr>
        <w:t>ی</w:t>
      </w:r>
      <w:r>
        <w:rPr>
          <w:rFonts w:hint="eastAsia"/>
          <w:rtl/>
          <w:lang w:bidi="fa-IR"/>
        </w:rPr>
        <w:t>لندر</w:t>
      </w:r>
      <w:r>
        <w:rPr>
          <w:rtl/>
          <w:lang w:bidi="fa-IR"/>
        </w:rPr>
        <w:t xml:space="preserve"> شروع شد. </w:t>
      </w:r>
      <w:r w:rsidR="00D72623" w:rsidRPr="00D72623">
        <w:rPr>
          <w:rtl/>
          <w:lang w:bidi="fa-IR"/>
        </w:rPr>
        <w:t xml:space="preserve">سال 2016 </w:t>
      </w:r>
      <w:r w:rsidR="00D72623" w:rsidRPr="00D72623">
        <w:rPr>
          <w:rFonts w:hint="cs"/>
          <w:rtl/>
          <w:lang w:bidi="fa-IR"/>
        </w:rPr>
        <w:t>ی</w:t>
      </w:r>
      <w:r w:rsidR="00D72623" w:rsidRPr="00D72623">
        <w:rPr>
          <w:rFonts w:hint="eastAsia"/>
          <w:rtl/>
          <w:lang w:bidi="fa-IR"/>
        </w:rPr>
        <w:t>ک</w:t>
      </w:r>
      <w:r w:rsidR="00D72623" w:rsidRPr="00D72623">
        <w:rPr>
          <w:rtl/>
          <w:lang w:bidi="fa-IR"/>
        </w:rPr>
        <w:t xml:space="preserve"> سال موفق</w:t>
      </w:r>
      <w:r w:rsidR="00D72623" w:rsidRPr="00D72623">
        <w:rPr>
          <w:rFonts w:hint="cs"/>
          <w:rtl/>
          <w:lang w:bidi="fa-IR"/>
        </w:rPr>
        <w:t>ی</w:t>
      </w:r>
      <w:r w:rsidR="00D72623" w:rsidRPr="00D72623">
        <w:rPr>
          <w:rFonts w:hint="eastAsia"/>
          <w:rtl/>
          <w:lang w:bidi="fa-IR"/>
        </w:rPr>
        <w:t>ت</w:t>
      </w:r>
      <w:r w:rsidR="00A90F17">
        <w:rPr>
          <w:rtl/>
          <w:lang w:bidi="fa-IR"/>
        </w:rPr>
        <w:softHyphen/>
      </w:r>
      <w:r w:rsidR="00D72623" w:rsidRPr="00D72623">
        <w:rPr>
          <w:rtl/>
          <w:lang w:bidi="fa-IR"/>
        </w:rPr>
        <w:t>آم</w:t>
      </w:r>
      <w:r w:rsidR="00D72623" w:rsidRPr="00D72623">
        <w:rPr>
          <w:rFonts w:hint="cs"/>
          <w:rtl/>
          <w:lang w:bidi="fa-IR"/>
        </w:rPr>
        <w:t>ی</w:t>
      </w:r>
      <w:r w:rsidR="00D72623" w:rsidRPr="00D72623">
        <w:rPr>
          <w:rFonts w:hint="eastAsia"/>
          <w:rtl/>
          <w:lang w:bidi="fa-IR"/>
        </w:rPr>
        <w:t>ز</w:t>
      </w:r>
      <w:r w:rsidR="00D72623" w:rsidRPr="00D72623">
        <w:rPr>
          <w:rtl/>
          <w:lang w:bidi="fa-IR"/>
        </w:rPr>
        <w:t xml:space="preserve"> و همزمان با خر</w:t>
      </w:r>
      <w:r w:rsidR="00D72623" w:rsidRPr="00D72623">
        <w:rPr>
          <w:rFonts w:hint="cs"/>
          <w:rtl/>
          <w:lang w:bidi="fa-IR"/>
        </w:rPr>
        <w:t>ی</w:t>
      </w:r>
      <w:r w:rsidR="00D72623" w:rsidRPr="00D72623">
        <w:rPr>
          <w:rFonts w:hint="eastAsia"/>
          <w:rtl/>
          <w:lang w:bidi="fa-IR"/>
        </w:rPr>
        <w:t>د</w:t>
      </w:r>
      <w:r w:rsidR="00D72623" w:rsidRPr="00D72623">
        <w:rPr>
          <w:rtl/>
          <w:lang w:bidi="fa-IR"/>
        </w:rPr>
        <w:t xml:space="preserve"> گروه </w:t>
      </w:r>
      <w:r w:rsidR="00D72623">
        <w:rPr>
          <w:rFonts w:hint="cs"/>
          <w:rtl/>
          <w:lang w:bidi="fa-IR"/>
        </w:rPr>
        <w:t>گوآنجو</w:t>
      </w:r>
      <w:r w:rsidR="00D72623" w:rsidRPr="00D72623">
        <w:rPr>
          <w:rtl/>
          <w:lang w:bidi="fa-IR"/>
        </w:rPr>
        <w:t xml:space="preserve"> توسط هلد</w:t>
      </w:r>
      <w:r w:rsidR="00D72623" w:rsidRPr="00D72623">
        <w:rPr>
          <w:rFonts w:hint="cs"/>
          <w:rtl/>
          <w:lang w:bidi="fa-IR"/>
        </w:rPr>
        <w:t>ی</w:t>
      </w:r>
      <w:r w:rsidR="00D72623" w:rsidRPr="00D72623">
        <w:rPr>
          <w:rFonts w:hint="eastAsia"/>
          <w:rtl/>
          <w:lang w:bidi="fa-IR"/>
        </w:rPr>
        <w:t>نگ</w:t>
      </w:r>
      <w:r w:rsidR="00D72623" w:rsidRPr="00D72623">
        <w:rPr>
          <w:rtl/>
          <w:lang w:bidi="fa-IR"/>
        </w:rPr>
        <w:t xml:space="preserve"> ج</w:t>
      </w:r>
      <w:r w:rsidR="00D72623" w:rsidRPr="00D72623">
        <w:rPr>
          <w:rFonts w:hint="cs"/>
          <w:rtl/>
          <w:lang w:bidi="fa-IR"/>
        </w:rPr>
        <w:t>ی</w:t>
      </w:r>
      <w:r w:rsidR="00D72623" w:rsidRPr="00D72623">
        <w:rPr>
          <w:rFonts w:hint="eastAsia"/>
          <w:rtl/>
          <w:lang w:bidi="fa-IR"/>
        </w:rPr>
        <w:t>ل</w:t>
      </w:r>
      <w:r w:rsidR="00D72623" w:rsidRPr="00D72623">
        <w:rPr>
          <w:rFonts w:hint="cs"/>
          <w:rtl/>
          <w:lang w:bidi="fa-IR"/>
        </w:rPr>
        <w:t>ی</w:t>
      </w:r>
      <w:r w:rsidR="00D72623" w:rsidRPr="00D72623">
        <w:rPr>
          <w:rtl/>
          <w:lang w:bidi="fa-IR"/>
        </w:rPr>
        <w:t xml:space="preserve"> بود.</w:t>
      </w:r>
      <w:r w:rsidR="00D72623">
        <w:rPr>
          <w:rFonts w:hint="cs"/>
          <w:rtl/>
          <w:lang w:bidi="fa-IR"/>
        </w:rPr>
        <w:t xml:space="preserve"> موتور</w:t>
      </w:r>
      <w:r w:rsidR="00D72623">
        <w:rPr>
          <w:rtl/>
          <w:lang w:bidi="fa-IR"/>
        </w:rPr>
        <w:softHyphen/>
      </w:r>
      <w:r w:rsidR="00D72623">
        <w:rPr>
          <w:rFonts w:hint="cs"/>
          <w:rtl/>
          <w:lang w:bidi="fa-IR"/>
        </w:rPr>
        <w:t>سیکلت</w:t>
      </w:r>
      <w:r w:rsidR="001564B8">
        <w:rPr>
          <w:rtl/>
          <w:lang w:bidi="fa-IR"/>
        </w:rPr>
        <w:softHyphen/>
      </w:r>
      <w:r w:rsidR="00D72623">
        <w:rPr>
          <w:rFonts w:hint="cs"/>
          <w:rtl/>
          <w:lang w:bidi="fa-IR"/>
        </w:rPr>
        <w:t>های مدل  500</w:t>
      </w:r>
      <w:r w:rsidR="00D72623" w:rsidRPr="00D72623">
        <w:rPr>
          <w:lang w:bidi="fa-IR"/>
        </w:rPr>
        <w:t xml:space="preserve">Leoncino </w:t>
      </w:r>
      <w:r w:rsidR="00D72623" w:rsidRPr="00D72623">
        <w:rPr>
          <w:rtl/>
          <w:lang w:bidi="fa-IR"/>
        </w:rPr>
        <w:t>و</w:t>
      </w:r>
      <w:r w:rsidR="00D72623">
        <w:rPr>
          <w:rFonts w:hint="cs"/>
          <w:rtl/>
          <w:lang w:bidi="fa-IR"/>
        </w:rPr>
        <w:t xml:space="preserve"> 500</w:t>
      </w:r>
      <w:r w:rsidR="00D72623" w:rsidRPr="00D72623">
        <w:rPr>
          <w:lang w:bidi="fa-IR"/>
        </w:rPr>
        <w:t>TRK</w:t>
      </w:r>
      <w:r w:rsidR="00D72623" w:rsidRPr="00D72623">
        <w:rPr>
          <w:rtl/>
          <w:lang w:bidi="fa-IR"/>
        </w:rPr>
        <w:t>هنوز در پسارو ساخته م</w:t>
      </w:r>
      <w:r w:rsidR="00D72623" w:rsidRPr="00D72623">
        <w:rPr>
          <w:rFonts w:hint="cs"/>
          <w:rtl/>
          <w:lang w:bidi="fa-IR"/>
        </w:rPr>
        <w:t>ی</w:t>
      </w:r>
      <w:r w:rsidR="00A90F17">
        <w:rPr>
          <w:rtl/>
          <w:lang w:bidi="fa-IR"/>
        </w:rPr>
        <w:softHyphen/>
      </w:r>
      <w:r w:rsidR="00D72623" w:rsidRPr="00D72623">
        <w:rPr>
          <w:rtl/>
          <w:lang w:bidi="fa-IR"/>
        </w:rPr>
        <w:t>شوند. هر دو موتورس</w:t>
      </w:r>
      <w:r w:rsidR="00D72623" w:rsidRPr="00D72623">
        <w:rPr>
          <w:rFonts w:hint="cs"/>
          <w:rtl/>
          <w:lang w:bidi="fa-IR"/>
        </w:rPr>
        <w:t>ی</w:t>
      </w:r>
      <w:r w:rsidR="00D72623" w:rsidRPr="00D72623">
        <w:rPr>
          <w:rFonts w:hint="eastAsia"/>
          <w:rtl/>
          <w:lang w:bidi="fa-IR"/>
        </w:rPr>
        <w:t>کلت</w:t>
      </w:r>
      <w:r w:rsidR="00D72623" w:rsidRPr="00D72623">
        <w:rPr>
          <w:rtl/>
          <w:lang w:bidi="fa-IR"/>
        </w:rPr>
        <w:t xml:space="preserve"> دارا</w:t>
      </w:r>
      <w:r w:rsidR="00D72623" w:rsidRPr="00D72623">
        <w:rPr>
          <w:rFonts w:hint="cs"/>
          <w:rtl/>
          <w:lang w:bidi="fa-IR"/>
        </w:rPr>
        <w:t>یی</w:t>
      </w:r>
      <w:r w:rsidR="00D72623" w:rsidRPr="00D72623">
        <w:rPr>
          <w:rFonts w:hint="eastAsia"/>
          <w:rtl/>
          <w:lang w:bidi="fa-IR"/>
        </w:rPr>
        <w:t>ک</w:t>
      </w:r>
      <w:r w:rsidR="00D72623" w:rsidRPr="00D72623">
        <w:rPr>
          <w:rtl/>
          <w:lang w:bidi="fa-IR"/>
        </w:rPr>
        <w:t xml:space="preserve"> موتور 500 س</w:t>
      </w:r>
      <w:r w:rsidR="00D72623" w:rsidRPr="00D72623">
        <w:rPr>
          <w:rFonts w:hint="cs"/>
          <w:rtl/>
          <w:lang w:bidi="fa-IR"/>
        </w:rPr>
        <w:t>ی</w:t>
      </w:r>
      <w:r w:rsidR="007A2A8F">
        <w:rPr>
          <w:rtl/>
          <w:lang w:bidi="fa-IR"/>
        </w:rPr>
        <w:softHyphen/>
      </w:r>
      <w:r w:rsidR="00D72623" w:rsidRPr="00D72623">
        <w:rPr>
          <w:rtl/>
          <w:lang w:bidi="fa-IR"/>
        </w:rPr>
        <w:t>س</w:t>
      </w:r>
      <w:r w:rsidR="00D72623" w:rsidRPr="00D72623">
        <w:rPr>
          <w:rFonts w:hint="cs"/>
          <w:rtl/>
          <w:lang w:bidi="fa-IR"/>
        </w:rPr>
        <w:t>ی</w:t>
      </w:r>
      <w:r w:rsidR="00D72623" w:rsidRPr="00D72623">
        <w:rPr>
          <w:rtl/>
          <w:lang w:bidi="fa-IR"/>
        </w:rPr>
        <w:t xml:space="preserve"> دو س</w:t>
      </w:r>
      <w:r w:rsidR="00D72623" w:rsidRPr="00D72623">
        <w:rPr>
          <w:rFonts w:hint="cs"/>
          <w:rtl/>
          <w:lang w:bidi="fa-IR"/>
        </w:rPr>
        <w:t>ی</w:t>
      </w:r>
      <w:r w:rsidR="00D72623" w:rsidRPr="00D72623">
        <w:rPr>
          <w:rFonts w:hint="eastAsia"/>
          <w:rtl/>
          <w:lang w:bidi="fa-IR"/>
        </w:rPr>
        <w:t>لندر</w:t>
      </w:r>
      <w:r w:rsidR="001564B8">
        <w:rPr>
          <w:rtl/>
          <w:lang w:bidi="fa-IR"/>
        </w:rPr>
        <w:t xml:space="preserve"> 4 سوپاپ</w:t>
      </w:r>
      <w:r w:rsidR="00D72623" w:rsidRPr="00D72623">
        <w:rPr>
          <w:rtl/>
          <w:lang w:bidi="fa-IR"/>
        </w:rPr>
        <w:t xml:space="preserve"> دو م</w:t>
      </w:r>
      <w:r w:rsidR="00D72623" w:rsidRPr="00D72623">
        <w:rPr>
          <w:rFonts w:hint="cs"/>
          <w:rtl/>
          <w:lang w:bidi="fa-IR"/>
        </w:rPr>
        <w:t>ی</w:t>
      </w:r>
      <w:r w:rsidR="00D72623" w:rsidRPr="00D72623">
        <w:rPr>
          <w:rFonts w:hint="eastAsia"/>
          <w:rtl/>
          <w:lang w:bidi="fa-IR"/>
        </w:rPr>
        <w:t>ل</w:t>
      </w:r>
      <w:r w:rsidR="00D72623" w:rsidRPr="00D72623">
        <w:rPr>
          <w:rtl/>
          <w:lang w:bidi="fa-IR"/>
        </w:rPr>
        <w:t xml:space="preserve"> بادامک هستند. به طور کل</w:t>
      </w:r>
      <w:r w:rsidR="00D72623" w:rsidRPr="00D72623">
        <w:rPr>
          <w:rFonts w:hint="cs"/>
          <w:rtl/>
          <w:lang w:bidi="fa-IR"/>
        </w:rPr>
        <w:t>ی</w:t>
      </w:r>
      <w:r w:rsidR="00D72623" w:rsidRPr="00D72623">
        <w:rPr>
          <w:rtl/>
          <w:lang w:bidi="fa-IR"/>
        </w:rPr>
        <w:t xml:space="preserve"> موفق</w:t>
      </w:r>
      <w:r w:rsidR="00D72623" w:rsidRPr="00D72623">
        <w:rPr>
          <w:rFonts w:hint="cs"/>
          <w:rtl/>
          <w:lang w:bidi="fa-IR"/>
        </w:rPr>
        <w:t>ی</w:t>
      </w:r>
      <w:r w:rsidR="00D72623" w:rsidRPr="00D72623">
        <w:rPr>
          <w:rFonts w:hint="eastAsia"/>
          <w:rtl/>
          <w:lang w:bidi="fa-IR"/>
        </w:rPr>
        <w:t>ت</w:t>
      </w:r>
      <w:r w:rsidR="00D72623" w:rsidRPr="00D72623">
        <w:rPr>
          <w:lang w:bidi="fa-IR"/>
        </w:rPr>
        <w:t>TRK</w:t>
      </w:r>
      <w:r w:rsidR="00D72623" w:rsidRPr="00D72623">
        <w:rPr>
          <w:rtl/>
          <w:lang w:bidi="fa-IR"/>
        </w:rPr>
        <w:t xml:space="preserve"> خ</w:t>
      </w:r>
      <w:r w:rsidR="00D72623" w:rsidRPr="00D72623">
        <w:rPr>
          <w:rFonts w:hint="cs"/>
          <w:rtl/>
          <w:lang w:bidi="fa-IR"/>
        </w:rPr>
        <w:t>ی</w:t>
      </w:r>
      <w:r w:rsidR="00D72623" w:rsidRPr="00D72623">
        <w:rPr>
          <w:rFonts w:hint="eastAsia"/>
          <w:rtl/>
          <w:lang w:bidi="fa-IR"/>
        </w:rPr>
        <w:t>ره</w:t>
      </w:r>
      <w:r w:rsidR="007A2A8F">
        <w:rPr>
          <w:rtl/>
          <w:lang w:bidi="fa-IR"/>
        </w:rPr>
        <w:softHyphen/>
      </w:r>
      <w:r w:rsidR="00D72623" w:rsidRPr="00D72623">
        <w:rPr>
          <w:rtl/>
          <w:lang w:bidi="fa-IR"/>
        </w:rPr>
        <w:t xml:space="preserve">کننده بوده است. </w:t>
      </w:r>
      <w:r w:rsidR="00D72623" w:rsidRPr="00D72623">
        <w:rPr>
          <w:rFonts w:hint="eastAsia"/>
          <w:rtl/>
          <w:lang w:bidi="fa-IR"/>
        </w:rPr>
        <w:t>در</w:t>
      </w:r>
      <w:r w:rsidR="00D72623" w:rsidRPr="00D72623">
        <w:rPr>
          <w:rtl/>
          <w:lang w:bidi="fa-IR"/>
        </w:rPr>
        <w:t xml:space="preserve"> سال 2020 ا</w:t>
      </w:r>
      <w:r w:rsidR="00D72623" w:rsidRPr="00D72623">
        <w:rPr>
          <w:rFonts w:hint="cs"/>
          <w:rtl/>
          <w:lang w:bidi="fa-IR"/>
        </w:rPr>
        <w:t>ی</w:t>
      </w:r>
      <w:r w:rsidR="00D72623" w:rsidRPr="00D72623">
        <w:rPr>
          <w:rFonts w:hint="eastAsia"/>
          <w:rtl/>
          <w:lang w:bidi="fa-IR"/>
        </w:rPr>
        <w:t>ن</w:t>
      </w:r>
      <w:r w:rsidR="00D72623" w:rsidRPr="00D72623">
        <w:rPr>
          <w:rtl/>
          <w:lang w:bidi="fa-IR"/>
        </w:rPr>
        <w:t xml:space="preserve"> مدل با اختلاف بس</w:t>
      </w:r>
      <w:r w:rsidR="00D72623" w:rsidRPr="00D72623">
        <w:rPr>
          <w:rFonts w:hint="cs"/>
          <w:rtl/>
          <w:lang w:bidi="fa-IR"/>
        </w:rPr>
        <w:t>ی</w:t>
      </w:r>
      <w:r w:rsidR="00D72623" w:rsidRPr="00D72623">
        <w:rPr>
          <w:rFonts w:hint="eastAsia"/>
          <w:rtl/>
          <w:lang w:bidi="fa-IR"/>
        </w:rPr>
        <w:t>ار</w:t>
      </w:r>
      <w:r w:rsidR="00D72623" w:rsidRPr="00D72623">
        <w:rPr>
          <w:rtl/>
          <w:lang w:bidi="fa-IR"/>
        </w:rPr>
        <w:t xml:space="preserve"> ز</w:t>
      </w:r>
      <w:r w:rsidR="00D72623" w:rsidRPr="00D72623">
        <w:rPr>
          <w:rFonts w:hint="cs"/>
          <w:rtl/>
          <w:lang w:bidi="fa-IR"/>
        </w:rPr>
        <w:t>ی</w:t>
      </w:r>
      <w:r w:rsidR="00D72623" w:rsidRPr="00D72623">
        <w:rPr>
          <w:rFonts w:hint="eastAsia"/>
          <w:rtl/>
          <w:lang w:bidi="fa-IR"/>
        </w:rPr>
        <w:t>اد</w:t>
      </w:r>
      <w:r w:rsidR="00D72623" w:rsidRPr="00D72623">
        <w:rPr>
          <w:rtl/>
          <w:lang w:bidi="fa-IR"/>
        </w:rPr>
        <w:t xml:space="preserve"> پرفروش‌تر</w:t>
      </w:r>
      <w:r w:rsidR="00D72623" w:rsidRPr="00D72623">
        <w:rPr>
          <w:rFonts w:hint="cs"/>
          <w:rtl/>
          <w:lang w:bidi="fa-IR"/>
        </w:rPr>
        <w:t>ی</w:t>
      </w:r>
      <w:r w:rsidR="00D72623" w:rsidRPr="00D72623">
        <w:rPr>
          <w:rFonts w:hint="eastAsia"/>
          <w:rtl/>
          <w:lang w:bidi="fa-IR"/>
        </w:rPr>
        <w:t>ن</w:t>
      </w:r>
      <w:r w:rsidR="00D72623" w:rsidRPr="00D72623">
        <w:rPr>
          <w:rtl/>
          <w:lang w:bidi="fa-IR"/>
        </w:rPr>
        <w:t xml:space="preserve"> مدل در ا</w:t>
      </w:r>
      <w:r w:rsidR="00D72623" w:rsidRPr="00D72623">
        <w:rPr>
          <w:rFonts w:hint="cs"/>
          <w:rtl/>
          <w:lang w:bidi="fa-IR"/>
        </w:rPr>
        <w:t>ی</w:t>
      </w:r>
      <w:r w:rsidR="00D72623" w:rsidRPr="00D72623">
        <w:rPr>
          <w:rFonts w:hint="eastAsia"/>
          <w:rtl/>
          <w:lang w:bidi="fa-IR"/>
        </w:rPr>
        <w:t>تال</w:t>
      </w:r>
      <w:r w:rsidR="00D72623" w:rsidRPr="00D72623">
        <w:rPr>
          <w:rFonts w:hint="cs"/>
          <w:rtl/>
          <w:lang w:bidi="fa-IR"/>
        </w:rPr>
        <w:t>ی</w:t>
      </w:r>
      <w:r w:rsidR="00D72623" w:rsidRPr="00D72623">
        <w:rPr>
          <w:rFonts w:hint="eastAsia"/>
          <w:rtl/>
          <w:lang w:bidi="fa-IR"/>
        </w:rPr>
        <w:t>ا</w:t>
      </w:r>
      <w:r w:rsidR="00D72623" w:rsidRPr="00D72623">
        <w:rPr>
          <w:rtl/>
          <w:lang w:bidi="fa-IR"/>
        </w:rPr>
        <w:t xml:space="preserve"> بود. </w:t>
      </w:r>
      <w:r w:rsidR="00D72623">
        <w:rPr>
          <w:rFonts w:hint="cs"/>
          <w:rtl/>
          <w:lang w:bidi="fa-IR"/>
        </w:rPr>
        <w:t>بنلی</w:t>
      </w:r>
      <w:r w:rsidR="00D72623" w:rsidRPr="00D72623">
        <w:rPr>
          <w:rtl/>
          <w:lang w:bidi="fa-IR"/>
        </w:rPr>
        <w:t xml:space="preserve"> در حال حاضر ط</w:t>
      </w:r>
      <w:r w:rsidR="00D72623" w:rsidRPr="00D72623">
        <w:rPr>
          <w:rFonts w:hint="cs"/>
          <w:rtl/>
          <w:lang w:bidi="fa-IR"/>
        </w:rPr>
        <w:t>ی</w:t>
      </w:r>
      <w:r w:rsidR="00D72623" w:rsidRPr="00D72623">
        <w:rPr>
          <w:rFonts w:hint="eastAsia"/>
          <w:rtl/>
          <w:lang w:bidi="fa-IR"/>
        </w:rPr>
        <w:t>ف</w:t>
      </w:r>
      <w:r w:rsidR="00D72623" w:rsidRPr="00D72623">
        <w:rPr>
          <w:rtl/>
          <w:lang w:bidi="fa-IR"/>
        </w:rPr>
        <w:t xml:space="preserve"> بس</w:t>
      </w:r>
      <w:r w:rsidR="00D72623" w:rsidRPr="00D72623">
        <w:rPr>
          <w:rFonts w:hint="cs"/>
          <w:rtl/>
          <w:lang w:bidi="fa-IR"/>
        </w:rPr>
        <w:t>ی</w:t>
      </w:r>
      <w:r w:rsidR="00D72623" w:rsidRPr="00D72623">
        <w:rPr>
          <w:rFonts w:hint="eastAsia"/>
          <w:rtl/>
          <w:lang w:bidi="fa-IR"/>
        </w:rPr>
        <w:t>ار</w:t>
      </w:r>
      <w:r w:rsidR="00D72623" w:rsidRPr="00D72623">
        <w:rPr>
          <w:rtl/>
          <w:lang w:bidi="fa-IR"/>
        </w:rPr>
        <w:t xml:space="preserve"> گسترده‌ا</w:t>
      </w:r>
      <w:r w:rsidR="00D72623" w:rsidRPr="00D72623">
        <w:rPr>
          <w:rFonts w:hint="cs"/>
          <w:rtl/>
          <w:lang w:bidi="fa-IR"/>
        </w:rPr>
        <w:t>ی</w:t>
      </w:r>
      <w:r w:rsidR="00D72623" w:rsidRPr="00D72623">
        <w:rPr>
          <w:rtl/>
          <w:lang w:bidi="fa-IR"/>
        </w:rPr>
        <w:t xml:space="preserve"> از ا</w:t>
      </w:r>
      <w:r w:rsidR="00D72623" w:rsidRPr="00D72623">
        <w:rPr>
          <w:rFonts w:hint="cs"/>
          <w:rtl/>
          <w:lang w:bidi="fa-IR"/>
        </w:rPr>
        <w:t>ی</w:t>
      </w:r>
      <w:r w:rsidR="00D72623" w:rsidRPr="00D72623">
        <w:rPr>
          <w:rFonts w:hint="eastAsia"/>
          <w:rtl/>
          <w:lang w:bidi="fa-IR"/>
        </w:rPr>
        <w:t>ن</w:t>
      </w:r>
      <w:r w:rsidR="00D72623" w:rsidRPr="00D72623">
        <w:rPr>
          <w:rtl/>
          <w:lang w:bidi="fa-IR"/>
        </w:rPr>
        <w:t xml:space="preserve"> مدل را </w:t>
      </w:r>
      <w:r w:rsidR="00D72623">
        <w:rPr>
          <w:rFonts w:hint="cs"/>
          <w:rtl/>
          <w:lang w:bidi="fa-IR"/>
        </w:rPr>
        <w:t>عرضه</w:t>
      </w:r>
      <w:r w:rsidR="00D72623" w:rsidRPr="00D72623">
        <w:rPr>
          <w:rtl/>
          <w:lang w:bidi="fa-IR"/>
        </w:rPr>
        <w:t xml:space="preserve"> م</w:t>
      </w:r>
      <w:r w:rsidR="00D72623" w:rsidRPr="00D72623">
        <w:rPr>
          <w:rFonts w:hint="cs"/>
          <w:rtl/>
          <w:lang w:bidi="fa-IR"/>
        </w:rPr>
        <w:t>ی‌</w:t>
      </w:r>
      <w:r w:rsidR="00D72623" w:rsidRPr="00D72623">
        <w:rPr>
          <w:rFonts w:hint="eastAsia"/>
          <w:rtl/>
          <w:lang w:bidi="fa-IR"/>
        </w:rPr>
        <w:t>کند</w:t>
      </w:r>
      <w:r w:rsidR="00427F0B">
        <w:rPr>
          <w:rFonts w:hint="cs"/>
          <w:rtl/>
          <w:lang w:bidi="fa-IR"/>
        </w:rPr>
        <w:t>:</w:t>
      </w:r>
      <w:r w:rsidR="00D72623" w:rsidRPr="00D72623">
        <w:rPr>
          <w:rtl/>
          <w:lang w:bidi="fa-IR"/>
        </w:rPr>
        <w:t xml:space="preserve"> مدل</w:t>
      </w:r>
      <w:r w:rsidR="007A2A8F">
        <w:rPr>
          <w:rtl/>
          <w:lang w:bidi="fa-IR"/>
        </w:rPr>
        <w:softHyphen/>
      </w:r>
      <w:r w:rsidR="00D72623" w:rsidRPr="00D72623">
        <w:rPr>
          <w:rtl/>
          <w:lang w:bidi="fa-IR"/>
        </w:rPr>
        <w:t>ها</w:t>
      </w:r>
      <w:r w:rsidR="00D72623" w:rsidRPr="00D72623">
        <w:rPr>
          <w:rFonts w:hint="cs"/>
          <w:rtl/>
          <w:lang w:bidi="fa-IR"/>
        </w:rPr>
        <w:t>ی</w:t>
      </w:r>
      <w:r w:rsidR="00D72623" w:rsidRPr="00D72623">
        <w:rPr>
          <w:rtl/>
          <w:lang w:bidi="fa-IR"/>
        </w:rPr>
        <w:t xml:space="preserve"> 125 تک س</w:t>
      </w:r>
      <w:r w:rsidR="00D72623" w:rsidRPr="00D72623">
        <w:rPr>
          <w:rFonts w:hint="cs"/>
          <w:rtl/>
          <w:lang w:bidi="fa-IR"/>
        </w:rPr>
        <w:t>ی</w:t>
      </w:r>
      <w:r w:rsidR="00D72623" w:rsidRPr="00D72623">
        <w:rPr>
          <w:rFonts w:hint="eastAsia"/>
          <w:rtl/>
          <w:lang w:bidi="fa-IR"/>
        </w:rPr>
        <w:t>لندر</w:t>
      </w:r>
      <w:r w:rsidR="00D72623" w:rsidRPr="00D72623">
        <w:rPr>
          <w:rtl/>
          <w:lang w:bidi="fa-IR"/>
        </w:rPr>
        <w:t xml:space="preserve"> (135 س</w:t>
      </w:r>
      <w:r w:rsidR="00D72623" w:rsidRPr="00D72623">
        <w:rPr>
          <w:rFonts w:hint="cs"/>
          <w:rtl/>
          <w:lang w:bidi="fa-IR"/>
        </w:rPr>
        <w:t>ی</w:t>
      </w:r>
      <w:r w:rsidR="007A2A8F">
        <w:rPr>
          <w:rtl/>
          <w:lang w:bidi="fa-IR"/>
        </w:rPr>
        <w:softHyphen/>
      </w:r>
      <w:r w:rsidR="00D72623" w:rsidRPr="00D72623">
        <w:rPr>
          <w:rtl/>
          <w:lang w:bidi="fa-IR"/>
        </w:rPr>
        <w:t>س</w:t>
      </w:r>
      <w:r w:rsidR="00D72623" w:rsidRPr="00D72623">
        <w:rPr>
          <w:rFonts w:hint="cs"/>
          <w:rtl/>
          <w:lang w:bidi="fa-IR"/>
        </w:rPr>
        <w:t>ی</w:t>
      </w:r>
      <w:r w:rsidR="00D72623" w:rsidRPr="00D72623">
        <w:rPr>
          <w:rtl/>
          <w:lang w:bidi="fa-IR"/>
        </w:rPr>
        <w:t xml:space="preserve"> در برخ</w:t>
      </w:r>
      <w:r w:rsidR="00D72623" w:rsidRPr="00D72623">
        <w:rPr>
          <w:rFonts w:hint="cs"/>
          <w:rtl/>
          <w:lang w:bidi="fa-IR"/>
        </w:rPr>
        <w:t>ی</w:t>
      </w:r>
      <w:r w:rsidR="00D72623" w:rsidRPr="00D72623">
        <w:rPr>
          <w:rtl/>
          <w:lang w:bidi="fa-IR"/>
        </w:rPr>
        <w:t xml:space="preserve"> بازارها) تا مدل ها</w:t>
      </w:r>
      <w:r w:rsidR="00D72623" w:rsidRPr="00D72623">
        <w:rPr>
          <w:rFonts w:hint="cs"/>
          <w:rtl/>
          <w:lang w:bidi="fa-IR"/>
        </w:rPr>
        <w:t>ی</w:t>
      </w:r>
      <w:r w:rsidR="00D72623" w:rsidRPr="00D72623">
        <w:rPr>
          <w:rtl/>
          <w:lang w:bidi="fa-IR"/>
        </w:rPr>
        <w:t xml:space="preserve"> 300، 500، 750 دو س</w:t>
      </w:r>
      <w:r w:rsidR="00D72623" w:rsidRPr="00D72623">
        <w:rPr>
          <w:rFonts w:hint="cs"/>
          <w:rtl/>
          <w:lang w:bidi="fa-IR"/>
        </w:rPr>
        <w:t>ی</w:t>
      </w:r>
      <w:r w:rsidR="00D72623" w:rsidRPr="00D72623">
        <w:rPr>
          <w:rFonts w:hint="eastAsia"/>
          <w:rtl/>
          <w:lang w:bidi="fa-IR"/>
        </w:rPr>
        <w:t>لندر</w:t>
      </w:r>
      <w:r w:rsidR="00D72623" w:rsidRPr="00D72623">
        <w:rPr>
          <w:rtl/>
          <w:lang w:bidi="fa-IR"/>
        </w:rPr>
        <w:t xml:space="preserve"> و 600 چهار س</w:t>
      </w:r>
      <w:r w:rsidR="00D72623" w:rsidRPr="00D72623">
        <w:rPr>
          <w:rFonts w:hint="cs"/>
          <w:rtl/>
          <w:lang w:bidi="fa-IR"/>
        </w:rPr>
        <w:t>ی</w:t>
      </w:r>
      <w:r w:rsidR="00D72623" w:rsidRPr="00D72623">
        <w:rPr>
          <w:rFonts w:hint="eastAsia"/>
          <w:rtl/>
          <w:lang w:bidi="fa-IR"/>
        </w:rPr>
        <w:t>لندر</w:t>
      </w:r>
      <w:r w:rsidR="00D72623" w:rsidRPr="00D72623">
        <w:rPr>
          <w:rtl/>
          <w:lang w:bidi="fa-IR"/>
        </w:rPr>
        <w:t>.</w:t>
      </w:r>
    </w:p>
    <w:p w:rsidR="00A55902" w:rsidRDefault="001564B8" w:rsidP="001564B8">
      <w:pPr>
        <w:pStyle w:val="nikranmatn"/>
        <w:rPr>
          <w:rtl/>
          <w:lang w:bidi="fa-IR"/>
        </w:rPr>
      </w:pPr>
      <w:r>
        <w:rPr>
          <w:rFonts w:hint="cs"/>
          <w:rtl/>
          <w:lang w:bidi="fa-IR"/>
        </w:rPr>
        <w:t>شرکت بنلی امروز دارای حضوری مؤ</w:t>
      </w:r>
      <w:r w:rsidR="00A55902">
        <w:rPr>
          <w:rFonts w:hint="cs"/>
          <w:rtl/>
          <w:lang w:bidi="fa-IR"/>
        </w:rPr>
        <w:t>ثر در بازارهای جهانی است و روزهای درخشان خود را می</w:t>
      </w:r>
      <w:r w:rsidR="00E57B2D">
        <w:rPr>
          <w:rtl/>
          <w:lang w:bidi="fa-IR"/>
        </w:rPr>
        <w:softHyphen/>
      </w:r>
      <w:r w:rsidR="00A55902">
        <w:rPr>
          <w:rFonts w:hint="cs"/>
          <w:rtl/>
          <w:lang w:bidi="fa-IR"/>
        </w:rPr>
        <w:t>گذراند.</w:t>
      </w:r>
      <w:r w:rsidR="00A55902" w:rsidRPr="00A55902">
        <w:rPr>
          <w:rtl/>
          <w:lang w:bidi="fa-IR"/>
        </w:rPr>
        <w:t>هم</w:t>
      </w:r>
      <w:r>
        <w:rPr>
          <w:rtl/>
          <w:lang w:bidi="fa-IR"/>
        </w:rPr>
        <w:softHyphen/>
      </w:r>
      <w:r w:rsidR="00A55902" w:rsidRPr="00A55902">
        <w:rPr>
          <w:rtl/>
          <w:lang w:bidi="fa-IR"/>
        </w:rPr>
        <w:t>افزا</w:t>
      </w:r>
      <w:r w:rsidR="00A55902" w:rsidRPr="00A55902">
        <w:rPr>
          <w:rFonts w:hint="cs"/>
          <w:rtl/>
          <w:lang w:bidi="fa-IR"/>
        </w:rPr>
        <w:t>یی</w:t>
      </w:r>
      <w:r w:rsidR="00A55902" w:rsidRPr="00A55902">
        <w:rPr>
          <w:rtl/>
          <w:lang w:bidi="fa-IR"/>
        </w:rPr>
        <w:t xml:space="preserve"> حاصل از دانش شرکت تار</w:t>
      </w:r>
      <w:r w:rsidR="00A55902" w:rsidRPr="00A55902">
        <w:rPr>
          <w:rFonts w:hint="cs"/>
          <w:rtl/>
          <w:lang w:bidi="fa-IR"/>
        </w:rPr>
        <w:t>ی</w:t>
      </w:r>
      <w:r w:rsidR="00A55902" w:rsidRPr="00A55902">
        <w:rPr>
          <w:rFonts w:hint="eastAsia"/>
          <w:rtl/>
          <w:lang w:bidi="fa-IR"/>
        </w:rPr>
        <w:t>خ</w:t>
      </w:r>
      <w:r w:rsidR="00A55902" w:rsidRPr="00A55902">
        <w:rPr>
          <w:rFonts w:hint="cs"/>
          <w:rtl/>
          <w:lang w:bidi="fa-IR"/>
        </w:rPr>
        <w:t>ی</w:t>
      </w:r>
      <w:r w:rsidR="00A55902" w:rsidRPr="00A55902">
        <w:rPr>
          <w:rtl/>
          <w:lang w:bidi="fa-IR"/>
        </w:rPr>
        <w:t xml:space="preserve"> در ا</w:t>
      </w:r>
      <w:r w:rsidR="00A55902" w:rsidRPr="00A55902">
        <w:rPr>
          <w:rFonts w:hint="cs"/>
          <w:rtl/>
          <w:lang w:bidi="fa-IR"/>
        </w:rPr>
        <w:t>ی</w:t>
      </w:r>
      <w:r w:rsidR="00A55902" w:rsidRPr="00A55902">
        <w:rPr>
          <w:rFonts w:hint="eastAsia"/>
          <w:rtl/>
          <w:lang w:bidi="fa-IR"/>
        </w:rPr>
        <w:t>تال</w:t>
      </w:r>
      <w:r w:rsidR="00A55902" w:rsidRPr="00A55902">
        <w:rPr>
          <w:rFonts w:hint="cs"/>
          <w:rtl/>
          <w:lang w:bidi="fa-IR"/>
        </w:rPr>
        <w:t>ی</w:t>
      </w:r>
      <w:r w:rsidR="00A55902" w:rsidRPr="00A55902">
        <w:rPr>
          <w:rFonts w:hint="eastAsia"/>
          <w:rtl/>
          <w:lang w:bidi="fa-IR"/>
        </w:rPr>
        <w:t>ا</w:t>
      </w:r>
      <w:r w:rsidR="00A55902" w:rsidRPr="00A55902">
        <w:rPr>
          <w:rtl/>
          <w:lang w:bidi="fa-IR"/>
        </w:rPr>
        <w:t xml:space="preserve"> و شرکت مادر در چ</w:t>
      </w:r>
      <w:r w:rsidR="00A55902" w:rsidRPr="00A55902">
        <w:rPr>
          <w:rFonts w:hint="cs"/>
          <w:rtl/>
          <w:lang w:bidi="fa-IR"/>
        </w:rPr>
        <w:t>ی</w:t>
      </w:r>
      <w:r w:rsidR="00A55902" w:rsidRPr="00A55902">
        <w:rPr>
          <w:rFonts w:hint="eastAsia"/>
          <w:rtl/>
          <w:lang w:bidi="fa-IR"/>
        </w:rPr>
        <w:t>ن،</w:t>
      </w:r>
      <w:r w:rsidR="00A55902" w:rsidRPr="00A55902">
        <w:rPr>
          <w:rtl/>
          <w:lang w:bidi="fa-IR"/>
        </w:rPr>
        <w:t xml:space="preserve"> ترک</w:t>
      </w:r>
      <w:r w:rsidR="00A55902" w:rsidRPr="00A55902">
        <w:rPr>
          <w:rFonts w:hint="cs"/>
          <w:rtl/>
          <w:lang w:bidi="fa-IR"/>
        </w:rPr>
        <w:t>ی</w:t>
      </w:r>
      <w:r w:rsidR="00A55902" w:rsidRPr="00A55902">
        <w:rPr>
          <w:rFonts w:hint="eastAsia"/>
          <w:rtl/>
          <w:lang w:bidi="fa-IR"/>
        </w:rPr>
        <w:t>ب</w:t>
      </w:r>
      <w:r w:rsidR="00A55902" w:rsidRPr="00A55902">
        <w:rPr>
          <w:rFonts w:hint="cs"/>
          <w:rtl/>
          <w:lang w:bidi="fa-IR"/>
        </w:rPr>
        <w:t>ی</w:t>
      </w:r>
      <w:r w:rsidR="00A55902" w:rsidRPr="00A55902">
        <w:rPr>
          <w:rtl/>
          <w:lang w:bidi="fa-IR"/>
        </w:rPr>
        <w:t xml:space="preserve"> برنده را </w:t>
      </w:r>
      <w:r w:rsidR="00E57B2D">
        <w:rPr>
          <w:rFonts w:hint="cs"/>
          <w:rtl/>
          <w:lang w:bidi="fa-IR"/>
        </w:rPr>
        <w:t>ساخته</w:t>
      </w:r>
      <w:r w:rsidR="00A55902" w:rsidRPr="00A55902">
        <w:rPr>
          <w:rtl/>
          <w:lang w:bidi="fa-IR"/>
        </w:rPr>
        <w:t xml:space="preserve"> است. سبک ا</w:t>
      </w:r>
      <w:r w:rsidR="00A55902" w:rsidRPr="00A55902">
        <w:rPr>
          <w:rFonts w:hint="cs"/>
          <w:rtl/>
          <w:lang w:bidi="fa-IR"/>
        </w:rPr>
        <w:t>ی</w:t>
      </w:r>
      <w:r w:rsidR="00A55902" w:rsidRPr="00A55902">
        <w:rPr>
          <w:rFonts w:hint="eastAsia"/>
          <w:rtl/>
          <w:lang w:bidi="fa-IR"/>
        </w:rPr>
        <w:t>تال</w:t>
      </w:r>
      <w:r w:rsidR="00A55902" w:rsidRPr="00A55902">
        <w:rPr>
          <w:rFonts w:hint="cs"/>
          <w:rtl/>
          <w:lang w:bidi="fa-IR"/>
        </w:rPr>
        <w:t>ی</w:t>
      </w:r>
      <w:r w:rsidR="00A55902" w:rsidRPr="00A55902">
        <w:rPr>
          <w:rFonts w:hint="eastAsia"/>
          <w:rtl/>
          <w:lang w:bidi="fa-IR"/>
        </w:rPr>
        <w:t>ا</w:t>
      </w:r>
      <w:r w:rsidR="00A55902" w:rsidRPr="00A55902">
        <w:rPr>
          <w:rFonts w:hint="cs"/>
          <w:rtl/>
          <w:lang w:bidi="fa-IR"/>
        </w:rPr>
        <w:t>یی</w:t>
      </w:r>
      <w:r w:rsidR="00A55902" w:rsidRPr="00A55902">
        <w:rPr>
          <w:rtl/>
          <w:lang w:bidi="fa-IR"/>
        </w:rPr>
        <w:t xml:space="preserve"> همراه با صرفه</w:t>
      </w:r>
      <w:r w:rsidR="00140D6A">
        <w:rPr>
          <w:rtl/>
          <w:lang w:bidi="fa-IR"/>
        </w:rPr>
        <w:softHyphen/>
      </w:r>
      <w:r w:rsidR="00A55902" w:rsidRPr="00A55902">
        <w:rPr>
          <w:rtl/>
          <w:lang w:bidi="fa-IR"/>
        </w:rPr>
        <w:t>جو</w:t>
      </w:r>
      <w:r w:rsidR="00A55902" w:rsidRPr="00A55902">
        <w:rPr>
          <w:rFonts w:hint="cs"/>
          <w:rtl/>
          <w:lang w:bidi="fa-IR"/>
        </w:rPr>
        <w:t>یی</w:t>
      </w:r>
      <w:r w:rsidR="00A55902" w:rsidRPr="00A55902">
        <w:rPr>
          <w:rtl/>
          <w:lang w:bidi="fa-IR"/>
        </w:rPr>
        <w:t xml:space="preserve"> در مق</w:t>
      </w:r>
      <w:r w:rsidR="00A55902" w:rsidRPr="00A55902">
        <w:rPr>
          <w:rFonts w:hint="cs"/>
          <w:rtl/>
          <w:lang w:bidi="fa-IR"/>
        </w:rPr>
        <w:t>ی</w:t>
      </w:r>
      <w:r w:rsidR="00A55902" w:rsidRPr="00A55902">
        <w:rPr>
          <w:rFonts w:hint="eastAsia"/>
          <w:rtl/>
          <w:lang w:bidi="fa-IR"/>
        </w:rPr>
        <w:t>اس</w:t>
      </w:r>
      <w:r w:rsidR="00A55902" w:rsidRPr="00A55902">
        <w:rPr>
          <w:rtl/>
          <w:lang w:bidi="fa-IR"/>
        </w:rPr>
        <w:t xml:space="preserve"> بزرگ که از طر</w:t>
      </w:r>
      <w:r w:rsidR="00A55902" w:rsidRPr="00A55902">
        <w:rPr>
          <w:rFonts w:hint="cs"/>
          <w:rtl/>
          <w:lang w:bidi="fa-IR"/>
        </w:rPr>
        <w:t>ی</w:t>
      </w:r>
      <w:r w:rsidR="00A55902" w:rsidRPr="00A55902">
        <w:rPr>
          <w:rFonts w:hint="eastAsia"/>
          <w:rtl/>
          <w:lang w:bidi="fa-IR"/>
        </w:rPr>
        <w:t>ق</w:t>
      </w:r>
      <w:r w:rsidR="00A55902" w:rsidRPr="00A55902">
        <w:rPr>
          <w:rtl/>
          <w:lang w:bidi="fa-IR"/>
        </w:rPr>
        <w:t xml:space="preserve"> مالک</w:t>
      </w:r>
      <w:r w:rsidR="00A55902" w:rsidRPr="00A55902">
        <w:rPr>
          <w:rFonts w:hint="cs"/>
          <w:rtl/>
          <w:lang w:bidi="fa-IR"/>
        </w:rPr>
        <w:t>ی</w:t>
      </w:r>
      <w:r w:rsidR="00A55902" w:rsidRPr="00A55902">
        <w:rPr>
          <w:rFonts w:hint="eastAsia"/>
          <w:rtl/>
          <w:lang w:bidi="fa-IR"/>
        </w:rPr>
        <w:t>ت</w:t>
      </w:r>
      <w:r w:rsidR="00A55902" w:rsidRPr="00A55902">
        <w:rPr>
          <w:rtl/>
          <w:lang w:bidi="fa-IR"/>
        </w:rPr>
        <w:t xml:space="preserve"> چ</w:t>
      </w:r>
      <w:r w:rsidR="00A55902" w:rsidRPr="00A55902">
        <w:rPr>
          <w:rFonts w:hint="cs"/>
          <w:rtl/>
          <w:lang w:bidi="fa-IR"/>
        </w:rPr>
        <w:t>ی</w:t>
      </w:r>
      <w:r w:rsidR="00A55902" w:rsidRPr="00A55902">
        <w:rPr>
          <w:rFonts w:hint="eastAsia"/>
          <w:rtl/>
          <w:lang w:bidi="fa-IR"/>
        </w:rPr>
        <w:t>ن</w:t>
      </w:r>
      <w:r w:rsidR="00A55902" w:rsidRPr="00A55902">
        <w:rPr>
          <w:rFonts w:hint="cs"/>
          <w:rtl/>
          <w:lang w:bidi="fa-IR"/>
        </w:rPr>
        <w:t>ی</w:t>
      </w:r>
      <w:r w:rsidR="00A55902" w:rsidRPr="00A55902">
        <w:rPr>
          <w:rtl/>
          <w:lang w:bidi="fa-IR"/>
        </w:rPr>
        <w:t xml:space="preserve"> در دسترس است، مدل</w:t>
      </w:r>
      <w:r w:rsidR="00140D6A">
        <w:rPr>
          <w:rtl/>
          <w:lang w:bidi="fa-IR"/>
        </w:rPr>
        <w:softHyphen/>
      </w:r>
      <w:r w:rsidR="00A55902" w:rsidRPr="00A55902">
        <w:rPr>
          <w:rtl/>
          <w:lang w:bidi="fa-IR"/>
        </w:rPr>
        <w:t>ها</w:t>
      </w:r>
      <w:r w:rsidR="00A55902" w:rsidRPr="00A55902">
        <w:rPr>
          <w:rFonts w:hint="cs"/>
          <w:rtl/>
          <w:lang w:bidi="fa-IR"/>
        </w:rPr>
        <w:t>ی</w:t>
      </w:r>
      <w:r w:rsidR="00A55902" w:rsidRPr="00A55902">
        <w:rPr>
          <w:rtl/>
          <w:lang w:bidi="fa-IR"/>
        </w:rPr>
        <w:t xml:space="preserve"> جذاب</w:t>
      </w:r>
      <w:r w:rsidR="00A55902" w:rsidRPr="00A55902">
        <w:rPr>
          <w:rFonts w:hint="cs"/>
          <w:rtl/>
          <w:lang w:bidi="fa-IR"/>
        </w:rPr>
        <w:t>ی</w:t>
      </w:r>
      <w:r w:rsidR="00A55902" w:rsidRPr="00A55902">
        <w:rPr>
          <w:rtl/>
          <w:lang w:bidi="fa-IR"/>
        </w:rPr>
        <w:t xml:space="preserve"> را با </w:t>
      </w:r>
      <w:r w:rsidR="00D72623">
        <w:rPr>
          <w:rFonts w:hint="cs"/>
          <w:rtl/>
          <w:lang w:bidi="fa-IR"/>
        </w:rPr>
        <w:t>قیمت</w:t>
      </w:r>
      <w:r w:rsidR="00140D6A">
        <w:rPr>
          <w:rtl/>
          <w:lang w:bidi="fa-IR"/>
        </w:rPr>
        <w:softHyphen/>
      </w:r>
      <w:r w:rsidR="00A55902" w:rsidRPr="00A55902">
        <w:rPr>
          <w:rtl/>
          <w:lang w:bidi="fa-IR"/>
        </w:rPr>
        <w:t>ها</w:t>
      </w:r>
      <w:r w:rsidR="00A55902" w:rsidRPr="00A55902">
        <w:rPr>
          <w:rFonts w:hint="cs"/>
          <w:rtl/>
          <w:lang w:bidi="fa-IR"/>
        </w:rPr>
        <w:t>ی</w:t>
      </w:r>
      <w:r w:rsidR="00A55902" w:rsidRPr="00A55902">
        <w:rPr>
          <w:rtl/>
          <w:lang w:bidi="fa-IR"/>
        </w:rPr>
        <w:t xml:space="preserve"> بس</w:t>
      </w:r>
      <w:r w:rsidR="00A55902" w:rsidRPr="00A55902">
        <w:rPr>
          <w:rFonts w:hint="cs"/>
          <w:rtl/>
          <w:lang w:bidi="fa-IR"/>
        </w:rPr>
        <w:t>ی</w:t>
      </w:r>
      <w:r w:rsidR="00A55902" w:rsidRPr="00A55902">
        <w:rPr>
          <w:rFonts w:hint="eastAsia"/>
          <w:rtl/>
          <w:lang w:bidi="fa-IR"/>
        </w:rPr>
        <w:t>ار</w:t>
      </w:r>
      <w:r w:rsidR="00A55902" w:rsidRPr="00A55902">
        <w:rPr>
          <w:rtl/>
          <w:lang w:bidi="fa-IR"/>
        </w:rPr>
        <w:t xml:space="preserve"> رقابت</w:t>
      </w:r>
      <w:r w:rsidR="00A55902" w:rsidRPr="00A55902">
        <w:rPr>
          <w:rFonts w:hint="cs"/>
          <w:rtl/>
          <w:lang w:bidi="fa-IR"/>
        </w:rPr>
        <w:t>ی</w:t>
      </w:r>
      <w:r w:rsidR="00A55902" w:rsidRPr="00A55902">
        <w:rPr>
          <w:rtl/>
          <w:lang w:bidi="fa-IR"/>
        </w:rPr>
        <w:t xml:space="preserve"> تول</w:t>
      </w:r>
      <w:r w:rsidR="00A55902" w:rsidRPr="00A55902">
        <w:rPr>
          <w:rFonts w:hint="cs"/>
          <w:rtl/>
          <w:lang w:bidi="fa-IR"/>
        </w:rPr>
        <w:t>ی</w:t>
      </w:r>
      <w:r w:rsidR="00A55902" w:rsidRPr="00A55902">
        <w:rPr>
          <w:rFonts w:hint="eastAsia"/>
          <w:rtl/>
          <w:lang w:bidi="fa-IR"/>
        </w:rPr>
        <w:t>د</w:t>
      </w:r>
      <w:r w:rsidR="00A55902" w:rsidRPr="00A55902">
        <w:rPr>
          <w:rtl/>
          <w:lang w:bidi="fa-IR"/>
        </w:rPr>
        <w:t xml:space="preserve"> کرده است.</w:t>
      </w:r>
    </w:p>
    <w:p w:rsidR="00A55902" w:rsidRDefault="00D72623" w:rsidP="00A55902">
      <w:pPr>
        <w:pStyle w:val="nikranmatn"/>
        <w:rPr>
          <w:rtl/>
          <w:lang w:bidi="fa-IR"/>
        </w:rPr>
      </w:pPr>
      <w:r>
        <w:rPr>
          <w:rFonts w:hint="cs"/>
          <w:rtl/>
          <w:lang w:bidi="fa-IR"/>
        </w:rPr>
        <w:t>شرکت نیکران موتورپاسارگاد  از شرکت</w:t>
      </w:r>
      <w:r w:rsidR="001564B8">
        <w:rPr>
          <w:rtl/>
          <w:lang w:bidi="fa-IR"/>
        </w:rPr>
        <w:softHyphen/>
      </w:r>
      <w:r>
        <w:rPr>
          <w:rFonts w:hint="cs"/>
          <w:rtl/>
          <w:lang w:bidi="fa-IR"/>
        </w:rPr>
        <w:t>های وابسته به گروه سامان موتور که در فصل بعد به تفصیل معرفی می</w:t>
      </w:r>
      <w:r>
        <w:rPr>
          <w:rtl/>
          <w:lang w:bidi="fa-IR"/>
        </w:rPr>
        <w:softHyphen/>
      </w:r>
      <w:r>
        <w:rPr>
          <w:rFonts w:hint="cs"/>
          <w:rtl/>
          <w:lang w:bidi="fa-IR"/>
        </w:rPr>
        <w:t>شود</w:t>
      </w:r>
      <w:r w:rsidR="001564B8">
        <w:rPr>
          <w:rFonts w:hint="cs"/>
          <w:rtl/>
          <w:lang w:bidi="fa-IR"/>
        </w:rPr>
        <w:t>،</w:t>
      </w:r>
      <w:r>
        <w:rPr>
          <w:rFonts w:hint="cs"/>
          <w:rtl/>
          <w:lang w:bidi="fa-IR"/>
        </w:rPr>
        <w:t xml:space="preserve"> در ایران حق امتیار تولید موتور سیکلت</w:t>
      </w:r>
      <w:r w:rsidR="001564B8">
        <w:rPr>
          <w:rtl/>
          <w:lang w:bidi="fa-IR"/>
        </w:rPr>
        <w:softHyphen/>
      </w:r>
      <w:r>
        <w:rPr>
          <w:rFonts w:hint="cs"/>
          <w:rtl/>
          <w:lang w:bidi="fa-IR"/>
        </w:rPr>
        <w:t>های بنلی را کسب و در کارخانه</w:t>
      </w:r>
      <w:r w:rsidR="00140D6A">
        <w:rPr>
          <w:rtl/>
          <w:lang w:bidi="fa-IR"/>
        </w:rPr>
        <w:softHyphen/>
      </w:r>
      <w:r>
        <w:rPr>
          <w:rFonts w:hint="cs"/>
          <w:rtl/>
          <w:lang w:bidi="fa-IR"/>
        </w:rPr>
        <w:t>ای واقع در شهرک صنعتی شکوهیه استان قم</w:t>
      </w:r>
      <w:r w:rsidR="001564B8">
        <w:rPr>
          <w:rFonts w:hint="cs"/>
          <w:rtl/>
          <w:lang w:bidi="fa-IR"/>
        </w:rPr>
        <w:t>،</w:t>
      </w:r>
      <w:r>
        <w:rPr>
          <w:rFonts w:hint="cs"/>
          <w:rtl/>
          <w:lang w:bidi="fa-IR"/>
        </w:rPr>
        <w:t xml:space="preserve"> موتور سیکلت</w:t>
      </w:r>
      <w:r w:rsidR="001564B8">
        <w:rPr>
          <w:rtl/>
          <w:lang w:bidi="fa-IR"/>
        </w:rPr>
        <w:softHyphen/>
      </w:r>
      <w:r>
        <w:rPr>
          <w:rFonts w:hint="cs"/>
          <w:rtl/>
          <w:lang w:bidi="fa-IR"/>
        </w:rPr>
        <w:t>های بنلی را در کیفیتی متمایز تولید و به بازارهای ایران و منطقه عرضه می</w:t>
      </w:r>
      <w:r w:rsidR="00140D6A">
        <w:rPr>
          <w:rtl/>
          <w:lang w:bidi="fa-IR"/>
        </w:rPr>
        <w:softHyphen/>
      </w:r>
      <w:r>
        <w:rPr>
          <w:rFonts w:hint="cs"/>
          <w:rtl/>
          <w:lang w:bidi="fa-IR"/>
        </w:rPr>
        <w:t xml:space="preserve">کند. </w:t>
      </w:r>
    </w:p>
    <w:p w:rsidR="00D72623" w:rsidRDefault="00D72623" w:rsidP="00A55902">
      <w:pPr>
        <w:pStyle w:val="nikranmatn"/>
        <w:rPr>
          <w:noProof/>
          <w:rtl/>
          <w:lang w:val="fa-IR" w:bidi="fa-IR"/>
        </w:rPr>
      </w:pPr>
      <w:r>
        <w:rPr>
          <w:noProof/>
          <w:rtl/>
          <w:lang w:bidi="fa-IR"/>
        </w:rPr>
        <w:lastRenderedPageBreak/>
        <w:drawing>
          <wp:anchor distT="0" distB="0" distL="114300" distR="114300" simplePos="0" relativeHeight="251694080" behindDoc="0" locked="0" layoutInCell="1" allowOverlap="1">
            <wp:simplePos x="0" y="0"/>
            <wp:positionH relativeFrom="margin">
              <wp:align>right</wp:align>
            </wp:positionH>
            <wp:positionV relativeFrom="paragraph">
              <wp:posOffset>441079</wp:posOffset>
            </wp:positionV>
            <wp:extent cx="5760085" cy="332232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4661iqq7mhrd2zded42nwsr9.jpg"/>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3129"/>
                    <a:stretch/>
                  </pic:blipFill>
                  <pic:spPr bwMode="auto">
                    <a:xfrm>
                      <a:off x="0" y="0"/>
                      <a:ext cx="5760085" cy="33223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72623" w:rsidRPr="00410CF5" w:rsidRDefault="00D72623" w:rsidP="00410CF5">
      <w:pPr>
        <w:pStyle w:val="nikranshekl"/>
        <w:rPr>
          <w:b/>
          <w:bCs/>
          <w:rtl/>
        </w:rPr>
      </w:pPr>
      <w:r w:rsidRPr="00410CF5">
        <w:rPr>
          <w:rFonts w:hint="cs"/>
          <w:b/>
          <w:bCs/>
          <w:rtl/>
        </w:rPr>
        <w:t>شکل</w:t>
      </w:r>
      <w:r w:rsidR="003847BD">
        <w:rPr>
          <w:rFonts w:hint="cs"/>
          <w:b/>
          <w:bCs/>
          <w:rtl/>
        </w:rPr>
        <w:t xml:space="preserve"> 14-1</w:t>
      </w:r>
      <w:r w:rsidRPr="00410CF5">
        <w:rPr>
          <w:rFonts w:ascii="Times New Roman" w:hAnsi="Times New Roman" w:cs="Times New Roman" w:hint="cs"/>
          <w:b/>
          <w:bCs/>
          <w:rtl/>
        </w:rPr>
        <w:t>–</w:t>
      </w:r>
      <w:r w:rsidRPr="00410CF5">
        <w:rPr>
          <w:rFonts w:hint="cs"/>
          <w:b/>
          <w:bCs/>
          <w:rtl/>
        </w:rPr>
        <w:t xml:space="preserve"> موتور سیکلت</w:t>
      </w:r>
      <w:r w:rsidR="00410CF5" w:rsidRPr="00410CF5">
        <w:rPr>
          <w:b/>
          <w:bCs/>
        </w:rPr>
        <w:t>Benelli Leoncino 500</w:t>
      </w:r>
    </w:p>
    <w:p w:rsidR="00CC4B01" w:rsidRDefault="00CC4B01">
      <w:pPr>
        <w:rPr>
          <w:rFonts w:cs="B Titr"/>
          <w:sz w:val="24"/>
          <w:szCs w:val="24"/>
          <w:rtl/>
          <w:lang w:bidi="fa-IR"/>
        </w:rPr>
      </w:pPr>
      <w:r>
        <w:rPr>
          <w:rtl/>
        </w:rPr>
        <w:br w:type="page"/>
      </w:r>
    </w:p>
    <w:p w:rsidR="0007796B" w:rsidRDefault="005529EB" w:rsidP="00B9742D">
      <w:pPr>
        <w:pStyle w:val="nikran3"/>
        <w:rPr>
          <w:rtl/>
        </w:rPr>
      </w:pPr>
      <w:bookmarkStart w:id="21" w:name="_Toc167473917"/>
      <w:r>
        <w:rPr>
          <w:rFonts w:hint="cs"/>
          <w:rtl/>
        </w:rPr>
        <w:lastRenderedPageBreak/>
        <w:t>یاماها</w:t>
      </w:r>
      <w:r w:rsidR="00B9742D">
        <w:rPr>
          <w:rFonts w:hint="cs"/>
          <w:rtl/>
        </w:rPr>
        <w:t xml:space="preserve"> (ژاپن)</w:t>
      </w:r>
      <w:bookmarkEnd w:id="21"/>
    </w:p>
    <w:p w:rsidR="005529EB" w:rsidRDefault="00B9742D" w:rsidP="00903620">
      <w:pPr>
        <w:pStyle w:val="nikranmatn"/>
        <w:rPr>
          <w:rtl/>
          <w:lang w:bidi="fa-IR"/>
        </w:rPr>
      </w:pPr>
      <w:r>
        <w:rPr>
          <w:rFonts w:hint="cs"/>
          <w:rtl/>
          <w:lang w:bidi="fa-IR"/>
        </w:rPr>
        <w:t>شرکت نیپون گاکی</w:t>
      </w:r>
      <w:r>
        <w:rPr>
          <w:rStyle w:val="FootnoteReference"/>
          <w:rtl/>
          <w:lang w:bidi="fa-IR"/>
        </w:rPr>
        <w:footnoteReference w:id="42"/>
      </w:r>
      <w:r>
        <w:rPr>
          <w:rFonts w:hint="cs"/>
          <w:rtl/>
          <w:lang w:bidi="fa-IR"/>
        </w:rPr>
        <w:t xml:space="preserve"> که در سال</w:t>
      </w:r>
      <w:r w:rsidR="00903620">
        <w:rPr>
          <w:rtl/>
          <w:lang w:bidi="fa-IR"/>
        </w:rPr>
        <w:softHyphen/>
      </w:r>
      <w:r>
        <w:rPr>
          <w:rFonts w:hint="cs"/>
          <w:rtl/>
          <w:lang w:bidi="fa-IR"/>
        </w:rPr>
        <w:t>های بعد به یاماها تغییر نام یافت</w:t>
      </w:r>
      <w:r w:rsidR="00903620">
        <w:rPr>
          <w:rFonts w:hint="cs"/>
          <w:rtl/>
          <w:lang w:bidi="fa-IR"/>
        </w:rPr>
        <w:t>،</w:t>
      </w:r>
      <w:r w:rsidRPr="00B9742D">
        <w:rPr>
          <w:rtl/>
          <w:lang w:bidi="fa-IR"/>
        </w:rPr>
        <w:t>توسط</w:t>
      </w:r>
      <w:r>
        <w:rPr>
          <w:rFonts w:hint="cs"/>
          <w:rtl/>
          <w:lang w:bidi="fa-IR"/>
        </w:rPr>
        <w:t xml:space="preserve"> آقای یاماها</w:t>
      </w:r>
      <w:r>
        <w:rPr>
          <w:rStyle w:val="FootnoteReference"/>
          <w:rtl/>
          <w:lang w:bidi="fa-IR"/>
        </w:rPr>
        <w:footnoteReference w:id="43"/>
      </w:r>
      <w:r w:rsidRPr="00B9742D">
        <w:rPr>
          <w:rtl/>
          <w:lang w:bidi="fa-IR"/>
        </w:rPr>
        <w:t xml:space="preserve"> در سال 1887 برا</w:t>
      </w:r>
      <w:r w:rsidRPr="00B9742D">
        <w:rPr>
          <w:rFonts w:hint="cs"/>
          <w:rtl/>
          <w:lang w:bidi="fa-IR"/>
        </w:rPr>
        <w:t>ی</w:t>
      </w:r>
      <w:r w:rsidRPr="00B9742D">
        <w:rPr>
          <w:rtl/>
          <w:lang w:bidi="fa-IR"/>
        </w:rPr>
        <w:t xml:space="preserve"> تول</w:t>
      </w:r>
      <w:r w:rsidRPr="00B9742D">
        <w:rPr>
          <w:rFonts w:hint="cs"/>
          <w:rtl/>
          <w:lang w:bidi="fa-IR"/>
        </w:rPr>
        <w:t>ی</w:t>
      </w:r>
      <w:r w:rsidRPr="00B9742D">
        <w:rPr>
          <w:rFonts w:hint="eastAsia"/>
          <w:rtl/>
          <w:lang w:bidi="fa-IR"/>
        </w:rPr>
        <w:t>د</w:t>
      </w:r>
      <w:r w:rsidRPr="00B9742D">
        <w:rPr>
          <w:rtl/>
          <w:lang w:bidi="fa-IR"/>
        </w:rPr>
        <w:t xml:space="preserve"> ارگ</w:t>
      </w:r>
      <w:r w:rsidR="00140D6A">
        <w:rPr>
          <w:rtl/>
          <w:lang w:bidi="fa-IR"/>
        </w:rPr>
        <w:softHyphen/>
      </w:r>
      <w:r w:rsidRPr="00B9742D">
        <w:rPr>
          <w:rtl/>
          <w:lang w:bidi="fa-IR"/>
        </w:rPr>
        <w:t>ها</w:t>
      </w:r>
      <w:r w:rsidRPr="00B9742D">
        <w:rPr>
          <w:rFonts w:hint="cs"/>
          <w:rtl/>
          <w:lang w:bidi="fa-IR"/>
        </w:rPr>
        <w:t>ی</w:t>
      </w:r>
      <w:r w:rsidRPr="00B9742D">
        <w:rPr>
          <w:rtl/>
          <w:lang w:bidi="fa-IR"/>
        </w:rPr>
        <w:t xml:space="preserve"> ن</w:t>
      </w:r>
      <w:r w:rsidRPr="00B9742D">
        <w:rPr>
          <w:rFonts w:hint="cs"/>
          <w:rtl/>
          <w:lang w:bidi="fa-IR"/>
        </w:rPr>
        <w:t>ی</w:t>
      </w:r>
      <w:r w:rsidRPr="00B9742D">
        <w:rPr>
          <w:rtl/>
          <w:lang w:bidi="fa-IR"/>
        </w:rPr>
        <w:t xml:space="preserve"> و پ</w:t>
      </w:r>
      <w:r w:rsidRPr="00B9742D">
        <w:rPr>
          <w:rFonts w:hint="cs"/>
          <w:rtl/>
          <w:lang w:bidi="fa-IR"/>
        </w:rPr>
        <w:t>ی</w:t>
      </w:r>
      <w:r w:rsidRPr="00B9742D">
        <w:rPr>
          <w:rFonts w:hint="eastAsia"/>
          <w:rtl/>
          <w:lang w:bidi="fa-IR"/>
        </w:rPr>
        <w:t>انو</w:t>
      </w:r>
      <w:r w:rsidRPr="00B9742D">
        <w:rPr>
          <w:rtl/>
          <w:lang w:bidi="fa-IR"/>
        </w:rPr>
        <w:t xml:space="preserve"> تأس</w:t>
      </w:r>
      <w:r w:rsidRPr="00B9742D">
        <w:rPr>
          <w:rFonts w:hint="cs"/>
          <w:rtl/>
          <w:lang w:bidi="fa-IR"/>
        </w:rPr>
        <w:t>ی</w:t>
      </w:r>
      <w:r w:rsidRPr="00B9742D">
        <w:rPr>
          <w:rFonts w:hint="eastAsia"/>
          <w:rtl/>
          <w:lang w:bidi="fa-IR"/>
        </w:rPr>
        <w:t>س</w:t>
      </w:r>
      <w:r w:rsidRPr="00B9742D">
        <w:rPr>
          <w:rtl/>
          <w:lang w:bidi="fa-IR"/>
        </w:rPr>
        <w:t xml:space="preserve"> و در اوا</w:t>
      </w:r>
      <w:r w:rsidRPr="00B9742D">
        <w:rPr>
          <w:rFonts w:hint="cs"/>
          <w:rtl/>
          <w:lang w:bidi="fa-IR"/>
        </w:rPr>
        <w:t>ی</w:t>
      </w:r>
      <w:r w:rsidRPr="00B9742D">
        <w:rPr>
          <w:rFonts w:hint="eastAsia"/>
          <w:rtl/>
          <w:lang w:bidi="fa-IR"/>
        </w:rPr>
        <w:t>ل</w:t>
      </w:r>
      <w:r w:rsidRPr="00B9742D">
        <w:rPr>
          <w:rtl/>
          <w:lang w:bidi="fa-IR"/>
        </w:rPr>
        <w:t xml:space="preserve"> قرن ب</w:t>
      </w:r>
      <w:r w:rsidRPr="00B9742D">
        <w:rPr>
          <w:rFonts w:hint="cs"/>
          <w:rtl/>
          <w:lang w:bidi="fa-IR"/>
        </w:rPr>
        <w:t>ی</w:t>
      </w:r>
      <w:r w:rsidRPr="00B9742D">
        <w:rPr>
          <w:rFonts w:hint="eastAsia"/>
          <w:rtl/>
          <w:lang w:bidi="fa-IR"/>
        </w:rPr>
        <w:t>ستم</w:t>
      </w:r>
      <w:r w:rsidRPr="00B9742D">
        <w:rPr>
          <w:rtl/>
          <w:lang w:bidi="fa-IR"/>
        </w:rPr>
        <w:t xml:space="preserve"> به بزرگتر</w:t>
      </w:r>
      <w:r w:rsidRPr="00B9742D">
        <w:rPr>
          <w:rFonts w:hint="cs"/>
          <w:rtl/>
          <w:lang w:bidi="fa-IR"/>
        </w:rPr>
        <w:t>ی</w:t>
      </w:r>
      <w:r w:rsidRPr="00B9742D">
        <w:rPr>
          <w:rFonts w:hint="eastAsia"/>
          <w:rtl/>
          <w:lang w:bidi="fa-IR"/>
        </w:rPr>
        <w:t>ن</w:t>
      </w:r>
      <w:r w:rsidRPr="00B9742D">
        <w:rPr>
          <w:rtl/>
          <w:lang w:bidi="fa-IR"/>
        </w:rPr>
        <w:t xml:space="preserve"> سازنده ژاپن</w:t>
      </w:r>
      <w:r w:rsidRPr="00B9742D">
        <w:rPr>
          <w:rFonts w:hint="cs"/>
          <w:rtl/>
          <w:lang w:bidi="fa-IR"/>
        </w:rPr>
        <w:t>ی</w:t>
      </w:r>
      <w:r w:rsidRPr="00B9742D">
        <w:rPr>
          <w:rtl/>
          <w:lang w:bidi="fa-IR"/>
        </w:rPr>
        <w:t xml:space="preserve"> آلات موس</w:t>
      </w:r>
      <w:r w:rsidRPr="00B9742D">
        <w:rPr>
          <w:rFonts w:hint="cs"/>
          <w:rtl/>
          <w:lang w:bidi="fa-IR"/>
        </w:rPr>
        <w:t>ی</w:t>
      </w:r>
      <w:r w:rsidRPr="00B9742D">
        <w:rPr>
          <w:rFonts w:hint="eastAsia"/>
          <w:rtl/>
          <w:lang w:bidi="fa-IR"/>
        </w:rPr>
        <w:t>ق</w:t>
      </w:r>
      <w:r w:rsidRPr="00B9742D">
        <w:rPr>
          <w:rFonts w:hint="cs"/>
          <w:rtl/>
          <w:lang w:bidi="fa-IR"/>
        </w:rPr>
        <w:t>ی</w:t>
      </w:r>
      <w:r w:rsidRPr="00B9742D">
        <w:rPr>
          <w:rtl/>
          <w:lang w:bidi="fa-IR"/>
        </w:rPr>
        <w:t xml:space="preserve"> تبد</w:t>
      </w:r>
      <w:r w:rsidRPr="00B9742D">
        <w:rPr>
          <w:rFonts w:hint="cs"/>
          <w:rtl/>
          <w:lang w:bidi="fa-IR"/>
        </w:rPr>
        <w:t>ی</w:t>
      </w:r>
      <w:r w:rsidRPr="00B9742D">
        <w:rPr>
          <w:rFonts w:hint="eastAsia"/>
          <w:rtl/>
          <w:lang w:bidi="fa-IR"/>
        </w:rPr>
        <w:t>ل</w:t>
      </w:r>
      <w:r w:rsidRPr="00B9742D">
        <w:rPr>
          <w:rtl/>
          <w:lang w:bidi="fa-IR"/>
        </w:rPr>
        <w:t xml:space="preserve"> شد. </w:t>
      </w:r>
      <w:r w:rsidRPr="00B9742D">
        <w:rPr>
          <w:rFonts w:hint="cs"/>
          <w:rtl/>
          <w:lang w:bidi="fa-IR"/>
        </w:rPr>
        <w:t>ی</w:t>
      </w:r>
      <w:r w:rsidRPr="00B9742D">
        <w:rPr>
          <w:rFonts w:hint="eastAsia"/>
          <w:rtl/>
          <w:lang w:bidi="fa-IR"/>
        </w:rPr>
        <w:t>اماها</w:t>
      </w:r>
      <w:r w:rsidRPr="00B9742D">
        <w:rPr>
          <w:rtl/>
          <w:lang w:bidi="fa-IR"/>
        </w:rPr>
        <w:t xml:space="preserve"> برا</w:t>
      </w:r>
      <w:r w:rsidRPr="00B9742D">
        <w:rPr>
          <w:rFonts w:hint="cs"/>
          <w:rtl/>
          <w:lang w:bidi="fa-IR"/>
        </w:rPr>
        <w:t>ی</w:t>
      </w:r>
      <w:r w:rsidRPr="00B9742D">
        <w:rPr>
          <w:rtl/>
          <w:lang w:bidi="fa-IR"/>
        </w:rPr>
        <w:t xml:space="preserve"> ساخت </w:t>
      </w:r>
      <w:r w:rsidRPr="00615BBD">
        <w:rPr>
          <w:rtl/>
          <w:lang w:bidi="fa-IR"/>
        </w:rPr>
        <w:t>پروانه</w:t>
      </w:r>
      <w:r w:rsidR="001C324B">
        <w:rPr>
          <w:rtl/>
          <w:lang w:bidi="fa-IR"/>
        </w:rPr>
        <w:softHyphen/>
      </w:r>
      <w:r w:rsidRPr="00B9742D">
        <w:rPr>
          <w:rtl/>
          <w:lang w:bidi="fa-IR"/>
        </w:rPr>
        <w:t>ها</w:t>
      </w:r>
      <w:r w:rsidRPr="00B9742D">
        <w:rPr>
          <w:rFonts w:hint="cs"/>
          <w:rtl/>
          <w:lang w:bidi="fa-IR"/>
        </w:rPr>
        <w:t>ی</w:t>
      </w:r>
      <w:r w:rsidRPr="00B9742D">
        <w:rPr>
          <w:rtl/>
          <w:lang w:bidi="fa-IR"/>
        </w:rPr>
        <w:t xml:space="preserve"> چوب</w:t>
      </w:r>
      <w:r w:rsidRPr="00B9742D">
        <w:rPr>
          <w:rFonts w:hint="cs"/>
          <w:rtl/>
          <w:lang w:bidi="fa-IR"/>
        </w:rPr>
        <w:t>ی</w:t>
      </w:r>
      <w:r w:rsidRPr="00B9742D">
        <w:rPr>
          <w:rtl/>
          <w:lang w:bidi="fa-IR"/>
        </w:rPr>
        <w:t xml:space="preserve"> و (بعدها) فلز</w:t>
      </w:r>
      <w:r w:rsidRPr="00B9742D">
        <w:rPr>
          <w:rFonts w:hint="cs"/>
          <w:rtl/>
          <w:lang w:bidi="fa-IR"/>
        </w:rPr>
        <w:t>ی</w:t>
      </w:r>
      <w:r w:rsidRPr="00B9742D">
        <w:rPr>
          <w:rtl/>
          <w:lang w:bidi="fa-IR"/>
        </w:rPr>
        <w:t xml:space="preserve"> هواپ</w:t>
      </w:r>
      <w:r w:rsidRPr="00B9742D">
        <w:rPr>
          <w:rFonts w:hint="cs"/>
          <w:rtl/>
          <w:lang w:bidi="fa-IR"/>
        </w:rPr>
        <w:t>ی</w:t>
      </w:r>
      <w:r w:rsidRPr="00B9742D">
        <w:rPr>
          <w:rFonts w:hint="eastAsia"/>
          <w:rtl/>
          <w:lang w:bidi="fa-IR"/>
        </w:rPr>
        <w:t>ما</w:t>
      </w:r>
      <w:r w:rsidR="00615BBD">
        <w:rPr>
          <w:rFonts w:hint="cs"/>
          <w:rtl/>
          <w:lang w:bidi="fa-IR"/>
        </w:rPr>
        <w:t>با</w:t>
      </w:r>
      <w:r w:rsidRPr="00B9742D">
        <w:rPr>
          <w:rtl/>
          <w:lang w:bidi="fa-IR"/>
        </w:rPr>
        <w:t xml:space="preserve"> دولت ژاپن در ط</w:t>
      </w:r>
      <w:r w:rsidRPr="00B9742D">
        <w:rPr>
          <w:rFonts w:hint="eastAsia"/>
          <w:rtl/>
          <w:lang w:bidi="fa-IR"/>
        </w:rPr>
        <w:t>ول</w:t>
      </w:r>
      <w:r w:rsidRPr="00B9742D">
        <w:rPr>
          <w:rtl/>
          <w:lang w:bidi="fa-IR"/>
        </w:rPr>
        <w:t xml:space="preserve"> جنگ جهان</w:t>
      </w:r>
      <w:r w:rsidRPr="00B9742D">
        <w:rPr>
          <w:rFonts w:hint="cs"/>
          <w:rtl/>
          <w:lang w:bidi="fa-IR"/>
        </w:rPr>
        <w:t>ی</w:t>
      </w:r>
      <w:r w:rsidRPr="00B9742D">
        <w:rPr>
          <w:rtl/>
          <w:lang w:bidi="fa-IR"/>
        </w:rPr>
        <w:t xml:space="preserve"> دوم قرارداد بست. ا</w:t>
      </w:r>
      <w:r w:rsidRPr="00B9742D">
        <w:rPr>
          <w:rFonts w:hint="cs"/>
          <w:rtl/>
          <w:lang w:bidi="fa-IR"/>
        </w:rPr>
        <w:t>ی</w:t>
      </w:r>
      <w:r w:rsidRPr="00B9742D">
        <w:rPr>
          <w:rFonts w:hint="eastAsia"/>
          <w:rtl/>
          <w:lang w:bidi="fa-IR"/>
        </w:rPr>
        <w:t>ن</w:t>
      </w:r>
      <w:r w:rsidRPr="00B9742D">
        <w:rPr>
          <w:rtl/>
          <w:lang w:bidi="fa-IR"/>
        </w:rPr>
        <w:t xml:space="preserve"> شرکت پس از جنگ و در اوا</w:t>
      </w:r>
      <w:r w:rsidRPr="00B9742D">
        <w:rPr>
          <w:rFonts w:hint="cs"/>
          <w:rtl/>
          <w:lang w:bidi="fa-IR"/>
        </w:rPr>
        <w:t>ی</w:t>
      </w:r>
      <w:r w:rsidRPr="00B9742D">
        <w:rPr>
          <w:rFonts w:hint="eastAsia"/>
          <w:rtl/>
          <w:lang w:bidi="fa-IR"/>
        </w:rPr>
        <w:t>ل</w:t>
      </w:r>
      <w:r w:rsidRPr="00B9742D">
        <w:rPr>
          <w:rtl/>
          <w:lang w:bidi="fa-IR"/>
        </w:rPr>
        <w:t xml:space="preserve"> دهه 1950</w:t>
      </w:r>
      <w:r w:rsidR="00615BBD">
        <w:rPr>
          <w:rFonts w:hint="cs"/>
          <w:rtl/>
          <w:lang w:bidi="fa-IR"/>
        </w:rPr>
        <w:t xml:space="preserve">با مشکلات زیادی </w:t>
      </w:r>
      <w:r w:rsidR="00615BBD" w:rsidRPr="00B9742D">
        <w:rPr>
          <w:rtl/>
          <w:lang w:bidi="fa-IR"/>
        </w:rPr>
        <w:t xml:space="preserve">دست و پنجه نرم کرد </w:t>
      </w:r>
      <w:r w:rsidR="00615BBD">
        <w:rPr>
          <w:rFonts w:hint="cs"/>
          <w:rtl/>
          <w:lang w:bidi="fa-IR"/>
        </w:rPr>
        <w:t xml:space="preserve"> و سرانجام </w:t>
      </w:r>
      <w:r w:rsidRPr="00B9742D">
        <w:rPr>
          <w:rtl/>
          <w:lang w:bidi="fa-IR"/>
        </w:rPr>
        <w:t xml:space="preserve"> ژن</w:t>
      </w:r>
      <w:r w:rsidRPr="00B9742D">
        <w:rPr>
          <w:rFonts w:hint="cs"/>
          <w:rtl/>
          <w:lang w:bidi="fa-IR"/>
        </w:rPr>
        <w:t>ی</w:t>
      </w:r>
      <w:r w:rsidRPr="00B9742D">
        <w:rPr>
          <w:rFonts w:hint="eastAsia"/>
          <w:rtl/>
          <w:lang w:bidi="fa-IR"/>
        </w:rPr>
        <w:t>چ</w:t>
      </w:r>
      <w:r w:rsidRPr="00B9742D">
        <w:rPr>
          <w:rFonts w:hint="cs"/>
          <w:rtl/>
          <w:lang w:bidi="fa-IR"/>
        </w:rPr>
        <w:t>ی</w:t>
      </w:r>
      <w:r w:rsidRPr="00B9742D">
        <w:rPr>
          <w:rtl/>
          <w:lang w:bidi="fa-IR"/>
        </w:rPr>
        <w:t xml:space="preserve"> کاواکام</w:t>
      </w:r>
      <w:r w:rsidRPr="00B9742D">
        <w:rPr>
          <w:rFonts w:hint="cs"/>
          <w:rtl/>
          <w:lang w:bidi="fa-IR"/>
        </w:rPr>
        <w:t>ی</w:t>
      </w:r>
      <w:r w:rsidRPr="00B9742D">
        <w:rPr>
          <w:rtl/>
          <w:lang w:bidi="fa-IR"/>
        </w:rPr>
        <w:t>رئ</w:t>
      </w:r>
      <w:r w:rsidRPr="00B9742D">
        <w:rPr>
          <w:rFonts w:hint="cs"/>
          <w:rtl/>
          <w:lang w:bidi="fa-IR"/>
        </w:rPr>
        <w:t>ی</w:t>
      </w:r>
      <w:r w:rsidRPr="00B9742D">
        <w:rPr>
          <w:rFonts w:hint="eastAsia"/>
          <w:rtl/>
          <w:lang w:bidi="fa-IR"/>
        </w:rPr>
        <w:t>س</w:t>
      </w:r>
      <w:r w:rsidRPr="00B9742D">
        <w:rPr>
          <w:rtl/>
          <w:lang w:bidi="fa-IR"/>
        </w:rPr>
        <w:t xml:space="preserve"> ه</w:t>
      </w:r>
      <w:r w:rsidRPr="00B9742D">
        <w:rPr>
          <w:rFonts w:hint="cs"/>
          <w:rtl/>
          <w:lang w:bidi="fa-IR"/>
        </w:rPr>
        <w:t>ی</w:t>
      </w:r>
      <w:r w:rsidRPr="00B9742D">
        <w:rPr>
          <w:rFonts w:hint="eastAsia"/>
          <w:rtl/>
          <w:lang w:bidi="fa-IR"/>
        </w:rPr>
        <w:t>ئت</w:t>
      </w:r>
      <w:r w:rsidRPr="00B9742D">
        <w:rPr>
          <w:rtl/>
          <w:lang w:bidi="fa-IR"/>
        </w:rPr>
        <w:t xml:space="preserve"> مد</w:t>
      </w:r>
      <w:r w:rsidRPr="00B9742D">
        <w:rPr>
          <w:rFonts w:hint="cs"/>
          <w:rtl/>
          <w:lang w:bidi="fa-IR"/>
        </w:rPr>
        <w:t>ی</w:t>
      </w:r>
      <w:r w:rsidRPr="00B9742D">
        <w:rPr>
          <w:rFonts w:hint="eastAsia"/>
          <w:rtl/>
          <w:lang w:bidi="fa-IR"/>
        </w:rPr>
        <w:t>ره</w:t>
      </w:r>
      <w:r w:rsidRPr="00B9742D">
        <w:rPr>
          <w:rtl/>
          <w:lang w:bidi="fa-IR"/>
        </w:rPr>
        <w:t xml:space="preserve"> تصم</w:t>
      </w:r>
      <w:r w:rsidRPr="00B9742D">
        <w:rPr>
          <w:rFonts w:hint="cs"/>
          <w:rtl/>
          <w:lang w:bidi="fa-IR"/>
        </w:rPr>
        <w:t>ی</w:t>
      </w:r>
      <w:r w:rsidRPr="00B9742D">
        <w:rPr>
          <w:rFonts w:hint="eastAsia"/>
          <w:rtl/>
          <w:lang w:bidi="fa-IR"/>
        </w:rPr>
        <w:t>م</w:t>
      </w:r>
      <w:r w:rsidRPr="00B9742D">
        <w:rPr>
          <w:rtl/>
          <w:lang w:bidi="fa-IR"/>
        </w:rPr>
        <w:t xml:space="preserve"> گ</w:t>
      </w:r>
      <w:r w:rsidR="00903620">
        <w:rPr>
          <w:rtl/>
          <w:lang w:bidi="fa-IR"/>
        </w:rPr>
        <w:t xml:space="preserve">رفت تا </w:t>
      </w:r>
      <w:r w:rsidR="001C324B">
        <w:rPr>
          <w:rFonts w:hint="cs"/>
          <w:rtl/>
          <w:lang w:bidi="fa-IR"/>
        </w:rPr>
        <w:t xml:space="preserve">با </w:t>
      </w:r>
      <w:r w:rsidR="00903620">
        <w:rPr>
          <w:rtl/>
          <w:lang w:bidi="fa-IR"/>
        </w:rPr>
        <w:t xml:space="preserve"> امکانات ک</w:t>
      </w:r>
      <w:r w:rsidR="00903620">
        <w:rPr>
          <w:rFonts w:hint="cs"/>
          <w:rtl/>
          <w:lang w:bidi="fa-IR"/>
        </w:rPr>
        <w:t xml:space="preserve">م، </w:t>
      </w:r>
      <w:r w:rsidRPr="00B9742D">
        <w:rPr>
          <w:rtl/>
          <w:lang w:bidi="fa-IR"/>
        </w:rPr>
        <w:t xml:space="preserve"> برا</w:t>
      </w:r>
      <w:r w:rsidRPr="00B9742D">
        <w:rPr>
          <w:rFonts w:hint="cs"/>
          <w:rtl/>
          <w:lang w:bidi="fa-IR"/>
        </w:rPr>
        <w:t>ی</w:t>
      </w:r>
      <w:r w:rsidRPr="00B9742D">
        <w:rPr>
          <w:rtl/>
          <w:lang w:bidi="fa-IR"/>
        </w:rPr>
        <w:t xml:space="preserve"> تول</w:t>
      </w:r>
      <w:r w:rsidRPr="00B9742D">
        <w:rPr>
          <w:rFonts w:hint="cs"/>
          <w:rtl/>
          <w:lang w:bidi="fa-IR"/>
        </w:rPr>
        <w:t>ی</w:t>
      </w:r>
      <w:r w:rsidRPr="00B9742D">
        <w:rPr>
          <w:rFonts w:hint="eastAsia"/>
          <w:rtl/>
          <w:lang w:bidi="fa-IR"/>
        </w:rPr>
        <w:t>د</w:t>
      </w:r>
      <w:r w:rsidRPr="00B9742D">
        <w:rPr>
          <w:rtl/>
          <w:lang w:bidi="fa-IR"/>
        </w:rPr>
        <w:t xml:space="preserve"> موتورس</w:t>
      </w:r>
      <w:r w:rsidRPr="00B9742D">
        <w:rPr>
          <w:rFonts w:hint="cs"/>
          <w:rtl/>
          <w:lang w:bidi="fa-IR"/>
        </w:rPr>
        <w:t>ی</w:t>
      </w:r>
      <w:r w:rsidRPr="00B9742D">
        <w:rPr>
          <w:rFonts w:hint="eastAsia"/>
          <w:rtl/>
          <w:lang w:bidi="fa-IR"/>
        </w:rPr>
        <w:t>کلت</w:t>
      </w:r>
      <w:r w:rsidR="001C324B">
        <w:rPr>
          <w:rtl/>
          <w:lang w:bidi="fa-IR"/>
        </w:rPr>
        <w:softHyphen/>
      </w:r>
      <w:r w:rsidRPr="00B9742D">
        <w:rPr>
          <w:rtl/>
          <w:lang w:bidi="fa-IR"/>
        </w:rPr>
        <w:t>ها</w:t>
      </w:r>
      <w:r w:rsidRPr="00B9742D">
        <w:rPr>
          <w:rFonts w:hint="cs"/>
          <w:rtl/>
          <w:lang w:bidi="fa-IR"/>
        </w:rPr>
        <w:t>ی</w:t>
      </w:r>
      <w:r w:rsidRPr="00B9742D">
        <w:rPr>
          <w:rtl/>
          <w:lang w:bidi="fa-IR"/>
        </w:rPr>
        <w:t xml:space="preserve"> کوچک </w:t>
      </w:r>
      <w:r w:rsidR="00615BBD">
        <w:rPr>
          <w:rFonts w:hint="cs"/>
          <w:rtl/>
          <w:lang w:bidi="fa-IR"/>
        </w:rPr>
        <w:t>قابل</w:t>
      </w:r>
      <w:r w:rsidRPr="00B9742D">
        <w:rPr>
          <w:rtl/>
          <w:lang w:bidi="fa-IR"/>
        </w:rPr>
        <w:t xml:space="preserve"> استفاده در اوقات فراغت استفاده کند.</w:t>
      </w:r>
    </w:p>
    <w:p w:rsidR="002F2B68" w:rsidRDefault="0005504A" w:rsidP="00903620">
      <w:pPr>
        <w:pStyle w:val="nikranmatn"/>
        <w:ind w:firstLine="0"/>
        <w:rPr>
          <w:rtl/>
          <w:lang w:bidi="fa-IR"/>
        </w:rPr>
      </w:pPr>
      <w:r>
        <w:rPr>
          <w:noProof/>
          <w:rtl/>
        </w:rPr>
        <w:pict>
          <v:group id="Group 69" o:spid="_x0000_s1067" style="position:absolute;left:0;text-align:left;margin-left:4.85pt;margin-top:79.55pt;width:272.15pt;height:221.4pt;z-index:251718656" coordsize="34563,28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">
            <v:shape id="Picture 67" o:spid="_x0000_s1068" type="#_x0000_t75" style="position:absolute;width:34563;height:25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">
              <v:imagedata r:id="rId29" o:title=""/>
            </v:shape>
            <v:rect id="Rectangle 68" o:spid="_x0000_s1069" style="position:absolute;left:422;top:24577;width:33669;height:35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" filled="f" stroked="f" strokeweight="1pt">
              <v:textbox inset="0,0,0,0">
                <w:txbxContent>
                  <w:p w:rsidR="008B79DF" w:rsidRPr="00033BC5" w:rsidRDefault="008B79DF" w:rsidP="003F5F52">
                    <w:pPr>
                      <w:pStyle w:val="nikranshekl"/>
                      <w:rPr>
                        <w:b/>
                        <w:bCs/>
                        <w:rtl/>
                      </w:rPr>
                    </w:pPr>
                    <w:r w:rsidRPr="00033BC5">
                      <w:rPr>
                        <w:rFonts w:hint="cs"/>
                        <w:b/>
                        <w:bCs/>
                        <w:rtl/>
                      </w:rPr>
                      <w:t>شکل</w:t>
                    </w:r>
                    <w:r>
                      <w:rPr>
                        <w:rFonts w:hint="cs"/>
                        <w:b/>
                        <w:bCs/>
                        <w:rtl/>
                      </w:rPr>
                      <w:t xml:space="preserve"> 15</w:t>
                    </w:r>
                    <w:r>
                      <w:rPr>
                        <w:b/>
                        <w:bCs/>
                      </w:rPr>
                      <w:t>1-</w:t>
                    </w:r>
                    <w:r w:rsidRPr="00033BC5">
                      <w:rPr>
                        <w:rFonts w:hint="cs"/>
                        <w:b/>
                        <w:bCs/>
                        <w:rtl/>
                      </w:rPr>
                      <w:t xml:space="preserve">-  </w:t>
                    </w:r>
                    <w:r>
                      <w:rPr>
                        <w:rFonts w:hint="cs"/>
                        <w:b/>
                        <w:bCs/>
                        <w:rtl/>
                      </w:rPr>
                      <w:t xml:space="preserve">موتور سیکلت مدل </w:t>
                    </w:r>
                    <w:r w:rsidRPr="003F5F52">
                      <w:rPr>
                        <w:b/>
                        <w:bCs/>
                      </w:rPr>
                      <w:t xml:space="preserve">Yamaha YA-1 </w:t>
                    </w:r>
                    <w:r>
                      <w:rPr>
                        <w:rFonts w:hint="cs"/>
                        <w:b/>
                        <w:bCs/>
                        <w:rtl/>
                      </w:rPr>
                      <w:t xml:space="preserve">  (1955)</w:t>
                    </w:r>
                  </w:p>
                </w:txbxContent>
              </v:textbox>
            </v:rect>
            <w10:wrap type="square"/>
          </v:group>
        </w:pict>
      </w:r>
      <w:r w:rsidR="00615BBD">
        <w:rPr>
          <w:rtl/>
          <w:lang w:bidi="fa-IR"/>
        </w:rPr>
        <w:t>محصول اول</w:t>
      </w:r>
      <w:r w:rsidR="00615BBD">
        <w:rPr>
          <w:rFonts w:hint="cs"/>
          <w:rtl/>
          <w:lang w:bidi="fa-IR"/>
        </w:rPr>
        <w:t>ی</w:t>
      </w:r>
      <w:r w:rsidR="00615BBD">
        <w:rPr>
          <w:rFonts w:hint="eastAsia"/>
          <w:rtl/>
          <w:lang w:bidi="fa-IR"/>
        </w:rPr>
        <w:t>ه</w:t>
      </w:r>
      <w:r w:rsidR="00615BBD">
        <w:rPr>
          <w:rFonts w:hint="cs"/>
          <w:rtl/>
          <w:lang w:bidi="fa-IR"/>
        </w:rPr>
        <w:t>ی</w:t>
      </w:r>
      <w:r w:rsidR="00615BBD">
        <w:rPr>
          <w:rFonts w:hint="eastAsia"/>
          <w:rtl/>
          <w:lang w:bidi="fa-IR"/>
        </w:rPr>
        <w:t>اماها</w:t>
      </w:r>
      <w:r w:rsidR="00615BBD">
        <w:rPr>
          <w:rFonts w:hint="cs"/>
          <w:rtl/>
          <w:lang w:bidi="fa-IR"/>
        </w:rPr>
        <w:t>ی</w:t>
      </w:r>
      <w:r w:rsidR="00615BBD">
        <w:rPr>
          <w:rFonts w:hint="eastAsia"/>
          <w:rtl/>
          <w:lang w:bidi="fa-IR"/>
        </w:rPr>
        <w:t>ک</w:t>
      </w:r>
      <w:r w:rsidR="00615BBD">
        <w:rPr>
          <w:rtl/>
          <w:lang w:bidi="fa-IR"/>
        </w:rPr>
        <w:t xml:space="preserve"> موتور س</w:t>
      </w:r>
      <w:r w:rsidR="00615BBD">
        <w:rPr>
          <w:rFonts w:hint="cs"/>
          <w:rtl/>
          <w:lang w:bidi="fa-IR"/>
        </w:rPr>
        <w:t>ی</w:t>
      </w:r>
      <w:r w:rsidR="00615BBD">
        <w:rPr>
          <w:rFonts w:hint="eastAsia"/>
          <w:rtl/>
          <w:lang w:bidi="fa-IR"/>
        </w:rPr>
        <w:t>کلت</w:t>
      </w:r>
      <w:r w:rsidR="00615BBD">
        <w:rPr>
          <w:rtl/>
          <w:lang w:bidi="fa-IR"/>
        </w:rPr>
        <w:t xml:space="preserve"> تک س</w:t>
      </w:r>
      <w:r w:rsidR="00615BBD">
        <w:rPr>
          <w:rFonts w:hint="cs"/>
          <w:rtl/>
          <w:lang w:bidi="fa-IR"/>
        </w:rPr>
        <w:t>ی</w:t>
      </w:r>
      <w:r w:rsidR="00615BBD">
        <w:rPr>
          <w:rFonts w:hint="eastAsia"/>
          <w:rtl/>
          <w:lang w:bidi="fa-IR"/>
        </w:rPr>
        <w:t>لندر</w:t>
      </w:r>
      <w:r w:rsidR="00615BBD">
        <w:rPr>
          <w:rtl/>
          <w:lang w:bidi="fa-IR"/>
        </w:rPr>
        <w:t xml:space="preserve"> 125 س</w:t>
      </w:r>
      <w:r w:rsidR="00615BBD">
        <w:rPr>
          <w:rFonts w:hint="cs"/>
          <w:rtl/>
          <w:lang w:bidi="fa-IR"/>
        </w:rPr>
        <w:t>ی</w:t>
      </w:r>
      <w:r w:rsidR="00615BBD">
        <w:rPr>
          <w:rtl/>
          <w:lang w:bidi="fa-IR"/>
        </w:rPr>
        <w:t xml:space="preserve"> س</w:t>
      </w:r>
      <w:r w:rsidR="00615BBD">
        <w:rPr>
          <w:rFonts w:hint="cs"/>
          <w:rtl/>
          <w:lang w:bidi="fa-IR"/>
        </w:rPr>
        <w:t xml:space="preserve">یبا نام </w:t>
      </w:r>
      <w:r w:rsidR="00615BBD">
        <w:rPr>
          <w:lang w:bidi="fa-IR"/>
        </w:rPr>
        <w:t>YA-1</w:t>
      </w:r>
      <w:r w:rsidR="00615BBD">
        <w:rPr>
          <w:rtl/>
          <w:lang w:bidi="fa-IR"/>
        </w:rPr>
        <w:t xml:space="preserve"> بود که</w:t>
      </w:r>
      <w:r w:rsidR="00360EBF">
        <w:rPr>
          <w:rFonts w:hint="cs"/>
          <w:rtl/>
          <w:lang w:bidi="fa-IR"/>
        </w:rPr>
        <w:t xml:space="preserve"> در سال 1955</w:t>
      </w:r>
      <w:r w:rsidR="00615BBD">
        <w:rPr>
          <w:rtl/>
          <w:lang w:bidi="fa-IR"/>
        </w:rPr>
        <w:t xml:space="preserve"> از</w:t>
      </w:r>
      <w:r w:rsidR="00615BBD">
        <w:rPr>
          <w:rFonts w:hint="cs"/>
          <w:rtl/>
          <w:lang w:bidi="fa-IR"/>
        </w:rPr>
        <w:t xml:space="preserve"> مدل </w:t>
      </w:r>
      <w:r w:rsidR="00615BBD">
        <w:rPr>
          <w:lang w:bidi="fa-IR"/>
        </w:rPr>
        <w:t xml:space="preserve">DKW RT 125 </w:t>
      </w:r>
      <w:r w:rsidR="00615BBD">
        <w:rPr>
          <w:rFonts w:hint="cs"/>
          <w:rtl/>
          <w:lang w:bidi="fa-IR"/>
        </w:rPr>
        <w:t xml:space="preserve"> آلمانی کپی شده بود.</w:t>
      </w:r>
      <w:r w:rsidR="00903620">
        <w:rPr>
          <w:rFonts w:hint="cs"/>
          <w:rtl/>
          <w:lang w:bidi="fa-IR"/>
        </w:rPr>
        <w:t xml:space="preserve">این مدل </w:t>
      </w:r>
      <w:r w:rsidR="00615BBD">
        <w:rPr>
          <w:rtl/>
          <w:lang w:bidi="fa-IR"/>
        </w:rPr>
        <w:t>نه تنها در کلاس 125 س</w:t>
      </w:r>
      <w:r w:rsidR="00615BBD">
        <w:rPr>
          <w:rFonts w:hint="cs"/>
          <w:rtl/>
          <w:lang w:bidi="fa-IR"/>
        </w:rPr>
        <w:t>ی</w:t>
      </w:r>
      <w:r w:rsidR="00615BBD">
        <w:rPr>
          <w:rtl/>
          <w:lang w:bidi="fa-IR"/>
        </w:rPr>
        <w:t xml:space="preserve"> س</w:t>
      </w:r>
      <w:r w:rsidR="00615BBD">
        <w:rPr>
          <w:rFonts w:hint="cs"/>
          <w:rtl/>
          <w:lang w:bidi="fa-IR"/>
        </w:rPr>
        <w:t>ی</w:t>
      </w:r>
      <w:r w:rsidR="00615BBD">
        <w:rPr>
          <w:rtl/>
          <w:lang w:bidi="fa-IR"/>
        </w:rPr>
        <w:t xml:space="preserve"> در صعود </w:t>
      </w:r>
      <w:r w:rsidR="00903620">
        <w:rPr>
          <w:rFonts w:hint="cs"/>
          <w:rtl/>
          <w:lang w:bidi="fa-IR"/>
        </w:rPr>
        <w:t xml:space="preserve">از </w:t>
      </w:r>
      <w:r w:rsidR="00615BBD">
        <w:rPr>
          <w:rtl/>
          <w:lang w:bidi="fa-IR"/>
        </w:rPr>
        <w:t>کوه فوج</w:t>
      </w:r>
      <w:r w:rsidR="00615BBD">
        <w:rPr>
          <w:rFonts w:hint="cs"/>
          <w:rtl/>
          <w:lang w:bidi="fa-IR"/>
        </w:rPr>
        <w:t>ی</w:t>
      </w:r>
      <w:r w:rsidR="00903620">
        <w:rPr>
          <w:rFonts w:hint="cs"/>
          <w:rtl/>
          <w:lang w:bidi="fa-IR"/>
        </w:rPr>
        <w:t xml:space="preserve"> برنده شد</w:t>
      </w:r>
      <w:r w:rsidR="00615BBD">
        <w:rPr>
          <w:rFonts w:hint="eastAsia"/>
          <w:rtl/>
          <w:lang w:bidi="fa-IR"/>
        </w:rPr>
        <w:t>،</w:t>
      </w:r>
      <w:r w:rsidR="00615BBD">
        <w:rPr>
          <w:rtl/>
          <w:lang w:bidi="fa-IR"/>
        </w:rPr>
        <w:t>بلکه با کسب مقام</w:t>
      </w:r>
      <w:r w:rsidR="001C324B">
        <w:rPr>
          <w:rtl/>
          <w:lang w:bidi="fa-IR"/>
        </w:rPr>
        <w:softHyphen/>
      </w:r>
      <w:r w:rsidR="00615BBD">
        <w:rPr>
          <w:rtl/>
          <w:lang w:bidi="fa-IR"/>
        </w:rPr>
        <w:t>ها</w:t>
      </w:r>
      <w:r w:rsidR="00615BBD">
        <w:rPr>
          <w:rFonts w:hint="cs"/>
          <w:rtl/>
          <w:lang w:bidi="fa-IR"/>
        </w:rPr>
        <w:t>ی</w:t>
      </w:r>
      <w:r w:rsidR="00615BBD">
        <w:rPr>
          <w:rtl/>
          <w:lang w:bidi="fa-IR"/>
        </w:rPr>
        <w:t xml:space="preserve"> اول، دوم و سوم در مسابقه جاده استقامت</w:t>
      </w:r>
      <w:r w:rsidR="00615BBD">
        <w:rPr>
          <w:rFonts w:hint="cs"/>
          <w:rtl/>
          <w:lang w:bidi="fa-IR"/>
        </w:rPr>
        <w:t>ی</w:t>
      </w:r>
      <w:r w:rsidR="00615BBD">
        <w:rPr>
          <w:rtl/>
          <w:lang w:bidi="fa-IR"/>
        </w:rPr>
        <w:t xml:space="preserve"> تمام ژاپن در همان سال </w:t>
      </w:r>
      <w:r w:rsidR="00615BBD">
        <w:rPr>
          <w:rFonts w:hint="cs"/>
          <w:rtl/>
          <w:lang w:bidi="fa-IR"/>
        </w:rPr>
        <w:t xml:space="preserve">سکوها را تسخیر کرد. </w:t>
      </w:r>
      <w:r w:rsidR="00615BBD">
        <w:rPr>
          <w:rtl/>
          <w:lang w:bidi="fa-IR"/>
        </w:rPr>
        <w:t>موفق</w:t>
      </w:r>
      <w:r w:rsidR="00615BBD">
        <w:rPr>
          <w:rFonts w:hint="cs"/>
          <w:rtl/>
          <w:lang w:bidi="fa-IR"/>
        </w:rPr>
        <w:t>ی</w:t>
      </w:r>
      <w:r w:rsidR="00615BBD">
        <w:rPr>
          <w:rFonts w:hint="eastAsia"/>
          <w:rtl/>
          <w:lang w:bidi="fa-IR"/>
        </w:rPr>
        <w:t>ت</w:t>
      </w:r>
      <w:r w:rsidR="00615BBD">
        <w:rPr>
          <w:rtl/>
          <w:lang w:bidi="fa-IR"/>
        </w:rPr>
        <w:t xml:space="preserve"> اول</w:t>
      </w:r>
      <w:r w:rsidR="00615BBD">
        <w:rPr>
          <w:rFonts w:hint="cs"/>
          <w:rtl/>
          <w:lang w:bidi="fa-IR"/>
        </w:rPr>
        <w:t>ی</w:t>
      </w:r>
      <w:r w:rsidR="00615BBD">
        <w:rPr>
          <w:rFonts w:hint="eastAsia"/>
          <w:rtl/>
          <w:lang w:bidi="fa-IR"/>
        </w:rPr>
        <w:t>ه</w:t>
      </w:r>
      <w:r w:rsidR="00615BBD">
        <w:rPr>
          <w:rtl/>
          <w:lang w:bidi="fa-IR"/>
        </w:rPr>
        <w:t xml:space="preserve"> در مسابقات، </w:t>
      </w:r>
      <w:r w:rsidR="00615BBD">
        <w:rPr>
          <w:rFonts w:hint="cs"/>
          <w:rtl/>
          <w:lang w:bidi="fa-IR"/>
        </w:rPr>
        <w:t>جهت</w:t>
      </w:r>
      <w:r w:rsidR="00615BBD">
        <w:rPr>
          <w:rtl/>
          <w:lang w:bidi="fa-IR"/>
        </w:rPr>
        <w:softHyphen/>
      </w:r>
      <w:r w:rsidR="00615BBD">
        <w:rPr>
          <w:rFonts w:hint="cs"/>
          <w:rtl/>
          <w:lang w:bidi="fa-IR"/>
        </w:rPr>
        <w:t>گیریی</w:t>
      </w:r>
      <w:r w:rsidR="00615BBD">
        <w:rPr>
          <w:rFonts w:hint="eastAsia"/>
          <w:rtl/>
          <w:lang w:bidi="fa-IR"/>
        </w:rPr>
        <w:t>اماها</w:t>
      </w:r>
      <w:r w:rsidR="00615BBD">
        <w:rPr>
          <w:rtl/>
          <w:lang w:bidi="fa-IR"/>
        </w:rPr>
        <w:t xml:space="preserve"> را تع</w:t>
      </w:r>
      <w:r w:rsidR="00615BBD">
        <w:rPr>
          <w:rFonts w:hint="cs"/>
          <w:rtl/>
          <w:lang w:bidi="fa-IR"/>
        </w:rPr>
        <w:t>یی</w:t>
      </w:r>
      <w:r w:rsidR="00615BBD">
        <w:rPr>
          <w:rFonts w:hint="eastAsia"/>
          <w:rtl/>
          <w:lang w:bidi="fa-IR"/>
        </w:rPr>
        <w:t>ن</w:t>
      </w:r>
      <w:r w:rsidR="00615BBD">
        <w:rPr>
          <w:rtl/>
          <w:lang w:bidi="fa-IR"/>
        </w:rPr>
        <w:t xml:space="preserve"> کرد</w:t>
      </w:r>
      <w:r w:rsidR="00615BBD">
        <w:rPr>
          <w:rFonts w:hint="cs"/>
          <w:rtl/>
          <w:lang w:bidi="fa-IR"/>
        </w:rPr>
        <w:t xml:space="preserve"> و </w:t>
      </w:r>
      <w:r w:rsidR="00615BBD">
        <w:rPr>
          <w:rtl/>
          <w:lang w:bidi="fa-IR"/>
        </w:rPr>
        <w:t xml:space="preserve"> رقابت در مسابقات موتور س</w:t>
      </w:r>
      <w:r w:rsidR="00615BBD">
        <w:rPr>
          <w:rFonts w:hint="cs"/>
          <w:rtl/>
          <w:lang w:bidi="fa-IR"/>
        </w:rPr>
        <w:t>ی</w:t>
      </w:r>
      <w:r w:rsidR="00615BBD">
        <w:rPr>
          <w:rFonts w:hint="eastAsia"/>
          <w:rtl/>
          <w:lang w:bidi="fa-IR"/>
        </w:rPr>
        <w:t>کلت</w:t>
      </w:r>
      <w:r w:rsidR="00615BBD">
        <w:rPr>
          <w:rFonts w:hint="cs"/>
          <w:rtl/>
          <w:lang w:bidi="fa-IR"/>
        </w:rPr>
        <w:t>به ی</w:t>
      </w:r>
      <w:r w:rsidR="00615BBD">
        <w:rPr>
          <w:rFonts w:hint="eastAsia"/>
          <w:rtl/>
          <w:lang w:bidi="fa-IR"/>
        </w:rPr>
        <w:t>ک</w:t>
      </w:r>
      <w:r w:rsidR="00615BBD">
        <w:rPr>
          <w:rFonts w:hint="cs"/>
          <w:rtl/>
          <w:lang w:bidi="fa-IR"/>
        </w:rPr>
        <w:t>ی</w:t>
      </w:r>
      <w:r w:rsidR="00615BBD">
        <w:rPr>
          <w:rtl/>
          <w:lang w:bidi="fa-IR"/>
        </w:rPr>
        <w:t xml:space="preserve"> از تل</w:t>
      </w:r>
      <w:r w:rsidR="00615BBD">
        <w:rPr>
          <w:rFonts w:hint="eastAsia"/>
          <w:rtl/>
          <w:lang w:bidi="fa-IR"/>
        </w:rPr>
        <w:t>اش‌ها</w:t>
      </w:r>
      <w:r w:rsidR="00615BBD">
        <w:rPr>
          <w:rFonts w:hint="cs"/>
          <w:rtl/>
          <w:lang w:bidi="fa-IR"/>
        </w:rPr>
        <w:t>ی</w:t>
      </w:r>
      <w:r w:rsidR="00615BBD">
        <w:rPr>
          <w:rtl/>
          <w:lang w:bidi="fa-IR"/>
        </w:rPr>
        <w:t xml:space="preserve"> اصل</w:t>
      </w:r>
      <w:r w:rsidR="00615BBD">
        <w:rPr>
          <w:rFonts w:hint="cs"/>
          <w:rtl/>
          <w:lang w:bidi="fa-IR"/>
        </w:rPr>
        <w:t>ی</w:t>
      </w:r>
      <w:r w:rsidR="00615BBD">
        <w:rPr>
          <w:rtl/>
          <w:lang w:bidi="fa-IR"/>
        </w:rPr>
        <w:t xml:space="preserve"> ا</w:t>
      </w:r>
      <w:r w:rsidR="00615BBD">
        <w:rPr>
          <w:rFonts w:hint="cs"/>
          <w:rtl/>
          <w:lang w:bidi="fa-IR"/>
        </w:rPr>
        <w:t>ی</w:t>
      </w:r>
      <w:r w:rsidR="00615BBD">
        <w:rPr>
          <w:rFonts w:hint="eastAsia"/>
          <w:rtl/>
          <w:lang w:bidi="fa-IR"/>
        </w:rPr>
        <w:t>ن</w:t>
      </w:r>
      <w:r w:rsidR="00615BBD">
        <w:rPr>
          <w:rtl/>
          <w:lang w:bidi="fa-IR"/>
        </w:rPr>
        <w:t xml:space="preserve"> شرکت در طول تار</w:t>
      </w:r>
      <w:r w:rsidR="00615BBD">
        <w:rPr>
          <w:rFonts w:hint="cs"/>
          <w:rtl/>
          <w:lang w:bidi="fa-IR"/>
        </w:rPr>
        <w:t>ی</w:t>
      </w:r>
      <w:r w:rsidR="00615BBD">
        <w:rPr>
          <w:rFonts w:hint="eastAsia"/>
          <w:rtl/>
          <w:lang w:bidi="fa-IR"/>
        </w:rPr>
        <w:t>خ</w:t>
      </w:r>
      <w:r w:rsidR="00615BBD">
        <w:rPr>
          <w:rFonts w:hint="cs"/>
          <w:rtl/>
          <w:lang w:bidi="fa-IR"/>
        </w:rPr>
        <w:t xml:space="preserve">تبدیل شد </w:t>
      </w:r>
      <w:r w:rsidR="00615BBD">
        <w:rPr>
          <w:rtl/>
          <w:lang w:bidi="fa-IR"/>
        </w:rPr>
        <w:t xml:space="preserve"> که اغلب </w:t>
      </w:r>
      <w:r w:rsidR="00615BBD">
        <w:rPr>
          <w:rFonts w:hint="cs"/>
          <w:rtl/>
          <w:lang w:bidi="fa-IR"/>
        </w:rPr>
        <w:t>با حضوررقبای</w:t>
      </w:r>
      <w:r w:rsidR="00615BBD">
        <w:rPr>
          <w:rtl/>
          <w:lang w:bidi="fa-IR"/>
        </w:rPr>
        <w:t xml:space="preserve"> قو</w:t>
      </w:r>
      <w:r w:rsidR="00615BBD">
        <w:rPr>
          <w:rFonts w:hint="cs"/>
          <w:rtl/>
          <w:lang w:bidi="fa-IR"/>
        </w:rPr>
        <w:t xml:space="preserve">یچون </w:t>
      </w:r>
      <w:r w:rsidR="00615BBD">
        <w:rPr>
          <w:rtl/>
          <w:lang w:bidi="fa-IR"/>
        </w:rPr>
        <w:t xml:space="preserve"> هوندا </w:t>
      </w:r>
      <w:r w:rsidR="00903620">
        <w:rPr>
          <w:rFonts w:hint="cs"/>
          <w:rtl/>
          <w:lang w:bidi="fa-IR"/>
        </w:rPr>
        <w:t xml:space="preserve">و </w:t>
      </w:r>
      <w:r w:rsidR="00615BBD">
        <w:rPr>
          <w:rtl/>
          <w:lang w:bidi="fa-IR"/>
        </w:rPr>
        <w:t>سوزوک</w:t>
      </w:r>
      <w:r w:rsidR="00615BBD">
        <w:rPr>
          <w:rFonts w:hint="cs"/>
          <w:rtl/>
          <w:lang w:bidi="fa-IR"/>
        </w:rPr>
        <w:t>ی همراه می</w:t>
      </w:r>
      <w:r w:rsidR="00615BBD">
        <w:rPr>
          <w:rtl/>
          <w:lang w:bidi="fa-IR"/>
        </w:rPr>
        <w:softHyphen/>
      </w:r>
      <w:r w:rsidR="00615BBD">
        <w:rPr>
          <w:rFonts w:hint="cs"/>
          <w:rtl/>
          <w:lang w:bidi="fa-IR"/>
        </w:rPr>
        <w:t>شد</w:t>
      </w:r>
      <w:r w:rsidR="00615BBD">
        <w:rPr>
          <w:rtl/>
          <w:lang w:bidi="fa-IR"/>
        </w:rPr>
        <w:t>.</w:t>
      </w:r>
      <w:r w:rsidR="00615BBD">
        <w:rPr>
          <w:rFonts w:hint="cs"/>
          <w:rtl/>
          <w:lang w:bidi="fa-IR"/>
        </w:rPr>
        <w:t xml:space="preserve">یاماها در </w:t>
      </w:r>
      <w:r w:rsidR="00360EBF">
        <w:rPr>
          <w:rFonts w:hint="cs"/>
          <w:rtl/>
          <w:lang w:bidi="fa-IR"/>
        </w:rPr>
        <w:t>آن سال</w:t>
      </w:r>
      <w:r w:rsidR="00903620">
        <w:rPr>
          <w:rtl/>
          <w:lang w:bidi="fa-IR"/>
        </w:rPr>
        <w:softHyphen/>
      </w:r>
      <w:r w:rsidR="00360EBF">
        <w:rPr>
          <w:rFonts w:hint="cs"/>
          <w:rtl/>
          <w:lang w:bidi="fa-IR"/>
        </w:rPr>
        <w:t xml:space="preserve">ها در </w:t>
      </w:r>
      <w:r w:rsidR="00615BBD">
        <w:rPr>
          <w:rFonts w:hint="cs"/>
          <w:rtl/>
          <w:lang w:bidi="fa-IR"/>
        </w:rPr>
        <w:t>مسابقات بین</w:t>
      </w:r>
      <w:r w:rsidR="00B802D4">
        <w:rPr>
          <w:rtl/>
          <w:lang w:bidi="fa-IR"/>
        </w:rPr>
        <w:softHyphen/>
      </w:r>
      <w:r w:rsidR="00615BBD">
        <w:rPr>
          <w:rFonts w:hint="cs"/>
          <w:rtl/>
          <w:lang w:bidi="fa-IR"/>
        </w:rPr>
        <w:t>المللی حضور پیدا کرد و مدل</w:t>
      </w:r>
      <w:r w:rsidR="00B802D4">
        <w:rPr>
          <w:rtl/>
          <w:lang w:bidi="fa-IR"/>
        </w:rPr>
        <w:softHyphen/>
      </w:r>
      <w:r w:rsidR="00615BBD">
        <w:rPr>
          <w:rFonts w:hint="cs"/>
          <w:rtl/>
          <w:lang w:bidi="fa-IR"/>
        </w:rPr>
        <w:t xml:space="preserve">های </w:t>
      </w:r>
      <w:r w:rsidR="00615BBD">
        <w:rPr>
          <w:lang w:bidi="fa-IR"/>
        </w:rPr>
        <w:t>YA-1</w:t>
      </w:r>
      <w:r w:rsidR="00615BBD">
        <w:rPr>
          <w:rFonts w:hint="cs"/>
          <w:rtl/>
          <w:lang w:bidi="fa-IR"/>
        </w:rPr>
        <w:t xml:space="preserve"> ، </w:t>
      </w:r>
      <w:r w:rsidR="00615BBD">
        <w:rPr>
          <w:lang w:bidi="fa-IR"/>
        </w:rPr>
        <w:t>YA-2</w:t>
      </w:r>
      <w:r w:rsidR="00615BBD">
        <w:rPr>
          <w:rFonts w:hint="cs"/>
          <w:rtl/>
          <w:lang w:bidi="fa-IR"/>
        </w:rPr>
        <w:t xml:space="preserve"> و </w:t>
      </w:r>
      <w:r w:rsidR="00360EBF">
        <w:rPr>
          <w:lang w:bidi="fa-IR"/>
        </w:rPr>
        <w:t>YD-1</w:t>
      </w:r>
      <w:r w:rsidR="00360EBF">
        <w:rPr>
          <w:rFonts w:hint="cs"/>
          <w:rtl/>
          <w:lang w:bidi="fa-IR"/>
        </w:rPr>
        <w:t xml:space="preserve"> را به موتورسواران و بازار معرفی کرد.</w:t>
      </w:r>
    </w:p>
    <w:p w:rsidR="002F2B68" w:rsidRDefault="003F5F52" w:rsidP="003F5F52">
      <w:pPr>
        <w:pStyle w:val="nikranmatn"/>
        <w:tabs>
          <w:tab w:val="left" w:pos="2537"/>
        </w:tabs>
        <w:ind w:firstLine="0"/>
        <w:rPr>
          <w:rtl/>
          <w:lang w:bidi="fa-IR"/>
        </w:rPr>
      </w:pPr>
      <w:r>
        <w:rPr>
          <w:rtl/>
          <w:lang w:bidi="fa-IR"/>
        </w:rPr>
        <w:tab/>
      </w:r>
    </w:p>
    <w:p w:rsidR="005529EB" w:rsidRDefault="00360EBF" w:rsidP="00903620">
      <w:pPr>
        <w:pStyle w:val="nikranmatn"/>
        <w:ind w:firstLine="0"/>
        <w:rPr>
          <w:rtl/>
          <w:lang w:bidi="fa-IR"/>
        </w:rPr>
      </w:pPr>
      <w:r>
        <w:rPr>
          <w:rtl/>
          <w:lang w:bidi="fa-IR"/>
        </w:rPr>
        <w:t xml:space="preserve">در </w:t>
      </w:r>
      <w:r>
        <w:rPr>
          <w:rFonts w:hint="cs"/>
          <w:rtl/>
          <w:lang w:bidi="fa-IR"/>
        </w:rPr>
        <w:t xml:space="preserve">دهه 1960 </w:t>
      </w:r>
      <w:r>
        <w:rPr>
          <w:rtl/>
          <w:lang w:bidi="fa-IR"/>
        </w:rPr>
        <w:t xml:space="preserve"> موفق</w:t>
      </w:r>
      <w:r>
        <w:rPr>
          <w:rFonts w:hint="cs"/>
          <w:rtl/>
          <w:lang w:bidi="fa-IR"/>
        </w:rPr>
        <w:t>ی</w:t>
      </w:r>
      <w:r>
        <w:rPr>
          <w:rFonts w:hint="eastAsia"/>
          <w:rtl/>
          <w:lang w:bidi="fa-IR"/>
        </w:rPr>
        <w:t>ت</w:t>
      </w:r>
      <w:r>
        <w:rPr>
          <w:rtl/>
          <w:lang w:bidi="fa-IR"/>
        </w:rPr>
        <w:t xml:space="preserve"> در فروش </w:t>
      </w:r>
      <w:r>
        <w:rPr>
          <w:rFonts w:hint="cs"/>
          <w:rtl/>
          <w:lang w:bidi="fa-IR"/>
        </w:rPr>
        <w:t xml:space="preserve">بسیار </w:t>
      </w:r>
      <w:r>
        <w:rPr>
          <w:rtl/>
          <w:lang w:bidi="fa-IR"/>
        </w:rPr>
        <w:t xml:space="preserve"> چشمگ</w:t>
      </w:r>
      <w:r>
        <w:rPr>
          <w:rFonts w:hint="cs"/>
          <w:rtl/>
          <w:lang w:bidi="fa-IR"/>
        </w:rPr>
        <w:t>ی</w:t>
      </w:r>
      <w:r>
        <w:rPr>
          <w:rFonts w:hint="eastAsia"/>
          <w:rtl/>
          <w:lang w:bidi="fa-IR"/>
        </w:rPr>
        <w:t>ر</w:t>
      </w:r>
      <w:r>
        <w:rPr>
          <w:rtl/>
          <w:lang w:bidi="fa-IR"/>
        </w:rPr>
        <w:t xml:space="preserve"> بود و </w:t>
      </w:r>
      <w:r>
        <w:rPr>
          <w:rFonts w:hint="cs"/>
          <w:rtl/>
          <w:lang w:bidi="fa-IR"/>
        </w:rPr>
        <w:t>ی</w:t>
      </w:r>
      <w:r>
        <w:rPr>
          <w:rFonts w:hint="eastAsia"/>
          <w:rtl/>
          <w:lang w:bidi="fa-IR"/>
        </w:rPr>
        <w:t>اماها</w:t>
      </w:r>
      <w:r>
        <w:rPr>
          <w:rtl/>
          <w:lang w:bidi="fa-IR"/>
        </w:rPr>
        <w:t xml:space="preserve"> اول</w:t>
      </w:r>
      <w:r>
        <w:rPr>
          <w:rFonts w:hint="cs"/>
          <w:rtl/>
          <w:lang w:bidi="fa-IR"/>
        </w:rPr>
        <w:t>ی</w:t>
      </w:r>
      <w:r>
        <w:rPr>
          <w:rFonts w:hint="eastAsia"/>
          <w:rtl/>
          <w:lang w:bidi="fa-IR"/>
        </w:rPr>
        <w:t>ن</w:t>
      </w:r>
      <w:r>
        <w:rPr>
          <w:rtl/>
          <w:lang w:bidi="fa-IR"/>
        </w:rPr>
        <w:t xml:space="preserve"> ز</w:t>
      </w:r>
      <w:r>
        <w:rPr>
          <w:rFonts w:hint="cs"/>
          <w:rtl/>
          <w:lang w:bidi="fa-IR"/>
        </w:rPr>
        <w:t>ی</w:t>
      </w:r>
      <w:r>
        <w:rPr>
          <w:rFonts w:hint="eastAsia"/>
          <w:rtl/>
          <w:lang w:bidi="fa-IR"/>
        </w:rPr>
        <w:t>رمجموعه</w:t>
      </w:r>
      <w:r>
        <w:rPr>
          <w:rtl/>
          <w:lang w:bidi="fa-IR"/>
        </w:rPr>
        <w:t xml:space="preserve"> ب</w:t>
      </w:r>
      <w:r>
        <w:rPr>
          <w:rFonts w:hint="cs"/>
          <w:rtl/>
          <w:lang w:bidi="fa-IR"/>
        </w:rPr>
        <w:t>ی</w:t>
      </w:r>
      <w:r>
        <w:rPr>
          <w:rFonts w:hint="eastAsia"/>
          <w:rtl/>
          <w:lang w:bidi="fa-IR"/>
        </w:rPr>
        <w:t>ن</w:t>
      </w:r>
      <w:r w:rsidR="00022164">
        <w:rPr>
          <w:rtl/>
          <w:lang w:bidi="fa-IR"/>
        </w:rPr>
        <w:softHyphen/>
      </w:r>
      <w:r>
        <w:rPr>
          <w:rtl/>
          <w:lang w:bidi="fa-IR"/>
        </w:rPr>
        <w:t>الملل</w:t>
      </w:r>
      <w:r>
        <w:rPr>
          <w:rFonts w:hint="cs"/>
          <w:rtl/>
          <w:lang w:bidi="fa-IR"/>
        </w:rPr>
        <w:t>ی</w:t>
      </w:r>
      <w:r>
        <w:rPr>
          <w:rtl/>
          <w:lang w:bidi="fa-IR"/>
        </w:rPr>
        <w:t xml:space="preserve"> خود را در ا</w:t>
      </w:r>
      <w:r>
        <w:rPr>
          <w:rFonts w:hint="cs"/>
          <w:rtl/>
          <w:lang w:bidi="fa-IR"/>
        </w:rPr>
        <w:t>ی</w:t>
      </w:r>
      <w:r>
        <w:rPr>
          <w:rFonts w:hint="eastAsia"/>
          <w:rtl/>
          <w:lang w:bidi="fa-IR"/>
        </w:rPr>
        <w:t>ن</w:t>
      </w:r>
      <w:r>
        <w:rPr>
          <w:rtl/>
          <w:lang w:bidi="fa-IR"/>
        </w:rPr>
        <w:t xml:space="preserve"> دوره </w:t>
      </w:r>
      <w:r>
        <w:rPr>
          <w:rFonts w:hint="cs"/>
          <w:rtl/>
          <w:lang w:bidi="fa-IR"/>
        </w:rPr>
        <w:t>در</w:t>
      </w:r>
      <w:r>
        <w:rPr>
          <w:rtl/>
          <w:lang w:bidi="fa-IR"/>
        </w:rPr>
        <w:t xml:space="preserve"> ت</w:t>
      </w:r>
      <w:r>
        <w:rPr>
          <w:rFonts w:hint="eastAsia"/>
          <w:rtl/>
          <w:lang w:bidi="fa-IR"/>
        </w:rPr>
        <w:t>ا</w:t>
      </w:r>
      <w:r>
        <w:rPr>
          <w:rFonts w:hint="cs"/>
          <w:rtl/>
          <w:lang w:bidi="fa-IR"/>
        </w:rPr>
        <w:t>ی</w:t>
      </w:r>
      <w:r>
        <w:rPr>
          <w:rFonts w:hint="eastAsia"/>
          <w:rtl/>
          <w:lang w:bidi="fa-IR"/>
        </w:rPr>
        <w:t>لند</w:t>
      </w:r>
      <w:r>
        <w:rPr>
          <w:rtl/>
          <w:lang w:bidi="fa-IR"/>
        </w:rPr>
        <w:t xml:space="preserve"> در سال 1964 و </w:t>
      </w:r>
      <w:r>
        <w:rPr>
          <w:rFonts w:hint="cs"/>
          <w:rtl/>
          <w:lang w:bidi="fa-IR"/>
        </w:rPr>
        <w:t xml:space="preserve">در </w:t>
      </w:r>
      <w:r>
        <w:rPr>
          <w:rtl/>
          <w:lang w:bidi="fa-IR"/>
        </w:rPr>
        <w:t>هلند در سال 1968 راه</w:t>
      </w:r>
      <w:r w:rsidR="00903620">
        <w:rPr>
          <w:rtl/>
          <w:lang w:bidi="fa-IR"/>
        </w:rPr>
        <w:softHyphen/>
      </w:r>
      <w:r>
        <w:rPr>
          <w:rtl/>
          <w:lang w:bidi="fa-IR"/>
        </w:rPr>
        <w:t>انداز</w:t>
      </w:r>
      <w:r>
        <w:rPr>
          <w:rFonts w:hint="cs"/>
          <w:rtl/>
          <w:lang w:bidi="fa-IR"/>
        </w:rPr>
        <w:t>ی</w:t>
      </w:r>
      <w:r>
        <w:rPr>
          <w:rtl/>
          <w:lang w:bidi="fa-IR"/>
        </w:rPr>
        <w:t xml:space="preserve"> کرد.  </w:t>
      </w:r>
      <w:r>
        <w:rPr>
          <w:rFonts w:hint="eastAsia"/>
          <w:rtl/>
          <w:lang w:bidi="fa-IR"/>
        </w:rPr>
        <w:t>در</w:t>
      </w:r>
      <w:r>
        <w:rPr>
          <w:rtl/>
          <w:lang w:bidi="fa-IR"/>
        </w:rPr>
        <w:t xml:space="preserve"> سال 1968، </w:t>
      </w:r>
      <w:r>
        <w:rPr>
          <w:rFonts w:hint="cs"/>
          <w:rtl/>
          <w:lang w:bidi="fa-IR"/>
        </w:rPr>
        <w:t>ی</w:t>
      </w:r>
      <w:r>
        <w:rPr>
          <w:rFonts w:hint="eastAsia"/>
          <w:rtl/>
          <w:lang w:bidi="fa-IR"/>
        </w:rPr>
        <w:t>اماها</w:t>
      </w:r>
      <w:r>
        <w:rPr>
          <w:rtl/>
          <w:lang w:bidi="fa-IR"/>
        </w:rPr>
        <w:t xml:space="preserve"> اول</w:t>
      </w:r>
      <w:r>
        <w:rPr>
          <w:rFonts w:hint="cs"/>
          <w:rtl/>
          <w:lang w:bidi="fa-IR"/>
        </w:rPr>
        <w:t>ی</w:t>
      </w:r>
      <w:r>
        <w:rPr>
          <w:rFonts w:hint="eastAsia"/>
          <w:rtl/>
          <w:lang w:bidi="fa-IR"/>
        </w:rPr>
        <w:t>ن</w:t>
      </w:r>
      <w:r>
        <w:rPr>
          <w:rtl/>
          <w:lang w:bidi="fa-IR"/>
        </w:rPr>
        <w:t xml:space="preserve"> موتورس</w:t>
      </w:r>
      <w:r>
        <w:rPr>
          <w:rFonts w:hint="cs"/>
          <w:rtl/>
          <w:lang w:bidi="fa-IR"/>
        </w:rPr>
        <w:t>ی</w:t>
      </w:r>
      <w:r>
        <w:rPr>
          <w:rFonts w:hint="eastAsia"/>
          <w:rtl/>
          <w:lang w:bidi="fa-IR"/>
        </w:rPr>
        <w:t>کلت</w:t>
      </w:r>
      <w:r>
        <w:rPr>
          <w:rtl/>
          <w:lang w:bidi="fa-IR"/>
        </w:rPr>
        <w:t xml:space="preserve"> چهار زمانه خود را با نام</w:t>
      </w:r>
      <w:r>
        <w:rPr>
          <w:lang w:bidi="fa-IR"/>
        </w:rPr>
        <w:t>XS-1</w:t>
      </w:r>
      <w:r>
        <w:rPr>
          <w:rtl/>
          <w:lang w:bidi="fa-IR"/>
        </w:rPr>
        <w:t xml:space="preserve"> روانه بازار کرد. </w:t>
      </w:r>
      <w:r>
        <w:rPr>
          <w:rFonts w:hint="cs"/>
          <w:rtl/>
          <w:lang w:bidi="fa-IR"/>
        </w:rPr>
        <w:t>این مدل ی</w:t>
      </w:r>
      <w:r>
        <w:rPr>
          <w:rFonts w:hint="eastAsia"/>
          <w:rtl/>
          <w:lang w:bidi="fa-IR"/>
        </w:rPr>
        <w:t>ک</w:t>
      </w:r>
      <w:r>
        <w:rPr>
          <w:rtl/>
          <w:lang w:bidi="fa-IR"/>
        </w:rPr>
        <w:t xml:space="preserve"> دوقلو 650 س</w:t>
      </w:r>
      <w:r>
        <w:rPr>
          <w:rFonts w:hint="cs"/>
          <w:rtl/>
          <w:lang w:bidi="fa-IR"/>
        </w:rPr>
        <w:t>ی</w:t>
      </w:r>
      <w:r>
        <w:rPr>
          <w:rtl/>
          <w:lang w:bidi="fa-IR"/>
        </w:rPr>
        <w:t xml:space="preserve"> س</w:t>
      </w:r>
      <w:r>
        <w:rPr>
          <w:rFonts w:hint="cs"/>
          <w:rtl/>
          <w:lang w:bidi="fa-IR"/>
        </w:rPr>
        <w:t>ی</w:t>
      </w:r>
      <w:r>
        <w:rPr>
          <w:rtl/>
          <w:lang w:bidi="fa-IR"/>
        </w:rPr>
        <w:t xml:space="preserve"> چهار زمانه بود</w:t>
      </w:r>
      <w:r w:rsidR="00022164">
        <w:rPr>
          <w:rFonts w:hint="cs"/>
          <w:rtl/>
          <w:lang w:bidi="fa-IR"/>
        </w:rPr>
        <w:t>؛</w:t>
      </w:r>
      <w:r>
        <w:rPr>
          <w:rFonts w:hint="cs"/>
          <w:rtl/>
          <w:lang w:bidi="fa-IR"/>
        </w:rPr>
        <w:t>موتوری</w:t>
      </w:r>
      <w:r>
        <w:rPr>
          <w:rtl/>
          <w:lang w:bidi="fa-IR"/>
        </w:rPr>
        <w:t xml:space="preserve"> بزر</w:t>
      </w:r>
      <w:r w:rsidR="00022164">
        <w:rPr>
          <w:rFonts w:hint="cs"/>
          <w:rtl/>
          <w:lang w:bidi="fa-IR"/>
        </w:rPr>
        <w:t>گتر</w:t>
      </w:r>
      <w:r>
        <w:rPr>
          <w:rtl/>
          <w:lang w:bidi="fa-IR"/>
        </w:rPr>
        <w:t xml:space="preserve"> و قدرتمندتر که </w:t>
      </w:r>
      <w:r>
        <w:rPr>
          <w:rFonts w:hint="cs"/>
          <w:rtl/>
          <w:lang w:bidi="fa-IR"/>
        </w:rPr>
        <w:t>با موتور سیکلت</w:t>
      </w:r>
      <w:r w:rsidR="00903620">
        <w:rPr>
          <w:rtl/>
          <w:lang w:bidi="fa-IR"/>
        </w:rPr>
        <w:softHyphen/>
      </w:r>
      <w:r>
        <w:rPr>
          <w:rFonts w:hint="cs"/>
          <w:rtl/>
          <w:lang w:bidi="fa-IR"/>
        </w:rPr>
        <w:t xml:space="preserve">های محبوب آن دوران </w:t>
      </w:r>
      <w:r>
        <w:rPr>
          <w:rtl/>
          <w:lang w:bidi="fa-IR"/>
        </w:rPr>
        <w:t xml:space="preserve">مانند </w:t>
      </w:r>
      <w:r>
        <w:rPr>
          <w:lang w:bidi="fa-IR"/>
        </w:rPr>
        <w:t>Triumph Bonneville</w:t>
      </w:r>
      <w:r>
        <w:rPr>
          <w:rtl/>
          <w:lang w:bidi="fa-IR"/>
        </w:rPr>
        <w:t xml:space="preserve"> و </w:t>
      </w:r>
      <w:r>
        <w:rPr>
          <w:lang w:bidi="fa-IR"/>
        </w:rPr>
        <w:t>BSA Gold Star</w:t>
      </w:r>
      <w:r>
        <w:rPr>
          <w:rFonts w:hint="cs"/>
          <w:rtl/>
          <w:lang w:bidi="fa-IR"/>
        </w:rPr>
        <w:t xml:space="preserve">بریتانیایی </w:t>
      </w:r>
      <w:r>
        <w:rPr>
          <w:rtl/>
          <w:lang w:bidi="fa-IR"/>
        </w:rPr>
        <w:t>برابر</w:t>
      </w:r>
      <w:r>
        <w:rPr>
          <w:rFonts w:hint="cs"/>
          <w:rtl/>
          <w:lang w:bidi="fa-IR"/>
        </w:rPr>
        <w:t>ی</w:t>
      </w:r>
      <w:r>
        <w:rPr>
          <w:rtl/>
          <w:lang w:bidi="fa-IR"/>
        </w:rPr>
        <w:t xml:space="preserve"> م</w:t>
      </w:r>
      <w:r>
        <w:rPr>
          <w:rFonts w:hint="cs"/>
          <w:rtl/>
          <w:lang w:bidi="fa-IR"/>
        </w:rPr>
        <w:t>ی</w:t>
      </w:r>
      <w:r w:rsidR="00022164">
        <w:rPr>
          <w:rtl/>
          <w:lang w:bidi="fa-IR"/>
        </w:rPr>
        <w:softHyphen/>
      </w:r>
      <w:r>
        <w:rPr>
          <w:rtl/>
          <w:lang w:bidi="fa-IR"/>
        </w:rPr>
        <w:t xml:space="preserve">کرد. </w:t>
      </w:r>
    </w:p>
    <w:p w:rsidR="00BC15B6" w:rsidRDefault="00BC15B6" w:rsidP="00493E2F">
      <w:pPr>
        <w:pStyle w:val="nikranmatn"/>
        <w:rPr>
          <w:rtl/>
          <w:lang w:bidi="fa-IR"/>
        </w:rPr>
      </w:pPr>
      <w:r>
        <w:rPr>
          <w:rtl/>
          <w:lang w:bidi="fa-IR"/>
        </w:rPr>
        <w:lastRenderedPageBreak/>
        <w:t>در اوا</w:t>
      </w:r>
      <w:r>
        <w:rPr>
          <w:rFonts w:hint="cs"/>
          <w:rtl/>
          <w:lang w:bidi="fa-IR"/>
        </w:rPr>
        <w:t>ی</w:t>
      </w:r>
      <w:r>
        <w:rPr>
          <w:rFonts w:hint="eastAsia"/>
          <w:rtl/>
          <w:lang w:bidi="fa-IR"/>
        </w:rPr>
        <w:t>ل</w:t>
      </w:r>
      <w:r>
        <w:rPr>
          <w:rtl/>
          <w:lang w:bidi="fa-IR"/>
        </w:rPr>
        <w:t xml:space="preserve"> سال 1969، </w:t>
      </w:r>
      <w:r>
        <w:rPr>
          <w:rFonts w:hint="cs"/>
          <w:rtl/>
          <w:lang w:bidi="fa-IR"/>
        </w:rPr>
        <w:t>ی</w:t>
      </w:r>
      <w:r>
        <w:rPr>
          <w:rFonts w:hint="eastAsia"/>
          <w:rtl/>
          <w:lang w:bidi="fa-IR"/>
        </w:rPr>
        <w:t>اماها</w:t>
      </w:r>
      <w:r>
        <w:rPr>
          <w:rtl/>
          <w:lang w:bidi="fa-IR"/>
        </w:rPr>
        <w:t xml:space="preserve"> خانواده‌ها</w:t>
      </w:r>
      <w:r>
        <w:rPr>
          <w:rFonts w:hint="cs"/>
          <w:rtl/>
          <w:lang w:bidi="fa-IR"/>
        </w:rPr>
        <w:t>ی</w:t>
      </w:r>
      <w:r>
        <w:rPr>
          <w:lang w:bidi="fa-IR"/>
        </w:rPr>
        <w:t>RD</w:t>
      </w:r>
      <w:r>
        <w:rPr>
          <w:rtl/>
          <w:lang w:bidi="fa-IR"/>
        </w:rPr>
        <w:t xml:space="preserve"> دو س</w:t>
      </w:r>
      <w:r>
        <w:rPr>
          <w:rFonts w:hint="cs"/>
          <w:rtl/>
          <w:lang w:bidi="fa-IR"/>
        </w:rPr>
        <w:t>ی</w:t>
      </w:r>
      <w:r>
        <w:rPr>
          <w:rFonts w:hint="eastAsia"/>
          <w:rtl/>
          <w:lang w:bidi="fa-IR"/>
        </w:rPr>
        <w:t>لندر</w:t>
      </w:r>
      <w:r>
        <w:rPr>
          <w:rtl/>
          <w:lang w:bidi="fa-IR"/>
        </w:rPr>
        <w:t xml:space="preserve"> و </w:t>
      </w:r>
      <w:r>
        <w:rPr>
          <w:lang w:bidi="fa-IR"/>
        </w:rPr>
        <w:t>RS</w:t>
      </w:r>
      <w:r>
        <w:rPr>
          <w:rtl/>
          <w:lang w:bidi="fa-IR"/>
        </w:rPr>
        <w:t xml:space="preserve"> تک س</w:t>
      </w:r>
      <w:r>
        <w:rPr>
          <w:rFonts w:hint="cs"/>
          <w:rtl/>
          <w:lang w:bidi="fa-IR"/>
        </w:rPr>
        <w:t>ی</w:t>
      </w:r>
      <w:r>
        <w:rPr>
          <w:rFonts w:hint="eastAsia"/>
          <w:rtl/>
          <w:lang w:bidi="fa-IR"/>
        </w:rPr>
        <w:t>لندر</w:t>
      </w:r>
      <w:r>
        <w:rPr>
          <w:rFonts w:hint="cs"/>
          <w:rtl/>
          <w:lang w:bidi="fa-IR"/>
        </w:rPr>
        <w:t xml:space="preserve">را به بازار معرفی کرد </w:t>
      </w:r>
      <w:r>
        <w:rPr>
          <w:rtl/>
          <w:lang w:bidi="fa-IR"/>
        </w:rPr>
        <w:t xml:space="preserve">. خانواده </w:t>
      </w:r>
      <w:r>
        <w:rPr>
          <w:lang w:bidi="fa-IR"/>
        </w:rPr>
        <w:t>RD</w:t>
      </w:r>
      <w:r>
        <w:rPr>
          <w:rtl/>
          <w:lang w:bidi="fa-IR"/>
        </w:rPr>
        <w:t xml:space="preserve"> در دهه‌ها</w:t>
      </w:r>
      <w:r>
        <w:rPr>
          <w:rFonts w:hint="cs"/>
          <w:rtl/>
          <w:lang w:bidi="fa-IR"/>
        </w:rPr>
        <w:t>ی</w:t>
      </w:r>
      <w:r>
        <w:rPr>
          <w:rtl/>
          <w:lang w:bidi="fa-IR"/>
        </w:rPr>
        <w:t xml:space="preserve"> 1970 و 1980 توسعه </w:t>
      </w:r>
      <w:r w:rsidR="00493E2F">
        <w:rPr>
          <w:rFonts w:hint="cs"/>
          <w:rtl/>
          <w:lang w:bidi="fa-IR"/>
        </w:rPr>
        <w:t>پیدا کرد</w:t>
      </w:r>
      <w:r>
        <w:rPr>
          <w:rtl/>
          <w:lang w:bidi="fa-IR"/>
        </w:rPr>
        <w:t xml:space="preserve"> و خانواده </w:t>
      </w:r>
      <w:r>
        <w:rPr>
          <w:lang w:bidi="fa-IR"/>
        </w:rPr>
        <w:t>RS</w:t>
      </w:r>
      <w:r>
        <w:rPr>
          <w:rtl/>
          <w:lang w:bidi="fa-IR"/>
        </w:rPr>
        <w:t xml:space="preserve"> سال</w:t>
      </w:r>
      <w:r w:rsidR="00022164">
        <w:rPr>
          <w:rtl/>
          <w:lang w:bidi="fa-IR"/>
        </w:rPr>
        <w:softHyphen/>
      </w:r>
      <w:r>
        <w:rPr>
          <w:rtl/>
          <w:lang w:bidi="fa-IR"/>
        </w:rPr>
        <w:t>ها در تعداد ز</w:t>
      </w:r>
      <w:r>
        <w:rPr>
          <w:rFonts w:hint="cs"/>
          <w:rtl/>
          <w:lang w:bidi="fa-IR"/>
        </w:rPr>
        <w:t>ی</w:t>
      </w:r>
      <w:r>
        <w:rPr>
          <w:rFonts w:hint="eastAsia"/>
          <w:rtl/>
          <w:lang w:bidi="fa-IR"/>
        </w:rPr>
        <w:t>اد</w:t>
      </w:r>
      <w:r>
        <w:rPr>
          <w:rFonts w:hint="cs"/>
          <w:rtl/>
          <w:lang w:bidi="fa-IR"/>
        </w:rPr>
        <w:t>ی</w:t>
      </w:r>
      <w:r>
        <w:rPr>
          <w:rtl/>
          <w:lang w:bidi="fa-IR"/>
        </w:rPr>
        <w:t xml:space="preserve"> از انواع</w:t>
      </w:r>
      <w:r w:rsidR="00493E2F">
        <w:rPr>
          <w:rFonts w:hint="cs"/>
          <w:rtl/>
          <w:lang w:bidi="fa-IR"/>
        </w:rPr>
        <w:t xml:space="preserve"> آن</w:t>
      </w:r>
      <w:r>
        <w:rPr>
          <w:rtl/>
          <w:lang w:bidi="fa-IR"/>
        </w:rPr>
        <w:t xml:space="preserve"> توسط </w:t>
      </w:r>
      <w:r>
        <w:rPr>
          <w:rFonts w:hint="cs"/>
          <w:rtl/>
          <w:lang w:bidi="fa-IR"/>
        </w:rPr>
        <w:t>ی</w:t>
      </w:r>
      <w:r>
        <w:rPr>
          <w:rFonts w:hint="eastAsia"/>
          <w:rtl/>
          <w:lang w:bidi="fa-IR"/>
        </w:rPr>
        <w:t>اماها</w:t>
      </w:r>
      <w:r>
        <w:rPr>
          <w:rtl/>
          <w:lang w:bidi="fa-IR"/>
        </w:rPr>
        <w:t xml:space="preserve"> و سپس </w:t>
      </w:r>
      <w:r w:rsidR="00493E2F">
        <w:rPr>
          <w:rFonts w:hint="cs"/>
          <w:rtl/>
          <w:lang w:bidi="fa-IR"/>
        </w:rPr>
        <w:t xml:space="preserve">شرکتی به نام </w:t>
      </w:r>
      <w:r>
        <w:rPr>
          <w:rtl/>
          <w:lang w:bidi="fa-IR"/>
        </w:rPr>
        <w:t>اسکورت ل</w:t>
      </w:r>
      <w:r>
        <w:rPr>
          <w:rFonts w:hint="cs"/>
          <w:rtl/>
          <w:lang w:bidi="fa-IR"/>
        </w:rPr>
        <w:t>ی</w:t>
      </w:r>
      <w:r>
        <w:rPr>
          <w:rFonts w:hint="eastAsia"/>
          <w:rtl/>
          <w:lang w:bidi="fa-IR"/>
        </w:rPr>
        <w:t>م</w:t>
      </w:r>
      <w:r>
        <w:rPr>
          <w:rFonts w:hint="cs"/>
          <w:rtl/>
          <w:lang w:bidi="fa-IR"/>
        </w:rPr>
        <w:t>ی</w:t>
      </w:r>
      <w:r>
        <w:rPr>
          <w:rFonts w:hint="eastAsia"/>
          <w:rtl/>
          <w:lang w:bidi="fa-IR"/>
        </w:rPr>
        <w:t>تد</w:t>
      </w:r>
      <w:r>
        <w:rPr>
          <w:rtl/>
          <w:lang w:bidi="fa-IR"/>
        </w:rPr>
        <w:t xml:space="preserve"> در هند تول</w:t>
      </w:r>
      <w:r>
        <w:rPr>
          <w:rFonts w:hint="cs"/>
          <w:rtl/>
          <w:lang w:bidi="fa-IR"/>
        </w:rPr>
        <w:t>ی</w:t>
      </w:r>
      <w:r>
        <w:rPr>
          <w:rFonts w:hint="eastAsia"/>
          <w:rtl/>
          <w:lang w:bidi="fa-IR"/>
        </w:rPr>
        <w:t>د</w:t>
      </w:r>
      <w:r>
        <w:rPr>
          <w:rtl/>
          <w:lang w:bidi="fa-IR"/>
        </w:rPr>
        <w:t xml:space="preserve">  شد. </w:t>
      </w:r>
    </w:p>
    <w:p w:rsidR="00BC15B6" w:rsidRDefault="00BC15B6" w:rsidP="00BC15B6">
      <w:pPr>
        <w:pStyle w:val="nikranmatn"/>
        <w:ind w:firstLine="0"/>
        <w:rPr>
          <w:rtl/>
          <w:lang w:bidi="fa-IR"/>
        </w:rPr>
      </w:pPr>
      <w:r>
        <w:rPr>
          <w:rFonts w:hint="eastAsia"/>
          <w:rtl/>
          <w:lang w:bidi="fa-IR"/>
        </w:rPr>
        <w:t>در</w:t>
      </w:r>
      <w:r>
        <w:rPr>
          <w:rtl/>
          <w:lang w:bidi="fa-IR"/>
        </w:rPr>
        <w:t xml:space="preserve"> دهه 1970 ن</w:t>
      </w:r>
      <w:r>
        <w:rPr>
          <w:rFonts w:hint="cs"/>
          <w:rtl/>
          <w:lang w:bidi="fa-IR"/>
        </w:rPr>
        <w:t>ی</w:t>
      </w:r>
      <w:r>
        <w:rPr>
          <w:rFonts w:hint="eastAsia"/>
          <w:rtl/>
          <w:lang w:bidi="fa-IR"/>
        </w:rPr>
        <w:t>ز</w:t>
      </w:r>
      <w:r>
        <w:rPr>
          <w:rtl/>
          <w:lang w:bidi="fa-IR"/>
        </w:rPr>
        <w:t xml:space="preserve"> تعداد</w:t>
      </w:r>
      <w:r>
        <w:rPr>
          <w:rFonts w:hint="cs"/>
          <w:rtl/>
          <w:lang w:bidi="fa-IR"/>
        </w:rPr>
        <w:t>ی</w:t>
      </w:r>
      <w:r>
        <w:rPr>
          <w:rtl/>
          <w:lang w:bidi="fa-IR"/>
        </w:rPr>
        <w:t xml:space="preserve"> از اول</w:t>
      </w:r>
      <w:r>
        <w:rPr>
          <w:rFonts w:hint="cs"/>
          <w:rtl/>
          <w:lang w:bidi="fa-IR"/>
        </w:rPr>
        <w:t>ی</w:t>
      </w:r>
      <w:r>
        <w:rPr>
          <w:rFonts w:hint="eastAsia"/>
          <w:rtl/>
          <w:lang w:bidi="fa-IR"/>
        </w:rPr>
        <w:t>ن</w:t>
      </w:r>
      <w:r w:rsidR="00493E2F">
        <w:rPr>
          <w:rFonts w:hint="cs"/>
          <w:rtl/>
          <w:lang w:bidi="fa-IR"/>
        </w:rPr>
        <w:t>موتور سیکلت</w:t>
      </w:r>
      <w:r w:rsidR="00493E2F">
        <w:rPr>
          <w:rtl/>
          <w:lang w:bidi="fa-IR"/>
        </w:rPr>
        <w:softHyphen/>
      </w:r>
      <w:r w:rsidR="00493E2F">
        <w:rPr>
          <w:rFonts w:hint="cs"/>
          <w:rtl/>
          <w:lang w:bidi="fa-IR"/>
        </w:rPr>
        <w:t>های</w:t>
      </w:r>
      <w:r>
        <w:rPr>
          <w:rtl/>
          <w:lang w:bidi="fa-IR"/>
        </w:rPr>
        <w:t xml:space="preserve"> آفرود اختصاص</w:t>
      </w:r>
      <w:r>
        <w:rPr>
          <w:rFonts w:hint="cs"/>
          <w:rtl/>
          <w:lang w:bidi="fa-IR"/>
        </w:rPr>
        <w:t>ی</w:t>
      </w:r>
      <w:r>
        <w:rPr>
          <w:rtl/>
          <w:lang w:bidi="fa-IR"/>
        </w:rPr>
        <w:t xml:space="preserve"> برا</w:t>
      </w:r>
      <w:r>
        <w:rPr>
          <w:rFonts w:hint="cs"/>
          <w:rtl/>
          <w:lang w:bidi="fa-IR"/>
        </w:rPr>
        <w:t>ی</w:t>
      </w:r>
      <w:r>
        <w:rPr>
          <w:rtl/>
          <w:lang w:bidi="fa-IR"/>
        </w:rPr>
        <w:t xml:space="preserve"> مسابقات و تفر</w:t>
      </w:r>
      <w:r>
        <w:rPr>
          <w:rFonts w:hint="cs"/>
          <w:rtl/>
          <w:lang w:bidi="fa-IR"/>
        </w:rPr>
        <w:t>ی</w:t>
      </w:r>
      <w:r>
        <w:rPr>
          <w:rFonts w:hint="eastAsia"/>
          <w:rtl/>
          <w:lang w:bidi="fa-IR"/>
        </w:rPr>
        <w:t>حات</w:t>
      </w:r>
      <w:r>
        <w:rPr>
          <w:rtl/>
          <w:lang w:bidi="fa-IR"/>
        </w:rPr>
        <w:t xml:space="preserve"> خارج از جاده </w:t>
      </w:r>
      <w:r w:rsidR="00493E2F">
        <w:rPr>
          <w:rFonts w:hint="cs"/>
          <w:rtl/>
          <w:lang w:bidi="fa-IR"/>
        </w:rPr>
        <w:t>عرضه شد</w:t>
      </w:r>
      <w:r>
        <w:rPr>
          <w:rtl/>
          <w:lang w:bidi="fa-IR"/>
        </w:rPr>
        <w:t xml:space="preserve">. </w:t>
      </w:r>
      <w:r>
        <w:rPr>
          <w:rFonts w:hint="cs"/>
          <w:rtl/>
          <w:lang w:bidi="fa-IR"/>
        </w:rPr>
        <w:t>ی</w:t>
      </w:r>
      <w:r>
        <w:rPr>
          <w:rFonts w:hint="eastAsia"/>
          <w:rtl/>
          <w:lang w:bidi="fa-IR"/>
        </w:rPr>
        <w:t>اماها</w:t>
      </w:r>
      <w:r>
        <w:rPr>
          <w:rFonts w:hint="cs"/>
          <w:rtl/>
          <w:lang w:bidi="fa-IR"/>
        </w:rPr>
        <w:t>ی</w:t>
      </w:r>
      <w:r>
        <w:rPr>
          <w:rFonts w:hint="eastAsia"/>
          <w:rtl/>
          <w:lang w:bidi="fa-IR"/>
        </w:rPr>
        <w:t>ک</w:t>
      </w:r>
      <w:r>
        <w:rPr>
          <w:rtl/>
          <w:lang w:bidi="fa-IR"/>
        </w:rPr>
        <w:t xml:space="preserve"> مبتکر </w:t>
      </w:r>
      <w:r w:rsidR="00493E2F">
        <w:rPr>
          <w:rFonts w:hint="cs"/>
          <w:rtl/>
          <w:lang w:bidi="fa-IR"/>
        </w:rPr>
        <w:t>پیشگام</w:t>
      </w:r>
      <w:r>
        <w:rPr>
          <w:rtl/>
          <w:lang w:bidi="fa-IR"/>
        </w:rPr>
        <w:t xml:space="preserve"> در فناور</w:t>
      </w:r>
      <w:r>
        <w:rPr>
          <w:rFonts w:hint="cs"/>
          <w:rtl/>
          <w:lang w:bidi="fa-IR"/>
        </w:rPr>
        <w:t>ی</w:t>
      </w:r>
      <w:r w:rsidR="00493E2F">
        <w:rPr>
          <w:rFonts w:hint="cs"/>
          <w:rtl/>
          <w:lang w:bidi="fa-IR"/>
        </w:rPr>
        <w:t>موتور</w:t>
      </w:r>
      <w:r>
        <w:rPr>
          <w:rtl/>
          <w:lang w:bidi="fa-IR"/>
        </w:rPr>
        <w:t>ها</w:t>
      </w:r>
      <w:r>
        <w:rPr>
          <w:rFonts w:hint="cs"/>
          <w:rtl/>
          <w:lang w:bidi="fa-IR"/>
        </w:rPr>
        <w:t>ی</w:t>
      </w:r>
      <w:r>
        <w:rPr>
          <w:rtl/>
          <w:lang w:bidi="fa-IR"/>
        </w:rPr>
        <w:t xml:space="preserve"> خاک</w:t>
      </w:r>
      <w:r>
        <w:rPr>
          <w:rFonts w:hint="cs"/>
          <w:rtl/>
          <w:lang w:bidi="fa-IR"/>
        </w:rPr>
        <w:t>ی</w:t>
      </w:r>
      <w:r>
        <w:rPr>
          <w:rtl/>
          <w:lang w:bidi="fa-IR"/>
        </w:rPr>
        <w:t xml:space="preserve"> بود و اول</w:t>
      </w:r>
      <w:r>
        <w:rPr>
          <w:rFonts w:hint="cs"/>
          <w:rtl/>
          <w:lang w:bidi="fa-IR"/>
        </w:rPr>
        <w:t>ی</w:t>
      </w:r>
      <w:r>
        <w:rPr>
          <w:rFonts w:hint="eastAsia"/>
          <w:rtl/>
          <w:lang w:bidi="fa-IR"/>
        </w:rPr>
        <w:t>ن</w:t>
      </w:r>
      <w:r>
        <w:rPr>
          <w:rtl/>
          <w:lang w:bidi="fa-IR"/>
        </w:rPr>
        <w:t xml:space="preserve"> س</w:t>
      </w:r>
      <w:r>
        <w:rPr>
          <w:rFonts w:hint="cs"/>
          <w:rtl/>
          <w:lang w:bidi="fa-IR"/>
        </w:rPr>
        <w:t>ی</w:t>
      </w:r>
      <w:r>
        <w:rPr>
          <w:rFonts w:hint="eastAsia"/>
          <w:rtl/>
          <w:lang w:bidi="fa-IR"/>
        </w:rPr>
        <w:t>ستم</w:t>
      </w:r>
      <w:r>
        <w:rPr>
          <w:rtl/>
          <w:lang w:bidi="fa-IR"/>
        </w:rPr>
        <w:t xml:space="preserve"> تعل</w:t>
      </w:r>
      <w:r>
        <w:rPr>
          <w:rFonts w:hint="cs"/>
          <w:rtl/>
          <w:lang w:bidi="fa-IR"/>
        </w:rPr>
        <w:t>ی</w:t>
      </w:r>
      <w:r>
        <w:rPr>
          <w:rFonts w:hint="eastAsia"/>
          <w:rtl/>
          <w:lang w:bidi="fa-IR"/>
        </w:rPr>
        <w:t>ق</w:t>
      </w:r>
      <w:r>
        <w:rPr>
          <w:rtl/>
          <w:lang w:bidi="fa-IR"/>
        </w:rPr>
        <w:t xml:space="preserve"> عقب تک</w:t>
      </w:r>
      <w:r w:rsidR="00022164">
        <w:rPr>
          <w:rtl/>
          <w:lang w:bidi="fa-IR"/>
        </w:rPr>
        <w:softHyphen/>
      </w:r>
      <w:r>
        <w:rPr>
          <w:rtl/>
          <w:lang w:bidi="fa-IR"/>
        </w:rPr>
        <w:t>شوک را با نام تجار</w:t>
      </w:r>
      <w:r>
        <w:rPr>
          <w:rFonts w:hint="cs"/>
          <w:rtl/>
          <w:lang w:bidi="fa-IR"/>
        </w:rPr>
        <w:t>ی</w:t>
      </w:r>
      <w:r>
        <w:rPr>
          <w:rtl/>
          <w:lang w:bidi="fa-IR"/>
        </w:rPr>
        <w:t xml:space="preserve"> مونوشاک</w:t>
      </w:r>
      <w:r w:rsidR="00493E2F">
        <w:rPr>
          <w:rStyle w:val="FootnoteReference"/>
          <w:rtl/>
          <w:lang w:bidi="fa-IR"/>
        </w:rPr>
        <w:footnoteReference w:id="44"/>
      </w:r>
      <w:r>
        <w:rPr>
          <w:rtl/>
          <w:lang w:bidi="fa-IR"/>
        </w:rPr>
        <w:t>در سال 1973 معرف</w:t>
      </w:r>
      <w:r>
        <w:rPr>
          <w:rFonts w:hint="cs"/>
          <w:rtl/>
          <w:lang w:bidi="fa-IR"/>
        </w:rPr>
        <w:t>ی</w:t>
      </w:r>
      <w:r>
        <w:rPr>
          <w:rtl/>
          <w:lang w:bidi="fa-IR"/>
        </w:rPr>
        <w:t xml:space="preserve"> کرد.ا</w:t>
      </w:r>
      <w:r>
        <w:rPr>
          <w:rFonts w:hint="cs"/>
          <w:rtl/>
          <w:lang w:bidi="fa-IR"/>
        </w:rPr>
        <w:t>ی</w:t>
      </w:r>
      <w:r>
        <w:rPr>
          <w:rFonts w:hint="eastAsia"/>
          <w:rtl/>
          <w:lang w:bidi="fa-IR"/>
        </w:rPr>
        <w:t>ن</w:t>
      </w:r>
      <w:r>
        <w:rPr>
          <w:rtl/>
          <w:lang w:bidi="fa-IR"/>
        </w:rPr>
        <w:t xml:space="preserve"> مدل در سال 1974 </w:t>
      </w:r>
      <w:r w:rsidR="00493E2F">
        <w:rPr>
          <w:rFonts w:hint="cs"/>
          <w:rtl/>
          <w:lang w:bidi="fa-IR"/>
        </w:rPr>
        <w:t xml:space="preserve">تحت عنوان </w:t>
      </w:r>
      <w:r w:rsidR="00493E2F">
        <w:rPr>
          <w:lang w:bidi="fa-IR"/>
        </w:rPr>
        <w:t>YZ-250</w:t>
      </w:r>
      <w:r w:rsidR="00903620">
        <w:rPr>
          <w:rFonts w:hint="cs"/>
          <w:rtl/>
          <w:lang w:bidi="fa-IR"/>
        </w:rPr>
        <w:t xml:space="preserve"> تولید شد؛</w:t>
      </w:r>
      <w:r>
        <w:rPr>
          <w:rtl/>
          <w:lang w:bidi="fa-IR"/>
        </w:rPr>
        <w:t xml:space="preserve"> مدل</w:t>
      </w:r>
      <w:r>
        <w:rPr>
          <w:rFonts w:hint="cs"/>
          <w:rtl/>
          <w:lang w:bidi="fa-IR"/>
        </w:rPr>
        <w:t>ی</w:t>
      </w:r>
      <w:r>
        <w:rPr>
          <w:rtl/>
          <w:lang w:bidi="fa-IR"/>
        </w:rPr>
        <w:t xml:space="preserve"> که هنوز در حال تول</w:t>
      </w:r>
      <w:r>
        <w:rPr>
          <w:rFonts w:hint="cs"/>
          <w:rtl/>
          <w:lang w:bidi="fa-IR"/>
        </w:rPr>
        <w:t>ی</w:t>
      </w:r>
      <w:r>
        <w:rPr>
          <w:rFonts w:hint="eastAsia"/>
          <w:rtl/>
          <w:lang w:bidi="fa-IR"/>
        </w:rPr>
        <w:t>د</w:t>
      </w:r>
      <w:r>
        <w:rPr>
          <w:rtl/>
          <w:lang w:bidi="fa-IR"/>
        </w:rPr>
        <w:t xml:space="preserve"> است و  </w:t>
      </w:r>
      <w:r w:rsidR="006B3720">
        <w:rPr>
          <w:rFonts w:hint="cs"/>
          <w:rtl/>
          <w:lang w:bidi="fa-IR"/>
        </w:rPr>
        <w:t>باسابقه</w:t>
      </w:r>
      <w:r w:rsidR="006B3720">
        <w:rPr>
          <w:rtl/>
          <w:lang w:bidi="fa-IR"/>
        </w:rPr>
        <w:softHyphen/>
      </w:r>
      <w:r>
        <w:rPr>
          <w:rtl/>
          <w:lang w:bidi="fa-IR"/>
        </w:rPr>
        <w:t>تر</w:t>
      </w:r>
      <w:r>
        <w:rPr>
          <w:rFonts w:hint="cs"/>
          <w:rtl/>
          <w:lang w:bidi="fa-IR"/>
        </w:rPr>
        <w:t>ی</w:t>
      </w:r>
      <w:r>
        <w:rPr>
          <w:rFonts w:hint="eastAsia"/>
          <w:rtl/>
          <w:lang w:bidi="fa-IR"/>
        </w:rPr>
        <w:t>ن</w:t>
      </w:r>
      <w:r>
        <w:rPr>
          <w:rtl/>
          <w:lang w:bidi="fa-IR"/>
        </w:rPr>
        <w:t xml:space="preserve"> مدل </w:t>
      </w:r>
      <w:r w:rsidR="00493E2F">
        <w:rPr>
          <w:rFonts w:hint="cs"/>
          <w:rtl/>
          <w:lang w:bidi="fa-IR"/>
        </w:rPr>
        <w:t>و معرف یاماها</w:t>
      </w:r>
      <w:r w:rsidR="000A4DE4">
        <w:rPr>
          <w:rFonts w:hint="cs"/>
          <w:rtl/>
          <w:lang w:bidi="fa-IR"/>
        </w:rPr>
        <w:t>نیز می</w:t>
      </w:r>
      <w:r w:rsidR="000A4DE4">
        <w:rPr>
          <w:rtl/>
          <w:lang w:bidi="fa-IR"/>
        </w:rPr>
        <w:softHyphen/>
      </w:r>
      <w:r w:rsidR="000A4DE4">
        <w:rPr>
          <w:rFonts w:hint="cs"/>
          <w:rtl/>
          <w:lang w:bidi="fa-IR"/>
        </w:rPr>
        <w:t>باشد</w:t>
      </w:r>
      <w:r>
        <w:rPr>
          <w:rtl/>
          <w:lang w:bidi="fa-IR"/>
        </w:rPr>
        <w:t>.</w:t>
      </w:r>
    </w:p>
    <w:p w:rsidR="00493E2F" w:rsidRDefault="00493E2F" w:rsidP="00B30A33">
      <w:pPr>
        <w:pStyle w:val="nikranmatn"/>
        <w:rPr>
          <w:rtl/>
          <w:lang w:bidi="fa-IR"/>
        </w:rPr>
      </w:pPr>
      <w:r>
        <w:rPr>
          <w:rtl/>
          <w:lang w:bidi="fa-IR"/>
        </w:rPr>
        <w:t>در طول دهه 1980، صنعت موتورس</w:t>
      </w:r>
      <w:r>
        <w:rPr>
          <w:rFonts w:hint="cs"/>
          <w:rtl/>
          <w:lang w:bidi="fa-IR"/>
        </w:rPr>
        <w:t>ی</w:t>
      </w:r>
      <w:r>
        <w:rPr>
          <w:rFonts w:hint="eastAsia"/>
          <w:rtl/>
          <w:lang w:bidi="fa-IR"/>
        </w:rPr>
        <w:t>کلت</w:t>
      </w:r>
      <w:r>
        <w:rPr>
          <w:rtl/>
          <w:lang w:bidi="fa-IR"/>
        </w:rPr>
        <w:t xml:space="preserve"> به تدر</w:t>
      </w:r>
      <w:r>
        <w:rPr>
          <w:rFonts w:hint="cs"/>
          <w:rtl/>
          <w:lang w:bidi="fa-IR"/>
        </w:rPr>
        <w:t>ی</w:t>
      </w:r>
      <w:r>
        <w:rPr>
          <w:rFonts w:hint="eastAsia"/>
          <w:rtl/>
          <w:lang w:bidi="fa-IR"/>
        </w:rPr>
        <w:t>ج</w:t>
      </w:r>
      <w:r>
        <w:rPr>
          <w:rtl/>
          <w:lang w:bidi="fa-IR"/>
        </w:rPr>
        <w:t xml:space="preserve"> از ساخت چند مدل اول</w:t>
      </w:r>
      <w:r>
        <w:rPr>
          <w:rFonts w:hint="cs"/>
          <w:rtl/>
          <w:lang w:bidi="fa-IR"/>
        </w:rPr>
        <w:t>ی</w:t>
      </w:r>
      <w:r>
        <w:rPr>
          <w:rFonts w:hint="eastAsia"/>
          <w:rtl/>
          <w:lang w:bidi="fa-IR"/>
        </w:rPr>
        <w:t>ه</w:t>
      </w:r>
      <w:r>
        <w:rPr>
          <w:rtl/>
          <w:lang w:bidi="fa-IR"/>
        </w:rPr>
        <w:t xml:space="preserve"> اما همه</w:t>
      </w:r>
      <w:r w:rsidR="000A4DE4">
        <w:rPr>
          <w:rtl/>
          <w:lang w:bidi="fa-IR"/>
        </w:rPr>
        <w:softHyphen/>
      </w:r>
      <w:r>
        <w:rPr>
          <w:rtl/>
          <w:lang w:bidi="fa-IR"/>
        </w:rPr>
        <w:t xml:space="preserve">کاره، به </w:t>
      </w:r>
      <w:r w:rsidR="00551460">
        <w:rPr>
          <w:rFonts w:hint="cs"/>
          <w:rtl/>
          <w:lang w:bidi="fa-IR"/>
        </w:rPr>
        <w:t>تولید موتورسیکلت</w:t>
      </w:r>
      <w:r w:rsidR="00903620">
        <w:rPr>
          <w:rtl/>
          <w:lang w:bidi="fa-IR"/>
        </w:rPr>
        <w:softHyphen/>
      </w:r>
      <w:r w:rsidR="00551460">
        <w:rPr>
          <w:rFonts w:hint="cs"/>
          <w:rtl/>
          <w:lang w:bidi="fa-IR"/>
        </w:rPr>
        <w:t xml:space="preserve">های تخصصی </w:t>
      </w:r>
      <w:r>
        <w:rPr>
          <w:rtl/>
          <w:lang w:bidi="fa-IR"/>
        </w:rPr>
        <w:t>برتر</w:t>
      </w:r>
      <w:r>
        <w:rPr>
          <w:rFonts w:hint="cs"/>
          <w:rtl/>
          <w:lang w:bidi="fa-IR"/>
        </w:rPr>
        <w:t>ی</w:t>
      </w:r>
      <w:r>
        <w:rPr>
          <w:rtl/>
          <w:lang w:bidi="fa-IR"/>
        </w:rPr>
        <w:t xml:space="preserve"> در جا</w:t>
      </w:r>
      <w:r>
        <w:rPr>
          <w:rFonts w:hint="cs"/>
          <w:rtl/>
          <w:lang w:bidi="fa-IR"/>
        </w:rPr>
        <w:t>ی</w:t>
      </w:r>
      <w:r>
        <w:rPr>
          <w:rFonts w:hint="eastAsia"/>
          <w:rtl/>
          <w:lang w:bidi="fa-IR"/>
        </w:rPr>
        <w:t>گاه</w:t>
      </w:r>
      <w:r>
        <w:rPr>
          <w:rtl/>
          <w:lang w:bidi="fa-IR"/>
        </w:rPr>
        <w:t>ها</w:t>
      </w:r>
      <w:r>
        <w:rPr>
          <w:rFonts w:hint="cs"/>
          <w:rtl/>
          <w:lang w:bidi="fa-IR"/>
        </w:rPr>
        <w:t>ی</w:t>
      </w:r>
      <w:r>
        <w:rPr>
          <w:rtl/>
          <w:lang w:bidi="fa-IR"/>
        </w:rPr>
        <w:t xml:space="preserve"> خاص </w:t>
      </w:r>
      <w:r w:rsidR="00551460">
        <w:rPr>
          <w:rFonts w:hint="cs"/>
          <w:rtl/>
          <w:lang w:bidi="fa-IR"/>
        </w:rPr>
        <w:t>تغییر جهت داده بود</w:t>
      </w:r>
      <w:r>
        <w:rPr>
          <w:rtl/>
          <w:lang w:bidi="fa-IR"/>
        </w:rPr>
        <w:t xml:space="preserve">. </w:t>
      </w:r>
      <w:r w:rsidR="00551460">
        <w:rPr>
          <w:rFonts w:hint="cs"/>
          <w:rtl/>
          <w:lang w:bidi="fa-IR"/>
        </w:rPr>
        <w:t>کاربر</w:t>
      </w:r>
      <w:r w:rsidR="00B30A33">
        <w:rPr>
          <w:rFonts w:hint="cs"/>
          <w:rtl/>
          <w:lang w:bidi="fa-IR"/>
        </w:rPr>
        <w:t>ی</w:t>
      </w:r>
      <w:r w:rsidR="00B30A33">
        <w:rPr>
          <w:rtl/>
          <w:lang w:bidi="fa-IR"/>
        </w:rPr>
        <w:softHyphen/>
      </w:r>
      <w:r w:rsidR="00551460">
        <w:rPr>
          <w:rFonts w:hint="cs"/>
          <w:rtl/>
          <w:lang w:bidi="fa-IR"/>
        </w:rPr>
        <w:t>ها</w:t>
      </w:r>
      <w:r w:rsidR="00B30A33">
        <w:rPr>
          <w:rFonts w:hint="cs"/>
          <w:rtl/>
          <w:lang w:bidi="fa-IR"/>
        </w:rPr>
        <w:t xml:space="preserve"> شامل</w:t>
      </w:r>
      <w:r>
        <w:rPr>
          <w:rtl/>
          <w:lang w:bidi="fa-IR"/>
        </w:rPr>
        <w:t xml:space="preserve">مسابقه و </w:t>
      </w:r>
      <w:r w:rsidR="00551460">
        <w:rPr>
          <w:rFonts w:hint="cs"/>
          <w:rtl/>
          <w:lang w:bidi="fa-IR"/>
        </w:rPr>
        <w:t>موتورسواری</w:t>
      </w:r>
      <w:r>
        <w:rPr>
          <w:rtl/>
          <w:lang w:bidi="fa-IR"/>
        </w:rPr>
        <w:t xml:space="preserve"> خ</w:t>
      </w:r>
      <w:r>
        <w:rPr>
          <w:rFonts w:hint="cs"/>
          <w:rtl/>
          <w:lang w:bidi="fa-IR"/>
        </w:rPr>
        <w:t>ی</w:t>
      </w:r>
      <w:r>
        <w:rPr>
          <w:rFonts w:hint="eastAsia"/>
          <w:rtl/>
          <w:lang w:bidi="fa-IR"/>
        </w:rPr>
        <w:t>ابان</w:t>
      </w:r>
      <w:r>
        <w:rPr>
          <w:rFonts w:hint="cs"/>
          <w:rtl/>
          <w:lang w:bidi="fa-IR"/>
        </w:rPr>
        <w:t>ی</w:t>
      </w:r>
      <w:r>
        <w:rPr>
          <w:rFonts w:hint="eastAsia"/>
          <w:rtl/>
          <w:lang w:bidi="fa-IR"/>
        </w:rPr>
        <w:t>،</w:t>
      </w:r>
      <w:r>
        <w:rPr>
          <w:rtl/>
          <w:lang w:bidi="fa-IR"/>
        </w:rPr>
        <w:t xml:space="preserve"> تو</w:t>
      </w:r>
      <w:r>
        <w:rPr>
          <w:rFonts w:hint="eastAsia"/>
          <w:rtl/>
          <w:lang w:bidi="fa-IR"/>
        </w:rPr>
        <w:t>ر،</w:t>
      </w:r>
      <w:r>
        <w:rPr>
          <w:rtl/>
          <w:lang w:bidi="fa-IR"/>
        </w:rPr>
        <w:t xml:space="preserve"> مسابقات موتور کراس، سوارکار</w:t>
      </w:r>
      <w:r>
        <w:rPr>
          <w:rFonts w:hint="cs"/>
          <w:rtl/>
          <w:lang w:bidi="fa-IR"/>
        </w:rPr>
        <w:t>ی</w:t>
      </w:r>
      <w:r>
        <w:rPr>
          <w:rtl/>
          <w:lang w:bidi="fa-IR"/>
        </w:rPr>
        <w:t xml:space="preserve"> اندرو و تفر</w:t>
      </w:r>
      <w:r>
        <w:rPr>
          <w:rFonts w:hint="cs"/>
          <w:rtl/>
          <w:lang w:bidi="fa-IR"/>
        </w:rPr>
        <w:t>ی</w:t>
      </w:r>
      <w:r>
        <w:rPr>
          <w:rFonts w:hint="eastAsia"/>
          <w:rtl/>
          <w:lang w:bidi="fa-IR"/>
        </w:rPr>
        <w:t>ح</w:t>
      </w:r>
      <w:r>
        <w:rPr>
          <w:rFonts w:hint="cs"/>
          <w:rtl/>
          <w:lang w:bidi="fa-IR"/>
        </w:rPr>
        <w:t>ی</w:t>
      </w:r>
      <w:r>
        <w:rPr>
          <w:rtl/>
          <w:lang w:bidi="fa-IR"/>
        </w:rPr>
        <w:t xml:space="preserve"> خارج از جاده و کروز بود. </w:t>
      </w:r>
      <w:r w:rsidR="00551460">
        <w:rPr>
          <w:rFonts w:hint="cs"/>
          <w:rtl/>
          <w:lang w:bidi="fa-IR"/>
        </w:rPr>
        <w:t xml:space="preserve">سبد محصولات </w:t>
      </w:r>
      <w:r>
        <w:rPr>
          <w:rFonts w:hint="cs"/>
          <w:rtl/>
          <w:lang w:bidi="fa-IR"/>
        </w:rPr>
        <w:t>ی</w:t>
      </w:r>
      <w:r>
        <w:rPr>
          <w:rFonts w:hint="eastAsia"/>
          <w:rtl/>
          <w:lang w:bidi="fa-IR"/>
        </w:rPr>
        <w:t>اماها</w:t>
      </w:r>
      <w:r w:rsidR="00B30A33">
        <w:rPr>
          <w:rFonts w:hint="cs"/>
          <w:rtl/>
          <w:lang w:bidi="fa-IR"/>
        </w:rPr>
        <w:t xml:space="preserve">از </w:t>
      </w:r>
      <w:r w:rsidR="00551460">
        <w:rPr>
          <w:rFonts w:hint="cs"/>
          <w:rtl/>
          <w:lang w:bidi="fa-IR"/>
        </w:rPr>
        <w:t xml:space="preserve">تعداد معدودی در بازارهای جهانی در ابتدای دهه به </w:t>
      </w:r>
      <w:r>
        <w:rPr>
          <w:rtl/>
          <w:lang w:bidi="fa-IR"/>
        </w:rPr>
        <w:t>مجموعه بس</w:t>
      </w:r>
      <w:r>
        <w:rPr>
          <w:rFonts w:hint="cs"/>
          <w:rtl/>
          <w:lang w:bidi="fa-IR"/>
        </w:rPr>
        <w:t>ی</w:t>
      </w:r>
      <w:r>
        <w:rPr>
          <w:rFonts w:hint="eastAsia"/>
          <w:rtl/>
          <w:lang w:bidi="fa-IR"/>
        </w:rPr>
        <w:t>ار</w:t>
      </w:r>
      <w:r>
        <w:rPr>
          <w:rtl/>
          <w:lang w:bidi="fa-IR"/>
        </w:rPr>
        <w:t xml:space="preserve"> بزرگ</w:t>
      </w:r>
      <w:r w:rsidR="002F1A50">
        <w:rPr>
          <w:rFonts w:hint="cs"/>
          <w:rtl/>
          <w:lang w:bidi="fa-IR"/>
        </w:rPr>
        <w:t>ت</w:t>
      </w:r>
      <w:r>
        <w:rPr>
          <w:rtl/>
          <w:lang w:bidi="fa-IR"/>
        </w:rPr>
        <w:t>ر</w:t>
      </w:r>
      <w:r>
        <w:rPr>
          <w:rFonts w:hint="cs"/>
          <w:rtl/>
          <w:lang w:bidi="fa-IR"/>
        </w:rPr>
        <w:t>ی</w:t>
      </w:r>
      <w:r>
        <w:rPr>
          <w:rtl/>
          <w:lang w:bidi="fa-IR"/>
        </w:rPr>
        <w:t xml:space="preserve"> از </w:t>
      </w:r>
      <w:r w:rsidR="00551460">
        <w:rPr>
          <w:rFonts w:hint="cs"/>
          <w:rtl/>
          <w:lang w:bidi="fa-IR"/>
        </w:rPr>
        <w:t>انواع موتورسیکلت</w:t>
      </w:r>
      <w:r w:rsidR="00B30A33">
        <w:rPr>
          <w:rtl/>
          <w:lang w:bidi="fa-IR"/>
        </w:rPr>
        <w:softHyphen/>
      </w:r>
      <w:r w:rsidR="00551460">
        <w:rPr>
          <w:rFonts w:hint="cs"/>
          <w:rtl/>
          <w:lang w:bidi="fa-IR"/>
        </w:rPr>
        <w:t>های تخصصی</w:t>
      </w:r>
      <w:r>
        <w:rPr>
          <w:rtl/>
          <w:lang w:bidi="fa-IR"/>
        </w:rPr>
        <w:t xml:space="preserve"> در پا</w:t>
      </w:r>
      <w:r>
        <w:rPr>
          <w:rFonts w:hint="cs"/>
          <w:rtl/>
          <w:lang w:bidi="fa-IR"/>
        </w:rPr>
        <w:t>ی</w:t>
      </w:r>
      <w:r>
        <w:rPr>
          <w:rFonts w:hint="eastAsia"/>
          <w:rtl/>
          <w:lang w:bidi="fa-IR"/>
        </w:rPr>
        <w:t>ان</w:t>
      </w:r>
      <w:r>
        <w:rPr>
          <w:rtl/>
          <w:lang w:bidi="fa-IR"/>
        </w:rPr>
        <w:t xml:space="preserve"> دهه </w:t>
      </w:r>
      <w:r w:rsidR="00551460">
        <w:rPr>
          <w:rFonts w:hint="cs"/>
          <w:rtl/>
          <w:lang w:bidi="fa-IR"/>
        </w:rPr>
        <w:t>تبدیل</w:t>
      </w:r>
      <w:r>
        <w:rPr>
          <w:rtl/>
          <w:lang w:bidi="fa-IR"/>
        </w:rPr>
        <w:t xml:space="preserve"> شد</w:t>
      </w:r>
      <w:r w:rsidR="00F56249">
        <w:rPr>
          <w:rFonts w:hint="cs"/>
          <w:rtl/>
          <w:lang w:bidi="fa-IR"/>
        </w:rPr>
        <w:t xml:space="preserve">؛ </w:t>
      </w:r>
      <w:r w:rsidR="00551460">
        <w:rPr>
          <w:rFonts w:hint="cs"/>
          <w:rtl/>
          <w:lang w:bidi="fa-IR"/>
        </w:rPr>
        <w:t>مدل</w:t>
      </w:r>
      <w:r w:rsidR="00B30A33">
        <w:rPr>
          <w:rtl/>
          <w:lang w:bidi="fa-IR"/>
        </w:rPr>
        <w:softHyphen/>
      </w:r>
      <w:r w:rsidR="00551460">
        <w:rPr>
          <w:rFonts w:hint="cs"/>
          <w:rtl/>
          <w:lang w:bidi="fa-IR"/>
        </w:rPr>
        <w:t xml:space="preserve">هایی مانند </w:t>
      </w:r>
      <w:r w:rsidR="00551460">
        <w:rPr>
          <w:lang w:bidi="fa-IR"/>
        </w:rPr>
        <w:t>XV750</w:t>
      </w:r>
      <w:r w:rsidR="00551460">
        <w:rPr>
          <w:rFonts w:hint="cs"/>
          <w:rtl/>
          <w:lang w:bidi="fa-IR"/>
        </w:rPr>
        <w:t xml:space="preserve">  و </w:t>
      </w:r>
      <w:r w:rsidR="00551460">
        <w:rPr>
          <w:lang w:bidi="fa-IR"/>
        </w:rPr>
        <w:t>RZV500</w:t>
      </w:r>
      <w:r w:rsidR="00551460">
        <w:rPr>
          <w:rFonts w:hint="cs"/>
          <w:rtl/>
          <w:lang w:bidi="fa-IR"/>
        </w:rPr>
        <w:t xml:space="preserve"> در سال 1981، </w:t>
      </w:r>
      <w:r w:rsidR="00551460">
        <w:rPr>
          <w:lang w:bidi="fa-IR"/>
        </w:rPr>
        <w:t>FZ750</w:t>
      </w:r>
      <w:r w:rsidR="00551460">
        <w:rPr>
          <w:rFonts w:hint="cs"/>
          <w:rtl/>
          <w:lang w:bidi="fa-IR"/>
        </w:rPr>
        <w:t xml:space="preserve"> و </w:t>
      </w:r>
      <w:r w:rsidR="00551460">
        <w:rPr>
          <w:lang w:bidi="fa-IR"/>
        </w:rPr>
        <w:t>RX-Z</w:t>
      </w:r>
      <w:r w:rsidR="00551460">
        <w:rPr>
          <w:rFonts w:hint="cs"/>
          <w:rtl/>
          <w:lang w:bidi="fa-IR"/>
        </w:rPr>
        <w:t xml:space="preserve"> در سال 1985 .</w:t>
      </w:r>
    </w:p>
    <w:p w:rsidR="00551460" w:rsidRDefault="00551460" w:rsidP="00B30A33">
      <w:pPr>
        <w:pStyle w:val="nikranmatn"/>
        <w:ind w:firstLine="0"/>
        <w:rPr>
          <w:rtl/>
          <w:lang w:bidi="fa-IR"/>
        </w:rPr>
      </w:pPr>
      <w:r>
        <w:rPr>
          <w:rtl/>
          <w:lang w:bidi="fa-IR"/>
        </w:rPr>
        <w:t xml:space="preserve">در سال 1998 </w:t>
      </w:r>
      <w:r>
        <w:rPr>
          <w:rFonts w:hint="cs"/>
          <w:rtl/>
          <w:lang w:bidi="fa-IR"/>
        </w:rPr>
        <w:t>ی</w:t>
      </w:r>
      <w:r>
        <w:rPr>
          <w:rFonts w:hint="eastAsia"/>
          <w:rtl/>
          <w:lang w:bidi="fa-IR"/>
        </w:rPr>
        <w:t>اماها</w:t>
      </w:r>
      <w:r>
        <w:rPr>
          <w:rFonts w:hint="cs"/>
          <w:rtl/>
          <w:lang w:bidi="fa-IR"/>
        </w:rPr>
        <w:t>ی</w:t>
      </w:r>
      <w:r>
        <w:rPr>
          <w:rFonts w:hint="eastAsia"/>
          <w:rtl/>
          <w:lang w:bidi="fa-IR"/>
        </w:rPr>
        <w:t>ک</w:t>
      </w:r>
      <w:r>
        <w:rPr>
          <w:rFonts w:hint="cs"/>
          <w:rtl/>
          <w:lang w:bidi="fa-IR"/>
        </w:rPr>
        <w:t>موتورسیکلت</w:t>
      </w:r>
      <w:r>
        <w:rPr>
          <w:rtl/>
          <w:lang w:bidi="fa-IR"/>
        </w:rPr>
        <w:t xml:space="preserve"> جاده</w:t>
      </w:r>
      <w:r w:rsidR="00F56249">
        <w:rPr>
          <w:rtl/>
          <w:lang w:bidi="fa-IR"/>
        </w:rPr>
        <w:softHyphen/>
      </w:r>
      <w:r>
        <w:rPr>
          <w:rtl/>
          <w:lang w:bidi="fa-IR"/>
        </w:rPr>
        <w:t>ا</w:t>
      </w:r>
      <w:r>
        <w:rPr>
          <w:rFonts w:hint="cs"/>
          <w:rtl/>
          <w:lang w:bidi="fa-IR"/>
        </w:rPr>
        <w:t>ی</w:t>
      </w:r>
      <w:r>
        <w:rPr>
          <w:rtl/>
          <w:lang w:bidi="fa-IR"/>
        </w:rPr>
        <w:t xml:space="preserve"> 1000 س</w:t>
      </w:r>
      <w:r>
        <w:rPr>
          <w:rFonts w:hint="cs"/>
          <w:rtl/>
          <w:lang w:bidi="fa-IR"/>
        </w:rPr>
        <w:t>ی</w:t>
      </w:r>
      <w:r>
        <w:rPr>
          <w:rtl/>
          <w:lang w:bidi="fa-IR"/>
        </w:rPr>
        <w:t xml:space="preserve"> س</w:t>
      </w:r>
      <w:r>
        <w:rPr>
          <w:rFonts w:hint="cs"/>
          <w:rtl/>
          <w:lang w:bidi="fa-IR"/>
        </w:rPr>
        <w:t>ی</w:t>
      </w:r>
      <w:r>
        <w:rPr>
          <w:rtl/>
          <w:lang w:bidi="fa-IR"/>
        </w:rPr>
        <w:t xml:space="preserve"> چهار س</w:t>
      </w:r>
      <w:r>
        <w:rPr>
          <w:rFonts w:hint="cs"/>
          <w:rtl/>
          <w:lang w:bidi="fa-IR"/>
        </w:rPr>
        <w:t>ی</w:t>
      </w:r>
      <w:r>
        <w:rPr>
          <w:rFonts w:hint="eastAsia"/>
          <w:rtl/>
          <w:lang w:bidi="fa-IR"/>
        </w:rPr>
        <w:t>لندر</w:t>
      </w:r>
      <w:r>
        <w:rPr>
          <w:rtl/>
          <w:lang w:bidi="fa-IR"/>
        </w:rPr>
        <w:t xml:space="preserve"> به نام</w:t>
      </w:r>
      <w:r>
        <w:rPr>
          <w:lang w:bidi="fa-IR"/>
        </w:rPr>
        <w:t>YZF R1</w:t>
      </w:r>
      <w:r>
        <w:rPr>
          <w:rFonts w:hint="cs"/>
          <w:rtl/>
          <w:lang w:bidi="fa-IR"/>
        </w:rPr>
        <w:t xml:space="preserve"> ب</w:t>
      </w:r>
      <w:r w:rsidR="00B30A33">
        <w:rPr>
          <w:rtl/>
          <w:lang w:bidi="fa-IR"/>
        </w:rPr>
        <w:t>ه بازار عرضه کرد</w:t>
      </w:r>
      <w:r w:rsidR="00B30A33">
        <w:rPr>
          <w:rFonts w:hint="cs"/>
          <w:rtl/>
          <w:lang w:bidi="fa-IR"/>
        </w:rPr>
        <w:t xml:space="preserve">؛ </w:t>
      </w:r>
      <w:r>
        <w:rPr>
          <w:rtl/>
          <w:lang w:bidi="fa-IR"/>
        </w:rPr>
        <w:t>ا</w:t>
      </w:r>
      <w:r>
        <w:rPr>
          <w:rFonts w:hint="cs"/>
          <w:rtl/>
          <w:lang w:bidi="fa-IR"/>
        </w:rPr>
        <w:t>ی</w:t>
      </w:r>
      <w:r>
        <w:rPr>
          <w:rFonts w:hint="eastAsia"/>
          <w:rtl/>
          <w:lang w:bidi="fa-IR"/>
        </w:rPr>
        <w:t>ن</w:t>
      </w:r>
      <w:r>
        <w:rPr>
          <w:rtl/>
          <w:lang w:bidi="fa-IR"/>
        </w:rPr>
        <w:t xml:space="preserve"> مدل سبک جد</w:t>
      </w:r>
      <w:r>
        <w:rPr>
          <w:rFonts w:hint="cs"/>
          <w:rtl/>
          <w:lang w:bidi="fa-IR"/>
        </w:rPr>
        <w:t>ی</w:t>
      </w:r>
      <w:r>
        <w:rPr>
          <w:rFonts w:hint="eastAsia"/>
          <w:rtl/>
          <w:lang w:bidi="fa-IR"/>
        </w:rPr>
        <w:t>د</w:t>
      </w:r>
      <w:r>
        <w:rPr>
          <w:rFonts w:hint="cs"/>
          <w:rtl/>
          <w:lang w:bidi="fa-IR"/>
        </w:rPr>
        <w:t>ی</w:t>
      </w:r>
      <w:r>
        <w:rPr>
          <w:rtl/>
          <w:lang w:bidi="fa-IR"/>
        </w:rPr>
        <w:t xml:space="preserve"> از طراح</w:t>
      </w:r>
      <w:r>
        <w:rPr>
          <w:rFonts w:hint="cs"/>
          <w:rtl/>
          <w:lang w:bidi="fa-IR"/>
        </w:rPr>
        <w:t>ی</w:t>
      </w:r>
      <w:r>
        <w:rPr>
          <w:rtl/>
          <w:lang w:bidi="fa-IR"/>
        </w:rPr>
        <w:t xml:space="preserve"> گ</w:t>
      </w:r>
      <w:r>
        <w:rPr>
          <w:rFonts w:hint="cs"/>
          <w:rtl/>
          <w:lang w:bidi="fa-IR"/>
        </w:rPr>
        <w:t>ی</w:t>
      </w:r>
      <w:r>
        <w:rPr>
          <w:rFonts w:hint="eastAsia"/>
          <w:rtl/>
          <w:lang w:bidi="fa-IR"/>
        </w:rPr>
        <w:t>ربکس</w:t>
      </w:r>
      <w:r>
        <w:rPr>
          <w:rFonts w:hint="cs"/>
          <w:rtl/>
          <w:lang w:bidi="fa-IR"/>
        </w:rPr>
        <w:t>داشت</w:t>
      </w:r>
      <w:r>
        <w:rPr>
          <w:rtl/>
          <w:lang w:bidi="fa-IR"/>
        </w:rPr>
        <w:t xml:space="preserve"> که طول کل</w:t>
      </w:r>
      <w:r>
        <w:rPr>
          <w:rFonts w:hint="cs"/>
          <w:rtl/>
          <w:lang w:bidi="fa-IR"/>
        </w:rPr>
        <w:t>ی</w:t>
      </w:r>
      <w:r>
        <w:rPr>
          <w:rtl/>
          <w:lang w:bidi="fa-IR"/>
        </w:rPr>
        <w:t xml:space="preserve"> جعبه موتور/گ</w:t>
      </w:r>
      <w:r>
        <w:rPr>
          <w:rFonts w:hint="cs"/>
          <w:rtl/>
          <w:lang w:bidi="fa-IR"/>
        </w:rPr>
        <w:t>ی</w:t>
      </w:r>
      <w:r>
        <w:rPr>
          <w:rFonts w:hint="eastAsia"/>
          <w:rtl/>
          <w:lang w:bidi="fa-IR"/>
        </w:rPr>
        <w:t>ربکس</w:t>
      </w:r>
      <w:r>
        <w:rPr>
          <w:rtl/>
          <w:lang w:bidi="fa-IR"/>
        </w:rPr>
        <w:t xml:space="preserve"> را کوتاه کرد</w:t>
      </w:r>
      <w:r w:rsidR="003B0652">
        <w:rPr>
          <w:rFonts w:hint="cs"/>
          <w:rtl/>
          <w:lang w:bidi="fa-IR"/>
        </w:rPr>
        <w:t>ه</w:t>
      </w:r>
      <w:r w:rsidR="00F56249">
        <w:rPr>
          <w:rFonts w:hint="cs"/>
          <w:rtl/>
          <w:lang w:bidi="fa-IR"/>
        </w:rPr>
        <w:t xml:space="preserve">بود </w:t>
      </w:r>
      <w:r>
        <w:rPr>
          <w:rtl/>
          <w:lang w:bidi="fa-IR"/>
        </w:rPr>
        <w:t xml:space="preserve">تا </w:t>
      </w:r>
      <w:r>
        <w:rPr>
          <w:rFonts w:hint="cs"/>
          <w:rtl/>
          <w:lang w:bidi="fa-IR"/>
        </w:rPr>
        <w:t>ی</w:t>
      </w:r>
      <w:r>
        <w:rPr>
          <w:rFonts w:hint="eastAsia"/>
          <w:rtl/>
          <w:lang w:bidi="fa-IR"/>
        </w:rPr>
        <w:t>ک</w:t>
      </w:r>
      <w:r>
        <w:rPr>
          <w:rtl/>
          <w:lang w:bidi="fa-IR"/>
        </w:rPr>
        <w:t xml:space="preserve"> واحد جمع و جورتر ا</w:t>
      </w:r>
      <w:r>
        <w:rPr>
          <w:rFonts w:hint="cs"/>
          <w:rtl/>
          <w:lang w:bidi="fa-IR"/>
        </w:rPr>
        <w:t>ی</w:t>
      </w:r>
      <w:r>
        <w:rPr>
          <w:rFonts w:hint="eastAsia"/>
          <w:rtl/>
          <w:lang w:bidi="fa-IR"/>
        </w:rPr>
        <w:t>جاد</w:t>
      </w:r>
      <w:r>
        <w:rPr>
          <w:rtl/>
          <w:lang w:bidi="fa-IR"/>
        </w:rPr>
        <w:t xml:space="preserve"> شود. ا</w:t>
      </w:r>
      <w:r>
        <w:rPr>
          <w:rFonts w:hint="cs"/>
          <w:rtl/>
          <w:lang w:bidi="fa-IR"/>
        </w:rPr>
        <w:t>ی</w:t>
      </w:r>
      <w:r>
        <w:rPr>
          <w:rFonts w:hint="eastAsia"/>
          <w:rtl/>
          <w:lang w:bidi="fa-IR"/>
        </w:rPr>
        <w:t>ن</w:t>
      </w:r>
      <w:r w:rsidR="003B0652">
        <w:rPr>
          <w:rFonts w:hint="cs"/>
          <w:rtl/>
          <w:lang w:bidi="fa-IR"/>
        </w:rPr>
        <w:t xml:space="preserve"> تغییر</w:t>
      </w:r>
      <w:r>
        <w:rPr>
          <w:rtl/>
          <w:lang w:bidi="fa-IR"/>
        </w:rPr>
        <w:t xml:space="preserve"> به نوبه خود به موتور اجازه </w:t>
      </w:r>
      <w:r w:rsidR="003B0652">
        <w:rPr>
          <w:rFonts w:hint="cs"/>
          <w:rtl/>
          <w:lang w:bidi="fa-IR"/>
        </w:rPr>
        <w:t>می</w:t>
      </w:r>
      <w:r w:rsidR="00F56249">
        <w:rPr>
          <w:rtl/>
          <w:lang w:bidi="fa-IR"/>
        </w:rPr>
        <w:softHyphen/>
      </w:r>
      <w:r w:rsidR="003B0652">
        <w:rPr>
          <w:rFonts w:hint="cs"/>
          <w:rtl/>
          <w:lang w:bidi="fa-IR"/>
        </w:rPr>
        <w:t>داد</w:t>
      </w:r>
      <w:r>
        <w:rPr>
          <w:rFonts w:hint="eastAsia"/>
          <w:rtl/>
          <w:lang w:bidi="fa-IR"/>
        </w:rPr>
        <w:t>تا</w:t>
      </w:r>
      <w:r>
        <w:rPr>
          <w:rtl/>
          <w:lang w:bidi="fa-IR"/>
        </w:rPr>
        <w:t xml:space="preserve"> در قاب جلوتر قرار گ</w:t>
      </w:r>
      <w:r>
        <w:rPr>
          <w:rFonts w:hint="cs"/>
          <w:rtl/>
          <w:lang w:bidi="fa-IR"/>
        </w:rPr>
        <w:t>ی</w:t>
      </w:r>
      <w:r>
        <w:rPr>
          <w:rFonts w:hint="eastAsia"/>
          <w:rtl/>
          <w:lang w:bidi="fa-IR"/>
        </w:rPr>
        <w:t>رد</w:t>
      </w:r>
      <w:r>
        <w:rPr>
          <w:rtl/>
          <w:lang w:bidi="fa-IR"/>
        </w:rPr>
        <w:t xml:space="preserve"> که برا</w:t>
      </w:r>
      <w:r>
        <w:rPr>
          <w:rFonts w:hint="cs"/>
          <w:rtl/>
          <w:lang w:bidi="fa-IR"/>
        </w:rPr>
        <w:t>ی</w:t>
      </w:r>
      <w:r w:rsidR="003B0652">
        <w:rPr>
          <w:rFonts w:hint="cs"/>
          <w:rtl/>
          <w:lang w:bidi="fa-IR"/>
        </w:rPr>
        <w:t>کنترل موتوربسیار مناسب بود</w:t>
      </w:r>
      <w:r>
        <w:rPr>
          <w:rtl/>
          <w:lang w:bidi="fa-IR"/>
        </w:rPr>
        <w:t>.</w:t>
      </w:r>
    </w:p>
    <w:p w:rsidR="005529EB" w:rsidRDefault="00551460" w:rsidP="00B30A33">
      <w:pPr>
        <w:pStyle w:val="nikranmatn"/>
        <w:ind w:firstLine="0"/>
        <w:rPr>
          <w:rtl/>
          <w:lang w:bidi="fa-IR"/>
        </w:rPr>
      </w:pPr>
      <w:r>
        <w:rPr>
          <w:rFonts w:hint="eastAsia"/>
          <w:rtl/>
          <w:lang w:bidi="fa-IR"/>
        </w:rPr>
        <w:t>در</w:t>
      </w:r>
      <w:r>
        <w:rPr>
          <w:rtl/>
          <w:lang w:bidi="fa-IR"/>
        </w:rPr>
        <w:t xml:space="preserve"> سال 1995، </w:t>
      </w:r>
      <w:r>
        <w:rPr>
          <w:rFonts w:hint="cs"/>
          <w:rtl/>
          <w:lang w:bidi="fa-IR"/>
        </w:rPr>
        <w:t>ی</w:t>
      </w:r>
      <w:r>
        <w:rPr>
          <w:rFonts w:hint="eastAsia"/>
          <w:rtl/>
          <w:lang w:bidi="fa-IR"/>
        </w:rPr>
        <w:t>اماها</w:t>
      </w:r>
      <w:r>
        <w:rPr>
          <w:rtl/>
          <w:lang w:bidi="fa-IR"/>
        </w:rPr>
        <w:t xml:space="preserve"> ساخت</w:t>
      </w:r>
      <w:r w:rsidR="003B0652">
        <w:rPr>
          <w:rFonts w:hint="cs"/>
          <w:rtl/>
          <w:lang w:bidi="fa-IR"/>
        </w:rPr>
        <w:t xml:space="preserve"> موتورسیکلت</w:t>
      </w:r>
      <w:r w:rsidR="00B30A33">
        <w:rPr>
          <w:rtl/>
          <w:lang w:bidi="fa-IR"/>
        </w:rPr>
        <w:softHyphen/>
      </w:r>
      <w:r w:rsidR="003B0652">
        <w:rPr>
          <w:rFonts w:hint="cs"/>
          <w:rtl/>
          <w:lang w:bidi="fa-IR"/>
        </w:rPr>
        <w:t>های ستاره</w:t>
      </w:r>
      <w:r w:rsidR="003B0652">
        <w:rPr>
          <w:rStyle w:val="FootnoteReference"/>
          <w:rtl/>
          <w:lang w:bidi="fa-IR"/>
        </w:rPr>
        <w:footnoteReference w:id="45"/>
      </w:r>
      <w:r>
        <w:rPr>
          <w:rtl/>
          <w:lang w:bidi="fa-IR"/>
        </w:rPr>
        <w:t>را اعلام کرد</w:t>
      </w:r>
      <w:r w:rsidR="00B30A33">
        <w:rPr>
          <w:rFonts w:hint="cs"/>
          <w:rtl/>
          <w:lang w:bidi="fa-IR"/>
        </w:rPr>
        <w:t>؛</w:t>
      </w:r>
      <w:r>
        <w:rPr>
          <w:rtl/>
          <w:lang w:bidi="fa-IR"/>
        </w:rPr>
        <w:t xml:space="preserve"> نام تجار</w:t>
      </w:r>
      <w:r>
        <w:rPr>
          <w:rFonts w:hint="cs"/>
          <w:rtl/>
          <w:lang w:bidi="fa-IR"/>
        </w:rPr>
        <w:t>ی</w:t>
      </w:r>
      <w:r>
        <w:rPr>
          <w:rtl/>
          <w:lang w:bidi="fa-IR"/>
        </w:rPr>
        <w:t xml:space="preserve"> جد</w:t>
      </w:r>
      <w:r>
        <w:rPr>
          <w:rFonts w:hint="cs"/>
          <w:rtl/>
          <w:lang w:bidi="fa-IR"/>
        </w:rPr>
        <w:t>ی</w:t>
      </w:r>
      <w:r>
        <w:rPr>
          <w:rFonts w:hint="eastAsia"/>
          <w:rtl/>
          <w:lang w:bidi="fa-IR"/>
        </w:rPr>
        <w:t>د</w:t>
      </w:r>
      <w:r>
        <w:rPr>
          <w:rFonts w:hint="cs"/>
          <w:rtl/>
          <w:lang w:bidi="fa-IR"/>
        </w:rPr>
        <w:t>ی</w:t>
      </w:r>
      <w:r>
        <w:rPr>
          <w:rtl/>
          <w:lang w:bidi="fa-IR"/>
        </w:rPr>
        <w:t xml:space="preserve"> برا</w:t>
      </w:r>
      <w:r>
        <w:rPr>
          <w:rFonts w:hint="cs"/>
          <w:rtl/>
          <w:lang w:bidi="fa-IR"/>
        </w:rPr>
        <w:t>ی</w:t>
      </w:r>
      <w:r w:rsidR="003B0652">
        <w:rPr>
          <w:rFonts w:hint="cs"/>
          <w:rtl/>
          <w:lang w:bidi="fa-IR"/>
        </w:rPr>
        <w:t>بازارهای خارجی ب</w:t>
      </w:r>
      <w:r w:rsidR="00B30A33">
        <w:rPr>
          <w:rFonts w:hint="cs"/>
          <w:rtl/>
          <w:lang w:bidi="fa-IR"/>
        </w:rPr>
        <w:t>ه</w:t>
      </w:r>
      <w:r w:rsidR="00B30A33">
        <w:rPr>
          <w:rtl/>
          <w:lang w:bidi="fa-IR"/>
        </w:rPr>
        <w:softHyphen/>
      </w:r>
      <w:r w:rsidR="003B0652">
        <w:rPr>
          <w:rFonts w:hint="cs"/>
          <w:rtl/>
          <w:lang w:bidi="fa-IR"/>
        </w:rPr>
        <w:t xml:space="preserve">ویژه بازار آمریکا . </w:t>
      </w:r>
      <w:r>
        <w:rPr>
          <w:rtl/>
          <w:lang w:bidi="fa-IR"/>
        </w:rPr>
        <w:t>در بازارها</w:t>
      </w:r>
      <w:r>
        <w:rPr>
          <w:rFonts w:hint="cs"/>
          <w:rtl/>
          <w:lang w:bidi="fa-IR"/>
        </w:rPr>
        <w:t>ی</w:t>
      </w:r>
      <w:r w:rsidR="003B0652">
        <w:rPr>
          <w:rFonts w:hint="cs"/>
          <w:rtl/>
          <w:lang w:bidi="fa-IR"/>
        </w:rPr>
        <w:t>خارجی</w:t>
      </w:r>
      <w:r>
        <w:rPr>
          <w:rtl/>
          <w:lang w:bidi="fa-IR"/>
        </w:rPr>
        <w:t xml:space="preserve"> موتور س</w:t>
      </w:r>
      <w:r>
        <w:rPr>
          <w:rFonts w:hint="cs"/>
          <w:rtl/>
          <w:lang w:bidi="fa-IR"/>
        </w:rPr>
        <w:t>ی</w:t>
      </w:r>
      <w:r>
        <w:rPr>
          <w:rFonts w:hint="eastAsia"/>
          <w:rtl/>
          <w:lang w:bidi="fa-IR"/>
        </w:rPr>
        <w:t>کلت</w:t>
      </w:r>
      <w:r>
        <w:rPr>
          <w:rtl/>
          <w:lang w:bidi="fa-IR"/>
        </w:rPr>
        <w:t xml:space="preserve"> استار همچنان با برند </w:t>
      </w:r>
      <w:r>
        <w:rPr>
          <w:rFonts w:hint="cs"/>
          <w:rtl/>
          <w:lang w:bidi="fa-IR"/>
        </w:rPr>
        <w:t>ی</w:t>
      </w:r>
      <w:r>
        <w:rPr>
          <w:rFonts w:hint="eastAsia"/>
          <w:rtl/>
          <w:lang w:bidi="fa-IR"/>
        </w:rPr>
        <w:t>اماها</w:t>
      </w:r>
      <w:r>
        <w:rPr>
          <w:rtl/>
          <w:lang w:bidi="fa-IR"/>
        </w:rPr>
        <w:t xml:space="preserve"> به فروش م</w:t>
      </w:r>
      <w:r>
        <w:rPr>
          <w:rFonts w:hint="cs"/>
          <w:rtl/>
          <w:lang w:bidi="fa-IR"/>
        </w:rPr>
        <w:t>ی</w:t>
      </w:r>
      <w:r w:rsidR="00F56249">
        <w:rPr>
          <w:rtl/>
          <w:lang w:bidi="fa-IR"/>
        </w:rPr>
        <w:softHyphen/>
      </w:r>
      <w:r>
        <w:rPr>
          <w:rtl/>
          <w:lang w:bidi="fa-IR"/>
        </w:rPr>
        <w:t>رس</w:t>
      </w:r>
      <w:r w:rsidR="003B0652">
        <w:rPr>
          <w:rFonts w:hint="cs"/>
          <w:rtl/>
          <w:lang w:bidi="fa-IR"/>
        </w:rPr>
        <w:t>ی</w:t>
      </w:r>
      <w:r>
        <w:rPr>
          <w:rtl/>
          <w:lang w:bidi="fa-IR"/>
        </w:rPr>
        <w:t>د</w:t>
      </w:r>
      <w:r w:rsidR="003B0652">
        <w:rPr>
          <w:rFonts w:hint="cs"/>
          <w:rtl/>
          <w:lang w:bidi="fa-IR"/>
        </w:rPr>
        <w:t xml:space="preserve"> و این تلاشی بود </w:t>
      </w:r>
      <w:r>
        <w:rPr>
          <w:rtl/>
          <w:lang w:bidi="fa-IR"/>
        </w:rPr>
        <w:t>برا</w:t>
      </w:r>
      <w:r>
        <w:rPr>
          <w:rFonts w:hint="cs"/>
          <w:rtl/>
          <w:lang w:bidi="fa-IR"/>
        </w:rPr>
        <w:t>ی</w:t>
      </w:r>
      <w:r>
        <w:rPr>
          <w:rtl/>
          <w:lang w:bidi="fa-IR"/>
        </w:rPr>
        <w:t xml:space="preserve"> ا</w:t>
      </w:r>
      <w:r>
        <w:rPr>
          <w:rFonts w:hint="cs"/>
          <w:rtl/>
          <w:lang w:bidi="fa-IR"/>
        </w:rPr>
        <w:t>ی</w:t>
      </w:r>
      <w:r>
        <w:rPr>
          <w:rFonts w:hint="eastAsia"/>
          <w:rtl/>
          <w:lang w:bidi="fa-IR"/>
        </w:rPr>
        <w:t>جاد</w:t>
      </w:r>
      <w:r>
        <w:rPr>
          <w:rtl/>
          <w:lang w:bidi="fa-IR"/>
        </w:rPr>
        <w:t xml:space="preserve"> هو</w:t>
      </w:r>
      <w:r>
        <w:rPr>
          <w:rFonts w:hint="cs"/>
          <w:rtl/>
          <w:lang w:bidi="fa-IR"/>
        </w:rPr>
        <w:t>ی</w:t>
      </w:r>
      <w:r>
        <w:rPr>
          <w:rFonts w:hint="eastAsia"/>
          <w:rtl/>
          <w:lang w:bidi="fa-IR"/>
        </w:rPr>
        <w:t>ت</w:t>
      </w:r>
      <w:r>
        <w:rPr>
          <w:rtl/>
          <w:lang w:bidi="fa-IR"/>
        </w:rPr>
        <w:t xml:space="preserve"> برند</w:t>
      </w:r>
      <w:r>
        <w:rPr>
          <w:rFonts w:hint="cs"/>
          <w:rtl/>
          <w:lang w:bidi="fa-IR"/>
        </w:rPr>
        <w:t>ی</w:t>
      </w:r>
      <w:r w:rsidR="003B0652">
        <w:rPr>
          <w:rFonts w:hint="cs"/>
          <w:rtl/>
          <w:lang w:bidi="fa-IR"/>
        </w:rPr>
        <w:t xml:space="preserve">یاماها </w:t>
      </w:r>
      <w:r w:rsidR="00B30A33">
        <w:rPr>
          <w:rFonts w:hint="cs"/>
          <w:rtl/>
          <w:lang w:bidi="fa-IR"/>
        </w:rPr>
        <w:t xml:space="preserve"> و</w:t>
      </w:r>
      <w:r w:rsidR="003B0652">
        <w:rPr>
          <w:rFonts w:hint="cs"/>
          <w:rtl/>
          <w:lang w:bidi="fa-IR"/>
        </w:rPr>
        <w:t>دستیابی به مقام</w:t>
      </w:r>
      <w:r>
        <w:rPr>
          <w:rFonts w:hint="cs"/>
          <w:rtl/>
          <w:lang w:bidi="fa-IR"/>
        </w:rPr>
        <w:t>ی</w:t>
      </w:r>
      <w:r>
        <w:rPr>
          <w:rFonts w:hint="eastAsia"/>
          <w:rtl/>
          <w:lang w:bidi="fa-IR"/>
        </w:rPr>
        <w:t>ک</w:t>
      </w:r>
      <w:r>
        <w:rPr>
          <w:rFonts w:hint="cs"/>
          <w:rtl/>
          <w:lang w:bidi="fa-IR"/>
        </w:rPr>
        <w:t>ی</w:t>
      </w:r>
      <w:r>
        <w:rPr>
          <w:rtl/>
          <w:lang w:bidi="fa-IR"/>
        </w:rPr>
        <w:t xml:space="preserve"> از بزرگتر</w:t>
      </w:r>
      <w:r>
        <w:rPr>
          <w:rFonts w:hint="cs"/>
          <w:rtl/>
          <w:lang w:bidi="fa-IR"/>
        </w:rPr>
        <w:t>ی</w:t>
      </w:r>
      <w:r>
        <w:rPr>
          <w:rFonts w:hint="eastAsia"/>
          <w:rtl/>
          <w:lang w:bidi="fa-IR"/>
        </w:rPr>
        <w:t>ن</w:t>
      </w:r>
      <w:r>
        <w:rPr>
          <w:rtl/>
          <w:lang w:bidi="fa-IR"/>
        </w:rPr>
        <w:t xml:space="preserve"> و پرسودتر</w:t>
      </w:r>
      <w:r>
        <w:rPr>
          <w:rFonts w:hint="cs"/>
          <w:rtl/>
          <w:lang w:bidi="fa-IR"/>
        </w:rPr>
        <w:t>ی</w:t>
      </w:r>
      <w:r>
        <w:rPr>
          <w:rFonts w:hint="eastAsia"/>
          <w:rtl/>
          <w:lang w:bidi="fa-IR"/>
        </w:rPr>
        <w:t>ن</w:t>
      </w:r>
      <w:r w:rsidR="003B0652">
        <w:rPr>
          <w:rFonts w:hint="cs"/>
          <w:rtl/>
          <w:lang w:bidi="fa-IR"/>
        </w:rPr>
        <w:t xml:space="preserve">برندها </w:t>
      </w:r>
      <w:r>
        <w:rPr>
          <w:rtl/>
          <w:lang w:bidi="fa-IR"/>
        </w:rPr>
        <w:t>در ا</w:t>
      </w:r>
      <w:r>
        <w:rPr>
          <w:rFonts w:hint="cs"/>
          <w:rtl/>
          <w:lang w:bidi="fa-IR"/>
        </w:rPr>
        <w:t>ی</w:t>
      </w:r>
      <w:r>
        <w:rPr>
          <w:rFonts w:hint="eastAsia"/>
          <w:rtl/>
          <w:lang w:bidi="fa-IR"/>
        </w:rPr>
        <w:t>الات</w:t>
      </w:r>
      <w:r>
        <w:rPr>
          <w:rtl/>
          <w:lang w:bidi="fa-IR"/>
        </w:rPr>
        <w:t xml:space="preserve"> متحده.</w:t>
      </w:r>
    </w:p>
    <w:p w:rsidR="003B0652" w:rsidRDefault="00B30A33" w:rsidP="00B30A33">
      <w:pPr>
        <w:pStyle w:val="nikranmatn"/>
        <w:ind w:firstLine="0"/>
        <w:rPr>
          <w:rtl/>
          <w:lang w:bidi="fa-IR"/>
        </w:rPr>
      </w:pPr>
      <w:r>
        <w:rPr>
          <w:rtl/>
          <w:lang w:bidi="fa-IR"/>
        </w:rPr>
        <w:t>در سال 2007</w:t>
      </w:r>
      <w:r w:rsidR="003B0652">
        <w:rPr>
          <w:rFonts w:hint="cs"/>
          <w:rtl/>
          <w:lang w:bidi="fa-IR"/>
        </w:rPr>
        <w:t xml:space="preserve">یاماهای </w:t>
      </w:r>
      <w:r w:rsidR="003B0652">
        <w:rPr>
          <w:rtl/>
          <w:lang w:bidi="fa-IR"/>
        </w:rPr>
        <w:t>ف</w:t>
      </w:r>
      <w:r w:rsidR="003B0652">
        <w:rPr>
          <w:rFonts w:hint="cs"/>
          <w:rtl/>
          <w:lang w:bidi="fa-IR"/>
        </w:rPr>
        <w:t>ی</w:t>
      </w:r>
      <w:r w:rsidR="003B0652">
        <w:rPr>
          <w:rFonts w:hint="eastAsia"/>
          <w:rtl/>
          <w:lang w:bidi="fa-IR"/>
        </w:rPr>
        <w:t>ل</w:t>
      </w:r>
      <w:r w:rsidR="003B0652">
        <w:rPr>
          <w:rFonts w:hint="cs"/>
          <w:rtl/>
          <w:lang w:bidi="fa-IR"/>
        </w:rPr>
        <w:t>ی</w:t>
      </w:r>
      <w:r w:rsidR="003B0652">
        <w:rPr>
          <w:rFonts w:hint="eastAsia"/>
          <w:rtl/>
          <w:lang w:bidi="fa-IR"/>
        </w:rPr>
        <w:t>پ</w:t>
      </w:r>
      <w:r w:rsidR="003B0652">
        <w:rPr>
          <w:rFonts w:hint="cs"/>
          <w:rtl/>
          <w:lang w:bidi="fa-IR"/>
        </w:rPr>
        <w:t>ی</w:t>
      </w:r>
      <w:r w:rsidR="003B0652">
        <w:rPr>
          <w:rFonts w:hint="eastAsia"/>
          <w:rtl/>
          <w:lang w:bidi="fa-IR"/>
        </w:rPr>
        <w:t>ن</w:t>
      </w:r>
      <w:r w:rsidR="003B0652">
        <w:rPr>
          <w:rtl/>
          <w:lang w:bidi="fa-IR"/>
        </w:rPr>
        <w:t xml:space="preserve"> را تأس</w:t>
      </w:r>
      <w:r w:rsidR="003B0652">
        <w:rPr>
          <w:rFonts w:hint="cs"/>
          <w:rtl/>
          <w:lang w:bidi="fa-IR"/>
        </w:rPr>
        <w:t>ی</w:t>
      </w:r>
      <w:r w:rsidR="003B0652">
        <w:rPr>
          <w:rFonts w:hint="eastAsia"/>
          <w:rtl/>
          <w:lang w:bidi="fa-IR"/>
        </w:rPr>
        <w:t>س</w:t>
      </w:r>
      <w:r w:rsidR="003B0652">
        <w:rPr>
          <w:rtl/>
          <w:lang w:bidi="fa-IR"/>
        </w:rPr>
        <w:t xml:space="preserve"> و موتورس</w:t>
      </w:r>
      <w:r w:rsidR="003B0652">
        <w:rPr>
          <w:rFonts w:hint="cs"/>
          <w:rtl/>
          <w:lang w:bidi="fa-IR"/>
        </w:rPr>
        <w:t>ی</w:t>
      </w:r>
      <w:r w:rsidR="003B0652">
        <w:rPr>
          <w:rFonts w:hint="eastAsia"/>
          <w:rtl/>
          <w:lang w:bidi="fa-IR"/>
        </w:rPr>
        <w:t>کلت</w:t>
      </w:r>
      <w:r>
        <w:rPr>
          <w:rtl/>
          <w:lang w:bidi="fa-IR"/>
        </w:rPr>
        <w:softHyphen/>
      </w:r>
      <w:r w:rsidR="003B0652">
        <w:rPr>
          <w:rtl/>
          <w:lang w:bidi="fa-IR"/>
        </w:rPr>
        <w:t>ها</w:t>
      </w:r>
      <w:r w:rsidR="003B0652">
        <w:rPr>
          <w:rFonts w:hint="cs"/>
          <w:rtl/>
          <w:lang w:bidi="fa-IR"/>
        </w:rPr>
        <w:t>یی</w:t>
      </w:r>
      <w:r w:rsidR="003B0652">
        <w:rPr>
          <w:rFonts w:hint="eastAsia"/>
          <w:rtl/>
          <w:lang w:bidi="fa-IR"/>
        </w:rPr>
        <w:t>اماها</w:t>
      </w:r>
      <w:r w:rsidR="003B0652">
        <w:rPr>
          <w:rtl/>
          <w:lang w:bidi="fa-IR"/>
        </w:rPr>
        <w:t xml:space="preserve"> را با نام شرکت </w:t>
      </w:r>
      <w:r w:rsidR="003B0652">
        <w:rPr>
          <w:rFonts w:hint="cs"/>
          <w:rtl/>
          <w:lang w:bidi="fa-IR"/>
        </w:rPr>
        <w:t>ی</w:t>
      </w:r>
      <w:r w:rsidR="003B0652">
        <w:rPr>
          <w:rFonts w:hint="eastAsia"/>
          <w:rtl/>
          <w:lang w:bidi="fa-IR"/>
        </w:rPr>
        <w:t>اماها</w:t>
      </w:r>
      <w:r w:rsidR="003B0652">
        <w:rPr>
          <w:rtl/>
          <w:lang w:bidi="fa-IR"/>
        </w:rPr>
        <w:t xml:space="preserve"> موتور ف</w:t>
      </w:r>
      <w:r w:rsidR="003B0652">
        <w:rPr>
          <w:rFonts w:hint="cs"/>
          <w:rtl/>
          <w:lang w:bidi="fa-IR"/>
        </w:rPr>
        <w:t>ی</w:t>
      </w:r>
      <w:r w:rsidR="003B0652">
        <w:rPr>
          <w:rFonts w:hint="eastAsia"/>
          <w:rtl/>
          <w:lang w:bidi="fa-IR"/>
        </w:rPr>
        <w:t>ل</w:t>
      </w:r>
      <w:r w:rsidR="003B0652">
        <w:rPr>
          <w:rFonts w:hint="cs"/>
          <w:rtl/>
          <w:lang w:bidi="fa-IR"/>
        </w:rPr>
        <w:t>ی</w:t>
      </w:r>
      <w:r w:rsidR="003B0652">
        <w:rPr>
          <w:rFonts w:hint="eastAsia"/>
          <w:rtl/>
          <w:lang w:bidi="fa-IR"/>
        </w:rPr>
        <w:t>پ</w:t>
      </w:r>
      <w:r w:rsidR="003B0652">
        <w:rPr>
          <w:rFonts w:hint="cs"/>
          <w:rtl/>
          <w:lang w:bidi="fa-IR"/>
        </w:rPr>
        <w:t>ی</w:t>
      </w:r>
      <w:r w:rsidR="003B0652">
        <w:rPr>
          <w:rFonts w:hint="eastAsia"/>
          <w:rtl/>
          <w:lang w:bidi="fa-IR"/>
        </w:rPr>
        <w:t>ن</w:t>
      </w:r>
      <w:r w:rsidR="003B0652">
        <w:rPr>
          <w:rStyle w:val="FootnoteReference"/>
          <w:rtl/>
          <w:lang w:bidi="fa-IR"/>
        </w:rPr>
        <w:footnoteReference w:id="46"/>
      </w:r>
      <w:r w:rsidR="003B0652">
        <w:rPr>
          <w:rFonts w:hint="cs"/>
          <w:rtl/>
          <w:lang w:bidi="fa-IR"/>
        </w:rPr>
        <w:t xml:space="preserve">در بازار آن کشور توزیع </w:t>
      </w:r>
      <w:r>
        <w:rPr>
          <w:rFonts w:hint="cs"/>
          <w:rtl/>
          <w:lang w:bidi="fa-IR"/>
        </w:rPr>
        <w:t xml:space="preserve">کرد </w:t>
      </w:r>
      <w:r w:rsidR="00A9321D">
        <w:rPr>
          <w:rFonts w:hint="cs"/>
          <w:rtl/>
          <w:lang w:bidi="fa-IR"/>
        </w:rPr>
        <w:t>که</w:t>
      </w:r>
      <w:r>
        <w:rPr>
          <w:rFonts w:hint="cs"/>
          <w:rtl/>
          <w:lang w:bidi="fa-IR"/>
        </w:rPr>
        <w:t xml:space="preserve"> این شرکت </w:t>
      </w:r>
      <w:r w:rsidR="003B0652">
        <w:rPr>
          <w:rFonts w:hint="cs"/>
          <w:rtl/>
          <w:lang w:bidi="fa-IR"/>
        </w:rPr>
        <w:t xml:space="preserve"> ی</w:t>
      </w:r>
      <w:r w:rsidR="003B0652">
        <w:rPr>
          <w:rFonts w:hint="eastAsia"/>
          <w:rtl/>
          <w:lang w:bidi="fa-IR"/>
        </w:rPr>
        <w:t>ک</w:t>
      </w:r>
      <w:r w:rsidR="003B0652">
        <w:rPr>
          <w:rFonts w:hint="cs"/>
          <w:rtl/>
          <w:lang w:bidi="fa-IR"/>
        </w:rPr>
        <w:t>ی</w:t>
      </w:r>
      <w:r w:rsidR="003B0652">
        <w:rPr>
          <w:rtl/>
          <w:lang w:bidi="fa-IR"/>
        </w:rPr>
        <w:t xml:space="preserve"> از  20 شرکت تابعه </w:t>
      </w:r>
      <w:r w:rsidR="003B0652">
        <w:rPr>
          <w:rFonts w:hint="cs"/>
          <w:rtl/>
          <w:lang w:bidi="fa-IR"/>
        </w:rPr>
        <w:t xml:space="preserve">یاماها </w:t>
      </w:r>
      <w:r w:rsidR="003B0652">
        <w:rPr>
          <w:rtl/>
          <w:lang w:bidi="fa-IR"/>
        </w:rPr>
        <w:t>در سراسر جهان</w:t>
      </w:r>
      <w:r w:rsidR="003B0652">
        <w:rPr>
          <w:rFonts w:hint="cs"/>
          <w:rtl/>
          <w:lang w:bidi="fa-IR"/>
        </w:rPr>
        <w:t xml:space="preserve"> می</w:t>
      </w:r>
      <w:r w:rsidR="00A9321D">
        <w:rPr>
          <w:rtl/>
          <w:lang w:bidi="fa-IR"/>
        </w:rPr>
        <w:softHyphen/>
      </w:r>
      <w:r w:rsidR="003B0652">
        <w:rPr>
          <w:rFonts w:hint="cs"/>
          <w:rtl/>
          <w:lang w:bidi="fa-IR"/>
        </w:rPr>
        <w:t>باشد</w:t>
      </w:r>
      <w:r w:rsidR="003B0652">
        <w:rPr>
          <w:rtl/>
          <w:lang w:bidi="fa-IR"/>
        </w:rPr>
        <w:t>.</w:t>
      </w:r>
      <w:r w:rsidR="003B0652">
        <w:rPr>
          <w:rFonts w:hint="cs"/>
          <w:rtl/>
          <w:lang w:bidi="fa-IR"/>
        </w:rPr>
        <w:t>ی</w:t>
      </w:r>
      <w:r w:rsidR="003B0652">
        <w:rPr>
          <w:rFonts w:hint="eastAsia"/>
          <w:rtl/>
          <w:lang w:bidi="fa-IR"/>
        </w:rPr>
        <w:t>اماها</w:t>
      </w:r>
      <w:r w:rsidR="003B0652">
        <w:rPr>
          <w:rtl/>
          <w:lang w:bidi="fa-IR"/>
        </w:rPr>
        <w:t xml:space="preserve"> در اکتبر 2017، </w:t>
      </w:r>
      <w:r w:rsidR="003B0652">
        <w:rPr>
          <w:rFonts w:hint="cs"/>
          <w:rtl/>
          <w:lang w:bidi="fa-IR"/>
        </w:rPr>
        <w:t xml:space="preserve">کارخانه </w:t>
      </w:r>
      <w:r w:rsidR="003B0652">
        <w:rPr>
          <w:rtl/>
          <w:lang w:bidi="fa-IR"/>
        </w:rPr>
        <w:t>محصولات برق صنعت</w:t>
      </w:r>
      <w:r w:rsidR="003B0652">
        <w:rPr>
          <w:rFonts w:hint="cs"/>
          <w:rtl/>
          <w:lang w:bidi="fa-IR"/>
        </w:rPr>
        <w:t xml:space="preserve">یو </w:t>
      </w:r>
      <w:r w:rsidR="003B0652">
        <w:rPr>
          <w:rtl/>
          <w:lang w:bidi="fa-IR"/>
        </w:rPr>
        <w:t>سازنده موتورها</w:t>
      </w:r>
      <w:r w:rsidR="003B0652">
        <w:rPr>
          <w:rFonts w:hint="cs"/>
          <w:rtl/>
          <w:lang w:bidi="fa-IR"/>
        </w:rPr>
        <w:t>ی</w:t>
      </w:r>
      <w:r w:rsidR="003B0652">
        <w:rPr>
          <w:rtl/>
          <w:lang w:bidi="fa-IR"/>
        </w:rPr>
        <w:t xml:space="preserve"> کوچک را </w:t>
      </w:r>
      <w:r w:rsidR="003B0652">
        <w:rPr>
          <w:rFonts w:hint="cs"/>
          <w:rtl/>
          <w:lang w:bidi="fa-IR"/>
        </w:rPr>
        <w:t xml:space="preserve">از شرکت </w:t>
      </w:r>
      <w:r w:rsidR="003B0652">
        <w:rPr>
          <w:rtl/>
          <w:lang w:bidi="fa-IR"/>
        </w:rPr>
        <w:t>سوبارو خر</w:t>
      </w:r>
      <w:r w:rsidR="003B0652">
        <w:rPr>
          <w:rFonts w:hint="cs"/>
          <w:rtl/>
          <w:lang w:bidi="fa-IR"/>
        </w:rPr>
        <w:t>ی</w:t>
      </w:r>
      <w:r w:rsidR="003B0652">
        <w:rPr>
          <w:rFonts w:hint="eastAsia"/>
          <w:rtl/>
          <w:lang w:bidi="fa-IR"/>
        </w:rPr>
        <w:t>دار</w:t>
      </w:r>
      <w:r w:rsidR="003B0652">
        <w:rPr>
          <w:rFonts w:hint="cs"/>
          <w:rtl/>
          <w:lang w:bidi="fa-IR"/>
        </w:rPr>
        <w:t>ی</w:t>
      </w:r>
      <w:r w:rsidR="003B0652">
        <w:rPr>
          <w:rtl/>
          <w:lang w:bidi="fa-IR"/>
        </w:rPr>
        <w:t xml:space="preserve"> کرد</w:t>
      </w:r>
      <w:r w:rsidR="003B0652">
        <w:rPr>
          <w:rFonts w:hint="cs"/>
          <w:rtl/>
          <w:lang w:bidi="fa-IR"/>
        </w:rPr>
        <w:t xml:space="preserve"> و </w:t>
      </w:r>
      <w:r w:rsidR="003B0652">
        <w:rPr>
          <w:rtl/>
          <w:lang w:bidi="fa-IR"/>
        </w:rPr>
        <w:t>موتورها</w:t>
      </w:r>
      <w:r w:rsidR="003B0652">
        <w:rPr>
          <w:rFonts w:hint="cs"/>
          <w:rtl/>
          <w:lang w:bidi="fa-IR"/>
        </w:rPr>
        <w:t>ی</w:t>
      </w:r>
      <w:r w:rsidR="003B0652">
        <w:rPr>
          <w:rtl/>
          <w:lang w:bidi="fa-IR"/>
        </w:rPr>
        <w:t xml:space="preserve"> سوبارو </w:t>
      </w:r>
      <w:r w:rsidR="003B0652">
        <w:rPr>
          <w:rFonts w:hint="cs"/>
          <w:rtl/>
          <w:lang w:bidi="fa-IR"/>
        </w:rPr>
        <w:t>در</w:t>
      </w:r>
      <w:r w:rsidR="003B0652">
        <w:rPr>
          <w:rtl/>
          <w:lang w:bidi="fa-IR"/>
        </w:rPr>
        <w:t xml:space="preserve"> ماش</w:t>
      </w:r>
      <w:r w:rsidR="003B0652">
        <w:rPr>
          <w:rFonts w:hint="cs"/>
          <w:rtl/>
          <w:lang w:bidi="fa-IR"/>
        </w:rPr>
        <w:t>ی</w:t>
      </w:r>
      <w:r w:rsidR="003B0652">
        <w:rPr>
          <w:rFonts w:hint="eastAsia"/>
          <w:rtl/>
          <w:lang w:bidi="fa-IR"/>
        </w:rPr>
        <w:t>ن</w:t>
      </w:r>
      <w:r w:rsidR="00A9321D">
        <w:rPr>
          <w:rtl/>
          <w:lang w:bidi="fa-IR"/>
        </w:rPr>
        <w:softHyphen/>
      </w:r>
      <w:r w:rsidR="003B0652">
        <w:rPr>
          <w:rtl/>
          <w:lang w:bidi="fa-IR"/>
        </w:rPr>
        <w:t>ها</w:t>
      </w:r>
      <w:r w:rsidR="003B0652">
        <w:rPr>
          <w:rFonts w:hint="cs"/>
          <w:rtl/>
          <w:lang w:bidi="fa-IR"/>
        </w:rPr>
        <w:t>ی</w:t>
      </w:r>
      <w:r w:rsidR="003B0652">
        <w:rPr>
          <w:rtl/>
          <w:lang w:bidi="fa-IR"/>
        </w:rPr>
        <w:t xml:space="preserve"> چمن زن</w:t>
      </w:r>
      <w:r w:rsidR="003B0652">
        <w:rPr>
          <w:rFonts w:hint="cs"/>
          <w:rtl/>
          <w:lang w:bidi="fa-IR"/>
        </w:rPr>
        <w:t>ی</w:t>
      </w:r>
      <w:r w:rsidR="003B0652">
        <w:rPr>
          <w:rFonts w:hint="eastAsia"/>
          <w:rtl/>
          <w:lang w:bidi="fa-IR"/>
        </w:rPr>
        <w:t>،</w:t>
      </w:r>
      <w:r w:rsidR="003B0652">
        <w:rPr>
          <w:rtl/>
          <w:lang w:bidi="fa-IR"/>
        </w:rPr>
        <w:t xml:space="preserve"> ژنراتورها و پمپ</w:t>
      </w:r>
      <w:r w:rsidR="00A9321D">
        <w:rPr>
          <w:rtl/>
          <w:lang w:bidi="fa-IR"/>
        </w:rPr>
        <w:softHyphen/>
      </w:r>
      <w:r w:rsidR="003B0652">
        <w:rPr>
          <w:rtl/>
          <w:lang w:bidi="fa-IR"/>
        </w:rPr>
        <w:t>ها</w:t>
      </w:r>
      <w:r w:rsidR="003B0652">
        <w:rPr>
          <w:rFonts w:hint="cs"/>
          <w:rtl/>
          <w:lang w:bidi="fa-IR"/>
        </w:rPr>
        <w:t>ی</w:t>
      </w:r>
      <w:r w:rsidR="003B0652">
        <w:rPr>
          <w:rtl/>
          <w:lang w:bidi="fa-IR"/>
        </w:rPr>
        <w:t xml:space="preserve"> آب از آن زمان به</w:t>
      </w:r>
      <w:r w:rsidR="003B0652">
        <w:rPr>
          <w:rFonts w:hint="cs"/>
          <w:rtl/>
          <w:lang w:bidi="fa-IR"/>
        </w:rPr>
        <w:t xml:space="preserve"> بعد به</w:t>
      </w:r>
      <w:r w:rsidR="003B0652">
        <w:rPr>
          <w:rtl/>
          <w:lang w:bidi="fa-IR"/>
        </w:rPr>
        <w:t xml:space="preserve"> نام </w:t>
      </w:r>
      <w:r w:rsidR="003B0652">
        <w:rPr>
          <w:rFonts w:hint="cs"/>
          <w:rtl/>
          <w:lang w:bidi="fa-IR"/>
        </w:rPr>
        <w:t>ی</w:t>
      </w:r>
      <w:r w:rsidR="003B0652">
        <w:rPr>
          <w:rFonts w:hint="eastAsia"/>
          <w:rtl/>
          <w:lang w:bidi="fa-IR"/>
        </w:rPr>
        <w:t>اماها</w:t>
      </w:r>
      <w:r w:rsidR="003B0652">
        <w:rPr>
          <w:rtl/>
          <w:lang w:bidi="fa-IR"/>
        </w:rPr>
        <w:t xml:space="preserve"> تغ</w:t>
      </w:r>
      <w:r w:rsidR="003B0652">
        <w:rPr>
          <w:rFonts w:hint="cs"/>
          <w:rtl/>
          <w:lang w:bidi="fa-IR"/>
        </w:rPr>
        <w:t>یی</w:t>
      </w:r>
      <w:r w:rsidR="003B0652">
        <w:rPr>
          <w:rFonts w:hint="eastAsia"/>
          <w:rtl/>
          <w:lang w:bidi="fa-IR"/>
        </w:rPr>
        <w:t>ر</w:t>
      </w:r>
      <w:r w:rsidR="003B0652">
        <w:rPr>
          <w:rtl/>
          <w:lang w:bidi="fa-IR"/>
        </w:rPr>
        <w:t xml:space="preserve"> نام داد.</w:t>
      </w:r>
    </w:p>
    <w:p w:rsidR="002F2B68" w:rsidRDefault="002F2B68" w:rsidP="002F2B68">
      <w:pPr>
        <w:pStyle w:val="nikranmatn"/>
        <w:ind w:firstLine="0"/>
        <w:rPr>
          <w:rtl/>
          <w:lang w:bidi="fa-IR"/>
        </w:rPr>
      </w:pPr>
      <w:r>
        <w:rPr>
          <w:rFonts w:hint="cs"/>
          <w:rtl/>
          <w:lang w:bidi="fa-IR"/>
        </w:rPr>
        <w:lastRenderedPageBreak/>
        <w:t>یاماها موتور در واقع یکی از شرکت</w:t>
      </w:r>
      <w:r w:rsidR="00FD79D6">
        <w:rPr>
          <w:rtl/>
          <w:lang w:bidi="fa-IR"/>
        </w:rPr>
        <w:softHyphen/>
      </w:r>
      <w:r>
        <w:rPr>
          <w:rFonts w:hint="cs"/>
          <w:rtl/>
          <w:lang w:bidi="fa-IR"/>
        </w:rPr>
        <w:t>های هلدینگ بزرگ یاماها است که تاکنون توانسته است در بسیاری از مسابقات  جهانی سکوهای قهرمانی را تسخیر کرده  و همچنین تقدیرنامه</w:t>
      </w:r>
      <w:r w:rsidR="00B55347">
        <w:rPr>
          <w:rtl/>
          <w:lang w:bidi="fa-IR"/>
        </w:rPr>
        <w:softHyphen/>
      </w:r>
      <w:r>
        <w:rPr>
          <w:rFonts w:hint="cs"/>
          <w:rtl/>
          <w:lang w:bidi="fa-IR"/>
        </w:rPr>
        <w:t>های فراوانی در حوزه محیط زیست و تکنولوژی از دولت ژاپن و سایر مراجع بین</w:t>
      </w:r>
      <w:r w:rsidR="00B55347">
        <w:rPr>
          <w:rtl/>
          <w:lang w:bidi="fa-IR"/>
        </w:rPr>
        <w:softHyphen/>
      </w:r>
      <w:r>
        <w:rPr>
          <w:rFonts w:hint="cs"/>
          <w:rtl/>
          <w:lang w:bidi="fa-IR"/>
        </w:rPr>
        <w:t>المللی دریافت کند. این مجموعه در سال</w:t>
      </w:r>
      <w:r w:rsidR="00FD79D6">
        <w:rPr>
          <w:rtl/>
          <w:lang w:bidi="fa-IR"/>
        </w:rPr>
        <w:softHyphen/>
      </w:r>
      <w:r>
        <w:rPr>
          <w:rFonts w:hint="cs"/>
          <w:rtl/>
          <w:lang w:bidi="fa-IR"/>
        </w:rPr>
        <w:t>های 2022 و 2023 مدل</w:t>
      </w:r>
      <w:r w:rsidR="00FD79D6">
        <w:rPr>
          <w:rtl/>
          <w:lang w:bidi="fa-IR"/>
        </w:rPr>
        <w:softHyphen/>
      </w:r>
      <w:r>
        <w:rPr>
          <w:rFonts w:hint="cs"/>
          <w:rtl/>
          <w:lang w:bidi="fa-IR"/>
        </w:rPr>
        <w:t>های جدیدی روانه بازار کرده است و امروز در بسیاری از کشورهای دنیا دارای ظرفیت</w:t>
      </w:r>
      <w:r w:rsidR="00FD79D6">
        <w:rPr>
          <w:rtl/>
          <w:lang w:bidi="fa-IR"/>
        </w:rPr>
        <w:softHyphen/>
      </w:r>
      <w:r>
        <w:rPr>
          <w:rFonts w:hint="cs"/>
          <w:rtl/>
          <w:lang w:bidi="fa-IR"/>
        </w:rPr>
        <w:t>های تولید یا نمایندگی  فروش می</w:t>
      </w:r>
      <w:r>
        <w:rPr>
          <w:rtl/>
          <w:lang w:bidi="fa-IR"/>
        </w:rPr>
        <w:softHyphen/>
      </w:r>
      <w:r>
        <w:rPr>
          <w:rFonts w:hint="cs"/>
          <w:rtl/>
          <w:lang w:bidi="fa-IR"/>
        </w:rPr>
        <w:t xml:space="preserve">باشد. </w:t>
      </w:r>
    </w:p>
    <w:p w:rsidR="003F5F52" w:rsidRDefault="003F5F52" w:rsidP="002F2B68">
      <w:pPr>
        <w:pStyle w:val="nikranmatn"/>
        <w:ind w:firstLine="0"/>
        <w:rPr>
          <w:noProof/>
          <w:rtl/>
          <w:lang w:val="fa-IR" w:bidi="fa-IR"/>
        </w:rPr>
      </w:pPr>
    </w:p>
    <w:p w:rsidR="003F5F52" w:rsidRDefault="003F5F52" w:rsidP="002F2B68">
      <w:pPr>
        <w:pStyle w:val="nikranmatn"/>
        <w:ind w:firstLine="0"/>
        <w:rPr>
          <w:rtl/>
          <w:lang w:bidi="fa-IR"/>
        </w:rPr>
      </w:pPr>
      <w:r>
        <w:rPr>
          <w:noProof/>
          <w:rtl/>
          <w:lang w:bidi="fa-IR"/>
        </w:rPr>
        <w:drawing>
          <wp:inline distT="0" distB="0" distL="0" distR="0">
            <wp:extent cx="5760007" cy="2336213"/>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1403-01-18 at 20.37.19.png"/>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6282" b="8819"/>
                    <a:stretch/>
                  </pic:blipFill>
                  <pic:spPr bwMode="auto">
                    <a:xfrm>
                      <a:off x="0" y="0"/>
                      <a:ext cx="5760085" cy="23362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F5F52" w:rsidRDefault="003F5F52" w:rsidP="003F5F52">
      <w:pPr>
        <w:pStyle w:val="nikranshekl"/>
        <w:rPr>
          <w:rtl/>
        </w:rPr>
      </w:pPr>
      <w:r w:rsidRPr="003F5F52">
        <w:rPr>
          <w:rtl/>
        </w:rPr>
        <w:t>شکل</w:t>
      </w:r>
      <w:r w:rsidR="003847BD">
        <w:rPr>
          <w:rFonts w:hint="cs"/>
          <w:rtl/>
        </w:rPr>
        <w:t xml:space="preserve"> 16-1</w:t>
      </w:r>
      <w:r w:rsidRPr="003F5F52">
        <w:rPr>
          <w:rFonts w:ascii="Times New Roman" w:hAnsi="Times New Roman" w:cs="Times New Roman" w:hint="cs"/>
          <w:rtl/>
        </w:rPr>
        <w:t>–</w:t>
      </w:r>
      <w:r w:rsidRPr="003F5F52">
        <w:rPr>
          <w:rFonts w:hint="cs"/>
          <w:rtl/>
        </w:rPr>
        <w:t>موتورسی</w:t>
      </w:r>
      <w:r w:rsidRPr="003F5F52">
        <w:rPr>
          <w:rFonts w:hint="eastAsia"/>
          <w:rtl/>
        </w:rPr>
        <w:t>کلت</w:t>
      </w:r>
      <w:r>
        <w:rPr>
          <w:rFonts w:hint="cs"/>
          <w:rtl/>
        </w:rPr>
        <w:t xml:space="preserve">یاماها مدل </w:t>
      </w:r>
      <w:r w:rsidRPr="00167502">
        <w:rPr>
          <w:b/>
          <w:bCs/>
        </w:rPr>
        <w:t>PW50</w:t>
      </w:r>
      <w:r>
        <w:rPr>
          <w:rFonts w:hint="cs"/>
          <w:rtl/>
        </w:rPr>
        <w:t xml:space="preserve"> برای بازار آمریکا </w:t>
      </w:r>
      <w:r w:rsidRPr="003F5F52">
        <w:rPr>
          <w:rtl/>
        </w:rPr>
        <w:t xml:space="preserve"> (</w:t>
      </w:r>
      <w:r>
        <w:rPr>
          <w:rFonts w:hint="cs"/>
          <w:rtl/>
        </w:rPr>
        <w:t>2021</w:t>
      </w:r>
      <w:r w:rsidRPr="003F5F52">
        <w:rPr>
          <w:rtl/>
        </w:rPr>
        <w:t>)</w:t>
      </w:r>
    </w:p>
    <w:p w:rsidR="003F5F52" w:rsidRDefault="003F5F52" w:rsidP="003F5F52">
      <w:pPr>
        <w:rPr>
          <w:rtl/>
          <w:lang w:bidi="fa-IR"/>
        </w:rPr>
      </w:pPr>
    </w:p>
    <w:p w:rsidR="00E268C6" w:rsidRDefault="00E268C6" w:rsidP="000078A0">
      <w:pPr>
        <w:pStyle w:val="nikranshekl"/>
        <w:rPr>
          <w:rtl/>
        </w:rPr>
      </w:pPr>
    </w:p>
    <w:p w:rsidR="00E268C6" w:rsidRDefault="00E268C6" w:rsidP="000078A0">
      <w:pPr>
        <w:pStyle w:val="nikranshekl"/>
        <w:rPr>
          <w:rtl/>
        </w:rPr>
      </w:pPr>
    </w:p>
    <w:p w:rsidR="00E268C6" w:rsidRDefault="00E268C6"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951489" w:rsidRDefault="00951489">
      <w:pPr>
        <w:rPr>
          <w:rFonts w:cs="B Titr"/>
          <w:sz w:val="32"/>
          <w:szCs w:val="32"/>
          <w:rtl/>
          <w:lang w:bidi="fa-IR"/>
        </w:rPr>
      </w:pPr>
      <w:r>
        <w:rPr>
          <w:rtl/>
        </w:rPr>
        <w:br w:type="page"/>
      </w:r>
    </w:p>
    <w:p w:rsidR="00E268C6" w:rsidRDefault="00E268C6" w:rsidP="00E268C6">
      <w:pPr>
        <w:pStyle w:val="nikran1"/>
        <w:rPr>
          <w:rtl/>
        </w:rPr>
      </w:pPr>
    </w:p>
    <w:p w:rsidR="00951489" w:rsidRDefault="00951489" w:rsidP="00E268C6">
      <w:pPr>
        <w:pStyle w:val="nikran1"/>
        <w:rPr>
          <w:rtl/>
        </w:rPr>
      </w:pPr>
    </w:p>
    <w:p w:rsidR="005D55F7" w:rsidRDefault="005D55F7" w:rsidP="00E268C6">
      <w:pPr>
        <w:pStyle w:val="nikran1"/>
        <w:rPr>
          <w:rtl/>
        </w:rPr>
      </w:pPr>
    </w:p>
    <w:p w:rsidR="005D55F7" w:rsidRDefault="005D55F7" w:rsidP="00E268C6">
      <w:pPr>
        <w:pStyle w:val="nikran1"/>
        <w:rPr>
          <w:rtl/>
        </w:rPr>
      </w:pPr>
    </w:p>
    <w:p w:rsidR="00951489" w:rsidRDefault="00951489" w:rsidP="00E268C6">
      <w:pPr>
        <w:pStyle w:val="nikran1"/>
        <w:rPr>
          <w:rtl/>
        </w:rPr>
      </w:pPr>
    </w:p>
    <w:p w:rsidR="00E268C6" w:rsidRDefault="00E268C6" w:rsidP="00E268C6">
      <w:pPr>
        <w:pStyle w:val="nikran1"/>
        <w:rPr>
          <w:rtl/>
        </w:rPr>
      </w:pPr>
    </w:p>
    <w:p w:rsidR="003847BD" w:rsidRDefault="003847BD"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E268C6" w:rsidRPr="00D62A65" w:rsidRDefault="00E268C6" w:rsidP="00E268C6">
      <w:pPr>
        <w:pStyle w:val="nikran1"/>
        <w:rPr>
          <w:rtl/>
        </w:rPr>
      </w:pPr>
      <w:bookmarkStart w:id="22" w:name="_Toc167473918"/>
      <w:r w:rsidRPr="00D62A65">
        <w:rPr>
          <w:rFonts w:hint="cs"/>
          <w:rtl/>
        </w:rPr>
        <w:t xml:space="preserve">فصل </w:t>
      </w:r>
      <w:r>
        <w:rPr>
          <w:rFonts w:hint="cs"/>
          <w:rtl/>
        </w:rPr>
        <w:t xml:space="preserve">دوم </w:t>
      </w:r>
      <w:r w:rsidRPr="00D62A65">
        <w:rPr>
          <w:rFonts w:ascii="Times New Roman" w:hAnsi="Times New Roman" w:cs="Times New Roman" w:hint="cs"/>
          <w:rtl/>
        </w:rPr>
        <w:t>–</w:t>
      </w:r>
      <w:r w:rsidR="005D55F7">
        <w:rPr>
          <w:rFonts w:hint="cs"/>
          <w:rtl/>
        </w:rPr>
        <w:t xml:space="preserve">فستوس؛ گروه صنعتی </w:t>
      </w:r>
      <w:r w:rsidR="00951489">
        <w:rPr>
          <w:rFonts w:hint="cs"/>
          <w:rtl/>
        </w:rPr>
        <w:t xml:space="preserve"> احمدغلامی</w:t>
      </w:r>
      <w:bookmarkEnd w:id="22"/>
    </w:p>
    <w:p w:rsidR="00E268C6" w:rsidRDefault="00E268C6" w:rsidP="00E268C6">
      <w:pPr>
        <w:rPr>
          <w:rtl/>
        </w:rPr>
      </w:pPr>
      <w:r>
        <w:rPr>
          <w:rtl/>
        </w:rPr>
        <w:br w:type="page"/>
      </w:r>
    </w:p>
    <w:p w:rsidR="00E268C6" w:rsidRDefault="00E268C6" w:rsidP="00E268C6">
      <w:pPr>
        <w:pStyle w:val="nikran3"/>
        <w:rPr>
          <w:rtl/>
        </w:rPr>
      </w:pPr>
      <w:bookmarkStart w:id="23" w:name="_Toc167473919"/>
      <w:r>
        <w:rPr>
          <w:rFonts w:hint="cs"/>
          <w:rtl/>
        </w:rPr>
        <w:lastRenderedPageBreak/>
        <w:t>مقدمه</w:t>
      </w:r>
      <w:bookmarkEnd w:id="23"/>
    </w:p>
    <w:p w:rsidR="008361B1" w:rsidRDefault="00CD0A0E" w:rsidP="00CD0A0E">
      <w:pPr>
        <w:pStyle w:val="nikranmatn"/>
        <w:rPr>
          <w:rtl/>
        </w:rPr>
      </w:pPr>
      <w:r>
        <w:rPr>
          <w:rFonts w:hint="cs"/>
          <w:rtl/>
        </w:rPr>
        <w:t xml:space="preserve">گرچه </w:t>
      </w:r>
      <w:r w:rsidR="00E0210D">
        <w:rPr>
          <w:rFonts w:hint="cs"/>
          <w:rtl/>
        </w:rPr>
        <w:t xml:space="preserve">سامان موتور اولین شرکتی بود که </w:t>
      </w:r>
      <w:r>
        <w:rPr>
          <w:rFonts w:hint="cs"/>
          <w:rtl/>
        </w:rPr>
        <w:t>احمد</w:t>
      </w:r>
      <w:r w:rsidR="00E0210D">
        <w:rPr>
          <w:rFonts w:hint="cs"/>
          <w:rtl/>
        </w:rPr>
        <w:t>غ</w:t>
      </w:r>
      <w:r>
        <w:rPr>
          <w:rFonts w:hint="cs"/>
          <w:rtl/>
        </w:rPr>
        <w:t xml:space="preserve">لامی </w:t>
      </w:r>
      <w:r w:rsidR="00E0210D">
        <w:rPr>
          <w:rFonts w:hint="cs"/>
          <w:rtl/>
        </w:rPr>
        <w:t>آن را</w:t>
      </w:r>
      <w:r>
        <w:rPr>
          <w:rFonts w:hint="cs"/>
          <w:rtl/>
        </w:rPr>
        <w:t xml:space="preserve"> ت</w:t>
      </w:r>
      <w:r w:rsidR="00CE6B4C">
        <w:rPr>
          <w:rFonts w:hint="cs"/>
          <w:rtl/>
        </w:rPr>
        <w:t>أ</w:t>
      </w:r>
      <w:r>
        <w:rPr>
          <w:rFonts w:hint="cs"/>
          <w:rtl/>
        </w:rPr>
        <w:t>سیس کرد</w:t>
      </w:r>
      <w:r w:rsidR="008520B8">
        <w:rPr>
          <w:rFonts w:hint="cs"/>
          <w:rtl/>
        </w:rPr>
        <w:t>؛</w:t>
      </w:r>
      <w:r>
        <w:rPr>
          <w:rFonts w:hint="cs"/>
          <w:rtl/>
        </w:rPr>
        <w:t>اما امروز یکی از شرکت</w:t>
      </w:r>
      <w:r w:rsidR="008361B1">
        <w:rPr>
          <w:rtl/>
        </w:rPr>
        <w:softHyphen/>
      </w:r>
      <w:r>
        <w:rPr>
          <w:rFonts w:hint="cs"/>
          <w:rtl/>
        </w:rPr>
        <w:t>های</w:t>
      </w:r>
      <w:r w:rsidR="008D55A3">
        <w:rPr>
          <w:rFonts w:hint="cs"/>
          <w:rtl/>
        </w:rPr>
        <w:t xml:space="preserve"> تابعه</w:t>
      </w:r>
      <w:r>
        <w:rPr>
          <w:rFonts w:hint="cs"/>
          <w:rtl/>
        </w:rPr>
        <w:t xml:space="preserve"> گروه بزرگ فستوس</w:t>
      </w:r>
      <w:r w:rsidR="001B293B">
        <w:rPr>
          <w:rStyle w:val="FootnoteReference"/>
          <w:rtl/>
        </w:rPr>
        <w:footnoteReference w:id="47"/>
      </w:r>
      <w:r>
        <w:rPr>
          <w:rFonts w:hint="cs"/>
          <w:rtl/>
        </w:rPr>
        <w:t xml:space="preserve"> است که در سطح بین</w:t>
      </w:r>
      <w:r w:rsidR="00CE6B4C">
        <w:rPr>
          <w:rtl/>
        </w:rPr>
        <w:softHyphen/>
      </w:r>
      <w:r>
        <w:rPr>
          <w:rFonts w:hint="cs"/>
          <w:rtl/>
        </w:rPr>
        <w:t xml:space="preserve">المللی در صنعت </w:t>
      </w:r>
      <w:r w:rsidR="008361B1">
        <w:rPr>
          <w:rFonts w:hint="cs"/>
          <w:rtl/>
        </w:rPr>
        <w:t>موتورسیکلت</w:t>
      </w:r>
      <w:r>
        <w:rPr>
          <w:rFonts w:hint="cs"/>
          <w:rtl/>
        </w:rPr>
        <w:t xml:space="preserve"> فعال می</w:t>
      </w:r>
      <w:r w:rsidR="00CE6B4C">
        <w:rPr>
          <w:rtl/>
        </w:rPr>
        <w:softHyphen/>
      </w:r>
      <w:r>
        <w:rPr>
          <w:rFonts w:hint="cs"/>
          <w:rtl/>
        </w:rPr>
        <w:t xml:space="preserve">باشد. اگر بخواهیم از دستاورد آقای </w:t>
      </w:r>
      <w:r w:rsidR="008361B1">
        <w:rPr>
          <w:rFonts w:hint="cs"/>
          <w:rtl/>
        </w:rPr>
        <w:t>غلامی</w:t>
      </w:r>
      <w:r>
        <w:rPr>
          <w:rFonts w:hint="cs"/>
          <w:rtl/>
        </w:rPr>
        <w:t xml:space="preserve"> صحبت کنیم نیا</w:t>
      </w:r>
      <w:r w:rsidR="008361B1">
        <w:rPr>
          <w:rFonts w:hint="cs"/>
          <w:rtl/>
        </w:rPr>
        <w:t>ز</w:t>
      </w:r>
      <w:r>
        <w:rPr>
          <w:rFonts w:hint="cs"/>
          <w:rtl/>
        </w:rPr>
        <w:t xml:space="preserve"> است تا این </w:t>
      </w:r>
      <w:r w:rsidR="008361B1">
        <w:rPr>
          <w:rFonts w:hint="cs"/>
          <w:rtl/>
        </w:rPr>
        <w:t>گروه</w:t>
      </w:r>
      <w:r>
        <w:rPr>
          <w:rFonts w:hint="cs"/>
          <w:rtl/>
        </w:rPr>
        <w:t xml:space="preserve"> به خوبی م</w:t>
      </w:r>
      <w:r w:rsidR="008361B1">
        <w:rPr>
          <w:rFonts w:hint="cs"/>
          <w:rtl/>
        </w:rPr>
        <w:t>ع</w:t>
      </w:r>
      <w:r>
        <w:rPr>
          <w:rFonts w:hint="cs"/>
          <w:rtl/>
        </w:rPr>
        <w:t xml:space="preserve">رفی شود. باید </w:t>
      </w:r>
      <w:r w:rsidR="008361B1">
        <w:rPr>
          <w:rFonts w:hint="cs"/>
          <w:rtl/>
        </w:rPr>
        <w:t>با</w:t>
      </w:r>
      <w:r>
        <w:rPr>
          <w:rFonts w:hint="cs"/>
          <w:rtl/>
        </w:rPr>
        <w:t xml:space="preserve"> آنچه که او ساخته است شروع کنیم و سپس به </w:t>
      </w:r>
      <w:r w:rsidR="008361B1">
        <w:rPr>
          <w:rFonts w:hint="cs"/>
          <w:rtl/>
        </w:rPr>
        <w:t>شیوه</w:t>
      </w:r>
      <w:r>
        <w:rPr>
          <w:rFonts w:hint="cs"/>
          <w:rtl/>
        </w:rPr>
        <w:t xml:space="preserve"> ساختن بپردا</w:t>
      </w:r>
      <w:r w:rsidR="00CA7DF2">
        <w:rPr>
          <w:rFonts w:hint="cs"/>
          <w:rtl/>
        </w:rPr>
        <w:t>ز</w:t>
      </w:r>
      <w:r>
        <w:rPr>
          <w:rFonts w:hint="cs"/>
          <w:rtl/>
        </w:rPr>
        <w:t>یم.</w:t>
      </w:r>
      <w:r w:rsidR="008361B1">
        <w:rPr>
          <w:rFonts w:hint="cs"/>
          <w:rtl/>
        </w:rPr>
        <w:t>گروه فستوس مانند تعداد زیادی از هلدینگ</w:t>
      </w:r>
      <w:r w:rsidR="00145333">
        <w:rPr>
          <w:rtl/>
        </w:rPr>
        <w:softHyphen/>
      </w:r>
      <w:r w:rsidR="008361B1">
        <w:rPr>
          <w:rFonts w:hint="cs"/>
          <w:rtl/>
        </w:rPr>
        <w:t>های کشور که در صنعت موتورسیکلت فعال می</w:t>
      </w:r>
      <w:r w:rsidR="00E336D3">
        <w:rPr>
          <w:rtl/>
        </w:rPr>
        <w:softHyphen/>
      </w:r>
      <w:r w:rsidR="008361B1">
        <w:rPr>
          <w:rFonts w:hint="cs"/>
          <w:rtl/>
        </w:rPr>
        <w:t>باشند</w:t>
      </w:r>
      <w:r w:rsidR="00D24D5C">
        <w:rPr>
          <w:rFonts w:hint="cs"/>
          <w:rtl/>
        </w:rPr>
        <w:t>،</w:t>
      </w:r>
      <w:r w:rsidR="008361B1">
        <w:rPr>
          <w:rFonts w:hint="cs"/>
          <w:rtl/>
        </w:rPr>
        <w:t xml:space="preserve"> ابتدا از یک شرکت کوچک آغاز شده و در طی چند دهه با راهبری آقای غل</w:t>
      </w:r>
      <w:r w:rsidR="007B2CB5">
        <w:rPr>
          <w:rFonts w:hint="cs"/>
          <w:rtl/>
        </w:rPr>
        <w:t>ا</w:t>
      </w:r>
      <w:r w:rsidR="008361B1">
        <w:rPr>
          <w:rFonts w:hint="cs"/>
          <w:rtl/>
        </w:rPr>
        <w:t xml:space="preserve">می و همت فرزندان  </w:t>
      </w:r>
      <w:r w:rsidR="007B2CB5">
        <w:rPr>
          <w:rFonts w:hint="cs"/>
          <w:rtl/>
        </w:rPr>
        <w:t xml:space="preserve">و </w:t>
      </w:r>
      <w:r w:rsidR="008361B1">
        <w:rPr>
          <w:rFonts w:hint="cs"/>
          <w:rtl/>
        </w:rPr>
        <w:t xml:space="preserve">همکارانشان به مجموعه ای شامل چندین شرکت </w:t>
      </w:r>
      <w:r w:rsidR="005A7584">
        <w:rPr>
          <w:rFonts w:hint="cs"/>
          <w:rtl/>
          <w:lang w:bidi="fa-IR"/>
        </w:rPr>
        <w:t>با</w:t>
      </w:r>
      <w:r w:rsidR="008361B1">
        <w:rPr>
          <w:rFonts w:hint="cs"/>
          <w:rtl/>
        </w:rPr>
        <w:t xml:space="preserve"> صدها نیرو تبدیل شده است. </w:t>
      </w:r>
    </w:p>
    <w:p w:rsidR="008361B1" w:rsidRDefault="008361B1" w:rsidP="00CD0A0E">
      <w:pPr>
        <w:pStyle w:val="nikranmatn"/>
        <w:rPr>
          <w:rtl/>
        </w:rPr>
      </w:pPr>
      <w:r>
        <w:rPr>
          <w:rFonts w:hint="cs"/>
          <w:rtl/>
        </w:rPr>
        <w:t>در این فصل ابتدا سیر ورود و توسعه صنعت موتور سیکلت در ایران توضیح داده شده است. همچنانکه در فصل  قبل</w:t>
      </w:r>
      <w:r w:rsidR="00D24D5C">
        <w:rPr>
          <w:rFonts w:hint="cs"/>
          <w:rtl/>
        </w:rPr>
        <w:t>،</w:t>
      </w:r>
      <w:r>
        <w:rPr>
          <w:rFonts w:hint="cs"/>
          <w:rtl/>
        </w:rPr>
        <w:t xml:space="preserve"> از دوران ابتدایی تا شکل</w:t>
      </w:r>
      <w:r w:rsidR="00D24D5C">
        <w:rPr>
          <w:rtl/>
        </w:rPr>
        <w:softHyphen/>
      </w:r>
      <w:r>
        <w:rPr>
          <w:rFonts w:hint="cs"/>
          <w:rtl/>
        </w:rPr>
        <w:t>گیری شرکت</w:t>
      </w:r>
      <w:r w:rsidR="00D24D5C">
        <w:rPr>
          <w:rtl/>
        </w:rPr>
        <w:softHyphen/>
      </w:r>
      <w:r>
        <w:rPr>
          <w:rFonts w:hint="cs"/>
          <w:rtl/>
        </w:rPr>
        <w:t xml:space="preserve">های بزرگ سازنده </w:t>
      </w:r>
      <w:r w:rsidR="002B0CE1">
        <w:rPr>
          <w:rFonts w:hint="cs"/>
          <w:rtl/>
        </w:rPr>
        <w:t>موتورسیکلت</w:t>
      </w:r>
      <w:r>
        <w:rPr>
          <w:rFonts w:hint="cs"/>
          <w:rtl/>
        </w:rPr>
        <w:t xml:space="preserve"> صحبت به میان </w:t>
      </w:r>
      <w:r w:rsidR="007B2CB5">
        <w:rPr>
          <w:rFonts w:hint="cs"/>
          <w:rtl/>
        </w:rPr>
        <w:t>آمد</w:t>
      </w:r>
      <w:r w:rsidR="00D24D5C">
        <w:rPr>
          <w:rFonts w:hint="cs"/>
          <w:rtl/>
        </w:rPr>
        <w:t>،</w:t>
      </w:r>
      <w:r>
        <w:rPr>
          <w:rFonts w:hint="cs"/>
          <w:rtl/>
        </w:rPr>
        <w:t xml:space="preserve"> در این </w:t>
      </w:r>
      <w:r w:rsidR="007B2CB5">
        <w:rPr>
          <w:rFonts w:hint="cs"/>
          <w:rtl/>
        </w:rPr>
        <w:t>ف</w:t>
      </w:r>
      <w:r>
        <w:rPr>
          <w:rFonts w:hint="cs"/>
          <w:rtl/>
        </w:rPr>
        <w:t>صل نیز از ور</w:t>
      </w:r>
      <w:r w:rsidR="007B2CB5">
        <w:rPr>
          <w:rFonts w:hint="cs"/>
          <w:rtl/>
        </w:rPr>
        <w:t>و</w:t>
      </w:r>
      <w:r>
        <w:rPr>
          <w:rFonts w:hint="cs"/>
          <w:rtl/>
        </w:rPr>
        <w:t xml:space="preserve">د </w:t>
      </w:r>
      <w:r w:rsidR="007B2CB5">
        <w:rPr>
          <w:rFonts w:hint="cs"/>
          <w:rtl/>
        </w:rPr>
        <w:t>ا</w:t>
      </w:r>
      <w:r>
        <w:rPr>
          <w:rFonts w:hint="cs"/>
          <w:rtl/>
        </w:rPr>
        <w:t>ین وسیله جذاب به کشور تا شکل</w:t>
      </w:r>
      <w:r w:rsidR="004529BC">
        <w:rPr>
          <w:rtl/>
        </w:rPr>
        <w:softHyphen/>
      </w:r>
      <w:r>
        <w:rPr>
          <w:rFonts w:hint="cs"/>
          <w:rtl/>
        </w:rPr>
        <w:t>گیری تجارتخانه</w:t>
      </w:r>
      <w:r w:rsidR="004529BC">
        <w:rPr>
          <w:rtl/>
        </w:rPr>
        <w:softHyphen/>
      </w:r>
      <w:r>
        <w:rPr>
          <w:rFonts w:hint="cs"/>
          <w:rtl/>
        </w:rPr>
        <w:t>ها و کمپانی</w:t>
      </w:r>
      <w:r w:rsidR="004529BC">
        <w:rPr>
          <w:rtl/>
        </w:rPr>
        <w:softHyphen/>
      </w:r>
      <w:r>
        <w:rPr>
          <w:rFonts w:hint="cs"/>
          <w:rtl/>
        </w:rPr>
        <w:t xml:space="preserve">های ایرانی </w:t>
      </w:r>
      <w:r w:rsidR="007B2CB5">
        <w:rPr>
          <w:rFonts w:hint="cs"/>
          <w:rtl/>
        </w:rPr>
        <w:t>توضیح داده می شود</w:t>
      </w:r>
      <w:r w:rsidR="004529BC">
        <w:rPr>
          <w:rFonts w:hint="cs"/>
          <w:rtl/>
        </w:rPr>
        <w:t>؛</w:t>
      </w:r>
      <w:r w:rsidR="00CD1155">
        <w:rPr>
          <w:rFonts w:hint="cs"/>
          <w:rtl/>
        </w:rPr>
        <w:t xml:space="preserve">یعنی </w:t>
      </w:r>
      <w:r>
        <w:rPr>
          <w:rFonts w:hint="cs"/>
          <w:rtl/>
        </w:rPr>
        <w:t xml:space="preserve">از زمانی </w:t>
      </w:r>
      <w:r w:rsidR="007B2CB5">
        <w:rPr>
          <w:rFonts w:hint="cs"/>
          <w:rtl/>
        </w:rPr>
        <w:t xml:space="preserve">که </w:t>
      </w:r>
      <w:r>
        <w:rPr>
          <w:rFonts w:hint="cs"/>
          <w:rtl/>
        </w:rPr>
        <w:t>گمرک ایران اولین موتورسیکلت وارداتی را ثبت کرده است تا امروز که بیش از 45 شرکت بزرگ و کوچک در این صنعت مشغول تولید یا مونتاژ موتورسی</w:t>
      </w:r>
      <w:r w:rsidR="007B2CB5">
        <w:rPr>
          <w:rFonts w:hint="cs"/>
          <w:rtl/>
        </w:rPr>
        <w:t>ک</w:t>
      </w:r>
      <w:r>
        <w:rPr>
          <w:rFonts w:hint="cs"/>
          <w:rtl/>
        </w:rPr>
        <w:t>لت</w:t>
      </w:r>
      <w:r w:rsidR="007B2CB5">
        <w:rPr>
          <w:rFonts w:hint="cs"/>
          <w:rtl/>
        </w:rPr>
        <w:t xml:space="preserve"> هستند</w:t>
      </w:r>
      <w:r>
        <w:rPr>
          <w:rFonts w:hint="cs"/>
          <w:rtl/>
        </w:rPr>
        <w:t>. به این ترتیب شما با فضای صنعت موتورس</w:t>
      </w:r>
      <w:r w:rsidR="007B2CB5">
        <w:rPr>
          <w:rFonts w:hint="cs"/>
          <w:rtl/>
        </w:rPr>
        <w:t>ی</w:t>
      </w:r>
      <w:r>
        <w:rPr>
          <w:rFonts w:hint="cs"/>
          <w:rtl/>
        </w:rPr>
        <w:t>کل</w:t>
      </w:r>
      <w:r w:rsidR="007B2CB5">
        <w:rPr>
          <w:rFonts w:hint="cs"/>
          <w:rtl/>
        </w:rPr>
        <w:t>ت</w:t>
      </w:r>
      <w:r>
        <w:rPr>
          <w:rFonts w:hint="cs"/>
          <w:rtl/>
        </w:rPr>
        <w:t xml:space="preserve"> ایران</w:t>
      </w:r>
      <w:r w:rsidR="007B2CB5">
        <w:rPr>
          <w:rFonts w:hint="cs"/>
          <w:rtl/>
        </w:rPr>
        <w:t xml:space="preserve"> آشن</w:t>
      </w:r>
      <w:r w:rsidR="002B0CE1">
        <w:rPr>
          <w:rFonts w:hint="cs"/>
          <w:rtl/>
        </w:rPr>
        <w:t>ا</w:t>
      </w:r>
      <w:r w:rsidR="007B2CB5">
        <w:rPr>
          <w:rFonts w:hint="cs"/>
          <w:rtl/>
        </w:rPr>
        <w:t>می</w:t>
      </w:r>
      <w:r w:rsidR="004529BC">
        <w:rPr>
          <w:rtl/>
        </w:rPr>
        <w:softHyphen/>
      </w:r>
      <w:r w:rsidR="007B2CB5">
        <w:rPr>
          <w:rFonts w:hint="cs"/>
          <w:rtl/>
        </w:rPr>
        <w:t xml:space="preserve">شوید و </w:t>
      </w:r>
      <w:r>
        <w:rPr>
          <w:rFonts w:hint="cs"/>
          <w:rtl/>
        </w:rPr>
        <w:t>پی خواهید برد که احمد</w:t>
      </w:r>
      <w:r w:rsidR="007B2CB5">
        <w:rPr>
          <w:rFonts w:hint="cs"/>
          <w:rtl/>
        </w:rPr>
        <w:t>غ</w:t>
      </w:r>
      <w:r>
        <w:rPr>
          <w:rFonts w:hint="cs"/>
          <w:rtl/>
        </w:rPr>
        <w:t>لا</w:t>
      </w:r>
      <w:r w:rsidR="007B2CB5">
        <w:rPr>
          <w:rFonts w:hint="cs"/>
          <w:rtl/>
        </w:rPr>
        <w:t>م</w:t>
      </w:r>
      <w:r>
        <w:rPr>
          <w:rFonts w:hint="cs"/>
          <w:rtl/>
        </w:rPr>
        <w:t xml:space="preserve">ی کجا و چه زمانی </w:t>
      </w:r>
      <w:r w:rsidR="00A02B3C">
        <w:rPr>
          <w:rFonts w:hint="cs"/>
          <w:rtl/>
        </w:rPr>
        <w:t xml:space="preserve">با این روند توسعه </w:t>
      </w:r>
      <w:r>
        <w:rPr>
          <w:rFonts w:hint="cs"/>
          <w:rtl/>
        </w:rPr>
        <w:t xml:space="preserve">همراه شده است  </w:t>
      </w:r>
      <w:r w:rsidR="007B2CB5">
        <w:rPr>
          <w:rFonts w:hint="cs"/>
          <w:rtl/>
        </w:rPr>
        <w:t xml:space="preserve">و </w:t>
      </w:r>
      <w:r>
        <w:rPr>
          <w:rFonts w:hint="cs"/>
          <w:rtl/>
        </w:rPr>
        <w:t xml:space="preserve">خودش کدام یک از بناهای توسعه این صنعت را ساخته است. </w:t>
      </w:r>
    </w:p>
    <w:p w:rsidR="007B2CB5" w:rsidRDefault="008361B1" w:rsidP="00CD0A0E">
      <w:pPr>
        <w:pStyle w:val="nikranmatn"/>
        <w:rPr>
          <w:rtl/>
        </w:rPr>
      </w:pPr>
      <w:r>
        <w:rPr>
          <w:rFonts w:hint="cs"/>
          <w:rtl/>
        </w:rPr>
        <w:t>بخش اول این فصل به سیر تاریخی موتورس</w:t>
      </w:r>
      <w:r w:rsidR="007B2CB5">
        <w:rPr>
          <w:rFonts w:hint="cs"/>
          <w:rtl/>
        </w:rPr>
        <w:t>ی</w:t>
      </w:r>
      <w:r>
        <w:rPr>
          <w:rFonts w:hint="cs"/>
          <w:rtl/>
        </w:rPr>
        <w:t>کلت در ایران پرداخته و در بخش دوم به روند شکل</w:t>
      </w:r>
      <w:r w:rsidR="00A02B3C">
        <w:rPr>
          <w:rtl/>
        </w:rPr>
        <w:softHyphen/>
      </w:r>
      <w:r w:rsidR="007B2CB5">
        <w:rPr>
          <w:rFonts w:hint="cs"/>
          <w:rtl/>
        </w:rPr>
        <w:t>گ</w:t>
      </w:r>
      <w:r>
        <w:rPr>
          <w:rFonts w:hint="cs"/>
          <w:rtl/>
        </w:rPr>
        <w:t>یری شرکت</w:t>
      </w:r>
      <w:r w:rsidR="00A02B3C">
        <w:rPr>
          <w:rtl/>
        </w:rPr>
        <w:softHyphen/>
      </w:r>
      <w:r>
        <w:rPr>
          <w:rFonts w:hint="cs"/>
          <w:rtl/>
        </w:rPr>
        <w:t>های فعال اشاره شده ا</w:t>
      </w:r>
      <w:r w:rsidR="007B2CB5">
        <w:rPr>
          <w:rFonts w:hint="cs"/>
          <w:rtl/>
        </w:rPr>
        <w:t>س</w:t>
      </w:r>
      <w:r>
        <w:rPr>
          <w:rFonts w:hint="cs"/>
          <w:rtl/>
        </w:rPr>
        <w:t xml:space="preserve">ت و در بخش سوم گروه فستوس به عنوان یکی از دستاوردهای مهم احمدغلامی معرفی </w:t>
      </w:r>
      <w:r w:rsidR="007B2CB5">
        <w:rPr>
          <w:rFonts w:hint="cs"/>
          <w:rtl/>
        </w:rPr>
        <w:t>می شود</w:t>
      </w:r>
      <w:r>
        <w:rPr>
          <w:rFonts w:hint="cs"/>
          <w:rtl/>
        </w:rPr>
        <w:t xml:space="preserve"> . در بخش سوم شرکت</w:t>
      </w:r>
      <w:r w:rsidR="00A02B3C">
        <w:rPr>
          <w:rtl/>
        </w:rPr>
        <w:softHyphen/>
      </w:r>
      <w:r>
        <w:rPr>
          <w:rFonts w:hint="cs"/>
          <w:rtl/>
        </w:rPr>
        <w:t xml:space="preserve">های تابعه این گروه </w:t>
      </w:r>
      <w:r w:rsidR="007B2CB5">
        <w:rPr>
          <w:rFonts w:hint="cs"/>
          <w:rtl/>
        </w:rPr>
        <w:t>تشریح شده</w:t>
      </w:r>
      <w:r>
        <w:rPr>
          <w:rFonts w:hint="cs"/>
          <w:rtl/>
        </w:rPr>
        <w:t xml:space="preserve"> تاخواننده با شکل</w:t>
      </w:r>
      <w:r w:rsidR="00A02B3C">
        <w:rPr>
          <w:rtl/>
        </w:rPr>
        <w:softHyphen/>
      </w:r>
      <w:r>
        <w:rPr>
          <w:rFonts w:hint="cs"/>
          <w:rtl/>
        </w:rPr>
        <w:t>گیری هوشمندانه یک زنجیره ارزش و زنجیر</w:t>
      </w:r>
      <w:r w:rsidR="00583C0E">
        <w:rPr>
          <w:rFonts w:hint="cs"/>
          <w:rtl/>
        </w:rPr>
        <w:t>ه</w:t>
      </w:r>
      <w:r>
        <w:rPr>
          <w:rFonts w:hint="cs"/>
          <w:rtl/>
        </w:rPr>
        <w:t xml:space="preserve"> ت</w:t>
      </w:r>
      <w:r w:rsidR="00583C0E">
        <w:rPr>
          <w:rFonts w:hint="cs"/>
          <w:rtl/>
        </w:rPr>
        <w:t>أ</w:t>
      </w:r>
      <w:r>
        <w:rPr>
          <w:rFonts w:hint="cs"/>
          <w:rtl/>
        </w:rPr>
        <w:t xml:space="preserve">مین </w:t>
      </w:r>
      <w:r w:rsidR="007B2CB5">
        <w:rPr>
          <w:rFonts w:hint="cs"/>
          <w:rtl/>
        </w:rPr>
        <w:t xml:space="preserve">کامل </w:t>
      </w:r>
      <w:r>
        <w:rPr>
          <w:rFonts w:hint="cs"/>
          <w:rtl/>
        </w:rPr>
        <w:t>صنعت موت</w:t>
      </w:r>
      <w:r w:rsidR="007B2CB5">
        <w:rPr>
          <w:rFonts w:hint="cs"/>
          <w:rtl/>
        </w:rPr>
        <w:t>و</w:t>
      </w:r>
      <w:r>
        <w:rPr>
          <w:rFonts w:hint="cs"/>
          <w:rtl/>
        </w:rPr>
        <w:t xml:space="preserve">ر سیکلت و دوچرخه به خوبی </w:t>
      </w:r>
      <w:r w:rsidR="007B2CB5">
        <w:rPr>
          <w:rFonts w:hint="cs"/>
          <w:rtl/>
        </w:rPr>
        <w:t>آ</w:t>
      </w:r>
      <w:r>
        <w:rPr>
          <w:rFonts w:hint="cs"/>
          <w:rtl/>
        </w:rPr>
        <w:t xml:space="preserve">شنا شود. </w:t>
      </w:r>
      <w:r w:rsidR="00583C0E">
        <w:rPr>
          <w:rFonts w:hint="cs"/>
          <w:rtl/>
        </w:rPr>
        <w:t>درمی</w:t>
      </w:r>
      <w:r w:rsidR="00583C0E">
        <w:rPr>
          <w:rtl/>
        </w:rPr>
        <w:softHyphen/>
      </w:r>
      <w:r w:rsidR="00583C0E">
        <w:rPr>
          <w:rFonts w:hint="cs"/>
          <w:rtl/>
        </w:rPr>
        <w:t xml:space="preserve">یابیم </w:t>
      </w:r>
      <w:r>
        <w:rPr>
          <w:rFonts w:hint="cs"/>
          <w:rtl/>
        </w:rPr>
        <w:t>آنها هر زمان که با نقیصه</w:t>
      </w:r>
      <w:r w:rsidR="00583C0E">
        <w:rPr>
          <w:rtl/>
        </w:rPr>
        <w:softHyphen/>
      </w:r>
      <w:r w:rsidR="007B2CB5">
        <w:rPr>
          <w:rFonts w:hint="cs"/>
          <w:rtl/>
        </w:rPr>
        <w:t>ا</w:t>
      </w:r>
      <w:r>
        <w:rPr>
          <w:rFonts w:hint="cs"/>
          <w:rtl/>
        </w:rPr>
        <w:t xml:space="preserve">ی در </w:t>
      </w:r>
      <w:r w:rsidR="007B2CB5">
        <w:rPr>
          <w:rFonts w:hint="cs"/>
          <w:rtl/>
        </w:rPr>
        <w:t>توسعه صنعت موتورسیکلت روب</w:t>
      </w:r>
      <w:r w:rsidR="00583C0E">
        <w:rPr>
          <w:rFonts w:hint="cs"/>
          <w:rtl/>
        </w:rPr>
        <w:t>ه</w:t>
      </w:r>
      <w:r w:rsidR="00583C0E">
        <w:rPr>
          <w:rtl/>
        </w:rPr>
        <w:softHyphen/>
      </w:r>
      <w:r w:rsidR="007B2CB5">
        <w:rPr>
          <w:rFonts w:hint="cs"/>
          <w:rtl/>
        </w:rPr>
        <w:t>رو می شدند</w:t>
      </w:r>
      <w:r w:rsidR="00583C0E">
        <w:rPr>
          <w:rFonts w:hint="cs"/>
          <w:rtl/>
        </w:rPr>
        <w:t>،</w:t>
      </w:r>
      <w:r w:rsidR="007B2CB5">
        <w:rPr>
          <w:rFonts w:hint="cs"/>
          <w:rtl/>
        </w:rPr>
        <w:t xml:space="preserve"> با جلب مشارکت و همراه کردن علاق</w:t>
      </w:r>
      <w:r w:rsidR="00583C0E">
        <w:rPr>
          <w:rFonts w:hint="cs"/>
          <w:rtl/>
        </w:rPr>
        <w:t>ه</w:t>
      </w:r>
      <w:r w:rsidR="00583C0E">
        <w:rPr>
          <w:rtl/>
        </w:rPr>
        <w:softHyphen/>
      </w:r>
      <w:r w:rsidR="007B2CB5">
        <w:rPr>
          <w:rFonts w:hint="cs"/>
          <w:rtl/>
        </w:rPr>
        <w:t>مندان به این صنعت</w:t>
      </w:r>
      <w:r w:rsidR="00583C0E">
        <w:rPr>
          <w:rFonts w:hint="cs"/>
          <w:rtl/>
        </w:rPr>
        <w:t>،</w:t>
      </w:r>
      <w:r w:rsidR="007B2CB5">
        <w:rPr>
          <w:rFonts w:hint="cs"/>
          <w:rtl/>
        </w:rPr>
        <w:t xml:space="preserve"> به ایجاد سازمانی جدید دست </w:t>
      </w:r>
      <w:r w:rsidR="00397A41">
        <w:rPr>
          <w:rFonts w:hint="cs"/>
          <w:rtl/>
        </w:rPr>
        <w:t>زده</w:t>
      </w:r>
      <w:r w:rsidR="00397A41">
        <w:rPr>
          <w:rtl/>
        </w:rPr>
        <w:softHyphen/>
      </w:r>
      <w:r w:rsidR="00397A41">
        <w:rPr>
          <w:rFonts w:hint="cs"/>
          <w:rtl/>
        </w:rPr>
        <w:t>ا</w:t>
      </w:r>
      <w:r w:rsidR="007B2CB5">
        <w:rPr>
          <w:rFonts w:hint="cs"/>
          <w:rtl/>
        </w:rPr>
        <w:t>ند</w:t>
      </w:r>
      <w:r w:rsidR="00397A41">
        <w:rPr>
          <w:rFonts w:hint="cs"/>
          <w:rtl/>
        </w:rPr>
        <w:t xml:space="preserve"> و</w:t>
      </w:r>
      <w:r w:rsidR="007B2CB5">
        <w:rPr>
          <w:rFonts w:hint="cs"/>
          <w:rtl/>
        </w:rPr>
        <w:t xml:space="preserve"> با ایجاد زیرساخت</w:t>
      </w:r>
      <w:r w:rsidR="00397A41">
        <w:rPr>
          <w:rtl/>
        </w:rPr>
        <w:softHyphen/>
      </w:r>
      <w:r w:rsidR="007B2CB5">
        <w:rPr>
          <w:rFonts w:hint="cs"/>
          <w:rtl/>
        </w:rPr>
        <w:t>های سازمانی و انسانی و همچنین بهره</w:t>
      </w:r>
      <w:r w:rsidR="00397A41">
        <w:rPr>
          <w:rtl/>
        </w:rPr>
        <w:softHyphen/>
      </w:r>
      <w:r w:rsidR="007B2CB5">
        <w:rPr>
          <w:rFonts w:hint="cs"/>
          <w:rtl/>
        </w:rPr>
        <w:t>گیری از توان فنی  مدیریت</w:t>
      </w:r>
      <w:r w:rsidR="00397A41">
        <w:rPr>
          <w:rFonts w:hint="cs"/>
          <w:rtl/>
        </w:rPr>
        <w:t>،</w:t>
      </w:r>
      <w:r w:rsidR="007B2CB5">
        <w:rPr>
          <w:rFonts w:hint="cs"/>
          <w:rtl/>
        </w:rPr>
        <w:t xml:space="preserve"> امروز شاهد شکل</w:t>
      </w:r>
      <w:r w:rsidR="00397A41">
        <w:rPr>
          <w:rtl/>
        </w:rPr>
        <w:softHyphen/>
      </w:r>
      <w:r w:rsidR="007B2CB5">
        <w:rPr>
          <w:rFonts w:hint="cs"/>
          <w:rtl/>
        </w:rPr>
        <w:t>گیری یک گروه صنعت</w:t>
      </w:r>
      <w:r w:rsidR="002B0CE1">
        <w:rPr>
          <w:rFonts w:hint="cs"/>
          <w:rtl/>
        </w:rPr>
        <w:t>ی</w:t>
      </w:r>
      <w:r w:rsidR="007B2CB5">
        <w:rPr>
          <w:rFonts w:hint="cs"/>
          <w:rtl/>
        </w:rPr>
        <w:t xml:space="preserve"> در بخش خصوصی هستیم که فقط متکی بر توان رهبری، مدیریت کارآمد، کارکنان با انگیزه و توانمند و دانش فنی بومی شده می</w:t>
      </w:r>
      <w:r w:rsidR="009B725C">
        <w:rPr>
          <w:rtl/>
        </w:rPr>
        <w:softHyphen/>
      </w:r>
      <w:r w:rsidR="007B2CB5">
        <w:rPr>
          <w:rFonts w:hint="cs"/>
          <w:rtl/>
        </w:rPr>
        <w:t>باشد.</w:t>
      </w:r>
    </w:p>
    <w:p w:rsidR="007B2CB5" w:rsidRDefault="007B2CB5" w:rsidP="00CD0A0E">
      <w:pPr>
        <w:pStyle w:val="nikranmatn"/>
        <w:rPr>
          <w:rtl/>
        </w:rPr>
      </w:pPr>
    </w:p>
    <w:p w:rsidR="00E268C6" w:rsidRDefault="00E268C6" w:rsidP="00CD0A0E">
      <w:pPr>
        <w:pStyle w:val="nikranmatn"/>
        <w:rPr>
          <w:rtl/>
        </w:rPr>
      </w:pPr>
      <w:r>
        <w:rPr>
          <w:rtl/>
        </w:rPr>
        <w:br w:type="page"/>
      </w:r>
    </w:p>
    <w:p w:rsidR="00E268C6" w:rsidRPr="00692480" w:rsidRDefault="00E268C6" w:rsidP="00E268C6">
      <w:pPr>
        <w:pStyle w:val="nikran2"/>
        <w:rPr>
          <w:rtl/>
        </w:rPr>
      </w:pPr>
      <w:bookmarkStart w:id="24" w:name="_Toc167473920"/>
      <w:r w:rsidRPr="00692480">
        <w:rPr>
          <w:rFonts w:hint="cs"/>
          <w:rtl/>
        </w:rPr>
        <w:lastRenderedPageBreak/>
        <w:t xml:space="preserve">از کجا شروع </w:t>
      </w:r>
      <w:r>
        <w:rPr>
          <w:rFonts w:hint="cs"/>
          <w:rtl/>
        </w:rPr>
        <w:t>شد؟</w:t>
      </w:r>
      <w:bookmarkEnd w:id="24"/>
    </w:p>
    <w:p w:rsidR="00E268C6" w:rsidRDefault="00E268C6" w:rsidP="00E268C6">
      <w:pPr>
        <w:pStyle w:val="nikranmatn"/>
        <w:rPr>
          <w:rtl/>
        </w:rPr>
      </w:pPr>
      <w:r>
        <w:rPr>
          <w:rFonts w:hint="cs"/>
          <w:noProof/>
          <w:rtl/>
          <w:lang w:bidi="fa-IR"/>
        </w:rPr>
        <w:drawing>
          <wp:anchor distT="0" distB="0" distL="114300" distR="114300" simplePos="0" relativeHeight="251751424" behindDoc="0" locked="0" layoutInCell="1" allowOverlap="1">
            <wp:simplePos x="0" y="0"/>
            <wp:positionH relativeFrom="margin">
              <wp:align>center</wp:align>
            </wp:positionH>
            <wp:positionV relativeFrom="paragraph">
              <wp:posOffset>1644811</wp:posOffset>
            </wp:positionV>
            <wp:extent cx="5445125" cy="3602990"/>
            <wp:effectExtent l="0" t="0" r="3175"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تاریخچه-ورود-موتور-سیکلت-به-ایران.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45125" cy="3602990"/>
                    </a:xfrm>
                    <a:prstGeom prst="rect">
                      <a:avLst/>
                    </a:prstGeom>
                  </pic:spPr>
                </pic:pic>
              </a:graphicData>
            </a:graphic>
          </wp:anchor>
        </w:drawing>
      </w:r>
      <w:r>
        <w:rPr>
          <w:rFonts w:hint="cs"/>
          <w:rtl/>
        </w:rPr>
        <w:t>هنوز مشخص نیست چه کسی اولین موتور سیکلت را به ایران آورده است؛ اما در مورد خودرو می</w:t>
      </w:r>
      <w:r>
        <w:rPr>
          <w:rtl/>
        </w:rPr>
        <w:softHyphen/>
      </w:r>
      <w:r>
        <w:rPr>
          <w:rFonts w:hint="cs"/>
          <w:rtl/>
        </w:rPr>
        <w:t>توان به طور دقیق به سفر مظفرالدین شاه در سال 1279 اشاره کرد که در بلژیک علاق</w:t>
      </w:r>
      <w:r w:rsidR="009B725C">
        <w:rPr>
          <w:rFonts w:hint="cs"/>
          <w:rtl/>
        </w:rPr>
        <w:t>ه</w:t>
      </w:r>
      <w:r w:rsidR="009B725C">
        <w:rPr>
          <w:rtl/>
        </w:rPr>
        <w:softHyphen/>
      </w:r>
      <w:r>
        <w:rPr>
          <w:rFonts w:hint="cs"/>
          <w:rtl/>
        </w:rPr>
        <w:t>مند به ماشین شد و با خود یک خودروی رنو به ایران آورد و بدین ترتیب پای ماشین به خیابان</w:t>
      </w:r>
      <w:r>
        <w:rPr>
          <w:rtl/>
        </w:rPr>
        <w:softHyphen/>
      </w:r>
      <w:r>
        <w:rPr>
          <w:rFonts w:hint="cs"/>
          <w:rtl/>
        </w:rPr>
        <w:t>های تهران باز شد. اما در مورد موتورسیکلت به روشنی مشخص نیست که اولین عاشق چه کسی بوده است</w:t>
      </w:r>
      <w:r>
        <w:rPr>
          <w:rFonts w:hint="cs"/>
          <w:rtl/>
          <w:lang w:bidi="fa-IR"/>
        </w:rPr>
        <w:t>؛</w:t>
      </w:r>
      <w:r>
        <w:rPr>
          <w:rFonts w:hint="cs"/>
          <w:rtl/>
        </w:rPr>
        <w:t xml:space="preserve"> ولی در تمام اسناد، عکس زیر به عنوان قدیمی</w:t>
      </w:r>
      <w:r>
        <w:rPr>
          <w:rtl/>
        </w:rPr>
        <w:softHyphen/>
      </w:r>
      <w:r>
        <w:rPr>
          <w:rFonts w:hint="cs"/>
          <w:rtl/>
        </w:rPr>
        <w:t>ترین عکس از موتور سیکلت و موتور سوار جوان آن زمان آمده است.</w:t>
      </w:r>
    </w:p>
    <w:p w:rsidR="00E268C6" w:rsidRDefault="00E268C6" w:rsidP="00E268C6">
      <w:pPr>
        <w:pStyle w:val="nikranshekl"/>
        <w:rPr>
          <w:rtl/>
        </w:rPr>
      </w:pPr>
      <w:r>
        <w:rPr>
          <w:rFonts w:hint="cs"/>
          <w:rtl/>
        </w:rPr>
        <w:t xml:space="preserve">شکل </w:t>
      </w:r>
      <w:r>
        <w:t>2-1</w:t>
      </w:r>
      <w:r>
        <w:rPr>
          <w:rFonts w:hint="cs"/>
          <w:rtl/>
        </w:rPr>
        <w:t xml:space="preserve">- عکسی قدیمی از موتور سیکلت در ایران </w:t>
      </w:r>
    </w:p>
    <w:p w:rsidR="00E268C6" w:rsidRDefault="00E268C6" w:rsidP="00E268C6">
      <w:pPr>
        <w:pStyle w:val="nikranmatn"/>
        <w:rPr>
          <w:rtl/>
        </w:rPr>
      </w:pPr>
      <w:r>
        <w:rPr>
          <w:rFonts w:hint="cs"/>
          <w:rtl/>
        </w:rPr>
        <w:t>یکی از محققان جوان کشور به نام مهدی شیرزادی تلاش کرده تا از این عکس رمزگشایی کند و نتیجه کار را در سایت موتور باشی</w:t>
      </w:r>
      <w:r>
        <w:rPr>
          <w:rStyle w:val="FootnoteReference"/>
          <w:rtl/>
        </w:rPr>
        <w:footnoteReference w:id="48"/>
      </w:r>
      <w:r>
        <w:rPr>
          <w:rFonts w:hint="cs"/>
          <w:rtl/>
        </w:rPr>
        <w:t xml:space="preserve"> منتشر کرده است. او با چند تن از علاقه</w:t>
      </w:r>
      <w:r>
        <w:rPr>
          <w:rtl/>
        </w:rPr>
        <w:softHyphen/>
      </w:r>
      <w:r>
        <w:rPr>
          <w:rFonts w:hint="cs"/>
          <w:rtl/>
        </w:rPr>
        <w:t>مندان به صنعت موتور سیکلت در ایران، آلمان و انگلستان تماس گرفت و در نهایت متوجه شد که عکس فوق بر خلاف گمانه</w:t>
      </w:r>
      <w:r>
        <w:rPr>
          <w:rtl/>
        </w:rPr>
        <w:softHyphen/>
      </w:r>
      <w:r>
        <w:rPr>
          <w:rFonts w:hint="cs"/>
          <w:rtl/>
        </w:rPr>
        <w:t>زنی های اولیه، متعلق به یک موتور سیکلت انگلیسی نیست؛ بلکه ساخت شرکت اشتاک</w:t>
      </w:r>
      <w:r>
        <w:rPr>
          <w:rStyle w:val="FootnoteReference"/>
          <w:rtl/>
        </w:rPr>
        <w:footnoteReference w:id="49"/>
      </w:r>
      <w:r>
        <w:rPr>
          <w:rFonts w:hint="cs"/>
          <w:rtl/>
        </w:rPr>
        <w:t xml:space="preserve"> آلمانبوده که بیش از 100 سال پیش وارد ایران شده است.</w:t>
      </w:r>
    </w:p>
    <w:p w:rsidR="00E268C6" w:rsidRDefault="00E268C6" w:rsidP="00E268C6">
      <w:pPr>
        <w:pStyle w:val="nikranmatn"/>
        <w:rPr>
          <w:rtl/>
        </w:rPr>
      </w:pPr>
      <w:r>
        <w:rPr>
          <w:rtl/>
        </w:rPr>
        <w:lastRenderedPageBreak/>
        <w:t>شرکت اشتاک در سال 1916 در برل</w:t>
      </w:r>
      <w:r>
        <w:rPr>
          <w:rFonts w:hint="cs"/>
          <w:rtl/>
        </w:rPr>
        <w:t>ی</w:t>
      </w:r>
      <w:r>
        <w:rPr>
          <w:rFonts w:hint="eastAsia"/>
          <w:rtl/>
        </w:rPr>
        <w:t>ن</w:t>
      </w:r>
      <w:r>
        <w:rPr>
          <w:rtl/>
        </w:rPr>
        <w:t xml:space="preserve"> (آلمان) برا</w:t>
      </w:r>
      <w:r>
        <w:rPr>
          <w:rFonts w:hint="cs"/>
          <w:rtl/>
        </w:rPr>
        <w:t>ی</w:t>
      </w:r>
      <w:r>
        <w:rPr>
          <w:rtl/>
        </w:rPr>
        <w:t xml:space="preserve"> ساخت ماش</w:t>
      </w:r>
      <w:r>
        <w:rPr>
          <w:rFonts w:hint="cs"/>
          <w:rtl/>
        </w:rPr>
        <w:t>ی</w:t>
      </w:r>
      <w:r>
        <w:rPr>
          <w:rFonts w:hint="eastAsia"/>
          <w:rtl/>
        </w:rPr>
        <w:t>ن</w:t>
      </w:r>
      <w:r>
        <w:rPr>
          <w:rtl/>
        </w:rPr>
        <w:t xml:space="preserve"> آلات کشاورز</w:t>
      </w:r>
      <w:r>
        <w:rPr>
          <w:rFonts w:hint="cs"/>
          <w:rtl/>
        </w:rPr>
        <w:t>ی</w:t>
      </w:r>
      <w:r>
        <w:rPr>
          <w:rtl/>
        </w:rPr>
        <w:t xml:space="preserve"> ت</w:t>
      </w:r>
      <w:r>
        <w:rPr>
          <w:rFonts w:hint="cs"/>
          <w:rtl/>
        </w:rPr>
        <w:t>أ</w:t>
      </w:r>
      <w:r>
        <w:rPr>
          <w:rtl/>
        </w:rPr>
        <w:t>س</w:t>
      </w:r>
      <w:r>
        <w:rPr>
          <w:rFonts w:hint="cs"/>
          <w:rtl/>
        </w:rPr>
        <w:t>ی</w:t>
      </w:r>
      <w:r>
        <w:rPr>
          <w:rFonts w:hint="eastAsia"/>
          <w:rtl/>
        </w:rPr>
        <w:t>س</w:t>
      </w:r>
      <w:r>
        <w:rPr>
          <w:rtl/>
        </w:rPr>
        <w:t xml:space="preserve"> شد. بن</w:t>
      </w:r>
      <w:r>
        <w:rPr>
          <w:rFonts w:hint="cs"/>
          <w:rtl/>
        </w:rPr>
        <w:t>ی</w:t>
      </w:r>
      <w:r>
        <w:rPr>
          <w:rFonts w:hint="eastAsia"/>
          <w:rtl/>
        </w:rPr>
        <w:t>انگذار</w:t>
      </w:r>
      <w:r>
        <w:rPr>
          <w:rtl/>
        </w:rPr>
        <w:t xml:space="preserve"> ا</w:t>
      </w:r>
      <w:r>
        <w:rPr>
          <w:rFonts w:hint="cs"/>
          <w:rtl/>
        </w:rPr>
        <w:t>ی</w:t>
      </w:r>
      <w:r>
        <w:rPr>
          <w:rFonts w:hint="eastAsia"/>
          <w:rtl/>
        </w:rPr>
        <w:t>ن</w:t>
      </w:r>
      <w:r>
        <w:rPr>
          <w:rtl/>
        </w:rPr>
        <w:t xml:space="preserve"> کارخانه</w:t>
      </w:r>
      <w:r>
        <w:rPr>
          <w:rFonts w:hint="cs"/>
          <w:rtl/>
          <w:lang w:bidi="fa-IR"/>
        </w:rPr>
        <w:t>ریچارد کان</w:t>
      </w:r>
      <w:r>
        <w:rPr>
          <w:rStyle w:val="FootnoteReference"/>
          <w:rtl/>
        </w:rPr>
        <w:footnoteReference w:id="50"/>
      </w:r>
      <w:r>
        <w:rPr>
          <w:rtl/>
        </w:rPr>
        <w:t xml:space="preserve"> از شهروندان </w:t>
      </w:r>
      <w:r w:rsidR="00734361">
        <w:rPr>
          <w:rFonts w:cs="Calibri" w:hint="cs"/>
          <w:rtl/>
        </w:rPr>
        <w:t>"</w:t>
      </w:r>
      <w:r>
        <w:rPr>
          <w:rtl/>
        </w:rPr>
        <w:t>مانها</w:t>
      </w:r>
      <w:r>
        <w:rPr>
          <w:rFonts w:hint="cs"/>
          <w:rtl/>
        </w:rPr>
        <w:t>ی</w:t>
      </w:r>
      <w:r>
        <w:rPr>
          <w:rFonts w:hint="eastAsia"/>
          <w:rtl/>
        </w:rPr>
        <w:t>م</w:t>
      </w:r>
      <w:r w:rsidR="00734361">
        <w:rPr>
          <w:rFonts w:cs="Calibri" w:hint="cs"/>
          <w:rtl/>
        </w:rPr>
        <w:t>"</w:t>
      </w:r>
      <w:r>
        <w:rPr>
          <w:rtl/>
        </w:rPr>
        <w:t xml:space="preserve">  بود که مالک چند کارخانه تول</w:t>
      </w:r>
      <w:r>
        <w:rPr>
          <w:rFonts w:hint="cs"/>
          <w:rtl/>
        </w:rPr>
        <w:t>ی</w:t>
      </w:r>
      <w:r>
        <w:rPr>
          <w:rFonts w:hint="eastAsia"/>
          <w:rtl/>
        </w:rPr>
        <w:t>د</w:t>
      </w:r>
      <w:r>
        <w:rPr>
          <w:rFonts w:hint="cs"/>
          <w:rtl/>
        </w:rPr>
        <w:t>ی</w:t>
      </w:r>
      <w:r>
        <w:rPr>
          <w:rtl/>
        </w:rPr>
        <w:t xml:space="preserve"> د</w:t>
      </w:r>
      <w:r>
        <w:rPr>
          <w:rFonts w:hint="cs"/>
          <w:rtl/>
        </w:rPr>
        <w:t>ی</w:t>
      </w:r>
      <w:r>
        <w:rPr>
          <w:rFonts w:hint="eastAsia"/>
          <w:rtl/>
        </w:rPr>
        <w:t>گر</w:t>
      </w:r>
      <w:r>
        <w:rPr>
          <w:rtl/>
        </w:rPr>
        <w:t xml:space="preserve"> هم بود. در سال 1924 شرکت اشتاک کارخانه د</w:t>
      </w:r>
      <w:r>
        <w:rPr>
          <w:rFonts w:hint="cs"/>
          <w:rtl/>
        </w:rPr>
        <w:t>ی</w:t>
      </w:r>
      <w:r>
        <w:rPr>
          <w:rFonts w:hint="eastAsia"/>
          <w:rtl/>
        </w:rPr>
        <w:t>گر</w:t>
      </w:r>
      <w:r>
        <w:rPr>
          <w:rFonts w:hint="cs"/>
          <w:rtl/>
        </w:rPr>
        <w:t>ی</w:t>
      </w:r>
      <w:r>
        <w:rPr>
          <w:rtl/>
        </w:rPr>
        <w:t xml:space="preserve"> در ناح</w:t>
      </w:r>
      <w:r>
        <w:rPr>
          <w:rFonts w:hint="cs"/>
          <w:rtl/>
        </w:rPr>
        <w:t>ی</w:t>
      </w:r>
      <w:r>
        <w:rPr>
          <w:rFonts w:hint="eastAsia"/>
          <w:rtl/>
        </w:rPr>
        <w:t>ه</w:t>
      </w:r>
      <w:r w:rsidR="00CB0CD5">
        <w:rPr>
          <w:rFonts w:cs="Calibri" w:hint="cs"/>
          <w:rtl/>
        </w:rPr>
        <w:t>"</w:t>
      </w:r>
      <w:r>
        <w:rPr>
          <w:rtl/>
        </w:rPr>
        <w:t>برل</w:t>
      </w:r>
      <w:r>
        <w:rPr>
          <w:rFonts w:hint="cs"/>
          <w:rtl/>
        </w:rPr>
        <w:t>ی</w:t>
      </w:r>
      <w:r>
        <w:rPr>
          <w:rFonts w:hint="eastAsia"/>
          <w:rtl/>
        </w:rPr>
        <w:t>ن</w:t>
      </w:r>
      <w:r>
        <w:rPr>
          <w:rtl/>
        </w:rPr>
        <w:t xml:space="preserve"> بزرگ</w:t>
      </w:r>
      <w:r w:rsidR="00CB0CD5">
        <w:rPr>
          <w:rFonts w:cs="Calibri" w:hint="cs"/>
          <w:rtl/>
        </w:rPr>
        <w:t>"</w:t>
      </w:r>
      <w:r>
        <w:rPr>
          <w:rtl/>
        </w:rPr>
        <w:t xml:space="preserve"> برا</w:t>
      </w:r>
      <w:r>
        <w:rPr>
          <w:rFonts w:hint="cs"/>
          <w:rtl/>
        </w:rPr>
        <w:t>ی</w:t>
      </w:r>
      <w:r>
        <w:rPr>
          <w:rtl/>
        </w:rPr>
        <w:t xml:space="preserve"> ساخت موتورس</w:t>
      </w:r>
      <w:r>
        <w:rPr>
          <w:rFonts w:hint="cs"/>
          <w:rtl/>
        </w:rPr>
        <w:t>ی</w:t>
      </w:r>
      <w:r>
        <w:rPr>
          <w:rFonts w:hint="eastAsia"/>
          <w:rtl/>
        </w:rPr>
        <w:t>کلت</w:t>
      </w:r>
      <w:r>
        <w:rPr>
          <w:rtl/>
        </w:rPr>
        <w:t xml:space="preserve"> ت</w:t>
      </w:r>
      <w:r>
        <w:rPr>
          <w:rFonts w:hint="cs"/>
          <w:rtl/>
        </w:rPr>
        <w:t>أ</w:t>
      </w:r>
      <w:r>
        <w:rPr>
          <w:rtl/>
        </w:rPr>
        <w:t>س</w:t>
      </w:r>
      <w:r>
        <w:rPr>
          <w:rFonts w:hint="cs"/>
          <w:rtl/>
        </w:rPr>
        <w:t>ی</w:t>
      </w:r>
      <w:r>
        <w:rPr>
          <w:rFonts w:hint="eastAsia"/>
          <w:rtl/>
        </w:rPr>
        <w:t>س</w:t>
      </w:r>
      <w:r>
        <w:rPr>
          <w:rtl/>
        </w:rPr>
        <w:t xml:space="preserve"> کرد که </w:t>
      </w:r>
      <w:r>
        <w:rPr>
          <w:rFonts w:hint="cs"/>
          <w:rtl/>
          <w:lang w:bidi="fa-IR"/>
        </w:rPr>
        <w:t>اشتاک موتور</w:t>
      </w:r>
      <w:r>
        <w:rPr>
          <w:rFonts w:hint="cs"/>
          <w:rtl/>
        </w:rPr>
        <w:t>نام گرفت</w:t>
      </w:r>
      <w:r>
        <w:rPr>
          <w:rtl/>
        </w:rPr>
        <w:t xml:space="preserve">. </w:t>
      </w:r>
      <w:r w:rsidR="00CB0CD5">
        <w:rPr>
          <w:rFonts w:cs="Calibri" w:hint="cs"/>
          <w:rtl/>
        </w:rPr>
        <w:t>"</w:t>
      </w:r>
      <w:r>
        <w:rPr>
          <w:rtl/>
        </w:rPr>
        <w:t>اشتاک</w:t>
      </w:r>
      <w:r w:rsidR="00CB0CD5">
        <w:rPr>
          <w:rFonts w:cs="Calibri" w:hint="cs"/>
          <w:rtl/>
        </w:rPr>
        <w:t>"</w:t>
      </w:r>
      <w:r>
        <w:rPr>
          <w:rtl/>
        </w:rPr>
        <w:t xml:space="preserve"> کار خود را با ساخت موتورس</w:t>
      </w:r>
      <w:r>
        <w:rPr>
          <w:rFonts w:hint="cs"/>
          <w:rtl/>
        </w:rPr>
        <w:t>ی</w:t>
      </w:r>
      <w:r>
        <w:rPr>
          <w:rFonts w:hint="eastAsia"/>
          <w:rtl/>
        </w:rPr>
        <w:t>کلت</w:t>
      </w:r>
      <w:r w:rsidR="00CB0CD5">
        <w:rPr>
          <w:rtl/>
        </w:rPr>
        <w:softHyphen/>
      </w:r>
      <w:r>
        <w:rPr>
          <w:rtl/>
        </w:rPr>
        <w:t>ها</w:t>
      </w:r>
      <w:r>
        <w:rPr>
          <w:rFonts w:hint="cs"/>
          <w:rtl/>
        </w:rPr>
        <w:t>ی</w:t>
      </w:r>
      <w:r>
        <w:rPr>
          <w:rtl/>
        </w:rPr>
        <w:t xml:space="preserve"> دو زمانه 119 س</w:t>
      </w:r>
      <w:r>
        <w:rPr>
          <w:rFonts w:hint="cs"/>
          <w:rtl/>
        </w:rPr>
        <w:t>ی</w:t>
      </w:r>
      <w:r w:rsidR="00CB0CD5">
        <w:rPr>
          <w:rtl/>
        </w:rPr>
        <w:softHyphen/>
      </w:r>
      <w:r>
        <w:rPr>
          <w:rtl/>
        </w:rPr>
        <w:t>س</w:t>
      </w:r>
      <w:r>
        <w:rPr>
          <w:rFonts w:hint="cs"/>
          <w:rtl/>
        </w:rPr>
        <w:t>ی</w:t>
      </w:r>
      <w:r>
        <w:rPr>
          <w:rtl/>
        </w:rPr>
        <w:t xml:space="preserve"> تحت ل</w:t>
      </w:r>
      <w:r>
        <w:rPr>
          <w:rFonts w:hint="cs"/>
          <w:rtl/>
        </w:rPr>
        <w:t>ی</w:t>
      </w:r>
      <w:r>
        <w:rPr>
          <w:rFonts w:hint="eastAsia"/>
          <w:rtl/>
        </w:rPr>
        <w:t>سانس</w:t>
      </w:r>
      <w:r>
        <w:rPr>
          <w:rtl/>
        </w:rPr>
        <w:t xml:space="preserve"> شرکت</w:t>
      </w:r>
      <w:r>
        <w:rPr>
          <w:rFonts w:hint="cs"/>
          <w:rtl/>
        </w:rPr>
        <w:t xml:space="preserve"> اوانز</w:t>
      </w:r>
      <w:r>
        <w:rPr>
          <w:rStyle w:val="FootnoteReference"/>
          <w:rtl/>
        </w:rPr>
        <w:footnoteReference w:id="51"/>
      </w:r>
      <w:r>
        <w:rPr>
          <w:rtl/>
        </w:rPr>
        <w:t xml:space="preserve"> آمر</w:t>
      </w:r>
      <w:r>
        <w:rPr>
          <w:rFonts w:hint="cs"/>
          <w:rtl/>
        </w:rPr>
        <w:t>ی</w:t>
      </w:r>
      <w:r>
        <w:rPr>
          <w:rFonts w:hint="eastAsia"/>
          <w:rtl/>
        </w:rPr>
        <w:t>کا</w:t>
      </w:r>
      <w:r>
        <w:rPr>
          <w:rtl/>
        </w:rPr>
        <w:t xml:space="preserve"> شروع کرد و تا اواخر دهه 1920 </w:t>
      </w:r>
      <w:r>
        <w:rPr>
          <w:rFonts w:hint="cs"/>
          <w:rtl/>
        </w:rPr>
        <w:t>ی</w:t>
      </w:r>
      <w:r>
        <w:rPr>
          <w:rFonts w:hint="eastAsia"/>
          <w:rtl/>
        </w:rPr>
        <w:t>ا</w:t>
      </w:r>
      <w:r>
        <w:rPr>
          <w:rtl/>
        </w:rPr>
        <w:t xml:space="preserve"> اوا</w:t>
      </w:r>
      <w:r>
        <w:rPr>
          <w:rFonts w:hint="cs"/>
          <w:rtl/>
        </w:rPr>
        <w:t>ی</w:t>
      </w:r>
      <w:r>
        <w:rPr>
          <w:rFonts w:hint="eastAsia"/>
          <w:rtl/>
        </w:rPr>
        <w:t>ل</w:t>
      </w:r>
      <w:r>
        <w:rPr>
          <w:rtl/>
        </w:rPr>
        <w:t xml:space="preserve"> دهه 1930 آنها ر</w:t>
      </w:r>
      <w:r>
        <w:rPr>
          <w:rFonts w:hint="eastAsia"/>
          <w:rtl/>
        </w:rPr>
        <w:t>ا</w:t>
      </w:r>
      <w:r>
        <w:rPr>
          <w:rtl/>
        </w:rPr>
        <w:t xml:space="preserve"> تول</w:t>
      </w:r>
      <w:r>
        <w:rPr>
          <w:rFonts w:hint="cs"/>
          <w:rtl/>
        </w:rPr>
        <w:t>ی</w:t>
      </w:r>
      <w:r>
        <w:rPr>
          <w:rFonts w:hint="eastAsia"/>
          <w:rtl/>
        </w:rPr>
        <w:t>د</w:t>
      </w:r>
      <w:r>
        <w:rPr>
          <w:rtl/>
        </w:rPr>
        <w:t xml:space="preserve"> م</w:t>
      </w:r>
      <w:r>
        <w:rPr>
          <w:rFonts w:hint="cs"/>
          <w:rtl/>
        </w:rPr>
        <w:t>ی</w:t>
      </w:r>
      <w:r w:rsidR="00CB0CD5">
        <w:rPr>
          <w:rtl/>
        </w:rPr>
        <w:softHyphen/>
      </w:r>
      <w:r>
        <w:rPr>
          <w:rtl/>
        </w:rPr>
        <w:t xml:space="preserve">کرده است. </w:t>
      </w:r>
      <w:r w:rsidR="00293BC2">
        <w:rPr>
          <w:rFonts w:cs="Calibri" w:hint="cs"/>
          <w:rtl/>
        </w:rPr>
        <w:t>"</w:t>
      </w:r>
      <w:r>
        <w:rPr>
          <w:rtl/>
        </w:rPr>
        <w:t>اشتاک</w:t>
      </w:r>
      <w:r w:rsidR="00293BC2">
        <w:rPr>
          <w:rFonts w:cs="Calibri" w:hint="cs"/>
          <w:rtl/>
        </w:rPr>
        <w:t>"</w:t>
      </w:r>
      <w:r>
        <w:rPr>
          <w:rtl/>
        </w:rPr>
        <w:t xml:space="preserve">  از سال 1929 تا  سال 1933 موتورس</w:t>
      </w:r>
      <w:r>
        <w:rPr>
          <w:rFonts w:hint="cs"/>
          <w:rtl/>
        </w:rPr>
        <w:t>ی</w:t>
      </w:r>
      <w:r>
        <w:rPr>
          <w:rFonts w:hint="eastAsia"/>
          <w:rtl/>
        </w:rPr>
        <w:t>کلت</w:t>
      </w:r>
      <w:r w:rsidR="00293BC2">
        <w:rPr>
          <w:rtl/>
        </w:rPr>
        <w:softHyphen/>
      </w:r>
      <w:r>
        <w:rPr>
          <w:rtl/>
        </w:rPr>
        <w:t>ها</w:t>
      </w:r>
      <w:r>
        <w:rPr>
          <w:rFonts w:hint="cs"/>
          <w:rtl/>
        </w:rPr>
        <w:t>یی</w:t>
      </w:r>
      <w:r>
        <w:rPr>
          <w:rtl/>
        </w:rPr>
        <w:t xml:space="preserve"> با طراح</w:t>
      </w:r>
      <w:r>
        <w:rPr>
          <w:rFonts w:hint="cs"/>
          <w:rtl/>
        </w:rPr>
        <w:t>ی</w:t>
      </w:r>
      <w:r>
        <w:rPr>
          <w:rtl/>
        </w:rPr>
        <w:t xml:space="preserve"> خود به ظرف</w:t>
      </w:r>
      <w:r>
        <w:rPr>
          <w:rFonts w:hint="cs"/>
          <w:rtl/>
        </w:rPr>
        <w:t>ی</w:t>
      </w:r>
      <w:r>
        <w:rPr>
          <w:rFonts w:hint="eastAsia"/>
          <w:rtl/>
        </w:rPr>
        <w:t>ت</w:t>
      </w:r>
      <w:r>
        <w:rPr>
          <w:rtl/>
        </w:rPr>
        <w:t xml:space="preserve"> ها</w:t>
      </w:r>
      <w:r>
        <w:rPr>
          <w:rFonts w:hint="cs"/>
          <w:rtl/>
        </w:rPr>
        <w:t>ی</w:t>
      </w:r>
      <w:r>
        <w:rPr>
          <w:rtl/>
        </w:rPr>
        <w:t xml:space="preserve"> 175  و 300 س</w:t>
      </w:r>
      <w:r>
        <w:rPr>
          <w:rFonts w:hint="cs"/>
          <w:rtl/>
        </w:rPr>
        <w:t>ی</w:t>
      </w:r>
      <w:r w:rsidR="00293BC2">
        <w:rPr>
          <w:rtl/>
        </w:rPr>
        <w:softHyphen/>
      </w:r>
      <w:r>
        <w:rPr>
          <w:rtl/>
        </w:rPr>
        <w:t>س</w:t>
      </w:r>
      <w:r>
        <w:rPr>
          <w:rFonts w:hint="cs"/>
          <w:rtl/>
        </w:rPr>
        <w:t>ی</w:t>
      </w:r>
      <w:r>
        <w:rPr>
          <w:rtl/>
        </w:rPr>
        <w:t xml:space="preserve"> ن</w:t>
      </w:r>
      <w:r>
        <w:rPr>
          <w:rFonts w:hint="cs"/>
          <w:rtl/>
        </w:rPr>
        <w:t>ی</w:t>
      </w:r>
      <w:r>
        <w:rPr>
          <w:rFonts w:hint="eastAsia"/>
          <w:rtl/>
        </w:rPr>
        <w:t>ز</w:t>
      </w:r>
      <w:r>
        <w:rPr>
          <w:rtl/>
        </w:rPr>
        <w:t xml:space="preserve"> تول</w:t>
      </w:r>
      <w:r>
        <w:rPr>
          <w:rFonts w:hint="cs"/>
          <w:rtl/>
        </w:rPr>
        <w:t>ی</w:t>
      </w:r>
      <w:r>
        <w:rPr>
          <w:rFonts w:hint="eastAsia"/>
          <w:rtl/>
        </w:rPr>
        <w:t>د</w:t>
      </w:r>
      <w:r>
        <w:rPr>
          <w:rtl/>
        </w:rPr>
        <w:t xml:space="preserve"> کرده است.</w:t>
      </w:r>
    </w:p>
    <w:p w:rsidR="00E268C6" w:rsidRDefault="00E268C6" w:rsidP="00E268C6">
      <w:pPr>
        <w:pStyle w:val="nikranmatn"/>
        <w:rPr>
          <w:rtl/>
        </w:rPr>
      </w:pPr>
      <w:r>
        <w:rPr>
          <w:rFonts w:hint="eastAsia"/>
          <w:rtl/>
        </w:rPr>
        <w:t>موتورس</w:t>
      </w:r>
      <w:r>
        <w:rPr>
          <w:rFonts w:hint="cs"/>
          <w:rtl/>
        </w:rPr>
        <w:t>ی</w:t>
      </w:r>
      <w:r>
        <w:rPr>
          <w:rFonts w:hint="eastAsia"/>
          <w:rtl/>
        </w:rPr>
        <w:t>کلت</w:t>
      </w:r>
      <w:r w:rsidR="00293BC2">
        <w:rPr>
          <w:rtl/>
        </w:rPr>
        <w:softHyphen/>
      </w:r>
      <w:r>
        <w:rPr>
          <w:rtl/>
        </w:rPr>
        <w:t>ها</w:t>
      </w:r>
      <w:r>
        <w:rPr>
          <w:rFonts w:hint="cs"/>
          <w:rtl/>
        </w:rPr>
        <w:t>ی</w:t>
      </w:r>
      <w:r w:rsidR="00293BC2">
        <w:rPr>
          <w:rFonts w:cs="Calibri" w:hint="cs"/>
          <w:rtl/>
        </w:rPr>
        <w:t>"</w:t>
      </w:r>
      <w:r>
        <w:rPr>
          <w:rtl/>
        </w:rPr>
        <w:t>اشتاک</w:t>
      </w:r>
      <w:r w:rsidR="00293BC2">
        <w:rPr>
          <w:rFonts w:cs="Calibri" w:hint="cs"/>
          <w:rtl/>
        </w:rPr>
        <w:t>"</w:t>
      </w:r>
      <w:r>
        <w:rPr>
          <w:rtl/>
        </w:rPr>
        <w:t xml:space="preserve">  به دل</w:t>
      </w:r>
      <w:r>
        <w:rPr>
          <w:rFonts w:hint="cs"/>
          <w:rtl/>
        </w:rPr>
        <w:t>ی</w:t>
      </w:r>
      <w:r>
        <w:rPr>
          <w:rFonts w:hint="eastAsia"/>
          <w:rtl/>
        </w:rPr>
        <w:t>ل</w:t>
      </w:r>
      <w:r>
        <w:rPr>
          <w:rtl/>
        </w:rPr>
        <w:t xml:space="preserve"> سادگ</w:t>
      </w:r>
      <w:r>
        <w:rPr>
          <w:rFonts w:hint="cs"/>
          <w:rtl/>
        </w:rPr>
        <w:t>ی</w:t>
      </w:r>
      <w:r>
        <w:rPr>
          <w:rtl/>
        </w:rPr>
        <w:t xml:space="preserve"> و قابل</w:t>
      </w:r>
      <w:r>
        <w:rPr>
          <w:rFonts w:hint="cs"/>
          <w:rtl/>
        </w:rPr>
        <w:t>ی</w:t>
      </w:r>
      <w:r>
        <w:rPr>
          <w:rFonts w:hint="eastAsia"/>
          <w:rtl/>
        </w:rPr>
        <w:t>ت</w:t>
      </w:r>
      <w:r>
        <w:rPr>
          <w:rtl/>
        </w:rPr>
        <w:t xml:space="preserve"> اطم</w:t>
      </w:r>
      <w:r>
        <w:rPr>
          <w:rFonts w:hint="cs"/>
          <w:rtl/>
        </w:rPr>
        <w:t>ی</w:t>
      </w:r>
      <w:r>
        <w:rPr>
          <w:rFonts w:hint="eastAsia"/>
          <w:rtl/>
        </w:rPr>
        <w:t>نان</w:t>
      </w:r>
      <w:r>
        <w:rPr>
          <w:rtl/>
        </w:rPr>
        <w:t xml:space="preserve"> بالا شهرت ز</w:t>
      </w:r>
      <w:r>
        <w:rPr>
          <w:rFonts w:hint="cs"/>
          <w:rtl/>
        </w:rPr>
        <w:t>ی</w:t>
      </w:r>
      <w:r>
        <w:rPr>
          <w:rFonts w:hint="eastAsia"/>
          <w:rtl/>
        </w:rPr>
        <w:t>اد</w:t>
      </w:r>
      <w:r>
        <w:rPr>
          <w:rFonts w:hint="cs"/>
          <w:rtl/>
        </w:rPr>
        <w:t>ی</w:t>
      </w:r>
      <w:r>
        <w:rPr>
          <w:rtl/>
        </w:rPr>
        <w:t xml:space="preserve"> پ</w:t>
      </w:r>
      <w:r>
        <w:rPr>
          <w:rFonts w:hint="cs"/>
          <w:rtl/>
        </w:rPr>
        <w:t>ی</w:t>
      </w:r>
      <w:r>
        <w:rPr>
          <w:rFonts w:hint="eastAsia"/>
          <w:rtl/>
        </w:rPr>
        <w:t>دا</w:t>
      </w:r>
      <w:r>
        <w:rPr>
          <w:rtl/>
        </w:rPr>
        <w:t xml:space="preserve"> کرده بود</w:t>
      </w:r>
      <w:r>
        <w:rPr>
          <w:rFonts w:hint="cs"/>
          <w:rtl/>
        </w:rPr>
        <w:t>؛</w:t>
      </w:r>
      <w:r>
        <w:rPr>
          <w:rtl/>
        </w:rPr>
        <w:t xml:space="preserve"> اما بحران اقتصاد</w:t>
      </w:r>
      <w:r>
        <w:rPr>
          <w:rFonts w:hint="cs"/>
          <w:rtl/>
        </w:rPr>
        <w:t>ی</w:t>
      </w:r>
      <w:r>
        <w:rPr>
          <w:rtl/>
        </w:rPr>
        <w:t xml:space="preserve"> بزرگ جهان که از سال 1929 در آمر</w:t>
      </w:r>
      <w:r>
        <w:rPr>
          <w:rFonts w:hint="cs"/>
          <w:rtl/>
        </w:rPr>
        <w:t>ی</w:t>
      </w:r>
      <w:r>
        <w:rPr>
          <w:rFonts w:hint="eastAsia"/>
          <w:rtl/>
        </w:rPr>
        <w:t>کا</w:t>
      </w:r>
      <w:r>
        <w:rPr>
          <w:rtl/>
        </w:rPr>
        <w:t xml:space="preserve"> شروع شد و به همه کشورها</w:t>
      </w:r>
      <w:r>
        <w:rPr>
          <w:rFonts w:hint="cs"/>
          <w:rtl/>
        </w:rPr>
        <w:t>ی</w:t>
      </w:r>
      <w:r>
        <w:rPr>
          <w:rtl/>
        </w:rPr>
        <w:t xml:space="preserve"> صنعت</w:t>
      </w:r>
      <w:r>
        <w:rPr>
          <w:rFonts w:hint="cs"/>
          <w:rtl/>
        </w:rPr>
        <w:t>ی</w:t>
      </w:r>
      <w:r>
        <w:rPr>
          <w:rtl/>
        </w:rPr>
        <w:t xml:space="preserve"> سرا</w:t>
      </w:r>
      <w:r>
        <w:rPr>
          <w:rFonts w:hint="cs"/>
          <w:rtl/>
        </w:rPr>
        <w:t>ی</w:t>
      </w:r>
      <w:r>
        <w:rPr>
          <w:rFonts w:hint="eastAsia"/>
          <w:rtl/>
        </w:rPr>
        <w:t>ت</w:t>
      </w:r>
      <w:r>
        <w:rPr>
          <w:rtl/>
        </w:rPr>
        <w:t xml:space="preserve"> کرد</w:t>
      </w:r>
      <w:r>
        <w:rPr>
          <w:rFonts w:hint="cs"/>
          <w:rtl/>
        </w:rPr>
        <w:t>،</w:t>
      </w:r>
      <w:r>
        <w:rPr>
          <w:rtl/>
        </w:rPr>
        <w:t xml:space="preserve"> ا</w:t>
      </w:r>
      <w:r>
        <w:rPr>
          <w:rFonts w:hint="cs"/>
          <w:rtl/>
        </w:rPr>
        <w:t>ی</w:t>
      </w:r>
      <w:r>
        <w:rPr>
          <w:rFonts w:hint="eastAsia"/>
          <w:rtl/>
        </w:rPr>
        <w:t>ن</w:t>
      </w:r>
      <w:r>
        <w:rPr>
          <w:rtl/>
        </w:rPr>
        <w:t xml:space="preserve"> شرکت نامدار را از پا</w:t>
      </w:r>
      <w:r>
        <w:rPr>
          <w:rFonts w:hint="cs"/>
          <w:rtl/>
        </w:rPr>
        <w:t>ی</w:t>
      </w:r>
      <w:r>
        <w:rPr>
          <w:rtl/>
        </w:rPr>
        <w:t xml:space="preserve"> درآورد و در سال 1933 رسما</w:t>
      </w:r>
      <w:r>
        <w:rPr>
          <w:rFonts w:hint="cs"/>
          <w:rtl/>
        </w:rPr>
        <w:t>ً</w:t>
      </w:r>
      <w:r>
        <w:rPr>
          <w:rtl/>
        </w:rPr>
        <w:t xml:space="preserve"> ورشکست و بسته شد. حت</w:t>
      </w:r>
      <w:r>
        <w:rPr>
          <w:rFonts w:hint="cs"/>
          <w:rtl/>
        </w:rPr>
        <w:t>ی</w:t>
      </w:r>
      <w:r>
        <w:rPr>
          <w:rtl/>
        </w:rPr>
        <w:t xml:space="preserve"> ب</w:t>
      </w:r>
      <w:r>
        <w:rPr>
          <w:rFonts w:hint="eastAsia"/>
          <w:rtl/>
        </w:rPr>
        <w:t>رخ</w:t>
      </w:r>
      <w:r>
        <w:rPr>
          <w:rFonts w:hint="cs"/>
          <w:rtl/>
        </w:rPr>
        <w:t>ی</w:t>
      </w:r>
      <w:r>
        <w:rPr>
          <w:rtl/>
        </w:rPr>
        <w:t xml:space="preserve"> منابع</w:t>
      </w:r>
      <w:r>
        <w:rPr>
          <w:rFonts w:hint="cs"/>
          <w:rtl/>
        </w:rPr>
        <w:t>،</w:t>
      </w:r>
      <w:r>
        <w:rPr>
          <w:rtl/>
        </w:rPr>
        <w:t xml:space="preserve"> توقف تول</w:t>
      </w:r>
      <w:r>
        <w:rPr>
          <w:rFonts w:hint="cs"/>
          <w:rtl/>
        </w:rPr>
        <w:t>ی</w:t>
      </w:r>
      <w:r>
        <w:rPr>
          <w:rFonts w:hint="eastAsia"/>
          <w:rtl/>
        </w:rPr>
        <w:t>د</w:t>
      </w:r>
      <w:r>
        <w:rPr>
          <w:rtl/>
        </w:rPr>
        <w:t xml:space="preserve"> موتورس</w:t>
      </w:r>
      <w:r>
        <w:rPr>
          <w:rFonts w:hint="cs"/>
          <w:rtl/>
        </w:rPr>
        <w:t>ی</w:t>
      </w:r>
      <w:r>
        <w:rPr>
          <w:rFonts w:hint="eastAsia"/>
          <w:rtl/>
        </w:rPr>
        <w:t>کلت</w:t>
      </w:r>
      <w:r>
        <w:rPr>
          <w:rtl/>
        </w:rPr>
        <w:t xml:space="preserve"> در ا</w:t>
      </w:r>
      <w:r>
        <w:rPr>
          <w:rFonts w:hint="cs"/>
          <w:rtl/>
        </w:rPr>
        <w:t>ی</w:t>
      </w:r>
      <w:r>
        <w:rPr>
          <w:rFonts w:hint="eastAsia"/>
          <w:rtl/>
        </w:rPr>
        <w:t>ن</w:t>
      </w:r>
      <w:r>
        <w:rPr>
          <w:rtl/>
        </w:rPr>
        <w:t xml:space="preserve"> شرکت را سال 1931 اعلام کرده</w:t>
      </w:r>
      <w:r>
        <w:rPr>
          <w:rtl/>
        </w:rPr>
        <w:softHyphen/>
        <w:t>اند.</w:t>
      </w:r>
    </w:p>
    <w:p w:rsidR="00E268C6" w:rsidRDefault="0005504A" w:rsidP="00E268C6">
      <w:pPr>
        <w:pStyle w:val="nikranmatn"/>
        <w:ind w:hanging="1"/>
        <w:rPr>
          <w:rtl/>
        </w:rPr>
      </w:pPr>
      <w:r>
        <w:rPr>
          <w:noProof/>
          <w:rtl/>
        </w:rPr>
        <w:pict>
          <v:group id="Group 90" o:spid="_x0000_s1070" style="position:absolute;left:0;text-align:left;margin-left:0;margin-top:.15pt;width:244.65pt;height:352.45pt;z-index:251749376;mso-position-horizontal:left;mso-position-horizontal-relative:margin;mso-width-relative:margin;mso-height-relative:margin" coordsize="31305,481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">
            <v:shape id="Picture 91" o:spid="_x0000_s1071" type="#_x0000_t75" style="position:absolute;width:31305;height:454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">
              <v:imagedata r:id="rId32" o:title=""/>
            </v:shape>
            <v:rect id="Rectangle 92" o:spid="_x0000_s1072" style="position:absolute;left:2797;top:45447;width:26322;height:27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" filled="f" stroked="f" strokeweight="1pt">
              <v:textbox inset="0,0,0,0">
                <w:txbxContent>
                  <w:p w:rsidR="008B79DF" w:rsidRPr="003A0AF6" w:rsidRDefault="008B79DF" w:rsidP="00E268C6">
                    <w:pPr>
                      <w:pStyle w:val="nikranshekl"/>
                    </w:pPr>
                    <w:r w:rsidRPr="003A0AF6">
                      <w:rPr>
                        <w:rFonts w:hint="cs"/>
                        <w:rtl/>
                      </w:rPr>
                      <w:t xml:space="preserve">شکل </w:t>
                    </w:r>
                    <w:r>
                      <w:t>2-2</w:t>
                    </w:r>
                    <w:r w:rsidRPr="003A0AF6">
                      <w:rPr>
                        <w:rFonts w:hint="cs"/>
                        <w:rtl/>
                      </w:rPr>
                      <w:t xml:space="preserve">- </w:t>
                    </w:r>
                    <w:r>
                      <w:rPr>
                        <w:rFonts w:hint="cs"/>
                        <w:rtl/>
                      </w:rPr>
                      <w:t>شرکت موتور سیکلت اشتاک آلمان</w:t>
                    </w:r>
                  </w:p>
                </w:txbxContent>
              </v:textbox>
            </v:rect>
            <w10:wrap type="square" anchorx="margin"/>
          </v:group>
        </w:pict>
      </w:r>
      <w:r w:rsidR="00E268C6">
        <w:rPr>
          <w:rFonts w:hint="cs"/>
          <w:rtl/>
        </w:rPr>
        <w:t>به طور مشخص می</w:t>
      </w:r>
      <w:r w:rsidR="00293BC2">
        <w:rPr>
          <w:rtl/>
        </w:rPr>
        <w:softHyphen/>
      </w:r>
      <w:r w:rsidR="00E268C6">
        <w:rPr>
          <w:rFonts w:hint="cs"/>
          <w:rtl/>
        </w:rPr>
        <w:t>توان مشخصات موتور سیکلت عکس فوق</w:t>
      </w:r>
      <w:r w:rsidR="00293BC2">
        <w:rPr>
          <w:rtl/>
        </w:rPr>
        <w:softHyphen/>
      </w:r>
      <w:r w:rsidR="00E268C6">
        <w:rPr>
          <w:rFonts w:hint="cs"/>
          <w:rtl/>
        </w:rPr>
        <w:t>الذکر را به شرح زیر معرفی نمود:</w:t>
      </w:r>
    </w:p>
    <w:p w:rsidR="00E268C6" w:rsidRPr="00790218" w:rsidRDefault="00E268C6" w:rsidP="00E268C6">
      <w:pPr>
        <w:pStyle w:val="nikranmatn"/>
        <w:ind w:hanging="1"/>
        <w:rPr>
          <w:sz w:val="24"/>
          <w:szCs w:val="24"/>
          <w:rtl/>
        </w:rPr>
      </w:pPr>
      <w:r w:rsidRPr="00790218">
        <w:rPr>
          <w:sz w:val="24"/>
          <w:szCs w:val="24"/>
          <w:rtl/>
        </w:rPr>
        <w:t>نام و مدل</w:t>
      </w:r>
      <w:r w:rsidRPr="00790218">
        <w:rPr>
          <w:rFonts w:hint="cs"/>
          <w:sz w:val="24"/>
          <w:szCs w:val="24"/>
          <w:rtl/>
        </w:rPr>
        <w:t xml:space="preserve"> : </w:t>
      </w:r>
      <w:r w:rsidRPr="00790218">
        <w:rPr>
          <w:sz w:val="24"/>
          <w:szCs w:val="24"/>
        </w:rPr>
        <w:t>Stock R119</w:t>
      </w:r>
    </w:p>
    <w:p w:rsidR="00E268C6" w:rsidRPr="00790218" w:rsidRDefault="00E268C6" w:rsidP="00E268C6">
      <w:pPr>
        <w:pStyle w:val="nikranmatn"/>
        <w:ind w:hanging="1"/>
        <w:rPr>
          <w:sz w:val="24"/>
          <w:szCs w:val="24"/>
          <w:rtl/>
        </w:rPr>
      </w:pPr>
      <w:r w:rsidRPr="00790218">
        <w:rPr>
          <w:sz w:val="24"/>
          <w:szCs w:val="24"/>
          <w:rtl/>
        </w:rPr>
        <w:t>سال</w:t>
      </w:r>
      <w:r w:rsidRPr="00790218">
        <w:rPr>
          <w:rFonts w:hint="cs"/>
          <w:sz w:val="24"/>
          <w:szCs w:val="24"/>
          <w:rtl/>
          <w:lang w:bidi="fa-IR"/>
        </w:rPr>
        <w:t xml:space="preserve">: </w:t>
      </w:r>
      <w:r w:rsidRPr="00790218">
        <w:rPr>
          <w:sz w:val="24"/>
          <w:szCs w:val="24"/>
          <w:rtl/>
        </w:rPr>
        <w:t>1924 (اول</w:t>
      </w:r>
      <w:r w:rsidRPr="00790218">
        <w:rPr>
          <w:rFonts w:hint="cs"/>
          <w:sz w:val="24"/>
          <w:szCs w:val="24"/>
          <w:rtl/>
        </w:rPr>
        <w:t>ی</w:t>
      </w:r>
      <w:r w:rsidRPr="00790218">
        <w:rPr>
          <w:rFonts w:hint="eastAsia"/>
          <w:sz w:val="24"/>
          <w:szCs w:val="24"/>
          <w:rtl/>
        </w:rPr>
        <w:t>ن</w:t>
      </w:r>
      <w:r w:rsidRPr="00790218">
        <w:rPr>
          <w:sz w:val="24"/>
          <w:szCs w:val="24"/>
          <w:rtl/>
        </w:rPr>
        <w:t xml:space="preserve"> سال تول</w:t>
      </w:r>
      <w:r w:rsidRPr="00790218">
        <w:rPr>
          <w:rFonts w:hint="cs"/>
          <w:sz w:val="24"/>
          <w:szCs w:val="24"/>
          <w:rtl/>
        </w:rPr>
        <w:t>ی</w:t>
      </w:r>
      <w:r w:rsidRPr="00790218">
        <w:rPr>
          <w:rFonts w:hint="eastAsia"/>
          <w:sz w:val="24"/>
          <w:szCs w:val="24"/>
          <w:rtl/>
        </w:rPr>
        <w:t>د</w:t>
      </w:r>
      <w:r w:rsidRPr="00790218">
        <w:rPr>
          <w:sz w:val="24"/>
          <w:szCs w:val="24"/>
          <w:rtl/>
        </w:rPr>
        <w:t>)، ادامه تول</w:t>
      </w:r>
      <w:r w:rsidRPr="00790218">
        <w:rPr>
          <w:rFonts w:hint="cs"/>
          <w:sz w:val="24"/>
          <w:szCs w:val="24"/>
          <w:rtl/>
        </w:rPr>
        <w:t>ی</w:t>
      </w:r>
      <w:r w:rsidRPr="00790218">
        <w:rPr>
          <w:rFonts w:hint="eastAsia"/>
          <w:sz w:val="24"/>
          <w:szCs w:val="24"/>
          <w:rtl/>
        </w:rPr>
        <w:t>د</w:t>
      </w:r>
      <w:r w:rsidRPr="00790218">
        <w:rPr>
          <w:sz w:val="24"/>
          <w:szCs w:val="24"/>
          <w:rtl/>
        </w:rPr>
        <w:t xml:space="preserve"> تا اواخر د</w:t>
      </w:r>
      <w:r w:rsidR="00DA089B">
        <w:rPr>
          <w:rFonts w:hint="cs"/>
          <w:sz w:val="24"/>
          <w:szCs w:val="24"/>
          <w:rtl/>
        </w:rPr>
        <w:t>ه</w:t>
      </w:r>
      <w:r w:rsidRPr="00790218">
        <w:rPr>
          <w:sz w:val="24"/>
          <w:szCs w:val="24"/>
          <w:rtl/>
        </w:rPr>
        <w:t xml:space="preserve">ه 1920 </w:t>
      </w:r>
      <w:r w:rsidRPr="00790218">
        <w:rPr>
          <w:rFonts w:hint="cs"/>
          <w:sz w:val="24"/>
          <w:szCs w:val="24"/>
          <w:rtl/>
        </w:rPr>
        <w:t>ی</w:t>
      </w:r>
      <w:r w:rsidRPr="00790218">
        <w:rPr>
          <w:rFonts w:hint="eastAsia"/>
          <w:sz w:val="24"/>
          <w:szCs w:val="24"/>
          <w:rtl/>
        </w:rPr>
        <w:t>ا</w:t>
      </w:r>
      <w:r w:rsidRPr="00790218">
        <w:rPr>
          <w:sz w:val="24"/>
          <w:szCs w:val="24"/>
          <w:rtl/>
        </w:rPr>
        <w:t xml:space="preserve"> اوا</w:t>
      </w:r>
      <w:r w:rsidRPr="00790218">
        <w:rPr>
          <w:rFonts w:hint="cs"/>
          <w:sz w:val="24"/>
          <w:szCs w:val="24"/>
          <w:rtl/>
        </w:rPr>
        <w:t>ی</w:t>
      </w:r>
      <w:r w:rsidRPr="00790218">
        <w:rPr>
          <w:rFonts w:hint="eastAsia"/>
          <w:sz w:val="24"/>
          <w:szCs w:val="24"/>
          <w:rtl/>
        </w:rPr>
        <w:t>ل</w:t>
      </w:r>
      <w:r w:rsidRPr="00790218">
        <w:rPr>
          <w:sz w:val="24"/>
          <w:szCs w:val="24"/>
          <w:rtl/>
        </w:rPr>
        <w:t xml:space="preserve"> دهه 1930</w:t>
      </w:r>
    </w:p>
    <w:p w:rsidR="00E268C6" w:rsidRPr="00790218" w:rsidRDefault="00E268C6" w:rsidP="00E268C6">
      <w:pPr>
        <w:pStyle w:val="nikranmatn"/>
        <w:ind w:hanging="1"/>
        <w:rPr>
          <w:sz w:val="24"/>
          <w:szCs w:val="24"/>
          <w:rtl/>
        </w:rPr>
      </w:pPr>
      <w:r w:rsidRPr="00790218">
        <w:rPr>
          <w:rFonts w:hint="eastAsia"/>
          <w:sz w:val="24"/>
          <w:szCs w:val="24"/>
          <w:rtl/>
        </w:rPr>
        <w:t>انج</w:t>
      </w:r>
      <w:r w:rsidRPr="00790218">
        <w:rPr>
          <w:rFonts w:hint="cs"/>
          <w:sz w:val="24"/>
          <w:szCs w:val="24"/>
          <w:rtl/>
        </w:rPr>
        <w:t>ی</w:t>
      </w:r>
      <w:r w:rsidRPr="00790218">
        <w:rPr>
          <w:rFonts w:hint="eastAsia"/>
          <w:sz w:val="24"/>
          <w:szCs w:val="24"/>
          <w:rtl/>
        </w:rPr>
        <w:t>ن</w:t>
      </w:r>
      <w:r w:rsidRPr="00790218">
        <w:rPr>
          <w:rFonts w:hint="cs"/>
          <w:sz w:val="24"/>
          <w:szCs w:val="24"/>
          <w:rtl/>
        </w:rPr>
        <w:t xml:space="preserve"> : </w:t>
      </w:r>
      <w:r w:rsidRPr="00790218">
        <w:rPr>
          <w:sz w:val="24"/>
          <w:szCs w:val="24"/>
          <w:rtl/>
        </w:rPr>
        <w:t>تک س</w:t>
      </w:r>
      <w:r w:rsidRPr="00790218">
        <w:rPr>
          <w:rFonts w:hint="cs"/>
          <w:sz w:val="24"/>
          <w:szCs w:val="24"/>
          <w:rtl/>
        </w:rPr>
        <w:t>ی</w:t>
      </w:r>
      <w:r w:rsidRPr="00790218">
        <w:rPr>
          <w:rFonts w:hint="eastAsia"/>
          <w:sz w:val="24"/>
          <w:szCs w:val="24"/>
          <w:rtl/>
        </w:rPr>
        <w:t>لندر،</w:t>
      </w:r>
      <w:r w:rsidRPr="00790218">
        <w:rPr>
          <w:sz w:val="24"/>
          <w:szCs w:val="24"/>
          <w:rtl/>
        </w:rPr>
        <w:t xml:space="preserve"> دوزمانه، 119 س</w:t>
      </w:r>
      <w:r w:rsidRPr="00790218">
        <w:rPr>
          <w:rFonts w:hint="cs"/>
          <w:sz w:val="24"/>
          <w:szCs w:val="24"/>
          <w:rtl/>
        </w:rPr>
        <w:t>ی</w:t>
      </w:r>
      <w:r w:rsidR="00DA089B">
        <w:rPr>
          <w:sz w:val="24"/>
          <w:szCs w:val="24"/>
          <w:rtl/>
        </w:rPr>
        <w:softHyphen/>
      </w:r>
      <w:r w:rsidRPr="00790218">
        <w:rPr>
          <w:sz w:val="24"/>
          <w:szCs w:val="24"/>
          <w:rtl/>
        </w:rPr>
        <w:t>س</w:t>
      </w:r>
      <w:r w:rsidRPr="00790218">
        <w:rPr>
          <w:rFonts w:hint="cs"/>
          <w:sz w:val="24"/>
          <w:szCs w:val="24"/>
          <w:rtl/>
        </w:rPr>
        <w:t>ی</w:t>
      </w:r>
    </w:p>
    <w:p w:rsidR="00E268C6" w:rsidRPr="00790218" w:rsidRDefault="00E268C6" w:rsidP="00E268C6">
      <w:pPr>
        <w:pStyle w:val="nikranmatn"/>
        <w:ind w:hanging="1"/>
        <w:rPr>
          <w:sz w:val="24"/>
          <w:szCs w:val="24"/>
          <w:rtl/>
        </w:rPr>
      </w:pPr>
      <w:r w:rsidRPr="00790218">
        <w:rPr>
          <w:rFonts w:hint="eastAsia"/>
          <w:sz w:val="24"/>
          <w:szCs w:val="24"/>
          <w:rtl/>
        </w:rPr>
        <w:t>قطر</w:t>
      </w:r>
      <w:r w:rsidRPr="00790218">
        <w:rPr>
          <w:sz w:val="24"/>
          <w:szCs w:val="24"/>
          <w:rtl/>
        </w:rPr>
        <w:t xml:space="preserve"> و کورس پ</w:t>
      </w:r>
      <w:r w:rsidRPr="00790218">
        <w:rPr>
          <w:rFonts w:hint="cs"/>
          <w:sz w:val="24"/>
          <w:szCs w:val="24"/>
          <w:rtl/>
        </w:rPr>
        <w:t>ی</w:t>
      </w:r>
      <w:r w:rsidRPr="00790218">
        <w:rPr>
          <w:rFonts w:hint="eastAsia"/>
          <w:sz w:val="24"/>
          <w:szCs w:val="24"/>
          <w:rtl/>
        </w:rPr>
        <w:t>ستون</w:t>
      </w:r>
      <w:r w:rsidRPr="00790218">
        <w:rPr>
          <w:rFonts w:hint="cs"/>
          <w:sz w:val="24"/>
          <w:szCs w:val="24"/>
          <w:rtl/>
        </w:rPr>
        <w:t xml:space="preserve"> :</w:t>
      </w:r>
      <w:r w:rsidRPr="00790218">
        <w:rPr>
          <w:sz w:val="24"/>
          <w:szCs w:val="24"/>
          <w:rtl/>
        </w:rPr>
        <w:tab/>
        <w:t>55 و 50 م</w:t>
      </w:r>
      <w:r w:rsidRPr="00790218">
        <w:rPr>
          <w:rFonts w:hint="cs"/>
          <w:sz w:val="24"/>
          <w:szCs w:val="24"/>
          <w:rtl/>
        </w:rPr>
        <w:t>ی</w:t>
      </w:r>
      <w:r w:rsidRPr="00790218">
        <w:rPr>
          <w:rFonts w:hint="eastAsia"/>
          <w:sz w:val="24"/>
          <w:szCs w:val="24"/>
          <w:rtl/>
        </w:rPr>
        <w:t>ل</w:t>
      </w:r>
      <w:r w:rsidRPr="00790218">
        <w:rPr>
          <w:rFonts w:hint="cs"/>
          <w:sz w:val="24"/>
          <w:szCs w:val="24"/>
          <w:rtl/>
        </w:rPr>
        <w:t>ی</w:t>
      </w:r>
      <w:r w:rsidRPr="00790218">
        <w:rPr>
          <w:sz w:val="24"/>
          <w:szCs w:val="24"/>
          <w:rtl/>
        </w:rPr>
        <w:t xml:space="preserve"> متر</w:t>
      </w:r>
    </w:p>
    <w:p w:rsidR="00E268C6" w:rsidRPr="00790218" w:rsidRDefault="00E268C6" w:rsidP="00E268C6">
      <w:pPr>
        <w:pStyle w:val="nikranmatn"/>
        <w:ind w:hanging="1"/>
        <w:rPr>
          <w:sz w:val="24"/>
          <w:szCs w:val="24"/>
          <w:rtl/>
        </w:rPr>
      </w:pPr>
      <w:r w:rsidRPr="00790218">
        <w:rPr>
          <w:rFonts w:hint="eastAsia"/>
          <w:sz w:val="24"/>
          <w:szCs w:val="24"/>
          <w:rtl/>
        </w:rPr>
        <w:t>توان</w:t>
      </w:r>
      <w:r w:rsidRPr="00790218">
        <w:rPr>
          <w:rFonts w:hint="cs"/>
          <w:sz w:val="24"/>
          <w:szCs w:val="24"/>
          <w:rtl/>
        </w:rPr>
        <w:t xml:space="preserve"> : </w:t>
      </w:r>
      <w:r w:rsidRPr="00790218">
        <w:rPr>
          <w:sz w:val="24"/>
          <w:szCs w:val="24"/>
          <w:rtl/>
        </w:rPr>
        <w:tab/>
        <w:t>2 اسب بخار (3000 دور بر دق</w:t>
      </w:r>
      <w:r w:rsidRPr="00790218">
        <w:rPr>
          <w:rFonts w:hint="cs"/>
          <w:sz w:val="24"/>
          <w:szCs w:val="24"/>
          <w:rtl/>
        </w:rPr>
        <w:t>ی</w:t>
      </w:r>
      <w:r w:rsidRPr="00790218">
        <w:rPr>
          <w:rFonts w:hint="eastAsia"/>
          <w:sz w:val="24"/>
          <w:szCs w:val="24"/>
          <w:rtl/>
        </w:rPr>
        <w:t>قه</w:t>
      </w:r>
      <w:r w:rsidRPr="00790218">
        <w:rPr>
          <w:sz w:val="24"/>
          <w:szCs w:val="24"/>
          <w:rtl/>
        </w:rPr>
        <w:t>)</w:t>
      </w:r>
    </w:p>
    <w:p w:rsidR="00E268C6" w:rsidRPr="00790218" w:rsidRDefault="00E268C6" w:rsidP="00E268C6">
      <w:pPr>
        <w:pStyle w:val="nikranmatn"/>
        <w:ind w:hanging="1"/>
        <w:rPr>
          <w:sz w:val="24"/>
          <w:szCs w:val="24"/>
          <w:rtl/>
        </w:rPr>
      </w:pPr>
      <w:r w:rsidRPr="00790218">
        <w:rPr>
          <w:rFonts w:hint="eastAsia"/>
          <w:sz w:val="24"/>
          <w:szCs w:val="24"/>
          <w:rtl/>
        </w:rPr>
        <w:t>م</w:t>
      </w:r>
      <w:r w:rsidRPr="00790218">
        <w:rPr>
          <w:rFonts w:hint="cs"/>
          <w:sz w:val="24"/>
          <w:szCs w:val="24"/>
          <w:rtl/>
        </w:rPr>
        <w:t>ی</w:t>
      </w:r>
      <w:r w:rsidRPr="00790218">
        <w:rPr>
          <w:rFonts w:hint="eastAsia"/>
          <w:sz w:val="24"/>
          <w:szCs w:val="24"/>
          <w:rtl/>
        </w:rPr>
        <w:t>ل</w:t>
      </w:r>
      <w:r w:rsidRPr="00790218">
        <w:rPr>
          <w:sz w:val="24"/>
          <w:szCs w:val="24"/>
          <w:rtl/>
        </w:rPr>
        <w:t xml:space="preserve"> لنگ</w:t>
      </w:r>
      <w:r w:rsidRPr="00790218">
        <w:rPr>
          <w:rFonts w:hint="cs"/>
          <w:sz w:val="24"/>
          <w:szCs w:val="24"/>
          <w:rtl/>
        </w:rPr>
        <w:t xml:space="preserve"> : </w:t>
      </w:r>
      <w:r w:rsidRPr="00790218">
        <w:rPr>
          <w:sz w:val="24"/>
          <w:szCs w:val="24"/>
          <w:rtl/>
        </w:rPr>
        <w:t>نصب شده بررو</w:t>
      </w:r>
      <w:r w:rsidRPr="00790218">
        <w:rPr>
          <w:rFonts w:hint="cs"/>
          <w:sz w:val="24"/>
          <w:szCs w:val="24"/>
          <w:rtl/>
        </w:rPr>
        <w:t>ی</w:t>
      </w:r>
      <w:r w:rsidRPr="00790218">
        <w:rPr>
          <w:sz w:val="24"/>
          <w:szCs w:val="24"/>
          <w:rtl/>
        </w:rPr>
        <w:t xml:space="preserve"> رولبر</w:t>
      </w:r>
      <w:r w:rsidRPr="00790218">
        <w:rPr>
          <w:rFonts w:hint="cs"/>
          <w:sz w:val="24"/>
          <w:szCs w:val="24"/>
          <w:rtl/>
        </w:rPr>
        <w:t>ی</w:t>
      </w:r>
      <w:r w:rsidRPr="00790218">
        <w:rPr>
          <w:rFonts w:hint="eastAsia"/>
          <w:sz w:val="24"/>
          <w:szCs w:val="24"/>
          <w:rtl/>
        </w:rPr>
        <w:t>نگ</w:t>
      </w:r>
    </w:p>
    <w:p w:rsidR="00E268C6" w:rsidRPr="00790218" w:rsidRDefault="00E268C6" w:rsidP="00E268C6">
      <w:pPr>
        <w:pStyle w:val="nikranmatn"/>
        <w:ind w:hanging="1"/>
        <w:rPr>
          <w:sz w:val="24"/>
          <w:szCs w:val="24"/>
          <w:rtl/>
        </w:rPr>
      </w:pPr>
      <w:r w:rsidRPr="00790218">
        <w:rPr>
          <w:rFonts w:hint="eastAsia"/>
          <w:sz w:val="24"/>
          <w:szCs w:val="24"/>
          <w:rtl/>
        </w:rPr>
        <w:t>انتقال</w:t>
      </w:r>
      <w:r w:rsidRPr="00790218">
        <w:rPr>
          <w:sz w:val="24"/>
          <w:szCs w:val="24"/>
          <w:rtl/>
        </w:rPr>
        <w:t xml:space="preserve"> ن</w:t>
      </w:r>
      <w:r w:rsidRPr="00790218">
        <w:rPr>
          <w:rFonts w:hint="cs"/>
          <w:sz w:val="24"/>
          <w:szCs w:val="24"/>
          <w:rtl/>
        </w:rPr>
        <w:t>ی</w:t>
      </w:r>
      <w:r w:rsidRPr="00790218">
        <w:rPr>
          <w:rFonts w:hint="eastAsia"/>
          <w:sz w:val="24"/>
          <w:szCs w:val="24"/>
          <w:rtl/>
        </w:rPr>
        <w:t>رو</w:t>
      </w:r>
      <w:r w:rsidRPr="00790218">
        <w:rPr>
          <w:rFonts w:hint="cs"/>
          <w:sz w:val="24"/>
          <w:szCs w:val="24"/>
          <w:rtl/>
        </w:rPr>
        <w:t xml:space="preserve">: </w:t>
      </w:r>
      <w:r w:rsidRPr="00790218">
        <w:rPr>
          <w:sz w:val="24"/>
          <w:szCs w:val="24"/>
          <w:rtl/>
        </w:rPr>
        <w:t>با تسمه به چرخ عقب</w:t>
      </w:r>
    </w:p>
    <w:p w:rsidR="00E268C6" w:rsidRPr="00790218" w:rsidRDefault="00E268C6" w:rsidP="00E268C6">
      <w:pPr>
        <w:pStyle w:val="nikranmatn"/>
        <w:ind w:hanging="1"/>
        <w:rPr>
          <w:sz w:val="24"/>
          <w:szCs w:val="24"/>
          <w:rtl/>
        </w:rPr>
      </w:pPr>
      <w:r w:rsidRPr="00790218">
        <w:rPr>
          <w:rFonts w:hint="eastAsia"/>
          <w:sz w:val="24"/>
          <w:szCs w:val="24"/>
          <w:rtl/>
        </w:rPr>
        <w:t>گ</w:t>
      </w:r>
      <w:r w:rsidRPr="00790218">
        <w:rPr>
          <w:rFonts w:hint="cs"/>
          <w:sz w:val="24"/>
          <w:szCs w:val="24"/>
          <w:rtl/>
        </w:rPr>
        <w:t>ی</w:t>
      </w:r>
      <w:r w:rsidRPr="00790218">
        <w:rPr>
          <w:rFonts w:hint="eastAsia"/>
          <w:sz w:val="24"/>
          <w:szCs w:val="24"/>
          <w:rtl/>
        </w:rPr>
        <w:t>ربکس</w:t>
      </w:r>
      <w:r w:rsidRPr="00790218">
        <w:rPr>
          <w:rFonts w:hint="cs"/>
          <w:sz w:val="24"/>
          <w:szCs w:val="24"/>
          <w:rtl/>
        </w:rPr>
        <w:t xml:space="preserve"> : </w:t>
      </w:r>
      <w:r w:rsidRPr="00790218">
        <w:rPr>
          <w:sz w:val="24"/>
          <w:szCs w:val="24"/>
          <w:rtl/>
        </w:rPr>
        <w:t xml:space="preserve">دوسرعته </w:t>
      </w:r>
      <w:r w:rsidRPr="00790218">
        <w:rPr>
          <w:sz w:val="24"/>
          <w:szCs w:val="24"/>
        </w:rPr>
        <w:t>Fichtel</w:t>
      </w:r>
      <w:r w:rsidRPr="00790218">
        <w:rPr>
          <w:sz w:val="24"/>
          <w:szCs w:val="24"/>
          <w:rtl/>
        </w:rPr>
        <w:t xml:space="preserve"> ، نصب شده رو</w:t>
      </w:r>
      <w:r w:rsidRPr="00790218">
        <w:rPr>
          <w:rFonts w:hint="cs"/>
          <w:sz w:val="24"/>
          <w:szCs w:val="24"/>
          <w:rtl/>
        </w:rPr>
        <w:t>ی</w:t>
      </w:r>
      <w:r w:rsidRPr="00790218">
        <w:rPr>
          <w:sz w:val="24"/>
          <w:szCs w:val="24"/>
          <w:rtl/>
        </w:rPr>
        <w:t xml:space="preserve"> محور پدال</w:t>
      </w:r>
    </w:p>
    <w:p w:rsidR="00E268C6" w:rsidRPr="00790218" w:rsidRDefault="00E268C6" w:rsidP="00E268C6">
      <w:pPr>
        <w:pStyle w:val="nikranmatn"/>
        <w:ind w:hanging="1"/>
        <w:rPr>
          <w:sz w:val="24"/>
          <w:szCs w:val="24"/>
          <w:rtl/>
        </w:rPr>
      </w:pPr>
      <w:r w:rsidRPr="00790218">
        <w:rPr>
          <w:rFonts w:hint="eastAsia"/>
          <w:sz w:val="24"/>
          <w:szCs w:val="24"/>
          <w:rtl/>
        </w:rPr>
        <w:t>س</w:t>
      </w:r>
      <w:r w:rsidRPr="00790218">
        <w:rPr>
          <w:rFonts w:hint="cs"/>
          <w:sz w:val="24"/>
          <w:szCs w:val="24"/>
          <w:rtl/>
        </w:rPr>
        <w:t>ی</w:t>
      </w:r>
      <w:r w:rsidRPr="00790218">
        <w:rPr>
          <w:rFonts w:hint="eastAsia"/>
          <w:sz w:val="24"/>
          <w:szCs w:val="24"/>
          <w:rtl/>
        </w:rPr>
        <w:t>ستم</w:t>
      </w:r>
      <w:r w:rsidRPr="00790218">
        <w:rPr>
          <w:sz w:val="24"/>
          <w:szCs w:val="24"/>
          <w:rtl/>
        </w:rPr>
        <w:t xml:space="preserve"> جرقه زن</w:t>
      </w:r>
      <w:r w:rsidRPr="00790218">
        <w:rPr>
          <w:rFonts w:hint="cs"/>
          <w:sz w:val="24"/>
          <w:szCs w:val="24"/>
          <w:rtl/>
        </w:rPr>
        <w:t xml:space="preserve">ی: </w:t>
      </w:r>
      <w:r w:rsidRPr="00790218">
        <w:rPr>
          <w:sz w:val="24"/>
          <w:szCs w:val="24"/>
          <w:rtl/>
        </w:rPr>
        <w:t>مگنت</w:t>
      </w:r>
      <w:r w:rsidRPr="00790218">
        <w:rPr>
          <w:rFonts w:hint="cs"/>
          <w:sz w:val="24"/>
          <w:szCs w:val="24"/>
          <w:rtl/>
        </w:rPr>
        <w:t>ی</w:t>
      </w:r>
    </w:p>
    <w:p w:rsidR="00E268C6" w:rsidRPr="00790218" w:rsidRDefault="00E268C6" w:rsidP="00E268C6">
      <w:pPr>
        <w:pStyle w:val="nikranmatn"/>
        <w:ind w:hanging="1"/>
        <w:rPr>
          <w:sz w:val="24"/>
          <w:szCs w:val="24"/>
          <w:rtl/>
        </w:rPr>
      </w:pPr>
      <w:r w:rsidRPr="00790218">
        <w:rPr>
          <w:rFonts w:hint="eastAsia"/>
          <w:sz w:val="24"/>
          <w:szCs w:val="24"/>
          <w:rtl/>
        </w:rPr>
        <w:t>روشن</w:t>
      </w:r>
      <w:r w:rsidRPr="00790218">
        <w:rPr>
          <w:sz w:val="24"/>
          <w:szCs w:val="24"/>
          <w:rtl/>
        </w:rPr>
        <w:t xml:space="preserve"> کردن موتورس</w:t>
      </w:r>
      <w:r w:rsidRPr="00790218">
        <w:rPr>
          <w:rFonts w:hint="cs"/>
          <w:sz w:val="24"/>
          <w:szCs w:val="24"/>
          <w:rtl/>
        </w:rPr>
        <w:t>ی</w:t>
      </w:r>
      <w:r w:rsidRPr="00790218">
        <w:rPr>
          <w:rFonts w:hint="eastAsia"/>
          <w:sz w:val="24"/>
          <w:szCs w:val="24"/>
          <w:rtl/>
        </w:rPr>
        <w:t>کلت</w:t>
      </w:r>
      <w:r w:rsidRPr="00790218">
        <w:rPr>
          <w:rFonts w:hint="cs"/>
          <w:sz w:val="24"/>
          <w:szCs w:val="24"/>
          <w:rtl/>
        </w:rPr>
        <w:t xml:space="preserve">: </w:t>
      </w:r>
      <w:r w:rsidRPr="00790218">
        <w:rPr>
          <w:sz w:val="24"/>
          <w:szCs w:val="24"/>
          <w:rtl/>
        </w:rPr>
        <w:t>به وس</w:t>
      </w:r>
      <w:r w:rsidRPr="00790218">
        <w:rPr>
          <w:rFonts w:hint="cs"/>
          <w:sz w:val="24"/>
          <w:szCs w:val="24"/>
          <w:rtl/>
        </w:rPr>
        <w:t>ی</w:t>
      </w:r>
      <w:r w:rsidRPr="00790218">
        <w:rPr>
          <w:rFonts w:hint="eastAsia"/>
          <w:sz w:val="24"/>
          <w:szCs w:val="24"/>
          <w:rtl/>
        </w:rPr>
        <w:t>له</w:t>
      </w:r>
      <w:r w:rsidRPr="00790218">
        <w:rPr>
          <w:sz w:val="24"/>
          <w:szCs w:val="24"/>
          <w:rtl/>
        </w:rPr>
        <w:t xml:space="preserve"> پدال زدن </w:t>
      </w:r>
      <w:r w:rsidRPr="00790218">
        <w:rPr>
          <w:rFonts w:hint="cs"/>
          <w:sz w:val="24"/>
          <w:szCs w:val="24"/>
          <w:rtl/>
        </w:rPr>
        <w:t>ی</w:t>
      </w:r>
      <w:r w:rsidRPr="00790218">
        <w:rPr>
          <w:rFonts w:hint="eastAsia"/>
          <w:sz w:val="24"/>
          <w:szCs w:val="24"/>
          <w:rtl/>
        </w:rPr>
        <w:t>ا</w:t>
      </w:r>
      <w:r w:rsidRPr="00790218">
        <w:rPr>
          <w:sz w:val="24"/>
          <w:szCs w:val="24"/>
          <w:rtl/>
        </w:rPr>
        <w:t xml:space="preserve"> هل دادن موتورس</w:t>
      </w:r>
      <w:r w:rsidRPr="00790218">
        <w:rPr>
          <w:rFonts w:hint="cs"/>
          <w:sz w:val="24"/>
          <w:szCs w:val="24"/>
          <w:rtl/>
        </w:rPr>
        <w:t>ی</w:t>
      </w:r>
      <w:r w:rsidRPr="00790218">
        <w:rPr>
          <w:rFonts w:hint="eastAsia"/>
          <w:sz w:val="24"/>
          <w:szCs w:val="24"/>
          <w:rtl/>
        </w:rPr>
        <w:t>کلت</w:t>
      </w:r>
    </w:p>
    <w:p w:rsidR="00E268C6" w:rsidRPr="00790218" w:rsidRDefault="00E268C6" w:rsidP="00E268C6">
      <w:pPr>
        <w:pStyle w:val="nikranmatn"/>
        <w:ind w:hanging="1"/>
        <w:rPr>
          <w:sz w:val="24"/>
          <w:szCs w:val="24"/>
          <w:rtl/>
        </w:rPr>
      </w:pPr>
      <w:r w:rsidRPr="00790218">
        <w:rPr>
          <w:rFonts w:hint="eastAsia"/>
          <w:sz w:val="24"/>
          <w:szCs w:val="24"/>
          <w:rtl/>
        </w:rPr>
        <w:t>وزن</w:t>
      </w:r>
      <w:r w:rsidRPr="00790218">
        <w:rPr>
          <w:rFonts w:hint="cs"/>
          <w:sz w:val="24"/>
          <w:szCs w:val="24"/>
          <w:rtl/>
        </w:rPr>
        <w:t xml:space="preserve"> : </w:t>
      </w:r>
      <w:r w:rsidRPr="00790218">
        <w:rPr>
          <w:sz w:val="24"/>
          <w:szCs w:val="24"/>
          <w:rtl/>
        </w:rPr>
        <w:tab/>
        <w:t>60 ک</w:t>
      </w:r>
      <w:r w:rsidRPr="00790218">
        <w:rPr>
          <w:rFonts w:hint="cs"/>
          <w:sz w:val="24"/>
          <w:szCs w:val="24"/>
          <w:rtl/>
        </w:rPr>
        <w:t>ی</w:t>
      </w:r>
      <w:r w:rsidRPr="00790218">
        <w:rPr>
          <w:rFonts w:hint="eastAsia"/>
          <w:sz w:val="24"/>
          <w:szCs w:val="24"/>
          <w:rtl/>
        </w:rPr>
        <w:t>لوگرم</w:t>
      </w:r>
    </w:p>
    <w:p w:rsidR="00E268C6" w:rsidRPr="00790218" w:rsidRDefault="00E268C6" w:rsidP="00E268C6">
      <w:pPr>
        <w:pStyle w:val="nikranmatn"/>
        <w:ind w:hanging="1"/>
        <w:rPr>
          <w:sz w:val="24"/>
          <w:szCs w:val="24"/>
          <w:rtl/>
        </w:rPr>
      </w:pPr>
      <w:r w:rsidRPr="00790218">
        <w:rPr>
          <w:rFonts w:hint="eastAsia"/>
          <w:sz w:val="24"/>
          <w:szCs w:val="24"/>
          <w:rtl/>
        </w:rPr>
        <w:t>حداکثر</w:t>
      </w:r>
      <w:r w:rsidRPr="00790218">
        <w:rPr>
          <w:sz w:val="24"/>
          <w:szCs w:val="24"/>
          <w:rtl/>
        </w:rPr>
        <w:t xml:space="preserve"> سرعت </w:t>
      </w:r>
      <w:r w:rsidRPr="00790218">
        <w:rPr>
          <w:rFonts w:hint="cs"/>
          <w:sz w:val="24"/>
          <w:szCs w:val="24"/>
          <w:rtl/>
        </w:rPr>
        <w:t xml:space="preserve">: </w:t>
      </w:r>
      <w:r w:rsidRPr="00790218">
        <w:rPr>
          <w:sz w:val="24"/>
          <w:szCs w:val="24"/>
          <w:rtl/>
        </w:rPr>
        <w:t xml:space="preserve">60 </w:t>
      </w:r>
      <w:r w:rsidRPr="00790218">
        <w:rPr>
          <w:rFonts w:ascii="Times New Roman" w:hAnsi="Times New Roman" w:cs="Times New Roman" w:hint="cs"/>
          <w:sz w:val="24"/>
          <w:szCs w:val="24"/>
          <w:rtl/>
        </w:rPr>
        <w:t>–</w:t>
      </w:r>
      <w:r w:rsidRPr="00790218">
        <w:rPr>
          <w:sz w:val="24"/>
          <w:szCs w:val="24"/>
          <w:rtl/>
        </w:rPr>
        <w:t xml:space="preserve"> 50 </w:t>
      </w:r>
      <w:r w:rsidRPr="00790218">
        <w:rPr>
          <w:rFonts w:hint="cs"/>
          <w:sz w:val="24"/>
          <w:szCs w:val="24"/>
          <w:rtl/>
        </w:rPr>
        <w:t>کی</w:t>
      </w:r>
      <w:r w:rsidRPr="00790218">
        <w:rPr>
          <w:rFonts w:hint="eastAsia"/>
          <w:sz w:val="24"/>
          <w:szCs w:val="24"/>
          <w:rtl/>
        </w:rPr>
        <w:t>لومتر</w:t>
      </w:r>
      <w:r w:rsidRPr="00790218">
        <w:rPr>
          <w:sz w:val="24"/>
          <w:szCs w:val="24"/>
          <w:rtl/>
        </w:rPr>
        <w:t xml:space="preserve"> بر ساعت</w:t>
      </w:r>
    </w:p>
    <w:p w:rsidR="00E268C6" w:rsidRPr="00790218" w:rsidRDefault="00E268C6" w:rsidP="00E268C6">
      <w:pPr>
        <w:pStyle w:val="nikranmatn"/>
        <w:ind w:hanging="1"/>
        <w:rPr>
          <w:sz w:val="24"/>
          <w:szCs w:val="24"/>
          <w:rtl/>
        </w:rPr>
      </w:pPr>
      <w:r w:rsidRPr="00790218">
        <w:rPr>
          <w:rFonts w:hint="eastAsia"/>
          <w:sz w:val="24"/>
          <w:szCs w:val="24"/>
          <w:rtl/>
        </w:rPr>
        <w:lastRenderedPageBreak/>
        <w:t>شاس</w:t>
      </w:r>
      <w:r w:rsidRPr="00790218">
        <w:rPr>
          <w:rFonts w:hint="cs"/>
          <w:sz w:val="24"/>
          <w:szCs w:val="24"/>
          <w:rtl/>
        </w:rPr>
        <w:t xml:space="preserve">ی: </w:t>
      </w:r>
      <w:r w:rsidRPr="00790218">
        <w:rPr>
          <w:sz w:val="24"/>
          <w:szCs w:val="24"/>
          <w:rtl/>
        </w:rPr>
        <w:t>لوله ا</w:t>
      </w:r>
      <w:r w:rsidRPr="00790218">
        <w:rPr>
          <w:rFonts w:hint="cs"/>
          <w:sz w:val="24"/>
          <w:szCs w:val="24"/>
          <w:rtl/>
        </w:rPr>
        <w:t>ی</w:t>
      </w:r>
    </w:p>
    <w:p w:rsidR="00E268C6" w:rsidRPr="00790218" w:rsidRDefault="00E268C6" w:rsidP="00E268C6">
      <w:pPr>
        <w:pStyle w:val="nikranmatn"/>
        <w:ind w:hanging="1"/>
        <w:rPr>
          <w:sz w:val="24"/>
          <w:szCs w:val="24"/>
          <w:rtl/>
        </w:rPr>
      </w:pPr>
      <w:r w:rsidRPr="00790218">
        <w:rPr>
          <w:rFonts w:hint="eastAsia"/>
          <w:sz w:val="24"/>
          <w:szCs w:val="24"/>
          <w:rtl/>
        </w:rPr>
        <w:t>ترمز</w:t>
      </w:r>
      <w:r w:rsidRPr="00790218">
        <w:rPr>
          <w:rFonts w:hint="cs"/>
          <w:sz w:val="24"/>
          <w:szCs w:val="24"/>
          <w:rtl/>
        </w:rPr>
        <w:t xml:space="preserve">: </w:t>
      </w:r>
      <w:r w:rsidRPr="00790218">
        <w:rPr>
          <w:sz w:val="24"/>
          <w:szCs w:val="24"/>
          <w:rtl/>
        </w:rPr>
        <w:t>لقمه ا</w:t>
      </w:r>
      <w:r w:rsidRPr="00790218">
        <w:rPr>
          <w:rFonts w:hint="cs"/>
          <w:sz w:val="24"/>
          <w:szCs w:val="24"/>
          <w:rtl/>
        </w:rPr>
        <w:t>ی</w:t>
      </w:r>
      <w:r w:rsidRPr="00790218">
        <w:rPr>
          <w:sz w:val="24"/>
          <w:szCs w:val="24"/>
          <w:rtl/>
        </w:rPr>
        <w:t xml:space="preserve"> رو</w:t>
      </w:r>
      <w:r w:rsidRPr="00790218">
        <w:rPr>
          <w:rFonts w:hint="cs"/>
          <w:sz w:val="24"/>
          <w:szCs w:val="24"/>
          <w:rtl/>
        </w:rPr>
        <w:t>ی</w:t>
      </w:r>
      <w:r w:rsidRPr="00790218">
        <w:rPr>
          <w:sz w:val="24"/>
          <w:szCs w:val="24"/>
          <w:rtl/>
        </w:rPr>
        <w:t xml:space="preserve"> پول</w:t>
      </w:r>
      <w:r w:rsidRPr="00790218">
        <w:rPr>
          <w:rFonts w:hint="cs"/>
          <w:sz w:val="24"/>
          <w:szCs w:val="24"/>
          <w:rtl/>
        </w:rPr>
        <w:t>ی</w:t>
      </w:r>
      <w:r w:rsidRPr="00790218">
        <w:rPr>
          <w:sz w:val="24"/>
          <w:szCs w:val="24"/>
          <w:rtl/>
        </w:rPr>
        <w:t xml:space="preserve"> چرخ عقب</w:t>
      </w:r>
    </w:p>
    <w:p w:rsidR="00E268C6" w:rsidRDefault="00E268C6" w:rsidP="00E268C6">
      <w:pPr>
        <w:pStyle w:val="nikranmatn"/>
        <w:rPr>
          <w:rtl/>
        </w:rPr>
      </w:pPr>
      <w:r w:rsidRPr="00C3688B">
        <w:rPr>
          <w:rFonts w:ascii="Times New Roman" w:eastAsia="Times New Roman" w:hAnsi="Times New Roman"/>
          <w:rtl/>
        </w:rPr>
        <w:t xml:space="preserve">در سال </w:t>
      </w:r>
      <w:r w:rsidRPr="00C3688B">
        <w:rPr>
          <w:rFonts w:ascii="Times New Roman" w:eastAsia="Times New Roman" w:hAnsi="Times New Roman"/>
          <w:rtl/>
          <w:lang w:bidi="fa-IR"/>
        </w:rPr>
        <w:t>۱۲۹۱</w:t>
      </w:r>
      <w:r w:rsidRPr="00C3688B">
        <w:rPr>
          <w:rFonts w:ascii="Times New Roman" w:eastAsia="Times New Roman" w:hAnsi="Times New Roman"/>
          <w:rtl/>
        </w:rPr>
        <w:t xml:space="preserve"> هجری شمسی </w:t>
      </w:r>
      <w:r>
        <w:rPr>
          <w:rFonts w:ascii="Times New Roman" w:eastAsia="Times New Roman" w:hAnsi="Times New Roman" w:hint="cs"/>
          <w:rtl/>
        </w:rPr>
        <w:t xml:space="preserve">یا 1912 میلادی </w:t>
      </w:r>
      <w:r w:rsidRPr="00C3688B">
        <w:rPr>
          <w:rFonts w:ascii="Times New Roman" w:eastAsia="Times New Roman" w:hAnsi="Times New Roman"/>
          <w:rtl/>
        </w:rPr>
        <w:t>ورود اولین موتورسیکلت به ایران توسط گمرک کشور ثبت شد</w:t>
      </w:r>
      <w:r>
        <w:rPr>
          <w:rFonts w:ascii="Times New Roman" w:eastAsia="Times New Roman" w:hAnsi="Times New Roman" w:hint="cs"/>
          <w:rtl/>
          <w:lang w:bidi="fa-IR"/>
        </w:rPr>
        <w:t xml:space="preserve">ه است و این تاریخ </w:t>
      </w:r>
      <w:r>
        <w:rPr>
          <w:rtl/>
        </w:rPr>
        <w:t>با سابقه ت</w:t>
      </w:r>
      <w:r>
        <w:rPr>
          <w:rFonts w:hint="cs"/>
          <w:rtl/>
        </w:rPr>
        <w:t>أ</w:t>
      </w:r>
      <w:r>
        <w:rPr>
          <w:rtl/>
        </w:rPr>
        <w:t>س</w:t>
      </w:r>
      <w:r>
        <w:rPr>
          <w:rFonts w:hint="cs"/>
          <w:rtl/>
        </w:rPr>
        <w:t>ی</w:t>
      </w:r>
      <w:r>
        <w:rPr>
          <w:rFonts w:hint="eastAsia"/>
          <w:rtl/>
        </w:rPr>
        <w:t>س</w:t>
      </w:r>
      <w:r>
        <w:rPr>
          <w:rtl/>
        </w:rPr>
        <w:t xml:space="preserve"> و تول</w:t>
      </w:r>
      <w:r>
        <w:rPr>
          <w:rFonts w:hint="cs"/>
          <w:rtl/>
        </w:rPr>
        <w:t>ی</w:t>
      </w:r>
      <w:r>
        <w:rPr>
          <w:rFonts w:hint="eastAsia"/>
          <w:rtl/>
        </w:rPr>
        <w:t>د</w:t>
      </w:r>
      <w:r>
        <w:rPr>
          <w:rtl/>
        </w:rPr>
        <w:t xml:space="preserve"> در کارخانه موتورس</w:t>
      </w:r>
      <w:r>
        <w:rPr>
          <w:rFonts w:hint="cs"/>
          <w:rtl/>
        </w:rPr>
        <w:t>ی</w:t>
      </w:r>
      <w:r>
        <w:rPr>
          <w:rFonts w:hint="eastAsia"/>
          <w:rtl/>
        </w:rPr>
        <w:t>کلت</w:t>
      </w:r>
      <w:r>
        <w:rPr>
          <w:rtl/>
        </w:rPr>
        <w:t xml:space="preserve"> ساز</w:t>
      </w:r>
      <w:r>
        <w:rPr>
          <w:rFonts w:hint="cs"/>
          <w:rtl/>
        </w:rPr>
        <w:t>ی</w:t>
      </w:r>
      <w:r>
        <w:rPr>
          <w:rtl/>
        </w:rPr>
        <w:t xml:space="preserve"> “اشتاک” (1924) اختلاف</w:t>
      </w:r>
      <w:r>
        <w:rPr>
          <w:rFonts w:hint="cs"/>
          <w:rtl/>
        </w:rPr>
        <w:t>ی</w:t>
      </w:r>
      <w:r>
        <w:rPr>
          <w:rtl/>
        </w:rPr>
        <w:t xml:space="preserve"> 12 ساله </w:t>
      </w:r>
      <w:r>
        <w:rPr>
          <w:rFonts w:hint="cs"/>
          <w:rtl/>
        </w:rPr>
        <w:t>دارد</w:t>
      </w:r>
      <w:r>
        <w:rPr>
          <w:rtl/>
        </w:rPr>
        <w:t>.ا</w:t>
      </w:r>
      <w:r>
        <w:rPr>
          <w:rFonts w:hint="cs"/>
          <w:rtl/>
        </w:rPr>
        <w:t>ی</w:t>
      </w:r>
      <w:r>
        <w:rPr>
          <w:rFonts w:hint="eastAsia"/>
          <w:rtl/>
        </w:rPr>
        <w:t>ن</w:t>
      </w:r>
      <w:r>
        <w:rPr>
          <w:rtl/>
        </w:rPr>
        <w:t xml:space="preserve"> اختلاف زمان</w:t>
      </w:r>
      <w:r>
        <w:rPr>
          <w:rFonts w:hint="cs"/>
          <w:rtl/>
        </w:rPr>
        <w:t>ی</w:t>
      </w:r>
      <w:r w:rsidR="001B14FD">
        <w:rPr>
          <w:rFonts w:hint="cs"/>
          <w:rtl/>
        </w:rPr>
        <w:t>،</w:t>
      </w:r>
      <w:r>
        <w:rPr>
          <w:rtl/>
        </w:rPr>
        <w:t xml:space="preserve"> ثابت م</w:t>
      </w:r>
      <w:r>
        <w:rPr>
          <w:rFonts w:hint="cs"/>
          <w:rtl/>
        </w:rPr>
        <w:t>ی</w:t>
      </w:r>
      <w:r>
        <w:rPr>
          <w:rtl/>
        </w:rPr>
        <w:softHyphen/>
        <w:t xml:space="preserve">کند که عکس معروف در سال 1924 </w:t>
      </w:r>
      <w:r>
        <w:rPr>
          <w:rFonts w:hint="cs"/>
          <w:rtl/>
        </w:rPr>
        <w:t>ی</w:t>
      </w:r>
      <w:r>
        <w:rPr>
          <w:rFonts w:hint="eastAsia"/>
          <w:rtl/>
        </w:rPr>
        <w:t>ا</w:t>
      </w:r>
      <w:r>
        <w:rPr>
          <w:rtl/>
        </w:rPr>
        <w:t xml:space="preserve"> بعد از آن گرفته شده</w:t>
      </w:r>
      <w:r>
        <w:rPr>
          <w:rFonts w:hint="cs"/>
          <w:rtl/>
        </w:rPr>
        <w:t xml:space="preserve"> است</w:t>
      </w:r>
      <w:r>
        <w:rPr>
          <w:rtl/>
        </w:rPr>
        <w:t>. بنابرا</w:t>
      </w:r>
      <w:r>
        <w:rPr>
          <w:rFonts w:hint="cs"/>
          <w:rtl/>
        </w:rPr>
        <w:t>ی</w:t>
      </w:r>
      <w:r>
        <w:rPr>
          <w:rFonts w:hint="eastAsia"/>
          <w:rtl/>
        </w:rPr>
        <w:t>ن</w:t>
      </w:r>
      <w:r>
        <w:rPr>
          <w:rtl/>
        </w:rPr>
        <w:t xml:space="preserve"> موتورس</w:t>
      </w:r>
      <w:r>
        <w:rPr>
          <w:rFonts w:hint="cs"/>
          <w:rtl/>
        </w:rPr>
        <w:t>ی</w:t>
      </w:r>
      <w:r>
        <w:rPr>
          <w:rFonts w:hint="eastAsia"/>
          <w:rtl/>
        </w:rPr>
        <w:t>کلت</w:t>
      </w:r>
      <w:r>
        <w:rPr>
          <w:rtl/>
        </w:rPr>
        <w:t xml:space="preserve"> نشان داده شده در عکس را نم</w:t>
      </w:r>
      <w:r>
        <w:rPr>
          <w:rFonts w:hint="cs"/>
          <w:rtl/>
        </w:rPr>
        <w:t>ی</w:t>
      </w:r>
      <w:r w:rsidR="00570C4A">
        <w:rPr>
          <w:rtl/>
        </w:rPr>
        <w:softHyphen/>
      </w:r>
      <w:r>
        <w:rPr>
          <w:rtl/>
        </w:rPr>
        <w:t>توان اول</w:t>
      </w:r>
      <w:r>
        <w:rPr>
          <w:rFonts w:hint="cs"/>
          <w:rtl/>
        </w:rPr>
        <w:t>ی</w:t>
      </w:r>
      <w:r>
        <w:rPr>
          <w:rFonts w:hint="eastAsia"/>
          <w:rtl/>
        </w:rPr>
        <w:t>ن</w:t>
      </w:r>
      <w:r>
        <w:rPr>
          <w:rtl/>
        </w:rPr>
        <w:t xml:space="preserve"> موتورس</w:t>
      </w:r>
      <w:r>
        <w:rPr>
          <w:rFonts w:hint="cs"/>
          <w:rtl/>
        </w:rPr>
        <w:t>ی</w:t>
      </w:r>
      <w:r>
        <w:rPr>
          <w:rFonts w:hint="eastAsia"/>
          <w:rtl/>
        </w:rPr>
        <w:t>کلت</w:t>
      </w:r>
      <w:r>
        <w:rPr>
          <w:rtl/>
        </w:rPr>
        <w:t xml:space="preserve"> وارد شده به ا</w:t>
      </w:r>
      <w:r>
        <w:rPr>
          <w:rFonts w:hint="cs"/>
          <w:rtl/>
        </w:rPr>
        <w:t>ی</w:t>
      </w:r>
      <w:r>
        <w:rPr>
          <w:rFonts w:hint="eastAsia"/>
          <w:rtl/>
        </w:rPr>
        <w:t>ران</w:t>
      </w:r>
      <w:r>
        <w:rPr>
          <w:rtl/>
        </w:rPr>
        <w:t xml:space="preserve"> دانست.</w:t>
      </w:r>
    </w:p>
    <w:p w:rsidR="00E268C6" w:rsidRDefault="00E268C6" w:rsidP="00E268C6">
      <w:pPr>
        <w:pStyle w:val="nikranmatn"/>
      </w:pPr>
      <w:r>
        <w:rPr>
          <w:rFonts w:hint="cs"/>
          <w:rtl/>
        </w:rPr>
        <w:t>در هر حال به نظر می</w:t>
      </w:r>
      <w:r w:rsidR="00570C4A">
        <w:rPr>
          <w:rtl/>
        </w:rPr>
        <w:softHyphen/>
      </w:r>
      <w:r>
        <w:rPr>
          <w:rFonts w:hint="cs"/>
          <w:rtl/>
        </w:rPr>
        <w:t>رسد یک تاجر یا یک عاشق تکنولوژی، تقریباً 112 سال قبل از تألیف این کتاب</w:t>
      </w:r>
      <w:r w:rsidR="00570C4A">
        <w:rPr>
          <w:rFonts w:hint="cs"/>
          <w:rtl/>
        </w:rPr>
        <w:t>،</w:t>
      </w:r>
      <w:r>
        <w:rPr>
          <w:rFonts w:hint="cs"/>
          <w:rtl/>
        </w:rPr>
        <w:t xml:space="preserve"> اولین موتور سیکلت را به ایران وارد کرده </w:t>
      </w:r>
      <w:r w:rsidR="00570C4A">
        <w:rPr>
          <w:rFonts w:hint="cs"/>
          <w:rtl/>
        </w:rPr>
        <w:t xml:space="preserve"> و از </w:t>
      </w:r>
      <w:r>
        <w:rPr>
          <w:rFonts w:hint="cs"/>
          <w:rtl/>
        </w:rPr>
        <w:t>شواهد پیداست نخستین موتورسیکلت</w:t>
      </w:r>
      <w:r>
        <w:rPr>
          <w:rtl/>
        </w:rPr>
        <w:softHyphen/>
      </w:r>
      <w:r>
        <w:rPr>
          <w:rFonts w:hint="cs"/>
          <w:rtl/>
        </w:rPr>
        <w:t>های وارد شده به ایران از اروپا بوده است.  در دهه 1920 بیشتر موتور سیکلت</w:t>
      </w:r>
      <w:r>
        <w:rPr>
          <w:rtl/>
        </w:rPr>
        <w:softHyphen/>
      </w:r>
      <w:r>
        <w:rPr>
          <w:rFonts w:hint="cs"/>
          <w:rtl/>
        </w:rPr>
        <w:t>ها توسط تجار ایرانی از کشورهای اروپایی به</w:t>
      </w:r>
      <w:r>
        <w:rPr>
          <w:rtl/>
        </w:rPr>
        <w:softHyphen/>
      </w:r>
      <w:r>
        <w:rPr>
          <w:rFonts w:hint="cs"/>
          <w:rtl/>
        </w:rPr>
        <w:t>ویژه از انگلستان وارد ایران می</w:t>
      </w:r>
      <w:r>
        <w:rPr>
          <w:rtl/>
        </w:rPr>
        <w:softHyphen/>
      </w:r>
      <w:r>
        <w:rPr>
          <w:rFonts w:hint="cs"/>
          <w:rtl/>
        </w:rPr>
        <w:t>شد و  از سال 1335 موتورسیکلت</w:t>
      </w:r>
      <w:r>
        <w:rPr>
          <w:rtl/>
        </w:rPr>
        <w:softHyphen/>
      </w:r>
      <w:r>
        <w:rPr>
          <w:rFonts w:hint="cs"/>
          <w:rtl/>
        </w:rPr>
        <w:t>های ژاپنی وارد شده است. از دهه 1940 نیز موتورسیکلت</w:t>
      </w:r>
      <w:r>
        <w:rPr>
          <w:rtl/>
        </w:rPr>
        <w:softHyphen/>
      </w:r>
      <w:r>
        <w:rPr>
          <w:rFonts w:hint="cs"/>
          <w:rtl/>
        </w:rPr>
        <w:t xml:space="preserve">های ایتالیایی   پا به ایران گذاشتند. </w:t>
      </w:r>
    </w:p>
    <w:p w:rsidR="00E268C6" w:rsidRDefault="00E268C6" w:rsidP="00E268C6">
      <w:pPr>
        <w:pStyle w:val="nikranmatn"/>
        <w:rPr>
          <w:rtl/>
        </w:rPr>
      </w:pPr>
      <w:r>
        <w:rPr>
          <w:rFonts w:hint="cs"/>
          <w:rtl/>
        </w:rPr>
        <w:t>پس از واردات موتورسیکلت و بروز حوادث مختلف، بلافاصله صدور گواهینامه موتورسیکلت هم در دستور کار پلیس قرار گرفت</w:t>
      </w:r>
      <w:r w:rsidR="002C2447">
        <w:rPr>
          <w:rFonts w:hint="cs"/>
          <w:rtl/>
        </w:rPr>
        <w:t xml:space="preserve"> که </w:t>
      </w:r>
      <w:r>
        <w:rPr>
          <w:rFonts w:hint="cs"/>
          <w:rtl/>
        </w:rPr>
        <w:t>البته ناشی از دیوانه بازی</w:t>
      </w:r>
      <w:r>
        <w:rPr>
          <w:rtl/>
        </w:rPr>
        <w:softHyphen/>
      </w:r>
      <w:r>
        <w:rPr>
          <w:rFonts w:hint="cs"/>
          <w:rtl/>
        </w:rPr>
        <w:t>های جوانان در راندن موتور در معابر بود.</w:t>
      </w:r>
    </w:p>
    <w:p w:rsidR="00E268C6" w:rsidRDefault="0005504A" w:rsidP="00E268C6">
      <w:pPr>
        <w:pStyle w:val="nikranmatn"/>
        <w:rPr>
          <w:rtl/>
        </w:rPr>
      </w:pPr>
      <w:r>
        <w:rPr>
          <w:noProof/>
          <w:rtl/>
        </w:rPr>
        <w:pict>
          <v:group id="Group 93" o:spid="_x0000_s1073" style="position:absolute;left:0;text-align:left;margin-left:.05pt;margin-top:.8pt;width:219.75pt;height:172.6pt;z-index:251750400" coordsize="27908,21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">
            <v:shape id="Picture 94" o:spid="_x0000_s1074" type="#_x0000_t75" style="position:absolute;width:27908;height:187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">
              <v:imagedata r:id="rId33" o:title=""/>
            </v:shape>
            <v:rect id="Rectangle 95" o:spid="_x0000_s1075" style="position:absolute;left:272;top:19175;width:26322;height:27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" filled="f" stroked="f" strokeweight="1pt">
              <v:textbox inset="0,0,0,0">
                <w:txbxContent>
                  <w:p w:rsidR="008B79DF" w:rsidRPr="003A0AF6" w:rsidRDefault="008B79DF" w:rsidP="00E268C6">
                    <w:pPr>
                      <w:pStyle w:val="nikranshekl"/>
                    </w:pPr>
                    <w:r w:rsidRPr="003A0AF6">
                      <w:rPr>
                        <w:rFonts w:hint="cs"/>
                        <w:rtl/>
                      </w:rPr>
                      <w:t xml:space="preserve">شکل </w:t>
                    </w:r>
                    <w:r>
                      <w:t>2-3</w:t>
                    </w:r>
                    <w:r w:rsidRPr="003A0AF6">
                      <w:rPr>
                        <w:rFonts w:hint="cs"/>
                        <w:rtl/>
                      </w:rPr>
                      <w:t xml:space="preserve">- </w:t>
                    </w:r>
                    <w:r>
                      <w:rPr>
                        <w:rFonts w:hint="cs"/>
                        <w:rtl/>
                      </w:rPr>
                      <w:t xml:space="preserve">اولین گواهی نامه رانندگی با موتور </w:t>
                    </w:r>
                  </w:p>
                </w:txbxContent>
              </v:textbox>
            </v:rect>
            <w10:wrap type="square"/>
          </v:group>
        </w:pict>
      </w:r>
      <w:r w:rsidR="00E268C6">
        <w:rPr>
          <w:rFonts w:hint="cs"/>
          <w:rtl/>
        </w:rPr>
        <w:t>در آن سال</w:t>
      </w:r>
      <w:r w:rsidR="00E268C6">
        <w:rPr>
          <w:rtl/>
        </w:rPr>
        <w:softHyphen/>
      </w:r>
      <w:r w:rsidR="00E268C6">
        <w:rPr>
          <w:rFonts w:hint="cs"/>
          <w:rtl/>
        </w:rPr>
        <w:t>ها تجارتخانه</w:t>
      </w:r>
      <w:r w:rsidR="00E268C6">
        <w:rPr>
          <w:rtl/>
        </w:rPr>
        <w:softHyphen/>
      </w:r>
      <w:r w:rsidR="00E268C6">
        <w:rPr>
          <w:rFonts w:hint="cs"/>
          <w:rtl/>
        </w:rPr>
        <w:t>های متعددی به عرضه موتور سیکلت در تهران و استان</w:t>
      </w:r>
      <w:r w:rsidR="00E268C6">
        <w:rPr>
          <w:rtl/>
        </w:rPr>
        <w:softHyphen/>
      </w:r>
      <w:r w:rsidR="00E268C6">
        <w:rPr>
          <w:rFonts w:hint="cs"/>
          <w:rtl/>
        </w:rPr>
        <w:t>ها می</w:t>
      </w:r>
      <w:r w:rsidR="00E268C6">
        <w:rPr>
          <w:rtl/>
        </w:rPr>
        <w:softHyphen/>
      </w:r>
      <w:r w:rsidR="00E268C6">
        <w:rPr>
          <w:rFonts w:hint="cs"/>
          <w:rtl/>
        </w:rPr>
        <w:t>پرداختند. جوانان علاق</w:t>
      </w:r>
      <w:r w:rsidR="002C2447">
        <w:rPr>
          <w:rFonts w:hint="cs"/>
          <w:rtl/>
        </w:rPr>
        <w:t>ه</w:t>
      </w:r>
      <w:r w:rsidR="002C2447">
        <w:rPr>
          <w:rtl/>
        </w:rPr>
        <w:softHyphen/>
      </w:r>
      <w:r w:rsidR="00E268C6">
        <w:rPr>
          <w:rFonts w:hint="cs"/>
          <w:rtl/>
        </w:rPr>
        <w:t>مند روز به روز به تعدادشون اضافه می</w:t>
      </w:r>
      <w:r w:rsidR="00E268C6">
        <w:rPr>
          <w:rtl/>
        </w:rPr>
        <w:softHyphen/>
      </w:r>
      <w:r w:rsidR="00E268C6">
        <w:rPr>
          <w:rFonts w:hint="cs"/>
          <w:rtl/>
        </w:rPr>
        <w:t>شد. این وسیله سراسر هیجان انگیز تمام ذهن جوانان را پر کرده بود</w:t>
      </w:r>
      <w:r w:rsidR="00F57851">
        <w:rPr>
          <w:rFonts w:hint="cs"/>
          <w:rtl/>
        </w:rPr>
        <w:t>؛</w:t>
      </w:r>
      <w:r w:rsidR="00E268C6">
        <w:rPr>
          <w:rFonts w:hint="cs"/>
          <w:rtl/>
        </w:rPr>
        <w:t xml:space="preserve"> به</w:t>
      </w:r>
      <w:r w:rsidR="00E268C6">
        <w:rPr>
          <w:rtl/>
        </w:rPr>
        <w:softHyphen/>
      </w:r>
      <w:r w:rsidR="00E268C6">
        <w:rPr>
          <w:rFonts w:hint="cs"/>
          <w:rtl/>
        </w:rPr>
        <w:t>ویژه اینکه در فیلم</w:t>
      </w:r>
      <w:r w:rsidR="00F57851">
        <w:rPr>
          <w:rtl/>
        </w:rPr>
        <w:softHyphen/>
      </w:r>
      <w:r w:rsidR="00E268C6">
        <w:rPr>
          <w:rFonts w:hint="cs"/>
          <w:rtl/>
        </w:rPr>
        <w:t>های سینمایی استفاده از این وسیله نقلیه گسترش یافته بود. مشاهده هنر پیشه نقش اول که معشوق خود را پشت خود، سوار موتورسیکلت کرده و از دست آدم بدها نجات می</w:t>
      </w:r>
      <w:r w:rsidR="00E268C6">
        <w:rPr>
          <w:rtl/>
        </w:rPr>
        <w:softHyphen/>
      </w:r>
      <w:r w:rsidR="00E268C6">
        <w:rPr>
          <w:rFonts w:hint="cs"/>
          <w:rtl/>
        </w:rPr>
        <w:t>داد،به جوانان انگیزه بیشتری می</w:t>
      </w:r>
      <w:r w:rsidR="00F57851">
        <w:rPr>
          <w:rtl/>
        </w:rPr>
        <w:softHyphen/>
      </w:r>
      <w:r w:rsidR="00E268C6">
        <w:rPr>
          <w:rFonts w:hint="cs"/>
          <w:rtl/>
        </w:rPr>
        <w:t xml:space="preserve">داد تا هر چه زودتر موتورسواری را یاد بگیرند. </w:t>
      </w:r>
    </w:p>
    <w:p w:rsidR="00E268C6" w:rsidRDefault="00E268C6" w:rsidP="00E268C6">
      <w:pPr>
        <w:pStyle w:val="nikranmatn"/>
        <w:rPr>
          <w:rtl/>
        </w:rPr>
      </w:pPr>
      <w:r>
        <w:rPr>
          <w:rFonts w:hint="cs"/>
          <w:rtl/>
        </w:rPr>
        <w:t>آگهی</w:t>
      </w:r>
      <w:r w:rsidR="0082662D">
        <w:rPr>
          <w:rtl/>
        </w:rPr>
        <w:softHyphen/>
      </w:r>
      <w:r>
        <w:rPr>
          <w:rFonts w:hint="cs"/>
          <w:rtl/>
        </w:rPr>
        <w:t>های فروش موتور سیکلت روز به روز در روزنامه</w:t>
      </w:r>
      <w:r w:rsidR="0082662D">
        <w:rPr>
          <w:rtl/>
        </w:rPr>
        <w:softHyphen/>
      </w:r>
      <w:r>
        <w:rPr>
          <w:rFonts w:hint="cs"/>
          <w:rtl/>
        </w:rPr>
        <w:t>های آن زمان بیشتر می</w:t>
      </w:r>
      <w:r>
        <w:rPr>
          <w:rtl/>
        </w:rPr>
        <w:softHyphen/>
      </w:r>
      <w:r>
        <w:rPr>
          <w:rFonts w:hint="cs"/>
          <w:rtl/>
        </w:rPr>
        <w:t>شد و کم</w:t>
      </w:r>
      <w:r w:rsidR="0082662D">
        <w:rPr>
          <w:rtl/>
        </w:rPr>
        <w:softHyphen/>
      </w:r>
      <w:r>
        <w:rPr>
          <w:rFonts w:hint="cs"/>
          <w:rtl/>
        </w:rPr>
        <w:t>کم روش فروش قسطی موجب فروش بیشتر موتورسیکلت شد. با وجود اینکه ابزاری مانند چک وجود نداشت، فروشندگان به خریداران اعتماد می</w:t>
      </w:r>
      <w:r>
        <w:rPr>
          <w:rtl/>
        </w:rPr>
        <w:softHyphen/>
      </w:r>
      <w:r>
        <w:rPr>
          <w:rFonts w:hint="cs"/>
          <w:rtl/>
        </w:rPr>
        <w:t>کردند و تنها اطلاعاتی که از خریدار داشتند نام و نام خانودگی، نام معرف و آدرس بود. در آن سال</w:t>
      </w:r>
      <w:r>
        <w:rPr>
          <w:rtl/>
        </w:rPr>
        <w:softHyphen/>
      </w:r>
      <w:r>
        <w:rPr>
          <w:rFonts w:hint="cs"/>
          <w:rtl/>
        </w:rPr>
        <w:t>ها  پلاک منازل خیلی مشخص نبود و آدرس مشتریان چیزی مانند این بود : «دو در بعد از نانوایی سنگکی»، «کوچه پشت حمام عمومی در سوم» و یا «ته رودکی کنار پارک». کمتر پیش می</w:t>
      </w:r>
      <w:r>
        <w:rPr>
          <w:rtl/>
        </w:rPr>
        <w:softHyphen/>
      </w:r>
      <w:r>
        <w:rPr>
          <w:rFonts w:hint="cs"/>
          <w:rtl/>
        </w:rPr>
        <w:t xml:space="preserve">آمد که اقساط پرداخت نشود؛ ولی در برخی موارد </w:t>
      </w:r>
      <w:r w:rsidR="00517311">
        <w:rPr>
          <w:rFonts w:hint="cs"/>
          <w:rtl/>
        </w:rPr>
        <w:t xml:space="preserve">وقتی </w:t>
      </w:r>
      <w:r>
        <w:rPr>
          <w:rFonts w:hint="cs"/>
          <w:rtl/>
        </w:rPr>
        <w:t>فروشنده</w:t>
      </w:r>
      <w:r w:rsidR="00517311">
        <w:rPr>
          <w:rtl/>
        </w:rPr>
        <w:softHyphen/>
      </w:r>
      <w:r>
        <w:rPr>
          <w:rFonts w:hint="cs"/>
          <w:rtl/>
        </w:rPr>
        <w:t>ها به آدرس</w:t>
      </w:r>
      <w:r>
        <w:rPr>
          <w:rtl/>
        </w:rPr>
        <w:softHyphen/>
      </w:r>
      <w:r>
        <w:rPr>
          <w:rFonts w:hint="cs"/>
          <w:rtl/>
        </w:rPr>
        <w:t>های داده شده مراجعه می</w:t>
      </w:r>
      <w:r>
        <w:rPr>
          <w:rtl/>
        </w:rPr>
        <w:softHyphen/>
      </w:r>
      <w:r>
        <w:rPr>
          <w:rFonts w:hint="cs"/>
          <w:rtl/>
        </w:rPr>
        <w:t>کردند</w:t>
      </w:r>
      <w:r w:rsidR="00517311">
        <w:rPr>
          <w:rFonts w:hint="cs"/>
          <w:rtl/>
        </w:rPr>
        <w:t>،</w:t>
      </w:r>
      <w:r>
        <w:rPr>
          <w:rFonts w:hint="cs"/>
          <w:rtl/>
        </w:rPr>
        <w:t xml:space="preserve"> از خریدار خبری نبود و پولشان از دست رفته بود. </w:t>
      </w:r>
    </w:p>
    <w:p w:rsidR="00E268C6" w:rsidRDefault="00E268C6" w:rsidP="00E268C6">
      <w:pPr>
        <w:pStyle w:val="nikranmatn"/>
        <w:rPr>
          <w:rtl/>
        </w:rPr>
      </w:pPr>
      <w:r>
        <w:rPr>
          <w:rFonts w:hint="cs"/>
          <w:rtl/>
        </w:rPr>
        <w:lastRenderedPageBreak/>
        <w:t>در سال</w:t>
      </w:r>
      <w:r>
        <w:rPr>
          <w:rtl/>
        </w:rPr>
        <w:softHyphen/>
      </w:r>
      <w:r>
        <w:rPr>
          <w:rFonts w:hint="cs"/>
          <w:rtl/>
        </w:rPr>
        <w:t xml:space="preserve">های اولیه تنها </w:t>
      </w:r>
      <w:r>
        <w:rPr>
          <w:rtl/>
        </w:rPr>
        <w:t>تعداداندک</w:t>
      </w:r>
      <w:r>
        <w:rPr>
          <w:rFonts w:hint="cs"/>
          <w:rtl/>
        </w:rPr>
        <w:t>ی</w:t>
      </w:r>
      <w:r>
        <w:rPr>
          <w:rtl/>
        </w:rPr>
        <w:t xml:space="preserve"> موتورس</w:t>
      </w:r>
      <w:r>
        <w:rPr>
          <w:rFonts w:hint="cs"/>
          <w:rtl/>
        </w:rPr>
        <w:t>ی</w:t>
      </w:r>
      <w:r>
        <w:rPr>
          <w:rFonts w:hint="eastAsia"/>
          <w:rtl/>
        </w:rPr>
        <w:t>کلت</w:t>
      </w:r>
      <w:r>
        <w:rPr>
          <w:rtl/>
        </w:rPr>
        <w:softHyphen/>
        <w:t>ها</w:t>
      </w:r>
      <w:r>
        <w:rPr>
          <w:rFonts w:hint="cs"/>
          <w:rtl/>
        </w:rPr>
        <w:t>ی</w:t>
      </w:r>
      <w:r>
        <w:rPr>
          <w:rtl/>
        </w:rPr>
        <w:t xml:space="preserve"> هارل</w:t>
      </w:r>
      <w:r>
        <w:rPr>
          <w:rFonts w:hint="cs"/>
          <w:rtl/>
        </w:rPr>
        <w:t>ی</w:t>
      </w:r>
      <w:r>
        <w:rPr>
          <w:rtl/>
        </w:rPr>
        <w:t xml:space="preserve"> داو</w:t>
      </w:r>
      <w:r>
        <w:rPr>
          <w:rFonts w:hint="cs"/>
          <w:rtl/>
        </w:rPr>
        <w:t>ی</w:t>
      </w:r>
      <w:r>
        <w:rPr>
          <w:rFonts w:hint="eastAsia"/>
          <w:rtl/>
        </w:rPr>
        <w:t>نسون</w:t>
      </w:r>
      <w:r>
        <w:rPr>
          <w:rFonts w:hint="cs"/>
          <w:rtl/>
        </w:rPr>
        <w:t xml:space="preserve">، </w:t>
      </w:r>
      <w:r>
        <w:rPr>
          <w:rtl/>
        </w:rPr>
        <w:t>ماچلس</w:t>
      </w:r>
      <w:r>
        <w:rPr>
          <w:rStyle w:val="FootnoteReference"/>
          <w:rtl/>
        </w:rPr>
        <w:footnoteReference w:id="52"/>
      </w:r>
      <w:r>
        <w:rPr>
          <w:rtl/>
        </w:rPr>
        <w:t xml:space="preserve"> و</w:t>
      </w:r>
      <w:r>
        <w:rPr>
          <w:rFonts w:hint="cs"/>
          <w:rtl/>
        </w:rPr>
        <w:t xml:space="preserve"> ایندین</w:t>
      </w:r>
      <w:r>
        <w:rPr>
          <w:rStyle w:val="FootnoteReference"/>
          <w:rtl/>
        </w:rPr>
        <w:footnoteReference w:id="53"/>
      </w:r>
      <w:r>
        <w:rPr>
          <w:rtl/>
        </w:rPr>
        <w:t xml:space="preserve"> بود که ب</w:t>
      </w:r>
      <w:r w:rsidR="006B7989">
        <w:rPr>
          <w:rFonts w:hint="cs"/>
          <w:rtl/>
        </w:rPr>
        <w:t>ه</w:t>
      </w:r>
      <w:r w:rsidR="006B7989">
        <w:rPr>
          <w:rtl/>
        </w:rPr>
        <w:softHyphen/>
      </w:r>
      <w:r>
        <w:rPr>
          <w:rtl/>
        </w:rPr>
        <w:t>صورت کامل ب</w:t>
      </w:r>
      <w:r>
        <w:rPr>
          <w:rFonts w:hint="cs"/>
          <w:rtl/>
        </w:rPr>
        <w:t xml:space="preserve">ه </w:t>
      </w:r>
      <w:r>
        <w:rPr>
          <w:rtl/>
        </w:rPr>
        <w:t>وس</w:t>
      </w:r>
      <w:r>
        <w:rPr>
          <w:rFonts w:hint="cs"/>
          <w:rtl/>
        </w:rPr>
        <w:t>ی</w:t>
      </w:r>
      <w:r>
        <w:rPr>
          <w:rFonts w:hint="eastAsia"/>
          <w:rtl/>
        </w:rPr>
        <w:t>له</w:t>
      </w:r>
      <w:r>
        <w:rPr>
          <w:rtl/>
        </w:rPr>
        <w:t xml:space="preserve"> افراد مختلف </w:t>
      </w:r>
      <w:r>
        <w:rPr>
          <w:rFonts w:hint="cs"/>
          <w:rtl/>
        </w:rPr>
        <w:t>وارد کشور شده بود</w:t>
      </w:r>
      <w:r>
        <w:rPr>
          <w:rtl/>
        </w:rPr>
        <w:t xml:space="preserve"> وه</w:t>
      </w:r>
      <w:r>
        <w:rPr>
          <w:rFonts w:hint="cs"/>
          <w:rtl/>
        </w:rPr>
        <w:t>ی</w:t>
      </w:r>
      <w:r>
        <w:rPr>
          <w:rFonts w:hint="eastAsia"/>
          <w:rtl/>
        </w:rPr>
        <w:t>چگونه</w:t>
      </w:r>
      <w:r>
        <w:rPr>
          <w:rtl/>
        </w:rPr>
        <w:t xml:space="preserve"> قطعات </w:t>
      </w:r>
      <w:r>
        <w:rPr>
          <w:rFonts w:hint="cs"/>
          <w:rtl/>
        </w:rPr>
        <w:t>ی</w:t>
      </w:r>
      <w:r>
        <w:rPr>
          <w:rFonts w:hint="eastAsia"/>
          <w:rtl/>
        </w:rPr>
        <w:t>دک</w:t>
      </w:r>
      <w:r>
        <w:rPr>
          <w:rFonts w:hint="cs"/>
          <w:rtl/>
        </w:rPr>
        <w:t xml:space="preserve">یهم </w:t>
      </w:r>
      <w:r>
        <w:rPr>
          <w:rtl/>
        </w:rPr>
        <w:t>نداشت</w:t>
      </w:r>
      <w:r>
        <w:rPr>
          <w:rFonts w:hint="cs"/>
          <w:rtl/>
        </w:rPr>
        <w:t>.</w:t>
      </w:r>
      <w:r>
        <w:rPr>
          <w:rtl/>
        </w:rPr>
        <w:t>ول</w:t>
      </w:r>
      <w:r>
        <w:rPr>
          <w:rFonts w:hint="cs"/>
          <w:rtl/>
        </w:rPr>
        <w:t>ی</w:t>
      </w:r>
      <w:r>
        <w:rPr>
          <w:rtl/>
        </w:rPr>
        <w:t xml:space="preserve"> در </w:t>
      </w:r>
      <w:r>
        <w:rPr>
          <w:rFonts w:hint="cs"/>
          <w:rtl/>
        </w:rPr>
        <w:t>دهه 1340</w:t>
      </w:r>
      <w:r>
        <w:rPr>
          <w:rtl/>
        </w:rPr>
        <w:t xml:space="preserve"> موتورس</w:t>
      </w:r>
      <w:r>
        <w:rPr>
          <w:rFonts w:hint="cs"/>
          <w:rtl/>
        </w:rPr>
        <w:t>ی</w:t>
      </w:r>
      <w:r>
        <w:rPr>
          <w:rFonts w:hint="eastAsia"/>
          <w:rtl/>
        </w:rPr>
        <w:t>کلت</w:t>
      </w:r>
      <w:r>
        <w:rPr>
          <w:rtl/>
        </w:rPr>
        <w:softHyphen/>
        <w:t>ها</w:t>
      </w:r>
      <w:r>
        <w:rPr>
          <w:rFonts w:hint="cs"/>
          <w:rtl/>
        </w:rPr>
        <w:t>یی</w:t>
      </w:r>
      <w:r>
        <w:rPr>
          <w:rtl/>
        </w:rPr>
        <w:t xml:space="preserve"> ب</w:t>
      </w:r>
      <w:r w:rsidR="006B7989">
        <w:rPr>
          <w:rFonts w:hint="cs"/>
          <w:rtl/>
        </w:rPr>
        <w:t>ه</w:t>
      </w:r>
      <w:r w:rsidR="006B7989">
        <w:rPr>
          <w:rtl/>
        </w:rPr>
        <w:softHyphen/>
      </w:r>
      <w:r>
        <w:rPr>
          <w:rtl/>
        </w:rPr>
        <w:t xml:space="preserve">صورت انبوه توسط </w:t>
      </w:r>
      <w:r>
        <w:rPr>
          <w:rFonts w:hint="cs"/>
          <w:rtl/>
        </w:rPr>
        <w:t>تجارتخانه</w:t>
      </w:r>
      <w:r w:rsidR="006B7989">
        <w:rPr>
          <w:rtl/>
        </w:rPr>
        <w:softHyphen/>
      </w:r>
      <w:r>
        <w:rPr>
          <w:rFonts w:hint="cs"/>
          <w:rtl/>
        </w:rPr>
        <w:t xml:space="preserve">ها و </w:t>
      </w:r>
      <w:r>
        <w:rPr>
          <w:rtl/>
        </w:rPr>
        <w:t>شرکت</w:t>
      </w:r>
      <w:r>
        <w:rPr>
          <w:rtl/>
        </w:rPr>
        <w:softHyphen/>
        <w:t>ها</w:t>
      </w:r>
      <w:r>
        <w:rPr>
          <w:rFonts w:hint="cs"/>
          <w:rtl/>
        </w:rPr>
        <w:t>ی</w:t>
      </w:r>
      <w:r>
        <w:rPr>
          <w:rtl/>
        </w:rPr>
        <w:t xml:space="preserve"> مختلف وارد بازار </w:t>
      </w:r>
      <w:r>
        <w:rPr>
          <w:rFonts w:hint="cs"/>
          <w:rtl/>
        </w:rPr>
        <w:t>گ</w:t>
      </w:r>
      <w:r>
        <w:rPr>
          <w:rtl/>
        </w:rPr>
        <w:t>رد</w:t>
      </w:r>
      <w:r>
        <w:rPr>
          <w:rFonts w:hint="cs"/>
          <w:rtl/>
        </w:rPr>
        <w:t>ی</w:t>
      </w:r>
      <w:r>
        <w:rPr>
          <w:rFonts w:hint="eastAsia"/>
          <w:rtl/>
        </w:rPr>
        <w:t>د</w:t>
      </w:r>
      <w:r>
        <w:rPr>
          <w:rFonts w:hint="cs"/>
          <w:rtl/>
        </w:rPr>
        <w:t>.</w:t>
      </w:r>
    </w:p>
    <w:p w:rsidR="00E268C6" w:rsidRDefault="00E268C6" w:rsidP="004315D4">
      <w:pPr>
        <w:pStyle w:val="nikranmatn"/>
        <w:numPr>
          <w:ilvl w:val="0"/>
          <w:numId w:val="10"/>
        </w:numPr>
        <w:ind w:right="993"/>
        <w:rPr>
          <w:rtl/>
        </w:rPr>
      </w:pPr>
      <w:r>
        <w:rPr>
          <w:rtl/>
        </w:rPr>
        <w:t>شرکت تضامن</w:t>
      </w:r>
      <w:r>
        <w:rPr>
          <w:rFonts w:hint="cs"/>
          <w:rtl/>
        </w:rPr>
        <w:t>ی</w:t>
      </w:r>
      <w:r>
        <w:rPr>
          <w:rtl/>
        </w:rPr>
        <w:t xml:space="preserve"> برادران تبرک</w:t>
      </w:r>
      <w:r w:rsidR="006B7989">
        <w:rPr>
          <w:rFonts w:hint="cs"/>
          <w:rtl/>
        </w:rPr>
        <w:t>:</w:t>
      </w:r>
      <w:r>
        <w:rPr>
          <w:rtl/>
        </w:rPr>
        <w:t xml:space="preserve"> موتورس</w:t>
      </w:r>
      <w:r>
        <w:rPr>
          <w:rFonts w:hint="cs"/>
          <w:rtl/>
        </w:rPr>
        <w:t>ی</w:t>
      </w:r>
      <w:r>
        <w:rPr>
          <w:rFonts w:hint="eastAsia"/>
          <w:rtl/>
        </w:rPr>
        <w:t>کلت</w:t>
      </w:r>
      <w:r>
        <w:rPr>
          <w:rtl/>
        </w:rPr>
        <w:t xml:space="preserve"> زونداب</w:t>
      </w:r>
      <w:r>
        <w:rPr>
          <w:rStyle w:val="FootnoteReference"/>
          <w:rtl/>
        </w:rPr>
        <w:footnoteReference w:id="54"/>
      </w:r>
      <w:r>
        <w:rPr>
          <w:rtl/>
        </w:rPr>
        <w:t>باقدرت</w:t>
      </w:r>
      <w:r>
        <w:rPr>
          <w:rtl/>
          <w:lang w:bidi="fa-IR"/>
        </w:rPr>
        <w:t>۱۵۰</w:t>
      </w:r>
      <w:r>
        <w:rPr>
          <w:rtl/>
        </w:rPr>
        <w:t>س</w:t>
      </w:r>
      <w:r>
        <w:rPr>
          <w:rFonts w:hint="cs"/>
          <w:rtl/>
        </w:rPr>
        <w:t>ی</w:t>
      </w:r>
      <w:r>
        <w:rPr>
          <w:rtl/>
        </w:rPr>
        <w:t xml:space="preserve"> س</w:t>
      </w:r>
      <w:r>
        <w:rPr>
          <w:rFonts w:hint="cs"/>
          <w:rtl/>
        </w:rPr>
        <w:t>ی</w:t>
      </w:r>
      <w:r>
        <w:rPr>
          <w:rtl/>
        </w:rPr>
        <w:t xml:space="preserve"> دو</w:t>
      </w:r>
      <w:r>
        <w:rPr>
          <w:rFonts w:hint="cs"/>
          <w:rtl/>
        </w:rPr>
        <w:t>ز</w:t>
      </w:r>
      <w:r>
        <w:rPr>
          <w:rtl/>
        </w:rPr>
        <w:t xml:space="preserve">مانه </w:t>
      </w:r>
      <w:r>
        <w:rPr>
          <w:rFonts w:hint="cs"/>
          <w:rtl/>
        </w:rPr>
        <w:t>از آلمان شرقی</w:t>
      </w:r>
      <w:r>
        <w:rPr>
          <w:rtl/>
        </w:rPr>
        <w:t xml:space="preserve"> وپس از چند سال موتورس</w:t>
      </w:r>
      <w:r>
        <w:rPr>
          <w:rFonts w:hint="cs"/>
          <w:rtl/>
        </w:rPr>
        <w:t>ی</w:t>
      </w:r>
      <w:r>
        <w:rPr>
          <w:rFonts w:hint="eastAsia"/>
          <w:rtl/>
        </w:rPr>
        <w:t>کلت</w:t>
      </w:r>
      <w:r>
        <w:rPr>
          <w:rtl/>
        </w:rPr>
        <w:t xml:space="preserve"> تر</w:t>
      </w:r>
      <w:r>
        <w:rPr>
          <w:rFonts w:hint="cs"/>
          <w:rtl/>
        </w:rPr>
        <w:t>ی</w:t>
      </w:r>
      <w:r>
        <w:rPr>
          <w:rFonts w:hint="eastAsia"/>
          <w:rtl/>
        </w:rPr>
        <w:t>ومف</w:t>
      </w:r>
      <w:r>
        <w:rPr>
          <w:rtl/>
        </w:rPr>
        <w:t xml:space="preserve"> باقدرت </w:t>
      </w:r>
      <w:r>
        <w:rPr>
          <w:rtl/>
          <w:lang w:bidi="fa-IR"/>
        </w:rPr>
        <w:t>۱۵۰</w:t>
      </w:r>
      <w:r>
        <w:rPr>
          <w:rtl/>
        </w:rPr>
        <w:t xml:space="preserve"> س</w:t>
      </w:r>
      <w:r>
        <w:rPr>
          <w:rFonts w:hint="cs"/>
          <w:rtl/>
        </w:rPr>
        <w:t>ی</w:t>
      </w:r>
      <w:r>
        <w:rPr>
          <w:rtl/>
        </w:rPr>
        <w:t xml:space="preserve"> س</w:t>
      </w:r>
      <w:r>
        <w:rPr>
          <w:rFonts w:hint="cs"/>
          <w:rtl/>
        </w:rPr>
        <w:t>یچ</w:t>
      </w:r>
      <w:r>
        <w:rPr>
          <w:rtl/>
        </w:rPr>
        <w:t>هار زمانه</w:t>
      </w:r>
      <w:r>
        <w:rPr>
          <w:rFonts w:hint="cs"/>
          <w:rtl/>
        </w:rPr>
        <w:t xml:space="preserve"> از شرکت تابعه تریومف در آلمان شرقی را وارد کشور کردند.</w:t>
      </w:r>
    </w:p>
    <w:p w:rsidR="00E268C6" w:rsidRDefault="00E268C6" w:rsidP="004315D4">
      <w:pPr>
        <w:pStyle w:val="nikranmatn"/>
        <w:numPr>
          <w:ilvl w:val="0"/>
          <w:numId w:val="10"/>
        </w:numPr>
        <w:ind w:right="993"/>
        <w:rPr>
          <w:rtl/>
        </w:rPr>
      </w:pPr>
      <w:r>
        <w:rPr>
          <w:rtl/>
        </w:rPr>
        <w:t>حاج محمد توکل</w:t>
      </w:r>
      <w:r>
        <w:rPr>
          <w:rFonts w:hint="cs"/>
          <w:rtl/>
        </w:rPr>
        <w:t>ی</w:t>
      </w:r>
      <w:r>
        <w:rPr>
          <w:rtl/>
        </w:rPr>
        <w:t xml:space="preserve"> پور</w:t>
      </w:r>
      <w:r w:rsidR="006B7989">
        <w:rPr>
          <w:rFonts w:hint="cs"/>
          <w:rtl/>
        </w:rPr>
        <w:t>:</w:t>
      </w:r>
      <w:r>
        <w:rPr>
          <w:rtl/>
        </w:rPr>
        <w:t xml:space="preserve"> موتور</w:t>
      </w:r>
      <w:r>
        <w:t>BSA</w:t>
      </w:r>
      <w:r>
        <w:rPr>
          <w:rtl/>
        </w:rPr>
        <w:t xml:space="preserve"> باقدرت </w:t>
      </w:r>
      <w:r>
        <w:rPr>
          <w:rtl/>
          <w:lang w:bidi="fa-IR"/>
        </w:rPr>
        <w:t>۵۰۰</w:t>
      </w:r>
      <w:r>
        <w:rPr>
          <w:rtl/>
        </w:rPr>
        <w:t xml:space="preserve"> س</w:t>
      </w:r>
      <w:r>
        <w:rPr>
          <w:rFonts w:hint="cs"/>
          <w:rtl/>
        </w:rPr>
        <w:t>ی</w:t>
      </w:r>
      <w:r>
        <w:rPr>
          <w:rtl/>
        </w:rPr>
        <w:t xml:space="preserve"> س</w:t>
      </w:r>
      <w:r>
        <w:rPr>
          <w:rFonts w:hint="cs"/>
          <w:rtl/>
        </w:rPr>
        <w:t>ی</w:t>
      </w:r>
      <w:r>
        <w:rPr>
          <w:rtl/>
        </w:rPr>
        <w:t xml:space="preserve"> چ</w:t>
      </w:r>
      <w:r>
        <w:rPr>
          <w:rFonts w:hint="cs"/>
          <w:rtl/>
        </w:rPr>
        <w:t>ه</w:t>
      </w:r>
      <w:r>
        <w:rPr>
          <w:rtl/>
        </w:rPr>
        <w:t>ارزمانه راازانگل</w:t>
      </w:r>
      <w:r>
        <w:rPr>
          <w:rFonts w:hint="cs"/>
          <w:rtl/>
        </w:rPr>
        <w:t>ی</w:t>
      </w:r>
      <w:r>
        <w:rPr>
          <w:rFonts w:hint="eastAsia"/>
          <w:rtl/>
        </w:rPr>
        <w:t>س</w:t>
      </w:r>
      <w:r>
        <w:rPr>
          <w:rtl/>
        </w:rPr>
        <w:t xml:space="preserve"> واردبازار </w:t>
      </w:r>
      <w:r>
        <w:rPr>
          <w:rFonts w:hint="cs"/>
          <w:rtl/>
        </w:rPr>
        <w:t>کرد.</w:t>
      </w:r>
    </w:p>
    <w:p w:rsidR="00E268C6" w:rsidRDefault="00E268C6" w:rsidP="004315D4">
      <w:pPr>
        <w:pStyle w:val="nikranmatn"/>
        <w:numPr>
          <w:ilvl w:val="0"/>
          <w:numId w:val="10"/>
        </w:numPr>
        <w:ind w:right="993"/>
        <w:rPr>
          <w:rtl/>
        </w:rPr>
      </w:pPr>
      <w:r>
        <w:rPr>
          <w:rtl/>
        </w:rPr>
        <w:t>شرکت ا</w:t>
      </w:r>
      <w:r>
        <w:rPr>
          <w:rFonts w:hint="cs"/>
          <w:rtl/>
        </w:rPr>
        <w:t>ی</w:t>
      </w:r>
      <w:r>
        <w:rPr>
          <w:rFonts w:hint="eastAsia"/>
          <w:rtl/>
        </w:rPr>
        <w:t>ران</w:t>
      </w:r>
      <w:r>
        <w:rPr>
          <w:rtl/>
        </w:rPr>
        <w:t xml:space="preserve"> انگل</w:t>
      </w:r>
      <w:r>
        <w:rPr>
          <w:rFonts w:hint="cs"/>
          <w:rtl/>
        </w:rPr>
        <w:t>ی</w:t>
      </w:r>
      <w:r>
        <w:rPr>
          <w:rFonts w:hint="eastAsia"/>
          <w:rtl/>
        </w:rPr>
        <w:t>س</w:t>
      </w:r>
      <w:r w:rsidR="006B7989">
        <w:rPr>
          <w:rFonts w:hint="cs"/>
          <w:rtl/>
        </w:rPr>
        <w:t>:</w:t>
      </w:r>
      <w:r>
        <w:rPr>
          <w:rtl/>
        </w:rPr>
        <w:t>موتورس</w:t>
      </w:r>
      <w:r>
        <w:rPr>
          <w:rFonts w:hint="cs"/>
          <w:rtl/>
        </w:rPr>
        <w:t>ی</w:t>
      </w:r>
      <w:r>
        <w:rPr>
          <w:rFonts w:hint="eastAsia"/>
          <w:rtl/>
        </w:rPr>
        <w:t>کلت</w:t>
      </w:r>
      <w:r>
        <w:rPr>
          <w:rtl/>
        </w:rPr>
        <w:t xml:space="preserve"> رو</w:t>
      </w:r>
      <w:r>
        <w:rPr>
          <w:rFonts w:hint="cs"/>
          <w:rtl/>
        </w:rPr>
        <w:t>ی</w:t>
      </w:r>
      <w:r>
        <w:rPr>
          <w:rFonts w:hint="eastAsia"/>
          <w:rtl/>
        </w:rPr>
        <w:t>ال</w:t>
      </w:r>
      <w:r>
        <w:rPr>
          <w:rtl/>
        </w:rPr>
        <w:t xml:space="preserve"> انف</w:t>
      </w:r>
      <w:r>
        <w:rPr>
          <w:rFonts w:hint="cs"/>
          <w:rtl/>
        </w:rPr>
        <w:t>ی</w:t>
      </w:r>
      <w:r>
        <w:rPr>
          <w:rFonts w:hint="eastAsia"/>
          <w:rtl/>
        </w:rPr>
        <w:t>لد</w:t>
      </w:r>
      <w:r>
        <w:rPr>
          <w:rtl/>
        </w:rPr>
        <w:t xml:space="preserve"> باقدرت</w:t>
      </w:r>
      <w:r>
        <w:rPr>
          <w:rtl/>
          <w:lang w:bidi="fa-IR"/>
        </w:rPr>
        <w:t>۵۰۰</w:t>
      </w:r>
      <w:r>
        <w:rPr>
          <w:rtl/>
        </w:rPr>
        <w:t>س</w:t>
      </w:r>
      <w:r>
        <w:rPr>
          <w:rFonts w:hint="cs"/>
          <w:rtl/>
        </w:rPr>
        <w:t>ی</w:t>
      </w:r>
      <w:r>
        <w:rPr>
          <w:rtl/>
        </w:rPr>
        <w:t xml:space="preserve"> س</w:t>
      </w:r>
      <w:r>
        <w:rPr>
          <w:rFonts w:hint="cs"/>
          <w:rtl/>
        </w:rPr>
        <w:t>ی</w:t>
      </w:r>
      <w:r>
        <w:rPr>
          <w:rtl/>
        </w:rPr>
        <w:t xml:space="preserve"> ازانگل</w:t>
      </w:r>
      <w:r>
        <w:rPr>
          <w:rFonts w:hint="cs"/>
          <w:rtl/>
        </w:rPr>
        <w:t>ی</w:t>
      </w:r>
      <w:r>
        <w:rPr>
          <w:rFonts w:hint="eastAsia"/>
          <w:rtl/>
        </w:rPr>
        <w:t>س</w:t>
      </w:r>
      <w:r>
        <w:rPr>
          <w:rFonts w:hint="cs"/>
          <w:rtl/>
        </w:rPr>
        <w:t xml:space="preserve">آورد  </w:t>
      </w:r>
      <w:r>
        <w:rPr>
          <w:rtl/>
        </w:rPr>
        <w:t>وخ</w:t>
      </w:r>
      <w:r>
        <w:rPr>
          <w:rFonts w:hint="cs"/>
          <w:rtl/>
        </w:rPr>
        <w:t>ی</w:t>
      </w:r>
      <w:r>
        <w:rPr>
          <w:rFonts w:hint="eastAsia"/>
          <w:rtl/>
        </w:rPr>
        <w:t>ل</w:t>
      </w:r>
      <w:r>
        <w:rPr>
          <w:rFonts w:hint="cs"/>
          <w:rtl/>
        </w:rPr>
        <w:t>ی</w:t>
      </w:r>
      <w:r>
        <w:rPr>
          <w:rtl/>
        </w:rPr>
        <w:t xml:space="preserve"> پرقدرت وارد بازار </w:t>
      </w:r>
      <w:r>
        <w:rPr>
          <w:rFonts w:hint="cs"/>
          <w:rtl/>
        </w:rPr>
        <w:t xml:space="preserve">شد.مشتریان آن را بیشتر برای </w:t>
      </w:r>
      <w:r>
        <w:rPr>
          <w:rFonts w:hint="eastAsia"/>
          <w:rtl/>
        </w:rPr>
        <w:t>جابجا</w:t>
      </w:r>
      <w:r>
        <w:rPr>
          <w:rFonts w:hint="cs"/>
          <w:rtl/>
        </w:rPr>
        <w:t>یی</w:t>
      </w:r>
      <w:r>
        <w:rPr>
          <w:rtl/>
        </w:rPr>
        <w:t xml:space="preserve"> حلقه</w:t>
      </w:r>
      <w:r w:rsidR="002911DF">
        <w:rPr>
          <w:rtl/>
        </w:rPr>
        <w:softHyphen/>
      </w:r>
      <w:r>
        <w:rPr>
          <w:rtl/>
        </w:rPr>
        <w:t>ها</w:t>
      </w:r>
      <w:r>
        <w:rPr>
          <w:rFonts w:hint="cs"/>
          <w:rtl/>
        </w:rPr>
        <w:t>ی</w:t>
      </w:r>
      <w:r>
        <w:rPr>
          <w:rtl/>
        </w:rPr>
        <w:t xml:space="preserve"> ف</w:t>
      </w:r>
      <w:r>
        <w:rPr>
          <w:rFonts w:hint="cs"/>
          <w:rtl/>
        </w:rPr>
        <w:t>ی</w:t>
      </w:r>
      <w:r>
        <w:rPr>
          <w:rFonts w:hint="eastAsia"/>
          <w:rtl/>
        </w:rPr>
        <w:t>لم</w:t>
      </w:r>
      <w:r w:rsidR="002911DF">
        <w:rPr>
          <w:rtl/>
        </w:rPr>
        <w:softHyphen/>
      </w:r>
      <w:r>
        <w:rPr>
          <w:rtl/>
        </w:rPr>
        <w:t>ها</w:t>
      </w:r>
      <w:r>
        <w:rPr>
          <w:rFonts w:hint="cs"/>
          <w:rtl/>
        </w:rPr>
        <w:t>ی</w:t>
      </w:r>
      <w:r>
        <w:rPr>
          <w:rtl/>
        </w:rPr>
        <w:t xml:space="preserve"> س</w:t>
      </w:r>
      <w:r>
        <w:rPr>
          <w:rFonts w:hint="cs"/>
          <w:rtl/>
        </w:rPr>
        <w:t>ی</w:t>
      </w:r>
      <w:r>
        <w:rPr>
          <w:rFonts w:hint="eastAsia"/>
          <w:rtl/>
        </w:rPr>
        <w:t>نما</w:t>
      </w:r>
      <w:r>
        <w:rPr>
          <w:rFonts w:hint="cs"/>
          <w:rtl/>
        </w:rPr>
        <w:t>ییو در برخی از شهرها نیز برای قاچاق استفاده می</w:t>
      </w:r>
      <w:r w:rsidR="002911DF">
        <w:rPr>
          <w:rtl/>
        </w:rPr>
        <w:softHyphen/>
      </w:r>
      <w:r>
        <w:rPr>
          <w:rFonts w:hint="cs"/>
          <w:rtl/>
        </w:rPr>
        <w:t xml:space="preserve">کردند. </w:t>
      </w:r>
    </w:p>
    <w:p w:rsidR="00E268C6" w:rsidRPr="00BB6C57" w:rsidRDefault="00E268C6" w:rsidP="004315D4">
      <w:pPr>
        <w:pStyle w:val="nikranmatn"/>
        <w:numPr>
          <w:ilvl w:val="0"/>
          <w:numId w:val="10"/>
        </w:numPr>
        <w:ind w:right="993"/>
      </w:pPr>
      <w:r w:rsidRPr="00BB6C57">
        <w:rPr>
          <w:rtl/>
        </w:rPr>
        <w:t>موتورس</w:t>
      </w:r>
      <w:r w:rsidRPr="00BB6C57">
        <w:rPr>
          <w:rFonts w:hint="cs"/>
          <w:rtl/>
        </w:rPr>
        <w:t>ی</w:t>
      </w:r>
      <w:r w:rsidRPr="00BB6C57">
        <w:rPr>
          <w:rFonts w:hint="eastAsia"/>
          <w:rtl/>
        </w:rPr>
        <w:t>کلت</w:t>
      </w:r>
      <w:r w:rsidRPr="00BB6C57">
        <w:rPr>
          <w:rtl/>
        </w:rPr>
        <w:t xml:space="preserve"> جاوا</w:t>
      </w:r>
      <w:r w:rsidRPr="00BB6C57">
        <w:rPr>
          <w:rtl/>
        </w:rPr>
        <w:footnoteReference w:id="55"/>
      </w:r>
      <w:r w:rsidRPr="00BB6C57">
        <w:rPr>
          <w:rtl/>
        </w:rPr>
        <w:t>با قدرت۳۵۰ س</w:t>
      </w:r>
      <w:r w:rsidRPr="00BB6C57">
        <w:rPr>
          <w:rFonts w:hint="cs"/>
          <w:rtl/>
        </w:rPr>
        <w:t>ی</w:t>
      </w:r>
      <w:r w:rsidRPr="00BB6C57">
        <w:rPr>
          <w:rtl/>
        </w:rPr>
        <w:t xml:space="preserve"> س</w:t>
      </w:r>
      <w:r w:rsidRPr="00BB6C57">
        <w:rPr>
          <w:rFonts w:hint="cs"/>
          <w:rtl/>
        </w:rPr>
        <w:t>ی</w:t>
      </w:r>
      <w:r w:rsidRPr="00BB6C57">
        <w:rPr>
          <w:rtl/>
        </w:rPr>
        <w:t xml:space="preserve"> دوزمانهازکشور چک</w:t>
      </w:r>
      <w:r>
        <w:rPr>
          <w:rtl/>
        </w:rPr>
        <w:softHyphen/>
      </w:r>
      <w:r>
        <w:rPr>
          <w:rFonts w:hint="cs"/>
          <w:rtl/>
        </w:rPr>
        <w:t>وا</w:t>
      </w:r>
      <w:r w:rsidRPr="00BB6C57">
        <w:rPr>
          <w:rtl/>
        </w:rPr>
        <w:t>سلواک</w:t>
      </w:r>
      <w:r w:rsidRPr="00BB6C57">
        <w:rPr>
          <w:rFonts w:hint="cs"/>
          <w:rtl/>
        </w:rPr>
        <w:t>ی</w:t>
      </w:r>
      <w:r w:rsidRPr="00BB6C57">
        <w:rPr>
          <w:rtl/>
        </w:rPr>
        <w:t xml:space="preserve"> توسط تجارتخانه مرحوم واحد</w:t>
      </w:r>
      <w:r w:rsidRPr="00BB6C57">
        <w:rPr>
          <w:rFonts w:hint="cs"/>
          <w:rtl/>
        </w:rPr>
        <w:t>ی</w:t>
      </w:r>
      <w:r w:rsidRPr="00BB6C57">
        <w:rPr>
          <w:rtl/>
        </w:rPr>
        <w:t xml:space="preserve"> از اصفهان وارد کشور گرد</w:t>
      </w:r>
      <w:r w:rsidRPr="00BB6C57">
        <w:rPr>
          <w:rFonts w:hint="cs"/>
          <w:rtl/>
        </w:rPr>
        <w:t>ی</w:t>
      </w:r>
      <w:r w:rsidRPr="00BB6C57">
        <w:rPr>
          <w:rFonts w:hint="eastAsia"/>
          <w:rtl/>
        </w:rPr>
        <w:t>د</w:t>
      </w:r>
      <w:r w:rsidRPr="00BB6C57">
        <w:rPr>
          <w:rFonts w:hint="cs"/>
          <w:rtl/>
        </w:rPr>
        <w:t>.</w:t>
      </w:r>
    </w:p>
    <w:p w:rsidR="00E268C6" w:rsidRDefault="00E268C6" w:rsidP="00E268C6">
      <w:pPr>
        <w:pStyle w:val="nikranmatn"/>
        <w:rPr>
          <w:rtl/>
        </w:rPr>
      </w:pPr>
      <w:r>
        <w:rPr>
          <w:rtl/>
        </w:rPr>
        <w:t>در برخ</w:t>
      </w:r>
      <w:r>
        <w:rPr>
          <w:rFonts w:hint="cs"/>
          <w:rtl/>
        </w:rPr>
        <w:t>ی</w:t>
      </w:r>
      <w:r>
        <w:rPr>
          <w:rtl/>
        </w:rPr>
        <w:t xml:space="preserve"> از موارد تاجران موتورس</w:t>
      </w:r>
      <w:r>
        <w:rPr>
          <w:rFonts w:hint="cs"/>
          <w:rtl/>
        </w:rPr>
        <w:t>ی</w:t>
      </w:r>
      <w:r>
        <w:rPr>
          <w:rFonts w:hint="eastAsia"/>
          <w:rtl/>
        </w:rPr>
        <w:t>کلت</w:t>
      </w:r>
      <w:r>
        <w:rPr>
          <w:rtl/>
        </w:rPr>
        <w:t xml:space="preserve"> از تول</w:t>
      </w:r>
      <w:r>
        <w:rPr>
          <w:rFonts w:hint="cs"/>
          <w:rtl/>
        </w:rPr>
        <w:t>ی</w:t>
      </w:r>
      <w:r>
        <w:rPr>
          <w:rFonts w:hint="eastAsia"/>
          <w:rtl/>
        </w:rPr>
        <w:t>د</w:t>
      </w:r>
      <w:r>
        <w:rPr>
          <w:rtl/>
        </w:rPr>
        <w:t xml:space="preserve"> کنندگان اصل</w:t>
      </w:r>
      <w:r>
        <w:rPr>
          <w:rFonts w:hint="cs"/>
          <w:rtl/>
        </w:rPr>
        <w:t>ی</w:t>
      </w:r>
      <w:r>
        <w:rPr>
          <w:rtl/>
        </w:rPr>
        <w:t xml:space="preserve"> خارج از کشور نما</w:t>
      </w:r>
      <w:r>
        <w:rPr>
          <w:rFonts w:hint="cs"/>
          <w:rtl/>
        </w:rPr>
        <w:t>ی</w:t>
      </w:r>
      <w:r>
        <w:rPr>
          <w:rFonts w:hint="eastAsia"/>
          <w:rtl/>
        </w:rPr>
        <w:t>ندگ</w:t>
      </w:r>
      <w:r>
        <w:rPr>
          <w:rFonts w:hint="cs"/>
          <w:rtl/>
        </w:rPr>
        <w:t>ی</w:t>
      </w:r>
      <w:r>
        <w:rPr>
          <w:rtl/>
        </w:rPr>
        <w:t xml:space="preserve"> انحصار</w:t>
      </w:r>
      <w:r>
        <w:rPr>
          <w:rFonts w:hint="cs"/>
          <w:rtl/>
        </w:rPr>
        <w:t>ی</w:t>
      </w:r>
      <w:r>
        <w:rPr>
          <w:rtl/>
        </w:rPr>
        <w:t xml:space="preserve"> م</w:t>
      </w:r>
      <w:r>
        <w:rPr>
          <w:rFonts w:hint="cs"/>
          <w:rtl/>
        </w:rPr>
        <w:t>ی</w:t>
      </w:r>
      <w:r>
        <w:rPr>
          <w:rFonts w:ascii="Cambria" w:hAnsi="Cambria" w:cs="Cambria"/>
          <w:rtl/>
        </w:rPr>
        <w:softHyphen/>
      </w:r>
      <w:r>
        <w:rPr>
          <w:rFonts w:hint="cs"/>
          <w:rtl/>
        </w:rPr>
        <w:t>گرفت</w:t>
      </w:r>
      <w:r>
        <w:rPr>
          <w:rFonts w:hint="eastAsia"/>
          <w:rtl/>
        </w:rPr>
        <w:t>ند</w:t>
      </w:r>
      <w:r>
        <w:rPr>
          <w:rtl/>
        </w:rPr>
        <w:t xml:space="preserve"> و </w:t>
      </w:r>
      <w:r>
        <w:rPr>
          <w:rFonts w:hint="cs"/>
          <w:rtl/>
        </w:rPr>
        <w:t>بدین ترتیب فروش</w:t>
      </w:r>
      <w:r>
        <w:rPr>
          <w:rtl/>
        </w:rPr>
        <w:t xml:space="preserve"> آن برند در تمام ا</w:t>
      </w:r>
      <w:r>
        <w:rPr>
          <w:rFonts w:hint="cs"/>
          <w:rtl/>
        </w:rPr>
        <w:t>ی</w:t>
      </w:r>
      <w:r>
        <w:rPr>
          <w:rFonts w:hint="eastAsia"/>
          <w:rtl/>
        </w:rPr>
        <w:t>ران</w:t>
      </w:r>
      <w:r>
        <w:rPr>
          <w:rtl/>
        </w:rPr>
        <w:t xml:space="preserve"> در انحصار </w:t>
      </w:r>
      <w:r>
        <w:rPr>
          <w:rFonts w:hint="cs"/>
          <w:rtl/>
        </w:rPr>
        <w:t>ی</w:t>
      </w:r>
      <w:r>
        <w:rPr>
          <w:rFonts w:hint="eastAsia"/>
          <w:rtl/>
        </w:rPr>
        <w:t>ک</w:t>
      </w:r>
      <w:r>
        <w:rPr>
          <w:rtl/>
        </w:rPr>
        <w:t xml:space="preserve"> تجارت</w:t>
      </w:r>
      <w:r>
        <w:rPr>
          <w:rFonts w:ascii="Cambria" w:hAnsi="Cambria" w:cs="Cambria"/>
          <w:rtl/>
        </w:rPr>
        <w:softHyphen/>
      </w:r>
      <w:r>
        <w:rPr>
          <w:rFonts w:hint="cs"/>
          <w:rtl/>
        </w:rPr>
        <w:t>خانهی</w:t>
      </w:r>
      <w:r>
        <w:rPr>
          <w:rFonts w:hint="eastAsia"/>
          <w:rtl/>
        </w:rPr>
        <w:t>ا</w:t>
      </w:r>
      <w:r>
        <w:rPr>
          <w:rtl/>
        </w:rPr>
        <w:t xml:space="preserve"> شرکت بود. در ابتدا ب</w:t>
      </w:r>
      <w:r>
        <w:rPr>
          <w:rFonts w:hint="cs"/>
          <w:rtl/>
        </w:rPr>
        <w:t>ی</w:t>
      </w:r>
      <w:r>
        <w:rPr>
          <w:rFonts w:hint="eastAsia"/>
          <w:rtl/>
        </w:rPr>
        <w:t>شتر</w:t>
      </w:r>
      <w:r>
        <w:rPr>
          <w:rtl/>
        </w:rPr>
        <w:t xml:space="preserve"> ا</w:t>
      </w:r>
      <w:r>
        <w:rPr>
          <w:rFonts w:hint="cs"/>
          <w:rtl/>
        </w:rPr>
        <w:t>ی</w:t>
      </w:r>
      <w:r>
        <w:rPr>
          <w:rFonts w:hint="eastAsia"/>
          <w:rtl/>
        </w:rPr>
        <w:t>ن</w:t>
      </w:r>
      <w:r>
        <w:rPr>
          <w:rtl/>
        </w:rPr>
        <w:t xml:space="preserve"> فروشندگان در قالب اصناف </w:t>
      </w:r>
      <w:r>
        <w:rPr>
          <w:rFonts w:hint="cs"/>
          <w:rtl/>
        </w:rPr>
        <w:t>ی</w:t>
      </w:r>
      <w:r>
        <w:rPr>
          <w:rFonts w:hint="eastAsia"/>
          <w:rtl/>
        </w:rPr>
        <w:t>ا</w:t>
      </w:r>
      <w:r>
        <w:rPr>
          <w:rtl/>
        </w:rPr>
        <w:t xml:space="preserve"> همان تجار</w:t>
      </w:r>
      <w:r>
        <w:rPr>
          <w:rFonts w:hint="cs"/>
          <w:rtl/>
        </w:rPr>
        <w:t>تخانههافعالی</w:t>
      </w:r>
      <w:r>
        <w:rPr>
          <w:rFonts w:hint="eastAsia"/>
          <w:rtl/>
        </w:rPr>
        <w:t>ت</w:t>
      </w:r>
      <w:r>
        <w:rPr>
          <w:rtl/>
        </w:rPr>
        <w:t xml:space="preserve"> م</w:t>
      </w:r>
      <w:r>
        <w:rPr>
          <w:rFonts w:hint="cs"/>
          <w:rtl/>
        </w:rPr>
        <w:t>ی</w:t>
      </w:r>
      <w:r>
        <w:rPr>
          <w:rFonts w:ascii="Cambria" w:hAnsi="Cambria" w:cs="Cambria"/>
          <w:rtl/>
        </w:rPr>
        <w:softHyphen/>
      </w:r>
      <w:r>
        <w:rPr>
          <w:rFonts w:hint="cs"/>
          <w:rtl/>
        </w:rPr>
        <w:t>کردند؛</w:t>
      </w:r>
      <w:r>
        <w:rPr>
          <w:rtl/>
        </w:rPr>
        <w:t xml:space="preserve"> اما طول</w:t>
      </w:r>
      <w:r>
        <w:rPr>
          <w:rFonts w:hint="cs"/>
          <w:rtl/>
        </w:rPr>
        <w:t>ی</w:t>
      </w:r>
      <w:r>
        <w:rPr>
          <w:rtl/>
        </w:rPr>
        <w:t xml:space="preserve"> نکش</w:t>
      </w:r>
      <w:r>
        <w:rPr>
          <w:rFonts w:hint="cs"/>
          <w:rtl/>
        </w:rPr>
        <w:t>ی</w:t>
      </w:r>
      <w:r>
        <w:rPr>
          <w:rFonts w:hint="eastAsia"/>
          <w:rtl/>
        </w:rPr>
        <w:t>د</w:t>
      </w:r>
      <w:r>
        <w:rPr>
          <w:rtl/>
        </w:rPr>
        <w:t xml:space="preserve"> که چند</w:t>
      </w:r>
      <w:r>
        <w:rPr>
          <w:rFonts w:hint="cs"/>
          <w:rtl/>
        </w:rPr>
        <w:t>ی</w:t>
      </w:r>
      <w:r>
        <w:rPr>
          <w:rFonts w:hint="eastAsia"/>
          <w:rtl/>
        </w:rPr>
        <w:t>ن</w:t>
      </w:r>
      <w:r>
        <w:rPr>
          <w:rtl/>
        </w:rPr>
        <w:t xml:space="preserve"> شرکت ن</w:t>
      </w:r>
      <w:r>
        <w:rPr>
          <w:rFonts w:hint="cs"/>
          <w:rtl/>
        </w:rPr>
        <w:t>ی</w:t>
      </w:r>
      <w:r>
        <w:rPr>
          <w:rFonts w:hint="eastAsia"/>
          <w:rtl/>
        </w:rPr>
        <w:t>ز</w:t>
      </w:r>
      <w:r>
        <w:rPr>
          <w:rtl/>
        </w:rPr>
        <w:t xml:space="preserve"> وارد ا</w:t>
      </w:r>
      <w:r>
        <w:rPr>
          <w:rFonts w:hint="cs"/>
          <w:rtl/>
        </w:rPr>
        <w:t>ی</w:t>
      </w:r>
      <w:r>
        <w:rPr>
          <w:rFonts w:hint="eastAsia"/>
          <w:rtl/>
        </w:rPr>
        <w:t>ن</w:t>
      </w:r>
      <w:r>
        <w:rPr>
          <w:rtl/>
        </w:rPr>
        <w:t xml:space="preserve"> عرصه شدند. </w:t>
      </w:r>
    </w:p>
    <w:p w:rsidR="00E268C6" w:rsidRDefault="00E268C6" w:rsidP="00E268C6">
      <w:pPr>
        <w:pStyle w:val="nikranmatn"/>
        <w:rPr>
          <w:rtl/>
        </w:rPr>
      </w:pPr>
      <w:r>
        <w:rPr>
          <w:rFonts w:hint="eastAsia"/>
          <w:rtl/>
        </w:rPr>
        <w:t>در</w:t>
      </w:r>
      <w:r>
        <w:rPr>
          <w:rtl/>
        </w:rPr>
        <w:t xml:space="preserve"> کنار ا</w:t>
      </w:r>
      <w:r>
        <w:rPr>
          <w:rFonts w:hint="cs"/>
          <w:rtl/>
        </w:rPr>
        <w:t>ی</w:t>
      </w:r>
      <w:r>
        <w:rPr>
          <w:rFonts w:hint="eastAsia"/>
          <w:rtl/>
        </w:rPr>
        <w:t>ن</w:t>
      </w:r>
      <w:r>
        <w:rPr>
          <w:rtl/>
        </w:rPr>
        <w:t xml:space="preserve"> بازار پر رونق</w:t>
      </w:r>
      <w:r w:rsidR="002911DF">
        <w:rPr>
          <w:rFonts w:hint="cs"/>
          <w:rtl/>
        </w:rPr>
        <w:t>،</w:t>
      </w:r>
      <w:r>
        <w:rPr>
          <w:rtl/>
        </w:rPr>
        <w:t xml:space="preserve"> نوبت به تعم</w:t>
      </w:r>
      <w:r>
        <w:rPr>
          <w:rFonts w:hint="cs"/>
          <w:rtl/>
        </w:rPr>
        <w:t>ی</w:t>
      </w:r>
      <w:r>
        <w:rPr>
          <w:rFonts w:hint="eastAsia"/>
          <w:rtl/>
        </w:rPr>
        <w:t>رکاران</w:t>
      </w:r>
      <w:r>
        <w:rPr>
          <w:rtl/>
        </w:rPr>
        <w:t xml:space="preserve"> رس</w:t>
      </w:r>
      <w:r>
        <w:rPr>
          <w:rFonts w:hint="cs"/>
          <w:rtl/>
        </w:rPr>
        <w:t>ی</w:t>
      </w:r>
      <w:r>
        <w:rPr>
          <w:rFonts w:hint="eastAsia"/>
          <w:rtl/>
        </w:rPr>
        <w:t>د</w:t>
      </w:r>
      <w:r>
        <w:rPr>
          <w:rtl/>
        </w:rPr>
        <w:t xml:space="preserve"> و آنها سر</w:t>
      </w:r>
      <w:r>
        <w:rPr>
          <w:rFonts w:hint="cs"/>
          <w:rtl/>
        </w:rPr>
        <w:t>ی</w:t>
      </w:r>
      <w:r>
        <w:rPr>
          <w:rFonts w:hint="eastAsia"/>
          <w:rtl/>
        </w:rPr>
        <w:t>عا</w:t>
      </w:r>
      <w:r>
        <w:rPr>
          <w:rFonts w:hint="cs"/>
          <w:rtl/>
        </w:rPr>
        <w:t>ً</w:t>
      </w:r>
      <w:r>
        <w:rPr>
          <w:rtl/>
        </w:rPr>
        <w:t xml:space="preserve"> دست ب</w:t>
      </w:r>
      <w:r>
        <w:rPr>
          <w:rFonts w:hint="cs"/>
          <w:rtl/>
        </w:rPr>
        <w:t xml:space="preserve">ه </w:t>
      </w:r>
      <w:r>
        <w:rPr>
          <w:rtl/>
        </w:rPr>
        <w:t>کار شدند و برا</w:t>
      </w:r>
      <w:r>
        <w:rPr>
          <w:rFonts w:hint="cs"/>
          <w:rtl/>
        </w:rPr>
        <w:t>ی</w:t>
      </w:r>
      <w:r>
        <w:rPr>
          <w:rtl/>
        </w:rPr>
        <w:t xml:space="preserve"> تعم</w:t>
      </w:r>
      <w:r>
        <w:rPr>
          <w:rFonts w:hint="cs"/>
          <w:rtl/>
        </w:rPr>
        <w:t>ی</w:t>
      </w:r>
      <w:r>
        <w:rPr>
          <w:rFonts w:hint="eastAsia"/>
          <w:rtl/>
        </w:rPr>
        <w:t>ر</w:t>
      </w:r>
      <w:r>
        <w:rPr>
          <w:rtl/>
        </w:rPr>
        <w:t xml:space="preserve"> موتور</w:t>
      </w:r>
      <w:r>
        <w:rPr>
          <w:rFonts w:ascii="Cambria" w:hAnsi="Cambria" w:cs="Cambria"/>
          <w:rtl/>
        </w:rPr>
        <w:softHyphen/>
      </w:r>
      <w:r>
        <w:rPr>
          <w:rFonts w:hint="cs"/>
          <w:rtl/>
        </w:rPr>
        <w:t>سی</w:t>
      </w:r>
      <w:r>
        <w:rPr>
          <w:rFonts w:hint="eastAsia"/>
          <w:rtl/>
        </w:rPr>
        <w:t>کلت</w:t>
      </w:r>
      <w:r>
        <w:rPr>
          <w:rtl/>
        </w:rPr>
        <w:t xml:space="preserve"> تعم</w:t>
      </w:r>
      <w:r>
        <w:rPr>
          <w:rFonts w:hint="cs"/>
          <w:rtl/>
        </w:rPr>
        <w:t>ی</w:t>
      </w:r>
      <w:r>
        <w:rPr>
          <w:rFonts w:hint="eastAsia"/>
          <w:rtl/>
        </w:rPr>
        <w:t>رگاهها</w:t>
      </w:r>
      <w:r>
        <w:rPr>
          <w:rFonts w:hint="cs"/>
          <w:rtl/>
        </w:rPr>
        <w:t>یی</w:t>
      </w:r>
      <w:r>
        <w:rPr>
          <w:rtl/>
        </w:rPr>
        <w:t xml:space="preserve"> ت</w:t>
      </w:r>
      <w:r>
        <w:rPr>
          <w:rFonts w:hint="cs"/>
          <w:rtl/>
        </w:rPr>
        <w:t>أ</w:t>
      </w:r>
      <w:r>
        <w:rPr>
          <w:rtl/>
        </w:rPr>
        <w:t>س</w:t>
      </w:r>
      <w:r>
        <w:rPr>
          <w:rFonts w:hint="cs"/>
          <w:rtl/>
        </w:rPr>
        <w:t>ی</w:t>
      </w:r>
      <w:r>
        <w:rPr>
          <w:rFonts w:hint="eastAsia"/>
          <w:rtl/>
        </w:rPr>
        <w:t>س</w:t>
      </w:r>
      <w:r>
        <w:rPr>
          <w:rtl/>
        </w:rPr>
        <w:t xml:space="preserve"> کردند. ا</w:t>
      </w:r>
      <w:r>
        <w:rPr>
          <w:rFonts w:hint="cs"/>
          <w:rtl/>
        </w:rPr>
        <w:t>ی</w:t>
      </w:r>
      <w:r>
        <w:rPr>
          <w:rFonts w:hint="eastAsia"/>
          <w:rtl/>
        </w:rPr>
        <w:t>ن</w:t>
      </w:r>
      <w:r>
        <w:rPr>
          <w:rtl/>
        </w:rPr>
        <w:t xml:space="preserve"> تع</w:t>
      </w:r>
      <w:r>
        <w:rPr>
          <w:rFonts w:hint="cs"/>
          <w:rtl/>
        </w:rPr>
        <w:t>می</w:t>
      </w:r>
      <w:r>
        <w:rPr>
          <w:rFonts w:hint="eastAsia"/>
          <w:rtl/>
        </w:rPr>
        <w:t>رگاهها</w:t>
      </w:r>
      <w:r>
        <w:rPr>
          <w:rtl/>
        </w:rPr>
        <w:t xml:space="preserve"> مانند امروز اقدام به استخدام جوانان علاق</w:t>
      </w:r>
      <w:r>
        <w:rPr>
          <w:rFonts w:hint="cs"/>
          <w:rtl/>
        </w:rPr>
        <w:t>ه</w:t>
      </w:r>
      <w:r>
        <w:rPr>
          <w:rtl/>
        </w:rPr>
        <w:softHyphen/>
        <w:t>مند به مکان</w:t>
      </w:r>
      <w:r>
        <w:rPr>
          <w:rFonts w:hint="cs"/>
          <w:rtl/>
        </w:rPr>
        <w:t>ی</w:t>
      </w:r>
      <w:r>
        <w:rPr>
          <w:rFonts w:hint="eastAsia"/>
          <w:rtl/>
        </w:rPr>
        <w:t>ک</w:t>
      </w:r>
      <w:r>
        <w:rPr>
          <w:rFonts w:hint="cs"/>
          <w:rtl/>
        </w:rPr>
        <w:t>ی</w:t>
      </w:r>
      <w:r>
        <w:rPr>
          <w:rtl/>
        </w:rPr>
        <w:t xml:space="preserve"> کردند و ا</w:t>
      </w:r>
      <w:r>
        <w:rPr>
          <w:rFonts w:hint="cs"/>
          <w:rtl/>
        </w:rPr>
        <w:t>ی</w:t>
      </w:r>
      <w:r>
        <w:rPr>
          <w:rFonts w:hint="eastAsia"/>
          <w:rtl/>
        </w:rPr>
        <w:t>ن</w:t>
      </w:r>
      <w:r>
        <w:rPr>
          <w:rtl/>
        </w:rPr>
        <w:t xml:space="preserve"> رو</w:t>
      </w:r>
      <w:r>
        <w:rPr>
          <w:rFonts w:hint="cs"/>
          <w:rtl/>
        </w:rPr>
        <w:t>ی</w:t>
      </w:r>
      <w:r>
        <w:rPr>
          <w:rFonts w:hint="eastAsia"/>
          <w:rtl/>
        </w:rPr>
        <w:t>ه</w:t>
      </w:r>
      <w:r>
        <w:rPr>
          <w:rtl/>
        </w:rPr>
        <w:t xml:space="preserve"> شامل حال احمد غلام</w:t>
      </w:r>
      <w:r>
        <w:rPr>
          <w:rFonts w:hint="cs"/>
          <w:rtl/>
        </w:rPr>
        <w:t>ی</w:t>
      </w:r>
      <w:r>
        <w:rPr>
          <w:rtl/>
        </w:rPr>
        <w:t xml:space="preserve"> ما  </w:t>
      </w:r>
      <w:r w:rsidR="00A72166">
        <w:rPr>
          <w:rFonts w:hint="cs"/>
          <w:rtl/>
        </w:rPr>
        <w:t xml:space="preserve">هم </w:t>
      </w:r>
      <w:r>
        <w:rPr>
          <w:rtl/>
        </w:rPr>
        <w:t xml:space="preserve">شد که </w:t>
      </w:r>
      <w:r>
        <w:rPr>
          <w:rFonts w:hint="cs"/>
          <w:rtl/>
        </w:rPr>
        <w:t>نوجوانی عاشق موتور سیکلت بود</w:t>
      </w:r>
      <w:r>
        <w:rPr>
          <w:rtl/>
        </w:rPr>
        <w:t>.</w:t>
      </w:r>
    </w:p>
    <w:p w:rsidR="00E268C6" w:rsidRPr="00FB447B" w:rsidRDefault="0005504A" w:rsidP="00E268C6">
      <w:pPr>
        <w:pStyle w:val="nikranmatn"/>
        <w:rPr>
          <w:noProof/>
          <w:rtl/>
          <w:lang w:bidi="fa-IR"/>
        </w:rPr>
      </w:pPr>
      <w:r>
        <w:rPr>
          <w:noProof/>
          <w:rtl/>
        </w:rPr>
        <w:pict>
          <v:group id="Group 96" o:spid="_x0000_s1076" style="position:absolute;left:0;text-align:left;margin-left:-.05pt;margin-top:56.65pt;width:272.95pt;height:201.05pt;z-index:251756544;mso-position-horizontal-relative:margin" coordsize="34664,255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">
            <v:shape id="Picture 97" o:spid="_x0000_s1077" type="#_x0000_t75" style="position:absolute;width:34664;height:22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">
              <v:imagedata r:id="rId34" o:title="" croptop="11740f" cropbottom="28531f"/>
            </v:shape>
            <v:rect id="Rectangle 98" o:spid="_x0000_s1078" style="position:absolute;left:4299;top:22791;width:26322;height:27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" filled="f" stroked="f" strokeweight="1pt">
              <v:textbox inset="0,0,0,0">
                <w:txbxContent>
                  <w:p w:rsidR="008B79DF" w:rsidRPr="003A0AF6" w:rsidRDefault="008B79DF" w:rsidP="00E268C6">
                    <w:pPr>
                      <w:pStyle w:val="nikranshekl"/>
                    </w:pPr>
                    <w:r w:rsidRPr="003A0AF6">
                      <w:rPr>
                        <w:rFonts w:hint="cs"/>
                        <w:rtl/>
                      </w:rPr>
                      <w:t xml:space="preserve">شکل </w:t>
                    </w:r>
                    <w:r>
                      <w:t>2-4</w:t>
                    </w:r>
                    <w:r w:rsidRPr="003A0AF6">
                      <w:rPr>
                        <w:rFonts w:hint="cs"/>
                        <w:rtl/>
                      </w:rPr>
                      <w:t xml:space="preserve">- </w:t>
                    </w:r>
                    <w:r>
                      <w:rPr>
                        <w:rFonts w:hint="cs"/>
                        <w:rtl/>
                      </w:rPr>
                      <w:t xml:space="preserve">یک نمونه آگهی فروش موتور سیکلت </w:t>
                    </w:r>
                  </w:p>
                </w:txbxContent>
              </v:textbox>
            </v:rect>
            <w10:wrap type="square" anchorx="margin"/>
          </v:group>
        </w:pict>
      </w:r>
      <w:r w:rsidR="00E268C6">
        <w:rPr>
          <w:rFonts w:hint="cs"/>
          <w:noProof/>
          <w:rtl/>
          <w:lang w:val="ar-SA"/>
        </w:rPr>
        <w:t>در خیابان فردوسی تهران و چند خیابان دیگر</w:t>
      </w:r>
      <w:r w:rsidR="000A54A3">
        <w:rPr>
          <w:rFonts w:hint="cs"/>
          <w:noProof/>
          <w:rtl/>
          <w:lang w:val="ar-SA"/>
        </w:rPr>
        <w:t>،</w:t>
      </w:r>
      <w:r w:rsidR="00E268C6">
        <w:rPr>
          <w:rFonts w:hint="cs"/>
          <w:noProof/>
          <w:rtl/>
          <w:lang w:val="ar-SA"/>
        </w:rPr>
        <w:t xml:space="preserve">  فروشندگان داخلی و خارجی درکنار هم به خریدارانموتورسیکلت می</w:t>
      </w:r>
      <w:r w:rsidR="00E268C6">
        <w:rPr>
          <w:noProof/>
          <w:rtl/>
          <w:lang w:val="ar-SA"/>
        </w:rPr>
        <w:softHyphen/>
      </w:r>
      <w:r w:rsidR="00E268C6">
        <w:rPr>
          <w:rFonts w:hint="cs"/>
          <w:noProof/>
          <w:rtl/>
          <w:lang w:val="ar-SA"/>
        </w:rPr>
        <w:t xml:space="preserve">فروخنتد. فروش موتورسیکلت رونق گرفته بود و تعدادی از مؤسسات داخلی و خارجی اقدام به پذیرش نماینده از سایر </w:t>
      </w:r>
      <w:r w:rsidR="00E268C6">
        <w:rPr>
          <w:rFonts w:hint="cs"/>
          <w:noProof/>
          <w:rtl/>
          <w:lang w:val="ar-SA"/>
        </w:rPr>
        <w:lastRenderedPageBreak/>
        <w:t>استان</w:t>
      </w:r>
      <w:r w:rsidR="000C49BF">
        <w:rPr>
          <w:noProof/>
          <w:rtl/>
          <w:lang w:val="ar-SA"/>
        </w:rPr>
        <w:softHyphen/>
      </w:r>
      <w:r w:rsidR="00E268C6">
        <w:rPr>
          <w:rFonts w:hint="cs"/>
          <w:noProof/>
          <w:rtl/>
          <w:lang w:val="ar-SA"/>
        </w:rPr>
        <w:t>ها کرده بودند. در آن میان یک شرکت به نام ایران و انگلیس</w:t>
      </w:r>
      <w:r w:rsidR="000C49BF">
        <w:rPr>
          <w:rFonts w:hint="cs"/>
          <w:noProof/>
          <w:rtl/>
          <w:lang w:val="ar-SA"/>
        </w:rPr>
        <w:t>،</w:t>
      </w:r>
      <w:r w:rsidR="00E268C6">
        <w:rPr>
          <w:rFonts w:hint="cs"/>
          <w:noProof/>
          <w:rtl/>
          <w:lang w:val="ar-SA"/>
        </w:rPr>
        <w:t xml:space="preserve"> موتور سیکلت رویال اینفیلد را می</w:t>
      </w:r>
      <w:r w:rsidR="00E268C6">
        <w:rPr>
          <w:noProof/>
          <w:rtl/>
          <w:lang w:val="ar-SA"/>
        </w:rPr>
        <w:softHyphen/>
      </w:r>
      <w:r w:rsidR="00E268C6">
        <w:rPr>
          <w:rFonts w:hint="cs"/>
          <w:noProof/>
          <w:rtl/>
          <w:lang w:val="ar-SA"/>
        </w:rPr>
        <w:t>فروخت و شرکت دیگری به نام مارال، مینی</w:t>
      </w:r>
      <w:r w:rsidR="00E268C6">
        <w:rPr>
          <w:noProof/>
          <w:rtl/>
          <w:lang w:val="ar-SA"/>
        </w:rPr>
        <w:softHyphen/>
      </w:r>
      <w:r w:rsidR="00E268C6">
        <w:rPr>
          <w:rFonts w:hint="cs"/>
          <w:noProof/>
          <w:rtl/>
          <w:lang w:val="ar-SA"/>
        </w:rPr>
        <w:t>موتور سیکلت</w:t>
      </w:r>
      <w:r w:rsidR="00E268C6" w:rsidRPr="00695469">
        <w:rPr>
          <w:noProof/>
          <w:sz w:val="24"/>
          <w:szCs w:val="24"/>
        </w:rPr>
        <w:t>TAS</w:t>
      </w:r>
      <w:r w:rsidR="00E268C6">
        <w:rPr>
          <w:rFonts w:hint="cs"/>
          <w:noProof/>
          <w:rtl/>
          <w:lang w:bidi="fa-IR"/>
        </w:rPr>
        <w:t>را عرضه می</w:t>
      </w:r>
      <w:r w:rsidR="00E268C6">
        <w:rPr>
          <w:noProof/>
          <w:rtl/>
          <w:lang w:bidi="fa-IR"/>
        </w:rPr>
        <w:softHyphen/>
      </w:r>
      <w:r w:rsidR="00E268C6">
        <w:rPr>
          <w:rFonts w:hint="cs"/>
          <w:noProof/>
          <w:rtl/>
          <w:lang w:bidi="fa-IR"/>
        </w:rPr>
        <w:t>کرد. موتور سیکلت</w:t>
      </w:r>
      <w:r w:rsidR="00E268C6">
        <w:rPr>
          <w:noProof/>
          <w:rtl/>
          <w:lang w:bidi="fa-IR"/>
        </w:rPr>
        <w:softHyphen/>
      </w:r>
      <w:r w:rsidR="00E268C6">
        <w:rPr>
          <w:rFonts w:hint="cs"/>
          <w:noProof/>
          <w:rtl/>
          <w:lang w:bidi="fa-IR"/>
        </w:rPr>
        <w:t>های اروپایی به</w:t>
      </w:r>
      <w:r w:rsidR="00E268C6">
        <w:rPr>
          <w:noProof/>
          <w:rtl/>
          <w:lang w:bidi="fa-IR"/>
        </w:rPr>
        <w:softHyphen/>
      </w:r>
      <w:r w:rsidR="00E268C6">
        <w:rPr>
          <w:rFonts w:hint="cs"/>
          <w:noProof/>
          <w:rtl/>
          <w:lang w:bidi="fa-IR"/>
        </w:rPr>
        <w:t>ویژه انگلیسی بیش از دو دهه بازار ایران را در اختیار داشتند</w:t>
      </w:r>
      <w:r w:rsidR="000C49BF">
        <w:rPr>
          <w:rFonts w:hint="cs"/>
          <w:noProof/>
          <w:rtl/>
          <w:lang w:bidi="fa-IR"/>
        </w:rPr>
        <w:t>؛</w:t>
      </w:r>
      <w:r w:rsidR="00E268C6">
        <w:rPr>
          <w:rFonts w:hint="cs"/>
          <w:noProof/>
          <w:rtl/>
          <w:lang w:bidi="fa-IR"/>
        </w:rPr>
        <w:t xml:space="preserve"> تا اینکه موتورسیکلت</w:t>
      </w:r>
      <w:r w:rsidR="00E268C6">
        <w:rPr>
          <w:noProof/>
          <w:rtl/>
          <w:lang w:bidi="fa-IR"/>
        </w:rPr>
        <w:softHyphen/>
      </w:r>
      <w:r w:rsidR="00E268C6">
        <w:rPr>
          <w:rFonts w:hint="cs"/>
          <w:noProof/>
          <w:rtl/>
          <w:lang w:bidi="fa-IR"/>
        </w:rPr>
        <w:t xml:space="preserve">های ژاپنی وارد بازار ایران شدند. </w:t>
      </w:r>
    </w:p>
    <w:p w:rsidR="00E268C6" w:rsidRDefault="00E268C6" w:rsidP="00E268C6">
      <w:pPr>
        <w:pStyle w:val="nikranmatn"/>
        <w:ind w:right="993"/>
        <w:rPr>
          <w:rtl/>
        </w:rPr>
      </w:pPr>
    </w:p>
    <w:p w:rsidR="00E268C6" w:rsidRDefault="0005504A" w:rsidP="00E268C6">
      <w:pPr>
        <w:pStyle w:val="nikranmatn"/>
        <w:rPr>
          <w:rtl/>
        </w:rPr>
      </w:pPr>
      <w:r>
        <w:rPr>
          <w:noProof/>
          <w:rtl/>
        </w:rPr>
        <w:pict>
          <v:group id="Group 99" o:spid="_x0000_s1079" style="position:absolute;left:0;text-align:left;margin-left:4.85pt;margin-top:2.1pt;width:271.25pt;height:259.45pt;z-index:251757568" coordsize="34448,3295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">
            <v:shape id="Picture 100" o:spid="_x0000_s1080" type="#_x0000_t75" style="position:absolute;width:34448;height:300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" stroked="t" strokecolor="windowText" strokeweight="1.5pt">
              <v:imagedata r:id="rId35" o:title="" croptop="12841f" cropbottom="8615f"/>
              <v:path arrowok="t"/>
            </v:shape>
            <v:rect id="Rectangle 101" o:spid="_x0000_s1081" style="position:absolute;left:3726;top:30205;width:26322;height:27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" filled="f" stroked="f" strokeweight="1pt">
              <v:textbox inset="0,0,0,0">
                <w:txbxContent>
                  <w:p w:rsidR="008B79DF" w:rsidRPr="003A0AF6" w:rsidRDefault="008B79DF" w:rsidP="00E268C6">
                    <w:pPr>
                      <w:pStyle w:val="nikranshekl"/>
                    </w:pPr>
                    <w:r w:rsidRPr="00D56AE7">
                      <w:rPr>
                        <w:rtl/>
                      </w:rPr>
                      <w:t xml:space="preserve">شکل </w:t>
                    </w:r>
                    <w:r>
                      <w:t>2-5</w:t>
                    </w:r>
                    <w:r w:rsidRPr="00D56AE7">
                      <w:rPr>
                        <w:rFonts w:ascii="Times New Roman" w:hAnsi="Times New Roman" w:cs="Times New Roman" w:hint="cs"/>
                        <w:rtl/>
                      </w:rPr>
                      <w:t>–</w:t>
                    </w:r>
                    <w:r w:rsidRPr="00D56AE7">
                      <w:rPr>
                        <w:rFonts w:hint="cs"/>
                        <w:rtl/>
                      </w:rPr>
                      <w:t>ی</w:t>
                    </w:r>
                    <w:r w:rsidRPr="00D56AE7">
                      <w:rPr>
                        <w:rFonts w:hint="eastAsia"/>
                        <w:rtl/>
                      </w:rPr>
                      <w:t>ک</w:t>
                    </w:r>
                    <w:r w:rsidRPr="00D56AE7">
                      <w:rPr>
                        <w:rtl/>
                      </w:rPr>
                      <w:t xml:space="preserve"> نمونه آگه</w:t>
                    </w:r>
                    <w:r w:rsidRPr="00D56AE7">
                      <w:rPr>
                        <w:rFonts w:hint="cs"/>
                        <w:rtl/>
                      </w:rPr>
                      <w:t>ی</w:t>
                    </w:r>
                    <w:r w:rsidRPr="00D56AE7">
                      <w:rPr>
                        <w:rtl/>
                      </w:rPr>
                      <w:t xml:space="preserve"> فروش موتور س</w:t>
                    </w:r>
                    <w:r w:rsidRPr="00D56AE7">
                      <w:rPr>
                        <w:rFonts w:hint="cs"/>
                        <w:rtl/>
                      </w:rPr>
                      <w:t>ی</w:t>
                    </w:r>
                    <w:r w:rsidRPr="00D56AE7">
                      <w:rPr>
                        <w:rFonts w:hint="eastAsia"/>
                        <w:rtl/>
                      </w:rPr>
                      <w:t>کلت</w:t>
                    </w:r>
                  </w:p>
                </w:txbxContent>
              </v:textbox>
            </v:rect>
            <w10:wrap type="square"/>
          </v:group>
        </w:pict>
      </w:r>
      <w:r w:rsidR="00E268C6">
        <w:rPr>
          <w:rtl/>
        </w:rPr>
        <w:t>در ا</w:t>
      </w:r>
      <w:r w:rsidR="00E268C6">
        <w:rPr>
          <w:rFonts w:hint="cs"/>
          <w:rtl/>
        </w:rPr>
        <w:t>ی</w:t>
      </w:r>
      <w:r w:rsidR="00E268C6">
        <w:rPr>
          <w:rFonts w:hint="eastAsia"/>
          <w:rtl/>
        </w:rPr>
        <w:t>ن</w:t>
      </w:r>
      <w:r w:rsidR="00E268C6">
        <w:rPr>
          <w:rtl/>
        </w:rPr>
        <w:t xml:space="preserve"> م</w:t>
      </w:r>
      <w:r w:rsidR="00E268C6">
        <w:rPr>
          <w:rFonts w:hint="cs"/>
          <w:rtl/>
        </w:rPr>
        <w:t>ی</w:t>
      </w:r>
      <w:r w:rsidR="00E268C6">
        <w:rPr>
          <w:rFonts w:hint="eastAsia"/>
          <w:rtl/>
        </w:rPr>
        <w:t>ان</w:t>
      </w:r>
      <w:r w:rsidR="00E268C6">
        <w:rPr>
          <w:rtl/>
        </w:rPr>
        <w:t xml:space="preserve"> کم کم سر و کله شرکت</w:t>
      </w:r>
      <w:r w:rsidR="00E268C6">
        <w:rPr>
          <w:rFonts w:ascii="Cambria" w:hAnsi="Cambria" w:cs="Cambria"/>
          <w:rtl/>
        </w:rPr>
        <w:softHyphen/>
      </w:r>
      <w:r w:rsidR="00E268C6">
        <w:rPr>
          <w:rFonts w:hint="cs"/>
          <w:rtl/>
        </w:rPr>
        <w:t>هایی</w:t>
      </w:r>
      <w:r w:rsidR="00E268C6">
        <w:rPr>
          <w:rtl/>
        </w:rPr>
        <w:t xml:space="preserve"> در کشور پ</w:t>
      </w:r>
      <w:r w:rsidR="00E268C6">
        <w:rPr>
          <w:rFonts w:hint="cs"/>
          <w:rtl/>
        </w:rPr>
        <w:t>ی</w:t>
      </w:r>
      <w:r w:rsidR="00E268C6">
        <w:rPr>
          <w:rFonts w:hint="eastAsia"/>
          <w:rtl/>
        </w:rPr>
        <w:t>دا</w:t>
      </w:r>
      <w:r w:rsidR="00E268C6">
        <w:rPr>
          <w:rtl/>
        </w:rPr>
        <w:t xml:space="preserve"> شد که نما</w:t>
      </w:r>
      <w:r w:rsidR="00E268C6">
        <w:rPr>
          <w:rFonts w:hint="cs"/>
          <w:rtl/>
        </w:rPr>
        <w:t>ی</w:t>
      </w:r>
      <w:r w:rsidR="00E268C6">
        <w:rPr>
          <w:rFonts w:hint="eastAsia"/>
          <w:rtl/>
        </w:rPr>
        <w:t>ندگ</w:t>
      </w:r>
      <w:r w:rsidR="00E268C6">
        <w:rPr>
          <w:rFonts w:hint="cs"/>
          <w:rtl/>
        </w:rPr>
        <w:t>ی</w:t>
      </w:r>
      <w:r w:rsidR="00E268C6">
        <w:rPr>
          <w:rtl/>
        </w:rPr>
        <w:t xml:space="preserve"> رسم</w:t>
      </w:r>
      <w:r w:rsidR="00E268C6">
        <w:rPr>
          <w:rFonts w:hint="cs"/>
          <w:rtl/>
        </w:rPr>
        <w:t>ی</w:t>
      </w:r>
      <w:r w:rsidR="00E268C6">
        <w:rPr>
          <w:rtl/>
        </w:rPr>
        <w:t xml:space="preserve"> از تول</w:t>
      </w:r>
      <w:r w:rsidR="00E268C6">
        <w:rPr>
          <w:rFonts w:hint="cs"/>
          <w:rtl/>
        </w:rPr>
        <w:t>ی</w:t>
      </w:r>
      <w:r w:rsidR="00E268C6">
        <w:rPr>
          <w:rFonts w:hint="eastAsia"/>
          <w:rtl/>
        </w:rPr>
        <w:t>د</w:t>
      </w:r>
      <w:r w:rsidR="00E268C6">
        <w:rPr>
          <w:rtl/>
        </w:rPr>
        <w:t xml:space="preserve"> کنندگان خارج</w:t>
      </w:r>
      <w:r w:rsidR="00E268C6">
        <w:rPr>
          <w:rFonts w:hint="cs"/>
          <w:rtl/>
        </w:rPr>
        <w:t>ی</w:t>
      </w:r>
      <w:r w:rsidR="00E268C6">
        <w:rPr>
          <w:rtl/>
        </w:rPr>
        <w:t xml:space="preserve"> داشتند و سرما</w:t>
      </w:r>
      <w:r w:rsidR="00E268C6">
        <w:rPr>
          <w:rFonts w:hint="cs"/>
          <w:rtl/>
        </w:rPr>
        <w:t>ی</w:t>
      </w:r>
      <w:r w:rsidR="00E268C6">
        <w:rPr>
          <w:rFonts w:hint="eastAsia"/>
          <w:rtl/>
        </w:rPr>
        <w:t>ه</w:t>
      </w:r>
      <w:r w:rsidR="00E268C6">
        <w:rPr>
          <w:rtl/>
        </w:rPr>
        <w:t xml:space="preserve"> مناسب</w:t>
      </w:r>
      <w:r w:rsidR="00E268C6">
        <w:rPr>
          <w:rFonts w:hint="cs"/>
          <w:rtl/>
        </w:rPr>
        <w:t>ی</w:t>
      </w:r>
      <w:r w:rsidR="00E268C6">
        <w:rPr>
          <w:rtl/>
        </w:rPr>
        <w:t xml:space="preserve"> را برا</w:t>
      </w:r>
      <w:r w:rsidR="00E268C6">
        <w:rPr>
          <w:rFonts w:hint="cs"/>
          <w:rtl/>
        </w:rPr>
        <w:t>ی</w:t>
      </w:r>
      <w:r w:rsidR="00E268C6">
        <w:rPr>
          <w:rtl/>
        </w:rPr>
        <w:t xml:space="preserve"> توسعه فروش موتورس</w:t>
      </w:r>
      <w:r w:rsidR="00E268C6">
        <w:rPr>
          <w:rFonts w:hint="cs"/>
          <w:rtl/>
        </w:rPr>
        <w:t>ی</w:t>
      </w:r>
      <w:r w:rsidR="00E268C6">
        <w:rPr>
          <w:rFonts w:hint="eastAsia"/>
          <w:rtl/>
        </w:rPr>
        <w:t>کلت</w:t>
      </w:r>
      <w:r w:rsidR="00E268C6">
        <w:rPr>
          <w:rtl/>
        </w:rPr>
        <w:t xml:space="preserve"> اختصاص دادند.  آنها دارا</w:t>
      </w:r>
      <w:r w:rsidR="00E268C6">
        <w:rPr>
          <w:rFonts w:hint="cs"/>
          <w:rtl/>
        </w:rPr>
        <w:t>ی</w:t>
      </w:r>
      <w:r w:rsidR="00E268C6">
        <w:rPr>
          <w:rtl/>
        </w:rPr>
        <w:t xml:space="preserve"> دفتر </w:t>
      </w:r>
      <w:r w:rsidR="00E268C6">
        <w:rPr>
          <w:rFonts w:hint="cs"/>
          <w:rtl/>
        </w:rPr>
        <w:t>کار مجهز</w:t>
      </w:r>
      <w:r w:rsidR="00E268C6">
        <w:rPr>
          <w:rtl/>
        </w:rPr>
        <w:t xml:space="preserve"> بودند و تبل</w:t>
      </w:r>
      <w:r w:rsidR="00E268C6">
        <w:rPr>
          <w:rFonts w:hint="cs"/>
          <w:rtl/>
        </w:rPr>
        <w:t>ی</w:t>
      </w:r>
      <w:r w:rsidR="00E268C6">
        <w:rPr>
          <w:rFonts w:hint="eastAsia"/>
          <w:rtl/>
        </w:rPr>
        <w:t>غات</w:t>
      </w:r>
      <w:r w:rsidR="00E268C6">
        <w:rPr>
          <w:rtl/>
        </w:rPr>
        <w:t xml:space="preserve"> خوب</w:t>
      </w:r>
      <w:r w:rsidR="00E268C6">
        <w:rPr>
          <w:rFonts w:hint="cs"/>
          <w:rtl/>
        </w:rPr>
        <w:t>ی</w:t>
      </w:r>
      <w:r w:rsidR="00E268C6">
        <w:rPr>
          <w:rtl/>
        </w:rPr>
        <w:t xml:space="preserve"> انجام م</w:t>
      </w:r>
      <w:r w:rsidR="00E268C6">
        <w:rPr>
          <w:rFonts w:hint="cs"/>
          <w:rtl/>
        </w:rPr>
        <w:t>ی</w:t>
      </w:r>
      <w:r w:rsidR="00E268C6">
        <w:rPr>
          <w:rFonts w:ascii="Cambria" w:hAnsi="Cambria" w:cs="Cambria"/>
          <w:rtl/>
        </w:rPr>
        <w:softHyphen/>
      </w:r>
      <w:r w:rsidR="00E268C6">
        <w:rPr>
          <w:rFonts w:hint="cs"/>
          <w:rtl/>
        </w:rPr>
        <w:t>دادند؛</w:t>
      </w:r>
      <w:r w:rsidR="00E268C6">
        <w:rPr>
          <w:rtl/>
        </w:rPr>
        <w:t xml:space="preserve"> ول</w:t>
      </w:r>
      <w:r w:rsidR="00E268C6">
        <w:rPr>
          <w:rFonts w:hint="cs"/>
          <w:rtl/>
        </w:rPr>
        <w:t>ی</w:t>
      </w:r>
      <w:r w:rsidR="00E268C6">
        <w:rPr>
          <w:rtl/>
        </w:rPr>
        <w:t xml:space="preserve"> با</w:t>
      </w:r>
      <w:r w:rsidR="00E268C6">
        <w:rPr>
          <w:rFonts w:hint="cs"/>
          <w:rtl/>
        </w:rPr>
        <w:t>ی</w:t>
      </w:r>
      <w:r w:rsidR="00E268C6">
        <w:rPr>
          <w:rFonts w:hint="eastAsia"/>
          <w:rtl/>
        </w:rPr>
        <w:t>د</w:t>
      </w:r>
      <w:r w:rsidR="00E268C6">
        <w:rPr>
          <w:rtl/>
        </w:rPr>
        <w:t xml:space="preserve"> اذعان داشت مانند امروز ا</w:t>
      </w:r>
      <w:r w:rsidR="00E268C6">
        <w:rPr>
          <w:rFonts w:hint="cs"/>
          <w:rtl/>
        </w:rPr>
        <w:t>ی</w:t>
      </w:r>
      <w:r w:rsidR="00E268C6">
        <w:rPr>
          <w:rFonts w:hint="eastAsia"/>
          <w:rtl/>
        </w:rPr>
        <w:t>نهمه</w:t>
      </w:r>
      <w:r w:rsidR="00E268C6">
        <w:rPr>
          <w:rtl/>
        </w:rPr>
        <w:t xml:space="preserve"> رسانه </w:t>
      </w:r>
      <w:r w:rsidR="00E268C6">
        <w:rPr>
          <w:rFonts w:hint="cs"/>
          <w:rtl/>
        </w:rPr>
        <w:t xml:space="preserve">تبلیغاتی وجود نداشتو </w:t>
      </w:r>
      <w:r w:rsidR="00E268C6">
        <w:rPr>
          <w:rtl/>
        </w:rPr>
        <w:t>ب</w:t>
      </w:r>
      <w:r w:rsidR="00E268C6">
        <w:rPr>
          <w:rFonts w:hint="cs"/>
          <w:rtl/>
        </w:rPr>
        <w:t>ی</w:t>
      </w:r>
      <w:r w:rsidR="00E268C6">
        <w:rPr>
          <w:rFonts w:hint="eastAsia"/>
          <w:rtl/>
        </w:rPr>
        <w:t>شتر</w:t>
      </w:r>
      <w:r w:rsidR="00E268C6">
        <w:rPr>
          <w:rtl/>
        </w:rPr>
        <w:t xml:space="preserve"> از روزنامه اطلاعات و گاه</w:t>
      </w:r>
      <w:r w:rsidR="00E268C6">
        <w:rPr>
          <w:rFonts w:hint="cs"/>
          <w:rtl/>
        </w:rPr>
        <w:t>ی از</w:t>
      </w:r>
      <w:r w:rsidR="00E268C6">
        <w:rPr>
          <w:rtl/>
        </w:rPr>
        <w:t xml:space="preserve"> تلو</w:t>
      </w:r>
      <w:r w:rsidR="00E268C6">
        <w:rPr>
          <w:rFonts w:hint="cs"/>
          <w:rtl/>
        </w:rPr>
        <w:t>ی</w:t>
      </w:r>
      <w:r w:rsidR="00E268C6">
        <w:rPr>
          <w:rFonts w:hint="eastAsia"/>
          <w:rtl/>
        </w:rPr>
        <w:t>ز</w:t>
      </w:r>
      <w:r w:rsidR="00E268C6">
        <w:rPr>
          <w:rFonts w:hint="cs"/>
          <w:rtl/>
        </w:rPr>
        <w:t>ی</w:t>
      </w:r>
      <w:r w:rsidR="00E268C6">
        <w:rPr>
          <w:rFonts w:hint="eastAsia"/>
          <w:rtl/>
        </w:rPr>
        <w:t>ون</w:t>
      </w:r>
      <w:r w:rsidR="00E268C6">
        <w:rPr>
          <w:rtl/>
        </w:rPr>
        <w:t xml:space="preserve"> استفاده م</w:t>
      </w:r>
      <w:r w:rsidR="00E268C6">
        <w:rPr>
          <w:rFonts w:hint="cs"/>
          <w:rtl/>
        </w:rPr>
        <w:t>ی</w:t>
      </w:r>
      <w:r w:rsidR="00E268C6">
        <w:rPr>
          <w:rFonts w:ascii="Cambria" w:hAnsi="Cambria" w:cs="Cambria"/>
          <w:rtl/>
        </w:rPr>
        <w:softHyphen/>
      </w:r>
      <w:r w:rsidR="00E268C6">
        <w:rPr>
          <w:rFonts w:hint="cs"/>
          <w:rtl/>
        </w:rPr>
        <w:t>کردند</w:t>
      </w:r>
      <w:r w:rsidR="00E268C6">
        <w:rPr>
          <w:rtl/>
        </w:rPr>
        <w:t xml:space="preserve">. </w:t>
      </w:r>
    </w:p>
    <w:p w:rsidR="00E268C6" w:rsidRPr="007E15F0" w:rsidRDefault="00E268C6" w:rsidP="00E268C6">
      <w:pPr>
        <w:pStyle w:val="nikranmatn"/>
        <w:rPr>
          <w:rtl/>
        </w:rPr>
      </w:pPr>
      <w:r w:rsidRPr="007E15F0">
        <w:rPr>
          <w:rFonts w:hint="eastAsia"/>
          <w:rtl/>
        </w:rPr>
        <w:t>چهار</w:t>
      </w:r>
      <w:r w:rsidRPr="007E15F0">
        <w:rPr>
          <w:rtl/>
        </w:rPr>
        <w:t xml:space="preserve">  شرکت بزرگ ژاپن</w:t>
      </w:r>
      <w:r w:rsidRPr="007E15F0">
        <w:rPr>
          <w:rFonts w:hint="cs"/>
          <w:rtl/>
        </w:rPr>
        <w:t>ی</w:t>
      </w:r>
      <w:r w:rsidRPr="007E15F0">
        <w:rPr>
          <w:rtl/>
        </w:rPr>
        <w:t xml:space="preserve"> ضمن حمله به بازارها</w:t>
      </w:r>
      <w:r w:rsidRPr="007E15F0">
        <w:rPr>
          <w:rFonts w:hint="cs"/>
          <w:rtl/>
        </w:rPr>
        <w:t>ی</w:t>
      </w:r>
      <w:r w:rsidRPr="007E15F0">
        <w:rPr>
          <w:rtl/>
        </w:rPr>
        <w:t xml:space="preserve"> اروپا و آمر</w:t>
      </w:r>
      <w:r w:rsidRPr="007E15F0">
        <w:rPr>
          <w:rFonts w:hint="cs"/>
          <w:rtl/>
        </w:rPr>
        <w:t>ی</w:t>
      </w:r>
      <w:r w:rsidRPr="007E15F0">
        <w:rPr>
          <w:rFonts w:hint="eastAsia"/>
          <w:rtl/>
        </w:rPr>
        <w:t>کا</w:t>
      </w:r>
      <w:r w:rsidRPr="007E15F0">
        <w:rPr>
          <w:rtl/>
        </w:rPr>
        <w:t xml:space="preserve"> از بازارها</w:t>
      </w:r>
      <w:r w:rsidRPr="007E15F0">
        <w:rPr>
          <w:rFonts w:hint="cs"/>
          <w:rtl/>
        </w:rPr>
        <w:t>ی</w:t>
      </w:r>
      <w:r w:rsidRPr="007E15F0">
        <w:rPr>
          <w:rtl/>
        </w:rPr>
        <w:t xml:space="preserve"> کشورها</w:t>
      </w:r>
      <w:r w:rsidRPr="007E15F0">
        <w:rPr>
          <w:rFonts w:hint="cs"/>
          <w:rtl/>
        </w:rPr>
        <w:t>ی</w:t>
      </w:r>
      <w:r w:rsidRPr="007E15F0">
        <w:rPr>
          <w:rtl/>
        </w:rPr>
        <w:t xml:space="preserve"> آس</w:t>
      </w:r>
      <w:r w:rsidRPr="007E15F0">
        <w:rPr>
          <w:rFonts w:hint="cs"/>
          <w:rtl/>
        </w:rPr>
        <w:t>ی</w:t>
      </w:r>
      <w:r w:rsidRPr="007E15F0">
        <w:rPr>
          <w:rFonts w:hint="eastAsia"/>
          <w:rtl/>
        </w:rPr>
        <w:t>ا</w:t>
      </w:r>
      <w:r w:rsidRPr="007E15F0">
        <w:rPr>
          <w:rFonts w:hint="cs"/>
          <w:rtl/>
        </w:rPr>
        <w:t>یی</w:t>
      </w:r>
      <w:r w:rsidRPr="007E15F0">
        <w:rPr>
          <w:rtl/>
        </w:rPr>
        <w:t xml:space="preserve"> غافل نشدند و تلاش کردند تا با همکار</w:t>
      </w:r>
      <w:r w:rsidRPr="007E15F0">
        <w:rPr>
          <w:rFonts w:hint="cs"/>
          <w:rtl/>
        </w:rPr>
        <w:t>ی</w:t>
      </w:r>
      <w:r w:rsidRPr="007E15F0">
        <w:rPr>
          <w:rtl/>
        </w:rPr>
        <w:t xml:space="preserve"> شرکا</w:t>
      </w:r>
      <w:r w:rsidRPr="007E15F0">
        <w:rPr>
          <w:rFonts w:hint="cs"/>
          <w:rtl/>
        </w:rPr>
        <w:t>ی</w:t>
      </w:r>
      <w:r w:rsidRPr="007E15F0">
        <w:rPr>
          <w:rtl/>
        </w:rPr>
        <w:t xml:space="preserve"> منطقه</w:t>
      </w:r>
      <w:r w:rsidRPr="007E15F0">
        <w:rPr>
          <w:rFonts w:ascii="Cambria" w:hAnsi="Cambria" w:cs="Cambria"/>
          <w:rtl/>
        </w:rPr>
        <w:softHyphen/>
      </w:r>
      <w:r w:rsidRPr="007E15F0">
        <w:rPr>
          <w:rFonts w:hint="cs"/>
          <w:rtl/>
        </w:rPr>
        <w:t>ای</w:t>
      </w:r>
      <w:r w:rsidRPr="007E15F0">
        <w:rPr>
          <w:rtl/>
        </w:rPr>
        <w:t xml:space="preserve"> وارد بازار ا</w:t>
      </w:r>
      <w:r w:rsidRPr="007E15F0">
        <w:rPr>
          <w:rFonts w:hint="cs"/>
          <w:rtl/>
        </w:rPr>
        <w:t>ی</w:t>
      </w:r>
      <w:r w:rsidRPr="007E15F0">
        <w:rPr>
          <w:rFonts w:hint="eastAsia"/>
          <w:rtl/>
        </w:rPr>
        <w:t>ران</w:t>
      </w:r>
      <w:r w:rsidRPr="007E15F0">
        <w:rPr>
          <w:rtl/>
        </w:rPr>
        <w:t xml:space="preserve"> شوند. موتورها</w:t>
      </w:r>
      <w:r w:rsidRPr="007E15F0">
        <w:rPr>
          <w:rFonts w:hint="cs"/>
          <w:rtl/>
        </w:rPr>
        <w:t>ی</w:t>
      </w:r>
      <w:r w:rsidRPr="007E15F0">
        <w:rPr>
          <w:rtl/>
        </w:rPr>
        <w:t xml:space="preserve"> ارزان و دو زمانه ژاپن</w:t>
      </w:r>
      <w:r w:rsidRPr="007E15F0">
        <w:rPr>
          <w:rFonts w:hint="cs"/>
          <w:rtl/>
        </w:rPr>
        <w:t>ی</w:t>
      </w:r>
      <w:r w:rsidRPr="007E15F0">
        <w:rPr>
          <w:rtl/>
        </w:rPr>
        <w:t xml:space="preserve"> باعث شد تا قشرضع</w:t>
      </w:r>
      <w:r w:rsidRPr="007E15F0">
        <w:rPr>
          <w:rFonts w:hint="cs"/>
          <w:rtl/>
        </w:rPr>
        <w:t>ی</w:t>
      </w:r>
      <w:r w:rsidRPr="007E15F0">
        <w:rPr>
          <w:rFonts w:hint="eastAsia"/>
          <w:rtl/>
        </w:rPr>
        <w:t>ف</w:t>
      </w:r>
      <w:r w:rsidRPr="007E15F0">
        <w:rPr>
          <w:rtl/>
        </w:rPr>
        <w:t xml:space="preserve"> ا</w:t>
      </w:r>
      <w:r w:rsidRPr="007E15F0">
        <w:rPr>
          <w:rFonts w:hint="cs"/>
          <w:rtl/>
        </w:rPr>
        <w:t>ی</w:t>
      </w:r>
      <w:r w:rsidRPr="007E15F0">
        <w:rPr>
          <w:rFonts w:hint="eastAsia"/>
          <w:rtl/>
        </w:rPr>
        <w:t>ران</w:t>
      </w:r>
      <w:r w:rsidRPr="007E15F0">
        <w:rPr>
          <w:rFonts w:hint="cs"/>
          <w:rtl/>
        </w:rPr>
        <w:t>ی</w:t>
      </w:r>
      <w:r w:rsidRPr="007E15F0">
        <w:rPr>
          <w:rtl/>
        </w:rPr>
        <w:t xml:space="preserve"> هم توان خر</w:t>
      </w:r>
      <w:r w:rsidRPr="007E15F0">
        <w:rPr>
          <w:rFonts w:hint="cs"/>
          <w:rtl/>
        </w:rPr>
        <w:t>ی</w:t>
      </w:r>
      <w:r w:rsidRPr="007E15F0">
        <w:rPr>
          <w:rFonts w:hint="eastAsia"/>
          <w:rtl/>
        </w:rPr>
        <w:t>د</w:t>
      </w:r>
      <w:r w:rsidRPr="007E15F0">
        <w:rPr>
          <w:rtl/>
        </w:rPr>
        <w:t xml:space="preserve"> موتور س</w:t>
      </w:r>
      <w:r w:rsidRPr="007E15F0">
        <w:rPr>
          <w:rFonts w:hint="cs"/>
          <w:rtl/>
        </w:rPr>
        <w:t>ی</w:t>
      </w:r>
      <w:r w:rsidRPr="007E15F0">
        <w:rPr>
          <w:rFonts w:hint="eastAsia"/>
          <w:rtl/>
        </w:rPr>
        <w:t>کلت</w:t>
      </w:r>
      <w:r w:rsidRPr="007E15F0">
        <w:rPr>
          <w:rtl/>
        </w:rPr>
        <w:t xml:space="preserve"> را داشته باش</w:t>
      </w:r>
      <w:r w:rsidRPr="007E15F0">
        <w:rPr>
          <w:rFonts w:hint="eastAsia"/>
          <w:rtl/>
        </w:rPr>
        <w:t>د</w:t>
      </w:r>
      <w:r w:rsidRPr="007E15F0">
        <w:rPr>
          <w:rtl/>
        </w:rPr>
        <w:t xml:space="preserve"> و تجار آن زمان در ارتقا</w:t>
      </w:r>
      <w:r w:rsidRPr="007E15F0">
        <w:rPr>
          <w:rFonts w:hint="cs"/>
          <w:rtl/>
        </w:rPr>
        <w:t>ی</w:t>
      </w:r>
      <w:r w:rsidRPr="007E15F0">
        <w:rPr>
          <w:rtl/>
        </w:rPr>
        <w:t xml:space="preserve"> ک</w:t>
      </w:r>
      <w:r w:rsidRPr="007E15F0">
        <w:rPr>
          <w:rFonts w:hint="cs"/>
          <w:rtl/>
        </w:rPr>
        <w:t>ی</w:t>
      </w:r>
      <w:r w:rsidRPr="007E15F0">
        <w:rPr>
          <w:rFonts w:hint="eastAsia"/>
          <w:rtl/>
        </w:rPr>
        <w:t>ف</w:t>
      </w:r>
      <w:r>
        <w:rPr>
          <w:rFonts w:hint="cs"/>
          <w:rtl/>
        </w:rPr>
        <w:t>ی</w:t>
      </w:r>
      <w:r w:rsidRPr="007E15F0">
        <w:rPr>
          <w:rFonts w:hint="eastAsia"/>
          <w:rtl/>
        </w:rPr>
        <w:t>ت</w:t>
      </w:r>
      <w:r w:rsidRPr="007E15F0">
        <w:rPr>
          <w:rtl/>
        </w:rPr>
        <w:t xml:space="preserve"> زندگ</w:t>
      </w:r>
      <w:r w:rsidRPr="007E15F0">
        <w:rPr>
          <w:rFonts w:hint="cs"/>
          <w:rtl/>
        </w:rPr>
        <w:t>ی</w:t>
      </w:r>
      <w:r w:rsidRPr="007E15F0">
        <w:rPr>
          <w:rtl/>
        </w:rPr>
        <w:t xml:space="preserve"> و همچن</w:t>
      </w:r>
      <w:r w:rsidRPr="007E15F0">
        <w:rPr>
          <w:rFonts w:hint="cs"/>
          <w:rtl/>
        </w:rPr>
        <w:t>ی</w:t>
      </w:r>
      <w:r w:rsidRPr="007E15F0">
        <w:rPr>
          <w:rFonts w:hint="eastAsia"/>
          <w:rtl/>
        </w:rPr>
        <w:t>ن</w:t>
      </w:r>
      <w:r w:rsidRPr="007E15F0">
        <w:rPr>
          <w:rtl/>
        </w:rPr>
        <w:t xml:space="preserve"> اشتغال ناش</w:t>
      </w:r>
      <w:r w:rsidRPr="007E15F0">
        <w:rPr>
          <w:rFonts w:hint="cs"/>
          <w:rtl/>
        </w:rPr>
        <w:t>ی</w:t>
      </w:r>
      <w:r w:rsidRPr="007E15F0">
        <w:rPr>
          <w:rtl/>
        </w:rPr>
        <w:t xml:space="preserve"> از موتورس</w:t>
      </w:r>
      <w:r w:rsidRPr="007E15F0">
        <w:rPr>
          <w:rFonts w:hint="cs"/>
          <w:rtl/>
        </w:rPr>
        <w:t>ی</w:t>
      </w:r>
      <w:r w:rsidRPr="007E15F0">
        <w:rPr>
          <w:rFonts w:hint="eastAsia"/>
          <w:rtl/>
        </w:rPr>
        <w:t>کلت</w:t>
      </w:r>
      <w:r w:rsidRPr="007E15F0">
        <w:rPr>
          <w:rtl/>
        </w:rPr>
        <w:t xml:space="preserve"> نقش آفر</w:t>
      </w:r>
      <w:r w:rsidRPr="007E15F0">
        <w:rPr>
          <w:rFonts w:hint="cs"/>
          <w:rtl/>
        </w:rPr>
        <w:t>ی</w:t>
      </w:r>
      <w:r w:rsidRPr="007E15F0">
        <w:rPr>
          <w:rFonts w:hint="eastAsia"/>
          <w:rtl/>
        </w:rPr>
        <w:t>ن</w:t>
      </w:r>
      <w:r w:rsidRPr="007E15F0">
        <w:rPr>
          <w:rtl/>
        </w:rPr>
        <w:t xml:space="preserve"> شدند.  مهمتر</w:t>
      </w:r>
      <w:r w:rsidRPr="007E15F0">
        <w:rPr>
          <w:rFonts w:hint="cs"/>
          <w:rtl/>
        </w:rPr>
        <w:t>ی</w:t>
      </w:r>
      <w:r w:rsidRPr="007E15F0">
        <w:rPr>
          <w:rFonts w:hint="eastAsia"/>
          <w:rtl/>
        </w:rPr>
        <w:t>ن</w:t>
      </w:r>
      <w:r w:rsidRPr="007E15F0">
        <w:rPr>
          <w:rtl/>
        </w:rPr>
        <w:t xml:space="preserve"> شرکت</w:t>
      </w:r>
      <w:r w:rsidRPr="007E15F0">
        <w:rPr>
          <w:rFonts w:ascii="Cambria" w:hAnsi="Cambria" w:cs="Cambria"/>
          <w:rtl/>
        </w:rPr>
        <w:softHyphen/>
      </w:r>
      <w:r w:rsidRPr="007E15F0">
        <w:rPr>
          <w:rFonts w:hint="cs"/>
          <w:rtl/>
        </w:rPr>
        <w:t>های</w:t>
      </w:r>
      <w:r w:rsidRPr="007E15F0">
        <w:rPr>
          <w:rtl/>
        </w:rPr>
        <w:t xml:space="preserve"> موتور س</w:t>
      </w:r>
      <w:r w:rsidRPr="007E15F0">
        <w:rPr>
          <w:rFonts w:hint="cs"/>
          <w:rtl/>
        </w:rPr>
        <w:t>ی</w:t>
      </w:r>
      <w:r w:rsidRPr="007E15F0">
        <w:rPr>
          <w:rFonts w:hint="eastAsia"/>
          <w:rtl/>
        </w:rPr>
        <w:t>کلت</w:t>
      </w:r>
      <w:r w:rsidRPr="007E15F0">
        <w:rPr>
          <w:rtl/>
        </w:rPr>
        <w:t xml:space="preserve"> داخل</w:t>
      </w:r>
      <w:r w:rsidRPr="007E15F0">
        <w:rPr>
          <w:rFonts w:hint="cs"/>
          <w:rtl/>
        </w:rPr>
        <w:t>ی</w:t>
      </w:r>
      <w:r w:rsidRPr="007E15F0">
        <w:rPr>
          <w:rtl/>
        </w:rPr>
        <w:t xml:space="preserve"> ن</w:t>
      </w:r>
      <w:r w:rsidRPr="007E15F0">
        <w:rPr>
          <w:rFonts w:hint="cs"/>
          <w:rtl/>
        </w:rPr>
        <w:t>ی</w:t>
      </w:r>
      <w:r w:rsidRPr="007E15F0">
        <w:rPr>
          <w:rFonts w:hint="eastAsia"/>
          <w:rtl/>
        </w:rPr>
        <w:t>ز</w:t>
      </w:r>
      <w:r w:rsidRPr="007E15F0">
        <w:rPr>
          <w:rtl/>
        </w:rPr>
        <w:t xml:space="preserve"> در ط</w:t>
      </w:r>
      <w:r w:rsidRPr="007E15F0">
        <w:rPr>
          <w:rFonts w:hint="cs"/>
          <w:rtl/>
        </w:rPr>
        <w:t>ی</w:t>
      </w:r>
      <w:r w:rsidRPr="007E15F0">
        <w:rPr>
          <w:rtl/>
        </w:rPr>
        <w:t xml:space="preserve"> ا</w:t>
      </w:r>
      <w:r w:rsidRPr="007E15F0">
        <w:rPr>
          <w:rFonts w:hint="cs"/>
          <w:rtl/>
        </w:rPr>
        <w:t>ی</w:t>
      </w:r>
      <w:r w:rsidRPr="007E15F0">
        <w:rPr>
          <w:rFonts w:hint="eastAsia"/>
          <w:rtl/>
        </w:rPr>
        <w:t>ن</w:t>
      </w:r>
      <w:r w:rsidRPr="007E15F0">
        <w:rPr>
          <w:rtl/>
        </w:rPr>
        <w:t xml:space="preserve"> همکار</w:t>
      </w:r>
      <w:r w:rsidRPr="007E15F0">
        <w:rPr>
          <w:rFonts w:hint="cs"/>
          <w:rtl/>
        </w:rPr>
        <w:t>ی</w:t>
      </w:r>
      <w:r w:rsidR="00A11A85">
        <w:rPr>
          <w:rtl/>
        </w:rPr>
        <w:softHyphen/>
      </w:r>
      <w:r w:rsidRPr="007E15F0">
        <w:rPr>
          <w:rtl/>
        </w:rPr>
        <w:t xml:space="preserve">ها شکل گرفتند که </w:t>
      </w:r>
      <w:r w:rsidR="00A11A85">
        <w:rPr>
          <w:rFonts w:hint="cs"/>
          <w:rtl/>
        </w:rPr>
        <w:t xml:space="preserve">از آن میان </w:t>
      </w:r>
      <w:r w:rsidRPr="007E15F0">
        <w:rPr>
          <w:rtl/>
        </w:rPr>
        <w:t>م</w:t>
      </w:r>
      <w:r w:rsidRPr="007E15F0">
        <w:rPr>
          <w:rFonts w:hint="cs"/>
          <w:rtl/>
        </w:rPr>
        <w:t>ی</w:t>
      </w:r>
      <w:r w:rsidRPr="007E15F0">
        <w:rPr>
          <w:rFonts w:ascii="Cambria" w:hAnsi="Cambria" w:cs="Cambria"/>
          <w:rtl/>
        </w:rPr>
        <w:softHyphen/>
      </w:r>
      <w:r w:rsidRPr="007E15F0">
        <w:rPr>
          <w:rFonts w:hint="cs"/>
          <w:rtl/>
        </w:rPr>
        <w:t>توان</w:t>
      </w:r>
      <w:r w:rsidRPr="007E15F0">
        <w:rPr>
          <w:rtl/>
        </w:rPr>
        <w:t xml:space="preserve"> به شرکت</w:t>
      </w:r>
      <w:r w:rsidRPr="007E15F0">
        <w:rPr>
          <w:rFonts w:ascii="Cambria" w:hAnsi="Cambria" w:cs="Cambria"/>
          <w:rtl/>
        </w:rPr>
        <w:softHyphen/>
      </w:r>
      <w:r w:rsidRPr="007E15F0">
        <w:rPr>
          <w:rFonts w:hint="cs"/>
          <w:rtl/>
        </w:rPr>
        <w:t>های</w:t>
      </w:r>
      <w:r w:rsidRPr="007E15F0">
        <w:rPr>
          <w:rtl/>
        </w:rPr>
        <w:t xml:space="preserve"> زره، ت</w:t>
      </w:r>
      <w:r w:rsidRPr="007E15F0">
        <w:rPr>
          <w:rFonts w:hint="cs"/>
          <w:rtl/>
        </w:rPr>
        <w:t>ی</w:t>
      </w:r>
      <w:r w:rsidRPr="007E15F0">
        <w:rPr>
          <w:rFonts w:hint="eastAsia"/>
          <w:rtl/>
        </w:rPr>
        <w:t>زرو،</w:t>
      </w:r>
      <w:r w:rsidRPr="007E15F0">
        <w:rPr>
          <w:rtl/>
        </w:rPr>
        <w:t xml:space="preserve"> پ</w:t>
      </w:r>
      <w:r w:rsidRPr="007E15F0">
        <w:rPr>
          <w:rFonts w:hint="cs"/>
          <w:rtl/>
        </w:rPr>
        <w:t>ی</w:t>
      </w:r>
      <w:r w:rsidRPr="007E15F0">
        <w:rPr>
          <w:rFonts w:hint="eastAsia"/>
          <w:rtl/>
        </w:rPr>
        <w:t>روزان</w:t>
      </w:r>
      <w:r w:rsidRPr="007E15F0">
        <w:rPr>
          <w:rtl/>
        </w:rPr>
        <w:t xml:space="preserve"> و اشتادکو اشاره کرد.</w:t>
      </w:r>
    </w:p>
    <w:p w:rsidR="00E268C6" w:rsidRDefault="00E268C6" w:rsidP="00E268C6">
      <w:pPr>
        <w:pStyle w:val="nikran3"/>
        <w:rPr>
          <w:rtl/>
        </w:rPr>
      </w:pPr>
      <w:bookmarkStart w:id="25" w:name="_Toc167473921"/>
      <w:r>
        <w:rPr>
          <w:rFonts w:hint="cs"/>
          <w:rtl/>
        </w:rPr>
        <w:t>شرکت زره و یاماها</w:t>
      </w:r>
      <w:bookmarkEnd w:id="25"/>
    </w:p>
    <w:p w:rsidR="00E268C6" w:rsidRDefault="00E268C6" w:rsidP="00E268C6">
      <w:pPr>
        <w:pStyle w:val="nikranmatn"/>
        <w:rPr>
          <w:rtl/>
        </w:rPr>
      </w:pPr>
      <w:r w:rsidRPr="0024466E">
        <w:rPr>
          <w:rtl/>
        </w:rPr>
        <w:t>شرکت زره حاصل فعال</w:t>
      </w:r>
      <w:r w:rsidRPr="0024466E">
        <w:rPr>
          <w:rFonts w:hint="cs"/>
          <w:rtl/>
        </w:rPr>
        <w:t>ی</w:t>
      </w:r>
      <w:r w:rsidRPr="0024466E">
        <w:rPr>
          <w:rFonts w:hint="eastAsia"/>
          <w:rtl/>
        </w:rPr>
        <w:t>ت</w:t>
      </w:r>
      <w:r>
        <w:rPr>
          <w:rFonts w:hint="cs"/>
          <w:rtl/>
        </w:rPr>
        <w:t>سه</w:t>
      </w:r>
      <w:r w:rsidRPr="0024466E">
        <w:rPr>
          <w:rtl/>
        </w:rPr>
        <w:t xml:space="preserve"> برادر زرتشت</w:t>
      </w:r>
      <w:r w:rsidRPr="0024466E">
        <w:rPr>
          <w:rFonts w:hint="cs"/>
          <w:rtl/>
        </w:rPr>
        <w:t>ی</w:t>
      </w:r>
      <w:r>
        <w:rPr>
          <w:rFonts w:hint="cs"/>
          <w:rtl/>
        </w:rPr>
        <w:t xml:space="preserve"> با نام</w:t>
      </w:r>
      <w:r>
        <w:rPr>
          <w:rtl/>
        </w:rPr>
        <w:softHyphen/>
      </w:r>
      <w:r>
        <w:rPr>
          <w:rFonts w:hint="cs"/>
          <w:rtl/>
        </w:rPr>
        <w:t xml:space="preserve">های </w:t>
      </w:r>
      <w:r w:rsidRPr="0024466E">
        <w:rPr>
          <w:rtl/>
        </w:rPr>
        <w:t>ارباب جمش</w:t>
      </w:r>
      <w:r w:rsidRPr="0024466E">
        <w:rPr>
          <w:rFonts w:hint="cs"/>
          <w:rtl/>
        </w:rPr>
        <w:t>ی</w:t>
      </w:r>
      <w:r w:rsidRPr="0024466E">
        <w:rPr>
          <w:rFonts w:hint="eastAsia"/>
          <w:rtl/>
        </w:rPr>
        <w:t>د</w:t>
      </w:r>
      <w:r w:rsidRPr="0024466E">
        <w:rPr>
          <w:rtl/>
        </w:rPr>
        <w:t xml:space="preserve"> زرتشت</w:t>
      </w:r>
      <w:r w:rsidRPr="0024466E">
        <w:rPr>
          <w:rFonts w:hint="cs"/>
          <w:rtl/>
        </w:rPr>
        <w:t>ی</w:t>
      </w:r>
      <w:r>
        <w:rPr>
          <w:rFonts w:hint="cs"/>
          <w:rtl/>
        </w:rPr>
        <w:t>،</w:t>
      </w:r>
      <w:r w:rsidRPr="0024466E">
        <w:rPr>
          <w:rtl/>
        </w:rPr>
        <w:t xml:space="preserve"> ارباب مهربان زرتشت</w:t>
      </w:r>
      <w:r w:rsidRPr="0024466E">
        <w:rPr>
          <w:rFonts w:hint="cs"/>
          <w:rtl/>
        </w:rPr>
        <w:t>ی</w:t>
      </w:r>
      <w:r w:rsidRPr="0024466E">
        <w:rPr>
          <w:rtl/>
        </w:rPr>
        <w:t xml:space="preserve"> وارباب رستم زرتشت</w:t>
      </w:r>
      <w:r w:rsidRPr="0024466E">
        <w:rPr>
          <w:rFonts w:hint="cs"/>
          <w:rtl/>
        </w:rPr>
        <w:t>ی</w:t>
      </w:r>
      <w:r w:rsidRPr="0024466E">
        <w:rPr>
          <w:rtl/>
        </w:rPr>
        <w:t xml:space="preserve"> اهل </w:t>
      </w:r>
      <w:r w:rsidRPr="0024466E">
        <w:rPr>
          <w:rFonts w:hint="cs"/>
          <w:rtl/>
        </w:rPr>
        <w:t>ی</w:t>
      </w:r>
      <w:r w:rsidRPr="0024466E">
        <w:rPr>
          <w:rFonts w:hint="eastAsia"/>
          <w:rtl/>
        </w:rPr>
        <w:t>زد</w:t>
      </w:r>
      <w:r w:rsidRPr="0024466E">
        <w:rPr>
          <w:rtl/>
        </w:rPr>
        <w:t xml:space="preserve"> بود. آنها نه تنها به توسعه صنعت موتور س</w:t>
      </w:r>
      <w:r w:rsidRPr="0024466E">
        <w:rPr>
          <w:rFonts w:hint="cs"/>
          <w:rtl/>
        </w:rPr>
        <w:t>ی</w:t>
      </w:r>
      <w:r w:rsidRPr="0024466E">
        <w:rPr>
          <w:rFonts w:hint="eastAsia"/>
          <w:rtl/>
        </w:rPr>
        <w:t>کلت</w:t>
      </w:r>
      <w:r w:rsidRPr="0024466E">
        <w:rPr>
          <w:rtl/>
        </w:rPr>
        <w:t xml:space="preserve"> ا</w:t>
      </w:r>
      <w:r w:rsidRPr="0024466E">
        <w:rPr>
          <w:rFonts w:hint="cs"/>
          <w:rtl/>
        </w:rPr>
        <w:t>ی</w:t>
      </w:r>
      <w:r w:rsidRPr="0024466E">
        <w:rPr>
          <w:rFonts w:hint="eastAsia"/>
          <w:rtl/>
        </w:rPr>
        <w:t>ران</w:t>
      </w:r>
      <w:r w:rsidRPr="0024466E">
        <w:rPr>
          <w:rtl/>
        </w:rPr>
        <w:t xml:space="preserve"> کمک کردند</w:t>
      </w:r>
      <w:r>
        <w:rPr>
          <w:rFonts w:hint="cs"/>
          <w:rtl/>
        </w:rPr>
        <w:t>؛</w:t>
      </w:r>
      <w:r w:rsidRPr="0024466E">
        <w:rPr>
          <w:rtl/>
        </w:rPr>
        <w:t xml:space="preserve"> بلکه زم</w:t>
      </w:r>
      <w:r w:rsidRPr="0024466E">
        <w:rPr>
          <w:rFonts w:hint="cs"/>
          <w:rtl/>
        </w:rPr>
        <w:t>ی</w:t>
      </w:r>
      <w:r w:rsidRPr="0024466E">
        <w:rPr>
          <w:rFonts w:hint="eastAsia"/>
          <w:rtl/>
        </w:rPr>
        <w:t>نه</w:t>
      </w:r>
      <w:r w:rsidRPr="0024466E">
        <w:rPr>
          <w:rtl/>
        </w:rPr>
        <w:t xml:space="preserve"> تقو</w:t>
      </w:r>
      <w:r w:rsidRPr="0024466E">
        <w:rPr>
          <w:rFonts w:hint="cs"/>
          <w:rtl/>
        </w:rPr>
        <w:t>ی</w:t>
      </w:r>
      <w:r w:rsidRPr="0024466E">
        <w:rPr>
          <w:rFonts w:hint="eastAsia"/>
          <w:rtl/>
        </w:rPr>
        <w:t>ت</w:t>
      </w:r>
      <w:r w:rsidRPr="0024466E">
        <w:rPr>
          <w:rtl/>
        </w:rPr>
        <w:t xml:space="preserve"> مهارت و اشتغال جوانان روستاها</w:t>
      </w:r>
      <w:r w:rsidRPr="0024466E">
        <w:rPr>
          <w:rFonts w:hint="cs"/>
          <w:rtl/>
        </w:rPr>
        <w:t>ی</w:t>
      </w:r>
      <w:r w:rsidRPr="0024466E">
        <w:rPr>
          <w:rtl/>
        </w:rPr>
        <w:t xml:space="preserve"> دور افتاده </w:t>
      </w:r>
      <w:r w:rsidRPr="0024466E">
        <w:rPr>
          <w:rFonts w:hint="cs"/>
          <w:rtl/>
        </w:rPr>
        <w:t>ی</w:t>
      </w:r>
      <w:r w:rsidRPr="0024466E">
        <w:rPr>
          <w:rFonts w:hint="eastAsia"/>
          <w:rtl/>
        </w:rPr>
        <w:t>زد</w:t>
      </w:r>
      <w:r w:rsidRPr="0024466E">
        <w:rPr>
          <w:rtl/>
        </w:rPr>
        <w:t xml:space="preserve"> را ن</w:t>
      </w:r>
      <w:r w:rsidRPr="0024466E">
        <w:rPr>
          <w:rFonts w:hint="cs"/>
          <w:rtl/>
        </w:rPr>
        <w:t>ی</w:t>
      </w:r>
      <w:r w:rsidRPr="0024466E">
        <w:rPr>
          <w:rFonts w:hint="eastAsia"/>
          <w:rtl/>
        </w:rPr>
        <w:t>ز</w:t>
      </w:r>
      <w:r w:rsidRPr="0024466E">
        <w:rPr>
          <w:rtl/>
        </w:rPr>
        <w:t xml:space="preserve"> فراهم م</w:t>
      </w:r>
      <w:r w:rsidRPr="0024466E">
        <w:rPr>
          <w:rFonts w:hint="cs"/>
          <w:rtl/>
        </w:rPr>
        <w:t>ی</w:t>
      </w:r>
      <w:r w:rsidR="000D010A">
        <w:rPr>
          <w:rtl/>
        </w:rPr>
        <w:softHyphen/>
      </w:r>
      <w:r w:rsidRPr="0024466E">
        <w:rPr>
          <w:rFonts w:hint="cs"/>
          <w:rtl/>
        </w:rPr>
        <w:t>کردند</w:t>
      </w:r>
      <w:r w:rsidRPr="0024466E">
        <w:rPr>
          <w:rtl/>
        </w:rPr>
        <w:t>. ا</w:t>
      </w:r>
      <w:r w:rsidRPr="0024466E">
        <w:rPr>
          <w:rFonts w:hint="cs"/>
          <w:rtl/>
        </w:rPr>
        <w:t>ی</w:t>
      </w:r>
      <w:r w:rsidRPr="0024466E">
        <w:rPr>
          <w:rFonts w:hint="eastAsia"/>
          <w:rtl/>
        </w:rPr>
        <w:t>ن</w:t>
      </w:r>
      <w:r>
        <w:rPr>
          <w:rFonts w:hint="cs"/>
          <w:rtl/>
        </w:rPr>
        <w:t>سه</w:t>
      </w:r>
      <w:r w:rsidRPr="0024466E">
        <w:rPr>
          <w:rtl/>
        </w:rPr>
        <w:t xml:space="preserve"> برادر، نوجوانان و ج</w:t>
      </w:r>
      <w:r w:rsidRPr="0024466E">
        <w:rPr>
          <w:rFonts w:hint="eastAsia"/>
          <w:rtl/>
        </w:rPr>
        <w:t>وانان</w:t>
      </w:r>
      <w:r w:rsidRPr="0024466E">
        <w:rPr>
          <w:rtl/>
        </w:rPr>
        <w:t xml:space="preserve"> آن مناطق را ابتدا شناسا</w:t>
      </w:r>
      <w:r w:rsidRPr="0024466E">
        <w:rPr>
          <w:rFonts w:hint="cs"/>
          <w:rtl/>
        </w:rPr>
        <w:t>یی</w:t>
      </w:r>
      <w:r w:rsidRPr="0024466E">
        <w:rPr>
          <w:rtl/>
        </w:rPr>
        <w:t xml:space="preserve"> و سپس با هز</w:t>
      </w:r>
      <w:r w:rsidRPr="0024466E">
        <w:rPr>
          <w:rFonts w:hint="cs"/>
          <w:rtl/>
        </w:rPr>
        <w:t>ی</w:t>
      </w:r>
      <w:r w:rsidRPr="0024466E">
        <w:rPr>
          <w:rFonts w:hint="eastAsia"/>
          <w:rtl/>
        </w:rPr>
        <w:t>نه</w:t>
      </w:r>
      <w:r w:rsidRPr="0024466E">
        <w:rPr>
          <w:rtl/>
        </w:rPr>
        <w:t xml:space="preserve"> خود آموزش م</w:t>
      </w:r>
      <w:r w:rsidRPr="0024466E">
        <w:rPr>
          <w:rFonts w:hint="cs"/>
          <w:rtl/>
        </w:rPr>
        <w:t>ی</w:t>
      </w:r>
      <w:r>
        <w:rPr>
          <w:rFonts w:ascii="Cambria" w:hAnsi="Cambria" w:cs="Cambria"/>
          <w:rtl/>
        </w:rPr>
        <w:softHyphen/>
      </w:r>
      <w:r w:rsidRPr="0024466E">
        <w:rPr>
          <w:rFonts w:hint="cs"/>
          <w:rtl/>
        </w:rPr>
        <w:t>دادند</w:t>
      </w:r>
      <w:r w:rsidRPr="0024466E">
        <w:rPr>
          <w:rtl/>
        </w:rPr>
        <w:t xml:space="preserve"> تا در کارگاه</w:t>
      </w:r>
      <w:r w:rsidRPr="0024466E">
        <w:rPr>
          <w:rFonts w:hint="cs"/>
          <w:rtl/>
        </w:rPr>
        <w:t>های</w:t>
      </w:r>
      <w:r w:rsidRPr="0024466E">
        <w:rPr>
          <w:rtl/>
        </w:rPr>
        <w:t xml:space="preserve"> فن</w:t>
      </w:r>
      <w:r w:rsidRPr="0024466E">
        <w:rPr>
          <w:rFonts w:hint="cs"/>
          <w:rtl/>
        </w:rPr>
        <w:t>یی</w:t>
      </w:r>
      <w:r w:rsidRPr="0024466E">
        <w:rPr>
          <w:rFonts w:hint="eastAsia"/>
          <w:rtl/>
        </w:rPr>
        <w:t>زد</w:t>
      </w:r>
      <w:r w:rsidRPr="0024466E">
        <w:rPr>
          <w:rFonts w:hint="cs"/>
          <w:rtl/>
        </w:rPr>
        <w:t>ی</w:t>
      </w:r>
      <w:r w:rsidRPr="0024466E">
        <w:rPr>
          <w:rFonts w:hint="eastAsia"/>
          <w:rtl/>
        </w:rPr>
        <w:t>ا</w:t>
      </w:r>
      <w:r w:rsidRPr="0024466E">
        <w:rPr>
          <w:rtl/>
        </w:rPr>
        <w:t xml:space="preserve"> تهران مشغول به کار شوند. </w:t>
      </w:r>
    </w:p>
    <w:p w:rsidR="00CC4B01" w:rsidRDefault="00CC4B01" w:rsidP="00E268C6">
      <w:pPr>
        <w:pStyle w:val="nikranmatn"/>
        <w:rPr>
          <w:rtl/>
        </w:rPr>
      </w:pPr>
      <w:r>
        <w:rPr>
          <w:rFonts w:hint="cs"/>
          <w:noProof/>
          <w:rtl/>
          <w:lang w:bidi="fa-IR"/>
        </w:rPr>
        <w:lastRenderedPageBreak/>
        <w:drawing>
          <wp:anchor distT="0" distB="0" distL="114300" distR="114300" simplePos="0" relativeHeight="251753472" behindDoc="0" locked="0" layoutInCell="1" allowOverlap="1">
            <wp:simplePos x="0" y="0"/>
            <wp:positionH relativeFrom="margin">
              <wp:align>left</wp:align>
            </wp:positionH>
            <wp:positionV relativeFrom="paragraph">
              <wp:posOffset>463550</wp:posOffset>
            </wp:positionV>
            <wp:extent cx="5650230" cy="2608580"/>
            <wp:effectExtent l="0" t="0" r="7620" b="127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rotWithShape="1">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57" t="18793" b="43610"/>
                    <a:stretch/>
                  </pic:blipFill>
                  <pic:spPr bwMode="auto">
                    <a:xfrm>
                      <a:off x="0" y="0"/>
                      <a:ext cx="5650230" cy="26085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C4B01" w:rsidRPr="003A0AF6" w:rsidRDefault="00CC4B01" w:rsidP="00CC4B01">
      <w:pPr>
        <w:pStyle w:val="nikranshekl"/>
      </w:pPr>
      <w:r w:rsidRPr="003A0AF6">
        <w:rPr>
          <w:rFonts w:hint="cs"/>
          <w:rtl/>
        </w:rPr>
        <w:t xml:space="preserve">شکل </w:t>
      </w:r>
      <w:r>
        <w:t>2-6</w:t>
      </w:r>
      <w:r w:rsidRPr="003A0AF6">
        <w:rPr>
          <w:rFonts w:hint="cs"/>
          <w:rtl/>
        </w:rPr>
        <w:t xml:space="preserve">- </w:t>
      </w:r>
      <w:r>
        <w:rPr>
          <w:rFonts w:hint="cs"/>
          <w:rtl/>
        </w:rPr>
        <w:t xml:space="preserve">آگهی شرکت بازرگانی زره اولین وارد کننده یاماها در ایران  </w:t>
      </w:r>
    </w:p>
    <w:p w:rsidR="00CC4B01" w:rsidRDefault="00CC4B01" w:rsidP="00E268C6">
      <w:pPr>
        <w:pStyle w:val="nikranmatn"/>
        <w:rPr>
          <w:rtl/>
        </w:rPr>
      </w:pPr>
    </w:p>
    <w:p w:rsidR="00A72166" w:rsidRDefault="00E268C6" w:rsidP="00E268C6">
      <w:pPr>
        <w:pStyle w:val="nikranmatn"/>
        <w:rPr>
          <w:rtl/>
        </w:rPr>
      </w:pPr>
      <w:r w:rsidRPr="0024466E">
        <w:rPr>
          <w:rtl/>
        </w:rPr>
        <w:t>برداران زرتشت</w:t>
      </w:r>
      <w:r w:rsidRPr="0024466E">
        <w:rPr>
          <w:rFonts w:hint="cs"/>
          <w:rtl/>
        </w:rPr>
        <w:t>ی</w:t>
      </w:r>
      <w:r w:rsidRPr="0024466E">
        <w:rPr>
          <w:rtl/>
        </w:rPr>
        <w:t xml:space="preserve"> سراغ شرکت </w:t>
      </w:r>
      <w:r w:rsidRPr="0024466E">
        <w:rPr>
          <w:rFonts w:hint="cs"/>
          <w:rtl/>
        </w:rPr>
        <w:t>ی</w:t>
      </w:r>
      <w:r w:rsidRPr="0024466E">
        <w:rPr>
          <w:rFonts w:hint="eastAsia"/>
          <w:rtl/>
        </w:rPr>
        <w:t>اماها</w:t>
      </w:r>
      <w:r w:rsidRPr="0024466E">
        <w:rPr>
          <w:rtl/>
        </w:rPr>
        <w:t xml:space="preserve"> رفتند و توانستند برا</w:t>
      </w:r>
      <w:r w:rsidRPr="0024466E">
        <w:rPr>
          <w:rFonts w:hint="cs"/>
          <w:rtl/>
        </w:rPr>
        <w:t>ی</w:t>
      </w:r>
      <w:r w:rsidRPr="0024466E">
        <w:rPr>
          <w:rtl/>
        </w:rPr>
        <w:t xml:space="preserve"> اول</w:t>
      </w:r>
      <w:r w:rsidRPr="0024466E">
        <w:rPr>
          <w:rFonts w:hint="cs"/>
          <w:rtl/>
        </w:rPr>
        <w:t>ی</w:t>
      </w:r>
      <w:r w:rsidRPr="0024466E">
        <w:rPr>
          <w:rFonts w:hint="eastAsia"/>
          <w:rtl/>
        </w:rPr>
        <w:t>ن</w:t>
      </w:r>
      <w:r w:rsidRPr="0024466E">
        <w:rPr>
          <w:rtl/>
        </w:rPr>
        <w:t xml:space="preserve"> بار موتورس</w:t>
      </w:r>
      <w:r w:rsidRPr="0024466E">
        <w:rPr>
          <w:rFonts w:hint="cs"/>
          <w:rtl/>
        </w:rPr>
        <w:t>ی</w:t>
      </w:r>
      <w:r w:rsidRPr="0024466E">
        <w:rPr>
          <w:rFonts w:hint="eastAsia"/>
          <w:rtl/>
        </w:rPr>
        <w:t>کلت</w:t>
      </w:r>
      <w:r w:rsidRPr="0024466E">
        <w:rPr>
          <w:rFonts w:hint="cs"/>
          <w:rtl/>
        </w:rPr>
        <w:t>ی</w:t>
      </w:r>
      <w:r w:rsidRPr="0024466E">
        <w:rPr>
          <w:rFonts w:hint="eastAsia"/>
          <w:rtl/>
        </w:rPr>
        <w:t>اماها</w:t>
      </w:r>
      <w:r w:rsidRPr="0024466E">
        <w:rPr>
          <w:rtl/>
        </w:rPr>
        <w:t xml:space="preserve"> را وارد</w:t>
      </w:r>
      <w:r>
        <w:rPr>
          <w:rFonts w:hint="cs"/>
          <w:rtl/>
        </w:rPr>
        <w:t xml:space="preserve"> ایران</w:t>
      </w:r>
      <w:r w:rsidRPr="0024466E">
        <w:rPr>
          <w:rtl/>
        </w:rPr>
        <w:t xml:space="preserve"> کنند. آنها تجار</w:t>
      </w:r>
      <w:r w:rsidRPr="0024466E">
        <w:rPr>
          <w:rFonts w:hint="cs"/>
          <w:rtl/>
        </w:rPr>
        <w:t>ی</w:t>
      </w:r>
      <w:r w:rsidRPr="0024466E">
        <w:rPr>
          <w:rtl/>
        </w:rPr>
        <w:t xml:space="preserve"> صادق و بس</w:t>
      </w:r>
      <w:r w:rsidRPr="0024466E">
        <w:rPr>
          <w:rFonts w:hint="cs"/>
          <w:rtl/>
        </w:rPr>
        <w:t>ی</w:t>
      </w:r>
      <w:r w:rsidRPr="0024466E">
        <w:rPr>
          <w:rFonts w:hint="eastAsia"/>
          <w:rtl/>
        </w:rPr>
        <w:t>ار</w:t>
      </w:r>
      <w:r w:rsidRPr="000D010A">
        <w:rPr>
          <w:rtl/>
        </w:rPr>
        <w:t>درست</w:t>
      </w:r>
      <w:r w:rsidR="000D010A">
        <w:rPr>
          <w:rFonts w:ascii="Cambria" w:hAnsi="Cambria" w:hint="cs"/>
          <w:rtl/>
          <w:lang w:bidi="fa-IR"/>
        </w:rPr>
        <w:t>ک</w:t>
      </w:r>
      <w:r w:rsidRPr="000D010A">
        <w:rPr>
          <w:rFonts w:hint="cs"/>
          <w:rtl/>
        </w:rPr>
        <w:t>ار</w:t>
      </w:r>
      <w:r w:rsidRPr="0024466E">
        <w:rPr>
          <w:rFonts w:hint="cs"/>
          <w:rtl/>
        </w:rPr>
        <w:t>بودند</w:t>
      </w:r>
      <w:r>
        <w:rPr>
          <w:rFonts w:hint="cs"/>
          <w:rtl/>
        </w:rPr>
        <w:t>؛</w:t>
      </w:r>
      <w:r w:rsidRPr="0024466E">
        <w:rPr>
          <w:rFonts w:hint="cs"/>
          <w:rtl/>
        </w:rPr>
        <w:t>بهنحوی</w:t>
      </w:r>
      <w:r w:rsidRPr="0024466E">
        <w:rPr>
          <w:rtl/>
        </w:rPr>
        <w:t xml:space="preserve"> که بس</w:t>
      </w:r>
      <w:r w:rsidRPr="0024466E">
        <w:rPr>
          <w:rFonts w:hint="cs"/>
          <w:rtl/>
        </w:rPr>
        <w:t>ی</w:t>
      </w:r>
      <w:r w:rsidRPr="0024466E">
        <w:rPr>
          <w:rFonts w:hint="eastAsia"/>
          <w:rtl/>
        </w:rPr>
        <w:t>ار</w:t>
      </w:r>
      <w:r w:rsidRPr="0024466E">
        <w:rPr>
          <w:rFonts w:hint="cs"/>
          <w:rtl/>
        </w:rPr>
        <w:t>ی</w:t>
      </w:r>
      <w:r w:rsidRPr="0024466E">
        <w:rPr>
          <w:rtl/>
        </w:rPr>
        <w:t xml:space="preserve"> از علاق</w:t>
      </w:r>
      <w:r w:rsidR="00597EA5">
        <w:rPr>
          <w:rFonts w:hint="cs"/>
          <w:rtl/>
        </w:rPr>
        <w:t>ه</w:t>
      </w:r>
      <w:r w:rsidR="00597EA5">
        <w:rPr>
          <w:rtl/>
        </w:rPr>
        <w:softHyphen/>
      </w:r>
      <w:r w:rsidRPr="0024466E">
        <w:rPr>
          <w:rtl/>
        </w:rPr>
        <w:t>مندان به صنعت موتورس</w:t>
      </w:r>
      <w:r w:rsidRPr="0024466E">
        <w:rPr>
          <w:rFonts w:hint="cs"/>
          <w:rtl/>
        </w:rPr>
        <w:t>ی</w:t>
      </w:r>
      <w:r w:rsidRPr="0024466E">
        <w:rPr>
          <w:rFonts w:hint="eastAsia"/>
          <w:rtl/>
        </w:rPr>
        <w:t>کلت</w:t>
      </w:r>
      <w:r w:rsidRPr="0024466E">
        <w:rPr>
          <w:rtl/>
        </w:rPr>
        <w:t xml:space="preserve"> سع</w:t>
      </w:r>
      <w:r w:rsidRPr="0024466E">
        <w:rPr>
          <w:rFonts w:hint="cs"/>
          <w:rtl/>
        </w:rPr>
        <w:t>ی</w:t>
      </w:r>
      <w:r w:rsidRPr="0024466E">
        <w:rPr>
          <w:rtl/>
        </w:rPr>
        <w:t xml:space="preserve"> کردند با آنها همکار</w:t>
      </w:r>
      <w:r w:rsidRPr="0024466E">
        <w:rPr>
          <w:rFonts w:hint="cs"/>
          <w:rtl/>
        </w:rPr>
        <w:t>ی</w:t>
      </w:r>
      <w:r w:rsidRPr="0024466E">
        <w:rPr>
          <w:rtl/>
        </w:rPr>
        <w:t xml:space="preserve"> داشته باشند. </w:t>
      </w:r>
      <w:r>
        <w:rPr>
          <w:rFonts w:hint="cs"/>
          <w:rtl/>
        </w:rPr>
        <w:t>احمد</w:t>
      </w:r>
      <w:r w:rsidRPr="0024466E">
        <w:rPr>
          <w:rtl/>
        </w:rPr>
        <w:t xml:space="preserve"> غلام</w:t>
      </w:r>
      <w:r w:rsidRPr="0024466E">
        <w:rPr>
          <w:rFonts w:hint="cs"/>
          <w:rtl/>
        </w:rPr>
        <w:t>یی</w:t>
      </w:r>
      <w:r w:rsidRPr="0024466E">
        <w:rPr>
          <w:rFonts w:hint="eastAsia"/>
          <w:rtl/>
        </w:rPr>
        <w:t>ک</w:t>
      </w:r>
      <w:r w:rsidRPr="0024466E">
        <w:rPr>
          <w:rFonts w:hint="cs"/>
          <w:rtl/>
        </w:rPr>
        <w:t>ی</w:t>
      </w:r>
      <w:r w:rsidRPr="0024466E">
        <w:rPr>
          <w:rtl/>
        </w:rPr>
        <w:t xml:space="preserve"> از ا</w:t>
      </w:r>
      <w:r w:rsidRPr="0024466E">
        <w:rPr>
          <w:rFonts w:hint="cs"/>
          <w:rtl/>
        </w:rPr>
        <w:t>ی</w:t>
      </w:r>
      <w:r w:rsidRPr="0024466E">
        <w:rPr>
          <w:rFonts w:hint="eastAsia"/>
          <w:rtl/>
        </w:rPr>
        <w:t>ن</w:t>
      </w:r>
      <w:r w:rsidRPr="0024466E">
        <w:rPr>
          <w:rtl/>
        </w:rPr>
        <w:t xml:space="preserve"> افراد بو</w:t>
      </w:r>
      <w:r w:rsidRPr="0024466E">
        <w:rPr>
          <w:rFonts w:hint="eastAsia"/>
          <w:rtl/>
        </w:rPr>
        <w:t>د</w:t>
      </w:r>
      <w:r w:rsidRPr="0024466E">
        <w:rPr>
          <w:rtl/>
        </w:rPr>
        <w:t>. او به شرکت زره مراجعه و درخواست کرد تا نما</w:t>
      </w:r>
      <w:r w:rsidRPr="0024466E">
        <w:rPr>
          <w:rFonts w:hint="cs"/>
          <w:rtl/>
        </w:rPr>
        <w:t>ی</w:t>
      </w:r>
      <w:r w:rsidRPr="0024466E">
        <w:rPr>
          <w:rFonts w:hint="eastAsia"/>
          <w:rtl/>
        </w:rPr>
        <w:t>ندگ</w:t>
      </w:r>
      <w:r w:rsidRPr="0024466E">
        <w:rPr>
          <w:rFonts w:hint="cs"/>
          <w:rtl/>
        </w:rPr>
        <w:t>ی</w:t>
      </w:r>
      <w:r w:rsidRPr="0024466E">
        <w:rPr>
          <w:rtl/>
        </w:rPr>
        <w:t xml:space="preserve"> فروش </w:t>
      </w:r>
      <w:r w:rsidRPr="0024466E">
        <w:rPr>
          <w:rFonts w:hint="cs"/>
          <w:rtl/>
        </w:rPr>
        <w:t>ی</w:t>
      </w:r>
      <w:r w:rsidRPr="0024466E">
        <w:rPr>
          <w:rFonts w:hint="eastAsia"/>
          <w:rtl/>
        </w:rPr>
        <w:t>اماها</w:t>
      </w:r>
      <w:r w:rsidRPr="0024466E">
        <w:rPr>
          <w:rtl/>
        </w:rPr>
        <w:t xml:space="preserve"> را در </w:t>
      </w:r>
      <w:r w:rsidR="002367B7">
        <w:rPr>
          <w:rFonts w:hint="cs"/>
          <w:rtl/>
        </w:rPr>
        <w:t>غرب</w:t>
      </w:r>
      <w:r w:rsidRPr="0024466E">
        <w:rPr>
          <w:rtl/>
        </w:rPr>
        <w:t xml:space="preserve"> تهران ب</w:t>
      </w:r>
      <w:r w:rsidR="00597EA5">
        <w:rPr>
          <w:rFonts w:hint="cs"/>
          <w:rtl/>
        </w:rPr>
        <w:t>ه</w:t>
      </w:r>
      <w:r w:rsidR="00597EA5">
        <w:rPr>
          <w:rtl/>
        </w:rPr>
        <w:softHyphen/>
      </w:r>
      <w:r w:rsidRPr="0024466E">
        <w:rPr>
          <w:rtl/>
        </w:rPr>
        <w:t>دست آورد. بد</w:t>
      </w:r>
      <w:r w:rsidRPr="0024466E">
        <w:rPr>
          <w:rFonts w:hint="cs"/>
          <w:rtl/>
        </w:rPr>
        <w:t>ی</w:t>
      </w:r>
      <w:r w:rsidRPr="0024466E">
        <w:rPr>
          <w:rFonts w:hint="eastAsia"/>
          <w:rtl/>
        </w:rPr>
        <w:t>ن</w:t>
      </w:r>
      <w:r w:rsidRPr="0024466E">
        <w:rPr>
          <w:rtl/>
        </w:rPr>
        <w:t xml:space="preserve"> ترت</w:t>
      </w:r>
      <w:r w:rsidRPr="0024466E">
        <w:rPr>
          <w:rFonts w:hint="cs"/>
          <w:rtl/>
        </w:rPr>
        <w:t>ی</w:t>
      </w:r>
      <w:r w:rsidRPr="0024466E">
        <w:rPr>
          <w:rFonts w:hint="eastAsia"/>
          <w:rtl/>
        </w:rPr>
        <w:t>ب</w:t>
      </w:r>
      <w:r w:rsidRPr="0024466E">
        <w:rPr>
          <w:rtl/>
        </w:rPr>
        <w:t xml:space="preserve"> همکار</w:t>
      </w:r>
      <w:r w:rsidRPr="0024466E">
        <w:rPr>
          <w:rFonts w:hint="cs"/>
          <w:rtl/>
        </w:rPr>
        <w:t>ی</w:t>
      </w:r>
      <w:r w:rsidRPr="0024466E">
        <w:rPr>
          <w:rtl/>
        </w:rPr>
        <w:t xml:space="preserve"> او با ا</w:t>
      </w:r>
      <w:r w:rsidRPr="0024466E">
        <w:rPr>
          <w:rFonts w:hint="cs"/>
          <w:rtl/>
        </w:rPr>
        <w:t>ی</w:t>
      </w:r>
      <w:r w:rsidRPr="0024466E">
        <w:rPr>
          <w:rFonts w:hint="eastAsia"/>
          <w:rtl/>
        </w:rPr>
        <w:t>ن</w:t>
      </w:r>
      <w:r w:rsidRPr="0024466E">
        <w:rPr>
          <w:rtl/>
        </w:rPr>
        <w:t xml:space="preserve"> شرکت و برادارن زرتشت</w:t>
      </w:r>
      <w:r w:rsidRPr="0024466E">
        <w:rPr>
          <w:rFonts w:hint="cs"/>
          <w:rtl/>
        </w:rPr>
        <w:t>ی</w:t>
      </w:r>
      <w:r w:rsidRPr="0024466E">
        <w:rPr>
          <w:rtl/>
        </w:rPr>
        <w:t xml:space="preserve"> آغاز شد. آقا</w:t>
      </w:r>
      <w:r w:rsidRPr="0024466E">
        <w:rPr>
          <w:rFonts w:hint="cs"/>
          <w:rtl/>
        </w:rPr>
        <w:t>ی</w:t>
      </w:r>
      <w:r w:rsidRPr="0024466E">
        <w:rPr>
          <w:rtl/>
        </w:rPr>
        <w:t xml:space="preserve"> غلام</w:t>
      </w:r>
      <w:r w:rsidRPr="0024466E">
        <w:rPr>
          <w:rFonts w:hint="cs"/>
          <w:rtl/>
        </w:rPr>
        <w:t>ی</w:t>
      </w:r>
      <w:r w:rsidRPr="0024466E">
        <w:rPr>
          <w:rtl/>
        </w:rPr>
        <w:t xml:space="preserve"> قبلا</w:t>
      </w:r>
      <w:r>
        <w:rPr>
          <w:rFonts w:hint="cs"/>
          <w:rtl/>
        </w:rPr>
        <w:t>ً</w:t>
      </w:r>
      <w:r w:rsidRPr="0024466E">
        <w:rPr>
          <w:rtl/>
        </w:rPr>
        <w:t xml:space="preserve"> دوچرخه م</w:t>
      </w:r>
      <w:r w:rsidRPr="0024466E">
        <w:rPr>
          <w:rFonts w:hint="cs"/>
          <w:rtl/>
        </w:rPr>
        <w:t>ی</w:t>
      </w:r>
      <w:r w:rsidR="00597EA5">
        <w:rPr>
          <w:rtl/>
        </w:rPr>
        <w:softHyphen/>
      </w:r>
      <w:r w:rsidRPr="0024466E">
        <w:rPr>
          <w:rtl/>
        </w:rPr>
        <w:t>فروخت و تعم</w:t>
      </w:r>
      <w:r w:rsidRPr="0024466E">
        <w:rPr>
          <w:rFonts w:hint="cs"/>
          <w:rtl/>
        </w:rPr>
        <w:t>ی</w:t>
      </w:r>
      <w:r w:rsidRPr="0024466E">
        <w:rPr>
          <w:rFonts w:hint="eastAsia"/>
          <w:rtl/>
        </w:rPr>
        <w:t>رگاه</w:t>
      </w:r>
      <w:r w:rsidRPr="0024466E">
        <w:rPr>
          <w:rtl/>
        </w:rPr>
        <w:t xml:space="preserve"> موتور س</w:t>
      </w:r>
      <w:r w:rsidRPr="0024466E">
        <w:rPr>
          <w:rFonts w:hint="cs"/>
          <w:rtl/>
        </w:rPr>
        <w:t>ی</w:t>
      </w:r>
      <w:r w:rsidRPr="0024466E">
        <w:rPr>
          <w:rFonts w:hint="eastAsia"/>
          <w:rtl/>
        </w:rPr>
        <w:t>کلت</w:t>
      </w:r>
      <w:r w:rsidRPr="0024466E">
        <w:rPr>
          <w:rtl/>
        </w:rPr>
        <w:t xml:space="preserve"> داشت</w:t>
      </w:r>
      <w:r w:rsidR="00597EA5">
        <w:rPr>
          <w:rFonts w:hint="cs"/>
          <w:rtl/>
        </w:rPr>
        <w:t>؛</w:t>
      </w:r>
      <w:r w:rsidRPr="0024466E">
        <w:rPr>
          <w:rtl/>
        </w:rPr>
        <w:t xml:space="preserve"> ول</w:t>
      </w:r>
      <w:r w:rsidRPr="0024466E">
        <w:rPr>
          <w:rFonts w:hint="cs"/>
          <w:rtl/>
        </w:rPr>
        <w:t>ی</w:t>
      </w:r>
      <w:r w:rsidRPr="0024466E">
        <w:rPr>
          <w:rtl/>
        </w:rPr>
        <w:t xml:space="preserve"> ب</w:t>
      </w:r>
      <w:r w:rsidR="00597EA5">
        <w:rPr>
          <w:rFonts w:hint="cs"/>
          <w:rtl/>
        </w:rPr>
        <w:t>ه</w:t>
      </w:r>
      <w:r w:rsidR="00597EA5">
        <w:rPr>
          <w:rtl/>
        </w:rPr>
        <w:softHyphen/>
      </w:r>
      <w:r w:rsidRPr="0024466E">
        <w:rPr>
          <w:rtl/>
        </w:rPr>
        <w:t>زود</w:t>
      </w:r>
      <w:r w:rsidRPr="0024466E">
        <w:rPr>
          <w:rFonts w:hint="cs"/>
          <w:rtl/>
        </w:rPr>
        <w:t>ی</w:t>
      </w:r>
      <w:r w:rsidRPr="0024466E">
        <w:rPr>
          <w:rtl/>
        </w:rPr>
        <w:t xml:space="preserve"> اول</w:t>
      </w:r>
      <w:r w:rsidRPr="0024466E">
        <w:rPr>
          <w:rFonts w:hint="cs"/>
          <w:rtl/>
        </w:rPr>
        <w:t>ی</w:t>
      </w:r>
      <w:r w:rsidRPr="0024466E">
        <w:rPr>
          <w:rFonts w:hint="eastAsia"/>
          <w:rtl/>
        </w:rPr>
        <w:t>ن</w:t>
      </w:r>
      <w:r w:rsidRPr="0024466E">
        <w:rPr>
          <w:rtl/>
        </w:rPr>
        <w:t xml:space="preserve"> موتور س</w:t>
      </w:r>
      <w:r w:rsidRPr="0024466E">
        <w:rPr>
          <w:rFonts w:hint="cs"/>
          <w:rtl/>
        </w:rPr>
        <w:t>ی</w:t>
      </w:r>
      <w:r w:rsidRPr="0024466E">
        <w:rPr>
          <w:rFonts w:hint="eastAsia"/>
          <w:rtl/>
        </w:rPr>
        <w:t>کلت</w:t>
      </w:r>
      <w:r w:rsidRPr="0024466E">
        <w:rPr>
          <w:rtl/>
        </w:rPr>
        <w:t xml:space="preserve"> واردات</w:t>
      </w:r>
      <w:r w:rsidRPr="0024466E">
        <w:rPr>
          <w:rFonts w:hint="cs"/>
          <w:rtl/>
        </w:rPr>
        <w:t>ی</w:t>
      </w:r>
      <w:r w:rsidRPr="0024466E">
        <w:rPr>
          <w:rtl/>
        </w:rPr>
        <w:t xml:space="preserve"> شرکت زره </w:t>
      </w:r>
      <w:r w:rsidRPr="0024466E">
        <w:rPr>
          <w:rFonts w:hint="eastAsia"/>
          <w:rtl/>
        </w:rPr>
        <w:t>را</w:t>
      </w:r>
      <w:r w:rsidRPr="0024466E">
        <w:rPr>
          <w:rtl/>
        </w:rPr>
        <w:t xml:space="preserve"> به فروش رسان</w:t>
      </w:r>
      <w:r w:rsidRPr="0024466E">
        <w:rPr>
          <w:rFonts w:hint="eastAsia"/>
          <w:rtl/>
        </w:rPr>
        <w:t>د</w:t>
      </w:r>
      <w:r w:rsidRPr="0024466E">
        <w:rPr>
          <w:rtl/>
        </w:rPr>
        <w:t xml:space="preserve"> و بد</w:t>
      </w:r>
      <w:r w:rsidRPr="0024466E">
        <w:rPr>
          <w:rFonts w:hint="cs"/>
          <w:rtl/>
        </w:rPr>
        <w:t>ی</w:t>
      </w:r>
      <w:r w:rsidRPr="0024466E">
        <w:rPr>
          <w:rFonts w:hint="eastAsia"/>
          <w:rtl/>
        </w:rPr>
        <w:t>ن</w:t>
      </w:r>
      <w:r w:rsidRPr="0024466E">
        <w:rPr>
          <w:rtl/>
        </w:rPr>
        <w:t xml:space="preserve"> ترت</w:t>
      </w:r>
      <w:r w:rsidRPr="0024466E">
        <w:rPr>
          <w:rFonts w:hint="cs"/>
          <w:rtl/>
        </w:rPr>
        <w:t>ی</w:t>
      </w:r>
      <w:r w:rsidRPr="0024466E">
        <w:rPr>
          <w:rFonts w:hint="eastAsia"/>
          <w:rtl/>
        </w:rPr>
        <w:t>ب</w:t>
      </w:r>
      <w:r w:rsidRPr="0024466E">
        <w:rPr>
          <w:rtl/>
        </w:rPr>
        <w:t xml:space="preserve"> م</w:t>
      </w:r>
      <w:r w:rsidRPr="0024466E">
        <w:rPr>
          <w:rFonts w:hint="cs"/>
          <w:rtl/>
        </w:rPr>
        <w:t>ی</w:t>
      </w:r>
      <w:r>
        <w:rPr>
          <w:rFonts w:ascii="Cambria" w:hAnsi="Cambria" w:cs="Cambria"/>
          <w:rtl/>
        </w:rPr>
        <w:softHyphen/>
      </w:r>
      <w:r w:rsidRPr="0024466E">
        <w:rPr>
          <w:rFonts w:hint="cs"/>
          <w:rtl/>
        </w:rPr>
        <w:t>توان</w:t>
      </w:r>
      <w:r w:rsidRPr="0024466E">
        <w:rPr>
          <w:rtl/>
        </w:rPr>
        <w:t xml:space="preserve"> گفت اول</w:t>
      </w:r>
      <w:r w:rsidRPr="0024466E">
        <w:rPr>
          <w:rFonts w:hint="cs"/>
          <w:rtl/>
        </w:rPr>
        <w:t>ی</w:t>
      </w:r>
      <w:r w:rsidRPr="0024466E">
        <w:rPr>
          <w:rFonts w:hint="eastAsia"/>
          <w:rtl/>
        </w:rPr>
        <w:t>ن</w:t>
      </w:r>
      <w:r w:rsidRPr="0024466E">
        <w:rPr>
          <w:rtl/>
        </w:rPr>
        <w:t xml:space="preserve"> دستگاه </w:t>
      </w:r>
      <w:r w:rsidRPr="0024466E">
        <w:rPr>
          <w:rFonts w:hint="cs"/>
          <w:rtl/>
        </w:rPr>
        <w:t>ی</w:t>
      </w:r>
      <w:r w:rsidRPr="0024466E">
        <w:rPr>
          <w:rFonts w:hint="eastAsia"/>
          <w:rtl/>
        </w:rPr>
        <w:t>اماها</w:t>
      </w:r>
      <w:r w:rsidRPr="0024466E">
        <w:rPr>
          <w:rtl/>
        </w:rPr>
        <w:t xml:space="preserve"> در ا</w:t>
      </w:r>
      <w:r w:rsidRPr="0024466E">
        <w:rPr>
          <w:rFonts w:hint="cs"/>
          <w:rtl/>
        </w:rPr>
        <w:t>ی</w:t>
      </w:r>
      <w:r w:rsidRPr="0024466E">
        <w:rPr>
          <w:rFonts w:hint="eastAsia"/>
          <w:rtl/>
        </w:rPr>
        <w:t>ران</w:t>
      </w:r>
      <w:r w:rsidRPr="0024466E">
        <w:rPr>
          <w:rtl/>
        </w:rPr>
        <w:t xml:space="preserve"> توسط آقا</w:t>
      </w:r>
      <w:r w:rsidRPr="0024466E">
        <w:rPr>
          <w:rFonts w:hint="cs"/>
          <w:rtl/>
        </w:rPr>
        <w:t>ی</w:t>
      </w:r>
      <w:r w:rsidRPr="0024466E">
        <w:rPr>
          <w:rtl/>
        </w:rPr>
        <w:t xml:space="preserve"> غلام</w:t>
      </w:r>
      <w:r w:rsidRPr="0024466E">
        <w:rPr>
          <w:rFonts w:hint="cs"/>
          <w:rtl/>
        </w:rPr>
        <w:t>ی</w:t>
      </w:r>
      <w:r w:rsidRPr="0024466E">
        <w:rPr>
          <w:rtl/>
        </w:rPr>
        <w:t xml:space="preserve"> در تهران فروخته شد.  توان مذاکره و اداره </w:t>
      </w:r>
      <w:r w:rsidRPr="0024466E">
        <w:rPr>
          <w:rFonts w:hint="cs"/>
          <w:rtl/>
        </w:rPr>
        <w:t>ی</w:t>
      </w:r>
      <w:r w:rsidRPr="0024466E">
        <w:rPr>
          <w:rFonts w:hint="eastAsia"/>
          <w:rtl/>
        </w:rPr>
        <w:t>ک</w:t>
      </w:r>
      <w:r w:rsidRPr="0024466E">
        <w:rPr>
          <w:rtl/>
        </w:rPr>
        <w:t xml:space="preserve"> مجموعه تخصص</w:t>
      </w:r>
      <w:r w:rsidRPr="0024466E">
        <w:rPr>
          <w:rFonts w:hint="cs"/>
          <w:rtl/>
        </w:rPr>
        <w:t>ی</w:t>
      </w:r>
      <w:r w:rsidRPr="0024466E">
        <w:rPr>
          <w:rtl/>
        </w:rPr>
        <w:t xml:space="preserve"> به ش</w:t>
      </w:r>
      <w:r w:rsidRPr="0024466E">
        <w:rPr>
          <w:rFonts w:hint="cs"/>
          <w:rtl/>
        </w:rPr>
        <w:t>ی</w:t>
      </w:r>
      <w:r w:rsidRPr="0024466E">
        <w:rPr>
          <w:rFonts w:hint="eastAsia"/>
          <w:rtl/>
        </w:rPr>
        <w:t>وه</w:t>
      </w:r>
      <w:r>
        <w:rPr>
          <w:rFonts w:ascii="Cambria" w:hAnsi="Cambria" w:cs="Cambria"/>
          <w:rtl/>
        </w:rPr>
        <w:softHyphen/>
      </w:r>
      <w:r w:rsidRPr="0024466E">
        <w:rPr>
          <w:rFonts w:hint="cs"/>
          <w:rtl/>
        </w:rPr>
        <w:t>ای</w:t>
      </w:r>
      <w:r w:rsidRPr="0024466E">
        <w:rPr>
          <w:rtl/>
        </w:rPr>
        <w:t xml:space="preserve"> کارآمد، نقطه قوت </w:t>
      </w:r>
      <w:r>
        <w:rPr>
          <w:rFonts w:hint="cs"/>
          <w:rtl/>
        </w:rPr>
        <w:t>او</w:t>
      </w:r>
      <w:r w:rsidRPr="0024466E">
        <w:rPr>
          <w:rtl/>
        </w:rPr>
        <w:t xml:space="preserve"> بود</w:t>
      </w:r>
      <w:r>
        <w:rPr>
          <w:rFonts w:hint="cs"/>
          <w:rtl/>
        </w:rPr>
        <w:t>؛</w:t>
      </w:r>
      <w:r w:rsidRPr="0024466E">
        <w:rPr>
          <w:rtl/>
        </w:rPr>
        <w:t xml:space="preserve"> به گونه</w:t>
      </w:r>
      <w:r>
        <w:rPr>
          <w:rFonts w:ascii="Cambria" w:hAnsi="Cambria" w:cs="Cambria"/>
          <w:rtl/>
        </w:rPr>
        <w:softHyphen/>
      </w:r>
      <w:r w:rsidRPr="0024466E">
        <w:rPr>
          <w:rFonts w:hint="cs"/>
          <w:rtl/>
        </w:rPr>
        <w:t>ای</w:t>
      </w:r>
      <w:r w:rsidRPr="0024466E">
        <w:rPr>
          <w:rtl/>
        </w:rPr>
        <w:t xml:space="preserve"> که </w:t>
      </w:r>
      <w:r>
        <w:rPr>
          <w:rFonts w:hint="cs"/>
          <w:rtl/>
        </w:rPr>
        <w:t>به سرعت</w:t>
      </w:r>
      <w:r w:rsidRPr="0024466E">
        <w:rPr>
          <w:rtl/>
        </w:rPr>
        <w:t xml:space="preserve"> فروش </w:t>
      </w:r>
      <w:r>
        <w:rPr>
          <w:rFonts w:hint="cs"/>
          <w:rtl/>
        </w:rPr>
        <w:t xml:space="preserve">بخش عمده </w:t>
      </w:r>
      <w:r w:rsidRPr="0024466E">
        <w:rPr>
          <w:rtl/>
        </w:rPr>
        <w:t>موتورس</w:t>
      </w:r>
      <w:r w:rsidRPr="0024466E">
        <w:rPr>
          <w:rFonts w:hint="cs"/>
          <w:rtl/>
        </w:rPr>
        <w:t>ی</w:t>
      </w:r>
      <w:r w:rsidRPr="0024466E">
        <w:rPr>
          <w:rFonts w:hint="eastAsia"/>
          <w:rtl/>
        </w:rPr>
        <w:t>کلت</w:t>
      </w:r>
      <w:r>
        <w:rPr>
          <w:rFonts w:ascii="Cambria" w:hAnsi="Cambria" w:cs="Cambria"/>
          <w:rtl/>
        </w:rPr>
        <w:softHyphen/>
      </w:r>
      <w:r w:rsidRPr="0024466E">
        <w:rPr>
          <w:rFonts w:hint="cs"/>
          <w:rtl/>
        </w:rPr>
        <w:t>های</w:t>
      </w:r>
      <w:r w:rsidRPr="0024466E">
        <w:rPr>
          <w:rtl/>
        </w:rPr>
        <w:t xml:space="preserve"> شرکت زره در اخت</w:t>
      </w:r>
      <w:r w:rsidRPr="0024466E">
        <w:rPr>
          <w:rFonts w:hint="cs"/>
          <w:rtl/>
        </w:rPr>
        <w:t>ی</w:t>
      </w:r>
      <w:r w:rsidRPr="0024466E">
        <w:rPr>
          <w:rFonts w:hint="eastAsia"/>
          <w:rtl/>
        </w:rPr>
        <w:t>ارش</w:t>
      </w:r>
      <w:r w:rsidRPr="0024466E">
        <w:rPr>
          <w:rtl/>
        </w:rPr>
        <w:t xml:space="preserve"> قرارگرفت. او موتورها</w:t>
      </w:r>
      <w:r w:rsidRPr="0024466E">
        <w:rPr>
          <w:rFonts w:hint="cs"/>
          <w:rtl/>
        </w:rPr>
        <w:t>یی</w:t>
      </w:r>
      <w:r w:rsidRPr="0024466E">
        <w:rPr>
          <w:rFonts w:hint="eastAsia"/>
          <w:rtl/>
        </w:rPr>
        <w:t>اماها</w:t>
      </w:r>
      <w:r w:rsidRPr="0024466E">
        <w:rPr>
          <w:rtl/>
        </w:rPr>
        <w:t xml:space="preserve"> 80 س</w:t>
      </w:r>
      <w:r w:rsidRPr="0024466E">
        <w:rPr>
          <w:rFonts w:hint="cs"/>
          <w:rtl/>
        </w:rPr>
        <w:t>ی</w:t>
      </w:r>
      <w:r>
        <w:rPr>
          <w:rFonts w:ascii="Cambria" w:hAnsi="Cambria" w:cs="Cambria"/>
          <w:rtl/>
        </w:rPr>
        <w:softHyphen/>
      </w:r>
      <w:r w:rsidRPr="0024466E">
        <w:rPr>
          <w:rFonts w:hint="cs"/>
          <w:rtl/>
        </w:rPr>
        <w:t>سی</w:t>
      </w:r>
      <w:r w:rsidRPr="0024466E">
        <w:rPr>
          <w:rtl/>
        </w:rPr>
        <w:t xml:space="preserve"> ، 100 س</w:t>
      </w:r>
      <w:r w:rsidRPr="0024466E">
        <w:rPr>
          <w:rFonts w:hint="cs"/>
          <w:rtl/>
        </w:rPr>
        <w:t>ی</w:t>
      </w:r>
      <w:r w:rsidR="00597EA5">
        <w:rPr>
          <w:rtl/>
        </w:rPr>
        <w:softHyphen/>
      </w:r>
      <w:r w:rsidRPr="0024466E">
        <w:rPr>
          <w:rtl/>
        </w:rPr>
        <w:t>س</w:t>
      </w:r>
      <w:r w:rsidRPr="0024466E">
        <w:rPr>
          <w:rFonts w:hint="cs"/>
          <w:rtl/>
        </w:rPr>
        <w:t>ی</w:t>
      </w:r>
      <w:r w:rsidRPr="0024466E">
        <w:rPr>
          <w:rtl/>
        </w:rPr>
        <w:t>، 125 س</w:t>
      </w:r>
      <w:r w:rsidRPr="0024466E">
        <w:rPr>
          <w:rFonts w:hint="cs"/>
          <w:rtl/>
        </w:rPr>
        <w:t>ی</w:t>
      </w:r>
      <w:r w:rsidR="00597EA5">
        <w:rPr>
          <w:rtl/>
        </w:rPr>
        <w:softHyphen/>
      </w:r>
      <w:r w:rsidRPr="0024466E">
        <w:rPr>
          <w:rtl/>
        </w:rPr>
        <w:t>س</w:t>
      </w:r>
      <w:r w:rsidRPr="0024466E">
        <w:rPr>
          <w:rFonts w:hint="cs"/>
          <w:rtl/>
        </w:rPr>
        <w:t>ی</w:t>
      </w:r>
      <w:r w:rsidRPr="0024466E">
        <w:rPr>
          <w:rtl/>
        </w:rPr>
        <w:t xml:space="preserve"> ، 250س</w:t>
      </w:r>
      <w:r w:rsidRPr="0024466E">
        <w:rPr>
          <w:rFonts w:hint="cs"/>
          <w:rtl/>
        </w:rPr>
        <w:t>ی</w:t>
      </w:r>
      <w:r w:rsidR="00597EA5">
        <w:rPr>
          <w:rtl/>
        </w:rPr>
        <w:softHyphen/>
      </w:r>
      <w:r w:rsidRPr="0024466E">
        <w:rPr>
          <w:rtl/>
        </w:rPr>
        <w:t>س</w:t>
      </w:r>
      <w:r w:rsidRPr="0024466E">
        <w:rPr>
          <w:rFonts w:hint="cs"/>
          <w:rtl/>
        </w:rPr>
        <w:t>ی</w:t>
      </w:r>
      <w:r w:rsidRPr="0024466E">
        <w:rPr>
          <w:rtl/>
        </w:rPr>
        <w:t xml:space="preserve"> و 400 س</w:t>
      </w:r>
      <w:r w:rsidRPr="0024466E">
        <w:rPr>
          <w:rFonts w:hint="cs"/>
          <w:rtl/>
        </w:rPr>
        <w:t>ی</w:t>
      </w:r>
      <w:r w:rsidR="00597EA5">
        <w:rPr>
          <w:rtl/>
        </w:rPr>
        <w:softHyphen/>
      </w:r>
      <w:r w:rsidRPr="0024466E">
        <w:rPr>
          <w:rtl/>
        </w:rPr>
        <w:t>س</w:t>
      </w:r>
      <w:r w:rsidRPr="0024466E">
        <w:rPr>
          <w:rFonts w:hint="cs"/>
          <w:rtl/>
        </w:rPr>
        <w:t>ی</w:t>
      </w:r>
      <w:r w:rsidRPr="0024466E">
        <w:rPr>
          <w:rtl/>
        </w:rPr>
        <w:t xml:space="preserve"> را از شرکت زره تحو</w:t>
      </w:r>
      <w:r w:rsidRPr="0024466E">
        <w:rPr>
          <w:rFonts w:hint="cs"/>
          <w:rtl/>
        </w:rPr>
        <w:t>ی</w:t>
      </w:r>
      <w:r w:rsidRPr="0024466E">
        <w:rPr>
          <w:rFonts w:hint="eastAsia"/>
          <w:rtl/>
        </w:rPr>
        <w:t>ل</w:t>
      </w:r>
      <w:r w:rsidRPr="0024466E">
        <w:rPr>
          <w:rtl/>
        </w:rPr>
        <w:t xml:space="preserve"> گرفته و به بازار عرضه م</w:t>
      </w:r>
      <w:r w:rsidRPr="0024466E">
        <w:rPr>
          <w:rFonts w:hint="cs"/>
          <w:rtl/>
        </w:rPr>
        <w:t>ی</w:t>
      </w:r>
      <w:r>
        <w:rPr>
          <w:rFonts w:ascii="Cambria" w:hAnsi="Cambria" w:cs="Cambria"/>
          <w:rtl/>
        </w:rPr>
        <w:softHyphen/>
      </w:r>
      <w:r w:rsidRPr="0024466E">
        <w:rPr>
          <w:rFonts w:hint="cs"/>
          <w:rtl/>
        </w:rPr>
        <w:t>کرد</w:t>
      </w:r>
      <w:r w:rsidRPr="0024466E">
        <w:rPr>
          <w:rtl/>
        </w:rPr>
        <w:t xml:space="preserve">. </w:t>
      </w:r>
      <w:r>
        <w:rPr>
          <w:rFonts w:hint="cs"/>
          <w:rtl/>
        </w:rPr>
        <w:t>در کنار آقای غلامی نماینده</w:t>
      </w:r>
      <w:r w:rsidR="001D0BD4">
        <w:rPr>
          <w:rtl/>
        </w:rPr>
        <w:softHyphen/>
      </w:r>
      <w:r>
        <w:rPr>
          <w:rFonts w:hint="cs"/>
          <w:rtl/>
        </w:rPr>
        <w:t xml:space="preserve">های دیگری نیز با شرکت زره شروع به همکاری کردند از جمله عباس درسرا، منصور کریم زاده، محمود افشار و علی باقری. </w:t>
      </w:r>
    </w:p>
    <w:p w:rsidR="00E268C6" w:rsidRDefault="00A72166" w:rsidP="00A72166">
      <w:pPr>
        <w:pStyle w:val="nikranmatn"/>
        <w:rPr>
          <w:rtl/>
        </w:rPr>
      </w:pPr>
      <w:r w:rsidRPr="00390486">
        <w:rPr>
          <w:rFonts w:hint="cs"/>
          <w:rtl/>
        </w:rPr>
        <w:t xml:space="preserve">برادران زرتشتی که هدفی جز توسعه صنعت کشور نداشتند و از هیچ کوششی در این راه فروگذار </w:t>
      </w:r>
      <w:r>
        <w:rPr>
          <w:rFonts w:hint="cs"/>
          <w:rtl/>
        </w:rPr>
        <w:t>نمی</w:t>
      </w:r>
      <w:r w:rsidR="001D0BD4">
        <w:rPr>
          <w:rtl/>
        </w:rPr>
        <w:softHyphen/>
      </w:r>
      <w:r>
        <w:rPr>
          <w:rFonts w:hint="cs"/>
          <w:rtl/>
        </w:rPr>
        <w:t>کردند؛</w:t>
      </w:r>
      <w:r w:rsidRPr="00390486">
        <w:rPr>
          <w:rFonts w:hint="cs"/>
          <w:rtl/>
        </w:rPr>
        <w:t xml:space="preserve"> در سال 1349 بر آن شدند تا مجموعه</w:t>
      </w:r>
      <w:r w:rsidR="001D0BD4">
        <w:rPr>
          <w:rtl/>
        </w:rPr>
        <w:softHyphen/>
      </w:r>
      <w:r w:rsidRPr="00390486">
        <w:rPr>
          <w:rFonts w:hint="cs"/>
          <w:rtl/>
        </w:rPr>
        <w:t>ای بزرگتر به نام ایران دوچرخ را با همکاری یکی از فعالان اقتصادی ت</w:t>
      </w:r>
      <w:r>
        <w:rPr>
          <w:rFonts w:hint="cs"/>
          <w:rtl/>
        </w:rPr>
        <w:t>أ</w:t>
      </w:r>
      <w:r w:rsidRPr="00390486">
        <w:rPr>
          <w:rFonts w:hint="cs"/>
          <w:rtl/>
        </w:rPr>
        <w:t xml:space="preserve">سیس کنند که بتواند عهده دار مونتاژ و در آینده تولید موتور سیکلت در ایران باشد. </w:t>
      </w:r>
      <w:r>
        <w:rPr>
          <w:rFonts w:hint="cs"/>
          <w:rtl/>
        </w:rPr>
        <w:t xml:space="preserve">و </w:t>
      </w:r>
      <w:r w:rsidR="00E268C6">
        <w:rPr>
          <w:rFonts w:hint="cs"/>
          <w:rtl/>
        </w:rPr>
        <w:t>نماینده</w:t>
      </w:r>
      <w:r w:rsidR="001D0BD4">
        <w:rPr>
          <w:rtl/>
        </w:rPr>
        <w:softHyphen/>
      </w:r>
      <w:r w:rsidR="00E268C6">
        <w:rPr>
          <w:rFonts w:hint="cs"/>
          <w:rtl/>
        </w:rPr>
        <w:t xml:space="preserve">های </w:t>
      </w:r>
      <w:r>
        <w:rPr>
          <w:rFonts w:hint="cs"/>
          <w:rtl/>
        </w:rPr>
        <w:t>شرکت زره نیز</w:t>
      </w:r>
      <w:r w:rsidR="00E268C6">
        <w:rPr>
          <w:rFonts w:hint="cs"/>
          <w:rtl/>
        </w:rPr>
        <w:t xml:space="preserve"> در سال</w:t>
      </w:r>
      <w:r w:rsidR="001D0BD4">
        <w:rPr>
          <w:rtl/>
        </w:rPr>
        <w:softHyphen/>
      </w:r>
      <w:r w:rsidR="00E268C6">
        <w:rPr>
          <w:rFonts w:hint="cs"/>
          <w:rtl/>
        </w:rPr>
        <w:t>های بعد و با همکاری شرکت ایران دوچرخ</w:t>
      </w:r>
      <w:r w:rsidR="001D0BD4">
        <w:rPr>
          <w:rFonts w:hint="cs"/>
          <w:rtl/>
        </w:rPr>
        <w:t>،</w:t>
      </w:r>
      <w:r w:rsidR="00E268C6">
        <w:rPr>
          <w:rFonts w:hint="cs"/>
          <w:rtl/>
        </w:rPr>
        <w:t xml:space="preserve"> شرکتی تحت عنوان سیکلت پارت به مدیریت آقای احمد توسلی در تهران تأسیس کردند که مأموریت تأمین و توزیع قطعات موتور سیکلت</w:t>
      </w:r>
      <w:r w:rsidR="00E268C6">
        <w:rPr>
          <w:rtl/>
        </w:rPr>
        <w:softHyphen/>
      </w:r>
      <w:r w:rsidR="00E268C6">
        <w:rPr>
          <w:rFonts w:hint="cs"/>
          <w:rtl/>
        </w:rPr>
        <w:t xml:space="preserve">های یاماها را بر عهده </w:t>
      </w:r>
      <w:r w:rsidR="00E268C6">
        <w:rPr>
          <w:rFonts w:hint="cs"/>
          <w:rtl/>
        </w:rPr>
        <w:lastRenderedPageBreak/>
        <w:t>داشت و البته شرکت موفقی بود. بعدها شرکت ایران دوچرخ عهده</w:t>
      </w:r>
      <w:r w:rsidR="00E268C6">
        <w:rPr>
          <w:rtl/>
        </w:rPr>
        <w:softHyphen/>
      </w:r>
      <w:r w:rsidR="00E268C6">
        <w:rPr>
          <w:rFonts w:hint="cs"/>
          <w:rtl/>
        </w:rPr>
        <w:t>دار تولید یاماها در داخل کشور شد؛ ولی سیکلت پارت واردکننده موتور سیکلت</w:t>
      </w:r>
      <w:r w:rsidR="00E268C6">
        <w:rPr>
          <w:rtl/>
        </w:rPr>
        <w:softHyphen/>
      </w:r>
      <w:r w:rsidR="00E268C6">
        <w:rPr>
          <w:rFonts w:hint="cs"/>
          <w:rtl/>
        </w:rPr>
        <w:t>های یاماها باقی ماند.</w:t>
      </w:r>
    </w:p>
    <w:p w:rsidR="00E268C6" w:rsidRDefault="00E268C6" w:rsidP="00E268C6">
      <w:pPr>
        <w:pStyle w:val="nikranmatn"/>
        <w:rPr>
          <w:rtl/>
        </w:rPr>
      </w:pPr>
      <w:r w:rsidRPr="0078507D">
        <w:rPr>
          <w:rtl/>
        </w:rPr>
        <w:t>شرکت ا</w:t>
      </w:r>
      <w:r w:rsidRPr="0078507D">
        <w:rPr>
          <w:rFonts w:hint="cs"/>
          <w:rtl/>
        </w:rPr>
        <w:t>ی</w:t>
      </w:r>
      <w:r w:rsidRPr="0078507D">
        <w:rPr>
          <w:rFonts w:hint="eastAsia"/>
          <w:rtl/>
        </w:rPr>
        <w:t>ران</w:t>
      </w:r>
      <w:r w:rsidRPr="0078507D">
        <w:rPr>
          <w:rtl/>
        </w:rPr>
        <w:t xml:space="preserve"> دوچرخ بزرگتر</w:t>
      </w:r>
      <w:r w:rsidRPr="0078507D">
        <w:rPr>
          <w:rFonts w:hint="cs"/>
          <w:rtl/>
        </w:rPr>
        <w:t>ی</w:t>
      </w:r>
      <w:r w:rsidRPr="0078507D">
        <w:rPr>
          <w:rFonts w:hint="eastAsia"/>
          <w:rtl/>
        </w:rPr>
        <w:t>ن</w:t>
      </w:r>
      <w:r w:rsidRPr="0078507D">
        <w:rPr>
          <w:rtl/>
        </w:rPr>
        <w:t xml:space="preserve"> کارخانه تول</w:t>
      </w:r>
      <w:r w:rsidRPr="0078507D">
        <w:rPr>
          <w:rFonts w:hint="cs"/>
          <w:rtl/>
        </w:rPr>
        <w:t>ی</w:t>
      </w:r>
      <w:r w:rsidRPr="0078507D">
        <w:rPr>
          <w:rFonts w:hint="eastAsia"/>
          <w:rtl/>
        </w:rPr>
        <w:t>د</w:t>
      </w:r>
      <w:r w:rsidRPr="0078507D">
        <w:rPr>
          <w:rtl/>
        </w:rPr>
        <w:t xml:space="preserve"> دوچرخه و موتور س</w:t>
      </w:r>
      <w:r w:rsidRPr="0078507D">
        <w:rPr>
          <w:rFonts w:hint="cs"/>
          <w:rtl/>
        </w:rPr>
        <w:t>ی</w:t>
      </w:r>
      <w:r w:rsidRPr="0078507D">
        <w:rPr>
          <w:rFonts w:hint="eastAsia"/>
          <w:rtl/>
        </w:rPr>
        <w:t>کلت</w:t>
      </w:r>
      <w:r w:rsidRPr="0078507D">
        <w:rPr>
          <w:rtl/>
        </w:rPr>
        <w:t xml:space="preserve"> با همکار</w:t>
      </w:r>
      <w:r w:rsidRPr="0078507D">
        <w:rPr>
          <w:rFonts w:hint="cs"/>
          <w:rtl/>
        </w:rPr>
        <w:t>ی</w:t>
      </w:r>
      <w:r w:rsidRPr="0078507D">
        <w:rPr>
          <w:rtl/>
        </w:rPr>
        <w:t xml:space="preserve"> شرکت</w:t>
      </w:r>
      <w:r>
        <w:rPr>
          <w:rtl/>
        </w:rPr>
        <w:softHyphen/>
      </w:r>
      <w:r w:rsidRPr="0078507D">
        <w:rPr>
          <w:rtl/>
        </w:rPr>
        <w:t>ها</w:t>
      </w:r>
      <w:r w:rsidRPr="0078507D">
        <w:rPr>
          <w:rFonts w:hint="cs"/>
          <w:rtl/>
        </w:rPr>
        <w:t>یی</w:t>
      </w:r>
      <w:r w:rsidRPr="0078507D">
        <w:rPr>
          <w:rtl/>
        </w:rPr>
        <w:t xml:space="preserve"> مانند پژو </w:t>
      </w:r>
      <w:r>
        <w:rPr>
          <w:rFonts w:hint="cs"/>
          <w:rtl/>
        </w:rPr>
        <w:t xml:space="preserve">از </w:t>
      </w:r>
      <w:r w:rsidRPr="0078507D">
        <w:rPr>
          <w:rtl/>
        </w:rPr>
        <w:t xml:space="preserve">فرانسه و </w:t>
      </w:r>
      <w:r w:rsidRPr="0078507D">
        <w:rPr>
          <w:rFonts w:hint="cs"/>
          <w:rtl/>
        </w:rPr>
        <w:t>ی</w:t>
      </w:r>
      <w:r w:rsidRPr="0078507D">
        <w:rPr>
          <w:rFonts w:hint="eastAsia"/>
          <w:rtl/>
        </w:rPr>
        <w:t>اماها</w:t>
      </w:r>
      <w:r>
        <w:rPr>
          <w:rFonts w:hint="cs"/>
          <w:rtl/>
        </w:rPr>
        <w:t xml:space="preserve">از </w:t>
      </w:r>
      <w:r w:rsidRPr="0078507D">
        <w:rPr>
          <w:rtl/>
        </w:rPr>
        <w:t xml:space="preserve">موتور ژاپن </w:t>
      </w:r>
      <w:r>
        <w:rPr>
          <w:rFonts w:hint="cs"/>
          <w:rtl/>
        </w:rPr>
        <w:t xml:space="preserve">و با مدیریت احمد توسلی و همکاری سایر فعالان صنعت موتور سیکلت مانند بنیانگذاران شرکت زره و شرکت سیکلت پارت </w:t>
      </w:r>
      <w:r w:rsidRPr="0078507D">
        <w:rPr>
          <w:rtl/>
        </w:rPr>
        <w:t xml:space="preserve"> در سال 1349 ت</w:t>
      </w:r>
      <w:r>
        <w:rPr>
          <w:rFonts w:hint="cs"/>
          <w:rtl/>
        </w:rPr>
        <w:t>أ</w:t>
      </w:r>
      <w:r w:rsidRPr="0078507D">
        <w:rPr>
          <w:rtl/>
        </w:rPr>
        <w:t>س</w:t>
      </w:r>
      <w:r w:rsidRPr="0078507D">
        <w:rPr>
          <w:rFonts w:hint="cs"/>
          <w:rtl/>
        </w:rPr>
        <w:t>ی</w:t>
      </w:r>
      <w:r w:rsidRPr="0078507D">
        <w:rPr>
          <w:rFonts w:hint="eastAsia"/>
          <w:rtl/>
        </w:rPr>
        <w:t>س</w:t>
      </w:r>
      <w:r w:rsidRPr="0078507D">
        <w:rPr>
          <w:rtl/>
        </w:rPr>
        <w:t xml:space="preserve"> شد.  </w:t>
      </w:r>
      <w:r>
        <w:rPr>
          <w:rFonts w:hint="cs"/>
          <w:rtl/>
        </w:rPr>
        <w:t xml:space="preserve">. </w:t>
      </w:r>
      <w:r w:rsidRPr="0078507D">
        <w:rPr>
          <w:rFonts w:hint="eastAsia"/>
          <w:rtl/>
        </w:rPr>
        <w:t>عمليات</w:t>
      </w:r>
      <w:r w:rsidRPr="0078507D">
        <w:rPr>
          <w:rtl/>
        </w:rPr>
        <w:t xml:space="preserve"> ساختماني و ت</w:t>
      </w:r>
      <w:r>
        <w:rPr>
          <w:rFonts w:hint="cs"/>
          <w:rtl/>
        </w:rPr>
        <w:t>أ</w:t>
      </w:r>
      <w:r w:rsidRPr="0078507D">
        <w:rPr>
          <w:rtl/>
        </w:rPr>
        <w:t>سيساتي و نصب ماشين آلات حدود 2 سال بطول انجاميد و شركت از سال 1351 عملا</w:t>
      </w:r>
      <w:r>
        <w:rPr>
          <w:rFonts w:hint="cs"/>
          <w:rtl/>
        </w:rPr>
        <w:t>ً</w:t>
      </w:r>
      <w:r w:rsidRPr="0078507D">
        <w:rPr>
          <w:rtl/>
        </w:rPr>
        <w:t xml:space="preserve"> بهره</w:t>
      </w:r>
      <w:r>
        <w:rPr>
          <w:rtl/>
        </w:rPr>
        <w:softHyphen/>
      </w:r>
      <w:r w:rsidRPr="0078507D">
        <w:rPr>
          <w:rtl/>
        </w:rPr>
        <w:t>برداري از كارخانجات خود را در شهر صنعتي البرز واقع در نزديكي قزوين آغاز نمود . كارخانجات شركت در زميني به مساحت 25000 متر مربع واقع گرديده كه بر روي آن مجموعا</w:t>
      </w:r>
      <w:r>
        <w:rPr>
          <w:rFonts w:hint="cs"/>
          <w:rtl/>
        </w:rPr>
        <w:t>ً</w:t>
      </w:r>
      <w:r w:rsidRPr="0078507D">
        <w:rPr>
          <w:rtl/>
        </w:rPr>
        <w:t xml:space="preserve"> 14500 متر مربع سالن و ساختمان هاي اداري و خدماتي احداث شده است و امروزه با داشتن پرسنل مجرب و متخصص و ظرفيت سالانه 125000 دستگاه انواع موتورسيكلت و 204000 دستگاه انواع دوچرخه ، يكي از بزرگترين كارخانجات توليد دوچرخه و موتورسيكلت در ايران و يكي از مهمترين </w:t>
      </w:r>
      <w:r w:rsidRPr="0078507D">
        <w:rPr>
          <w:rFonts w:hint="eastAsia"/>
          <w:rtl/>
        </w:rPr>
        <w:t>صادركنندگان</w:t>
      </w:r>
      <w:r w:rsidRPr="0078507D">
        <w:rPr>
          <w:rtl/>
        </w:rPr>
        <w:t xml:space="preserve"> موتورسيكلت به كشورهاي همسايه مانند افغانستان ، عراق و پاكستان مي</w:t>
      </w:r>
      <w:r w:rsidR="00564B03">
        <w:rPr>
          <w:rtl/>
        </w:rPr>
        <w:softHyphen/>
      </w:r>
      <w:r w:rsidRPr="0078507D">
        <w:rPr>
          <w:rtl/>
        </w:rPr>
        <w:t xml:space="preserve">باشد . شركت ايران دوچرخ ( </w:t>
      </w:r>
      <w:r w:rsidRPr="00B223F6">
        <w:rPr>
          <w:sz w:val="24"/>
          <w:szCs w:val="24"/>
        </w:rPr>
        <w:t>IRDOCO</w:t>
      </w:r>
      <w:r w:rsidRPr="0078507D">
        <w:rPr>
          <w:rtl/>
        </w:rPr>
        <w:t xml:space="preserve">) باداشتن واحد تحقيقاتي </w:t>
      </w:r>
      <w:r w:rsidRPr="00B223F6">
        <w:rPr>
          <w:sz w:val="24"/>
          <w:szCs w:val="24"/>
          <w:rtl/>
        </w:rPr>
        <w:t xml:space="preserve">( </w:t>
      </w:r>
      <w:r w:rsidRPr="00B223F6">
        <w:rPr>
          <w:sz w:val="24"/>
          <w:szCs w:val="24"/>
        </w:rPr>
        <w:t>R &amp; D</w:t>
      </w:r>
      <w:r w:rsidRPr="00B223F6">
        <w:rPr>
          <w:sz w:val="24"/>
          <w:szCs w:val="24"/>
          <w:rtl/>
        </w:rPr>
        <w:t xml:space="preserve"> )</w:t>
      </w:r>
      <w:r w:rsidRPr="0078507D">
        <w:rPr>
          <w:rtl/>
        </w:rPr>
        <w:t xml:space="preserve"> و با استفاده از سيستم هاي كامپيوتري، واحدهايي از قبيل بخش رنگ، آبكاري، آزمايشگاه فيزيك و شيمي و سه خط مونتاژ</w:t>
      </w:r>
      <w:r w:rsidRPr="0078507D">
        <w:rPr>
          <w:rFonts w:hint="eastAsia"/>
          <w:rtl/>
        </w:rPr>
        <w:t>،</w:t>
      </w:r>
      <w:r w:rsidRPr="0078507D">
        <w:rPr>
          <w:rtl/>
        </w:rPr>
        <w:t xml:space="preserve"> عمليات توليد انواع موتورسيكلت و دوچرخه را انجام مي دهد.</w:t>
      </w:r>
      <w:r>
        <w:rPr>
          <w:rFonts w:hint="cs"/>
          <w:rtl/>
        </w:rPr>
        <w:t xml:space="preserve">  این مجموعه بعد از انقلاب مصادره و به گروه بهمن واگذار شد .</w:t>
      </w:r>
    </w:p>
    <w:p w:rsidR="00E268C6" w:rsidRDefault="00E268C6" w:rsidP="00E268C6">
      <w:pPr>
        <w:rPr>
          <w:rFonts w:cs="B Titr"/>
          <w:sz w:val="24"/>
          <w:szCs w:val="24"/>
          <w:rtl/>
          <w:lang w:bidi="fa-IR"/>
        </w:rPr>
      </w:pPr>
      <w:r>
        <w:rPr>
          <w:rtl/>
        </w:rPr>
        <w:br w:type="page"/>
      </w:r>
    </w:p>
    <w:p w:rsidR="00E268C6" w:rsidRDefault="00E268C6" w:rsidP="00E268C6">
      <w:pPr>
        <w:pStyle w:val="nikran3"/>
        <w:rPr>
          <w:rtl/>
        </w:rPr>
      </w:pPr>
      <w:bookmarkStart w:id="26" w:name="_Toc167473922"/>
      <w:r>
        <w:rPr>
          <w:rFonts w:hint="cs"/>
          <w:rtl/>
        </w:rPr>
        <w:lastRenderedPageBreak/>
        <w:t>پیروزان و سوزوکی</w:t>
      </w:r>
      <w:bookmarkEnd w:id="26"/>
    </w:p>
    <w:p w:rsidR="00E268C6" w:rsidRDefault="0005504A" w:rsidP="00E268C6">
      <w:pPr>
        <w:ind w:firstLine="0"/>
        <w:rPr>
          <w:rFonts w:ascii="Times New Roman" w:eastAsia="Times New Roman" w:hAnsi="Times New Roman" w:cs="B Zar"/>
          <w:sz w:val="28"/>
          <w:szCs w:val="28"/>
          <w:rtl/>
        </w:rPr>
      </w:pPr>
      <w:r>
        <w:rPr>
          <w:rFonts w:ascii="Times New Roman" w:eastAsia="Times New Roman" w:hAnsi="Times New Roman" w:cs="B Zar"/>
          <w:noProof/>
          <w:sz w:val="28"/>
          <w:szCs w:val="28"/>
          <w:rtl/>
        </w:rPr>
        <w:pict>
          <v:group id="Group 105" o:spid="_x0000_s1082" style="position:absolute;left:0;text-align:left;margin-left:0;margin-top:2.3pt;width:277.8pt;height:301.95pt;z-index:251754496;mso-position-horizontal:left;mso-position-horizontal-relative:margin" coordsize="35279,383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">
            <v:rect id="Rectangle 106" o:spid="_x0000_s1083" style="position:absolute;left:1091;top:35347;width:34188;height:300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" filled="f" stroked="f" strokeweight="1pt">
              <v:textbox inset="0,0,0,0">
                <w:txbxContent>
                  <w:p w:rsidR="008B79DF" w:rsidRPr="003A0AF6" w:rsidRDefault="008B79DF" w:rsidP="00E268C6">
                    <w:pPr>
                      <w:pStyle w:val="nikranshekl"/>
                    </w:pPr>
                    <w:r w:rsidRPr="003A0AF6">
                      <w:rPr>
                        <w:rFonts w:hint="cs"/>
                        <w:rtl/>
                      </w:rPr>
                      <w:t xml:space="preserve">شکل </w:t>
                    </w:r>
                    <w:r>
                      <w:t>2-7</w:t>
                    </w:r>
                    <w:r w:rsidRPr="003A0AF6">
                      <w:rPr>
                        <w:rFonts w:hint="cs"/>
                        <w:rtl/>
                      </w:rPr>
                      <w:t xml:space="preserve">- </w:t>
                    </w:r>
                    <w:r>
                      <w:rPr>
                        <w:rFonts w:hint="cs"/>
                        <w:rtl/>
                      </w:rPr>
                      <w:t xml:space="preserve">آگهی شرکت پیروزان اولین نماینده انحصاری سوزوکی در ایران </w:t>
                    </w:r>
                  </w:p>
                </w:txbxContent>
              </v:textbox>
            </v:rect>
            <v:shape id="Picture 107" o:spid="_x0000_s1084" type="#_x0000_t75" style="position:absolute;width:34594;height:34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">
              <v:imagedata r:id="rId37" o:title="" croptop="6308f" cropbottom="15601f"/>
            </v:shape>
            <w10:wrap type="square" anchorx="margin"/>
          </v:group>
        </w:pict>
      </w:r>
      <w:r w:rsidR="00E268C6">
        <w:rPr>
          <w:rFonts w:ascii="Times New Roman" w:eastAsia="Times New Roman" w:hAnsi="Times New Roman" w:cs="B Zar" w:hint="cs"/>
          <w:sz w:val="28"/>
          <w:szCs w:val="28"/>
          <w:rtl/>
        </w:rPr>
        <w:t>موتور سیکلت</w:t>
      </w:r>
      <w:r w:rsidR="00E268C6">
        <w:rPr>
          <w:rFonts w:ascii="Times New Roman" w:eastAsia="Times New Roman" w:hAnsi="Times New Roman" w:cs="B Zar"/>
          <w:sz w:val="28"/>
          <w:szCs w:val="28"/>
          <w:rtl/>
        </w:rPr>
        <w:softHyphen/>
      </w:r>
      <w:r w:rsidR="00E268C6">
        <w:rPr>
          <w:rFonts w:ascii="Times New Roman" w:eastAsia="Times New Roman" w:hAnsi="Times New Roman" w:cs="B Zar" w:hint="cs"/>
          <w:sz w:val="28"/>
          <w:szCs w:val="28"/>
          <w:rtl/>
        </w:rPr>
        <w:t xml:space="preserve">های </w:t>
      </w:r>
      <w:r w:rsidR="00E268C6" w:rsidRPr="00390486">
        <w:rPr>
          <w:rFonts w:ascii="Times New Roman" w:eastAsia="Times New Roman" w:hAnsi="Times New Roman" w:cs="B Zar" w:hint="cs"/>
          <w:sz w:val="28"/>
          <w:szCs w:val="28"/>
          <w:rtl/>
        </w:rPr>
        <w:t xml:space="preserve">سوزوکی </w:t>
      </w:r>
      <w:r w:rsidR="00E268C6">
        <w:rPr>
          <w:rFonts w:ascii="Times New Roman" w:eastAsia="Times New Roman" w:hAnsi="Times New Roman" w:cs="B Zar" w:hint="cs"/>
          <w:sz w:val="28"/>
          <w:szCs w:val="28"/>
          <w:rtl/>
        </w:rPr>
        <w:t xml:space="preserve">ابتدا توسط </w:t>
      </w:r>
      <w:r w:rsidR="00E268C6" w:rsidRPr="00390486">
        <w:rPr>
          <w:rFonts w:ascii="Times New Roman" w:eastAsia="Times New Roman" w:hAnsi="Times New Roman" w:cs="B Zar"/>
          <w:sz w:val="28"/>
          <w:szCs w:val="28"/>
          <w:rtl/>
        </w:rPr>
        <w:t>حاج س</w:t>
      </w:r>
      <w:r w:rsidR="00E268C6" w:rsidRPr="00390486">
        <w:rPr>
          <w:rFonts w:ascii="Times New Roman" w:eastAsia="Times New Roman" w:hAnsi="Times New Roman" w:cs="B Zar" w:hint="cs"/>
          <w:sz w:val="28"/>
          <w:szCs w:val="28"/>
          <w:rtl/>
        </w:rPr>
        <w:t>ی</w:t>
      </w:r>
      <w:r w:rsidR="00E268C6" w:rsidRPr="00390486">
        <w:rPr>
          <w:rFonts w:ascii="Times New Roman" w:eastAsia="Times New Roman" w:hAnsi="Times New Roman" w:cs="B Zar" w:hint="eastAsia"/>
          <w:sz w:val="28"/>
          <w:szCs w:val="28"/>
          <w:rtl/>
        </w:rPr>
        <w:t>دعباس</w:t>
      </w:r>
      <w:r w:rsidR="00E268C6" w:rsidRPr="00390486">
        <w:rPr>
          <w:rFonts w:ascii="Times New Roman" w:eastAsia="Times New Roman" w:hAnsi="Times New Roman" w:cs="B Zar"/>
          <w:sz w:val="28"/>
          <w:szCs w:val="28"/>
          <w:rtl/>
        </w:rPr>
        <w:t xml:space="preserve"> گلابچ</w:t>
      </w:r>
      <w:r w:rsidR="00E268C6" w:rsidRPr="00390486">
        <w:rPr>
          <w:rFonts w:ascii="Times New Roman" w:eastAsia="Times New Roman" w:hAnsi="Times New Roman" w:cs="B Zar" w:hint="cs"/>
          <w:sz w:val="28"/>
          <w:szCs w:val="28"/>
          <w:rtl/>
        </w:rPr>
        <w:t>ی</w:t>
      </w:r>
      <w:r w:rsidR="00E268C6" w:rsidRPr="00390486">
        <w:rPr>
          <w:rFonts w:ascii="Times New Roman" w:eastAsia="Times New Roman" w:hAnsi="Times New Roman" w:cs="B Zar"/>
          <w:sz w:val="28"/>
          <w:szCs w:val="28"/>
          <w:rtl/>
        </w:rPr>
        <w:t xml:space="preserve"> اهل کاشان ساکن تهران</w:t>
      </w:r>
      <w:r w:rsidR="00E268C6">
        <w:rPr>
          <w:rFonts w:ascii="Times New Roman" w:eastAsia="Times New Roman" w:hAnsi="Times New Roman" w:cs="B Zar" w:hint="cs"/>
          <w:sz w:val="28"/>
          <w:szCs w:val="28"/>
          <w:rtl/>
        </w:rPr>
        <w:t xml:space="preserve">، </w:t>
      </w:r>
      <w:r w:rsidR="00E268C6" w:rsidRPr="00390486">
        <w:rPr>
          <w:rFonts w:ascii="Times New Roman" w:eastAsia="Times New Roman" w:hAnsi="Times New Roman" w:cs="B Zar"/>
          <w:sz w:val="28"/>
          <w:szCs w:val="28"/>
          <w:rtl/>
        </w:rPr>
        <w:t>خ</w:t>
      </w:r>
      <w:r w:rsidR="00E268C6" w:rsidRPr="00390486">
        <w:rPr>
          <w:rFonts w:ascii="Times New Roman" w:eastAsia="Times New Roman" w:hAnsi="Times New Roman" w:cs="B Zar" w:hint="cs"/>
          <w:sz w:val="28"/>
          <w:szCs w:val="28"/>
          <w:rtl/>
        </w:rPr>
        <w:t>ی</w:t>
      </w:r>
      <w:r w:rsidR="00E268C6" w:rsidRPr="00390486">
        <w:rPr>
          <w:rFonts w:ascii="Times New Roman" w:eastAsia="Times New Roman" w:hAnsi="Times New Roman" w:cs="B Zar" w:hint="eastAsia"/>
          <w:sz w:val="28"/>
          <w:szCs w:val="28"/>
          <w:rtl/>
        </w:rPr>
        <w:t>ابان</w:t>
      </w:r>
      <w:r w:rsidR="00E268C6" w:rsidRPr="00390486">
        <w:rPr>
          <w:rFonts w:ascii="Times New Roman" w:eastAsia="Times New Roman" w:hAnsi="Times New Roman" w:cs="B Zar"/>
          <w:sz w:val="28"/>
          <w:szCs w:val="28"/>
          <w:rtl/>
        </w:rPr>
        <w:t xml:space="preserve"> بوذرجمهر</w:t>
      </w:r>
      <w:r w:rsidR="00E268C6" w:rsidRPr="00390486">
        <w:rPr>
          <w:rFonts w:ascii="Times New Roman" w:eastAsia="Times New Roman" w:hAnsi="Times New Roman" w:cs="B Zar" w:hint="cs"/>
          <w:sz w:val="28"/>
          <w:szCs w:val="28"/>
          <w:rtl/>
        </w:rPr>
        <w:t>ی</w:t>
      </w:r>
      <w:r w:rsidR="00E268C6">
        <w:rPr>
          <w:rFonts w:ascii="Times New Roman" w:eastAsia="Times New Roman" w:hAnsi="Times New Roman" w:cs="B Zar" w:hint="cs"/>
          <w:sz w:val="28"/>
          <w:szCs w:val="28"/>
          <w:rtl/>
        </w:rPr>
        <w:t xml:space="preserve"> وارد ایران شد. او در </w:t>
      </w:r>
      <w:r w:rsidR="00E268C6" w:rsidRPr="00390486">
        <w:rPr>
          <w:rFonts w:ascii="Times New Roman" w:eastAsia="Times New Roman" w:hAnsi="Times New Roman" w:cs="B Zar"/>
          <w:sz w:val="28"/>
          <w:szCs w:val="28"/>
          <w:rtl/>
        </w:rPr>
        <w:t>تجارت ورق</w:t>
      </w:r>
      <w:r w:rsidR="00E268C6">
        <w:rPr>
          <w:rFonts w:ascii="Times New Roman" w:eastAsia="Times New Roman" w:hAnsi="Times New Roman" w:cs="B Zar"/>
          <w:sz w:val="28"/>
          <w:szCs w:val="28"/>
          <w:rtl/>
        </w:rPr>
        <w:softHyphen/>
      </w:r>
      <w:r w:rsidR="00E268C6" w:rsidRPr="00390486">
        <w:rPr>
          <w:rFonts w:ascii="Times New Roman" w:eastAsia="Times New Roman" w:hAnsi="Times New Roman" w:cs="B Zar"/>
          <w:sz w:val="28"/>
          <w:szCs w:val="28"/>
          <w:rtl/>
        </w:rPr>
        <w:t>ها</w:t>
      </w:r>
      <w:r w:rsidR="00E268C6" w:rsidRPr="00390486">
        <w:rPr>
          <w:rFonts w:ascii="Times New Roman" w:eastAsia="Times New Roman" w:hAnsi="Times New Roman" w:cs="B Zar" w:hint="cs"/>
          <w:sz w:val="28"/>
          <w:szCs w:val="28"/>
          <w:rtl/>
        </w:rPr>
        <w:t>ی</w:t>
      </w:r>
      <w:r w:rsidR="00E268C6" w:rsidRPr="00390486">
        <w:rPr>
          <w:rFonts w:ascii="Times New Roman" w:eastAsia="Times New Roman" w:hAnsi="Times New Roman" w:cs="B Zar"/>
          <w:sz w:val="28"/>
          <w:szCs w:val="28"/>
          <w:rtl/>
        </w:rPr>
        <w:t xml:space="preserve"> س</w:t>
      </w:r>
      <w:r w:rsidR="00E268C6" w:rsidRPr="00390486">
        <w:rPr>
          <w:rFonts w:ascii="Times New Roman" w:eastAsia="Times New Roman" w:hAnsi="Times New Roman" w:cs="B Zar" w:hint="cs"/>
          <w:sz w:val="28"/>
          <w:szCs w:val="28"/>
          <w:rtl/>
        </w:rPr>
        <w:t>ی</w:t>
      </w:r>
      <w:r w:rsidR="00E268C6" w:rsidRPr="00390486">
        <w:rPr>
          <w:rFonts w:ascii="Times New Roman" w:eastAsia="Times New Roman" w:hAnsi="Times New Roman" w:cs="B Zar" w:hint="eastAsia"/>
          <w:sz w:val="28"/>
          <w:szCs w:val="28"/>
          <w:rtl/>
        </w:rPr>
        <w:t>سکو</w:t>
      </w:r>
      <w:r w:rsidR="00E268C6" w:rsidRPr="00390486">
        <w:rPr>
          <w:rFonts w:ascii="Times New Roman" w:eastAsia="Times New Roman" w:hAnsi="Times New Roman" w:cs="B Zar"/>
          <w:sz w:val="28"/>
          <w:szCs w:val="28"/>
          <w:rtl/>
        </w:rPr>
        <w:t>ومس</w:t>
      </w:r>
      <w:r w:rsidR="00E268C6">
        <w:rPr>
          <w:rFonts w:ascii="Times New Roman" w:eastAsia="Times New Roman" w:hAnsi="Times New Roman" w:cs="B Zar" w:hint="cs"/>
          <w:sz w:val="28"/>
          <w:szCs w:val="28"/>
          <w:rtl/>
        </w:rPr>
        <w:t xml:space="preserve"> فعال بود و در دهه 40</w:t>
      </w:r>
      <w:r w:rsidR="00E268C6" w:rsidRPr="00390486">
        <w:rPr>
          <w:rFonts w:ascii="Times New Roman" w:eastAsia="Times New Roman" w:hAnsi="Times New Roman" w:cs="B Zar"/>
          <w:sz w:val="28"/>
          <w:szCs w:val="28"/>
          <w:rtl/>
        </w:rPr>
        <w:t xml:space="preserve"> ‌واردبازار موتورس</w:t>
      </w:r>
      <w:r w:rsidR="00E268C6" w:rsidRPr="00390486">
        <w:rPr>
          <w:rFonts w:ascii="Times New Roman" w:eastAsia="Times New Roman" w:hAnsi="Times New Roman" w:cs="B Zar" w:hint="cs"/>
          <w:sz w:val="28"/>
          <w:szCs w:val="28"/>
          <w:rtl/>
        </w:rPr>
        <w:t>ی</w:t>
      </w:r>
      <w:r w:rsidR="00E268C6" w:rsidRPr="00390486">
        <w:rPr>
          <w:rFonts w:ascii="Times New Roman" w:eastAsia="Times New Roman" w:hAnsi="Times New Roman" w:cs="B Zar" w:hint="eastAsia"/>
          <w:sz w:val="28"/>
          <w:szCs w:val="28"/>
          <w:rtl/>
        </w:rPr>
        <w:t>کلت</w:t>
      </w:r>
      <w:r w:rsidR="00E268C6">
        <w:rPr>
          <w:rFonts w:ascii="Times New Roman" w:eastAsia="Times New Roman" w:hAnsi="Times New Roman" w:cs="B Zar" w:hint="cs"/>
          <w:sz w:val="28"/>
          <w:szCs w:val="28"/>
          <w:rtl/>
        </w:rPr>
        <w:t xml:space="preserve">شد. </w:t>
      </w:r>
      <w:r w:rsidR="00E268C6" w:rsidRPr="00894DAB">
        <w:rPr>
          <w:rFonts w:ascii="Times New Roman" w:eastAsia="Times New Roman" w:hAnsi="Times New Roman" w:cs="B Zar"/>
          <w:sz w:val="28"/>
          <w:szCs w:val="28"/>
          <w:rtl/>
        </w:rPr>
        <w:t>مدت</w:t>
      </w:r>
      <w:r w:rsidR="00E268C6" w:rsidRPr="00894DAB">
        <w:rPr>
          <w:rFonts w:ascii="Times New Roman" w:eastAsia="Times New Roman" w:hAnsi="Times New Roman" w:cs="B Zar" w:hint="cs"/>
          <w:sz w:val="28"/>
          <w:szCs w:val="28"/>
          <w:rtl/>
        </w:rPr>
        <w:t>ی</w:t>
      </w:r>
      <w:r w:rsidR="00E268C6" w:rsidRPr="00894DAB">
        <w:rPr>
          <w:rFonts w:ascii="Times New Roman" w:eastAsia="Times New Roman" w:hAnsi="Times New Roman" w:cs="B Zar"/>
          <w:sz w:val="28"/>
          <w:szCs w:val="28"/>
          <w:rtl/>
        </w:rPr>
        <w:t xml:space="preserve"> بعد امت</w:t>
      </w:r>
      <w:r w:rsidR="00E268C6" w:rsidRPr="00894DAB">
        <w:rPr>
          <w:rFonts w:ascii="Times New Roman" w:eastAsia="Times New Roman" w:hAnsi="Times New Roman" w:cs="B Zar" w:hint="cs"/>
          <w:sz w:val="28"/>
          <w:szCs w:val="28"/>
          <w:rtl/>
        </w:rPr>
        <w:t>ی</w:t>
      </w:r>
      <w:r w:rsidR="00E268C6" w:rsidRPr="00894DAB">
        <w:rPr>
          <w:rFonts w:ascii="Times New Roman" w:eastAsia="Times New Roman" w:hAnsi="Times New Roman" w:cs="B Zar" w:hint="eastAsia"/>
          <w:sz w:val="28"/>
          <w:szCs w:val="28"/>
          <w:rtl/>
        </w:rPr>
        <w:t>از</w:t>
      </w:r>
      <w:r w:rsidR="00E268C6">
        <w:rPr>
          <w:rFonts w:ascii="Times New Roman" w:eastAsia="Times New Roman" w:hAnsi="Times New Roman" w:cs="B Zar" w:hint="cs"/>
          <w:sz w:val="28"/>
          <w:szCs w:val="28"/>
          <w:rtl/>
        </w:rPr>
        <w:t xml:space="preserve"> واردات موتور سیکلت</w:t>
      </w:r>
      <w:r w:rsidR="00E268C6">
        <w:rPr>
          <w:rFonts w:ascii="Times New Roman" w:eastAsia="Times New Roman" w:hAnsi="Times New Roman" w:cs="B Zar"/>
          <w:sz w:val="28"/>
          <w:szCs w:val="28"/>
          <w:rtl/>
        </w:rPr>
        <w:softHyphen/>
      </w:r>
      <w:r w:rsidR="00E268C6">
        <w:rPr>
          <w:rFonts w:ascii="Times New Roman" w:eastAsia="Times New Roman" w:hAnsi="Times New Roman" w:cs="B Zar" w:hint="cs"/>
          <w:sz w:val="28"/>
          <w:szCs w:val="28"/>
          <w:rtl/>
        </w:rPr>
        <w:t>های سوزوکی</w:t>
      </w:r>
      <w:r w:rsidR="00E268C6" w:rsidRPr="00894DAB">
        <w:rPr>
          <w:rFonts w:ascii="Times New Roman" w:eastAsia="Times New Roman" w:hAnsi="Times New Roman" w:cs="B Zar"/>
          <w:sz w:val="28"/>
          <w:szCs w:val="28"/>
          <w:rtl/>
        </w:rPr>
        <w:t xml:space="preserve"> به شرکت</w:t>
      </w:r>
      <w:r w:rsidR="00E268C6">
        <w:rPr>
          <w:rFonts w:ascii="Times New Roman" w:eastAsia="Times New Roman" w:hAnsi="Times New Roman" w:cs="B Zar" w:hint="cs"/>
          <w:sz w:val="28"/>
          <w:szCs w:val="28"/>
          <w:rtl/>
        </w:rPr>
        <w:t>ی به نام پ</w:t>
      </w:r>
      <w:r w:rsidR="00E268C6" w:rsidRPr="00894DAB">
        <w:rPr>
          <w:rFonts w:ascii="Times New Roman" w:eastAsia="Times New Roman" w:hAnsi="Times New Roman" w:cs="B Zar" w:hint="cs"/>
          <w:sz w:val="28"/>
          <w:szCs w:val="28"/>
          <w:rtl/>
        </w:rPr>
        <w:t>ی</w:t>
      </w:r>
      <w:r w:rsidR="00E268C6" w:rsidRPr="00894DAB">
        <w:rPr>
          <w:rFonts w:ascii="Times New Roman" w:eastAsia="Times New Roman" w:hAnsi="Times New Roman" w:cs="B Zar" w:hint="eastAsia"/>
          <w:sz w:val="28"/>
          <w:szCs w:val="28"/>
          <w:rtl/>
        </w:rPr>
        <w:t>روزان</w:t>
      </w:r>
      <w:r w:rsidR="00E268C6" w:rsidRPr="00894DAB">
        <w:rPr>
          <w:rFonts w:ascii="Times New Roman" w:eastAsia="Times New Roman" w:hAnsi="Times New Roman" w:cs="B Zar"/>
          <w:sz w:val="28"/>
          <w:szCs w:val="28"/>
          <w:rtl/>
        </w:rPr>
        <w:t xml:space="preserve"> داده شد که تا سال</w:t>
      </w:r>
      <w:r w:rsidR="00A41CCF">
        <w:rPr>
          <w:rFonts w:ascii="Times New Roman" w:eastAsia="Times New Roman" w:hAnsi="Times New Roman" w:cs="B Zar"/>
          <w:sz w:val="28"/>
          <w:szCs w:val="28"/>
          <w:rtl/>
        </w:rPr>
        <w:softHyphen/>
      </w:r>
      <w:r w:rsidR="00E268C6" w:rsidRPr="00894DAB">
        <w:rPr>
          <w:rFonts w:ascii="Times New Roman" w:eastAsia="Times New Roman" w:hAnsi="Times New Roman" w:cs="B Zar"/>
          <w:sz w:val="28"/>
          <w:szCs w:val="28"/>
          <w:rtl/>
        </w:rPr>
        <w:t>ها</w:t>
      </w:r>
      <w:r w:rsidR="00E268C6" w:rsidRPr="00894DAB">
        <w:rPr>
          <w:rFonts w:ascii="Times New Roman" w:eastAsia="Times New Roman" w:hAnsi="Times New Roman" w:cs="B Zar" w:hint="cs"/>
          <w:sz w:val="28"/>
          <w:szCs w:val="28"/>
          <w:rtl/>
        </w:rPr>
        <w:t>ی</w:t>
      </w:r>
      <w:r w:rsidR="00E268C6" w:rsidRPr="00894DAB">
        <w:rPr>
          <w:rFonts w:ascii="Times New Roman" w:eastAsia="Times New Roman" w:hAnsi="Times New Roman" w:cs="B Zar"/>
          <w:sz w:val="28"/>
          <w:szCs w:val="28"/>
          <w:rtl/>
        </w:rPr>
        <w:t xml:space="preserve"> بعد از انقلاب فعال بود و مدل</w:t>
      </w:r>
      <w:r w:rsidR="00E268C6">
        <w:rPr>
          <w:rFonts w:ascii="Times New Roman" w:eastAsia="Times New Roman" w:hAnsi="Times New Roman" w:cs="B Zar"/>
          <w:sz w:val="28"/>
          <w:szCs w:val="28"/>
          <w:rtl/>
        </w:rPr>
        <w:softHyphen/>
      </w:r>
      <w:r w:rsidR="00E268C6" w:rsidRPr="00894DAB">
        <w:rPr>
          <w:rFonts w:ascii="Times New Roman" w:eastAsia="Times New Roman" w:hAnsi="Times New Roman" w:cs="B Zar"/>
          <w:sz w:val="28"/>
          <w:szCs w:val="28"/>
          <w:rtl/>
        </w:rPr>
        <w:t>ها</w:t>
      </w:r>
      <w:r w:rsidR="00E268C6" w:rsidRPr="00894DAB">
        <w:rPr>
          <w:rFonts w:ascii="Times New Roman" w:eastAsia="Times New Roman" w:hAnsi="Times New Roman" w:cs="B Zar" w:hint="cs"/>
          <w:sz w:val="28"/>
          <w:szCs w:val="28"/>
          <w:rtl/>
        </w:rPr>
        <w:t>ی</w:t>
      </w:r>
      <w:r w:rsidR="00E268C6" w:rsidRPr="00894DAB">
        <w:rPr>
          <w:rFonts w:ascii="Times New Roman" w:eastAsia="Times New Roman" w:hAnsi="Times New Roman" w:cs="B Zar"/>
          <w:sz w:val="28"/>
          <w:szCs w:val="28"/>
          <w:rtl/>
        </w:rPr>
        <w:t xml:space="preserve"> مختلف سوزوک</w:t>
      </w:r>
      <w:r w:rsidR="00E268C6" w:rsidRPr="00894DAB">
        <w:rPr>
          <w:rFonts w:ascii="Times New Roman" w:eastAsia="Times New Roman" w:hAnsi="Times New Roman" w:cs="B Zar" w:hint="cs"/>
          <w:sz w:val="28"/>
          <w:szCs w:val="28"/>
          <w:rtl/>
        </w:rPr>
        <w:t>ی</w:t>
      </w:r>
      <w:r w:rsidR="00E268C6" w:rsidRPr="00894DAB">
        <w:rPr>
          <w:rFonts w:ascii="Times New Roman" w:eastAsia="Times New Roman" w:hAnsi="Times New Roman" w:cs="B Zar"/>
          <w:sz w:val="28"/>
          <w:szCs w:val="28"/>
          <w:rtl/>
        </w:rPr>
        <w:t xml:space="preserve"> را وارد م</w:t>
      </w:r>
      <w:r w:rsidR="00E268C6" w:rsidRPr="00894DAB">
        <w:rPr>
          <w:rFonts w:ascii="Times New Roman" w:eastAsia="Times New Roman" w:hAnsi="Times New Roman" w:cs="B Zar" w:hint="cs"/>
          <w:sz w:val="28"/>
          <w:szCs w:val="28"/>
          <w:rtl/>
        </w:rPr>
        <w:t>ی</w:t>
      </w:r>
      <w:r w:rsidR="00E268C6">
        <w:rPr>
          <w:rFonts w:ascii="Cambria" w:eastAsia="Times New Roman" w:hAnsi="Cambria" w:cs="Cambria"/>
          <w:sz w:val="28"/>
          <w:szCs w:val="28"/>
          <w:rtl/>
        </w:rPr>
        <w:softHyphen/>
      </w:r>
      <w:r w:rsidR="00E268C6" w:rsidRPr="00894DAB">
        <w:rPr>
          <w:rFonts w:ascii="Times New Roman" w:eastAsia="Times New Roman" w:hAnsi="Times New Roman" w:cs="B Zar" w:hint="cs"/>
          <w:sz w:val="28"/>
          <w:szCs w:val="28"/>
          <w:rtl/>
        </w:rPr>
        <w:t>کرد</w:t>
      </w:r>
      <w:r w:rsidR="00E268C6" w:rsidRPr="00894DAB">
        <w:rPr>
          <w:rFonts w:ascii="Times New Roman" w:eastAsia="Times New Roman" w:hAnsi="Times New Roman" w:cs="B Zar"/>
          <w:sz w:val="28"/>
          <w:szCs w:val="28"/>
          <w:rtl/>
        </w:rPr>
        <w:t xml:space="preserve">. </w:t>
      </w:r>
      <w:r w:rsidR="00E268C6" w:rsidRPr="00106A91">
        <w:rPr>
          <w:rFonts w:ascii="Times New Roman" w:eastAsia="Times New Roman" w:hAnsi="Times New Roman" w:cs="B Zar"/>
          <w:sz w:val="28"/>
          <w:szCs w:val="28"/>
          <w:rtl/>
        </w:rPr>
        <w:t xml:space="preserve">ابتدا </w:t>
      </w:r>
      <w:r w:rsidR="00E268C6">
        <w:rPr>
          <w:rFonts w:ascii="Times New Roman" w:eastAsia="Times New Roman" w:hAnsi="Times New Roman" w:cs="B Zar" w:hint="cs"/>
          <w:sz w:val="28"/>
          <w:szCs w:val="28"/>
          <w:rtl/>
        </w:rPr>
        <w:t xml:space="preserve">با </w:t>
      </w:r>
      <w:r w:rsidR="00E268C6" w:rsidRPr="00106A91">
        <w:rPr>
          <w:rFonts w:ascii="Times New Roman" w:eastAsia="Times New Roman" w:hAnsi="Times New Roman" w:cs="B Zar"/>
          <w:sz w:val="28"/>
          <w:szCs w:val="28"/>
          <w:rtl/>
        </w:rPr>
        <w:t>موتورها</w:t>
      </w:r>
      <w:r w:rsidR="00E268C6" w:rsidRPr="00106A91">
        <w:rPr>
          <w:rFonts w:ascii="Times New Roman" w:eastAsia="Times New Roman" w:hAnsi="Times New Roman" w:cs="B Zar" w:hint="cs"/>
          <w:sz w:val="28"/>
          <w:szCs w:val="28"/>
          <w:rtl/>
        </w:rPr>
        <w:t>ی</w:t>
      </w:r>
      <w:r w:rsidR="00E268C6">
        <w:rPr>
          <w:rFonts w:ascii="Times New Roman" w:eastAsia="Times New Roman" w:hAnsi="Times New Roman" w:cs="B Zar" w:hint="cs"/>
          <w:sz w:val="28"/>
          <w:szCs w:val="28"/>
          <w:rtl/>
        </w:rPr>
        <w:t xml:space="preserve"> سوزوکی 80  و 100 سی</w:t>
      </w:r>
      <w:r w:rsidR="00E268C6">
        <w:rPr>
          <w:rFonts w:ascii="Times New Roman" w:eastAsia="Times New Roman" w:hAnsi="Times New Roman" w:cs="B Zar"/>
          <w:sz w:val="28"/>
          <w:szCs w:val="28"/>
          <w:rtl/>
        </w:rPr>
        <w:softHyphen/>
      </w:r>
      <w:r w:rsidR="00E268C6">
        <w:rPr>
          <w:rFonts w:ascii="Times New Roman" w:eastAsia="Times New Roman" w:hAnsi="Times New Roman" w:cs="B Zar" w:hint="cs"/>
          <w:sz w:val="28"/>
          <w:szCs w:val="28"/>
          <w:rtl/>
        </w:rPr>
        <w:t>سی دو</w:t>
      </w:r>
      <w:r w:rsidR="00E268C6" w:rsidRPr="00106A91">
        <w:rPr>
          <w:rFonts w:ascii="Times New Roman" w:eastAsia="Times New Roman" w:hAnsi="Times New Roman" w:cs="B Zar"/>
          <w:sz w:val="28"/>
          <w:szCs w:val="28"/>
          <w:rtl/>
        </w:rPr>
        <w:t xml:space="preserve"> زمانه شروع ودرسال</w:t>
      </w:r>
      <w:r w:rsidR="00E15112">
        <w:rPr>
          <w:rFonts w:ascii="Times New Roman" w:eastAsia="Times New Roman" w:hAnsi="Times New Roman" w:cs="B Zar"/>
          <w:sz w:val="28"/>
          <w:szCs w:val="28"/>
          <w:rtl/>
        </w:rPr>
        <w:softHyphen/>
      </w:r>
      <w:r w:rsidR="00E268C6" w:rsidRPr="00106A91">
        <w:rPr>
          <w:rFonts w:ascii="Times New Roman" w:eastAsia="Times New Roman" w:hAnsi="Times New Roman" w:cs="B Zar"/>
          <w:sz w:val="28"/>
          <w:szCs w:val="28"/>
          <w:rtl/>
        </w:rPr>
        <w:t>ه</w:t>
      </w:r>
      <w:r w:rsidR="00E268C6">
        <w:rPr>
          <w:rFonts w:ascii="Times New Roman" w:eastAsia="Times New Roman" w:hAnsi="Times New Roman" w:cs="B Zar" w:hint="cs"/>
          <w:sz w:val="28"/>
          <w:szCs w:val="28"/>
          <w:rtl/>
        </w:rPr>
        <w:t xml:space="preserve">ای 1347 به بعد </w:t>
      </w:r>
      <w:r w:rsidR="00E268C6" w:rsidRPr="00106A91">
        <w:rPr>
          <w:rFonts w:ascii="Times New Roman" w:eastAsia="Times New Roman" w:hAnsi="Times New Roman" w:cs="B Zar"/>
          <w:sz w:val="28"/>
          <w:szCs w:val="28"/>
          <w:rtl/>
        </w:rPr>
        <w:t>با موتورس</w:t>
      </w:r>
      <w:r w:rsidR="00E268C6" w:rsidRPr="00106A91">
        <w:rPr>
          <w:rFonts w:ascii="Times New Roman" w:eastAsia="Times New Roman" w:hAnsi="Times New Roman" w:cs="B Zar" w:hint="cs"/>
          <w:sz w:val="28"/>
          <w:szCs w:val="28"/>
          <w:rtl/>
        </w:rPr>
        <w:t>ی</w:t>
      </w:r>
      <w:r w:rsidR="00E268C6" w:rsidRPr="00106A91">
        <w:rPr>
          <w:rFonts w:ascii="Times New Roman" w:eastAsia="Times New Roman" w:hAnsi="Times New Roman" w:cs="B Zar" w:hint="eastAsia"/>
          <w:sz w:val="28"/>
          <w:szCs w:val="28"/>
          <w:rtl/>
        </w:rPr>
        <w:t>کلت</w:t>
      </w:r>
      <w:r w:rsidR="00E268C6" w:rsidRPr="00106A91">
        <w:rPr>
          <w:rFonts w:ascii="Times New Roman" w:eastAsia="Times New Roman" w:hAnsi="Times New Roman" w:cs="B Zar"/>
          <w:sz w:val="28"/>
          <w:szCs w:val="28"/>
          <w:rtl/>
        </w:rPr>
        <w:t xml:space="preserve"> م</w:t>
      </w:r>
      <w:r w:rsidR="00E268C6" w:rsidRPr="00106A91">
        <w:rPr>
          <w:rFonts w:ascii="Times New Roman" w:eastAsia="Times New Roman" w:hAnsi="Times New Roman" w:cs="B Zar" w:hint="cs"/>
          <w:sz w:val="28"/>
          <w:szCs w:val="28"/>
          <w:rtl/>
        </w:rPr>
        <w:t>ی</w:t>
      </w:r>
      <w:r w:rsidR="00E268C6" w:rsidRPr="00106A91">
        <w:rPr>
          <w:rFonts w:ascii="Times New Roman" w:eastAsia="Times New Roman" w:hAnsi="Times New Roman" w:cs="B Zar" w:hint="eastAsia"/>
          <w:sz w:val="28"/>
          <w:szCs w:val="28"/>
          <w:rtl/>
        </w:rPr>
        <w:t>ن</w:t>
      </w:r>
      <w:r w:rsidR="00E268C6" w:rsidRPr="00106A91">
        <w:rPr>
          <w:rFonts w:ascii="Times New Roman" w:eastAsia="Times New Roman" w:hAnsi="Times New Roman" w:cs="B Zar" w:hint="cs"/>
          <w:sz w:val="28"/>
          <w:szCs w:val="28"/>
          <w:rtl/>
        </w:rPr>
        <w:t>ی</w:t>
      </w:r>
      <w:r w:rsidR="00E268C6" w:rsidRPr="00106A91">
        <w:rPr>
          <w:rFonts w:ascii="Times New Roman" w:eastAsia="Times New Roman" w:hAnsi="Times New Roman" w:cs="B Zar"/>
          <w:sz w:val="28"/>
          <w:szCs w:val="28"/>
          <w:rtl/>
          <w:lang w:bidi="fa-IR"/>
        </w:rPr>
        <w:t>۸۰</w:t>
      </w:r>
      <w:r w:rsidR="00E268C6" w:rsidRPr="00106A91">
        <w:rPr>
          <w:rFonts w:ascii="Times New Roman" w:eastAsia="Times New Roman" w:hAnsi="Times New Roman" w:cs="B Zar"/>
          <w:sz w:val="28"/>
          <w:szCs w:val="28"/>
          <w:rtl/>
        </w:rPr>
        <w:t xml:space="preserve"> و</w:t>
      </w:r>
      <w:r w:rsidR="00E268C6" w:rsidRPr="00106A91">
        <w:rPr>
          <w:rFonts w:ascii="Times New Roman" w:eastAsia="Times New Roman" w:hAnsi="Times New Roman" w:cs="B Zar"/>
          <w:sz w:val="28"/>
          <w:szCs w:val="28"/>
          <w:rtl/>
          <w:lang w:bidi="fa-IR"/>
        </w:rPr>
        <w:t>۱۲۰</w:t>
      </w:r>
      <w:r w:rsidR="00E268C6" w:rsidRPr="00106A91">
        <w:rPr>
          <w:rFonts w:ascii="Times New Roman" w:eastAsia="Times New Roman" w:hAnsi="Times New Roman" w:cs="B Zar"/>
          <w:sz w:val="28"/>
          <w:szCs w:val="28"/>
          <w:rtl/>
        </w:rPr>
        <w:t xml:space="preserve"> دوزمانه و</w:t>
      </w:r>
      <w:r w:rsidR="00E268C6">
        <w:rPr>
          <w:rFonts w:ascii="Times New Roman" w:eastAsia="Times New Roman" w:hAnsi="Times New Roman" w:cs="B Zar" w:hint="cs"/>
          <w:sz w:val="28"/>
          <w:szCs w:val="28"/>
          <w:rtl/>
        </w:rPr>
        <w:t xml:space="preserve">در سال 1357 </w:t>
      </w:r>
      <w:r w:rsidR="00E268C6">
        <w:rPr>
          <w:rFonts w:ascii="Times New Roman" w:eastAsia="Times New Roman" w:hAnsi="Times New Roman" w:cs="B Zar" w:hint="cs"/>
          <w:sz w:val="28"/>
          <w:szCs w:val="28"/>
          <w:rtl/>
          <w:lang w:bidi="fa-IR"/>
        </w:rPr>
        <w:t xml:space="preserve">با </w:t>
      </w:r>
      <w:r w:rsidR="00E268C6">
        <w:rPr>
          <w:rFonts w:ascii="Times New Roman" w:eastAsia="Times New Roman" w:hAnsi="Times New Roman" w:cs="B Zar" w:hint="cs"/>
          <w:sz w:val="28"/>
          <w:szCs w:val="28"/>
          <w:rtl/>
        </w:rPr>
        <w:t>موتور های 550  و 1000 سی</w:t>
      </w:r>
      <w:r w:rsidR="00E268C6">
        <w:rPr>
          <w:rFonts w:ascii="Times New Roman" w:eastAsia="Times New Roman" w:hAnsi="Times New Roman" w:cs="B Zar"/>
          <w:sz w:val="28"/>
          <w:szCs w:val="28"/>
          <w:rtl/>
        </w:rPr>
        <w:softHyphen/>
      </w:r>
      <w:r w:rsidR="00E268C6">
        <w:rPr>
          <w:rFonts w:ascii="Times New Roman" w:eastAsia="Times New Roman" w:hAnsi="Times New Roman" w:cs="B Zar" w:hint="cs"/>
          <w:sz w:val="28"/>
          <w:szCs w:val="28"/>
          <w:rtl/>
        </w:rPr>
        <w:t xml:space="preserve">سی یا همان مدل </w:t>
      </w:r>
      <w:r w:rsidR="00E268C6">
        <w:rPr>
          <w:rFonts w:ascii="Times New Roman" w:eastAsia="Times New Roman" w:hAnsi="Times New Roman" w:cs="B Zar"/>
          <w:sz w:val="28"/>
          <w:szCs w:val="28"/>
        </w:rPr>
        <w:t xml:space="preserve">GS1000 </w:t>
      </w:r>
      <w:r w:rsidR="00E268C6">
        <w:rPr>
          <w:rFonts w:ascii="Times New Roman" w:eastAsia="Times New Roman" w:hAnsi="Times New Roman" w:cs="B Zar" w:hint="cs"/>
          <w:sz w:val="28"/>
          <w:szCs w:val="28"/>
          <w:rtl/>
        </w:rPr>
        <w:t xml:space="preserve"> چهار زمانه ادامه داد</w:t>
      </w:r>
      <w:r w:rsidR="00E15112">
        <w:rPr>
          <w:rFonts w:ascii="Times New Roman" w:eastAsia="Times New Roman" w:hAnsi="Times New Roman" w:cs="B Zar" w:hint="cs"/>
          <w:sz w:val="28"/>
          <w:szCs w:val="28"/>
          <w:rtl/>
        </w:rPr>
        <w:t>؛</w:t>
      </w:r>
      <w:r w:rsidR="00E268C6">
        <w:rPr>
          <w:rFonts w:ascii="Times New Roman" w:eastAsia="Times New Roman" w:hAnsi="Times New Roman" w:cs="B Zar" w:hint="cs"/>
          <w:sz w:val="28"/>
          <w:szCs w:val="28"/>
          <w:rtl/>
        </w:rPr>
        <w:t xml:space="preserve"> مدلی که از استقبال بالایی نیز برخوردار بود.</w:t>
      </w:r>
    </w:p>
    <w:p w:rsidR="00E268C6" w:rsidRDefault="00E268C6" w:rsidP="00E268C6">
      <w:pPr>
        <w:ind w:firstLine="0"/>
        <w:rPr>
          <w:rFonts w:ascii="Times New Roman" w:eastAsia="Times New Roman" w:hAnsi="Times New Roman" w:cs="B Zar"/>
          <w:sz w:val="28"/>
          <w:szCs w:val="28"/>
          <w:rtl/>
        </w:rPr>
      </w:pPr>
      <w:r>
        <w:rPr>
          <w:rFonts w:ascii="Times New Roman" w:eastAsia="Times New Roman" w:hAnsi="Times New Roman" w:cs="B Zar" w:hint="cs"/>
          <w:sz w:val="28"/>
          <w:szCs w:val="28"/>
          <w:rtl/>
        </w:rPr>
        <w:t xml:space="preserve">اولین </w:t>
      </w:r>
      <w:r w:rsidRPr="00106A91">
        <w:rPr>
          <w:rFonts w:ascii="Times New Roman" w:eastAsia="Times New Roman" w:hAnsi="Times New Roman" w:cs="B Zar"/>
          <w:sz w:val="28"/>
          <w:szCs w:val="28"/>
          <w:rtl/>
        </w:rPr>
        <w:t>نما</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hint="eastAsia"/>
          <w:sz w:val="28"/>
          <w:szCs w:val="28"/>
          <w:rtl/>
        </w:rPr>
        <w:t>ند</w:t>
      </w:r>
      <w:r w:rsidRPr="00106A91">
        <w:rPr>
          <w:rFonts w:ascii="Times New Roman" w:eastAsia="Times New Roman" w:hAnsi="Times New Roman" w:cs="B Zar"/>
          <w:sz w:val="28"/>
          <w:szCs w:val="28"/>
          <w:rtl/>
        </w:rPr>
        <w:t>گان ا</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hint="eastAsia"/>
          <w:sz w:val="28"/>
          <w:szCs w:val="28"/>
          <w:rtl/>
        </w:rPr>
        <w:t>ن</w:t>
      </w:r>
      <w:r w:rsidRPr="00106A91">
        <w:rPr>
          <w:rFonts w:ascii="Times New Roman" w:eastAsia="Times New Roman" w:hAnsi="Times New Roman" w:cs="B Zar"/>
          <w:sz w:val="28"/>
          <w:szCs w:val="28"/>
          <w:rtl/>
        </w:rPr>
        <w:t xml:space="preserve"> شرکت حاج ابوالقاسم عرفان</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sz w:val="28"/>
          <w:szCs w:val="28"/>
          <w:rtl/>
        </w:rPr>
        <w:t xml:space="preserve"> ازخراسان</w:t>
      </w:r>
      <w:r>
        <w:rPr>
          <w:rFonts w:ascii="Times New Roman" w:eastAsia="Times New Roman" w:hAnsi="Times New Roman" w:cs="B Zar" w:hint="cs"/>
          <w:sz w:val="28"/>
          <w:szCs w:val="28"/>
          <w:rtl/>
        </w:rPr>
        <w:t>،</w:t>
      </w:r>
      <w:r w:rsidRPr="00106A91">
        <w:rPr>
          <w:rFonts w:ascii="Times New Roman" w:eastAsia="Times New Roman" w:hAnsi="Times New Roman" w:cs="B Zar"/>
          <w:sz w:val="28"/>
          <w:szCs w:val="28"/>
          <w:rtl/>
        </w:rPr>
        <w:t xml:space="preserve"> آقا</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sz w:val="28"/>
          <w:szCs w:val="28"/>
          <w:rtl/>
        </w:rPr>
        <w:t xml:space="preserve"> عسکر</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sz w:val="28"/>
          <w:szCs w:val="28"/>
          <w:rtl/>
        </w:rPr>
        <w:t xml:space="preserve"> ازاصفهان</w:t>
      </w:r>
      <w:r>
        <w:rPr>
          <w:rFonts w:ascii="Times New Roman" w:eastAsia="Times New Roman" w:hAnsi="Times New Roman" w:cs="B Zar" w:hint="cs"/>
          <w:sz w:val="28"/>
          <w:szCs w:val="28"/>
          <w:rtl/>
        </w:rPr>
        <w:t>،</w:t>
      </w:r>
      <w:r w:rsidRPr="00106A91">
        <w:rPr>
          <w:rFonts w:ascii="Times New Roman" w:eastAsia="Times New Roman" w:hAnsi="Times New Roman" w:cs="B Zar"/>
          <w:sz w:val="28"/>
          <w:szCs w:val="28"/>
          <w:rtl/>
        </w:rPr>
        <w:t xml:space="preserve"> آقا</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sz w:val="28"/>
          <w:szCs w:val="28"/>
          <w:rtl/>
        </w:rPr>
        <w:t xml:space="preserve"> دادبه ازتهران</w:t>
      </w:r>
      <w:r>
        <w:rPr>
          <w:rFonts w:ascii="Times New Roman" w:eastAsia="Times New Roman" w:hAnsi="Times New Roman" w:cs="B Zar" w:hint="cs"/>
          <w:sz w:val="28"/>
          <w:szCs w:val="28"/>
          <w:rtl/>
        </w:rPr>
        <w:t>،</w:t>
      </w:r>
      <w:r w:rsidRPr="00106A91">
        <w:rPr>
          <w:rFonts w:ascii="Times New Roman" w:eastAsia="Times New Roman" w:hAnsi="Times New Roman" w:cs="B Zar"/>
          <w:sz w:val="28"/>
          <w:szCs w:val="28"/>
          <w:rtl/>
        </w:rPr>
        <w:t xml:space="preserve"> برادران عامل</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sz w:val="28"/>
          <w:szCs w:val="28"/>
          <w:rtl/>
        </w:rPr>
        <w:t xml:space="preserve"> ازکرج وحاج ا</w:t>
      </w:r>
      <w:r w:rsidRPr="00106A91">
        <w:rPr>
          <w:rFonts w:ascii="Times New Roman" w:eastAsia="Times New Roman" w:hAnsi="Times New Roman" w:cs="B Zar" w:hint="eastAsia"/>
          <w:sz w:val="28"/>
          <w:szCs w:val="28"/>
          <w:rtl/>
        </w:rPr>
        <w:t>بوالقاسم</w:t>
      </w:r>
      <w:r w:rsidRPr="00106A91">
        <w:rPr>
          <w:rFonts w:ascii="Times New Roman" w:eastAsia="Times New Roman" w:hAnsi="Times New Roman" w:cs="B Zar"/>
          <w:sz w:val="28"/>
          <w:szCs w:val="28"/>
          <w:rtl/>
        </w:rPr>
        <w:t xml:space="preserve"> ح</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hint="eastAsia"/>
          <w:sz w:val="28"/>
          <w:szCs w:val="28"/>
          <w:rtl/>
        </w:rPr>
        <w:t>در</w:t>
      </w:r>
      <w:r w:rsidRPr="00106A91">
        <w:rPr>
          <w:rFonts w:ascii="Times New Roman" w:eastAsia="Times New Roman" w:hAnsi="Times New Roman" w:cs="B Zar" w:hint="cs"/>
          <w:sz w:val="28"/>
          <w:szCs w:val="28"/>
          <w:rtl/>
        </w:rPr>
        <w:t>ی</w:t>
      </w:r>
      <w:r w:rsidRPr="00106A91">
        <w:rPr>
          <w:rFonts w:ascii="Times New Roman" w:eastAsia="Times New Roman" w:hAnsi="Times New Roman" w:cs="B Zar"/>
          <w:sz w:val="28"/>
          <w:szCs w:val="28"/>
          <w:rtl/>
        </w:rPr>
        <w:t xml:space="preserve"> از کرمان بودند</w:t>
      </w:r>
      <w:r>
        <w:rPr>
          <w:rFonts w:ascii="Times New Roman" w:eastAsia="Times New Roman" w:hAnsi="Times New Roman" w:cs="B Zar" w:hint="cs"/>
          <w:sz w:val="28"/>
          <w:szCs w:val="28"/>
          <w:rtl/>
        </w:rPr>
        <w:t>.</w:t>
      </w:r>
      <w:r w:rsidRPr="00894DAB">
        <w:rPr>
          <w:rFonts w:ascii="Times New Roman" w:eastAsia="Times New Roman" w:hAnsi="Times New Roman" w:cs="B Zar"/>
          <w:sz w:val="28"/>
          <w:szCs w:val="28"/>
          <w:rtl/>
        </w:rPr>
        <w:t xml:space="preserve"> در خلال سال</w:t>
      </w:r>
      <w:r w:rsidR="00E15112">
        <w:rPr>
          <w:rFonts w:ascii="Times New Roman" w:eastAsia="Times New Roman" w:hAnsi="Times New Roman" w:cs="B Zar"/>
          <w:sz w:val="28"/>
          <w:szCs w:val="28"/>
          <w:rtl/>
        </w:rPr>
        <w:softHyphen/>
      </w:r>
      <w:r w:rsidRPr="00894DAB">
        <w:rPr>
          <w:rFonts w:ascii="Times New Roman" w:eastAsia="Times New Roman" w:hAnsi="Times New Roman" w:cs="B Zar"/>
          <w:sz w:val="28"/>
          <w:szCs w:val="28"/>
          <w:rtl/>
        </w:rPr>
        <w:t>ها</w:t>
      </w:r>
      <w:r w:rsidRPr="00894DAB">
        <w:rPr>
          <w:rFonts w:ascii="Times New Roman" w:eastAsia="Times New Roman" w:hAnsi="Times New Roman" w:cs="B Zar" w:hint="cs"/>
          <w:sz w:val="28"/>
          <w:szCs w:val="28"/>
          <w:rtl/>
        </w:rPr>
        <w:t>ی</w:t>
      </w:r>
      <w:r w:rsidRPr="00894DAB">
        <w:rPr>
          <w:rFonts w:ascii="Times New Roman" w:eastAsia="Times New Roman" w:hAnsi="Times New Roman" w:cs="B Zar"/>
          <w:sz w:val="28"/>
          <w:szCs w:val="28"/>
          <w:rtl/>
        </w:rPr>
        <w:t xml:space="preserve"> جنگ واردات سوزوک</w:t>
      </w:r>
      <w:r w:rsidRPr="00894DAB">
        <w:rPr>
          <w:rFonts w:ascii="Times New Roman" w:eastAsia="Times New Roman" w:hAnsi="Times New Roman" w:cs="B Zar" w:hint="cs"/>
          <w:sz w:val="28"/>
          <w:szCs w:val="28"/>
          <w:rtl/>
        </w:rPr>
        <w:t>ی</w:t>
      </w:r>
      <w:r w:rsidRPr="00894DAB">
        <w:rPr>
          <w:rFonts w:ascii="Times New Roman" w:eastAsia="Times New Roman" w:hAnsi="Times New Roman" w:cs="B Zar"/>
          <w:sz w:val="28"/>
          <w:szCs w:val="28"/>
          <w:rtl/>
        </w:rPr>
        <w:t xml:space="preserve"> به ا</w:t>
      </w:r>
      <w:r w:rsidRPr="00894DAB">
        <w:rPr>
          <w:rFonts w:ascii="Times New Roman" w:eastAsia="Times New Roman" w:hAnsi="Times New Roman" w:cs="B Zar" w:hint="cs"/>
          <w:sz w:val="28"/>
          <w:szCs w:val="28"/>
          <w:rtl/>
        </w:rPr>
        <w:t>ی</w:t>
      </w:r>
      <w:r w:rsidRPr="00894DAB">
        <w:rPr>
          <w:rFonts w:ascii="Times New Roman" w:eastAsia="Times New Roman" w:hAnsi="Times New Roman" w:cs="B Zar" w:hint="eastAsia"/>
          <w:sz w:val="28"/>
          <w:szCs w:val="28"/>
          <w:rtl/>
        </w:rPr>
        <w:t>ران</w:t>
      </w:r>
      <w:r w:rsidRPr="00894DAB">
        <w:rPr>
          <w:rFonts w:ascii="Times New Roman" w:eastAsia="Times New Roman" w:hAnsi="Times New Roman" w:cs="B Zar"/>
          <w:sz w:val="28"/>
          <w:szCs w:val="28"/>
          <w:rtl/>
        </w:rPr>
        <w:t xml:space="preserve"> متوقف شد</w:t>
      </w:r>
      <w:r>
        <w:rPr>
          <w:rFonts w:ascii="Times New Roman" w:eastAsia="Times New Roman" w:hAnsi="Times New Roman" w:cs="B Zar" w:hint="cs"/>
          <w:sz w:val="28"/>
          <w:szCs w:val="28"/>
          <w:rtl/>
        </w:rPr>
        <w:t>؛</w:t>
      </w:r>
      <w:r w:rsidRPr="00894DAB">
        <w:rPr>
          <w:rFonts w:ascii="Times New Roman" w:eastAsia="Times New Roman" w:hAnsi="Times New Roman" w:cs="B Zar"/>
          <w:sz w:val="28"/>
          <w:szCs w:val="28"/>
          <w:rtl/>
        </w:rPr>
        <w:t xml:space="preserve"> اما در سال 1377 شرکت تکتازموتور به عنوان نما</w:t>
      </w:r>
      <w:r w:rsidRPr="00894DAB">
        <w:rPr>
          <w:rFonts w:ascii="Times New Roman" w:eastAsia="Times New Roman" w:hAnsi="Times New Roman" w:cs="B Zar" w:hint="cs"/>
          <w:sz w:val="28"/>
          <w:szCs w:val="28"/>
          <w:rtl/>
        </w:rPr>
        <w:t>ی</w:t>
      </w:r>
      <w:r w:rsidRPr="00894DAB">
        <w:rPr>
          <w:rFonts w:ascii="Times New Roman" w:eastAsia="Times New Roman" w:hAnsi="Times New Roman" w:cs="B Zar" w:hint="eastAsia"/>
          <w:sz w:val="28"/>
          <w:szCs w:val="28"/>
          <w:rtl/>
        </w:rPr>
        <w:t>نده</w:t>
      </w:r>
      <w:r w:rsidRPr="00894DAB">
        <w:rPr>
          <w:rFonts w:ascii="Times New Roman" w:eastAsia="Times New Roman" w:hAnsi="Times New Roman" w:cs="B Zar"/>
          <w:sz w:val="28"/>
          <w:szCs w:val="28"/>
          <w:rtl/>
        </w:rPr>
        <w:t xml:space="preserve"> انحصار</w:t>
      </w:r>
      <w:r w:rsidRPr="00894DAB">
        <w:rPr>
          <w:rFonts w:ascii="Times New Roman" w:eastAsia="Times New Roman" w:hAnsi="Times New Roman" w:cs="B Zar" w:hint="cs"/>
          <w:sz w:val="28"/>
          <w:szCs w:val="28"/>
          <w:rtl/>
        </w:rPr>
        <w:t>ی</w:t>
      </w:r>
      <w:r w:rsidRPr="00894DAB">
        <w:rPr>
          <w:rFonts w:ascii="Times New Roman" w:eastAsia="Times New Roman" w:hAnsi="Times New Roman" w:cs="B Zar"/>
          <w:sz w:val="28"/>
          <w:szCs w:val="28"/>
          <w:rtl/>
        </w:rPr>
        <w:t xml:space="preserve"> ا</w:t>
      </w:r>
      <w:r w:rsidRPr="00894DAB">
        <w:rPr>
          <w:rFonts w:ascii="Times New Roman" w:eastAsia="Times New Roman" w:hAnsi="Times New Roman" w:cs="B Zar" w:hint="cs"/>
          <w:sz w:val="28"/>
          <w:szCs w:val="28"/>
          <w:rtl/>
        </w:rPr>
        <w:t>ی</w:t>
      </w:r>
      <w:r w:rsidRPr="00894DAB">
        <w:rPr>
          <w:rFonts w:ascii="Times New Roman" w:eastAsia="Times New Roman" w:hAnsi="Times New Roman" w:cs="B Zar" w:hint="eastAsia"/>
          <w:sz w:val="28"/>
          <w:szCs w:val="28"/>
          <w:rtl/>
        </w:rPr>
        <w:t>ن</w:t>
      </w:r>
      <w:r w:rsidRPr="00894DAB">
        <w:rPr>
          <w:rFonts w:ascii="Times New Roman" w:eastAsia="Times New Roman" w:hAnsi="Times New Roman" w:cs="B Zar"/>
          <w:sz w:val="28"/>
          <w:szCs w:val="28"/>
          <w:rtl/>
        </w:rPr>
        <w:t xml:space="preserve"> تول</w:t>
      </w:r>
      <w:r w:rsidRPr="00894DAB">
        <w:rPr>
          <w:rFonts w:ascii="Times New Roman" w:eastAsia="Times New Roman" w:hAnsi="Times New Roman" w:cs="B Zar" w:hint="cs"/>
          <w:sz w:val="28"/>
          <w:szCs w:val="28"/>
          <w:rtl/>
        </w:rPr>
        <w:t>ی</w:t>
      </w:r>
      <w:r w:rsidRPr="00894DAB">
        <w:rPr>
          <w:rFonts w:ascii="Times New Roman" w:eastAsia="Times New Roman" w:hAnsi="Times New Roman" w:cs="B Zar" w:hint="eastAsia"/>
          <w:sz w:val="28"/>
          <w:szCs w:val="28"/>
          <w:rtl/>
        </w:rPr>
        <w:t>د</w:t>
      </w:r>
      <w:r w:rsidRPr="00894DAB">
        <w:rPr>
          <w:rFonts w:ascii="Times New Roman" w:eastAsia="Times New Roman" w:hAnsi="Times New Roman" w:cs="B Zar"/>
          <w:sz w:val="28"/>
          <w:szCs w:val="28"/>
          <w:rtl/>
        </w:rPr>
        <w:t xml:space="preserve"> کننده ژاپن</w:t>
      </w:r>
      <w:r w:rsidRPr="00894DAB">
        <w:rPr>
          <w:rFonts w:ascii="Times New Roman" w:eastAsia="Times New Roman" w:hAnsi="Times New Roman" w:cs="B Zar" w:hint="cs"/>
          <w:sz w:val="28"/>
          <w:szCs w:val="28"/>
          <w:rtl/>
        </w:rPr>
        <w:t>ی</w:t>
      </w:r>
      <w:r>
        <w:rPr>
          <w:rFonts w:ascii="Times New Roman" w:eastAsia="Times New Roman" w:hAnsi="Times New Roman" w:cs="B Zar" w:hint="cs"/>
          <w:sz w:val="28"/>
          <w:szCs w:val="28"/>
          <w:rtl/>
        </w:rPr>
        <w:t>،</w:t>
      </w:r>
      <w:r w:rsidRPr="00894DAB">
        <w:rPr>
          <w:rFonts w:ascii="Times New Roman" w:eastAsia="Times New Roman" w:hAnsi="Times New Roman" w:cs="B Zar"/>
          <w:sz w:val="28"/>
          <w:szCs w:val="28"/>
          <w:rtl/>
        </w:rPr>
        <w:t xml:space="preserve"> مجددا</w:t>
      </w:r>
      <w:r>
        <w:rPr>
          <w:rFonts w:ascii="Times New Roman" w:eastAsia="Times New Roman" w:hAnsi="Times New Roman" w:cs="B Zar" w:hint="cs"/>
          <w:sz w:val="28"/>
          <w:szCs w:val="28"/>
          <w:rtl/>
        </w:rPr>
        <w:t>ً</w:t>
      </w:r>
      <w:r w:rsidRPr="00894DAB">
        <w:rPr>
          <w:rFonts w:ascii="Times New Roman" w:eastAsia="Times New Roman" w:hAnsi="Times New Roman" w:cs="B Zar"/>
          <w:sz w:val="28"/>
          <w:szCs w:val="28"/>
          <w:rtl/>
        </w:rPr>
        <w:t xml:space="preserve"> اقدام به واردات سوزوک</w:t>
      </w:r>
      <w:r w:rsidRPr="00894DAB">
        <w:rPr>
          <w:rFonts w:ascii="Times New Roman" w:eastAsia="Times New Roman" w:hAnsi="Times New Roman" w:cs="B Zar" w:hint="cs"/>
          <w:sz w:val="28"/>
          <w:szCs w:val="28"/>
          <w:rtl/>
        </w:rPr>
        <w:t>ی</w:t>
      </w:r>
      <w:r w:rsidRPr="00894DAB">
        <w:rPr>
          <w:rFonts w:ascii="Times New Roman" w:eastAsia="Times New Roman" w:hAnsi="Times New Roman" w:cs="B Zar"/>
          <w:sz w:val="28"/>
          <w:szCs w:val="28"/>
          <w:rtl/>
        </w:rPr>
        <w:t xml:space="preserve"> کرد.</w:t>
      </w:r>
    </w:p>
    <w:p w:rsidR="00E268C6" w:rsidRDefault="00E268C6" w:rsidP="00E268C6">
      <w:pPr>
        <w:pStyle w:val="nikran3"/>
        <w:rPr>
          <w:rtl/>
        </w:rPr>
      </w:pPr>
      <w:bookmarkStart w:id="27" w:name="_Toc167473923"/>
      <w:r>
        <w:rPr>
          <w:rFonts w:hint="cs"/>
          <w:rtl/>
        </w:rPr>
        <w:t>اشتادکو و هوندا</w:t>
      </w:r>
      <w:bookmarkEnd w:id="27"/>
    </w:p>
    <w:p w:rsidR="00E268C6" w:rsidRPr="00F73212" w:rsidRDefault="00E268C6" w:rsidP="00E268C6">
      <w:pPr>
        <w:pStyle w:val="nikranmatn"/>
        <w:rPr>
          <w:rtl/>
          <w:lang w:bidi="fa-IR"/>
        </w:rPr>
      </w:pPr>
      <w:r w:rsidRPr="00F73212">
        <w:rPr>
          <w:rFonts w:hint="cs"/>
          <w:rtl/>
          <w:lang w:bidi="fa-IR"/>
        </w:rPr>
        <w:t>در سال</w:t>
      </w:r>
      <w:r w:rsidR="00E15112">
        <w:rPr>
          <w:rtl/>
          <w:lang w:bidi="fa-IR"/>
        </w:rPr>
        <w:softHyphen/>
      </w:r>
      <w:r w:rsidRPr="00F73212">
        <w:rPr>
          <w:rFonts w:hint="cs"/>
          <w:rtl/>
          <w:lang w:bidi="fa-IR"/>
        </w:rPr>
        <w:t>های پایانی دهه 40</w:t>
      </w:r>
      <w:r w:rsidR="00786C4F">
        <w:rPr>
          <w:rFonts w:hint="cs"/>
          <w:rtl/>
          <w:lang w:bidi="fa-IR"/>
        </w:rPr>
        <w:t xml:space="preserve">، </w:t>
      </w:r>
      <w:r w:rsidRPr="00F73212">
        <w:rPr>
          <w:rFonts w:hint="cs"/>
          <w:rtl/>
          <w:lang w:bidi="fa-IR"/>
        </w:rPr>
        <w:t>شرکت اشتادکو توسط ارباب فریدون ایدون که تاجری زرتشتی بود ت</w:t>
      </w:r>
      <w:r>
        <w:rPr>
          <w:rFonts w:hint="cs"/>
          <w:rtl/>
          <w:lang w:bidi="fa-IR"/>
        </w:rPr>
        <w:t>أ</w:t>
      </w:r>
      <w:r w:rsidRPr="00F73212">
        <w:rPr>
          <w:rFonts w:hint="cs"/>
          <w:rtl/>
          <w:lang w:bidi="fa-IR"/>
        </w:rPr>
        <w:t>سیس شد و امتیاز انحصاری واردات موتور سیکلت</w:t>
      </w:r>
      <w:r w:rsidRPr="00F73212">
        <w:rPr>
          <w:rtl/>
          <w:lang w:bidi="fa-IR"/>
        </w:rPr>
        <w:softHyphen/>
      </w:r>
      <w:r w:rsidRPr="00F73212">
        <w:rPr>
          <w:rFonts w:hint="cs"/>
          <w:rtl/>
          <w:lang w:bidi="fa-IR"/>
        </w:rPr>
        <w:t>های شرکت هوندا را ازآن خود کرد.  مدل</w:t>
      </w:r>
      <w:r>
        <w:rPr>
          <w:rtl/>
          <w:lang w:bidi="fa-IR"/>
        </w:rPr>
        <w:softHyphen/>
      </w:r>
      <w:r w:rsidRPr="00F73212">
        <w:rPr>
          <w:rFonts w:hint="cs"/>
          <w:rtl/>
          <w:lang w:bidi="fa-IR"/>
        </w:rPr>
        <w:t xml:space="preserve">های </w:t>
      </w:r>
      <w:r w:rsidRPr="00F73212">
        <w:rPr>
          <w:rtl/>
          <w:lang w:bidi="fa-IR"/>
        </w:rPr>
        <w:t xml:space="preserve">پرفروش </w:t>
      </w:r>
      <w:r w:rsidRPr="00F73212">
        <w:rPr>
          <w:rFonts w:hint="cs"/>
          <w:rtl/>
          <w:lang w:bidi="fa-IR"/>
        </w:rPr>
        <w:t>اشتادکو</w:t>
      </w:r>
      <w:r w:rsidRPr="00F73212">
        <w:rPr>
          <w:rtl/>
          <w:lang w:bidi="fa-IR"/>
        </w:rPr>
        <w:t xml:space="preserve"> سوپر کاب ۵۰و۹۰س</w:t>
      </w:r>
      <w:r w:rsidRPr="00F73212">
        <w:rPr>
          <w:rFonts w:hint="cs"/>
          <w:rtl/>
          <w:lang w:bidi="fa-IR"/>
        </w:rPr>
        <w:t>ی</w:t>
      </w:r>
      <w:r w:rsidRPr="00F73212">
        <w:rPr>
          <w:rtl/>
          <w:lang w:bidi="fa-IR"/>
        </w:rPr>
        <w:softHyphen/>
      </w:r>
      <w:r w:rsidRPr="00F73212">
        <w:rPr>
          <w:rFonts w:hint="cs"/>
          <w:rtl/>
          <w:lang w:bidi="fa-IR"/>
        </w:rPr>
        <w:t xml:space="preserve">سی </w:t>
      </w:r>
      <w:r w:rsidRPr="00F73212">
        <w:rPr>
          <w:rtl/>
          <w:lang w:bidi="fa-IR"/>
        </w:rPr>
        <w:t>ودونوع موتور گاز</w:t>
      </w:r>
      <w:r w:rsidRPr="00F73212">
        <w:rPr>
          <w:rFonts w:hint="cs"/>
          <w:rtl/>
          <w:lang w:bidi="fa-IR"/>
        </w:rPr>
        <w:t>ی</w:t>
      </w:r>
      <w:r w:rsidRPr="00F73212">
        <w:rPr>
          <w:rtl/>
          <w:lang w:bidi="fa-IR"/>
        </w:rPr>
        <w:t xml:space="preserve"> با نام‌ها</w:t>
      </w:r>
      <w:r w:rsidRPr="00F73212">
        <w:rPr>
          <w:rFonts w:hint="cs"/>
          <w:rtl/>
          <w:lang w:bidi="fa-IR"/>
        </w:rPr>
        <w:t>ی</w:t>
      </w:r>
      <w:r w:rsidRPr="00F73212">
        <w:rPr>
          <w:sz w:val="24"/>
          <w:szCs w:val="24"/>
          <w:lang w:bidi="fa-IR"/>
        </w:rPr>
        <w:t>RS</w:t>
      </w:r>
      <w:r w:rsidRPr="00F73212">
        <w:rPr>
          <w:rtl/>
          <w:lang w:bidi="fa-IR"/>
        </w:rPr>
        <w:t xml:space="preserve">و </w:t>
      </w:r>
      <w:r w:rsidRPr="00F73212">
        <w:rPr>
          <w:sz w:val="24"/>
          <w:szCs w:val="24"/>
          <w:lang w:bidi="fa-IR"/>
        </w:rPr>
        <w:t>SD</w:t>
      </w:r>
      <w:r w:rsidRPr="00F73212">
        <w:rPr>
          <w:rtl/>
          <w:lang w:bidi="fa-IR"/>
        </w:rPr>
        <w:t>با ظرف</w:t>
      </w:r>
      <w:r w:rsidRPr="00F73212">
        <w:rPr>
          <w:rFonts w:hint="cs"/>
          <w:rtl/>
          <w:lang w:bidi="fa-IR"/>
        </w:rPr>
        <w:t>ی</w:t>
      </w:r>
      <w:r w:rsidRPr="00F73212">
        <w:rPr>
          <w:rFonts w:hint="eastAsia"/>
          <w:rtl/>
          <w:lang w:bidi="fa-IR"/>
        </w:rPr>
        <w:t>ت</w:t>
      </w:r>
      <w:r w:rsidRPr="00F73212">
        <w:rPr>
          <w:rFonts w:hint="cs"/>
          <w:rtl/>
          <w:lang w:bidi="fa-IR"/>
        </w:rPr>
        <w:t xml:space="preserve"> 50، 550 و 750 سی</w:t>
      </w:r>
      <w:r w:rsidRPr="00F73212">
        <w:rPr>
          <w:rtl/>
          <w:lang w:bidi="fa-IR"/>
        </w:rPr>
        <w:softHyphen/>
      </w:r>
      <w:r w:rsidRPr="00F73212">
        <w:rPr>
          <w:rFonts w:hint="cs"/>
          <w:rtl/>
          <w:lang w:bidi="fa-IR"/>
        </w:rPr>
        <w:t>سی بود و در سال</w:t>
      </w:r>
      <w:r w:rsidRPr="00F73212">
        <w:rPr>
          <w:rtl/>
          <w:lang w:bidi="fa-IR"/>
        </w:rPr>
        <w:t xml:space="preserve"> ۱۳۴۸ </w:t>
      </w:r>
      <w:r w:rsidRPr="00F73212">
        <w:rPr>
          <w:rFonts w:hint="cs"/>
          <w:rtl/>
          <w:lang w:bidi="fa-IR"/>
        </w:rPr>
        <w:t xml:space="preserve">مدل </w:t>
      </w:r>
      <w:bookmarkStart w:id="28" w:name="_Hlk164593820"/>
      <w:r w:rsidRPr="00F73212">
        <w:rPr>
          <w:sz w:val="24"/>
          <w:szCs w:val="24"/>
          <w:lang w:bidi="fa-IR"/>
        </w:rPr>
        <w:t xml:space="preserve">CG125 </w:t>
      </w:r>
      <w:bookmarkEnd w:id="28"/>
      <w:r w:rsidRPr="00F73212">
        <w:rPr>
          <w:rFonts w:hint="cs"/>
          <w:rtl/>
          <w:lang w:bidi="fa-IR"/>
        </w:rPr>
        <w:t xml:space="preserve">را وارد ایران کرد که از استقبال بالایی برخوردار شد. موتور قرمز رنگ این مدل در ایران طرفداران زیادی داشت و به </w:t>
      </w:r>
      <w:r w:rsidRPr="00F73212">
        <w:rPr>
          <w:sz w:val="24"/>
          <w:szCs w:val="24"/>
          <w:lang w:bidi="fa-IR"/>
        </w:rPr>
        <w:t>CG</w:t>
      </w:r>
      <w:r w:rsidRPr="00F73212">
        <w:rPr>
          <w:rFonts w:hint="cs"/>
          <w:rtl/>
          <w:lang w:bidi="fa-IR"/>
        </w:rPr>
        <w:t xml:space="preserve">گوجه ای معروف </w:t>
      </w:r>
      <w:r w:rsidR="00F9240A">
        <w:rPr>
          <w:rFonts w:hint="cs"/>
          <w:rtl/>
          <w:lang w:bidi="fa-IR"/>
        </w:rPr>
        <w:t>ش</w:t>
      </w:r>
      <w:r w:rsidR="00786C4F">
        <w:rPr>
          <w:rFonts w:hint="cs"/>
          <w:rtl/>
          <w:lang w:bidi="fa-IR"/>
        </w:rPr>
        <w:t>د</w:t>
      </w:r>
      <w:r w:rsidRPr="00F73212">
        <w:rPr>
          <w:rFonts w:hint="cs"/>
          <w:rtl/>
          <w:lang w:bidi="fa-IR"/>
        </w:rPr>
        <w:t>.</w:t>
      </w:r>
      <w:r w:rsidRPr="00F73212">
        <w:rPr>
          <w:rtl/>
          <w:lang w:bidi="fa-IR"/>
        </w:rPr>
        <w:t>تمام</w:t>
      </w:r>
      <w:r w:rsidRPr="00F73212">
        <w:rPr>
          <w:rFonts w:hint="cs"/>
          <w:rtl/>
          <w:lang w:bidi="fa-IR"/>
        </w:rPr>
        <w:t>ی</w:t>
      </w:r>
      <w:r w:rsidRPr="00F73212">
        <w:rPr>
          <w:rtl/>
          <w:lang w:bidi="fa-IR"/>
        </w:rPr>
        <w:t xml:space="preserve"> محصولات ا</w:t>
      </w:r>
      <w:r w:rsidRPr="00F73212">
        <w:rPr>
          <w:rFonts w:hint="cs"/>
          <w:rtl/>
          <w:lang w:bidi="fa-IR"/>
        </w:rPr>
        <w:t>ی</w:t>
      </w:r>
      <w:r w:rsidRPr="00F73212">
        <w:rPr>
          <w:rFonts w:hint="eastAsia"/>
          <w:rtl/>
          <w:lang w:bidi="fa-IR"/>
        </w:rPr>
        <w:t>ن</w:t>
      </w:r>
      <w:r w:rsidRPr="00F73212">
        <w:rPr>
          <w:rtl/>
          <w:lang w:bidi="fa-IR"/>
        </w:rPr>
        <w:t xml:space="preserve"> شرکت چهار زمانه بود</w:t>
      </w:r>
      <w:r>
        <w:rPr>
          <w:rFonts w:hint="cs"/>
          <w:rtl/>
          <w:lang w:bidi="fa-IR"/>
        </w:rPr>
        <w:t>و</w:t>
      </w:r>
      <w:r w:rsidRPr="00F73212">
        <w:rPr>
          <w:rFonts w:hint="cs"/>
          <w:rtl/>
          <w:lang w:bidi="fa-IR"/>
        </w:rPr>
        <w:t xml:space="preserve"> در کل </w:t>
      </w:r>
      <w:r w:rsidRPr="00F73212">
        <w:rPr>
          <w:rFonts w:hint="cs"/>
          <w:rtl/>
          <w:lang w:bidi="fa-IR"/>
        </w:rPr>
        <w:lastRenderedPageBreak/>
        <w:t>کشور توزیع می</w:t>
      </w:r>
      <w:r w:rsidR="00F9240A">
        <w:rPr>
          <w:rtl/>
          <w:lang w:bidi="fa-IR"/>
        </w:rPr>
        <w:softHyphen/>
      </w:r>
      <w:r w:rsidRPr="00F73212">
        <w:rPr>
          <w:rFonts w:hint="cs"/>
          <w:rtl/>
          <w:lang w:bidi="fa-IR"/>
        </w:rPr>
        <w:t xml:space="preserve">شد. </w:t>
      </w:r>
      <w:r w:rsidRPr="00F73212">
        <w:rPr>
          <w:rtl/>
          <w:lang w:bidi="fa-IR"/>
        </w:rPr>
        <w:t>نما</w:t>
      </w:r>
      <w:r w:rsidRPr="00F73212">
        <w:rPr>
          <w:rFonts w:hint="cs"/>
          <w:rtl/>
          <w:lang w:bidi="fa-IR"/>
        </w:rPr>
        <w:t>ی</w:t>
      </w:r>
      <w:r w:rsidRPr="00F73212">
        <w:rPr>
          <w:rFonts w:hint="eastAsia"/>
          <w:rtl/>
          <w:lang w:bidi="fa-IR"/>
        </w:rPr>
        <w:t>نده</w:t>
      </w:r>
      <w:r w:rsidRPr="00F73212">
        <w:rPr>
          <w:rtl/>
          <w:lang w:bidi="fa-IR"/>
        </w:rPr>
        <w:softHyphen/>
      </w:r>
      <w:r w:rsidRPr="00F73212">
        <w:rPr>
          <w:rFonts w:hint="cs"/>
          <w:rtl/>
          <w:lang w:bidi="fa-IR"/>
        </w:rPr>
        <w:t>های</w:t>
      </w:r>
      <w:r w:rsidRPr="00F73212">
        <w:rPr>
          <w:rtl/>
          <w:lang w:bidi="fa-IR"/>
        </w:rPr>
        <w:t xml:space="preserve"> بس</w:t>
      </w:r>
      <w:r w:rsidRPr="00F73212">
        <w:rPr>
          <w:rFonts w:hint="cs"/>
          <w:rtl/>
          <w:lang w:bidi="fa-IR"/>
        </w:rPr>
        <w:t>ی</w:t>
      </w:r>
      <w:r w:rsidRPr="00F73212">
        <w:rPr>
          <w:rFonts w:hint="eastAsia"/>
          <w:rtl/>
          <w:lang w:bidi="fa-IR"/>
        </w:rPr>
        <w:t>ار</w:t>
      </w:r>
      <w:r w:rsidRPr="00F73212">
        <w:rPr>
          <w:rtl/>
          <w:lang w:bidi="fa-IR"/>
        </w:rPr>
        <w:t xml:space="preserve"> فعال</w:t>
      </w:r>
      <w:r w:rsidRPr="00F73212">
        <w:rPr>
          <w:rFonts w:hint="cs"/>
          <w:rtl/>
          <w:lang w:bidi="fa-IR"/>
        </w:rPr>
        <w:t xml:space="preserve"> اشتادکو </w:t>
      </w:r>
      <w:r w:rsidRPr="00F73212">
        <w:rPr>
          <w:rtl/>
          <w:lang w:bidi="fa-IR"/>
        </w:rPr>
        <w:t>ابوالقاسم عرفان</w:t>
      </w:r>
      <w:r w:rsidRPr="00F73212">
        <w:rPr>
          <w:rFonts w:hint="cs"/>
          <w:rtl/>
          <w:lang w:bidi="fa-IR"/>
        </w:rPr>
        <w:t>ی</w:t>
      </w:r>
      <w:r w:rsidRPr="00F73212">
        <w:rPr>
          <w:rtl/>
          <w:lang w:bidi="fa-IR"/>
        </w:rPr>
        <w:t xml:space="preserve"> از خ</w:t>
      </w:r>
      <w:r w:rsidRPr="00F73212">
        <w:rPr>
          <w:rFonts w:hint="eastAsia"/>
          <w:rtl/>
          <w:lang w:bidi="fa-IR"/>
        </w:rPr>
        <w:t>راسان</w:t>
      </w:r>
      <w:r w:rsidRPr="00F73212">
        <w:rPr>
          <w:rtl/>
          <w:lang w:bidi="fa-IR"/>
        </w:rPr>
        <w:t xml:space="preserve"> بزرگ</w:t>
      </w:r>
      <w:r w:rsidRPr="00F73212">
        <w:rPr>
          <w:rFonts w:hint="cs"/>
          <w:rtl/>
          <w:lang w:bidi="fa-IR"/>
        </w:rPr>
        <w:t>،</w:t>
      </w:r>
      <w:r w:rsidRPr="00F73212">
        <w:rPr>
          <w:rtl/>
          <w:lang w:bidi="fa-IR"/>
        </w:rPr>
        <w:t xml:space="preserve"> ابوالقاسم ح</w:t>
      </w:r>
      <w:r w:rsidRPr="00F73212">
        <w:rPr>
          <w:rFonts w:hint="cs"/>
          <w:rtl/>
          <w:lang w:bidi="fa-IR"/>
        </w:rPr>
        <w:t>ی</w:t>
      </w:r>
      <w:r w:rsidRPr="00F73212">
        <w:rPr>
          <w:rFonts w:hint="eastAsia"/>
          <w:rtl/>
          <w:lang w:bidi="fa-IR"/>
        </w:rPr>
        <w:t>در</w:t>
      </w:r>
      <w:r w:rsidRPr="00F73212">
        <w:rPr>
          <w:rFonts w:hint="cs"/>
          <w:rtl/>
          <w:lang w:bidi="fa-IR"/>
        </w:rPr>
        <w:t>ی در</w:t>
      </w:r>
      <w:r w:rsidRPr="00F73212">
        <w:rPr>
          <w:rtl/>
          <w:lang w:bidi="fa-IR"/>
        </w:rPr>
        <w:t>کرمان</w:t>
      </w:r>
      <w:r w:rsidRPr="00F73212">
        <w:rPr>
          <w:rFonts w:hint="cs"/>
          <w:rtl/>
          <w:lang w:bidi="fa-IR"/>
        </w:rPr>
        <w:t>،</w:t>
      </w:r>
      <w:r w:rsidRPr="00F73212">
        <w:rPr>
          <w:rtl/>
          <w:lang w:bidi="fa-IR"/>
        </w:rPr>
        <w:t xml:space="preserve"> اخوان در </w:t>
      </w:r>
      <w:r w:rsidRPr="00F73212">
        <w:rPr>
          <w:rFonts w:hint="cs"/>
          <w:rtl/>
          <w:lang w:bidi="fa-IR"/>
        </w:rPr>
        <w:t>ی</w:t>
      </w:r>
      <w:r w:rsidRPr="00F73212">
        <w:rPr>
          <w:rFonts w:hint="eastAsia"/>
          <w:rtl/>
          <w:lang w:bidi="fa-IR"/>
        </w:rPr>
        <w:t>زد</w:t>
      </w:r>
      <w:r w:rsidRPr="00F73212">
        <w:rPr>
          <w:rFonts w:hint="cs"/>
          <w:rtl/>
          <w:lang w:bidi="fa-IR"/>
        </w:rPr>
        <w:t xml:space="preserve"> و </w:t>
      </w:r>
      <w:r w:rsidRPr="00F73212">
        <w:rPr>
          <w:rtl/>
          <w:lang w:bidi="fa-IR"/>
        </w:rPr>
        <w:t>راج</w:t>
      </w:r>
      <w:r w:rsidRPr="00F73212">
        <w:rPr>
          <w:rFonts w:hint="cs"/>
          <w:rtl/>
          <w:lang w:bidi="fa-IR"/>
        </w:rPr>
        <w:t>ی در</w:t>
      </w:r>
      <w:r w:rsidRPr="00F73212">
        <w:rPr>
          <w:rtl/>
          <w:lang w:bidi="fa-IR"/>
        </w:rPr>
        <w:t xml:space="preserve"> اصفهان </w:t>
      </w:r>
      <w:r w:rsidRPr="00F73212">
        <w:rPr>
          <w:rFonts w:hint="cs"/>
          <w:rtl/>
          <w:lang w:bidi="fa-IR"/>
        </w:rPr>
        <w:t>بو</w:t>
      </w:r>
      <w:r w:rsidR="00E24581">
        <w:rPr>
          <w:rFonts w:hint="cs"/>
          <w:rtl/>
          <w:lang w:bidi="fa-IR"/>
        </w:rPr>
        <w:t>دن</w:t>
      </w:r>
      <w:r w:rsidRPr="00F73212">
        <w:rPr>
          <w:rFonts w:hint="cs"/>
          <w:rtl/>
          <w:lang w:bidi="fa-IR"/>
        </w:rPr>
        <w:t>د.</w:t>
      </w:r>
    </w:p>
    <w:p w:rsidR="00E268C6" w:rsidRDefault="00E268C6" w:rsidP="00E268C6">
      <w:pPr>
        <w:pStyle w:val="nikranmatn"/>
        <w:rPr>
          <w:rtl/>
          <w:lang w:bidi="fa-IR"/>
        </w:rPr>
      </w:pPr>
      <w:r>
        <w:rPr>
          <w:rFonts w:hint="cs"/>
          <w:rtl/>
          <w:lang w:bidi="fa-IR"/>
        </w:rPr>
        <w:t>هوندا در بازار ایران به</w:t>
      </w:r>
      <w:r>
        <w:rPr>
          <w:rtl/>
          <w:lang w:bidi="fa-IR"/>
        </w:rPr>
        <w:softHyphen/>
      </w:r>
      <w:r>
        <w:rPr>
          <w:rFonts w:hint="cs"/>
          <w:rtl/>
          <w:lang w:bidi="fa-IR"/>
        </w:rPr>
        <w:t>دلیل موتورهای چهار زمانه، ارزان بودن، فروش اقساطی و تنوع محصولات بسیار موفق شد</w:t>
      </w:r>
      <w:r w:rsidR="00F9240A">
        <w:rPr>
          <w:rFonts w:hint="cs"/>
          <w:rtl/>
          <w:lang w:bidi="fa-IR"/>
        </w:rPr>
        <w:t>؛</w:t>
      </w:r>
      <w:r>
        <w:rPr>
          <w:rFonts w:hint="cs"/>
          <w:rtl/>
          <w:lang w:bidi="fa-IR"/>
        </w:rPr>
        <w:t xml:space="preserve"> بنابراین شرک</w:t>
      </w:r>
      <w:r w:rsidR="00F9240A">
        <w:rPr>
          <w:rFonts w:hint="cs"/>
          <w:rtl/>
          <w:lang w:bidi="fa-IR"/>
        </w:rPr>
        <w:t>ت</w:t>
      </w:r>
      <w:r>
        <w:rPr>
          <w:rFonts w:hint="cs"/>
          <w:rtl/>
          <w:lang w:bidi="fa-IR"/>
        </w:rPr>
        <w:t xml:space="preserve"> اشتادکو توانست سهم قابل ملاحظه</w:t>
      </w:r>
      <w:r>
        <w:rPr>
          <w:rtl/>
          <w:lang w:bidi="fa-IR"/>
        </w:rPr>
        <w:softHyphen/>
      </w:r>
      <w:r>
        <w:rPr>
          <w:rFonts w:hint="cs"/>
          <w:rtl/>
          <w:lang w:bidi="fa-IR"/>
        </w:rPr>
        <w:t>ای از بازار ایران را به موتور سیکلت</w:t>
      </w:r>
      <w:r>
        <w:rPr>
          <w:rtl/>
          <w:lang w:bidi="fa-IR"/>
        </w:rPr>
        <w:softHyphen/>
      </w:r>
      <w:r>
        <w:rPr>
          <w:rFonts w:hint="cs"/>
          <w:rtl/>
          <w:lang w:bidi="fa-IR"/>
        </w:rPr>
        <w:t>های هوندا اختصاص دهد. تبلیغات خوب و روش</w:t>
      </w:r>
      <w:r>
        <w:rPr>
          <w:rtl/>
          <w:lang w:bidi="fa-IR"/>
        </w:rPr>
        <w:softHyphen/>
      </w:r>
      <w:r>
        <w:rPr>
          <w:rFonts w:hint="cs"/>
          <w:rtl/>
          <w:lang w:bidi="fa-IR"/>
        </w:rPr>
        <w:t xml:space="preserve">های فروش متمایز و همچنین استفاده از رسانه تلویزیون برای معرفی محصولات هوندا، این برند را  در ایران به عنوان رقیبی توانمند معرفی کرد. </w:t>
      </w:r>
    </w:p>
    <w:p w:rsidR="00E268C6" w:rsidRDefault="00E268C6" w:rsidP="00E268C6">
      <w:pPr>
        <w:pStyle w:val="nikranmatn"/>
        <w:rPr>
          <w:rtl/>
          <w:lang w:bidi="fa-IR"/>
        </w:rPr>
      </w:pPr>
      <w:r w:rsidRPr="00A06114">
        <w:rPr>
          <w:rtl/>
          <w:lang w:bidi="fa-IR"/>
        </w:rPr>
        <w:t>در پا</w:t>
      </w:r>
      <w:r w:rsidRPr="00A06114">
        <w:rPr>
          <w:rFonts w:hint="cs"/>
          <w:rtl/>
          <w:lang w:bidi="fa-IR"/>
        </w:rPr>
        <w:t>ی</w:t>
      </w:r>
      <w:r w:rsidRPr="00A06114">
        <w:rPr>
          <w:rFonts w:hint="eastAsia"/>
          <w:rtl/>
          <w:lang w:bidi="fa-IR"/>
        </w:rPr>
        <w:t>ان</w:t>
      </w:r>
      <w:r w:rsidRPr="00A06114">
        <w:rPr>
          <w:rtl/>
          <w:lang w:bidi="fa-IR"/>
        </w:rPr>
        <w:t xml:space="preserve"> دهه ۵۰</w:t>
      </w:r>
      <w:r w:rsidR="00627855">
        <w:rPr>
          <w:rFonts w:hint="cs"/>
          <w:rtl/>
          <w:lang w:bidi="fa-IR"/>
        </w:rPr>
        <w:t xml:space="preserve">، </w:t>
      </w:r>
      <w:r w:rsidRPr="00A06114">
        <w:rPr>
          <w:rtl/>
          <w:lang w:bidi="fa-IR"/>
        </w:rPr>
        <w:t>ا</w:t>
      </w:r>
      <w:r w:rsidRPr="00A06114">
        <w:rPr>
          <w:rFonts w:hint="cs"/>
          <w:rtl/>
          <w:lang w:bidi="fa-IR"/>
        </w:rPr>
        <w:t>ی</w:t>
      </w:r>
      <w:r w:rsidRPr="00A06114">
        <w:rPr>
          <w:rFonts w:hint="eastAsia"/>
          <w:rtl/>
          <w:lang w:bidi="fa-IR"/>
        </w:rPr>
        <w:t>ن</w:t>
      </w:r>
      <w:r w:rsidRPr="00A06114">
        <w:rPr>
          <w:rtl/>
          <w:lang w:bidi="fa-IR"/>
        </w:rPr>
        <w:t xml:space="preserve"> شرکت بانام شرکت ت</w:t>
      </w:r>
      <w:r w:rsidRPr="00A06114">
        <w:rPr>
          <w:rFonts w:hint="cs"/>
          <w:rtl/>
          <w:lang w:bidi="fa-IR"/>
        </w:rPr>
        <w:t>ی</w:t>
      </w:r>
      <w:r w:rsidRPr="00A06114">
        <w:rPr>
          <w:rFonts w:hint="eastAsia"/>
          <w:rtl/>
          <w:lang w:bidi="fa-IR"/>
        </w:rPr>
        <w:t>ز</w:t>
      </w:r>
      <w:r w:rsidRPr="00A06114">
        <w:rPr>
          <w:rtl/>
          <w:lang w:bidi="fa-IR"/>
        </w:rPr>
        <w:t>رو فقط با موتور ۷۰س</w:t>
      </w:r>
      <w:r w:rsidRPr="00A06114">
        <w:rPr>
          <w:rFonts w:hint="cs"/>
          <w:rtl/>
          <w:lang w:bidi="fa-IR"/>
        </w:rPr>
        <w:t>ی</w:t>
      </w:r>
      <w:r w:rsidR="00627855">
        <w:rPr>
          <w:rtl/>
          <w:lang w:bidi="fa-IR"/>
        </w:rPr>
        <w:softHyphen/>
      </w:r>
      <w:r w:rsidRPr="00A06114">
        <w:rPr>
          <w:rtl/>
          <w:lang w:bidi="fa-IR"/>
        </w:rPr>
        <w:t>س</w:t>
      </w:r>
      <w:r w:rsidRPr="00A06114">
        <w:rPr>
          <w:rFonts w:hint="cs"/>
          <w:rtl/>
          <w:lang w:bidi="fa-IR"/>
        </w:rPr>
        <w:t>ی</w:t>
      </w:r>
      <w:r>
        <w:rPr>
          <w:rFonts w:hint="cs"/>
          <w:rtl/>
          <w:lang w:bidi="fa-IR"/>
        </w:rPr>
        <w:t xml:space="preserve"> و </w:t>
      </w:r>
      <w:r w:rsidRPr="00B223F6">
        <w:rPr>
          <w:sz w:val="24"/>
          <w:szCs w:val="24"/>
          <w:lang w:bidi="fa-IR"/>
        </w:rPr>
        <w:t>CG125</w:t>
      </w:r>
      <w:r w:rsidRPr="00F73212">
        <w:rPr>
          <w:rFonts w:hint="cs"/>
          <w:rtl/>
          <w:lang w:bidi="fa-IR"/>
        </w:rPr>
        <w:t xml:space="preserve">ادامه داد </w:t>
      </w:r>
      <w:r w:rsidRPr="00A06114">
        <w:rPr>
          <w:rtl/>
          <w:lang w:bidi="fa-IR"/>
        </w:rPr>
        <w:t>وازسال</w:t>
      </w:r>
      <w:r w:rsidR="00627855">
        <w:rPr>
          <w:rtl/>
          <w:lang w:bidi="fa-IR"/>
        </w:rPr>
        <w:softHyphen/>
      </w:r>
      <w:r w:rsidRPr="00A06114">
        <w:rPr>
          <w:rtl/>
          <w:lang w:bidi="fa-IR"/>
        </w:rPr>
        <w:t>ها</w:t>
      </w:r>
      <w:r w:rsidRPr="00A06114">
        <w:rPr>
          <w:rFonts w:hint="cs"/>
          <w:rtl/>
          <w:lang w:bidi="fa-IR"/>
        </w:rPr>
        <w:t>ی</w:t>
      </w:r>
      <w:r w:rsidRPr="00A06114">
        <w:rPr>
          <w:rtl/>
          <w:lang w:bidi="fa-IR"/>
        </w:rPr>
        <w:t xml:space="preserve"> ۶۰ </w:t>
      </w:r>
      <w:r>
        <w:rPr>
          <w:rFonts w:hint="cs"/>
          <w:rtl/>
          <w:lang w:bidi="fa-IR"/>
        </w:rPr>
        <w:t>به بعد وارد عرصه تولید برخی از ق</w:t>
      </w:r>
      <w:r w:rsidRPr="00A06114">
        <w:rPr>
          <w:rtl/>
          <w:lang w:bidi="fa-IR"/>
        </w:rPr>
        <w:t>طعات مانند تنه</w:t>
      </w:r>
      <w:r>
        <w:rPr>
          <w:rFonts w:hint="cs"/>
          <w:rtl/>
          <w:lang w:bidi="fa-IR"/>
        </w:rPr>
        <w:t>،</w:t>
      </w:r>
      <w:r w:rsidRPr="00A06114">
        <w:rPr>
          <w:rtl/>
          <w:lang w:bidi="fa-IR"/>
        </w:rPr>
        <w:t xml:space="preserve"> ز</w:t>
      </w:r>
      <w:r w:rsidRPr="00A06114">
        <w:rPr>
          <w:rFonts w:hint="cs"/>
          <w:rtl/>
          <w:lang w:bidi="fa-IR"/>
        </w:rPr>
        <w:t>ی</w:t>
      </w:r>
      <w:r w:rsidRPr="00A06114">
        <w:rPr>
          <w:rFonts w:hint="eastAsia"/>
          <w:rtl/>
          <w:lang w:bidi="fa-IR"/>
        </w:rPr>
        <w:t>ن</w:t>
      </w:r>
      <w:r>
        <w:rPr>
          <w:rFonts w:hint="cs"/>
          <w:rtl/>
          <w:lang w:bidi="fa-IR"/>
        </w:rPr>
        <w:t>،</w:t>
      </w:r>
      <w:r w:rsidRPr="00A06114">
        <w:rPr>
          <w:rtl/>
          <w:lang w:bidi="fa-IR"/>
        </w:rPr>
        <w:t xml:space="preserve"> قاب زنج</w:t>
      </w:r>
      <w:r w:rsidRPr="00A06114">
        <w:rPr>
          <w:rFonts w:hint="cs"/>
          <w:rtl/>
          <w:lang w:bidi="fa-IR"/>
        </w:rPr>
        <w:t>ی</w:t>
      </w:r>
      <w:r w:rsidRPr="00A06114">
        <w:rPr>
          <w:rFonts w:hint="eastAsia"/>
          <w:rtl/>
          <w:lang w:bidi="fa-IR"/>
        </w:rPr>
        <w:t>ر</w:t>
      </w:r>
      <w:r>
        <w:rPr>
          <w:rFonts w:hint="cs"/>
          <w:rtl/>
          <w:lang w:bidi="fa-IR"/>
        </w:rPr>
        <w:t xml:space="preserve"> و</w:t>
      </w:r>
      <w:r w:rsidRPr="00A06114">
        <w:rPr>
          <w:rtl/>
          <w:lang w:bidi="fa-IR"/>
        </w:rPr>
        <w:t>گلگ</w:t>
      </w:r>
      <w:r w:rsidRPr="00A06114">
        <w:rPr>
          <w:rFonts w:hint="cs"/>
          <w:rtl/>
          <w:lang w:bidi="fa-IR"/>
        </w:rPr>
        <w:t>ی</w:t>
      </w:r>
      <w:r w:rsidRPr="00A06114">
        <w:rPr>
          <w:rFonts w:hint="eastAsia"/>
          <w:rtl/>
          <w:lang w:bidi="fa-IR"/>
        </w:rPr>
        <w:t>رها</w:t>
      </w:r>
      <w:r>
        <w:rPr>
          <w:rFonts w:hint="cs"/>
          <w:rtl/>
          <w:lang w:bidi="fa-IR"/>
        </w:rPr>
        <w:t>شد.</w:t>
      </w:r>
      <w:r w:rsidRPr="00193291">
        <w:rPr>
          <w:rtl/>
          <w:lang w:bidi="fa-IR"/>
        </w:rPr>
        <w:t xml:space="preserve"> شرکت </w:t>
      </w:r>
      <w:r>
        <w:rPr>
          <w:rFonts w:hint="cs"/>
          <w:rtl/>
          <w:lang w:bidi="fa-IR"/>
        </w:rPr>
        <w:t>تیزرو ضمن</w:t>
      </w:r>
      <w:r w:rsidRPr="00193291">
        <w:rPr>
          <w:rtl/>
          <w:lang w:bidi="fa-IR"/>
        </w:rPr>
        <w:t xml:space="preserve"> واردات  و فروش موتورس</w:t>
      </w:r>
      <w:r w:rsidRPr="00193291">
        <w:rPr>
          <w:rFonts w:hint="cs"/>
          <w:rtl/>
          <w:lang w:bidi="fa-IR"/>
        </w:rPr>
        <w:t>ی</w:t>
      </w:r>
      <w:r w:rsidRPr="00193291">
        <w:rPr>
          <w:rFonts w:hint="eastAsia"/>
          <w:rtl/>
          <w:lang w:bidi="fa-IR"/>
        </w:rPr>
        <w:t>کلت</w:t>
      </w:r>
      <w:r>
        <w:rPr>
          <w:rtl/>
          <w:lang w:bidi="fa-IR"/>
        </w:rPr>
        <w:softHyphen/>
      </w:r>
      <w:r w:rsidRPr="00193291">
        <w:rPr>
          <w:rFonts w:hint="cs"/>
          <w:rtl/>
          <w:lang w:bidi="fa-IR"/>
        </w:rPr>
        <w:t>های</w:t>
      </w:r>
      <w:r w:rsidRPr="00193291">
        <w:rPr>
          <w:rtl/>
          <w:lang w:bidi="fa-IR"/>
        </w:rPr>
        <w:t xml:space="preserve"> هوندا</w:t>
      </w:r>
      <w:r>
        <w:rPr>
          <w:rFonts w:hint="cs"/>
          <w:rtl/>
          <w:lang w:bidi="fa-IR"/>
        </w:rPr>
        <w:t>،</w:t>
      </w:r>
      <w:r w:rsidRPr="00193291">
        <w:rPr>
          <w:rtl/>
          <w:lang w:bidi="fa-IR"/>
        </w:rPr>
        <w:t xml:space="preserve"> قطعات موتورس</w:t>
      </w:r>
      <w:r w:rsidRPr="00193291">
        <w:rPr>
          <w:rFonts w:hint="cs"/>
          <w:rtl/>
          <w:lang w:bidi="fa-IR"/>
        </w:rPr>
        <w:t>ی</w:t>
      </w:r>
      <w:r w:rsidRPr="00193291">
        <w:rPr>
          <w:rFonts w:hint="eastAsia"/>
          <w:rtl/>
          <w:lang w:bidi="fa-IR"/>
        </w:rPr>
        <w:t>کلت</w:t>
      </w:r>
      <w:r w:rsidRPr="00193291">
        <w:rPr>
          <w:rtl/>
          <w:lang w:bidi="fa-IR"/>
        </w:rPr>
        <w:t xml:space="preserve"> را ن</w:t>
      </w:r>
      <w:r w:rsidRPr="00193291">
        <w:rPr>
          <w:rFonts w:hint="cs"/>
          <w:rtl/>
          <w:lang w:bidi="fa-IR"/>
        </w:rPr>
        <w:t>ی</w:t>
      </w:r>
      <w:r w:rsidRPr="00193291">
        <w:rPr>
          <w:rFonts w:hint="eastAsia"/>
          <w:rtl/>
          <w:lang w:bidi="fa-IR"/>
        </w:rPr>
        <w:t>ز</w:t>
      </w:r>
      <w:r w:rsidRPr="00193291">
        <w:rPr>
          <w:rtl/>
          <w:lang w:bidi="fa-IR"/>
        </w:rPr>
        <w:t xml:space="preserve"> تول</w:t>
      </w:r>
      <w:r w:rsidRPr="00193291">
        <w:rPr>
          <w:rFonts w:hint="cs"/>
          <w:rtl/>
          <w:lang w:bidi="fa-IR"/>
        </w:rPr>
        <w:t>ی</w:t>
      </w:r>
      <w:r w:rsidRPr="00193291">
        <w:rPr>
          <w:rFonts w:hint="eastAsia"/>
          <w:rtl/>
          <w:lang w:bidi="fa-IR"/>
        </w:rPr>
        <w:t>د</w:t>
      </w:r>
      <w:r w:rsidRPr="00193291">
        <w:rPr>
          <w:rtl/>
          <w:lang w:bidi="fa-IR"/>
        </w:rPr>
        <w:t xml:space="preserve"> و در شبکه نما</w:t>
      </w:r>
      <w:r w:rsidRPr="00193291">
        <w:rPr>
          <w:rFonts w:hint="cs"/>
          <w:rtl/>
          <w:lang w:bidi="fa-IR"/>
        </w:rPr>
        <w:t>ی</w:t>
      </w:r>
      <w:r w:rsidRPr="00193291">
        <w:rPr>
          <w:rFonts w:hint="eastAsia"/>
          <w:rtl/>
          <w:lang w:bidi="fa-IR"/>
        </w:rPr>
        <w:t>ندگ</w:t>
      </w:r>
      <w:r w:rsidRPr="00193291">
        <w:rPr>
          <w:rFonts w:hint="cs"/>
          <w:rtl/>
          <w:lang w:bidi="fa-IR"/>
        </w:rPr>
        <w:t>ی</w:t>
      </w:r>
      <w:r w:rsidRPr="00193291">
        <w:rPr>
          <w:rtl/>
          <w:lang w:bidi="fa-IR"/>
        </w:rPr>
        <w:t xml:space="preserve"> خود در سراسر کشور عرضه </w:t>
      </w:r>
      <w:r>
        <w:rPr>
          <w:rFonts w:hint="cs"/>
          <w:rtl/>
          <w:lang w:bidi="fa-IR"/>
        </w:rPr>
        <w:t>می</w:t>
      </w:r>
      <w:r w:rsidR="00627855">
        <w:rPr>
          <w:rtl/>
          <w:lang w:bidi="fa-IR"/>
        </w:rPr>
        <w:softHyphen/>
      </w:r>
      <w:r>
        <w:rPr>
          <w:rFonts w:hint="cs"/>
          <w:rtl/>
          <w:lang w:bidi="fa-IR"/>
        </w:rPr>
        <w:t>کرد</w:t>
      </w:r>
      <w:r w:rsidRPr="00193291">
        <w:rPr>
          <w:rFonts w:hint="eastAsia"/>
          <w:rtl/>
          <w:lang w:bidi="fa-IR"/>
        </w:rPr>
        <w:t>و</w:t>
      </w:r>
      <w:r w:rsidRPr="00193291">
        <w:rPr>
          <w:rtl/>
          <w:lang w:bidi="fa-IR"/>
        </w:rPr>
        <w:t xml:space="preserve"> با ا</w:t>
      </w:r>
      <w:r w:rsidRPr="00193291">
        <w:rPr>
          <w:rFonts w:hint="cs"/>
          <w:rtl/>
          <w:lang w:bidi="fa-IR"/>
        </w:rPr>
        <w:t>ی</w:t>
      </w:r>
      <w:r w:rsidRPr="00193291">
        <w:rPr>
          <w:rFonts w:hint="eastAsia"/>
          <w:rtl/>
          <w:lang w:bidi="fa-IR"/>
        </w:rPr>
        <w:t>ن</w:t>
      </w:r>
      <w:r w:rsidRPr="00193291">
        <w:rPr>
          <w:rtl/>
          <w:lang w:bidi="fa-IR"/>
        </w:rPr>
        <w:t xml:space="preserve">  تعهد که سال</w:t>
      </w:r>
      <w:r w:rsidRPr="00193291">
        <w:rPr>
          <w:rFonts w:hint="cs"/>
          <w:rtl/>
          <w:lang w:bidi="fa-IR"/>
        </w:rPr>
        <w:t>ی</w:t>
      </w:r>
      <w:r w:rsidRPr="00193291">
        <w:rPr>
          <w:rFonts w:hint="eastAsia"/>
          <w:rtl/>
          <w:lang w:bidi="fa-IR"/>
        </w:rPr>
        <w:t>انه</w:t>
      </w:r>
      <w:r w:rsidRPr="00193291">
        <w:rPr>
          <w:rtl/>
          <w:lang w:bidi="fa-IR"/>
        </w:rPr>
        <w:t xml:space="preserve"> بخش</w:t>
      </w:r>
      <w:r w:rsidRPr="00193291">
        <w:rPr>
          <w:rFonts w:hint="cs"/>
          <w:rtl/>
          <w:lang w:bidi="fa-IR"/>
        </w:rPr>
        <w:t>ی</w:t>
      </w:r>
      <w:r w:rsidRPr="00193291">
        <w:rPr>
          <w:rtl/>
          <w:lang w:bidi="fa-IR"/>
        </w:rPr>
        <w:t xml:space="preserve"> (حدود 30%) از فعال</w:t>
      </w:r>
      <w:r w:rsidRPr="00193291">
        <w:rPr>
          <w:rFonts w:hint="cs"/>
          <w:rtl/>
          <w:lang w:bidi="fa-IR"/>
        </w:rPr>
        <w:t>ی</w:t>
      </w:r>
      <w:r w:rsidRPr="00193291">
        <w:rPr>
          <w:rFonts w:hint="eastAsia"/>
          <w:rtl/>
          <w:lang w:bidi="fa-IR"/>
        </w:rPr>
        <w:t>ت</w:t>
      </w:r>
      <w:r w:rsidRPr="00193291">
        <w:rPr>
          <w:rtl/>
          <w:lang w:bidi="fa-IR"/>
        </w:rPr>
        <w:t xml:space="preserve"> خود را در ا</w:t>
      </w:r>
      <w:r w:rsidRPr="00193291">
        <w:rPr>
          <w:rFonts w:hint="cs"/>
          <w:rtl/>
          <w:lang w:bidi="fa-IR"/>
        </w:rPr>
        <w:t>ی</w:t>
      </w:r>
      <w:r w:rsidRPr="00193291">
        <w:rPr>
          <w:rFonts w:hint="eastAsia"/>
          <w:rtl/>
          <w:lang w:bidi="fa-IR"/>
        </w:rPr>
        <w:t>ران</w:t>
      </w:r>
      <w:r w:rsidRPr="00193291">
        <w:rPr>
          <w:rtl/>
          <w:lang w:bidi="fa-IR"/>
        </w:rPr>
        <w:t xml:space="preserve"> بوم</w:t>
      </w:r>
      <w:r w:rsidRPr="00193291">
        <w:rPr>
          <w:rFonts w:hint="cs"/>
          <w:rtl/>
          <w:lang w:bidi="fa-IR"/>
        </w:rPr>
        <w:t>ی</w:t>
      </w:r>
      <w:r w:rsidRPr="00193291">
        <w:rPr>
          <w:rtl/>
          <w:lang w:bidi="fa-IR"/>
        </w:rPr>
        <w:t xml:space="preserve"> ساز</w:t>
      </w:r>
      <w:r w:rsidRPr="00193291">
        <w:rPr>
          <w:rFonts w:hint="cs"/>
          <w:rtl/>
          <w:lang w:bidi="fa-IR"/>
        </w:rPr>
        <w:t>ی</w:t>
      </w:r>
      <w:r w:rsidRPr="00193291">
        <w:rPr>
          <w:rtl/>
          <w:lang w:bidi="fa-IR"/>
        </w:rPr>
        <w:t xml:space="preserve"> کند (مهندس</w:t>
      </w:r>
      <w:r w:rsidRPr="00193291">
        <w:rPr>
          <w:rFonts w:hint="cs"/>
          <w:rtl/>
          <w:lang w:bidi="fa-IR"/>
        </w:rPr>
        <w:t>ی</w:t>
      </w:r>
      <w:r w:rsidRPr="00193291">
        <w:rPr>
          <w:rtl/>
          <w:lang w:bidi="fa-IR"/>
        </w:rPr>
        <w:t xml:space="preserve"> معکوس)</w:t>
      </w:r>
      <w:r>
        <w:rPr>
          <w:rFonts w:hint="cs"/>
          <w:rtl/>
          <w:lang w:bidi="fa-IR"/>
        </w:rPr>
        <w:t>،</w:t>
      </w:r>
      <w:r w:rsidRPr="00193291">
        <w:rPr>
          <w:rtl/>
          <w:lang w:bidi="fa-IR"/>
        </w:rPr>
        <w:t xml:space="preserve"> اجازه ثبت و فعال</w:t>
      </w:r>
      <w:r w:rsidRPr="00193291">
        <w:rPr>
          <w:rFonts w:hint="cs"/>
          <w:rtl/>
          <w:lang w:bidi="fa-IR"/>
        </w:rPr>
        <w:t>ی</w:t>
      </w:r>
      <w:r w:rsidRPr="00193291">
        <w:rPr>
          <w:rFonts w:hint="eastAsia"/>
          <w:rtl/>
          <w:lang w:bidi="fa-IR"/>
        </w:rPr>
        <w:t>ت</w:t>
      </w:r>
      <w:r w:rsidRPr="00193291">
        <w:rPr>
          <w:rtl/>
          <w:lang w:bidi="fa-IR"/>
        </w:rPr>
        <w:t xml:space="preserve"> گرفت. بعد از سال 1357 ب</w:t>
      </w:r>
      <w:r w:rsidRPr="00193291">
        <w:rPr>
          <w:rFonts w:hint="cs"/>
          <w:rtl/>
          <w:lang w:bidi="fa-IR"/>
        </w:rPr>
        <w:t>ی</w:t>
      </w:r>
      <w:r w:rsidRPr="00193291">
        <w:rPr>
          <w:rFonts w:hint="eastAsia"/>
          <w:rtl/>
          <w:lang w:bidi="fa-IR"/>
        </w:rPr>
        <w:t>شتر</w:t>
      </w:r>
      <w:r w:rsidRPr="00193291">
        <w:rPr>
          <w:rFonts w:hint="cs"/>
          <w:rtl/>
          <w:lang w:bidi="fa-IR"/>
        </w:rPr>
        <w:t>ی</w:t>
      </w:r>
      <w:r w:rsidRPr="00193291">
        <w:rPr>
          <w:rFonts w:hint="eastAsia"/>
          <w:rtl/>
          <w:lang w:bidi="fa-IR"/>
        </w:rPr>
        <w:t>ن</w:t>
      </w:r>
      <w:r w:rsidRPr="00193291">
        <w:rPr>
          <w:rtl/>
          <w:lang w:bidi="fa-IR"/>
        </w:rPr>
        <w:t xml:space="preserve"> درصد سهام ا</w:t>
      </w:r>
      <w:r w:rsidRPr="00193291">
        <w:rPr>
          <w:rFonts w:hint="cs"/>
          <w:rtl/>
          <w:lang w:bidi="fa-IR"/>
        </w:rPr>
        <w:t>ی</w:t>
      </w:r>
      <w:r w:rsidRPr="00193291">
        <w:rPr>
          <w:rFonts w:hint="eastAsia"/>
          <w:rtl/>
          <w:lang w:bidi="fa-IR"/>
        </w:rPr>
        <w:t>ن</w:t>
      </w:r>
      <w:r w:rsidRPr="00193291">
        <w:rPr>
          <w:rtl/>
          <w:lang w:bidi="fa-IR"/>
        </w:rPr>
        <w:t xml:space="preserve"> شرکت </w:t>
      </w:r>
      <w:r w:rsidR="00376CE5">
        <w:rPr>
          <w:rFonts w:hint="cs"/>
          <w:rtl/>
          <w:lang w:bidi="fa-IR"/>
        </w:rPr>
        <w:t xml:space="preserve">یعنی 76 درصد </w:t>
      </w:r>
      <w:r>
        <w:rPr>
          <w:rFonts w:hint="cs"/>
          <w:rtl/>
          <w:lang w:bidi="fa-IR"/>
        </w:rPr>
        <w:t>به</w:t>
      </w:r>
      <w:r w:rsidRPr="00193291">
        <w:rPr>
          <w:rtl/>
          <w:lang w:bidi="fa-IR"/>
        </w:rPr>
        <w:t xml:space="preserve"> بن</w:t>
      </w:r>
      <w:r w:rsidRPr="00193291">
        <w:rPr>
          <w:rFonts w:hint="cs"/>
          <w:rtl/>
          <w:lang w:bidi="fa-IR"/>
        </w:rPr>
        <w:t>ی</w:t>
      </w:r>
      <w:r w:rsidRPr="00193291">
        <w:rPr>
          <w:rFonts w:hint="eastAsia"/>
          <w:rtl/>
          <w:lang w:bidi="fa-IR"/>
        </w:rPr>
        <w:t>اد</w:t>
      </w:r>
      <w:r w:rsidRPr="00193291">
        <w:rPr>
          <w:rtl/>
          <w:lang w:bidi="fa-IR"/>
        </w:rPr>
        <w:t xml:space="preserve"> مستضعفان واگذار شد و 21 درصد آن هنوز در اخت</w:t>
      </w:r>
      <w:r w:rsidRPr="00193291">
        <w:rPr>
          <w:rFonts w:hint="cs"/>
          <w:rtl/>
          <w:lang w:bidi="fa-IR"/>
        </w:rPr>
        <w:t>ی</w:t>
      </w:r>
      <w:r w:rsidRPr="00193291">
        <w:rPr>
          <w:rFonts w:hint="eastAsia"/>
          <w:rtl/>
          <w:lang w:bidi="fa-IR"/>
        </w:rPr>
        <w:t>ار</w:t>
      </w:r>
      <w:r w:rsidRPr="00193291">
        <w:rPr>
          <w:rtl/>
          <w:lang w:bidi="fa-IR"/>
        </w:rPr>
        <w:t xml:space="preserve"> هوندا است و 3 درصد باق</w:t>
      </w:r>
      <w:r w:rsidRPr="00193291">
        <w:rPr>
          <w:rFonts w:hint="cs"/>
          <w:rtl/>
          <w:lang w:bidi="fa-IR"/>
        </w:rPr>
        <w:t>ی</w:t>
      </w:r>
      <w:r w:rsidRPr="00193291">
        <w:rPr>
          <w:rFonts w:hint="eastAsia"/>
          <w:rtl/>
          <w:lang w:bidi="fa-IR"/>
        </w:rPr>
        <w:t>مانده</w:t>
      </w:r>
      <w:r w:rsidRPr="00193291">
        <w:rPr>
          <w:rtl/>
          <w:lang w:bidi="fa-IR"/>
        </w:rPr>
        <w:t xml:space="preserve"> در اخت</w:t>
      </w:r>
      <w:r w:rsidRPr="00193291">
        <w:rPr>
          <w:rFonts w:hint="cs"/>
          <w:rtl/>
          <w:lang w:bidi="fa-IR"/>
        </w:rPr>
        <w:t>ی</w:t>
      </w:r>
      <w:r w:rsidRPr="00193291">
        <w:rPr>
          <w:rFonts w:hint="eastAsia"/>
          <w:rtl/>
          <w:lang w:bidi="fa-IR"/>
        </w:rPr>
        <w:t>ار</w:t>
      </w:r>
      <w:r w:rsidRPr="00193291">
        <w:rPr>
          <w:rtl/>
          <w:lang w:bidi="fa-IR"/>
        </w:rPr>
        <w:t xml:space="preserve"> اشخاص حق</w:t>
      </w:r>
      <w:r w:rsidRPr="00193291">
        <w:rPr>
          <w:rFonts w:hint="cs"/>
          <w:rtl/>
          <w:lang w:bidi="fa-IR"/>
        </w:rPr>
        <w:t>ی</w:t>
      </w:r>
      <w:r w:rsidRPr="00193291">
        <w:rPr>
          <w:rFonts w:hint="eastAsia"/>
          <w:rtl/>
          <w:lang w:bidi="fa-IR"/>
        </w:rPr>
        <w:t>ق</w:t>
      </w:r>
      <w:r w:rsidRPr="00193291">
        <w:rPr>
          <w:rFonts w:hint="cs"/>
          <w:rtl/>
          <w:lang w:bidi="fa-IR"/>
        </w:rPr>
        <w:t>ی</w:t>
      </w:r>
      <w:r w:rsidRPr="00193291">
        <w:rPr>
          <w:rtl/>
          <w:lang w:bidi="fa-IR"/>
        </w:rPr>
        <w:t xml:space="preserve"> و حقوق</w:t>
      </w:r>
      <w:r w:rsidRPr="00193291">
        <w:rPr>
          <w:rFonts w:hint="cs"/>
          <w:rtl/>
          <w:lang w:bidi="fa-IR"/>
        </w:rPr>
        <w:t>ی</w:t>
      </w:r>
      <w:r w:rsidRPr="00193291">
        <w:rPr>
          <w:rtl/>
          <w:lang w:bidi="fa-IR"/>
        </w:rPr>
        <w:t xml:space="preserve"> د</w:t>
      </w:r>
      <w:r w:rsidRPr="00193291">
        <w:rPr>
          <w:rFonts w:hint="cs"/>
          <w:rtl/>
          <w:lang w:bidi="fa-IR"/>
        </w:rPr>
        <w:t>ی</w:t>
      </w:r>
      <w:r w:rsidRPr="00193291">
        <w:rPr>
          <w:rFonts w:hint="eastAsia"/>
          <w:rtl/>
          <w:lang w:bidi="fa-IR"/>
        </w:rPr>
        <w:t>گر</w:t>
      </w:r>
      <w:r w:rsidRPr="00193291">
        <w:rPr>
          <w:rtl/>
          <w:lang w:bidi="fa-IR"/>
        </w:rPr>
        <w:t xml:space="preserve"> قرار دارد.در حال حاضر </w:t>
      </w:r>
      <w:r>
        <w:rPr>
          <w:rFonts w:hint="cs"/>
          <w:rtl/>
          <w:lang w:bidi="fa-IR"/>
        </w:rPr>
        <w:t>تیزرو</w:t>
      </w:r>
      <w:r w:rsidRPr="00193291">
        <w:rPr>
          <w:rtl/>
          <w:lang w:bidi="fa-IR"/>
        </w:rPr>
        <w:t xml:space="preserve"> فقط متمرکز بر تول</w:t>
      </w:r>
      <w:r w:rsidRPr="00193291">
        <w:rPr>
          <w:rFonts w:hint="cs"/>
          <w:rtl/>
          <w:lang w:bidi="fa-IR"/>
        </w:rPr>
        <w:t>ی</w:t>
      </w:r>
      <w:r w:rsidRPr="00193291">
        <w:rPr>
          <w:rFonts w:hint="eastAsia"/>
          <w:rtl/>
          <w:lang w:bidi="fa-IR"/>
        </w:rPr>
        <w:t>د</w:t>
      </w:r>
      <w:r w:rsidRPr="00193291">
        <w:rPr>
          <w:rtl/>
          <w:lang w:bidi="fa-IR"/>
        </w:rPr>
        <w:t xml:space="preserve"> و عرضه قطعات موتورس</w:t>
      </w:r>
      <w:r w:rsidRPr="00193291">
        <w:rPr>
          <w:rFonts w:hint="cs"/>
          <w:rtl/>
          <w:lang w:bidi="fa-IR"/>
        </w:rPr>
        <w:t>ی</w:t>
      </w:r>
      <w:r w:rsidRPr="00193291">
        <w:rPr>
          <w:rFonts w:hint="eastAsia"/>
          <w:rtl/>
          <w:lang w:bidi="fa-IR"/>
        </w:rPr>
        <w:t>کلت</w:t>
      </w:r>
      <w:r w:rsidRPr="00193291">
        <w:rPr>
          <w:rtl/>
          <w:lang w:bidi="fa-IR"/>
        </w:rPr>
        <w:t xml:space="preserve"> است.</w:t>
      </w:r>
    </w:p>
    <w:p w:rsidR="00E268C6" w:rsidRDefault="00E268C6" w:rsidP="00E268C6">
      <w:pPr>
        <w:ind w:firstLine="0"/>
        <w:rPr>
          <w:rFonts w:ascii="Times New Roman" w:eastAsia="Times New Roman" w:hAnsi="Times New Roman" w:cs="B Zar"/>
          <w:sz w:val="28"/>
          <w:szCs w:val="28"/>
          <w:rtl/>
          <w:lang w:bidi="fa-IR"/>
        </w:rPr>
      </w:pPr>
    </w:p>
    <w:p w:rsidR="00E268C6" w:rsidRDefault="00E268C6" w:rsidP="00E268C6">
      <w:pPr>
        <w:pStyle w:val="nikranshekl"/>
        <w:rPr>
          <w:rtl/>
        </w:rPr>
      </w:pPr>
      <w:r>
        <w:rPr>
          <w:noProof/>
          <w:rtl/>
        </w:rPr>
        <w:drawing>
          <wp:anchor distT="0" distB="0" distL="114300" distR="114300" simplePos="0" relativeHeight="251755520" behindDoc="0" locked="0" layoutInCell="1" allowOverlap="1">
            <wp:simplePos x="0" y="0"/>
            <wp:positionH relativeFrom="column">
              <wp:posOffset>322</wp:posOffset>
            </wp:positionH>
            <wp:positionV relativeFrom="paragraph">
              <wp:posOffset>682</wp:posOffset>
            </wp:positionV>
            <wp:extent cx="5760085" cy="3324860"/>
            <wp:effectExtent l="0" t="0" r="0" b="889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هوندا استادکو.jpg"/>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0085" cy="3324860"/>
                    </a:xfrm>
                    <a:prstGeom prst="rect">
                      <a:avLst/>
                    </a:prstGeom>
                  </pic:spPr>
                </pic:pic>
              </a:graphicData>
            </a:graphic>
          </wp:anchor>
        </w:drawing>
      </w:r>
      <w:r>
        <w:rPr>
          <w:rFonts w:hint="cs"/>
          <w:rtl/>
        </w:rPr>
        <w:t xml:space="preserve">شکل </w:t>
      </w:r>
      <w:r>
        <w:t>2-8</w:t>
      </w:r>
      <w:r>
        <w:rPr>
          <w:rFonts w:cs="Times New Roman" w:hint="cs"/>
          <w:rtl/>
        </w:rPr>
        <w:t>–</w:t>
      </w:r>
      <w:r>
        <w:rPr>
          <w:rFonts w:hint="cs"/>
          <w:rtl/>
        </w:rPr>
        <w:t xml:space="preserve"> تبلیغ موتور سیکلت هوندا توسط شرکت اشتادکو(1345)</w:t>
      </w:r>
    </w:p>
    <w:p w:rsidR="00E268C6" w:rsidRDefault="00E268C6" w:rsidP="00E268C6">
      <w:pPr>
        <w:ind w:firstLine="0"/>
        <w:rPr>
          <w:rFonts w:ascii="Times New Roman" w:eastAsia="Times New Roman" w:hAnsi="Times New Roman" w:cs="B Zar"/>
          <w:noProof/>
          <w:sz w:val="28"/>
          <w:szCs w:val="28"/>
          <w:rtl/>
          <w:lang w:val="fa-IR" w:bidi="fa-IR"/>
        </w:rPr>
      </w:pPr>
    </w:p>
    <w:p w:rsidR="00E268C6" w:rsidRDefault="00E268C6" w:rsidP="00E268C6">
      <w:pPr>
        <w:rPr>
          <w:rFonts w:cs="B Titr"/>
          <w:sz w:val="24"/>
          <w:szCs w:val="24"/>
          <w:rtl/>
          <w:lang w:bidi="fa-IR"/>
        </w:rPr>
      </w:pPr>
      <w:r>
        <w:rPr>
          <w:rtl/>
        </w:rPr>
        <w:lastRenderedPageBreak/>
        <w:br w:type="page"/>
      </w:r>
    </w:p>
    <w:p w:rsidR="00E268C6" w:rsidRDefault="00E268C6" w:rsidP="00E268C6">
      <w:pPr>
        <w:pStyle w:val="nikran3"/>
        <w:rPr>
          <w:rtl/>
        </w:rPr>
      </w:pPr>
      <w:bookmarkStart w:id="29" w:name="_Toc167473924"/>
      <w:r>
        <w:rPr>
          <w:rFonts w:hint="cs"/>
          <w:rtl/>
        </w:rPr>
        <w:lastRenderedPageBreak/>
        <w:t>دو موتو  و کاواساکی</w:t>
      </w:r>
      <w:bookmarkEnd w:id="29"/>
    </w:p>
    <w:p w:rsidR="00E268C6" w:rsidRDefault="0005504A" w:rsidP="00E268C6">
      <w:pPr>
        <w:pStyle w:val="nikranmatn"/>
        <w:rPr>
          <w:rtl/>
        </w:rPr>
      </w:pPr>
      <w:r>
        <w:rPr>
          <w:noProof/>
          <w:rtl/>
        </w:rPr>
        <w:pict>
          <v:group id="Group 108" o:spid="_x0000_s1085" style="position:absolute;left:0;text-align:left;margin-left:0;margin-top:.2pt;width:243.95pt;height:257.75pt;z-index:251759616;mso-position-horizontal:left;mso-position-horizontal-relative:margin" coordsize="30981,3273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">
            <v:shape id="Picture 109" o:spid="_x0000_s1086" type="#_x0000_t75" style="position:absolute;width:30981;height:295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">
              <v:imagedata r:id="rId39" o:title="" croptop="11220f" cropbottom="9477f"/>
            </v:shape>
            <v:rect id="Rectangle 110" o:spid="_x0000_s1087" style="position:absolute;left:130;top:29728;width:30595;height:300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" filled="f" stroked="f" strokeweight="1pt">
              <v:textbox inset="0,0,0,0">
                <w:txbxContent>
                  <w:p w:rsidR="008B79DF" w:rsidRDefault="008B79DF" w:rsidP="00E268C6">
                    <w:pPr>
                      <w:pStyle w:val="nikranshekl"/>
                      <w:rPr>
                        <w:rtl/>
                      </w:rPr>
                    </w:pPr>
                    <w:r>
                      <w:rPr>
                        <w:rFonts w:hint="cs"/>
                        <w:rtl/>
                      </w:rPr>
                      <w:t xml:space="preserve">شکل </w:t>
                    </w:r>
                    <w:r>
                      <w:t>2-9</w:t>
                    </w:r>
                    <w:r>
                      <w:rPr>
                        <w:rFonts w:hint="cs"/>
                        <w:rtl/>
                      </w:rPr>
                      <w:t>- شرکت دوموتو اولین واردکننده رسمی کاواساکی به ایران</w:t>
                    </w:r>
                  </w:p>
                  <w:p w:rsidR="008B79DF" w:rsidRPr="003A0AF6" w:rsidRDefault="008B79DF" w:rsidP="00E268C6">
                    <w:pPr>
                      <w:pStyle w:val="nikranshekl"/>
                    </w:pPr>
                  </w:p>
                </w:txbxContent>
              </v:textbox>
            </v:rect>
            <w10:wrap type="square" anchorx="margin"/>
          </v:group>
        </w:pict>
      </w:r>
      <w:r w:rsidR="00E268C6">
        <w:rPr>
          <w:rFonts w:hint="cs"/>
          <w:rtl/>
        </w:rPr>
        <w:t>خیلی مشخص نیست در چه سالی اولین موتورسیکلت کاواساکی وارد ایران شده است؛ اما از شواهد و مستندات پیداست که تا سال 1357 فقط یک شرکت درگیر واردات این برند به ایران بوده است. شرکت دو موتو به صورت انحصاری موتورسیکلت</w:t>
      </w:r>
      <w:r w:rsidR="00E268C6">
        <w:rPr>
          <w:rtl/>
        </w:rPr>
        <w:softHyphen/>
      </w:r>
      <w:r w:rsidR="00E268C6">
        <w:rPr>
          <w:rFonts w:hint="cs"/>
          <w:rtl/>
        </w:rPr>
        <w:t>های کاواساکی را وارد و در سطح کشور عرضه می</w:t>
      </w:r>
      <w:r w:rsidR="007E47B8">
        <w:rPr>
          <w:rtl/>
        </w:rPr>
        <w:softHyphen/>
      </w:r>
      <w:r w:rsidR="00E268C6">
        <w:rPr>
          <w:rFonts w:hint="cs"/>
          <w:rtl/>
        </w:rPr>
        <w:t xml:space="preserve">کرده است. </w:t>
      </w:r>
      <w:r w:rsidR="008B4734">
        <w:rPr>
          <w:rFonts w:hint="cs"/>
          <w:rtl/>
        </w:rPr>
        <w:t xml:space="preserve">این </w:t>
      </w:r>
      <w:r w:rsidR="00E268C6" w:rsidRPr="00F8587D">
        <w:rPr>
          <w:rtl/>
        </w:rPr>
        <w:t>شرکت ب</w:t>
      </w:r>
      <w:r w:rsidR="00E268C6">
        <w:rPr>
          <w:rFonts w:hint="cs"/>
          <w:rtl/>
        </w:rPr>
        <w:t>ا</w:t>
      </w:r>
      <w:r w:rsidR="00E268C6" w:rsidRPr="00F8587D">
        <w:rPr>
          <w:rtl/>
        </w:rPr>
        <w:t>مد</w:t>
      </w:r>
      <w:r w:rsidR="00E268C6" w:rsidRPr="00F8587D">
        <w:rPr>
          <w:rFonts w:hint="cs"/>
          <w:rtl/>
        </w:rPr>
        <w:t>ی</w:t>
      </w:r>
      <w:r w:rsidR="00E268C6" w:rsidRPr="00F8587D">
        <w:rPr>
          <w:rFonts w:hint="eastAsia"/>
          <w:rtl/>
        </w:rPr>
        <w:t>ر</w:t>
      </w:r>
      <w:r w:rsidR="00E268C6" w:rsidRPr="00F8587D">
        <w:rPr>
          <w:rFonts w:hint="cs"/>
          <w:rtl/>
        </w:rPr>
        <w:t>ی</w:t>
      </w:r>
      <w:r w:rsidR="00E268C6" w:rsidRPr="00F8587D">
        <w:rPr>
          <w:rFonts w:hint="eastAsia"/>
          <w:rtl/>
        </w:rPr>
        <w:t>ت</w:t>
      </w:r>
      <w:r w:rsidR="00E268C6" w:rsidRPr="00F8587D">
        <w:rPr>
          <w:rtl/>
        </w:rPr>
        <w:t xml:space="preserve"> حاج عل</w:t>
      </w:r>
      <w:r w:rsidR="00E268C6" w:rsidRPr="00F8587D">
        <w:rPr>
          <w:rFonts w:hint="cs"/>
          <w:rtl/>
        </w:rPr>
        <w:t>ی</w:t>
      </w:r>
      <w:r w:rsidR="00E268C6" w:rsidRPr="00F8587D">
        <w:rPr>
          <w:rtl/>
        </w:rPr>
        <w:t xml:space="preserve"> کر</w:t>
      </w:r>
      <w:r w:rsidR="00E268C6" w:rsidRPr="00F8587D">
        <w:rPr>
          <w:rFonts w:hint="cs"/>
          <w:rtl/>
        </w:rPr>
        <w:t>ی</w:t>
      </w:r>
      <w:r w:rsidR="00E268C6" w:rsidRPr="00F8587D">
        <w:rPr>
          <w:rFonts w:hint="eastAsia"/>
          <w:rtl/>
        </w:rPr>
        <w:t>م</w:t>
      </w:r>
      <w:r w:rsidR="00E268C6" w:rsidRPr="00F8587D">
        <w:rPr>
          <w:rFonts w:hint="cs"/>
          <w:rtl/>
        </w:rPr>
        <w:t>ی</w:t>
      </w:r>
      <w:r w:rsidR="00E268C6" w:rsidRPr="00F8587D">
        <w:rPr>
          <w:rtl/>
        </w:rPr>
        <w:t xml:space="preserve"> گرانسا</w:t>
      </w:r>
      <w:r w:rsidR="00E268C6" w:rsidRPr="00F8587D">
        <w:rPr>
          <w:rFonts w:hint="cs"/>
          <w:rtl/>
        </w:rPr>
        <w:t>ی</w:t>
      </w:r>
      <w:r w:rsidR="00E268C6" w:rsidRPr="00F8587D">
        <w:rPr>
          <w:rFonts w:hint="eastAsia"/>
          <w:rtl/>
        </w:rPr>
        <w:t>ه</w:t>
      </w:r>
      <w:r w:rsidR="00E268C6" w:rsidRPr="00F8587D">
        <w:rPr>
          <w:rtl/>
        </w:rPr>
        <w:t xml:space="preserve"> اهل </w:t>
      </w:r>
      <w:r w:rsidR="00E268C6">
        <w:rPr>
          <w:rFonts w:hint="cs"/>
          <w:rtl/>
        </w:rPr>
        <w:t>گ</w:t>
      </w:r>
      <w:r w:rsidR="00E268C6" w:rsidRPr="00F8587D">
        <w:rPr>
          <w:rFonts w:hint="cs"/>
          <w:rtl/>
        </w:rPr>
        <w:t>ی</w:t>
      </w:r>
      <w:r w:rsidR="00E268C6" w:rsidRPr="00F8587D">
        <w:rPr>
          <w:rFonts w:hint="eastAsia"/>
          <w:rtl/>
        </w:rPr>
        <w:t>لان</w:t>
      </w:r>
      <w:r w:rsidR="00E268C6">
        <w:rPr>
          <w:rFonts w:hint="cs"/>
          <w:rtl/>
        </w:rPr>
        <w:t>،</w:t>
      </w:r>
      <w:r w:rsidR="00E268C6" w:rsidRPr="00F8587D">
        <w:rPr>
          <w:rtl/>
        </w:rPr>
        <w:t xml:space="preserve"> شهرستان لاه</w:t>
      </w:r>
      <w:r w:rsidR="00E268C6" w:rsidRPr="00F8587D">
        <w:rPr>
          <w:rFonts w:hint="cs"/>
          <w:rtl/>
        </w:rPr>
        <w:t>ی</w:t>
      </w:r>
      <w:r w:rsidR="00E268C6" w:rsidRPr="00F8587D">
        <w:rPr>
          <w:rFonts w:hint="eastAsia"/>
          <w:rtl/>
        </w:rPr>
        <w:t>جان</w:t>
      </w:r>
      <w:r w:rsidR="00E268C6" w:rsidRPr="00F8587D">
        <w:rPr>
          <w:rtl/>
        </w:rPr>
        <w:t xml:space="preserve"> با موتورس</w:t>
      </w:r>
      <w:r w:rsidR="00E268C6" w:rsidRPr="00F8587D">
        <w:rPr>
          <w:rFonts w:hint="cs"/>
          <w:rtl/>
        </w:rPr>
        <w:t>ی</w:t>
      </w:r>
      <w:r w:rsidR="00E268C6" w:rsidRPr="00F8587D">
        <w:rPr>
          <w:rFonts w:hint="eastAsia"/>
          <w:rtl/>
        </w:rPr>
        <w:t>کلت</w:t>
      </w:r>
      <w:r w:rsidR="008B4734">
        <w:rPr>
          <w:rtl/>
        </w:rPr>
        <w:softHyphen/>
      </w:r>
      <w:r w:rsidR="00E268C6" w:rsidRPr="00F8587D">
        <w:rPr>
          <w:rtl/>
        </w:rPr>
        <w:t>ها</w:t>
      </w:r>
      <w:r w:rsidR="00E268C6" w:rsidRPr="00F8587D">
        <w:rPr>
          <w:rFonts w:hint="cs"/>
          <w:rtl/>
        </w:rPr>
        <w:t>ی</w:t>
      </w:r>
      <w:r w:rsidR="00E268C6" w:rsidRPr="00F8587D">
        <w:rPr>
          <w:rtl/>
        </w:rPr>
        <w:t xml:space="preserve"> کاواساک</w:t>
      </w:r>
      <w:r w:rsidR="00E268C6" w:rsidRPr="00F8587D">
        <w:rPr>
          <w:rFonts w:hint="cs"/>
          <w:rtl/>
        </w:rPr>
        <w:t>ی</w:t>
      </w:r>
      <w:r w:rsidR="00E268C6" w:rsidRPr="00F8587D">
        <w:rPr>
          <w:rtl/>
          <w:lang w:bidi="fa-IR"/>
        </w:rPr>
        <w:t>۱۰۰</w:t>
      </w:r>
      <w:r w:rsidR="00E268C6" w:rsidRPr="00F8587D">
        <w:rPr>
          <w:rtl/>
        </w:rPr>
        <w:t xml:space="preserve"> و</w:t>
      </w:r>
      <w:r w:rsidR="00E268C6" w:rsidRPr="00F8587D">
        <w:rPr>
          <w:rtl/>
          <w:lang w:bidi="fa-IR"/>
        </w:rPr>
        <w:t>۱۲۵</w:t>
      </w:r>
      <w:r w:rsidR="00E268C6">
        <w:rPr>
          <w:rFonts w:hint="cs"/>
          <w:rtl/>
          <w:lang w:bidi="fa-IR"/>
        </w:rPr>
        <w:t xml:space="preserve"> سی</w:t>
      </w:r>
      <w:r w:rsidR="00E268C6">
        <w:rPr>
          <w:rtl/>
          <w:lang w:bidi="fa-IR"/>
        </w:rPr>
        <w:softHyphen/>
      </w:r>
      <w:r w:rsidR="00E268C6">
        <w:rPr>
          <w:rFonts w:hint="cs"/>
          <w:rtl/>
          <w:lang w:bidi="fa-IR"/>
        </w:rPr>
        <w:t xml:space="preserve">سی </w:t>
      </w:r>
      <w:r w:rsidR="00E268C6" w:rsidRPr="00F8587D">
        <w:rPr>
          <w:rtl/>
        </w:rPr>
        <w:t xml:space="preserve">در </w:t>
      </w:r>
      <w:r w:rsidR="00E268C6">
        <w:rPr>
          <w:rFonts w:hint="cs"/>
          <w:rtl/>
        </w:rPr>
        <w:t>سال 1345</w:t>
      </w:r>
      <w:r w:rsidR="00E268C6" w:rsidRPr="00F8587D">
        <w:rPr>
          <w:rtl/>
        </w:rPr>
        <w:t xml:space="preserve"> وارد بازار موتورس</w:t>
      </w:r>
      <w:r w:rsidR="00E268C6" w:rsidRPr="00F8587D">
        <w:rPr>
          <w:rFonts w:hint="cs"/>
          <w:rtl/>
        </w:rPr>
        <w:t>ی</w:t>
      </w:r>
      <w:r w:rsidR="00E268C6" w:rsidRPr="00F8587D">
        <w:rPr>
          <w:rFonts w:hint="eastAsia"/>
          <w:rtl/>
        </w:rPr>
        <w:t>کلت</w:t>
      </w:r>
      <w:r w:rsidR="00E268C6">
        <w:rPr>
          <w:rFonts w:hint="cs"/>
          <w:rtl/>
        </w:rPr>
        <w:t>شد</w:t>
      </w:r>
      <w:r w:rsidR="00E268C6" w:rsidRPr="00F8587D">
        <w:rPr>
          <w:rtl/>
        </w:rPr>
        <w:t xml:space="preserve"> ودر سال </w:t>
      </w:r>
      <w:r w:rsidR="00E268C6" w:rsidRPr="00F8587D">
        <w:rPr>
          <w:rtl/>
          <w:lang w:bidi="fa-IR"/>
        </w:rPr>
        <w:t>۱۳۵۱</w:t>
      </w:r>
      <w:r w:rsidR="00E268C6" w:rsidRPr="00F8587D">
        <w:rPr>
          <w:rtl/>
        </w:rPr>
        <w:t xml:space="preserve"> شرکتبه آقا</w:t>
      </w:r>
      <w:r w:rsidR="00E268C6" w:rsidRPr="00F8587D">
        <w:rPr>
          <w:rFonts w:hint="cs"/>
          <w:rtl/>
        </w:rPr>
        <w:t>ی</w:t>
      </w:r>
      <w:r w:rsidR="00E268C6" w:rsidRPr="00F8587D">
        <w:rPr>
          <w:rFonts w:hint="eastAsia"/>
          <w:rtl/>
        </w:rPr>
        <w:t>ان</w:t>
      </w:r>
      <w:r w:rsidR="00E268C6" w:rsidRPr="00F8587D">
        <w:rPr>
          <w:rtl/>
        </w:rPr>
        <w:t xml:space="preserve"> خرم منش</w:t>
      </w:r>
      <w:r w:rsidR="00E268C6">
        <w:rPr>
          <w:rFonts w:hint="cs"/>
          <w:rtl/>
        </w:rPr>
        <w:t xml:space="preserve">، </w:t>
      </w:r>
      <w:r w:rsidR="00E268C6" w:rsidRPr="00F8587D">
        <w:rPr>
          <w:rtl/>
        </w:rPr>
        <w:t>طاهر</w:t>
      </w:r>
      <w:r w:rsidR="00E268C6" w:rsidRPr="00F8587D">
        <w:rPr>
          <w:rFonts w:hint="cs"/>
          <w:rtl/>
        </w:rPr>
        <w:t>ی</w:t>
      </w:r>
      <w:r w:rsidR="00E268C6" w:rsidRPr="00F8587D">
        <w:rPr>
          <w:rtl/>
        </w:rPr>
        <w:t xml:space="preserve"> وحاج حسن رجبعل</w:t>
      </w:r>
      <w:r w:rsidR="00E268C6" w:rsidRPr="00F8587D">
        <w:rPr>
          <w:rFonts w:hint="cs"/>
          <w:rtl/>
        </w:rPr>
        <w:t>ی</w:t>
      </w:r>
      <w:r w:rsidR="00E268C6" w:rsidRPr="00F8587D">
        <w:rPr>
          <w:rtl/>
        </w:rPr>
        <w:t xml:space="preserve"> بنا تحت نام شرکت ا</w:t>
      </w:r>
      <w:r w:rsidR="00E268C6" w:rsidRPr="00F8587D">
        <w:rPr>
          <w:rFonts w:hint="cs"/>
          <w:rtl/>
        </w:rPr>
        <w:t>ی</w:t>
      </w:r>
      <w:r w:rsidR="00E268C6" w:rsidRPr="00F8587D">
        <w:rPr>
          <w:rFonts w:hint="eastAsia"/>
          <w:rtl/>
        </w:rPr>
        <w:t>ران</w:t>
      </w:r>
      <w:r w:rsidR="00E268C6" w:rsidRPr="00F8587D">
        <w:rPr>
          <w:rtl/>
        </w:rPr>
        <w:t xml:space="preserve"> کاواساک</w:t>
      </w:r>
      <w:r w:rsidR="00E268C6" w:rsidRPr="00F8587D">
        <w:rPr>
          <w:rFonts w:hint="cs"/>
          <w:rtl/>
        </w:rPr>
        <w:t>ی</w:t>
      </w:r>
      <w:r w:rsidR="00E268C6">
        <w:rPr>
          <w:rFonts w:hint="cs"/>
          <w:rtl/>
        </w:rPr>
        <w:t xml:space="preserve"> واگذار شد که</w:t>
      </w:r>
      <w:r w:rsidR="00E268C6" w:rsidRPr="00F8587D">
        <w:rPr>
          <w:rtl/>
        </w:rPr>
        <w:t xml:space="preserve"> با </w:t>
      </w:r>
      <w:r w:rsidR="00E268C6" w:rsidRPr="00F8587D">
        <w:rPr>
          <w:rFonts w:hint="eastAsia"/>
          <w:rtl/>
        </w:rPr>
        <w:t>همان</w:t>
      </w:r>
      <w:r w:rsidR="00E268C6" w:rsidRPr="00F8587D">
        <w:rPr>
          <w:rtl/>
        </w:rPr>
        <w:t xml:space="preserve"> دونوع موتور ادامه داد</w:t>
      </w:r>
      <w:r w:rsidR="00E268C6">
        <w:rPr>
          <w:rFonts w:hint="cs"/>
          <w:rtl/>
        </w:rPr>
        <w:t xml:space="preserve">. </w:t>
      </w:r>
      <w:r w:rsidR="00E268C6" w:rsidRPr="00F8587D">
        <w:rPr>
          <w:rtl/>
        </w:rPr>
        <w:t xml:space="preserve"> نما</w:t>
      </w:r>
      <w:r w:rsidR="00E268C6" w:rsidRPr="00F8587D">
        <w:rPr>
          <w:rFonts w:hint="cs"/>
          <w:rtl/>
        </w:rPr>
        <w:t>ی</w:t>
      </w:r>
      <w:r w:rsidR="00E268C6" w:rsidRPr="00F8587D">
        <w:rPr>
          <w:rFonts w:hint="eastAsia"/>
          <w:rtl/>
        </w:rPr>
        <w:t>ندگان</w:t>
      </w:r>
      <w:r w:rsidR="00E268C6" w:rsidRPr="00F8587D">
        <w:rPr>
          <w:rtl/>
        </w:rPr>
        <w:t xml:space="preserve"> ا</w:t>
      </w:r>
      <w:r w:rsidR="00E268C6" w:rsidRPr="00F8587D">
        <w:rPr>
          <w:rFonts w:hint="cs"/>
          <w:rtl/>
        </w:rPr>
        <w:t>ی</w:t>
      </w:r>
      <w:r w:rsidR="00E268C6" w:rsidRPr="00F8587D">
        <w:rPr>
          <w:rFonts w:hint="eastAsia"/>
          <w:rtl/>
        </w:rPr>
        <w:t>ن</w:t>
      </w:r>
      <w:r w:rsidR="00E268C6" w:rsidRPr="00F8587D">
        <w:rPr>
          <w:rtl/>
        </w:rPr>
        <w:t xml:space="preserve"> شرکت حاج حس</w:t>
      </w:r>
      <w:r w:rsidR="00E268C6" w:rsidRPr="00F8587D">
        <w:rPr>
          <w:rFonts w:hint="cs"/>
          <w:rtl/>
        </w:rPr>
        <w:t>ی</w:t>
      </w:r>
      <w:r w:rsidR="00E268C6" w:rsidRPr="00F8587D">
        <w:rPr>
          <w:rFonts w:hint="eastAsia"/>
          <w:rtl/>
        </w:rPr>
        <w:t>ن</w:t>
      </w:r>
      <w:r w:rsidR="00E268C6" w:rsidRPr="00F8587D">
        <w:rPr>
          <w:rtl/>
        </w:rPr>
        <w:t xml:space="preserve"> حس</w:t>
      </w:r>
      <w:r w:rsidR="00E268C6" w:rsidRPr="00F8587D">
        <w:rPr>
          <w:rFonts w:hint="cs"/>
          <w:rtl/>
        </w:rPr>
        <w:t>ی</w:t>
      </w:r>
      <w:r w:rsidR="00E268C6" w:rsidRPr="00F8587D">
        <w:rPr>
          <w:rFonts w:hint="eastAsia"/>
          <w:rtl/>
        </w:rPr>
        <w:t>ن‌زاده</w:t>
      </w:r>
      <w:r w:rsidR="00E268C6">
        <w:rPr>
          <w:rFonts w:hint="cs"/>
          <w:rtl/>
        </w:rPr>
        <w:t>در مشهد،</w:t>
      </w:r>
      <w:r w:rsidR="00E268C6" w:rsidRPr="00F8587D">
        <w:rPr>
          <w:rtl/>
        </w:rPr>
        <w:t xml:space="preserve"> عبداله</w:t>
      </w:r>
      <w:r w:rsidR="00E268C6" w:rsidRPr="00F8587D">
        <w:rPr>
          <w:rFonts w:hint="cs"/>
          <w:rtl/>
        </w:rPr>
        <w:t>ی</w:t>
      </w:r>
      <w:r w:rsidR="00E268C6">
        <w:rPr>
          <w:rFonts w:hint="cs"/>
          <w:rtl/>
        </w:rPr>
        <w:t>در سیستان</w:t>
      </w:r>
      <w:r w:rsidR="00E268C6" w:rsidRPr="00F8587D">
        <w:rPr>
          <w:rtl/>
        </w:rPr>
        <w:t xml:space="preserve"> وبلوچستان و محمد بهروزادهبودند</w:t>
      </w:r>
      <w:r w:rsidR="00E268C6">
        <w:rPr>
          <w:rFonts w:hint="cs"/>
          <w:rtl/>
        </w:rPr>
        <w:t>. البته باید پذیرفت در آن زمان نظام عرضه مویرگی در ایران رایج نبوده است و معمولاً سایر فروشندگان به نمایندگان یا عمده فروشان این شرکت مراجعه و تعدادی از این موتورسیکلت</w:t>
      </w:r>
      <w:r w:rsidR="00E268C6">
        <w:rPr>
          <w:rtl/>
        </w:rPr>
        <w:softHyphen/>
      </w:r>
      <w:r w:rsidR="00E268C6">
        <w:rPr>
          <w:rFonts w:hint="cs"/>
          <w:rtl/>
        </w:rPr>
        <w:t>ها را برای عرضه در شهرستان خود خریداری می</w:t>
      </w:r>
      <w:r w:rsidR="00E268C6">
        <w:rPr>
          <w:rtl/>
        </w:rPr>
        <w:softHyphen/>
      </w:r>
      <w:r w:rsidR="00E268C6">
        <w:rPr>
          <w:rFonts w:hint="cs"/>
          <w:rtl/>
        </w:rPr>
        <w:t xml:space="preserve">کردند. </w:t>
      </w:r>
      <w:r w:rsidR="00E268C6" w:rsidRPr="00F8587D">
        <w:rPr>
          <w:rtl/>
        </w:rPr>
        <w:t>شرکت</w:t>
      </w:r>
      <w:r w:rsidR="00E268C6">
        <w:rPr>
          <w:rFonts w:hint="cs"/>
          <w:rtl/>
        </w:rPr>
        <w:t xml:space="preserve"> دوموتو</w:t>
      </w:r>
      <w:r w:rsidR="00E268C6" w:rsidRPr="00F8587D">
        <w:rPr>
          <w:rtl/>
        </w:rPr>
        <w:t xml:space="preserve"> درسال</w:t>
      </w:r>
      <w:r w:rsidR="00094B88">
        <w:rPr>
          <w:rtl/>
        </w:rPr>
        <w:softHyphen/>
      </w:r>
      <w:r w:rsidR="00E268C6" w:rsidRPr="00F8587D">
        <w:rPr>
          <w:rtl/>
        </w:rPr>
        <w:t>ها</w:t>
      </w:r>
      <w:r w:rsidR="00E268C6" w:rsidRPr="00F8587D">
        <w:rPr>
          <w:rFonts w:hint="cs"/>
          <w:rtl/>
        </w:rPr>
        <w:t>ی</w:t>
      </w:r>
      <w:r w:rsidR="00E268C6" w:rsidRPr="00F8587D">
        <w:rPr>
          <w:rtl/>
        </w:rPr>
        <w:t xml:space="preserve"> بعد از انقلاب </w:t>
      </w:r>
      <w:r w:rsidR="00E268C6">
        <w:rPr>
          <w:rFonts w:hint="cs"/>
          <w:rtl/>
        </w:rPr>
        <w:t>در زمره</w:t>
      </w:r>
      <w:r w:rsidR="00E268C6" w:rsidRPr="00F8587D">
        <w:rPr>
          <w:rtl/>
        </w:rPr>
        <w:t xml:space="preserve"> شرکت‌ها</w:t>
      </w:r>
      <w:r w:rsidR="00E268C6" w:rsidRPr="00F8587D">
        <w:rPr>
          <w:rFonts w:hint="cs"/>
          <w:rtl/>
        </w:rPr>
        <w:t>ی</w:t>
      </w:r>
      <w:r w:rsidR="00E268C6" w:rsidRPr="00F8587D">
        <w:rPr>
          <w:rtl/>
        </w:rPr>
        <w:t xml:space="preserve"> خصوص</w:t>
      </w:r>
      <w:r w:rsidR="00E268C6" w:rsidRPr="00F8587D">
        <w:rPr>
          <w:rFonts w:hint="cs"/>
          <w:rtl/>
        </w:rPr>
        <w:t>ی</w:t>
      </w:r>
      <w:r w:rsidR="00E268C6" w:rsidRPr="00F8587D">
        <w:rPr>
          <w:rtl/>
        </w:rPr>
        <w:t xml:space="preserve"> مطرح ب</w:t>
      </w:r>
      <w:r w:rsidR="00E268C6">
        <w:rPr>
          <w:rFonts w:hint="cs"/>
          <w:rtl/>
        </w:rPr>
        <w:t xml:space="preserve">ه </w:t>
      </w:r>
      <w:r w:rsidR="00E268C6" w:rsidRPr="00F8587D">
        <w:rPr>
          <w:rtl/>
        </w:rPr>
        <w:t>کار خود ادامه داد</w:t>
      </w:r>
      <w:r w:rsidR="00E268C6">
        <w:rPr>
          <w:rFonts w:hint="cs"/>
          <w:rtl/>
        </w:rPr>
        <w:t xml:space="preserve">. </w:t>
      </w:r>
    </w:p>
    <w:p w:rsidR="00E268C6" w:rsidRDefault="00E268C6" w:rsidP="00E268C6">
      <w:pPr>
        <w:pStyle w:val="nikranmatn"/>
        <w:rPr>
          <w:rtl/>
          <w:lang w:bidi="fa-IR"/>
        </w:rPr>
      </w:pPr>
      <w:r>
        <w:rPr>
          <w:rFonts w:hint="cs"/>
          <w:rtl/>
          <w:lang w:bidi="fa-IR"/>
        </w:rPr>
        <w:t>پس از دوموتو شرکت جهانرو با همت آقای رجبعلی بنا به تولید و عرضه موتورسیکلت</w:t>
      </w:r>
      <w:r>
        <w:rPr>
          <w:rtl/>
          <w:lang w:bidi="fa-IR"/>
        </w:rPr>
        <w:softHyphen/>
      </w:r>
      <w:r>
        <w:rPr>
          <w:rFonts w:hint="cs"/>
          <w:rtl/>
          <w:lang w:bidi="fa-IR"/>
        </w:rPr>
        <w:t>های کاواساکی در ایران پرداخت و در دهه 1380</w:t>
      </w:r>
      <w:r w:rsidR="00094B88">
        <w:rPr>
          <w:rFonts w:hint="cs"/>
          <w:rtl/>
          <w:lang w:bidi="fa-IR"/>
        </w:rPr>
        <w:t>،</w:t>
      </w:r>
      <w:r>
        <w:rPr>
          <w:rFonts w:hint="cs"/>
          <w:rtl/>
          <w:lang w:bidi="fa-IR"/>
        </w:rPr>
        <w:t xml:space="preserve"> شرکت کویر موتور نیز نمایندگی کاواساکی را گرفته و تا کنون مدل</w:t>
      </w:r>
      <w:r>
        <w:rPr>
          <w:rtl/>
          <w:lang w:bidi="fa-IR"/>
        </w:rPr>
        <w:softHyphen/>
      </w:r>
      <w:r>
        <w:rPr>
          <w:rFonts w:hint="cs"/>
          <w:rtl/>
          <w:lang w:bidi="fa-IR"/>
        </w:rPr>
        <w:t>های مختلف این شرکت را وارد کرده است.</w:t>
      </w:r>
    </w:p>
    <w:p w:rsidR="00E268C6" w:rsidRDefault="00E268C6" w:rsidP="00E268C6">
      <w:pPr>
        <w:pStyle w:val="nikranmatn"/>
        <w:rPr>
          <w:rtl/>
          <w:lang w:bidi="fa-IR"/>
        </w:rPr>
      </w:pPr>
      <w:r>
        <w:rPr>
          <w:rFonts w:hint="cs"/>
          <w:rtl/>
          <w:lang w:bidi="fa-IR"/>
        </w:rPr>
        <w:t>مهمترین مدل</w:t>
      </w:r>
      <w:r>
        <w:rPr>
          <w:rtl/>
          <w:lang w:bidi="fa-IR"/>
        </w:rPr>
        <w:softHyphen/>
      </w:r>
      <w:r>
        <w:rPr>
          <w:rFonts w:hint="cs"/>
          <w:rtl/>
          <w:lang w:bidi="fa-IR"/>
        </w:rPr>
        <w:t>های سوزوکی وارد شده به بازار ایران عبارتند از :</w:t>
      </w:r>
    </w:p>
    <w:p w:rsidR="00E268C6" w:rsidRPr="00AB509E" w:rsidRDefault="00E268C6" w:rsidP="004315D4">
      <w:pPr>
        <w:pStyle w:val="ListParagraph"/>
        <w:numPr>
          <w:ilvl w:val="0"/>
          <w:numId w:val="8"/>
        </w:numPr>
        <w:bidi w:val="0"/>
        <w:rPr>
          <w:rFonts w:ascii="Times New Roman" w:eastAsia="Times New Roman" w:hAnsi="Times New Roman" w:cs="B Zar"/>
          <w:sz w:val="24"/>
          <w:szCs w:val="24"/>
          <w:rtl/>
          <w:lang w:bidi="fa-IR"/>
        </w:rPr>
      </w:pPr>
      <w:r w:rsidRPr="00AB509E">
        <w:rPr>
          <w:rFonts w:ascii="Times New Roman" w:eastAsia="Times New Roman" w:hAnsi="Times New Roman" w:cs="B Zar"/>
          <w:sz w:val="24"/>
          <w:szCs w:val="24"/>
          <w:lang w:bidi="fa-IR"/>
        </w:rPr>
        <w:t xml:space="preserve">KAWASAKI AR </w:t>
      </w:r>
      <w:r w:rsidRPr="00AB509E">
        <w:rPr>
          <w:rFonts w:ascii="Times New Roman" w:eastAsia="Times New Roman" w:hAnsi="Times New Roman" w:cs="B Zar"/>
          <w:sz w:val="24"/>
          <w:szCs w:val="24"/>
          <w:rtl/>
          <w:lang w:bidi="fa-IR"/>
        </w:rPr>
        <w:t>125 اب خنک</w:t>
      </w:r>
    </w:p>
    <w:p w:rsidR="00E268C6" w:rsidRPr="00AB509E" w:rsidRDefault="00E268C6" w:rsidP="004315D4">
      <w:pPr>
        <w:pStyle w:val="ListParagraph"/>
        <w:numPr>
          <w:ilvl w:val="0"/>
          <w:numId w:val="8"/>
        </w:numPr>
        <w:bidi w:val="0"/>
        <w:rPr>
          <w:rFonts w:ascii="Times New Roman" w:eastAsia="Times New Roman" w:hAnsi="Times New Roman" w:cs="B Zar"/>
          <w:sz w:val="24"/>
          <w:szCs w:val="24"/>
          <w:rtl/>
          <w:lang w:bidi="fa-IR"/>
        </w:rPr>
      </w:pPr>
      <w:r w:rsidRPr="00AB509E">
        <w:rPr>
          <w:rFonts w:ascii="Times New Roman" w:eastAsia="Times New Roman" w:hAnsi="Times New Roman" w:cs="B Zar"/>
          <w:sz w:val="24"/>
          <w:szCs w:val="24"/>
          <w:lang w:bidi="fa-IR"/>
        </w:rPr>
        <w:t>KAWASAKI KMX</w:t>
      </w:r>
      <w:r w:rsidRPr="00AB509E">
        <w:rPr>
          <w:rFonts w:ascii="Times New Roman" w:eastAsia="Times New Roman" w:hAnsi="Times New Roman" w:cs="B Zar" w:hint="cs"/>
          <w:sz w:val="24"/>
          <w:szCs w:val="24"/>
          <w:rtl/>
          <w:lang w:bidi="fa-IR"/>
        </w:rPr>
        <w:t>125</w:t>
      </w:r>
      <w:r w:rsidRPr="00AB509E">
        <w:rPr>
          <w:rFonts w:ascii="Times New Roman" w:eastAsia="Times New Roman" w:hAnsi="Times New Roman" w:cs="B Zar"/>
          <w:sz w:val="24"/>
          <w:szCs w:val="24"/>
          <w:rtl/>
          <w:lang w:bidi="fa-IR"/>
        </w:rPr>
        <w:t>( دارا</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sz w:val="24"/>
          <w:szCs w:val="24"/>
          <w:rtl/>
          <w:lang w:bidi="fa-IR"/>
        </w:rPr>
        <w:t xml:space="preserve"> س</w:t>
      </w:r>
      <w:r w:rsidRPr="00AB509E">
        <w:rPr>
          <w:rFonts w:ascii="Times New Roman" w:eastAsia="Times New Roman" w:hAnsi="Times New Roman" w:cs="B Zar" w:hint="cs"/>
          <w:sz w:val="24"/>
          <w:szCs w:val="24"/>
          <w:rtl/>
          <w:lang w:bidi="fa-IR"/>
        </w:rPr>
        <w:t>ی</w:t>
      </w:r>
      <w:r>
        <w:rPr>
          <w:rFonts w:ascii="Times New Roman" w:eastAsia="Times New Roman" w:hAnsi="Times New Roman" w:cs="B Zar" w:hint="cs"/>
          <w:sz w:val="24"/>
          <w:szCs w:val="24"/>
          <w:rtl/>
          <w:lang w:bidi="fa-IR"/>
        </w:rPr>
        <w:t>ست</w:t>
      </w:r>
      <w:r w:rsidRPr="00AB509E">
        <w:rPr>
          <w:rFonts w:ascii="Times New Roman" w:eastAsia="Times New Roman" w:hAnsi="Times New Roman" w:cs="B Zar" w:hint="eastAsia"/>
          <w:sz w:val="24"/>
          <w:szCs w:val="24"/>
          <w:rtl/>
          <w:lang w:bidi="fa-IR"/>
        </w:rPr>
        <w:t>م</w:t>
      </w:r>
      <w:r w:rsidRPr="00AB509E">
        <w:rPr>
          <w:rFonts w:ascii="Times New Roman" w:eastAsia="Times New Roman" w:hAnsi="Times New Roman" w:cs="B Zar"/>
          <w:sz w:val="24"/>
          <w:szCs w:val="24"/>
          <w:rtl/>
          <w:lang w:bidi="fa-IR"/>
        </w:rPr>
        <w:t xml:space="preserve"> ک</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hint="eastAsia"/>
          <w:sz w:val="24"/>
          <w:szCs w:val="24"/>
          <w:rtl/>
          <w:lang w:bidi="fa-IR"/>
        </w:rPr>
        <w:t>پس</w:t>
      </w:r>
      <w:r w:rsidRPr="00AB509E">
        <w:rPr>
          <w:rFonts w:ascii="Times New Roman" w:eastAsia="Times New Roman" w:hAnsi="Times New Roman" w:cs="B Zar"/>
          <w:sz w:val="24"/>
          <w:szCs w:val="24"/>
          <w:rtl/>
          <w:lang w:bidi="fa-IR"/>
        </w:rPr>
        <w:t xml:space="preserve"> در س</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hint="eastAsia"/>
          <w:sz w:val="24"/>
          <w:szCs w:val="24"/>
          <w:rtl/>
          <w:lang w:bidi="fa-IR"/>
        </w:rPr>
        <w:t>لندر</w:t>
      </w:r>
      <w:r w:rsidRPr="00AB509E">
        <w:rPr>
          <w:rFonts w:ascii="Times New Roman" w:eastAsia="Times New Roman" w:hAnsi="Times New Roman" w:cs="B Zar"/>
          <w:sz w:val="24"/>
          <w:szCs w:val="24"/>
          <w:rtl/>
          <w:lang w:bidi="fa-IR"/>
        </w:rPr>
        <w:t xml:space="preserve"> برا</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sz w:val="24"/>
          <w:szCs w:val="24"/>
          <w:rtl/>
          <w:lang w:bidi="fa-IR"/>
        </w:rPr>
        <w:t xml:space="preserve"> تخل</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hint="eastAsia"/>
          <w:sz w:val="24"/>
          <w:szCs w:val="24"/>
          <w:rtl/>
          <w:lang w:bidi="fa-IR"/>
        </w:rPr>
        <w:t>ه</w:t>
      </w:r>
      <w:r w:rsidRPr="00AB509E">
        <w:rPr>
          <w:rFonts w:ascii="Times New Roman" w:eastAsia="Times New Roman" w:hAnsi="Times New Roman" w:cs="B Zar"/>
          <w:sz w:val="24"/>
          <w:szCs w:val="24"/>
          <w:rtl/>
          <w:lang w:bidi="fa-IR"/>
        </w:rPr>
        <w:t xml:space="preserve"> دود)</w:t>
      </w:r>
    </w:p>
    <w:p w:rsidR="00E268C6" w:rsidRPr="00AB509E" w:rsidRDefault="00E268C6" w:rsidP="004315D4">
      <w:pPr>
        <w:pStyle w:val="ListParagraph"/>
        <w:numPr>
          <w:ilvl w:val="0"/>
          <w:numId w:val="8"/>
        </w:numPr>
        <w:bidi w:val="0"/>
        <w:rPr>
          <w:rFonts w:ascii="Times New Roman" w:eastAsia="Times New Roman" w:hAnsi="Times New Roman" w:cs="B Zar"/>
          <w:sz w:val="24"/>
          <w:szCs w:val="24"/>
          <w:rtl/>
          <w:lang w:bidi="fa-IR"/>
        </w:rPr>
      </w:pPr>
      <w:r w:rsidRPr="00AB509E">
        <w:rPr>
          <w:rFonts w:ascii="Times New Roman" w:eastAsia="Times New Roman" w:hAnsi="Times New Roman" w:cs="B Zar"/>
          <w:sz w:val="24"/>
          <w:szCs w:val="24"/>
          <w:lang w:bidi="fa-IR"/>
        </w:rPr>
        <w:t>KAWASAKI KR</w:t>
      </w:r>
      <w:r w:rsidRPr="00AB509E">
        <w:rPr>
          <w:rFonts w:ascii="Times New Roman" w:eastAsia="Times New Roman" w:hAnsi="Times New Roman" w:cs="B Zar" w:hint="cs"/>
          <w:sz w:val="24"/>
          <w:szCs w:val="24"/>
          <w:rtl/>
          <w:lang w:bidi="fa-IR"/>
        </w:rPr>
        <w:t>150</w:t>
      </w:r>
      <w:r w:rsidRPr="00AB509E">
        <w:rPr>
          <w:rFonts w:ascii="Times New Roman" w:eastAsia="Times New Roman" w:hAnsi="Times New Roman" w:cs="B Zar"/>
          <w:sz w:val="24"/>
          <w:szCs w:val="24"/>
          <w:rtl/>
          <w:lang w:bidi="fa-IR"/>
        </w:rPr>
        <w:t>(دارا</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sz w:val="24"/>
          <w:szCs w:val="24"/>
          <w:rtl/>
          <w:lang w:bidi="fa-IR"/>
        </w:rPr>
        <w:t xml:space="preserve"> س</w:t>
      </w:r>
      <w:r w:rsidRPr="00AB509E">
        <w:rPr>
          <w:rFonts w:ascii="Times New Roman" w:eastAsia="Times New Roman" w:hAnsi="Times New Roman" w:cs="B Zar" w:hint="cs"/>
          <w:sz w:val="24"/>
          <w:szCs w:val="24"/>
          <w:rtl/>
          <w:lang w:bidi="fa-IR"/>
        </w:rPr>
        <w:t>ی</w:t>
      </w:r>
      <w:r>
        <w:rPr>
          <w:rFonts w:ascii="Times New Roman" w:eastAsia="Times New Roman" w:hAnsi="Times New Roman" w:cs="B Zar" w:hint="cs"/>
          <w:sz w:val="24"/>
          <w:szCs w:val="24"/>
          <w:rtl/>
          <w:lang w:bidi="fa-IR"/>
        </w:rPr>
        <w:t>س</w:t>
      </w:r>
      <w:r w:rsidRPr="00AB509E">
        <w:rPr>
          <w:rFonts w:ascii="Times New Roman" w:eastAsia="Times New Roman" w:hAnsi="Times New Roman" w:cs="B Zar" w:hint="eastAsia"/>
          <w:sz w:val="24"/>
          <w:szCs w:val="24"/>
          <w:rtl/>
          <w:lang w:bidi="fa-IR"/>
        </w:rPr>
        <w:t>تم</w:t>
      </w:r>
      <w:r w:rsidRPr="00AB509E">
        <w:rPr>
          <w:rFonts w:ascii="Times New Roman" w:eastAsia="Times New Roman" w:hAnsi="Times New Roman" w:cs="B Zar"/>
          <w:sz w:val="24"/>
          <w:szCs w:val="24"/>
          <w:rtl/>
          <w:lang w:bidi="fa-IR"/>
        </w:rPr>
        <w:t xml:space="preserve"> ک</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hint="eastAsia"/>
          <w:sz w:val="24"/>
          <w:szCs w:val="24"/>
          <w:rtl/>
          <w:lang w:bidi="fa-IR"/>
        </w:rPr>
        <w:t>پس</w:t>
      </w:r>
      <w:r w:rsidRPr="00AB509E">
        <w:rPr>
          <w:rFonts w:ascii="Times New Roman" w:eastAsia="Times New Roman" w:hAnsi="Times New Roman" w:cs="B Zar"/>
          <w:sz w:val="24"/>
          <w:szCs w:val="24"/>
          <w:rtl/>
          <w:lang w:bidi="fa-IR"/>
        </w:rPr>
        <w:t xml:space="preserve"> در س</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hint="eastAsia"/>
          <w:sz w:val="24"/>
          <w:szCs w:val="24"/>
          <w:rtl/>
          <w:lang w:bidi="fa-IR"/>
        </w:rPr>
        <w:t>لندر</w:t>
      </w:r>
      <w:r w:rsidRPr="00AB509E">
        <w:rPr>
          <w:rFonts w:ascii="Times New Roman" w:eastAsia="Times New Roman" w:hAnsi="Times New Roman" w:cs="B Zar"/>
          <w:sz w:val="24"/>
          <w:szCs w:val="24"/>
          <w:rtl/>
          <w:lang w:bidi="fa-IR"/>
        </w:rPr>
        <w:t xml:space="preserve"> برا</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sz w:val="24"/>
          <w:szCs w:val="24"/>
          <w:rtl/>
          <w:lang w:bidi="fa-IR"/>
        </w:rPr>
        <w:t xml:space="preserve"> تخل</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hint="eastAsia"/>
          <w:sz w:val="24"/>
          <w:szCs w:val="24"/>
          <w:rtl/>
          <w:lang w:bidi="fa-IR"/>
        </w:rPr>
        <w:t>ه</w:t>
      </w:r>
      <w:r w:rsidRPr="00AB509E">
        <w:rPr>
          <w:rFonts w:ascii="Times New Roman" w:eastAsia="Times New Roman" w:hAnsi="Times New Roman" w:cs="B Zar"/>
          <w:sz w:val="24"/>
          <w:szCs w:val="24"/>
          <w:rtl/>
          <w:lang w:bidi="fa-IR"/>
        </w:rPr>
        <w:t xml:space="preserve"> دود ب</w:t>
      </w:r>
      <w:r w:rsidRPr="00AB509E">
        <w:rPr>
          <w:rFonts w:ascii="Times New Roman" w:eastAsia="Times New Roman" w:hAnsi="Times New Roman" w:cs="B Zar" w:hint="cs"/>
          <w:sz w:val="24"/>
          <w:szCs w:val="24"/>
          <w:rtl/>
          <w:lang w:bidi="fa-IR"/>
        </w:rPr>
        <w:t>ی</w:t>
      </w:r>
      <w:r w:rsidRPr="00AB509E">
        <w:rPr>
          <w:rFonts w:ascii="Times New Roman" w:eastAsia="Times New Roman" w:hAnsi="Times New Roman" w:cs="B Zar" w:hint="eastAsia"/>
          <w:sz w:val="24"/>
          <w:szCs w:val="24"/>
          <w:rtl/>
          <w:lang w:bidi="fa-IR"/>
        </w:rPr>
        <w:t>شتر</w:t>
      </w:r>
      <w:r w:rsidRPr="00AB509E">
        <w:rPr>
          <w:rFonts w:ascii="Times New Roman" w:eastAsia="Times New Roman" w:hAnsi="Times New Roman" w:cs="B Zar"/>
          <w:sz w:val="24"/>
          <w:szCs w:val="24"/>
          <w:rtl/>
          <w:lang w:bidi="fa-IR"/>
        </w:rPr>
        <w:t>)</w:t>
      </w:r>
    </w:p>
    <w:p w:rsidR="00E268C6" w:rsidRPr="00AB509E" w:rsidRDefault="00E268C6" w:rsidP="004315D4">
      <w:pPr>
        <w:pStyle w:val="ListParagraph"/>
        <w:numPr>
          <w:ilvl w:val="0"/>
          <w:numId w:val="8"/>
        </w:numPr>
        <w:bidi w:val="0"/>
        <w:rPr>
          <w:rFonts w:ascii="Times New Roman" w:eastAsia="Times New Roman" w:hAnsi="Times New Roman" w:cs="B Zar"/>
          <w:sz w:val="24"/>
          <w:szCs w:val="24"/>
          <w:lang w:bidi="fa-IR"/>
        </w:rPr>
      </w:pPr>
      <w:r w:rsidRPr="00AB509E">
        <w:rPr>
          <w:rFonts w:ascii="Times New Roman" w:eastAsia="Times New Roman" w:hAnsi="Times New Roman" w:cs="B Zar"/>
          <w:sz w:val="24"/>
          <w:szCs w:val="24"/>
          <w:lang w:bidi="fa-IR"/>
        </w:rPr>
        <w:t xml:space="preserve">KAWASAKI ZZR </w:t>
      </w:r>
      <w:r w:rsidRPr="00AB509E">
        <w:rPr>
          <w:rFonts w:ascii="Times New Roman" w:eastAsia="Times New Roman" w:hAnsi="Times New Roman" w:cs="B Zar"/>
          <w:sz w:val="24"/>
          <w:szCs w:val="24"/>
          <w:rtl/>
          <w:lang w:bidi="fa-IR"/>
        </w:rPr>
        <w:t>250</w:t>
      </w:r>
    </w:p>
    <w:p w:rsidR="00E268C6" w:rsidRDefault="00E268C6" w:rsidP="004315D4">
      <w:pPr>
        <w:pStyle w:val="ListParagraph"/>
        <w:numPr>
          <w:ilvl w:val="0"/>
          <w:numId w:val="8"/>
        </w:numPr>
        <w:bidi w:val="0"/>
        <w:rPr>
          <w:rFonts w:ascii="Times New Roman" w:eastAsia="Times New Roman" w:hAnsi="Times New Roman" w:cs="B Zar"/>
          <w:sz w:val="24"/>
          <w:szCs w:val="24"/>
          <w:lang w:bidi="fa-IR"/>
        </w:rPr>
      </w:pPr>
      <w:r w:rsidRPr="00AB509E">
        <w:rPr>
          <w:rFonts w:ascii="Times New Roman" w:eastAsia="Times New Roman" w:hAnsi="Times New Roman" w:cs="B Zar"/>
          <w:sz w:val="24"/>
          <w:szCs w:val="24"/>
          <w:lang w:bidi="fa-IR"/>
        </w:rPr>
        <w:t xml:space="preserve">KAWASAKI ZZR </w:t>
      </w:r>
      <w:r w:rsidRPr="00AB509E">
        <w:rPr>
          <w:rFonts w:ascii="Times New Roman" w:eastAsia="Times New Roman" w:hAnsi="Times New Roman" w:cs="B Zar"/>
          <w:sz w:val="24"/>
          <w:szCs w:val="24"/>
          <w:rtl/>
          <w:lang w:bidi="fa-IR"/>
        </w:rPr>
        <w:t>400</w:t>
      </w:r>
    </w:p>
    <w:p w:rsidR="00E268C6" w:rsidRDefault="00E268C6" w:rsidP="004315D4">
      <w:pPr>
        <w:pStyle w:val="ListParagraph"/>
        <w:numPr>
          <w:ilvl w:val="0"/>
          <w:numId w:val="8"/>
        </w:numPr>
        <w:bidi w:val="0"/>
        <w:rPr>
          <w:rFonts w:ascii="Times New Roman" w:eastAsia="Times New Roman" w:hAnsi="Times New Roman" w:cs="B Zar"/>
          <w:sz w:val="28"/>
          <w:szCs w:val="28"/>
          <w:lang w:bidi="fa-IR"/>
        </w:rPr>
      </w:pPr>
      <w:r w:rsidRPr="00AB509E">
        <w:rPr>
          <w:rFonts w:ascii="Times New Roman" w:eastAsia="Times New Roman" w:hAnsi="Times New Roman" w:cs="B Zar"/>
          <w:sz w:val="24"/>
          <w:szCs w:val="24"/>
          <w:lang w:bidi="fa-IR"/>
        </w:rPr>
        <w:t>KAWASAKI</w:t>
      </w:r>
      <w:r w:rsidRPr="00B6417A">
        <w:rPr>
          <w:rFonts w:ascii="Times New Roman" w:eastAsia="Times New Roman" w:hAnsi="Times New Roman" w:cs="B Zar"/>
          <w:sz w:val="28"/>
          <w:szCs w:val="28"/>
          <w:lang w:bidi="fa-IR"/>
        </w:rPr>
        <w:t xml:space="preserve"> ZZR </w:t>
      </w:r>
      <w:r w:rsidRPr="00B6417A">
        <w:rPr>
          <w:rFonts w:ascii="Times New Roman" w:eastAsia="Times New Roman" w:hAnsi="Times New Roman" w:cs="B Zar"/>
          <w:sz w:val="28"/>
          <w:szCs w:val="28"/>
          <w:rtl/>
          <w:lang w:bidi="fa-IR"/>
        </w:rPr>
        <w:t>600</w:t>
      </w:r>
    </w:p>
    <w:p w:rsidR="00E268C6" w:rsidRPr="00911A1C" w:rsidRDefault="00E268C6" w:rsidP="00E268C6">
      <w:pPr>
        <w:bidi w:val="0"/>
        <w:rPr>
          <w:rFonts w:ascii="Times New Roman" w:eastAsia="Times New Roman" w:hAnsi="Times New Roman" w:cs="B Zar"/>
          <w:sz w:val="28"/>
          <w:szCs w:val="28"/>
          <w:lang w:bidi="fa-IR"/>
        </w:rPr>
      </w:pPr>
    </w:p>
    <w:p w:rsidR="00E268C6" w:rsidRDefault="00E268C6" w:rsidP="00E268C6">
      <w:pPr>
        <w:ind w:firstLine="0"/>
        <w:rPr>
          <w:rFonts w:ascii="Times New Roman" w:eastAsia="Times New Roman" w:hAnsi="Times New Roman" w:cs="B Zar"/>
          <w:sz w:val="28"/>
          <w:szCs w:val="28"/>
          <w:rtl/>
        </w:rPr>
      </w:pPr>
      <w:r>
        <w:rPr>
          <w:rFonts w:ascii="Times New Roman" w:eastAsia="Times New Roman" w:hAnsi="Times New Roman" w:cs="B Zar" w:hint="cs"/>
          <w:sz w:val="28"/>
          <w:szCs w:val="28"/>
          <w:rtl/>
        </w:rPr>
        <w:lastRenderedPageBreak/>
        <w:t>در کنار این شرکت</w:t>
      </w:r>
      <w:r>
        <w:rPr>
          <w:rFonts w:ascii="Times New Roman" w:eastAsia="Times New Roman" w:hAnsi="Times New Roman" w:cs="B Zar"/>
          <w:sz w:val="28"/>
          <w:szCs w:val="28"/>
          <w:rtl/>
        </w:rPr>
        <w:softHyphen/>
      </w:r>
      <w:r>
        <w:rPr>
          <w:rFonts w:ascii="Times New Roman" w:eastAsia="Times New Roman" w:hAnsi="Times New Roman" w:cs="B Zar" w:hint="cs"/>
          <w:sz w:val="28"/>
          <w:szCs w:val="28"/>
          <w:rtl/>
        </w:rPr>
        <w:t>های بزرگ باید به برخی از کوشش</w:t>
      </w:r>
      <w:r>
        <w:rPr>
          <w:rFonts w:ascii="Times New Roman" w:eastAsia="Times New Roman" w:hAnsi="Times New Roman" w:cs="B Zar"/>
          <w:sz w:val="28"/>
          <w:szCs w:val="28"/>
          <w:rtl/>
        </w:rPr>
        <w:softHyphen/>
      </w:r>
      <w:r>
        <w:rPr>
          <w:rFonts w:ascii="Times New Roman" w:eastAsia="Times New Roman" w:hAnsi="Times New Roman" w:cs="B Zar" w:hint="cs"/>
          <w:sz w:val="28"/>
          <w:szCs w:val="28"/>
          <w:rtl/>
        </w:rPr>
        <w:t>ها در صنعت موتور سیکلت نیز اشاره شود که در توسعه این صنعت در ایران نقش مهمی داشته</w:t>
      </w:r>
      <w:r w:rsidR="002B5124">
        <w:rPr>
          <w:rFonts w:ascii="Times New Roman" w:eastAsia="Times New Roman" w:hAnsi="Times New Roman" w:cs="B Zar"/>
          <w:sz w:val="28"/>
          <w:szCs w:val="28"/>
          <w:rtl/>
        </w:rPr>
        <w:softHyphen/>
      </w:r>
      <w:r>
        <w:rPr>
          <w:rFonts w:ascii="Times New Roman" w:eastAsia="Times New Roman" w:hAnsi="Times New Roman" w:cs="B Zar" w:hint="cs"/>
          <w:sz w:val="28"/>
          <w:szCs w:val="28"/>
          <w:rtl/>
        </w:rPr>
        <w:t xml:space="preserve">اند. </w:t>
      </w:r>
      <w:r w:rsidRPr="008672C2">
        <w:rPr>
          <w:rFonts w:ascii="Times New Roman" w:eastAsia="Times New Roman" w:hAnsi="Times New Roman" w:cs="B Zar"/>
          <w:sz w:val="28"/>
          <w:szCs w:val="28"/>
          <w:rtl/>
        </w:rPr>
        <w:t>شرکت ا</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hint="eastAsia"/>
          <w:sz w:val="28"/>
          <w:szCs w:val="28"/>
          <w:rtl/>
        </w:rPr>
        <w:t>ران</w:t>
      </w:r>
      <w:r w:rsidRPr="008672C2">
        <w:rPr>
          <w:rFonts w:ascii="Times New Roman" w:eastAsia="Times New Roman" w:hAnsi="Times New Roman" w:cs="B Zar"/>
          <w:sz w:val="28"/>
          <w:szCs w:val="28"/>
          <w:rtl/>
        </w:rPr>
        <w:t xml:space="preserve"> شرق ب</w:t>
      </w:r>
      <w:r>
        <w:rPr>
          <w:rFonts w:ascii="Times New Roman" w:eastAsia="Times New Roman" w:hAnsi="Times New Roman" w:cs="B Zar" w:hint="cs"/>
          <w:sz w:val="28"/>
          <w:szCs w:val="28"/>
          <w:rtl/>
        </w:rPr>
        <w:t xml:space="preserve">ا </w:t>
      </w:r>
      <w:r w:rsidRPr="008672C2">
        <w:rPr>
          <w:rFonts w:ascii="Times New Roman" w:eastAsia="Times New Roman" w:hAnsi="Times New Roman" w:cs="B Zar"/>
          <w:sz w:val="28"/>
          <w:szCs w:val="28"/>
          <w:rtl/>
        </w:rPr>
        <w:t>مد</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hint="eastAsia"/>
          <w:sz w:val="28"/>
          <w:szCs w:val="28"/>
          <w:rtl/>
        </w:rPr>
        <w:t>ر</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hint="eastAsia"/>
          <w:sz w:val="28"/>
          <w:szCs w:val="28"/>
          <w:rtl/>
        </w:rPr>
        <w:t>ت</w:t>
      </w:r>
      <w:r w:rsidRPr="008672C2">
        <w:rPr>
          <w:rFonts w:ascii="Times New Roman" w:eastAsia="Times New Roman" w:hAnsi="Times New Roman" w:cs="B Zar"/>
          <w:sz w:val="28"/>
          <w:szCs w:val="28"/>
          <w:rtl/>
        </w:rPr>
        <w:t xml:space="preserve"> آقا</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sz w:val="28"/>
          <w:szCs w:val="28"/>
          <w:rtl/>
        </w:rPr>
        <w:t xml:space="preserve"> س</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hint="eastAsia"/>
          <w:sz w:val="28"/>
          <w:szCs w:val="28"/>
          <w:rtl/>
        </w:rPr>
        <w:t>د</w:t>
      </w:r>
      <w:r w:rsidRPr="008672C2">
        <w:rPr>
          <w:rFonts w:ascii="Times New Roman" w:eastAsia="Times New Roman" w:hAnsi="Times New Roman" w:cs="B Zar"/>
          <w:sz w:val="28"/>
          <w:szCs w:val="28"/>
          <w:rtl/>
        </w:rPr>
        <w:t xml:space="preserve"> عبدالله هاشم</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sz w:val="28"/>
          <w:szCs w:val="28"/>
          <w:rtl/>
        </w:rPr>
        <w:t xml:space="preserve"> که نما</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hint="eastAsia"/>
          <w:sz w:val="28"/>
          <w:szCs w:val="28"/>
          <w:rtl/>
        </w:rPr>
        <w:t>نده</w:t>
      </w:r>
      <w:r w:rsidRPr="008672C2">
        <w:rPr>
          <w:rFonts w:ascii="Times New Roman" w:eastAsia="Times New Roman" w:hAnsi="Times New Roman" w:cs="B Zar"/>
          <w:sz w:val="28"/>
          <w:szCs w:val="28"/>
          <w:rtl/>
        </w:rPr>
        <w:t xml:space="preserve"> انحصار</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sz w:val="28"/>
          <w:szCs w:val="28"/>
          <w:rtl/>
        </w:rPr>
        <w:t xml:space="preserve"> محصو لات ماش</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hint="eastAsia"/>
          <w:sz w:val="28"/>
          <w:szCs w:val="28"/>
          <w:rtl/>
        </w:rPr>
        <w:t>ن</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sz w:val="28"/>
          <w:szCs w:val="28"/>
          <w:rtl/>
        </w:rPr>
        <w:t xml:space="preserve"> اتحاد جماه</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hint="eastAsia"/>
          <w:sz w:val="28"/>
          <w:szCs w:val="28"/>
          <w:rtl/>
        </w:rPr>
        <w:t>ر</w:t>
      </w:r>
      <w:r w:rsidRPr="008672C2">
        <w:rPr>
          <w:rFonts w:ascii="Times New Roman" w:eastAsia="Times New Roman" w:hAnsi="Times New Roman" w:cs="B Zar"/>
          <w:sz w:val="28"/>
          <w:szCs w:val="28"/>
          <w:rtl/>
        </w:rPr>
        <w:t xml:space="preserve"> شورو</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sz w:val="28"/>
          <w:szCs w:val="28"/>
          <w:rtl/>
        </w:rPr>
        <w:t xml:space="preserve"> درا</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hint="eastAsia"/>
          <w:sz w:val="28"/>
          <w:szCs w:val="28"/>
          <w:rtl/>
        </w:rPr>
        <w:t>ران</w:t>
      </w:r>
      <w:r w:rsidRPr="008672C2">
        <w:rPr>
          <w:rFonts w:ascii="Times New Roman" w:eastAsia="Times New Roman" w:hAnsi="Times New Roman" w:cs="B Zar"/>
          <w:sz w:val="28"/>
          <w:szCs w:val="28"/>
          <w:rtl/>
        </w:rPr>
        <w:t xml:space="preserve"> بودند</w:t>
      </w:r>
      <w:r>
        <w:rPr>
          <w:rFonts w:ascii="Times New Roman" w:eastAsia="Times New Roman" w:hAnsi="Times New Roman" w:cs="B Zar" w:hint="cs"/>
          <w:sz w:val="28"/>
          <w:szCs w:val="28"/>
          <w:rtl/>
        </w:rPr>
        <w:t>،</w:t>
      </w:r>
      <w:r w:rsidRPr="008672C2">
        <w:rPr>
          <w:rFonts w:ascii="Times New Roman" w:eastAsia="Times New Roman" w:hAnsi="Times New Roman" w:cs="B Zar"/>
          <w:sz w:val="28"/>
          <w:szCs w:val="28"/>
          <w:rtl/>
        </w:rPr>
        <w:t xml:space="preserve"> در سال</w:t>
      </w:r>
      <w:r w:rsidR="00F81459">
        <w:rPr>
          <w:rFonts w:ascii="Times New Roman" w:eastAsia="Times New Roman" w:hAnsi="Times New Roman" w:cs="B Zar"/>
          <w:sz w:val="28"/>
          <w:szCs w:val="28"/>
          <w:rtl/>
        </w:rPr>
        <w:softHyphen/>
      </w:r>
      <w:r w:rsidRPr="008672C2">
        <w:rPr>
          <w:rFonts w:ascii="Times New Roman" w:eastAsia="Times New Roman" w:hAnsi="Times New Roman" w:cs="B Zar"/>
          <w:sz w:val="28"/>
          <w:szCs w:val="28"/>
          <w:rtl/>
        </w:rPr>
        <w:t>ها</w:t>
      </w:r>
      <w:r w:rsidRPr="008672C2">
        <w:rPr>
          <w:rFonts w:ascii="Times New Roman" w:eastAsia="Times New Roman" w:hAnsi="Times New Roman" w:cs="B Zar" w:hint="cs"/>
          <w:sz w:val="28"/>
          <w:szCs w:val="28"/>
          <w:rtl/>
        </w:rPr>
        <w:t>ی</w:t>
      </w:r>
      <w:r w:rsidRPr="008672C2">
        <w:rPr>
          <w:rFonts w:ascii="Times New Roman" w:eastAsia="Times New Roman" w:hAnsi="Times New Roman" w:cs="B Zar"/>
          <w:sz w:val="28"/>
          <w:szCs w:val="28"/>
          <w:rtl/>
        </w:rPr>
        <w:t xml:space="preserve">۱۳۴۲ </w:t>
      </w:r>
      <w:r>
        <w:rPr>
          <w:rFonts w:ascii="Times New Roman" w:eastAsia="Times New Roman" w:hAnsi="Times New Roman" w:cs="B Zar" w:hint="cs"/>
          <w:sz w:val="28"/>
          <w:szCs w:val="28"/>
          <w:rtl/>
        </w:rPr>
        <w:t>موتورسیکلت</w:t>
      </w:r>
      <w:r>
        <w:rPr>
          <w:rFonts w:ascii="Times New Roman" w:eastAsia="Times New Roman" w:hAnsi="Times New Roman" w:cs="B Zar"/>
          <w:sz w:val="28"/>
          <w:szCs w:val="28"/>
          <w:rtl/>
        </w:rPr>
        <w:softHyphen/>
      </w:r>
      <w:r>
        <w:rPr>
          <w:rFonts w:ascii="Times New Roman" w:eastAsia="Times New Roman" w:hAnsi="Times New Roman" w:cs="B Zar" w:hint="cs"/>
          <w:sz w:val="28"/>
          <w:szCs w:val="28"/>
          <w:rtl/>
        </w:rPr>
        <w:t>های ساخت شوروی مدل ایژ را وارد کردند که دارای خدمات و قطعات برای تعمیر و نگهداری نبود و بیشتر به درد کشاورزی و  دامداری در کوهستان</w:t>
      </w:r>
      <w:r>
        <w:rPr>
          <w:rFonts w:ascii="Times New Roman" w:eastAsia="Times New Roman" w:hAnsi="Times New Roman" w:cs="Calibri"/>
          <w:sz w:val="28"/>
          <w:szCs w:val="28"/>
          <w:rtl/>
        </w:rPr>
        <w:softHyphen/>
      </w:r>
      <w:r>
        <w:rPr>
          <w:rFonts w:ascii="Times New Roman" w:eastAsia="Times New Roman" w:hAnsi="Times New Roman" w:cs="B Zar" w:hint="cs"/>
          <w:sz w:val="28"/>
          <w:szCs w:val="28"/>
          <w:rtl/>
        </w:rPr>
        <w:t>ها می</w:t>
      </w:r>
      <w:r>
        <w:rPr>
          <w:rFonts w:ascii="Times New Roman" w:eastAsia="Times New Roman" w:hAnsi="Times New Roman" w:cs="B Zar"/>
          <w:sz w:val="28"/>
          <w:szCs w:val="28"/>
          <w:rtl/>
        </w:rPr>
        <w:softHyphen/>
      </w:r>
      <w:r>
        <w:rPr>
          <w:rFonts w:ascii="Times New Roman" w:eastAsia="Times New Roman" w:hAnsi="Times New Roman" w:cs="B Zar" w:hint="cs"/>
          <w:sz w:val="28"/>
          <w:szCs w:val="28"/>
          <w:rtl/>
        </w:rPr>
        <w:t xml:space="preserve">خورد. این شرکت با تقاضای آقای حسین حائری از فعالان صنعت موتور سیکلت ایران نزدیک به 1000 دستگاه از این موتورهای ساخت شوروی را وارد کرد که در </w:t>
      </w:r>
      <w:r w:rsidRPr="00042B55">
        <w:rPr>
          <w:rFonts w:ascii="Times New Roman" w:eastAsia="Times New Roman" w:hAnsi="Times New Roman" w:cs="B Zar"/>
          <w:sz w:val="28"/>
          <w:szCs w:val="28"/>
          <w:rtl/>
        </w:rPr>
        <w:t>شهر ها</w:t>
      </w:r>
      <w:r w:rsidRPr="00042B55">
        <w:rPr>
          <w:rFonts w:ascii="Times New Roman" w:eastAsia="Times New Roman" w:hAnsi="Times New Roman" w:cs="B Zar" w:hint="cs"/>
          <w:sz w:val="28"/>
          <w:szCs w:val="28"/>
          <w:rtl/>
        </w:rPr>
        <w:t>ی</w:t>
      </w:r>
      <w:r w:rsidRPr="00042B55">
        <w:rPr>
          <w:rFonts w:ascii="Times New Roman" w:eastAsia="Times New Roman" w:hAnsi="Times New Roman" w:cs="B Zar"/>
          <w:sz w:val="28"/>
          <w:szCs w:val="28"/>
          <w:rtl/>
        </w:rPr>
        <w:t xml:space="preserve"> ب</w:t>
      </w:r>
      <w:r w:rsidRPr="00042B55">
        <w:rPr>
          <w:rFonts w:ascii="Times New Roman" w:eastAsia="Times New Roman" w:hAnsi="Times New Roman" w:cs="B Zar" w:hint="cs"/>
          <w:sz w:val="28"/>
          <w:szCs w:val="28"/>
          <w:rtl/>
        </w:rPr>
        <w:t>ی</w:t>
      </w:r>
      <w:r w:rsidRPr="00042B55">
        <w:rPr>
          <w:rFonts w:ascii="Times New Roman" w:eastAsia="Times New Roman" w:hAnsi="Times New Roman" w:cs="B Zar" w:hint="eastAsia"/>
          <w:sz w:val="28"/>
          <w:szCs w:val="28"/>
          <w:rtl/>
        </w:rPr>
        <w:t>رجند</w:t>
      </w:r>
      <w:r>
        <w:rPr>
          <w:rFonts w:ascii="Times New Roman" w:eastAsia="Times New Roman" w:hAnsi="Times New Roman" w:cs="B Zar" w:hint="cs"/>
          <w:sz w:val="28"/>
          <w:szCs w:val="28"/>
          <w:rtl/>
        </w:rPr>
        <w:t>،</w:t>
      </w:r>
      <w:r w:rsidRPr="00042B55">
        <w:rPr>
          <w:rFonts w:ascii="Times New Roman" w:eastAsia="Times New Roman" w:hAnsi="Times New Roman" w:cs="B Zar"/>
          <w:sz w:val="28"/>
          <w:szCs w:val="28"/>
          <w:rtl/>
        </w:rPr>
        <w:t xml:space="preserve"> گناباد</w:t>
      </w:r>
      <w:r>
        <w:rPr>
          <w:rFonts w:ascii="Times New Roman" w:eastAsia="Times New Roman" w:hAnsi="Times New Roman" w:cs="B Zar" w:hint="cs"/>
          <w:sz w:val="28"/>
          <w:szCs w:val="28"/>
          <w:rtl/>
        </w:rPr>
        <w:t>،</w:t>
      </w:r>
      <w:r w:rsidRPr="00042B55">
        <w:rPr>
          <w:rFonts w:ascii="Times New Roman" w:eastAsia="Times New Roman" w:hAnsi="Times New Roman" w:cs="B Zar"/>
          <w:sz w:val="28"/>
          <w:szCs w:val="28"/>
          <w:rtl/>
        </w:rPr>
        <w:t xml:space="preserve"> تربت ح</w:t>
      </w:r>
      <w:r w:rsidRPr="00042B55">
        <w:rPr>
          <w:rFonts w:ascii="Times New Roman" w:eastAsia="Times New Roman" w:hAnsi="Times New Roman" w:cs="B Zar" w:hint="cs"/>
          <w:sz w:val="28"/>
          <w:szCs w:val="28"/>
          <w:rtl/>
        </w:rPr>
        <w:t>ی</w:t>
      </w:r>
      <w:r w:rsidRPr="00042B55">
        <w:rPr>
          <w:rFonts w:ascii="Times New Roman" w:eastAsia="Times New Roman" w:hAnsi="Times New Roman" w:cs="B Zar" w:hint="eastAsia"/>
          <w:sz w:val="28"/>
          <w:szCs w:val="28"/>
          <w:rtl/>
        </w:rPr>
        <w:t>در</w:t>
      </w:r>
      <w:r w:rsidRPr="00042B55">
        <w:rPr>
          <w:rFonts w:ascii="Times New Roman" w:eastAsia="Times New Roman" w:hAnsi="Times New Roman" w:cs="B Zar" w:hint="cs"/>
          <w:sz w:val="28"/>
          <w:szCs w:val="28"/>
          <w:rtl/>
        </w:rPr>
        <w:t>ی</w:t>
      </w:r>
      <w:r w:rsidRPr="00042B55">
        <w:rPr>
          <w:rFonts w:ascii="Times New Roman" w:eastAsia="Times New Roman" w:hAnsi="Times New Roman" w:cs="B Zar" w:hint="eastAsia"/>
          <w:sz w:val="28"/>
          <w:szCs w:val="28"/>
          <w:rtl/>
        </w:rPr>
        <w:t>ه</w:t>
      </w:r>
      <w:r>
        <w:rPr>
          <w:rFonts w:ascii="Times New Roman" w:eastAsia="Times New Roman" w:hAnsi="Times New Roman" w:cs="B Zar" w:hint="cs"/>
          <w:sz w:val="28"/>
          <w:szCs w:val="28"/>
          <w:rtl/>
        </w:rPr>
        <w:t xml:space="preserve">، </w:t>
      </w:r>
      <w:r w:rsidRPr="00042B55">
        <w:rPr>
          <w:rFonts w:ascii="Times New Roman" w:eastAsia="Times New Roman" w:hAnsi="Times New Roman" w:cs="B Zar"/>
          <w:sz w:val="28"/>
          <w:szCs w:val="28"/>
          <w:rtl/>
        </w:rPr>
        <w:t>ترب</w:t>
      </w:r>
      <w:r w:rsidRPr="00042B55">
        <w:rPr>
          <w:rFonts w:ascii="Times New Roman" w:eastAsia="Times New Roman" w:hAnsi="Times New Roman" w:cs="B Zar" w:hint="eastAsia"/>
          <w:sz w:val="28"/>
          <w:szCs w:val="28"/>
          <w:rtl/>
        </w:rPr>
        <w:t>ت</w:t>
      </w:r>
      <w:r w:rsidRPr="00042B55">
        <w:rPr>
          <w:rFonts w:ascii="Times New Roman" w:eastAsia="Times New Roman" w:hAnsi="Times New Roman" w:cs="B Zar"/>
          <w:sz w:val="28"/>
          <w:szCs w:val="28"/>
          <w:rtl/>
        </w:rPr>
        <w:t xml:space="preserve"> جام وتا</w:t>
      </w:r>
      <w:r w:rsidRPr="00042B55">
        <w:rPr>
          <w:rFonts w:ascii="Times New Roman" w:eastAsia="Times New Roman" w:hAnsi="Times New Roman" w:cs="B Zar" w:hint="cs"/>
          <w:sz w:val="28"/>
          <w:szCs w:val="28"/>
          <w:rtl/>
        </w:rPr>
        <w:t>ی</w:t>
      </w:r>
      <w:r w:rsidRPr="00042B55">
        <w:rPr>
          <w:rFonts w:ascii="Times New Roman" w:eastAsia="Times New Roman" w:hAnsi="Times New Roman" w:cs="B Zar" w:hint="eastAsia"/>
          <w:sz w:val="28"/>
          <w:szCs w:val="28"/>
          <w:rtl/>
        </w:rPr>
        <w:t>باد</w:t>
      </w:r>
      <w:r>
        <w:rPr>
          <w:rFonts w:ascii="Times New Roman" w:eastAsia="Times New Roman" w:hAnsi="Times New Roman" w:cs="B Zar" w:hint="cs"/>
          <w:sz w:val="28"/>
          <w:szCs w:val="28"/>
          <w:rtl/>
        </w:rPr>
        <w:t xml:space="preserve"> به خوبی فروش رفت. بعدها شرکت پیشتاز موتور خراسان نمایندگی واردات این موتور را تا سال</w:t>
      </w:r>
      <w:r>
        <w:rPr>
          <w:rFonts w:ascii="Times New Roman" w:eastAsia="Times New Roman" w:hAnsi="Times New Roman" w:cs="Calibri"/>
          <w:sz w:val="28"/>
          <w:szCs w:val="28"/>
          <w:rtl/>
        </w:rPr>
        <w:softHyphen/>
      </w:r>
      <w:r>
        <w:rPr>
          <w:rFonts w:ascii="Times New Roman" w:eastAsia="Times New Roman" w:hAnsi="Times New Roman" w:cs="B Zar" w:hint="cs"/>
          <w:sz w:val="28"/>
          <w:szCs w:val="28"/>
          <w:rtl/>
        </w:rPr>
        <w:t>ها پس از انقلاب بر عهده داشت</w:t>
      </w:r>
      <w:r w:rsidR="00F81459">
        <w:rPr>
          <w:rFonts w:ascii="Times New Roman" w:eastAsia="Times New Roman" w:hAnsi="Times New Roman" w:cs="B Zar" w:hint="cs"/>
          <w:sz w:val="28"/>
          <w:szCs w:val="28"/>
          <w:rtl/>
        </w:rPr>
        <w:t>؛</w:t>
      </w:r>
      <w:r>
        <w:rPr>
          <w:rFonts w:ascii="Times New Roman" w:eastAsia="Times New Roman" w:hAnsi="Times New Roman" w:cs="B Zar" w:hint="cs"/>
          <w:sz w:val="28"/>
          <w:szCs w:val="28"/>
          <w:rtl/>
        </w:rPr>
        <w:t xml:space="preserve"> تا اینکه در سال</w:t>
      </w:r>
      <w:r w:rsidR="00F81459">
        <w:rPr>
          <w:rFonts w:ascii="Times New Roman" w:eastAsia="Times New Roman" w:hAnsi="Times New Roman" w:cs="B Zar"/>
          <w:sz w:val="28"/>
          <w:szCs w:val="28"/>
          <w:rtl/>
        </w:rPr>
        <w:softHyphen/>
      </w:r>
      <w:r>
        <w:rPr>
          <w:rFonts w:ascii="Times New Roman" w:eastAsia="Times New Roman" w:hAnsi="Times New Roman" w:cs="B Zar" w:hint="cs"/>
          <w:sz w:val="28"/>
          <w:szCs w:val="28"/>
          <w:rtl/>
        </w:rPr>
        <w:t xml:space="preserve">های 1380 این موتور از گردونه مونتاژ و عرضه در بازار ایران خارج شد. </w:t>
      </w:r>
    </w:p>
    <w:p w:rsidR="00E268C6" w:rsidRDefault="00E268C6" w:rsidP="00E268C6">
      <w:pPr>
        <w:rPr>
          <w:rFonts w:ascii="Times New Roman" w:eastAsia="Times New Roman" w:hAnsi="Times New Roman" w:cs="B Zar"/>
          <w:sz w:val="28"/>
          <w:szCs w:val="28"/>
          <w:rtl/>
        </w:rPr>
      </w:pPr>
      <w:r>
        <w:rPr>
          <w:rFonts w:ascii="Times New Roman" w:eastAsia="Times New Roman" w:hAnsi="Times New Roman" w:cs="B Zar"/>
          <w:noProof/>
          <w:sz w:val="28"/>
          <w:szCs w:val="28"/>
          <w:rtl/>
          <w:lang w:bidi="fa-IR"/>
        </w:rPr>
        <w:drawing>
          <wp:anchor distT="0" distB="0" distL="114300" distR="114300" simplePos="0" relativeHeight="251758592" behindDoc="0" locked="0" layoutInCell="1" allowOverlap="1">
            <wp:simplePos x="0" y="0"/>
            <wp:positionH relativeFrom="margin">
              <wp:posOffset>888777</wp:posOffset>
            </wp:positionH>
            <wp:positionV relativeFrom="paragraph">
              <wp:posOffset>1529309</wp:posOffset>
            </wp:positionV>
            <wp:extent cx="3999865" cy="2950845"/>
            <wp:effectExtent l="0" t="0" r="635" b="1905"/>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cecd569-33de-459d-bf1d-25bc77ce3ae5.jpg"/>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99865" cy="2950845"/>
                    </a:xfrm>
                    <a:prstGeom prst="rect">
                      <a:avLst/>
                    </a:prstGeom>
                  </pic:spPr>
                </pic:pic>
              </a:graphicData>
            </a:graphic>
          </wp:anchor>
        </w:drawing>
      </w:r>
      <w:r>
        <w:rPr>
          <w:rFonts w:ascii="Times New Roman" w:eastAsia="Times New Roman" w:hAnsi="Times New Roman" w:cs="B Zar" w:hint="cs"/>
          <w:sz w:val="28"/>
          <w:szCs w:val="28"/>
          <w:rtl/>
        </w:rPr>
        <w:t xml:space="preserve">شرکت رکس موتور، موتورسیکلت رکس آلمان را در سال 1349 به تعداد محدود وارد ایران کرد. </w:t>
      </w:r>
      <w:r w:rsidRPr="00526DD6">
        <w:rPr>
          <w:rFonts w:ascii="Times New Roman" w:eastAsia="Times New Roman" w:hAnsi="Times New Roman" w:cs="B Zar"/>
          <w:sz w:val="28"/>
          <w:szCs w:val="28"/>
          <w:rtl/>
        </w:rPr>
        <w:t>شرکت ک</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ان</w:t>
      </w:r>
      <w:r w:rsidRPr="00526DD6">
        <w:rPr>
          <w:rFonts w:ascii="Times New Roman" w:eastAsia="Times New Roman" w:hAnsi="Times New Roman" w:cs="B Zar"/>
          <w:sz w:val="28"/>
          <w:szCs w:val="28"/>
          <w:rtl/>
        </w:rPr>
        <w:t xml:space="preserve"> ب</w:t>
      </w:r>
      <w:r>
        <w:rPr>
          <w:rFonts w:ascii="Times New Roman" w:eastAsia="Times New Roman" w:hAnsi="Times New Roman" w:cs="B Zar" w:hint="cs"/>
          <w:sz w:val="28"/>
          <w:szCs w:val="28"/>
          <w:rtl/>
        </w:rPr>
        <w:t xml:space="preserve">ه </w:t>
      </w:r>
      <w:r w:rsidRPr="00526DD6">
        <w:rPr>
          <w:rFonts w:ascii="Times New Roman" w:eastAsia="Times New Roman" w:hAnsi="Times New Roman" w:cs="B Zar"/>
          <w:sz w:val="28"/>
          <w:szCs w:val="28"/>
          <w:rtl/>
        </w:rPr>
        <w:t>مد</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رت</w:t>
      </w:r>
      <w:r w:rsidRPr="00526DD6">
        <w:rPr>
          <w:rFonts w:ascii="Times New Roman" w:eastAsia="Times New Roman" w:hAnsi="Times New Roman" w:cs="B Zar"/>
          <w:sz w:val="28"/>
          <w:szCs w:val="28"/>
          <w:rtl/>
        </w:rPr>
        <w:t xml:space="preserve"> آقا</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sz w:val="28"/>
          <w:szCs w:val="28"/>
          <w:rtl/>
        </w:rPr>
        <w:t xml:space="preserve"> درخشان ازسال ۱۳۴۵ نما</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نده</w:t>
      </w:r>
      <w:r w:rsidRPr="00526DD6">
        <w:rPr>
          <w:rFonts w:ascii="Times New Roman" w:eastAsia="Times New Roman" w:hAnsi="Times New Roman" w:cs="B Zar"/>
          <w:sz w:val="28"/>
          <w:szCs w:val="28"/>
          <w:rtl/>
        </w:rPr>
        <w:t xml:space="preserve"> موتورگاز</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sz w:val="28"/>
          <w:szCs w:val="28"/>
          <w:rtl/>
        </w:rPr>
        <w:t xml:space="preserve"> پژو</w:t>
      </w:r>
      <w:r>
        <w:rPr>
          <w:rFonts w:ascii="Times New Roman" w:eastAsia="Times New Roman" w:hAnsi="Times New Roman" w:cs="B Zar" w:hint="cs"/>
          <w:sz w:val="28"/>
          <w:szCs w:val="28"/>
          <w:rtl/>
        </w:rPr>
        <w:t>ی</w:t>
      </w:r>
      <w:r w:rsidRPr="00526DD6">
        <w:rPr>
          <w:rFonts w:ascii="Times New Roman" w:eastAsia="Times New Roman" w:hAnsi="Times New Roman" w:cs="B Zar"/>
          <w:sz w:val="28"/>
          <w:szCs w:val="28"/>
          <w:rtl/>
        </w:rPr>
        <w:t xml:space="preserve"> فرانسه درا</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ران</w:t>
      </w:r>
      <w:r>
        <w:rPr>
          <w:rFonts w:ascii="Times New Roman" w:eastAsia="Times New Roman" w:hAnsi="Times New Roman" w:cs="B Zar" w:hint="cs"/>
          <w:sz w:val="28"/>
          <w:szCs w:val="28"/>
          <w:rtl/>
        </w:rPr>
        <w:t xml:space="preserve"> بودکه بعدها به شرکت ایرن دو چرخ واگذار شد. </w:t>
      </w:r>
      <w:r w:rsidRPr="00526DD6">
        <w:rPr>
          <w:rFonts w:ascii="Times New Roman" w:eastAsia="Times New Roman" w:hAnsi="Times New Roman" w:cs="B Zar"/>
          <w:sz w:val="28"/>
          <w:szCs w:val="28"/>
          <w:rtl/>
        </w:rPr>
        <w:t xml:space="preserve"> موتور گاز</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sz w:val="28"/>
          <w:szCs w:val="28"/>
          <w:rtl/>
        </w:rPr>
        <w:t xml:space="preserve"> تست</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sz w:val="28"/>
          <w:szCs w:val="28"/>
          <w:rtl/>
        </w:rPr>
        <w:t xml:space="preserve"> ساخت ايتاليا را شرکت تل</w:t>
      </w:r>
      <w:r w:rsidR="00374DFF">
        <w:rPr>
          <w:rFonts w:ascii="Times New Roman" w:eastAsia="Times New Roman" w:hAnsi="Times New Roman" w:cs="B Zar"/>
          <w:sz w:val="28"/>
          <w:szCs w:val="28"/>
          <w:rtl/>
        </w:rPr>
        <w:softHyphen/>
      </w:r>
      <w:r w:rsidRPr="00526DD6">
        <w:rPr>
          <w:rFonts w:ascii="Times New Roman" w:eastAsia="Times New Roman" w:hAnsi="Times New Roman" w:cs="B Zar"/>
          <w:sz w:val="28"/>
          <w:szCs w:val="28"/>
          <w:rtl/>
        </w:rPr>
        <w:t>الکتر</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ک</w:t>
      </w:r>
      <w:r>
        <w:rPr>
          <w:rFonts w:ascii="Times New Roman" w:eastAsia="Times New Roman" w:hAnsi="Times New Roman" w:cs="B Zar" w:hint="cs"/>
          <w:sz w:val="28"/>
          <w:szCs w:val="28"/>
          <w:rtl/>
        </w:rPr>
        <w:t xml:space="preserve">با </w:t>
      </w:r>
      <w:r w:rsidRPr="00526DD6">
        <w:rPr>
          <w:rFonts w:ascii="Times New Roman" w:eastAsia="Times New Roman" w:hAnsi="Times New Roman" w:cs="B Zar"/>
          <w:sz w:val="28"/>
          <w:szCs w:val="28"/>
          <w:rtl/>
        </w:rPr>
        <w:t>مد</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ر</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ت</w:t>
      </w:r>
      <w:r w:rsidRPr="00526DD6">
        <w:rPr>
          <w:rFonts w:ascii="Times New Roman" w:eastAsia="Times New Roman" w:hAnsi="Times New Roman" w:cs="B Zar"/>
          <w:sz w:val="28"/>
          <w:szCs w:val="28"/>
          <w:rtl/>
        </w:rPr>
        <w:t xml:space="preserve"> مهد</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sz w:val="28"/>
          <w:szCs w:val="28"/>
          <w:rtl/>
        </w:rPr>
        <w:t xml:space="preserve"> فرجادو جوادخرم منش </w:t>
      </w:r>
      <w:r>
        <w:rPr>
          <w:rFonts w:ascii="Times New Roman" w:eastAsia="Times New Roman" w:hAnsi="Times New Roman" w:cs="B Zar" w:hint="cs"/>
          <w:sz w:val="28"/>
          <w:szCs w:val="28"/>
          <w:rtl/>
        </w:rPr>
        <w:t>در سال</w:t>
      </w:r>
      <w:r w:rsidR="00374DFF">
        <w:rPr>
          <w:rFonts w:ascii="Times New Roman" w:eastAsia="Times New Roman" w:hAnsi="Times New Roman" w:cs="B Zar"/>
          <w:sz w:val="28"/>
          <w:szCs w:val="28"/>
          <w:rtl/>
        </w:rPr>
        <w:softHyphen/>
      </w:r>
      <w:r>
        <w:rPr>
          <w:rFonts w:ascii="Times New Roman" w:eastAsia="Times New Roman" w:hAnsi="Times New Roman" w:cs="B Zar" w:hint="cs"/>
          <w:sz w:val="28"/>
          <w:szCs w:val="28"/>
          <w:rtl/>
        </w:rPr>
        <w:t xml:space="preserve">های 1348 تا </w:t>
      </w:r>
      <w:r w:rsidRPr="00526DD6">
        <w:rPr>
          <w:rFonts w:ascii="Times New Roman" w:eastAsia="Times New Roman" w:hAnsi="Times New Roman" w:cs="B Zar"/>
          <w:sz w:val="28"/>
          <w:szCs w:val="28"/>
          <w:rtl/>
        </w:rPr>
        <w:t>۱۳۵۰</w:t>
      </w:r>
      <w:r>
        <w:rPr>
          <w:rFonts w:ascii="Times New Roman" w:eastAsia="Times New Roman" w:hAnsi="Times New Roman" w:cs="B Zar" w:hint="cs"/>
          <w:sz w:val="28"/>
          <w:szCs w:val="28"/>
          <w:rtl/>
        </w:rPr>
        <w:t xml:space="preserve"> به ایران وارد کردند و </w:t>
      </w:r>
      <w:r w:rsidRPr="00526DD6">
        <w:rPr>
          <w:rFonts w:ascii="Times New Roman" w:eastAsia="Times New Roman" w:hAnsi="Times New Roman" w:cs="B Zar"/>
          <w:sz w:val="28"/>
          <w:szCs w:val="28"/>
          <w:rtl/>
        </w:rPr>
        <w:t>موتورگاز</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sz w:val="28"/>
          <w:szCs w:val="28"/>
          <w:rtl/>
        </w:rPr>
        <w:t xml:space="preserve"> تروت فرانسه </w:t>
      </w:r>
      <w:r>
        <w:rPr>
          <w:rFonts w:ascii="Times New Roman" w:eastAsia="Times New Roman" w:hAnsi="Times New Roman" w:cs="B Zar" w:hint="cs"/>
          <w:sz w:val="28"/>
          <w:szCs w:val="28"/>
          <w:rtl/>
        </w:rPr>
        <w:t xml:space="preserve">نیز </w:t>
      </w:r>
      <w:r w:rsidRPr="00526DD6">
        <w:rPr>
          <w:rFonts w:ascii="Times New Roman" w:eastAsia="Times New Roman" w:hAnsi="Times New Roman" w:cs="B Zar"/>
          <w:sz w:val="28"/>
          <w:szCs w:val="28"/>
          <w:rtl/>
        </w:rPr>
        <w:t>ب</w:t>
      </w:r>
      <w:r w:rsidR="00374DFF">
        <w:rPr>
          <w:rFonts w:ascii="Times New Roman" w:eastAsia="Times New Roman" w:hAnsi="Times New Roman" w:cs="B Zar" w:hint="cs"/>
          <w:sz w:val="28"/>
          <w:szCs w:val="28"/>
          <w:rtl/>
        </w:rPr>
        <w:t>ا</w:t>
      </w:r>
      <w:r w:rsidRPr="00526DD6">
        <w:rPr>
          <w:rFonts w:ascii="Times New Roman" w:eastAsia="Times New Roman" w:hAnsi="Times New Roman" w:cs="B Zar"/>
          <w:sz w:val="28"/>
          <w:szCs w:val="28"/>
          <w:rtl/>
        </w:rPr>
        <w:t>مد</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ر</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ت</w:t>
      </w:r>
      <w:r w:rsidRPr="00526DD6">
        <w:rPr>
          <w:rFonts w:ascii="Times New Roman" w:eastAsia="Times New Roman" w:hAnsi="Times New Roman" w:cs="B Zar"/>
          <w:sz w:val="28"/>
          <w:szCs w:val="28"/>
          <w:rtl/>
        </w:rPr>
        <w:t xml:space="preserve"> آ قا</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sz w:val="28"/>
          <w:szCs w:val="28"/>
          <w:rtl/>
        </w:rPr>
        <w:t xml:space="preserve"> ام</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ر</w:t>
      </w:r>
      <w:r w:rsidRPr="00526DD6">
        <w:rPr>
          <w:rFonts w:ascii="Times New Roman" w:eastAsia="Times New Roman" w:hAnsi="Times New Roman" w:cs="B Zar"/>
          <w:sz w:val="28"/>
          <w:szCs w:val="28"/>
          <w:rtl/>
        </w:rPr>
        <w:t xml:space="preserve"> ن</w:t>
      </w:r>
      <w:r w:rsidRPr="00526DD6">
        <w:rPr>
          <w:rFonts w:ascii="Times New Roman" w:eastAsia="Times New Roman" w:hAnsi="Times New Roman" w:cs="B Zar" w:hint="cs"/>
          <w:sz w:val="28"/>
          <w:szCs w:val="28"/>
          <w:rtl/>
        </w:rPr>
        <w:t>ی</w:t>
      </w:r>
      <w:r w:rsidRPr="00526DD6">
        <w:rPr>
          <w:rFonts w:ascii="Times New Roman" w:eastAsia="Times New Roman" w:hAnsi="Times New Roman" w:cs="B Zar" w:hint="eastAsia"/>
          <w:sz w:val="28"/>
          <w:szCs w:val="28"/>
          <w:rtl/>
        </w:rPr>
        <w:t>ک</w:t>
      </w:r>
      <w:r w:rsidRPr="00526DD6">
        <w:rPr>
          <w:rFonts w:ascii="Times New Roman" w:eastAsia="Times New Roman" w:hAnsi="Times New Roman" w:cs="B Zar"/>
          <w:sz w:val="28"/>
          <w:szCs w:val="28"/>
          <w:rtl/>
        </w:rPr>
        <w:t xml:space="preserve"> بخت </w:t>
      </w:r>
      <w:r>
        <w:rPr>
          <w:rFonts w:ascii="Times New Roman" w:eastAsia="Times New Roman" w:hAnsi="Times New Roman" w:cs="B Zar" w:hint="cs"/>
          <w:sz w:val="28"/>
          <w:szCs w:val="28"/>
          <w:rtl/>
        </w:rPr>
        <w:t xml:space="preserve">از سال 1347 تا 1353 </w:t>
      </w:r>
      <w:r w:rsidRPr="00526DD6">
        <w:rPr>
          <w:rFonts w:ascii="Times New Roman" w:eastAsia="Times New Roman" w:hAnsi="Times New Roman" w:cs="B Zar"/>
          <w:sz w:val="28"/>
          <w:szCs w:val="28"/>
          <w:rtl/>
        </w:rPr>
        <w:t>وارد کشور شد</w:t>
      </w:r>
      <w:r>
        <w:rPr>
          <w:rFonts w:ascii="Times New Roman" w:eastAsia="Times New Roman" w:hAnsi="Times New Roman" w:cs="B Zar" w:hint="cs"/>
          <w:sz w:val="28"/>
          <w:szCs w:val="28"/>
          <w:rtl/>
        </w:rPr>
        <w:t xml:space="preserve">. </w:t>
      </w:r>
    </w:p>
    <w:p w:rsidR="00E268C6" w:rsidRPr="001D507D" w:rsidRDefault="00E268C6" w:rsidP="00E268C6">
      <w:pPr>
        <w:pStyle w:val="nikranshekl"/>
        <w:rPr>
          <w:rFonts w:cs="Times New Roman"/>
          <w:sz w:val="24"/>
          <w:szCs w:val="24"/>
        </w:rPr>
      </w:pPr>
      <w:r>
        <w:rPr>
          <w:rFonts w:hint="cs"/>
          <w:rtl/>
        </w:rPr>
        <w:t xml:space="preserve">شکل </w:t>
      </w:r>
      <w:r>
        <w:t>2-10</w:t>
      </w:r>
      <w:r>
        <w:rPr>
          <w:rFonts w:cs="Times New Roman" w:hint="cs"/>
          <w:rtl/>
          <w:lang w:bidi="ar-SA"/>
        </w:rPr>
        <w:t>–</w:t>
      </w:r>
      <w:r>
        <w:rPr>
          <w:rFonts w:hint="cs"/>
          <w:rtl/>
        </w:rPr>
        <w:t xml:space="preserve"> موتور سیکلت ایژ ساخت شرکت </w:t>
      </w:r>
      <w:r w:rsidRPr="001D507D">
        <w:rPr>
          <w:rFonts w:cs="Times New Roman"/>
          <w:sz w:val="24"/>
          <w:szCs w:val="24"/>
        </w:rPr>
        <w:t>IZHMASH</w:t>
      </w:r>
      <w:r w:rsidRPr="00D01B82">
        <w:rPr>
          <w:rFonts w:hint="cs"/>
          <w:b/>
          <w:bCs/>
          <w:rtl/>
        </w:rPr>
        <w:t xml:space="preserve">روسیه </w:t>
      </w:r>
    </w:p>
    <w:p w:rsidR="00E268C6" w:rsidRDefault="00E268C6" w:rsidP="00E268C6">
      <w:pPr>
        <w:pStyle w:val="nikranmatn"/>
        <w:rPr>
          <w:rtl/>
        </w:rPr>
      </w:pPr>
      <w:r>
        <w:rPr>
          <w:rFonts w:hint="cs"/>
          <w:rtl/>
        </w:rPr>
        <w:t xml:space="preserve">صنعت موتور سیکلت ایران با استفاده از روش واردات تکنولوژی، امروز به یک صنعت بزرگ تبدیل شده است و بالغ بر </w:t>
      </w:r>
      <w:r w:rsidR="00E24581">
        <w:rPr>
          <w:rFonts w:hint="cs"/>
          <w:rtl/>
        </w:rPr>
        <w:t>45</w:t>
      </w:r>
      <w:r>
        <w:rPr>
          <w:rFonts w:hint="cs"/>
          <w:rtl/>
        </w:rPr>
        <w:t xml:space="preserve"> بازیگر مهم در این صنعت فعال هستند. شرکت</w:t>
      </w:r>
      <w:r>
        <w:rPr>
          <w:rtl/>
        </w:rPr>
        <w:softHyphen/>
      </w:r>
      <w:r>
        <w:rPr>
          <w:rFonts w:hint="cs"/>
          <w:rtl/>
        </w:rPr>
        <w:t>هایی که خود تولید</w:t>
      </w:r>
      <w:r w:rsidR="00045349">
        <w:rPr>
          <w:rFonts w:hint="cs"/>
          <w:rtl/>
        </w:rPr>
        <w:t>ک</w:t>
      </w:r>
      <w:r>
        <w:rPr>
          <w:rFonts w:hint="cs"/>
          <w:rtl/>
        </w:rPr>
        <w:t xml:space="preserve">ننده موتور سیکلت بوده و برخی از آنها دارای </w:t>
      </w:r>
      <w:r w:rsidR="00562E96">
        <w:rPr>
          <w:rFonts w:hint="cs"/>
          <w:rtl/>
        </w:rPr>
        <w:t>ظ</w:t>
      </w:r>
      <w:r>
        <w:rPr>
          <w:rFonts w:hint="cs"/>
          <w:rtl/>
        </w:rPr>
        <w:t>رفیت</w:t>
      </w:r>
      <w:r>
        <w:rPr>
          <w:rtl/>
        </w:rPr>
        <w:softHyphen/>
      </w:r>
      <w:r>
        <w:rPr>
          <w:rFonts w:hint="cs"/>
          <w:rtl/>
        </w:rPr>
        <w:t xml:space="preserve">های تولیدی و صنعتی بزرگی هستند </w:t>
      </w:r>
      <w:r w:rsidR="006145E6">
        <w:rPr>
          <w:rFonts w:hint="cs"/>
          <w:rtl/>
        </w:rPr>
        <w:t>و</w:t>
      </w:r>
      <w:r>
        <w:rPr>
          <w:rFonts w:hint="cs"/>
          <w:rtl/>
        </w:rPr>
        <w:t xml:space="preserve"> قادر</w:t>
      </w:r>
      <w:r w:rsidR="00562E96">
        <w:rPr>
          <w:rFonts w:hint="cs"/>
          <w:rtl/>
        </w:rPr>
        <w:t>ند</w:t>
      </w:r>
      <w:r>
        <w:rPr>
          <w:rFonts w:hint="cs"/>
          <w:rtl/>
        </w:rPr>
        <w:t xml:space="preserve"> به </w:t>
      </w:r>
      <w:r w:rsidR="00562E96">
        <w:rPr>
          <w:rFonts w:hint="cs"/>
          <w:rtl/>
        </w:rPr>
        <w:t xml:space="preserve">کشورهای منطقه نیز </w:t>
      </w:r>
      <w:r>
        <w:rPr>
          <w:rFonts w:hint="cs"/>
          <w:rtl/>
        </w:rPr>
        <w:t xml:space="preserve">صادرات </w:t>
      </w:r>
      <w:r w:rsidR="006145E6">
        <w:rPr>
          <w:rFonts w:hint="cs"/>
          <w:rtl/>
        </w:rPr>
        <w:t>د</w:t>
      </w:r>
      <w:r w:rsidR="00562E96">
        <w:rPr>
          <w:rFonts w:hint="cs"/>
          <w:rtl/>
        </w:rPr>
        <w:t xml:space="preserve">اشته </w:t>
      </w:r>
      <w:r w:rsidR="00562E96">
        <w:rPr>
          <w:rtl/>
        </w:rPr>
        <w:lastRenderedPageBreak/>
        <w:softHyphen/>
      </w:r>
      <w:r>
        <w:rPr>
          <w:rFonts w:hint="cs"/>
          <w:rtl/>
        </w:rPr>
        <w:t>باشند. از این میان  می</w:t>
      </w:r>
      <w:r w:rsidR="006145E6">
        <w:rPr>
          <w:rtl/>
        </w:rPr>
        <w:softHyphen/>
      </w:r>
      <w:r>
        <w:rPr>
          <w:rFonts w:hint="cs"/>
          <w:rtl/>
        </w:rPr>
        <w:t>توان به چند گروه صنعتی بزرگ اشاره نمود که بخش عمده بازار موتور سیکلت ایران را در اختیار دارند. گروه فستوس با دارابودن نیکران موتور پاسارگاد، گروه کویر موتور، گروه نیرو موتور و گروه همتاز، هلدینگ</w:t>
      </w:r>
      <w:r w:rsidR="006145E6">
        <w:rPr>
          <w:rtl/>
        </w:rPr>
        <w:softHyphen/>
      </w:r>
      <w:r>
        <w:rPr>
          <w:rFonts w:hint="cs"/>
          <w:rtl/>
        </w:rPr>
        <w:t>های بزرگی هستند که در این صنعت فعال هستند و هر ساله با تولید و عرضه انواع موتورسیکلت و قطعات و خدمات مورد نیاز آن در سراسر کشور، نیازهای مردم را تأمین می</w:t>
      </w:r>
      <w:r w:rsidR="006145E6">
        <w:rPr>
          <w:rtl/>
        </w:rPr>
        <w:softHyphen/>
      </w:r>
      <w:r>
        <w:rPr>
          <w:rFonts w:hint="cs"/>
          <w:rtl/>
        </w:rPr>
        <w:t>کنند. یکی از بزرگترین گروههای صنعتی فعال در ایران و منطقه گروه فستوس است که با همت و مدیریت آقای احمد غلامی شکل گرفته است. او با</w:t>
      </w:r>
      <w:r w:rsidR="00E24581" w:rsidRPr="00E24581">
        <w:rPr>
          <w:rFonts w:hint="cs"/>
          <w:rtl/>
        </w:rPr>
        <w:t>عشقی</w:t>
      </w:r>
      <w:r>
        <w:rPr>
          <w:rFonts w:hint="cs"/>
          <w:rtl/>
        </w:rPr>
        <w:t xml:space="preserve"> که به صنعت موتور سیکلت</w:t>
      </w:r>
      <w:r w:rsidR="008654E9">
        <w:rPr>
          <w:rFonts w:hint="cs"/>
          <w:rtl/>
        </w:rPr>
        <w:t xml:space="preserve"> داشت</w:t>
      </w:r>
      <w:r>
        <w:rPr>
          <w:rFonts w:hint="cs"/>
          <w:rtl/>
        </w:rPr>
        <w:t xml:space="preserve"> و همچنین سبک رهبری متمایزی که </w:t>
      </w:r>
      <w:r w:rsidR="008654E9">
        <w:rPr>
          <w:rFonts w:hint="cs"/>
          <w:rtl/>
        </w:rPr>
        <w:t>ارائه کرد</w:t>
      </w:r>
      <w:r>
        <w:rPr>
          <w:rFonts w:hint="cs"/>
          <w:rtl/>
        </w:rPr>
        <w:t>، موفق شد تا فعالیت خود را از سامان موتور آغاز کند و امروز آن را از یک شرکت به یک گروه صنعتی فرامنطقه</w:t>
      </w:r>
      <w:r w:rsidR="008654E9">
        <w:rPr>
          <w:rtl/>
        </w:rPr>
        <w:softHyphen/>
      </w:r>
      <w:r>
        <w:rPr>
          <w:rFonts w:hint="cs"/>
          <w:rtl/>
        </w:rPr>
        <w:t xml:space="preserve">ای با صدها نیروی انسانی تبدیل کند. </w:t>
      </w:r>
    </w:p>
    <w:p w:rsidR="00E268C6" w:rsidRDefault="00E268C6" w:rsidP="00E268C6">
      <w:pPr>
        <w:pStyle w:val="nikranmatn"/>
        <w:rPr>
          <w:rtl/>
        </w:rPr>
      </w:pPr>
      <w:r>
        <w:rPr>
          <w:rFonts w:hint="cs"/>
          <w:rtl/>
        </w:rPr>
        <w:t xml:space="preserve">ما تا کنون بنا داشتیم با شرحی بر صنعت موتور سیکلت ایران و جهان، فضای فعالیت یکی از کارآفرینان برتر کشور را توضیح دهیم تا مراحل توسعه گروه فستوس به خوبی تبیین شود. </w:t>
      </w:r>
      <w:r w:rsidR="004D4D1B">
        <w:rPr>
          <w:rFonts w:hint="cs"/>
          <w:rtl/>
        </w:rPr>
        <w:t xml:space="preserve">در همین راستا و </w:t>
      </w:r>
      <w:r>
        <w:rPr>
          <w:rFonts w:hint="cs"/>
          <w:rtl/>
        </w:rPr>
        <w:t>به طور مشخص می</w:t>
      </w:r>
      <w:r w:rsidR="00B65F99">
        <w:rPr>
          <w:rtl/>
        </w:rPr>
        <w:softHyphen/>
      </w:r>
      <w:r>
        <w:rPr>
          <w:rFonts w:hint="cs"/>
          <w:rtl/>
        </w:rPr>
        <w:t>توان به ویژگی</w:t>
      </w:r>
      <w:r w:rsidR="00B65F99">
        <w:rPr>
          <w:rtl/>
        </w:rPr>
        <w:softHyphen/>
      </w:r>
      <w:r>
        <w:rPr>
          <w:rFonts w:hint="cs"/>
          <w:rtl/>
        </w:rPr>
        <w:t>های زیر در خصوص صنعت موتور سیکلت ایران در سال</w:t>
      </w:r>
      <w:r>
        <w:rPr>
          <w:rtl/>
        </w:rPr>
        <w:softHyphen/>
      </w:r>
      <w:r>
        <w:rPr>
          <w:rFonts w:hint="cs"/>
          <w:rtl/>
        </w:rPr>
        <w:t>های آغازین و زمان شروع فعالیت آقای احمد غلامی اشاره کرد:</w:t>
      </w:r>
    </w:p>
    <w:p w:rsidR="00E268C6" w:rsidRDefault="00E268C6" w:rsidP="004315D4">
      <w:pPr>
        <w:pStyle w:val="nikranmatn"/>
        <w:numPr>
          <w:ilvl w:val="0"/>
          <w:numId w:val="11"/>
        </w:numPr>
        <w:rPr>
          <w:rtl/>
        </w:rPr>
      </w:pPr>
      <w:r>
        <w:rPr>
          <w:rFonts w:hint="cs"/>
          <w:rtl/>
        </w:rPr>
        <w:t>فقدان قواعد و قوانین مرتبط با صنعت مانند صنایع مواد غذایی یا خودرو</w:t>
      </w:r>
    </w:p>
    <w:p w:rsidR="00E268C6" w:rsidRDefault="00E268C6" w:rsidP="004315D4">
      <w:pPr>
        <w:pStyle w:val="nikranmatn"/>
        <w:numPr>
          <w:ilvl w:val="0"/>
          <w:numId w:val="11"/>
        </w:numPr>
        <w:rPr>
          <w:rtl/>
        </w:rPr>
      </w:pPr>
      <w:r>
        <w:rPr>
          <w:rFonts w:hint="cs"/>
          <w:rtl/>
        </w:rPr>
        <w:t>اتکا به واردات و لزوم استفاده از دانش فنی خارج از کشور</w:t>
      </w:r>
    </w:p>
    <w:p w:rsidR="00E268C6" w:rsidRDefault="00E268C6" w:rsidP="004315D4">
      <w:pPr>
        <w:pStyle w:val="nikranmatn"/>
        <w:numPr>
          <w:ilvl w:val="0"/>
          <w:numId w:val="11"/>
        </w:numPr>
        <w:rPr>
          <w:rtl/>
        </w:rPr>
      </w:pPr>
      <w:r>
        <w:rPr>
          <w:rFonts w:hint="cs"/>
          <w:rtl/>
        </w:rPr>
        <w:t>عدم محدودیت در ورود تجار یا فعالان جدید به بازار موتورسیکلت</w:t>
      </w:r>
    </w:p>
    <w:p w:rsidR="00E268C6" w:rsidRDefault="00E268C6" w:rsidP="004315D4">
      <w:pPr>
        <w:pStyle w:val="nikranmatn"/>
        <w:numPr>
          <w:ilvl w:val="0"/>
          <w:numId w:val="11"/>
        </w:numPr>
        <w:rPr>
          <w:rtl/>
        </w:rPr>
      </w:pPr>
      <w:r>
        <w:rPr>
          <w:rFonts w:hint="cs"/>
          <w:rtl/>
        </w:rPr>
        <w:t>عدم استقبال اقشار پر درآمد و فرهنگی کشور از موتورسیکلت</w:t>
      </w:r>
    </w:p>
    <w:p w:rsidR="00E268C6" w:rsidRDefault="00E268C6" w:rsidP="004315D4">
      <w:pPr>
        <w:pStyle w:val="nikranmatn"/>
        <w:numPr>
          <w:ilvl w:val="0"/>
          <w:numId w:val="11"/>
        </w:numPr>
      </w:pPr>
      <w:r>
        <w:rPr>
          <w:rFonts w:hint="cs"/>
          <w:rtl/>
        </w:rPr>
        <w:t xml:space="preserve">تاخت و تاز تولیدکنندگان ژاپنی در بازار ایران  </w:t>
      </w:r>
    </w:p>
    <w:p w:rsidR="00E268C6" w:rsidRDefault="00E268C6" w:rsidP="004315D4">
      <w:pPr>
        <w:pStyle w:val="nikranmatn"/>
        <w:numPr>
          <w:ilvl w:val="0"/>
          <w:numId w:val="11"/>
        </w:numPr>
      </w:pPr>
      <w:r>
        <w:rPr>
          <w:rFonts w:hint="cs"/>
          <w:rtl/>
        </w:rPr>
        <w:t>فقدان رویه</w:t>
      </w:r>
      <w:r w:rsidR="00655808">
        <w:rPr>
          <w:rtl/>
        </w:rPr>
        <w:softHyphen/>
      </w:r>
      <w:r>
        <w:rPr>
          <w:rFonts w:hint="cs"/>
          <w:rtl/>
        </w:rPr>
        <w:t>های مالی و بانکی قابل اتکا در بازار موتورسیکلت</w:t>
      </w:r>
    </w:p>
    <w:p w:rsidR="00E268C6" w:rsidRDefault="00E268C6" w:rsidP="00E268C6">
      <w:pPr>
        <w:pStyle w:val="nikranmatn"/>
        <w:rPr>
          <w:rtl/>
        </w:rPr>
      </w:pPr>
    </w:p>
    <w:p w:rsidR="00E268C6" w:rsidRDefault="00E268C6" w:rsidP="00E268C6">
      <w:pPr>
        <w:pStyle w:val="nikranmatn"/>
        <w:rPr>
          <w:rtl/>
        </w:rPr>
      </w:pPr>
    </w:p>
    <w:p w:rsidR="00E268C6" w:rsidRDefault="00E268C6" w:rsidP="00E268C6">
      <w:pPr>
        <w:pStyle w:val="nikranmatn"/>
        <w:rPr>
          <w:rtl/>
        </w:rPr>
      </w:pPr>
    </w:p>
    <w:p w:rsidR="00E268C6" w:rsidRDefault="00E268C6" w:rsidP="00E268C6">
      <w:pPr>
        <w:rPr>
          <w:rFonts w:cs="B Titr"/>
          <w:sz w:val="28"/>
          <w:szCs w:val="28"/>
          <w:rtl/>
          <w:lang w:bidi="fa-IR"/>
        </w:rPr>
      </w:pPr>
      <w:r>
        <w:rPr>
          <w:rtl/>
        </w:rPr>
        <w:br w:type="page"/>
      </w:r>
    </w:p>
    <w:p w:rsidR="00E268C6" w:rsidRDefault="00E268C6" w:rsidP="00E268C6">
      <w:pPr>
        <w:pStyle w:val="nikran2"/>
        <w:rPr>
          <w:rtl/>
        </w:rPr>
      </w:pPr>
      <w:bookmarkStart w:id="30" w:name="_Toc167473925"/>
      <w:r>
        <w:rPr>
          <w:rFonts w:hint="cs"/>
          <w:rtl/>
        </w:rPr>
        <w:lastRenderedPageBreak/>
        <w:t>گروه فستوس</w:t>
      </w:r>
      <w:bookmarkEnd w:id="30"/>
    </w:p>
    <w:p w:rsidR="00E268C6" w:rsidRDefault="00E268C6" w:rsidP="00E268C6">
      <w:pPr>
        <w:rPr>
          <w:rFonts w:cs="B Zar"/>
          <w:sz w:val="28"/>
          <w:szCs w:val="28"/>
          <w:rtl/>
        </w:rPr>
      </w:pPr>
      <w:r>
        <w:rPr>
          <w:rFonts w:cs="B Zar" w:hint="cs"/>
          <w:sz w:val="28"/>
          <w:szCs w:val="28"/>
          <w:rtl/>
        </w:rPr>
        <w:t xml:space="preserve"> برای اینکه بتوانیم دستاورد بزرگ آقای احمد غلامی یکی از کارآفرینان صنعت موتورسیکلت ایران را تشریح کنیم، باید ابتدا گروه فستوس را معرفی کنیم . این گروه  متشکل از شرکت</w:t>
      </w:r>
      <w:r>
        <w:rPr>
          <w:rFonts w:cs="B Zar"/>
          <w:sz w:val="28"/>
          <w:szCs w:val="28"/>
          <w:rtl/>
        </w:rPr>
        <w:softHyphen/>
      </w:r>
      <w:r>
        <w:rPr>
          <w:rFonts w:cs="B Zar" w:hint="cs"/>
          <w:sz w:val="28"/>
          <w:szCs w:val="28"/>
          <w:rtl/>
        </w:rPr>
        <w:t xml:space="preserve">های متعددی است که در شکل زیر نشان داده شده است. </w:t>
      </w:r>
    </w:p>
    <w:p w:rsidR="00E268C6" w:rsidRDefault="0005504A" w:rsidP="00E268C6">
      <w:pPr>
        <w:rPr>
          <w:rFonts w:cs="B Zar"/>
          <w:sz w:val="28"/>
          <w:szCs w:val="28"/>
          <w:rtl/>
        </w:rPr>
      </w:pPr>
      <w:r>
        <w:rPr>
          <w:rFonts w:cs="B Zar"/>
          <w:noProof/>
          <w:sz w:val="28"/>
          <w:szCs w:val="28"/>
          <w:rtl/>
        </w:rPr>
        <w:pict>
          <v:group id="Canvas 216" o:spid="_x0000_s1088" editas="canvas" style="position:absolute;left:0;text-align:left;margin-left:0;margin-top:37.2pt;width:6in;height:252pt;z-index:251890688;mso-position-horizontal:center;mso-position-horizontal-relative:margin"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">
            <v:shape id="_x0000_s1089" type="#_x0000_t75" style="position:absolute;width:54864;height:32004;visibility:visible" filled="t" fillcolor="#8eaadb [1940]" stroked="t" strokecolor="black [3213]" strokeweight="1.5pt">
              <v:fill o:detectmouseclick="t"/>
              <v:path o:connecttype="none"/>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11" o:spid="_x0000_s1090" type="#_x0000_t23" style="position:absolute;left:18466;top:7540;width:19653;height:164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" adj="1076" fillcolor="#c00000" stroked="f">
              <v:shadow on="t" color="black" opacity="41287f" offset="0,1.5pt"/>
            </v:shape>
            <v:oval id="Oval 112" o:spid="_x0000_s1091" style="position:absolute;left:21408;top:10461;width:13694;height:110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" fillcolor="white [3201]" strokecolor="black [3200]" strokeweight="1pt">
              <v:stroke joinstyle="miter"/>
              <v:textbox inset="0,0,0,0">
                <w:txbxContent>
                  <w:p w:rsidR="008B79DF" w:rsidRPr="00452CE1" w:rsidRDefault="008B79DF" w:rsidP="00E268C6">
                    <w:pPr>
                      <w:ind w:hanging="11"/>
                      <w:jc w:val="center"/>
                      <w:rPr>
                        <w:rFonts w:cs="B Mitra"/>
                        <w:b/>
                        <w:bCs/>
                        <w:sz w:val="24"/>
                        <w:szCs w:val="24"/>
                        <w:lang w:bidi="fa-IR"/>
                      </w:rPr>
                    </w:pPr>
                    <w:r w:rsidRPr="00452CE1">
                      <w:rPr>
                        <w:rFonts w:cs="B Mitra" w:hint="cs"/>
                        <w:b/>
                        <w:bCs/>
                        <w:sz w:val="24"/>
                        <w:szCs w:val="24"/>
                        <w:rtl/>
                        <w:lang w:bidi="fa-IR"/>
                      </w:rPr>
                      <w:t>گروه فستوس</w:t>
                    </w:r>
                  </w:p>
                </w:txbxContent>
              </v:textbox>
            </v:oval>
            <v:oval id="Oval 113" o:spid="_x0000_s1092" style="position:absolute;left:33305;top:3683;width:12805;height:790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" fillcolor="white [3201]" strokecolor="black [3200]" strokeweight="1pt">
              <v:stroke joinstyle="miter"/>
              <v:textbox inset="0,0,0,0">
                <w:txbxContent>
                  <w:p w:rsidR="008B79DF" w:rsidRPr="008E134C" w:rsidRDefault="008B79DF" w:rsidP="00E268C6">
                    <w:pPr>
                      <w:pStyle w:val="NormalWeb"/>
                      <w:bidi/>
                      <w:spacing w:before="0" w:beforeAutospacing="0" w:after="0" w:afterAutospacing="0"/>
                      <w:ind w:hanging="14"/>
                      <w:jc w:val="center"/>
                      <w:rPr>
                        <w:rFonts w:cs="B Mitra"/>
                        <w:b/>
                        <w:bCs/>
                        <w:sz w:val="22"/>
                        <w:szCs w:val="22"/>
                      </w:rPr>
                    </w:pPr>
                    <w:r w:rsidRPr="008E134C">
                      <w:rPr>
                        <w:rFonts w:ascii="Arial" w:eastAsia="Calibri" w:hAnsi="Arial" w:cs="B Mitra"/>
                        <w:b/>
                        <w:bCs/>
                        <w:sz w:val="20"/>
                        <w:szCs w:val="20"/>
                        <w:rtl/>
                        <w:lang w:bidi="fa-IR"/>
                      </w:rPr>
                      <w:t xml:space="preserve">شرکت </w:t>
                    </w:r>
                    <w:r w:rsidRPr="008E134C">
                      <w:rPr>
                        <w:rFonts w:ascii="Arial" w:eastAsia="Calibri" w:hAnsi="Arial" w:cs="B Mitra" w:hint="cs"/>
                        <w:b/>
                        <w:bCs/>
                        <w:sz w:val="20"/>
                        <w:szCs w:val="20"/>
                        <w:rtl/>
                        <w:lang w:bidi="fa-IR"/>
                      </w:rPr>
                      <w:t xml:space="preserve">نیکران </w:t>
                    </w:r>
                    <w:r w:rsidRPr="008E134C">
                      <w:rPr>
                        <w:rFonts w:ascii="Arial" w:eastAsia="Calibri" w:hAnsi="Arial" w:cs="B Mitra"/>
                        <w:b/>
                        <w:bCs/>
                        <w:sz w:val="20"/>
                        <w:szCs w:val="20"/>
                        <w:rtl/>
                        <w:lang w:bidi="fa-IR"/>
                      </w:rPr>
                      <w:t>موتور</w:t>
                    </w:r>
                    <w:r>
                      <w:rPr>
                        <w:rFonts w:ascii="Arial" w:eastAsia="Calibri" w:hAnsi="Arial" w:cs="B Mitra" w:hint="cs"/>
                        <w:b/>
                        <w:bCs/>
                        <w:sz w:val="20"/>
                        <w:szCs w:val="20"/>
                        <w:rtl/>
                        <w:lang w:bidi="fa-IR"/>
                      </w:rPr>
                      <w:t>پاسارگاد</w:t>
                    </w:r>
                  </w:p>
                </w:txbxContent>
              </v:textbox>
            </v:oval>
            <v:oval id="Oval 114" o:spid="_x0000_s1093" style="position:absolute;left:24253;top:1230;width:13714;height:645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" fillcolor="white [3201]" strokecolor="black [3200]" strokeweight="1pt">
              <v:stroke joinstyle="miter"/>
              <v:textbox inset="0,0,0,0">
                <w:txbxContent>
                  <w:p w:rsidR="008B79DF" w:rsidRPr="008E134C" w:rsidRDefault="008B79DF" w:rsidP="00E268C6">
                    <w:pPr>
                      <w:pStyle w:val="NormalWeb"/>
                      <w:bidi/>
                      <w:spacing w:before="0" w:beforeAutospacing="0" w:after="0" w:afterAutospacing="0"/>
                      <w:ind w:hanging="14"/>
                      <w:jc w:val="center"/>
                      <w:rPr>
                        <w:rFonts w:cs="B Mitra"/>
                        <w:b/>
                        <w:bCs/>
                        <w:sz w:val="22"/>
                        <w:szCs w:val="22"/>
                      </w:rPr>
                    </w:pPr>
                    <w:r w:rsidRPr="008E134C">
                      <w:rPr>
                        <w:rFonts w:ascii="Arial" w:eastAsia="Calibri" w:hAnsi="Arial" w:cs="B Mitra" w:hint="cs"/>
                        <w:b/>
                        <w:bCs/>
                        <w:sz w:val="20"/>
                        <w:szCs w:val="20"/>
                        <w:rtl/>
                        <w:lang w:bidi="fa-IR"/>
                      </w:rPr>
                      <w:t>شرکتمهرآیین وندا</w:t>
                    </w:r>
                  </w:p>
                </w:txbxContent>
              </v:textbox>
            </v:oval>
            <v:oval id="Oval 115" o:spid="_x0000_s1094" style="position:absolute;left:12529;top:2585;width:14543;height:645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" fillcolor="white [3201]" strokecolor="black [3200]" strokeweight="1pt">
              <v:stroke joinstyle="miter"/>
              <v:textbox inset="0,0,0,0">
                <w:txbxContent>
                  <w:p w:rsidR="008B79DF" w:rsidRPr="008E134C" w:rsidRDefault="008B79DF" w:rsidP="00E268C6">
                    <w:pPr>
                      <w:pStyle w:val="NormalWeb"/>
                      <w:bidi/>
                      <w:spacing w:before="0" w:beforeAutospacing="0" w:after="0" w:afterAutospacing="0"/>
                      <w:ind w:hanging="14"/>
                      <w:jc w:val="center"/>
                      <w:rPr>
                        <w:rFonts w:cs="B Mitra"/>
                        <w:b/>
                        <w:bCs/>
                        <w:sz w:val="22"/>
                        <w:szCs w:val="22"/>
                      </w:rPr>
                    </w:pPr>
                    <w:r w:rsidRPr="008E134C">
                      <w:rPr>
                        <w:rFonts w:ascii="Arial" w:eastAsia="Calibri" w:hAnsi="Arial" w:cs="B Mitra"/>
                        <w:b/>
                        <w:bCs/>
                        <w:sz w:val="20"/>
                        <w:szCs w:val="20"/>
                        <w:rtl/>
                        <w:lang w:bidi="fa-IR"/>
                      </w:rPr>
                      <w:t>شرکت سامان موتور</w:t>
                    </w:r>
                  </w:p>
                </w:txbxContent>
              </v:textbox>
            </v:oval>
            <v:oval id="Oval 116" o:spid="_x0000_s1095" style="position:absolute;left:5047;top:6994;width:16150;height:64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" fillcolor="white [3201]" strokecolor="black [3200]" strokeweight="1pt">
              <v:stroke joinstyle="miter"/>
              <v:textbox inset="0,0,0,0">
                <w:txbxContent>
                  <w:p w:rsidR="008B79DF" w:rsidRPr="008E134C" w:rsidRDefault="008B79DF" w:rsidP="00E268C6">
                    <w:pPr>
                      <w:pStyle w:val="NormalWeb"/>
                      <w:bidi/>
                      <w:spacing w:before="0" w:beforeAutospacing="0" w:after="0" w:afterAutospacing="0"/>
                      <w:ind w:hanging="14"/>
                      <w:jc w:val="center"/>
                      <w:rPr>
                        <w:rFonts w:cs="B Mitra"/>
                        <w:b/>
                        <w:bCs/>
                        <w:sz w:val="22"/>
                        <w:szCs w:val="22"/>
                      </w:rPr>
                    </w:pPr>
                    <w:r w:rsidRPr="008E134C">
                      <w:rPr>
                        <w:rFonts w:ascii="Arial" w:eastAsia="Calibri" w:hAnsi="Arial" w:cs="B Mitra" w:hint="cs"/>
                        <w:b/>
                        <w:bCs/>
                        <w:sz w:val="20"/>
                        <w:szCs w:val="20"/>
                        <w:rtl/>
                        <w:lang w:bidi="fa-IR"/>
                      </w:rPr>
                      <w:t>شرکت جمع ایده پایار</w:t>
                    </w:r>
                  </w:p>
                </w:txbxContent>
              </v:textbox>
            </v:oval>
            <v:oval id="Oval 117" o:spid="_x0000_s1096" style="position:absolute;left:28515;top:23363;width:13583;height:64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" fillcolor="white [3201]" strokecolor="black [3200]" strokeweight="1pt">
              <v:stroke joinstyle="miter"/>
              <v:textbox inset="0,0,0,0">
                <w:txbxContent>
                  <w:p w:rsidR="008B79DF" w:rsidRPr="008E134C" w:rsidRDefault="008B79DF" w:rsidP="00E268C6">
                    <w:pPr>
                      <w:pStyle w:val="NormalWeb"/>
                      <w:bidi/>
                      <w:spacing w:before="0" w:beforeAutospacing="0" w:after="0" w:afterAutospacing="0"/>
                      <w:ind w:hanging="14"/>
                      <w:jc w:val="center"/>
                      <w:rPr>
                        <w:rFonts w:ascii="Arial" w:eastAsia="Calibri" w:hAnsi="Arial" w:cs="B Mitra"/>
                        <w:b/>
                        <w:bCs/>
                        <w:sz w:val="20"/>
                        <w:szCs w:val="20"/>
                        <w:rtl/>
                        <w:lang w:bidi="fa-IR"/>
                      </w:rPr>
                    </w:pPr>
                    <w:r w:rsidRPr="008E134C">
                      <w:rPr>
                        <w:rFonts w:ascii="Arial" w:eastAsia="Calibri" w:hAnsi="Arial" w:cs="B Mitra" w:hint="cs"/>
                        <w:b/>
                        <w:bCs/>
                        <w:sz w:val="20"/>
                        <w:szCs w:val="20"/>
                        <w:rtl/>
                        <w:lang w:bidi="fa-IR"/>
                      </w:rPr>
                      <w:t>شرکت فستوس دبی</w:t>
                    </w:r>
                  </w:p>
                  <w:p w:rsidR="008B79DF" w:rsidRPr="008E134C" w:rsidRDefault="008B79DF" w:rsidP="008E134C">
                    <w:pPr>
                      <w:pStyle w:val="NormalWeb"/>
                      <w:bidi/>
                      <w:spacing w:before="0" w:beforeAutospacing="0" w:after="0" w:afterAutospacing="0"/>
                      <w:ind w:hanging="14"/>
                      <w:jc w:val="center"/>
                      <w:rPr>
                        <w:rFonts w:cs="B Mitra"/>
                        <w:b/>
                        <w:bCs/>
                        <w:sz w:val="20"/>
                        <w:szCs w:val="20"/>
                        <w:rtl/>
                        <w:lang w:bidi="fa-IR"/>
                      </w:rPr>
                    </w:pPr>
                    <w:r w:rsidRPr="008E134C">
                      <w:rPr>
                        <w:rFonts w:cs="B Mitra" w:hint="cs"/>
                        <w:b/>
                        <w:bCs/>
                        <w:sz w:val="20"/>
                        <w:szCs w:val="20"/>
                        <w:rtl/>
                      </w:rPr>
                      <w:t>(</w:t>
                    </w:r>
                    <w:r w:rsidRPr="008E134C">
                      <w:rPr>
                        <w:rFonts w:cs="B Mitra"/>
                        <w:b/>
                        <w:bCs/>
                        <w:sz w:val="20"/>
                        <w:szCs w:val="20"/>
                      </w:rPr>
                      <w:t>Jeneral Trading</w:t>
                    </w:r>
                    <w:r w:rsidRPr="008E134C">
                      <w:rPr>
                        <w:rFonts w:cs="B Mitra" w:hint="cs"/>
                        <w:b/>
                        <w:bCs/>
                        <w:sz w:val="20"/>
                        <w:szCs w:val="20"/>
                        <w:rtl/>
                        <w:lang w:bidi="fa-IR"/>
                      </w:rPr>
                      <w:t>)</w:t>
                    </w:r>
                  </w:p>
                </w:txbxContent>
              </v:textbox>
            </v:oval>
            <v:oval id="Oval 118" o:spid="_x0000_s1097" style="position:absolute;left:15853;top:24185;width:14296;height:645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" fillcolor="white [3201]" strokecolor="black [3200]" strokeweight="1pt">
              <v:stroke joinstyle="miter"/>
              <v:textbox inset="0,0,0,0">
                <w:txbxContent>
                  <w:p w:rsidR="008B79DF" w:rsidRPr="008E134C" w:rsidRDefault="008B79DF" w:rsidP="00E268C6">
                    <w:pPr>
                      <w:pStyle w:val="NormalWeb"/>
                      <w:bidi/>
                      <w:spacing w:before="0" w:beforeAutospacing="0" w:after="0" w:afterAutospacing="0"/>
                      <w:ind w:hanging="14"/>
                      <w:jc w:val="center"/>
                      <w:rPr>
                        <w:rFonts w:cs="B Mitra"/>
                        <w:b/>
                        <w:bCs/>
                        <w:sz w:val="22"/>
                        <w:szCs w:val="22"/>
                      </w:rPr>
                    </w:pPr>
                    <w:r w:rsidRPr="008E134C">
                      <w:rPr>
                        <w:rFonts w:ascii="Arial" w:eastAsia="Calibri" w:hAnsi="Arial" w:cs="B Mitra" w:hint="cs"/>
                        <w:b/>
                        <w:bCs/>
                        <w:sz w:val="20"/>
                        <w:szCs w:val="20"/>
                        <w:rtl/>
                        <w:lang w:bidi="fa-IR"/>
                      </w:rPr>
                      <w:t>شرکت فستوس عراق</w:t>
                    </w:r>
                  </w:p>
                </w:txbxContent>
              </v:textbox>
            </v:oval>
            <v:oval id="Oval 119" o:spid="_x0000_s1098" style="position:absolute;left:4750;top:18883;width:18288;height:706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" fillcolor="white [3201]" strokecolor="black [3200]" strokeweight="1pt">
              <v:stroke joinstyle="miter"/>
              <v:textbox inset="0,0,0,0">
                <w:txbxContent>
                  <w:p w:rsidR="008B79DF" w:rsidRDefault="008B79DF" w:rsidP="00E268C6">
                    <w:pPr>
                      <w:pStyle w:val="NormalWeb"/>
                      <w:bidi/>
                      <w:spacing w:before="0" w:beforeAutospacing="0" w:after="0" w:afterAutospacing="0"/>
                      <w:ind w:hanging="14"/>
                      <w:jc w:val="center"/>
                      <w:rPr>
                        <w:rFonts w:ascii="Arial" w:eastAsia="Calibri" w:hAnsi="Arial" w:cs="B Mitra"/>
                        <w:b/>
                        <w:bCs/>
                        <w:sz w:val="20"/>
                        <w:szCs w:val="20"/>
                        <w:rtl/>
                        <w:lang w:bidi="fa-IR"/>
                      </w:rPr>
                    </w:pPr>
                    <w:r w:rsidRPr="008E134C">
                      <w:rPr>
                        <w:rFonts w:ascii="Arial" w:eastAsia="Calibri" w:hAnsi="Arial" w:cs="B Mitra" w:hint="cs"/>
                        <w:b/>
                        <w:bCs/>
                        <w:sz w:val="20"/>
                        <w:szCs w:val="20"/>
                        <w:rtl/>
                        <w:lang w:bidi="fa-IR"/>
                      </w:rPr>
                      <w:t>شرکت فستوس چین</w:t>
                    </w:r>
                  </w:p>
                  <w:p w:rsidR="008B79DF" w:rsidRPr="008E134C" w:rsidRDefault="008B79DF" w:rsidP="008E134C">
                    <w:pPr>
                      <w:pStyle w:val="NormalWeb"/>
                      <w:bidi/>
                      <w:spacing w:before="0" w:beforeAutospacing="0" w:after="0" w:afterAutospacing="0"/>
                      <w:ind w:hanging="14"/>
                      <w:jc w:val="center"/>
                      <w:rPr>
                        <w:rFonts w:cs="B Mitra"/>
                        <w:b/>
                        <w:bCs/>
                        <w:sz w:val="20"/>
                        <w:szCs w:val="20"/>
                        <w:rtl/>
                        <w:lang w:bidi="fa-IR"/>
                      </w:rPr>
                    </w:pPr>
                    <w:r w:rsidRPr="008E134C">
                      <w:rPr>
                        <w:rFonts w:cs="B Mitra" w:hint="cs"/>
                        <w:b/>
                        <w:bCs/>
                        <w:sz w:val="20"/>
                        <w:szCs w:val="20"/>
                        <w:rtl/>
                      </w:rPr>
                      <w:t>(</w:t>
                    </w:r>
                    <w:r w:rsidRPr="008E134C">
                      <w:rPr>
                        <w:rFonts w:cs="B Mitra"/>
                        <w:b/>
                        <w:bCs/>
                        <w:sz w:val="20"/>
                        <w:szCs w:val="20"/>
                      </w:rPr>
                      <w:t>Fastus Trading LLC</w:t>
                    </w:r>
                    <w:r w:rsidRPr="008E134C">
                      <w:rPr>
                        <w:rFonts w:cs="B Mitra" w:hint="cs"/>
                        <w:b/>
                        <w:bCs/>
                        <w:sz w:val="20"/>
                        <w:szCs w:val="20"/>
                        <w:rtl/>
                        <w:lang w:bidi="fa-IR"/>
                      </w:rPr>
                      <w:t>)</w:t>
                    </w:r>
                  </w:p>
                </w:txbxContent>
              </v:textbox>
            </v:oval>
            <v:oval id="Oval 121" o:spid="_x0000_s1099" style="position:absolute;left:36100;top:10828;width:14488;height:64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" fillcolor="white [3201]" strokecolor="black [3200]" strokeweight="1pt">
              <v:stroke joinstyle="miter"/>
              <v:textbox inset="0,0,0,0">
                <w:txbxContent>
                  <w:p w:rsidR="008B79DF" w:rsidRPr="008E134C" w:rsidRDefault="008B79DF" w:rsidP="00E268C6">
                    <w:pPr>
                      <w:pStyle w:val="NormalWeb"/>
                      <w:bidi/>
                      <w:spacing w:before="0" w:beforeAutospacing="0" w:after="0" w:afterAutospacing="0"/>
                      <w:ind w:hanging="14"/>
                      <w:jc w:val="center"/>
                      <w:rPr>
                        <w:sz w:val="22"/>
                        <w:szCs w:val="22"/>
                      </w:rPr>
                    </w:pPr>
                    <w:r w:rsidRPr="008E134C">
                      <w:rPr>
                        <w:rFonts w:ascii="Arial" w:eastAsia="Calibri" w:cs="B Mitra" w:hint="cs"/>
                        <w:b/>
                        <w:bCs/>
                        <w:sz w:val="20"/>
                        <w:szCs w:val="20"/>
                        <w:rtl/>
                        <w:lang w:bidi="fa-IR"/>
                      </w:rPr>
                      <w:t>شرکت آراس پیشرو آریا</w:t>
                    </w:r>
                  </w:p>
                </w:txbxContent>
              </v:textbox>
            </v:oval>
            <v:oval id="Oval 122" o:spid="_x0000_s1100" style="position:absolute;left:34319;top:17171;width:15794;height:752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" fillcolor="white [3201]" strokecolor="black [3200]" strokeweight="1pt">
              <v:stroke joinstyle="miter"/>
              <v:textbox inset="0,0,0,0">
                <w:txbxContent>
                  <w:p w:rsidR="008B79DF" w:rsidRPr="008E134C" w:rsidRDefault="008B79DF" w:rsidP="00E268C6">
                    <w:pPr>
                      <w:pStyle w:val="NormalWeb"/>
                      <w:bidi/>
                      <w:spacing w:before="0" w:beforeAutospacing="0" w:after="0" w:afterAutospacing="0"/>
                      <w:ind w:hanging="14"/>
                      <w:jc w:val="center"/>
                      <w:rPr>
                        <w:rFonts w:ascii="Arial" w:eastAsia="Calibri" w:cs="B Mitra"/>
                        <w:b/>
                        <w:bCs/>
                        <w:sz w:val="20"/>
                        <w:szCs w:val="20"/>
                        <w:rtl/>
                        <w:lang w:bidi="fa-IR"/>
                      </w:rPr>
                    </w:pPr>
                    <w:r w:rsidRPr="008E134C">
                      <w:rPr>
                        <w:rFonts w:ascii="Arial" w:eastAsia="Calibri" w:cs="B Mitra" w:hint="cs"/>
                        <w:b/>
                        <w:bCs/>
                        <w:sz w:val="20"/>
                        <w:szCs w:val="20"/>
                        <w:rtl/>
                        <w:lang w:bidi="fa-IR"/>
                      </w:rPr>
                      <w:t>شرکت فستوس ارمنستان</w:t>
                    </w:r>
                  </w:p>
                  <w:p w:rsidR="008B79DF" w:rsidRPr="008E134C" w:rsidRDefault="008B79DF" w:rsidP="008E134C">
                    <w:pPr>
                      <w:pStyle w:val="NormalWeb"/>
                      <w:bidi/>
                      <w:spacing w:before="0" w:beforeAutospacing="0" w:after="0" w:afterAutospacing="0"/>
                      <w:ind w:hanging="14"/>
                      <w:jc w:val="center"/>
                      <w:rPr>
                        <w:sz w:val="20"/>
                        <w:szCs w:val="20"/>
                        <w:rtl/>
                        <w:lang w:bidi="fa-IR"/>
                      </w:rPr>
                    </w:pPr>
                    <w:r w:rsidRPr="008E134C">
                      <w:rPr>
                        <w:rFonts w:hint="cs"/>
                        <w:sz w:val="20"/>
                        <w:szCs w:val="20"/>
                        <w:rtl/>
                      </w:rPr>
                      <w:t>(</w:t>
                    </w:r>
                    <w:r w:rsidRPr="008E134C">
                      <w:rPr>
                        <w:sz w:val="20"/>
                        <w:szCs w:val="20"/>
                      </w:rPr>
                      <w:t>Maat &amp; co.</w:t>
                    </w:r>
                    <w:r w:rsidRPr="008E134C">
                      <w:rPr>
                        <w:rFonts w:hint="cs"/>
                        <w:sz w:val="20"/>
                        <w:szCs w:val="20"/>
                        <w:rtl/>
                        <w:lang w:bidi="fa-IR"/>
                      </w:rPr>
                      <w:t>)</w:t>
                    </w:r>
                  </w:p>
                </w:txbxContent>
              </v:textbox>
            </v:oval>
            <v:oval id="Oval 451" o:spid="_x0000_s1101" style="position:absolute;left:3120;top:12131;width:18288;height:706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" fillcolor="white [3201]" strokecolor="black [3200]" strokeweight="1pt">
              <v:stroke joinstyle="miter"/>
              <v:textbox inset="0,0,0,0">
                <w:txbxContent>
                  <w:p w:rsidR="008B79DF" w:rsidRDefault="008B79DF" w:rsidP="008E134C">
                    <w:pPr>
                      <w:pStyle w:val="NormalWeb"/>
                      <w:bidi/>
                      <w:spacing w:before="0" w:beforeAutospacing="0" w:after="0" w:afterAutospacing="0"/>
                      <w:ind w:hanging="14"/>
                      <w:jc w:val="center"/>
                    </w:pPr>
                    <w:r>
                      <w:rPr>
                        <w:rFonts w:ascii="Arial" w:eastAsia="Calibri" w:cs="B Mitra" w:hint="cs"/>
                        <w:b/>
                        <w:bCs/>
                        <w:sz w:val="20"/>
                        <w:szCs w:val="20"/>
                        <w:rtl/>
                        <w:lang w:bidi="fa-IR"/>
                      </w:rPr>
                      <w:t>شرکت فستوس کردستان</w:t>
                    </w:r>
                  </w:p>
                  <w:p w:rsidR="008B79DF" w:rsidRDefault="008B79DF" w:rsidP="008E134C">
                    <w:pPr>
                      <w:pStyle w:val="NormalWeb"/>
                      <w:bidi/>
                      <w:spacing w:before="0" w:beforeAutospacing="0" w:after="0" w:afterAutospacing="0"/>
                      <w:ind w:hanging="14"/>
                      <w:jc w:val="center"/>
                    </w:pPr>
                    <w:r>
                      <w:rPr>
                        <w:rFonts w:cs="B Mitra"/>
                        <w:b/>
                        <w:bCs/>
                        <w:sz w:val="20"/>
                        <w:szCs w:val="20"/>
                        <w:rtl/>
                      </w:rPr>
                      <w:t>(</w:t>
                    </w:r>
                    <w:r>
                      <w:rPr>
                        <w:rFonts w:cs="B Mitra" w:hint="cs"/>
                        <w:b/>
                        <w:bCs/>
                        <w:sz w:val="20"/>
                        <w:szCs w:val="20"/>
                        <w:rtl/>
                        <w:lang w:bidi="fa-IR"/>
                      </w:rPr>
                      <w:t>باژیلار</w:t>
                    </w:r>
                    <w:r>
                      <w:rPr>
                        <w:rFonts w:cs="B Mitra"/>
                        <w:b/>
                        <w:bCs/>
                        <w:sz w:val="20"/>
                        <w:szCs w:val="20"/>
                        <w:rtl/>
                        <w:lang w:bidi="fa-IR"/>
                      </w:rPr>
                      <w:t>)</w:t>
                    </w:r>
                  </w:p>
                </w:txbxContent>
              </v:textbox>
            </v:oval>
            <w10:wrap type="topAndBottom" anchorx="margin"/>
          </v:group>
        </w:pict>
      </w:r>
    </w:p>
    <w:p w:rsidR="00E268C6" w:rsidRDefault="00E268C6" w:rsidP="00E268C6">
      <w:pPr>
        <w:pStyle w:val="nikranshekl"/>
        <w:rPr>
          <w:rtl/>
        </w:rPr>
      </w:pPr>
      <w:r>
        <w:rPr>
          <w:rFonts w:hint="cs"/>
          <w:rtl/>
        </w:rPr>
        <w:t xml:space="preserve">شکل </w:t>
      </w:r>
      <w:r>
        <w:t>2-11</w:t>
      </w:r>
      <w:r>
        <w:rPr>
          <w:rFonts w:ascii="Times New Roman" w:hAnsi="Times New Roman" w:cs="Times New Roman" w:hint="cs"/>
          <w:rtl/>
          <w:lang w:bidi="ar-SA"/>
        </w:rPr>
        <w:t>–</w:t>
      </w:r>
      <w:r>
        <w:rPr>
          <w:rFonts w:hint="cs"/>
          <w:rtl/>
        </w:rPr>
        <w:t xml:space="preserve"> معرفی گروه فستوس </w:t>
      </w:r>
    </w:p>
    <w:p w:rsidR="009304FC" w:rsidRDefault="009304FC" w:rsidP="00E268C6">
      <w:pPr>
        <w:rPr>
          <w:rFonts w:cs="B Zar"/>
          <w:sz w:val="28"/>
          <w:szCs w:val="28"/>
          <w:rtl/>
        </w:rPr>
      </w:pPr>
    </w:p>
    <w:p w:rsidR="00E268C6" w:rsidRDefault="00E268C6" w:rsidP="00E268C6">
      <w:pPr>
        <w:rPr>
          <w:rFonts w:cs="B Zar"/>
          <w:sz w:val="28"/>
          <w:szCs w:val="28"/>
          <w:rtl/>
        </w:rPr>
      </w:pPr>
      <w:r>
        <w:rPr>
          <w:rFonts w:cs="B Zar" w:hint="cs"/>
          <w:sz w:val="28"/>
          <w:szCs w:val="28"/>
          <w:rtl/>
        </w:rPr>
        <w:t>این گروه صنعتی و بازرگانی بزرگ دارای صدها نفر نیروی انسانی بوده و در ایران و سایر کشورهای منطقه فعال است. گروه فستوس به طور کلی در دو صنعت موتورسیکلت و دوچرخه فعال می</w:t>
      </w:r>
      <w:r w:rsidR="00CB74E6">
        <w:rPr>
          <w:rFonts w:cs="B Zar"/>
          <w:sz w:val="28"/>
          <w:szCs w:val="28"/>
          <w:rtl/>
        </w:rPr>
        <w:softHyphen/>
      </w:r>
      <w:r>
        <w:rPr>
          <w:rFonts w:cs="B Zar" w:hint="cs"/>
          <w:sz w:val="28"/>
          <w:szCs w:val="28"/>
          <w:rtl/>
        </w:rPr>
        <w:t>باشد و در طول سال</w:t>
      </w:r>
      <w:r>
        <w:rPr>
          <w:rFonts w:cs="B Zar"/>
          <w:sz w:val="28"/>
          <w:szCs w:val="28"/>
          <w:rtl/>
        </w:rPr>
        <w:softHyphen/>
      </w:r>
      <w:r>
        <w:rPr>
          <w:rFonts w:cs="B Zar" w:hint="cs"/>
          <w:sz w:val="28"/>
          <w:szCs w:val="28"/>
          <w:rtl/>
        </w:rPr>
        <w:t>های توسعه آن، تلاش شده است تا زنجیره ارزش گروه تکمیل گردد. در این مجموعه برای موتور سیکلت و دوچرخه، زیرساخت</w:t>
      </w:r>
      <w:r>
        <w:rPr>
          <w:rFonts w:cs="B Zar"/>
          <w:sz w:val="28"/>
          <w:szCs w:val="28"/>
          <w:rtl/>
        </w:rPr>
        <w:softHyphen/>
      </w:r>
      <w:r>
        <w:rPr>
          <w:rFonts w:cs="B Zar" w:hint="cs"/>
          <w:sz w:val="28"/>
          <w:szCs w:val="28"/>
          <w:rtl/>
        </w:rPr>
        <w:t>های تولید ، تأمین قطعات و ارائه خدمات دیده شده است؛ به</w:t>
      </w:r>
      <w:r>
        <w:rPr>
          <w:rFonts w:cs="B Zar"/>
          <w:sz w:val="28"/>
          <w:szCs w:val="28"/>
          <w:rtl/>
        </w:rPr>
        <w:softHyphen/>
      </w:r>
      <w:r>
        <w:rPr>
          <w:rFonts w:cs="B Zar" w:hint="cs"/>
          <w:sz w:val="28"/>
          <w:szCs w:val="28"/>
          <w:rtl/>
        </w:rPr>
        <w:t>گونه</w:t>
      </w:r>
      <w:r w:rsidR="00870D43">
        <w:rPr>
          <w:rFonts w:cs="B Zar"/>
          <w:sz w:val="28"/>
          <w:szCs w:val="28"/>
          <w:rtl/>
        </w:rPr>
        <w:softHyphen/>
      </w:r>
      <w:r>
        <w:rPr>
          <w:rFonts w:cs="B Zar" w:hint="cs"/>
          <w:sz w:val="28"/>
          <w:szCs w:val="28"/>
          <w:rtl/>
        </w:rPr>
        <w:t>ای که مشتریان گروه فستوس در تمامی بازارهای هدف از دسترسی به محصولات، قطعات یدکی و خدمات مطمئن می</w:t>
      </w:r>
      <w:r w:rsidR="00870D43">
        <w:rPr>
          <w:rFonts w:cs="B Zar"/>
          <w:sz w:val="28"/>
          <w:szCs w:val="28"/>
          <w:rtl/>
        </w:rPr>
        <w:softHyphen/>
      </w:r>
      <w:r>
        <w:rPr>
          <w:rFonts w:cs="B Zar" w:hint="cs"/>
          <w:sz w:val="28"/>
          <w:szCs w:val="28"/>
          <w:rtl/>
        </w:rPr>
        <w:t>باشند. این مجموعه که روزی از شکل</w:t>
      </w:r>
      <w:r w:rsidR="00870D43">
        <w:rPr>
          <w:rFonts w:cs="B Zar"/>
          <w:sz w:val="28"/>
          <w:szCs w:val="28"/>
          <w:rtl/>
        </w:rPr>
        <w:softHyphen/>
      </w:r>
      <w:r>
        <w:rPr>
          <w:rFonts w:cs="B Zar" w:hint="cs"/>
          <w:sz w:val="28"/>
          <w:szCs w:val="28"/>
          <w:rtl/>
        </w:rPr>
        <w:t>گیری یک شرکت (سامان موتور) آغاز شده است، امروز خود با ایجاد صرفه</w:t>
      </w:r>
      <w:r w:rsidR="00870D43">
        <w:rPr>
          <w:rFonts w:cs="B Zar"/>
          <w:sz w:val="28"/>
          <w:szCs w:val="28"/>
          <w:rtl/>
        </w:rPr>
        <w:softHyphen/>
      </w:r>
      <w:r>
        <w:rPr>
          <w:rFonts w:cs="B Zar" w:hint="cs"/>
          <w:sz w:val="28"/>
          <w:szCs w:val="28"/>
          <w:rtl/>
        </w:rPr>
        <w:t>های اقتصادی، توان توسعه کسب و کارهای جدید را داراست. مدیران و کارشناس</w:t>
      </w:r>
      <w:r w:rsidR="00870D43">
        <w:rPr>
          <w:rFonts w:cs="B Zar" w:hint="cs"/>
          <w:sz w:val="28"/>
          <w:szCs w:val="28"/>
          <w:rtl/>
        </w:rPr>
        <w:t>ان</w:t>
      </w:r>
      <w:r>
        <w:rPr>
          <w:rFonts w:cs="B Zar" w:hint="cs"/>
          <w:sz w:val="28"/>
          <w:szCs w:val="28"/>
          <w:rtl/>
        </w:rPr>
        <w:t xml:space="preserve"> زیادی در شرکت</w:t>
      </w:r>
      <w:r>
        <w:rPr>
          <w:rFonts w:cs="B Zar"/>
          <w:sz w:val="28"/>
          <w:szCs w:val="28"/>
          <w:rtl/>
        </w:rPr>
        <w:softHyphen/>
      </w:r>
      <w:r>
        <w:rPr>
          <w:rFonts w:cs="B Zar" w:hint="cs"/>
          <w:sz w:val="28"/>
          <w:szCs w:val="28"/>
          <w:rtl/>
        </w:rPr>
        <w:t>های گروه عهده</w:t>
      </w:r>
      <w:r w:rsidR="00870D43">
        <w:rPr>
          <w:rFonts w:cs="B Zar"/>
          <w:sz w:val="28"/>
          <w:szCs w:val="28"/>
          <w:rtl/>
        </w:rPr>
        <w:softHyphen/>
      </w:r>
      <w:r>
        <w:rPr>
          <w:rFonts w:cs="B Zar" w:hint="cs"/>
          <w:sz w:val="28"/>
          <w:szCs w:val="28"/>
          <w:rtl/>
        </w:rPr>
        <w:t>دار هدایت آن هستند و هیئت مدیره</w:t>
      </w:r>
      <w:r w:rsidR="00870D43">
        <w:rPr>
          <w:rFonts w:cs="B Zar"/>
          <w:sz w:val="28"/>
          <w:szCs w:val="28"/>
          <w:rtl/>
        </w:rPr>
        <w:softHyphen/>
      </w:r>
      <w:r>
        <w:rPr>
          <w:rFonts w:cs="B Zar" w:hint="cs"/>
          <w:sz w:val="28"/>
          <w:szCs w:val="28"/>
          <w:rtl/>
        </w:rPr>
        <w:t>هایی با تجربه هر روزه در جلسات تخصصی در حال تعیین استراتژی و سیاست</w:t>
      </w:r>
      <w:r>
        <w:rPr>
          <w:rFonts w:cs="B Zar"/>
          <w:sz w:val="28"/>
          <w:szCs w:val="28"/>
          <w:rtl/>
        </w:rPr>
        <w:softHyphen/>
      </w:r>
      <w:r>
        <w:rPr>
          <w:rFonts w:cs="B Zar" w:hint="cs"/>
          <w:sz w:val="28"/>
          <w:szCs w:val="28"/>
          <w:rtl/>
        </w:rPr>
        <w:t>های مهم کسب و کارهای گروه می</w:t>
      </w:r>
      <w:r w:rsidR="00870D43">
        <w:rPr>
          <w:rFonts w:cs="B Zar"/>
          <w:sz w:val="28"/>
          <w:szCs w:val="28"/>
          <w:rtl/>
        </w:rPr>
        <w:softHyphen/>
      </w:r>
      <w:r>
        <w:rPr>
          <w:rFonts w:cs="B Zar" w:hint="cs"/>
          <w:sz w:val="28"/>
          <w:szCs w:val="28"/>
          <w:rtl/>
        </w:rPr>
        <w:t xml:space="preserve">باشند. </w:t>
      </w:r>
    </w:p>
    <w:p w:rsidR="00E268C6" w:rsidRDefault="00E268C6" w:rsidP="00E268C6">
      <w:pPr>
        <w:rPr>
          <w:rFonts w:cs="B Zar"/>
          <w:sz w:val="28"/>
          <w:szCs w:val="28"/>
          <w:rtl/>
        </w:rPr>
      </w:pPr>
      <w:r>
        <w:rPr>
          <w:rFonts w:cs="B Zar" w:hint="cs"/>
          <w:sz w:val="28"/>
          <w:szCs w:val="28"/>
          <w:rtl/>
        </w:rPr>
        <w:lastRenderedPageBreak/>
        <w:t>وقتی وارد ساختمان مرکزی گروه در نزدیکی میدان قزوین تهران می</w:t>
      </w:r>
      <w:r w:rsidR="00870D43">
        <w:rPr>
          <w:rFonts w:cs="B Zar"/>
          <w:sz w:val="28"/>
          <w:szCs w:val="28"/>
          <w:rtl/>
        </w:rPr>
        <w:softHyphen/>
      </w:r>
      <w:r>
        <w:rPr>
          <w:rFonts w:cs="B Zar" w:hint="cs"/>
          <w:sz w:val="28"/>
          <w:szCs w:val="28"/>
          <w:rtl/>
        </w:rPr>
        <w:t>شوید، به تلاش</w:t>
      </w:r>
      <w:r>
        <w:rPr>
          <w:rFonts w:cs="B Zar"/>
          <w:sz w:val="28"/>
          <w:szCs w:val="28"/>
          <w:rtl/>
        </w:rPr>
        <w:softHyphen/>
      </w:r>
      <w:r>
        <w:rPr>
          <w:rFonts w:cs="B Zar" w:hint="cs"/>
          <w:sz w:val="28"/>
          <w:szCs w:val="28"/>
          <w:rtl/>
        </w:rPr>
        <w:t>های آقای غلامی، فرزندانشان و همکارانشان در طول سال</w:t>
      </w:r>
      <w:r>
        <w:rPr>
          <w:rFonts w:cs="B Zar"/>
          <w:sz w:val="28"/>
          <w:szCs w:val="28"/>
          <w:rtl/>
        </w:rPr>
        <w:softHyphen/>
      </w:r>
      <w:r>
        <w:rPr>
          <w:rFonts w:cs="B Zar" w:hint="cs"/>
          <w:sz w:val="28"/>
          <w:szCs w:val="28"/>
          <w:rtl/>
        </w:rPr>
        <w:t xml:space="preserve">های متمادی پی خواهید برد. </w:t>
      </w:r>
    </w:p>
    <w:p w:rsidR="00E268C6" w:rsidRDefault="00E268C6" w:rsidP="00E268C6">
      <w:pPr>
        <w:rPr>
          <w:rFonts w:cs="B Zar"/>
          <w:sz w:val="28"/>
          <w:szCs w:val="28"/>
          <w:rtl/>
        </w:rPr>
      </w:pPr>
      <w:r>
        <w:rPr>
          <w:rFonts w:cs="B Zar" w:hint="cs"/>
          <w:noProof/>
          <w:sz w:val="28"/>
          <w:szCs w:val="28"/>
          <w:rtl/>
          <w:lang w:bidi="fa-IR"/>
        </w:rPr>
        <w:drawing>
          <wp:inline distT="0" distB="0" distL="0" distR="0">
            <wp:extent cx="5760085" cy="576008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hr-Aein-vanda-2048x2048-1.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0085" cy="5760085"/>
                    </a:xfrm>
                    <a:prstGeom prst="rect">
                      <a:avLst/>
                    </a:prstGeom>
                  </pic:spPr>
                </pic:pic>
              </a:graphicData>
            </a:graphic>
          </wp:inline>
        </w:drawing>
      </w:r>
    </w:p>
    <w:p w:rsidR="00E268C6" w:rsidRDefault="00E268C6" w:rsidP="00E268C6">
      <w:pPr>
        <w:pStyle w:val="nikranshekl"/>
        <w:rPr>
          <w:rtl/>
        </w:rPr>
      </w:pPr>
      <w:r>
        <w:rPr>
          <w:rFonts w:hint="cs"/>
          <w:rtl/>
        </w:rPr>
        <w:t xml:space="preserve">شکل </w:t>
      </w:r>
      <w:r>
        <w:t>2-12</w:t>
      </w:r>
      <w:r>
        <w:rPr>
          <w:rFonts w:ascii="Times New Roman" w:hAnsi="Times New Roman" w:cs="Times New Roman" w:hint="cs"/>
          <w:rtl/>
          <w:lang w:bidi="ar-SA"/>
        </w:rPr>
        <w:t>–</w:t>
      </w:r>
      <w:r>
        <w:rPr>
          <w:rFonts w:hint="cs"/>
          <w:rtl/>
        </w:rPr>
        <w:t xml:space="preserve"> ساختمان مرکزی گروه فستوس</w:t>
      </w:r>
    </w:p>
    <w:p w:rsidR="00E268C6" w:rsidRDefault="00E268C6" w:rsidP="00E268C6">
      <w:pPr>
        <w:rPr>
          <w:rFonts w:cs="B Zar"/>
          <w:sz w:val="28"/>
          <w:szCs w:val="28"/>
          <w:rtl/>
        </w:rPr>
      </w:pPr>
      <w:r>
        <w:rPr>
          <w:rFonts w:cs="B Zar" w:hint="cs"/>
          <w:sz w:val="28"/>
          <w:szCs w:val="28"/>
          <w:rtl/>
        </w:rPr>
        <w:t>این مجموعه دارای دو کارخانه  بزرگ تولید، چندین سایت برای نگهداری محصولات و قطعات جهت توزیع و بیش از صدها نمایندگی در ایران است.  فستوس نه تنها به طور مستقیم توانسته است اشتغال قابل ملاحظه</w:t>
      </w:r>
      <w:r>
        <w:rPr>
          <w:rFonts w:cs="B Zar"/>
          <w:sz w:val="28"/>
          <w:szCs w:val="28"/>
          <w:rtl/>
        </w:rPr>
        <w:softHyphen/>
      </w:r>
      <w:r>
        <w:rPr>
          <w:rFonts w:cs="B Zar" w:hint="cs"/>
          <w:sz w:val="28"/>
          <w:szCs w:val="28"/>
          <w:rtl/>
        </w:rPr>
        <w:t>ای ایجاد کند، بلکه زمینه اشتغال غیرمستقیم بیش از چند هزار نفر را نیز فراهم کرده است. برای اینکه بتوانیم این گروه را به خوبی معرفی کنیم، توضیحات دقیقی درباره هر یک از شرکت</w:t>
      </w:r>
      <w:r w:rsidR="00CA662B">
        <w:rPr>
          <w:rFonts w:cs="B Zar"/>
          <w:sz w:val="28"/>
          <w:szCs w:val="28"/>
          <w:rtl/>
        </w:rPr>
        <w:softHyphen/>
      </w:r>
      <w:r>
        <w:rPr>
          <w:rFonts w:cs="B Zar" w:hint="cs"/>
          <w:sz w:val="28"/>
          <w:szCs w:val="28"/>
          <w:rtl/>
        </w:rPr>
        <w:t>ها در این بخش داده می</w:t>
      </w:r>
      <w:r w:rsidR="00350FE8">
        <w:rPr>
          <w:rFonts w:cs="B Zar"/>
          <w:sz w:val="28"/>
          <w:szCs w:val="28"/>
          <w:rtl/>
        </w:rPr>
        <w:softHyphen/>
      </w:r>
      <w:r>
        <w:rPr>
          <w:rFonts w:cs="B Zar" w:hint="cs"/>
          <w:sz w:val="28"/>
          <w:szCs w:val="28"/>
          <w:rtl/>
        </w:rPr>
        <w:t>شود.</w:t>
      </w:r>
    </w:p>
    <w:p w:rsidR="009304FC" w:rsidRDefault="009304FC">
      <w:pPr>
        <w:rPr>
          <w:rFonts w:cs="B Titr"/>
          <w:sz w:val="24"/>
          <w:szCs w:val="24"/>
          <w:rtl/>
          <w:lang w:bidi="fa-IR"/>
        </w:rPr>
      </w:pPr>
      <w:r>
        <w:rPr>
          <w:rtl/>
        </w:rPr>
        <w:br w:type="page"/>
      </w:r>
    </w:p>
    <w:p w:rsidR="00E268C6" w:rsidRDefault="00E268C6" w:rsidP="00E268C6">
      <w:pPr>
        <w:pStyle w:val="nikran3"/>
        <w:rPr>
          <w:rtl/>
        </w:rPr>
      </w:pPr>
      <w:bookmarkStart w:id="31" w:name="_Toc167473926"/>
      <w:r>
        <w:rPr>
          <w:rFonts w:hint="cs"/>
          <w:rtl/>
        </w:rPr>
        <w:lastRenderedPageBreak/>
        <w:t>شرکت سامان موتور</w:t>
      </w:r>
      <w:bookmarkEnd w:id="31"/>
    </w:p>
    <w:p w:rsidR="00E268C6" w:rsidRDefault="00E268C6" w:rsidP="009E7CD2">
      <w:pPr>
        <w:rPr>
          <w:rFonts w:cs="B Zar"/>
          <w:sz w:val="28"/>
          <w:szCs w:val="28"/>
          <w:rtl/>
        </w:rPr>
      </w:pPr>
      <w:r>
        <w:rPr>
          <w:rFonts w:cs="B Zar" w:hint="cs"/>
          <w:sz w:val="28"/>
          <w:szCs w:val="28"/>
          <w:rtl/>
        </w:rPr>
        <w:t>شرکت سامان موتور قدیمی</w:t>
      </w:r>
      <w:r w:rsidR="00C7488C">
        <w:rPr>
          <w:rFonts w:cs="B Zar"/>
          <w:sz w:val="28"/>
          <w:szCs w:val="28"/>
          <w:rtl/>
        </w:rPr>
        <w:softHyphen/>
      </w:r>
      <w:r>
        <w:rPr>
          <w:rFonts w:cs="B Zar" w:hint="cs"/>
          <w:sz w:val="28"/>
          <w:szCs w:val="28"/>
          <w:rtl/>
        </w:rPr>
        <w:t xml:space="preserve">ترین شرکت گروه است و </w:t>
      </w:r>
      <w:r w:rsidR="00C7488C">
        <w:rPr>
          <w:rFonts w:cs="B Zar" w:hint="cs"/>
          <w:sz w:val="28"/>
          <w:szCs w:val="28"/>
          <w:rtl/>
        </w:rPr>
        <w:t>در اصل</w:t>
      </w:r>
      <w:r>
        <w:rPr>
          <w:rFonts w:cs="B Zar" w:hint="cs"/>
          <w:sz w:val="28"/>
          <w:szCs w:val="28"/>
          <w:rtl/>
        </w:rPr>
        <w:t xml:space="preserve"> سایر شرکت</w:t>
      </w:r>
      <w:r>
        <w:rPr>
          <w:rFonts w:cs="B Zar"/>
          <w:sz w:val="28"/>
          <w:szCs w:val="28"/>
          <w:rtl/>
        </w:rPr>
        <w:softHyphen/>
      </w:r>
      <w:r>
        <w:rPr>
          <w:rFonts w:cs="B Zar" w:hint="cs"/>
          <w:sz w:val="28"/>
          <w:szCs w:val="28"/>
          <w:rtl/>
        </w:rPr>
        <w:t>های گروه از فعالیت این شرکت ایجاد شده</w:t>
      </w:r>
      <w:r w:rsidR="00C7488C">
        <w:rPr>
          <w:rFonts w:cs="B Zar"/>
          <w:sz w:val="28"/>
          <w:szCs w:val="28"/>
          <w:rtl/>
        </w:rPr>
        <w:softHyphen/>
      </w:r>
      <w:r>
        <w:rPr>
          <w:rFonts w:cs="B Zar" w:hint="cs"/>
          <w:sz w:val="28"/>
          <w:szCs w:val="28"/>
          <w:rtl/>
        </w:rPr>
        <w:t>اند. برای معرفی شرکت سامان موتور  نیاز است یک بار دیگر به سراغ شرکت زره برویم. آقای غلامی در دوران جوانی همانطور که در بخش قبلی اشاره شد، با شرکت زره همکاری خود را آغاز کرد. این همکاری از سال 1342 آغاز گردید و ابتدا شامل خرید موتور سیکلت</w:t>
      </w:r>
      <w:r>
        <w:rPr>
          <w:rFonts w:cs="B Zar"/>
          <w:sz w:val="28"/>
          <w:szCs w:val="28"/>
          <w:rtl/>
        </w:rPr>
        <w:softHyphen/>
      </w:r>
      <w:r>
        <w:rPr>
          <w:rFonts w:cs="B Zar" w:hint="cs"/>
          <w:sz w:val="28"/>
          <w:szCs w:val="28"/>
          <w:rtl/>
        </w:rPr>
        <w:t>های وارد شده توسط شرکت زره و عرضه آن در بازار تهران بود. همانطور که اشاره شد اولین موتورسیکلت این شرکت توسط آقای غلامی در تهران فروخته شد و این آغاز ماجرای بسیار جذاب و هیجان</w:t>
      </w:r>
      <w:r w:rsidR="00BF4B59">
        <w:rPr>
          <w:rFonts w:cs="B Zar"/>
          <w:sz w:val="28"/>
          <w:szCs w:val="28"/>
        </w:rPr>
        <w:softHyphen/>
      </w:r>
      <w:r>
        <w:rPr>
          <w:rFonts w:cs="B Zar" w:hint="cs"/>
          <w:sz w:val="28"/>
          <w:szCs w:val="28"/>
          <w:rtl/>
        </w:rPr>
        <w:t>انگیزی بود که بخش</w:t>
      </w:r>
      <w:r>
        <w:rPr>
          <w:rFonts w:cs="B Zar"/>
          <w:sz w:val="28"/>
          <w:szCs w:val="28"/>
          <w:rtl/>
        </w:rPr>
        <w:softHyphen/>
      </w:r>
      <w:r>
        <w:rPr>
          <w:rFonts w:cs="B Zar" w:hint="cs"/>
          <w:sz w:val="28"/>
          <w:szCs w:val="28"/>
          <w:rtl/>
        </w:rPr>
        <w:t>های بعدی متکی بر آن است.  او وقتی مشاهده کرد که این کسب و کار رو به توسعه است، تصمیم گرفت تمام سرمایه خود را در آن کار هزینه کند. کارآفرینان اگر چه انسان</w:t>
      </w:r>
      <w:r>
        <w:rPr>
          <w:rFonts w:cs="B Zar"/>
          <w:sz w:val="28"/>
          <w:szCs w:val="28"/>
          <w:rtl/>
        </w:rPr>
        <w:softHyphen/>
      </w:r>
      <w:r>
        <w:rPr>
          <w:rFonts w:cs="B Zar" w:hint="cs"/>
          <w:sz w:val="28"/>
          <w:szCs w:val="28"/>
          <w:rtl/>
        </w:rPr>
        <w:t>هایی ریسک</w:t>
      </w:r>
      <w:r w:rsidR="00BF4B59">
        <w:rPr>
          <w:rFonts w:cs="B Zar"/>
          <w:sz w:val="28"/>
          <w:szCs w:val="28"/>
        </w:rPr>
        <w:softHyphen/>
      </w:r>
      <w:r>
        <w:rPr>
          <w:rFonts w:cs="B Zar" w:hint="cs"/>
          <w:sz w:val="28"/>
          <w:szCs w:val="28"/>
          <w:rtl/>
        </w:rPr>
        <w:t>پذیر معرفی شده</w:t>
      </w:r>
      <w:r w:rsidR="00BF4B59">
        <w:rPr>
          <w:rFonts w:cs="B Zar"/>
          <w:sz w:val="28"/>
          <w:szCs w:val="28"/>
        </w:rPr>
        <w:softHyphen/>
      </w:r>
      <w:r>
        <w:rPr>
          <w:rFonts w:cs="B Zar" w:hint="cs"/>
          <w:sz w:val="28"/>
          <w:szCs w:val="28"/>
          <w:rtl/>
        </w:rPr>
        <w:t>اند، اما مطالعات ما نشان داده است که َآنها به خوبی زمینه سرمایه</w:t>
      </w:r>
      <w:r>
        <w:rPr>
          <w:rFonts w:cs="B Zar"/>
          <w:sz w:val="28"/>
          <w:szCs w:val="28"/>
          <w:rtl/>
        </w:rPr>
        <w:softHyphen/>
      </w:r>
      <w:r>
        <w:rPr>
          <w:rFonts w:cs="B Zar" w:hint="cs"/>
          <w:sz w:val="28"/>
          <w:szCs w:val="28"/>
          <w:rtl/>
        </w:rPr>
        <w:t>گذاری را تحلیل می</w:t>
      </w:r>
      <w:r w:rsidR="00BF4B59">
        <w:rPr>
          <w:rFonts w:cs="B Zar"/>
          <w:sz w:val="28"/>
          <w:szCs w:val="28"/>
        </w:rPr>
        <w:softHyphen/>
      </w:r>
      <w:r>
        <w:rPr>
          <w:rFonts w:cs="B Zar" w:hint="cs"/>
          <w:sz w:val="28"/>
          <w:szCs w:val="28"/>
          <w:rtl/>
        </w:rPr>
        <w:t>کنند و پس از آن با اطمینان وارد آن عرصه می</w:t>
      </w:r>
      <w:r w:rsidR="00BF4B59">
        <w:rPr>
          <w:rFonts w:cs="B Zar"/>
          <w:sz w:val="28"/>
          <w:szCs w:val="28"/>
        </w:rPr>
        <w:softHyphen/>
      </w:r>
      <w:r>
        <w:rPr>
          <w:rFonts w:cs="B Zar" w:hint="cs"/>
          <w:sz w:val="28"/>
          <w:szCs w:val="28"/>
          <w:rtl/>
        </w:rPr>
        <w:t>شوند. از نظر آقای غلامی صنعت موتور سیکلت دارای ویژگی</w:t>
      </w:r>
      <w:r w:rsidR="009E7CD2">
        <w:rPr>
          <w:rFonts w:cs="B Zar"/>
          <w:sz w:val="28"/>
          <w:szCs w:val="28"/>
        </w:rPr>
        <w:softHyphen/>
      </w:r>
      <w:r>
        <w:rPr>
          <w:rFonts w:cs="B Zar" w:hint="cs"/>
          <w:sz w:val="28"/>
          <w:szCs w:val="28"/>
          <w:rtl/>
        </w:rPr>
        <w:t>های زیر بود:</w:t>
      </w:r>
    </w:p>
    <w:p w:rsidR="00E268C6" w:rsidRPr="00970751" w:rsidRDefault="00E268C6" w:rsidP="004315D4">
      <w:pPr>
        <w:pStyle w:val="ListParagraph"/>
        <w:numPr>
          <w:ilvl w:val="0"/>
          <w:numId w:val="9"/>
        </w:numPr>
        <w:rPr>
          <w:rFonts w:cs="B Zar"/>
          <w:sz w:val="28"/>
          <w:szCs w:val="28"/>
          <w:rtl/>
        </w:rPr>
      </w:pPr>
      <w:r w:rsidRPr="00970751">
        <w:rPr>
          <w:rFonts w:cs="B Zar" w:hint="cs"/>
          <w:sz w:val="28"/>
          <w:szCs w:val="28"/>
          <w:rtl/>
        </w:rPr>
        <w:t xml:space="preserve">صنعتی جوان و روبه رشد </w:t>
      </w:r>
    </w:p>
    <w:p w:rsidR="00E268C6" w:rsidRPr="00970751" w:rsidRDefault="00E268C6" w:rsidP="004315D4">
      <w:pPr>
        <w:pStyle w:val="ListParagraph"/>
        <w:numPr>
          <w:ilvl w:val="0"/>
          <w:numId w:val="9"/>
        </w:numPr>
        <w:rPr>
          <w:rFonts w:cs="B Zar"/>
          <w:sz w:val="28"/>
          <w:szCs w:val="28"/>
          <w:rtl/>
        </w:rPr>
      </w:pPr>
      <w:r>
        <w:rPr>
          <w:rFonts w:cs="B Zar" w:hint="cs"/>
          <w:sz w:val="28"/>
          <w:szCs w:val="28"/>
          <w:rtl/>
        </w:rPr>
        <w:t xml:space="preserve">به عنوان </w:t>
      </w:r>
      <w:r w:rsidRPr="00970751">
        <w:rPr>
          <w:rFonts w:cs="B Zar" w:hint="cs"/>
          <w:sz w:val="28"/>
          <w:szCs w:val="28"/>
          <w:rtl/>
        </w:rPr>
        <w:t>وسیله</w:t>
      </w:r>
      <w:r>
        <w:rPr>
          <w:rFonts w:cs="B Zar"/>
          <w:sz w:val="28"/>
          <w:szCs w:val="28"/>
          <w:rtl/>
        </w:rPr>
        <w:softHyphen/>
      </w:r>
      <w:r w:rsidRPr="00970751">
        <w:rPr>
          <w:rFonts w:cs="B Zar" w:hint="cs"/>
          <w:sz w:val="28"/>
          <w:szCs w:val="28"/>
          <w:rtl/>
        </w:rPr>
        <w:t>ای نقلیه برای کاربردهای مختلف</w:t>
      </w:r>
    </w:p>
    <w:p w:rsidR="00E268C6" w:rsidRPr="00970751" w:rsidRDefault="00E268C6" w:rsidP="004315D4">
      <w:pPr>
        <w:pStyle w:val="ListParagraph"/>
        <w:numPr>
          <w:ilvl w:val="0"/>
          <w:numId w:val="9"/>
        </w:numPr>
        <w:rPr>
          <w:rFonts w:cs="B Zar"/>
          <w:sz w:val="28"/>
          <w:szCs w:val="28"/>
          <w:rtl/>
        </w:rPr>
      </w:pPr>
      <w:r w:rsidRPr="00970751">
        <w:rPr>
          <w:rFonts w:cs="B Zar" w:hint="cs"/>
          <w:sz w:val="28"/>
          <w:szCs w:val="28"/>
          <w:rtl/>
        </w:rPr>
        <w:t>وسیله</w:t>
      </w:r>
      <w:r>
        <w:rPr>
          <w:rFonts w:cs="B Zar"/>
          <w:sz w:val="28"/>
          <w:szCs w:val="28"/>
          <w:rtl/>
        </w:rPr>
        <w:softHyphen/>
      </w:r>
      <w:r w:rsidRPr="00970751">
        <w:rPr>
          <w:rFonts w:cs="B Zar" w:hint="cs"/>
          <w:sz w:val="28"/>
          <w:szCs w:val="28"/>
          <w:rtl/>
        </w:rPr>
        <w:t>ای</w:t>
      </w:r>
      <w:r>
        <w:rPr>
          <w:rFonts w:cs="B Zar" w:hint="cs"/>
          <w:sz w:val="28"/>
          <w:szCs w:val="28"/>
          <w:rtl/>
        </w:rPr>
        <w:t xml:space="preserve"> ارزان</w:t>
      </w:r>
      <w:r w:rsidRPr="00970751">
        <w:rPr>
          <w:rFonts w:cs="B Zar" w:hint="cs"/>
          <w:sz w:val="28"/>
          <w:szCs w:val="28"/>
          <w:rtl/>
        </w:rPr>
        <w:t>تر از خودرو و قابل خرید توسط اقشار کم درآمد</w:t>
      </w:r>
    </w:p>
    <w:p w:rsidR="00E268C6" w:rsidRPr="00970751" w:rsidRDefault="00E268C6" w:rsidP="004315D4">
      <w:pPr>
        <w:pStyle w:val="ListParagraph"/>
        <w:numPr>
          <w:ilvl w:val="0"/>
          <w:numId w:val="9"/>
        </w:numPr>
        <w:rPr>
          <w:rFonts w:cs="B Zar"/>
          <w:sz w:val="28"/>
          <w:szCs w:val="28"/>
          <w:rtl/>
        </w:rPr>
      </w:pPr>
      <w:r w:rsidRPr="00970751">
        <w:rPr>
          <w:rFonts w:cs="B Zar" w:hint="cs"/>
          <w:sz w:val="28"/>
          <w:szCs w:val="28"/>
          <w:rtl/>
        </w:rPr>
        <w:t xml:space="preserve">جذاب برای جوانان </w:t>
      </w:r>
    </w:p>
    <w:p w:rsidR="00E268C6" w:rsidRDefault="00E268C6" w:rsidP="009E7CD2">
      <w:pPr>
        <w:rPr>
          <w:rFonts w:cs="B Zar"/>
          <w:sz w:val="28"/>
          <w:szCs w:val="28"/>
          <w:rtl/>
        </w:rPr>
      </w:pPr>
      <w:r>
        <w:rPr>
          <w:rFonts w:cs="B Zar" w:hint="cs"/>
          <w:sz w:val="28"/>
          <w:szCs w:val="28"/>
          <w:rtl/>
        </w:rPr>
        <w:t>و مهمتر از همه اینکه خود آقای غلامی عاشق این وسیله نقلیه بود و تصمیم داشت عمر خود را برای توسعه صنعت آن در ایران صرف کند و اکنون که سال</w:t>
      </w:r>
      <w:r>
        <w:rPr>
          <w:rFonts w:cs="B Zar"/>
          <w:sz w:val="28"/>
          <w:szCs w:val="28"/>
          <w:rtl/>
        </w:rPr>
        <w:softHyphen/>
      </w:r>
      <w:r>
        <w:rPr>
          <w:rFonts w:cs="B Zar" w:hint="cs"/>
          <w:sz w:val="28"/>
          <w:szCs w:val="28"/>
          <w:rtl/>
        </w:rPr>
        <w:t>های زیادی از عمر گرانقدرشان می</w:t>
      </w:r>
      <w:r w:rsidR="009E7CD2">
        <w:rPr>
          <w:rFonts w:cs="B Zar"/>
          <w:sz w:val="28"/>
          <w:szCs w:val="28"/>
        </w:rPr>
        <w:softHyphen/>
      </w:r>
      <w:r>
        <w:rPr>
          <w:rFonts w:cs="B Zar" w:hint="cs"/>
          <w:sz w:val="28"/>
          <w:szCs w:val="28"/>
          <w:rtl/>
        </w:rPr>
        <w:t>گذرد، پیداست به این هدف همواره متعهد بوده</w:t>
      </w:r>
      <w:r w:rsidR="009E7CD2">
        <w:rPr>
          <w:rFonts w:cs="B Zar"/>
          <w:sz w:val="28"/>
          <w:szCs w:val="28"/>
        </w:rPr>
        <w:softHyphen/>
      </w:r>
      <w:r>
        <w:rPr>
          <w:rFonts w:cs="B Zar" w:hint="cs"/>
          <w:sz w:val="28"/>
          <w:szCs w:val="28"/>
          <w:rtl/>
        </w:rPr>
        <w:t xml:space="preserve">اند . </w:t>
      </w:r>
    </w:p>
    <w:p w:rsidR="00E268C6" w:rsidRDefault="00E268C6" w:rsidP="009E7CD2">
      <w:pPr>
        <w:rPr>
          <w:rFonts w:cs="B Zar"/>
          <w:sz w:val="28"/>
          <w:szCs w:val="28"/>
          <w:rtl/>
        </w:rPr>
      </w:pPr>
      <w:r>
        <w:rPr>
          <w:rFonts w:cs="B Zar" w:hint="cs"/>
          <w:sz w:val="28"/>
          <w:szCs w:val="28"/>
          <w:rtl/>
        </w:rPr>
        <w:t>او ابتدا مجموعه</w:t>
      </w:r>
      <w:r w:rsidR="009E7CD2">
        <w:rPr>
          <w:rFonts w:cs="B Zar"/>
          <w:sz w:val="28"/>
          <w:szCs w:val="28"/>
        </w:rPr>
        <w:softHyphen/>
      </w:r>
      <w:r>
        <w:rPr>
          <w:rFonts w:cs="B Zar" w:hint="cs"/>
          <w:sz w:val="28"/>
          <w:szCs w:val="28"/>
          <w:rtl/>
        </w:rPr>
        <w:t>ای برای فروش و تعمیر موتور سیکلت</w:t>
      </w:r>
      <w:r>
        <w:rPr>
          <w:rFonts w:cs="B Zar"/>
          <w:sz w:val="28"/>
          <w:szCs w:val="28"/>
          <w:rtl/>
        </w:rPr>
        <w:softHyphen/>
      </w:r>
      <w:r>
        <w:rPr>
          <w:rFonts w:cs="B Zar" w:hint="cs"/>
          <w:sz w:val="28"/>
          <w:szCs w:val="28"/>
          <w:rtl/>
        </w:rPr>
        <w:t>های یاماها که توسط شرکت زره وارد  می</w:t>
      </w:r>
      <w:r>
        <w:rPr>
          <w:rFonts w:cs="B Zar"/>
          <w:sz w:val="28"/>
          <w:szCs w:val="28"/>
          <w:rtl/>
        </w:rPr>
        <w:softHyphen/>
      </w:r>
      <w:r w:rsidR="009E7CD2">
        <w:rPr>
          <w:rFonts w:cs="B Zar" w:hint="cs"/>
          <w:sz w:val="28"/>
          <w:szCs w:val="28"/>
          <w:rtl/>
        </w:rPr>
        <w:t>شد</w:t>
      </w:r>
      <w:r>
        <w:rPr>
          <w:rFonts w:cs="B Zar" w:hint="cs"/>
          <w:sz w:val="28"/>
          <w:szCs w:val="28"/>
          <w:rtl/>
        </w:rPr>
        <w:t xml:space="preserve"> در خیابان </w:t>
      </w:r>
      <w:r w:rsidR="009E7CD2">
        <w:rPr>
          <w:rFonts w:cs="B Zar" w:hint="cs"/>
          <w:sz w:val="28"/>
          <w:szCs w:val="28"/>
          <w:rtl/>
        </w:rPr>
        <w:t>هاشمی</w:t>
      </w:r>
      <w:r>
        <w:rPr>
          <w:rFonts w:cs="B Zar" w:hint="cs"/>
          <w:sz w:val="28"/>
          <w:szCs w:val="28"/>
          <w:rtl/>
        </w:rPr>
        <w:t xml:space="preserve"> تهران ایجاد کرد. هجده نفر نیرو داشت و از فروش تا خدمات پس از فروش و تعمیر موتورسیکلت</w:t>
      </w:r>
      <w:r>
        <w:rPr>
          <w:rFonts w:cs="B Zar"/>
          <w:sz w:val="28"/>
          <w:szCs w:val="28"/>
          <w:rtl/>
        </w:rPr>
        <w:softHyphen/>
      </w:r>
      <w:r>
        <w:rPr>
          <w:rFonts w:cs="B Zar" w:hint="cs"/>
          <w:sz w:val="28"/>
          <w:szCs w:val="28"/>
          <w:rtl/>
        </w:rPr>
        <w:t>ها را در این مجموعه انجام می</w:t>
      </w:r>
      <w:r>
        <w:rPr>
          <w:rFonts w:cs="B Zar"/>
          <w:sz w:val="28"/>
          <w:szCs w:val="28"/>
          <w:rtl/>
        </w:rPr>
        <w:softHyphen/>
      </w:r>
      <w:r>
        <w:rPr>
          <w:rFonts w:cs="B Zar" w:hint="cs"/>
          <w:sz w:val="28"/>
          <w:szCs w:val="28"/>
          <w:rtl/>
        </w:rPr>
        <w:t>داد. اما پس از مدتی به</w:t>
      </w:r>
      <w:r>
        <w:rPr>
          <w:rFonts w:cs="B Zar"/>
          <w:sz w:val="28"/>
          <w:szCs w:val="28"/>
          <w:rtl/>
        </w:rPr>
        <w:softHyphen/>
      </w:r>
      <w:r>
        <w:rPr>
          <w:rFonts w:cs="B Zar" w:hint="cs"/>
          <w:sz w:val="28"/>
          <w:szCs w:val="28"/>
          <w:rtl/>
        </w:rPr>
        <w:t>دلیل سیاست دولت ژاپن، صادرات موتورسیکلت به ایران ممنوع شد و در سالهای 1345 و 1346 فروش این مجموعه به شدت کاهش یافت . او باید سازندگان جدیدی را برای واردات موتور سیکلت شناسایی می</w:t>
      </w:r>
      <w:r>
        <w:rPr>
          <w:rFonts w:cs="B Zar"/>
          <w:sz w:val="28"/>
          <w:szCs w:val="28"/>
          <w:rtl/>
        </w:rPr>
        <w:softHyphen/>
      </w:r>
      <w:r>
        <w:rPr>
          <w:rFonts w:cs="B Zar" w:hint="cs"/>
          <w:sz w:val="28"/>
          <w:szCs w:val="28"/>
          <w:rtl/>
        </w:rPr>
        <w:t>کرد. اگر چه این مهم می</w:t>
      </w:r>
      <w:r w:rsidR="009E7CD2">
        <w:rPr>
          <w:rFonts w:cs="B Zar"/>
          <w:sz w:val="28"/>
          <w:szCs w:val="28"/>
          <w:rtl/>
        </w:rPr>
        <w:softHyphen/>
      </w:r>
      <w:r>
        <w:rPr>
          <w:rFonts w:cs="B Zar" w:hint="cs"/>
          <w:sz w:val="28"/>
          <w:szCs w:val="28"/>
          <w:rtl/>
        </w:rPr>
        <w:t>بایست توسط مدیران شرکت زره انجام می</w:t>
      </w:r>
      <w:r>
        <w:rPr>
          <w:rFonts w:cs="B Zar"/>
          <w:sz w:val="28"/>
          <w:szCs w:val="28"/>
          <w:rtl/>
        </w:rPr>
        <w:softHyphen/>
      </w:r>
      <w:r>
        <w:rPr>
          <w:rFonts w:cs="B Zar" w:hint="cs"/>
          <w:sz w:val="28"/>
          <w:szCs w:val="28"/>
          <w:rtl/>
        </w:rPr>
        <w:t>شد، اما آقای غلامی خود پیشقدم شد و در آن زمان که جوانی تازه کار به شمار می</w:t>
      </w:r>
      <w:r>
        <w:rPr>
          <w:rFonts w:cs="B Zar"/>
          <w:sz w:val="28"/>
          <w:szCs w:val="28"/>
          <w:rtl/>
        </w:rPr>
        <w:softHyphen/>
      </w:r>
      <w:r>
        <w:rPr>
          <w:rFonts w:cs="B Zar" w:hint="cs"/>
          <w:sz w:val="28"/>
          <w:szCs w:val="28"/>
          <w:rtl/>
        </w:rPr>
        <w:t xml:space="preserve">آمد و 24 سال سن داشت، جسورانه مدیران زره را تشویق کرد تا در اروپا به فکر شناسایی تولیدکنندگان جدید باشند. به پیشنهاد آقای غلامی مذاکراتی با شرکت بنلی در ایتالیا و شرکت جاوا در چک و اسلواکی انجام شد؛ مذاکراتی که آقای احمد غلامی به همراه مدیران شرکت زره در آن حضور داشتند. به این ترتیب توانستند موافقت شرکت بنلی ایتالیا را جلب کرده و نمایندگی فروش محصولات آن را در ایران اخذ کنند؛که این امتیاز </w:t>
      </w:r>
      <w:r>
        <w:rPr>
          <w:rFonts w:cs="B Zar" w:hint="cs"/>
          <w:sz w:val="28"/>
          <w:szCs w:val="28"/>
          <w:rtl/>
        </w:rPr>
        <w:lastRenderedPageBreak/>
        <w:t>هنوز هم در مالکیت یکی از شرکت</w:t>
      </w:r>
      <w:r>
        <w:rPr>
          <w:rFonts w:cs="B Zar"/>
          <w:sz w:val="28"/>
          <w:szCs w:val="28"/>
          <w:rtl/>
        </w:rPr>
        <w:softHyphen/>
      </w:r>
      <w:r>
        <w:rPr>
          <w:rFonts w:cs="B Zar" w:hint="cs"/>
          <w:sz w:val="28"/>
          <w:szCs w:val="28"/>
          <w:rtl/>
        </w:rPr>
        <w:t xml:space="preserve">های آقای غلامی است. فروش محصولات بنلی در ایران آغاز شد و البته مورد استقبال متقاضیان قرارگرفت و  اکنون زمان آن رسیده بود که سازمان خود را توسعه دهد. </w:t>
      </w:r>
      <w:r w:rsidR="009E7CD2">
        <w:rPr>
          <w:rFonts w:cs="B Zar" w:hint="cs"/>
          <w:sz w:val="28"/>
          <w:szCs w:val="28"/>
          <w:rtl/>
        </w:rPr>
        <w:t xml:space="preserve">او </w:t>
      </w:r>
      <w:r>
        <w:rPr>
          <w:rFonts w:cs="B Zar" w:hint="cs"/>
          <w:sz w:val="28"/>
          <w:szCs w:val="28"/>
          <w:rtl/>
        </w:rPr>
        <w:t>در سال 1366 برای اولین بار یک شرکت تأسیس کرد. شرکتی که به نام روستای اجدادی ایشان نامگذاری شد؛ سامان موتور.</w:t>
      </w:r>
    </w:p>
    <w:p w:rsidR="00E268C6" w:rsidRDefault="00E268C6" w:rsidP="00E268C6">
      <w:pPr>
        <w:rPr>
          <w:rFonts w:cs="B Zar"/>
          <w:noProof/>
          <w:sz w:val="28"/>
          <w:szCs w:val="28"/>
          <w:rtl/>
          <w:lang w:val="ar-SA"/>
        </w:rPr>
      </w:pPr>
    </w:p>
    <w:p w:rsidR="00E268C6" w:rsidRDefault="00E268C6" w:rsidP="009E7CD2">
      <w:pPr>
        <w:rPr>
          <w:rFonts w:cs="B Zar"/>
          <w:sz w:val="28"/>
          <w:szCs w:val="28"/>
          <w:rtl/>
        </w:rPr>
      </w:pPr>
      <w:r>
        <w:rPr>
          <w:rFonts w:cs="B Zar" w:hint="cs"/>
          <w:sz w:val="28"/>
          <w:szCs w:val="28"/>
          <w:rtl/>
        </w:rPr>
        <w:t>شرکت سامان موتور در ابتدا تمامی فعالیت</w:t>
      </w:r>
      <w:r>
        <w:rPr>
          <w:rFonts w:cs="B Zar"/>
          <w:sz w:val="28"/>
          <w:szCs w:val="28"/>
          <w:rtl/>
        </w:rPr>
        <w:softHyphen/>
      </w:r>
      <w:r>
        <w:rPr>
          <w:rFonts w:cs="B Zar" w:hint="cs"/>
          <w:sz w:val="28"/>
          <w:szCs w:val="28"/>
          <w:rtl/>
        </w:rPr>
        <w:t>های حوزه موتور سیکلت را بر عهده داشت. واردات موتور سیکلت، واردات قطعات موتور سیکت و ارائه خدمات پس از فروش. دفتر این شرکت در خیابان فاطمی تهران قرارداشت و کمی بعدتر یعنی در سال 1374 به پاساژ  رازی در گمرک رفت و بعد از آن نبش کوچه م</w:t>
      </w:r>
      <w:r w:rsidR="00EC59A2">
        <w:rPr>
          <w:rFonts w:cs="B Zar" w:hint="cs"/>
          <w:sz w:val="28"/>
          <w:szCs w:val="28"/>
          <w:rtl/>
        </w:rPr>
        <w:t>ق</w:t>
      </w:r>
      <w:r>
        <w:rPr>
          <w:rFonts w:cs="B Zar" w:hint="cs"/>
          <w:sz w:val="28"/>
          <w:szCs w:val="28"/>
          <w:rtl/>
        </w:rPr>
        <w:t xml:space="preserve">نی باشی و در نهایت به ساختمان مرکزی موجود نقل مکان کرد. سامان موتور دارای انبار برای نگهداری قطعات و لوازم یدکی موتورسیکلت است. این مجموعه که در حال حاضر دارای </w:t>
      </w:r>
      <w:r w:rsidR="00EC59A2">
        <w:rPr>
          <w:rFonts w:cs="B Zar" w:hint="cs"/>
          <w:sz w:val="28"/>
          <w:szCs w:val="28"/>
          <w:rtl/>
        </w:rPr>
        <w:t xml:space="preserve">بیش از 50 </w:t>
      </w:r>
      <w:r>
        <w:rPr>
          <w:rFonts w:cs="B Zar" w:hint="cs"/>
          <w:sz w:val="28"/>
          <w:szCs w:val="28"/>
          <w:rtl/>
        </w:rPr>
        <w:t xml:space="preserve"> نفر نیروی انسانی است، تنها به تأمین و توزیع قطعات یدکی موتور سیکلت و به طور ویژه موتورهای بنلی مشغول است و دارای نمایندگی</w:t>
      </w:r>
      <w:r>
        <w:rPr>
          <w:rFonts w:cs="B Zar"/>
          <w:sz w:val="28"/>
          <w:szCs w:val="28"/>
          <w:rtl/>
        </w:rPr>
        <w:softHyphen/>
      </w:r>
      <w:r>
        <w:rPr>
          <w:rFonts w:cs="B Zar" w:hint="cs"/>
          <w:sz w:val="28"/>
          <w:szCs w:val="28"/>
          <w:rtl/>
        </w:rPr>
        <w:t>های فروش در تمامی شهرستان</w:t>
      </w:r>
      <w:r>
        <w:rPr>
          <w:rFonts w:cs="B Zar"/>
          <w:sz w:val="28"/>
          <w:szCs w:val="28"/>
          <w:rtl/>
        </w:rPr>
        <w:softHyphen/>
      </w:r>
      <w:r>
        <w:rPr>
          <w:rFonts w:cs="B Zar" w:hint="cs"/>
          <w:sz w:val="28"/>
          <w:szCs w:val="28"/>
          <w:rtl/>
        </w:rPr>
        <w:t>های کشور می</w:t>
      </w:r>
      <w:r w:rsidR="009E7CD2">
        <w:rPr>
          <w:rFonts w:cs="B Zar"/>
          <w:sz w:val="28"/>
          <w:szCs w:val="28"/>
          <w:rtl/>
        </w:rPr>
        <w:softHyphen/>
      </w:r>
      <w:r>
        <w:rPr>
          <w:rFonts w:cs="B Zar" w:hint="cs"/>
          <w:sz w:val="28"/>
          <w:szCs w:val="28"/>
          <w:rtl/>
        </w:rPr>
        <w:t xml:space="preserve">باشد. </w:t>
      </w:r>
    </w:p>
    <w:p w:rsidR="00EB3243" w:rsidRDefault="00EB3243" w:rsidP="00E268C6">
      <w:pPr>
        <w:rPr>
          <w:rFonts w:cs="B Zar"/>
          <w:noProof/>
          <w:sz w:val="28"/>
          <w:szCs w:val="28"/>
          <w:rtl/>
          <w:lang w:val="ar-SA"/>
        </w:rPr>
      </w:pPr>
      <w:r>
        <w:rPr>
          <w:rFonts w:cs="B Zar"/>
          <w:noProof/>
          <w:sz w:val="28"/>
          <w:szCs w:val="28"/>
          <w:rtl/>
          <w:lang w:bidi="fa-IR"/>
        </w:rPr>
        <w:drawing>
          <wp:anchor distT="0" distB="0" distL="114300" distR="114300" simplePos="0" relativeHeight="251891712" behindDoc="0" locked="0" layoutInCell="1" allowOverlap="1">
            <wp:simplePos x="0" y="0"/>
            <wp:positionH relativeFrom="column">
              <wp:posOffset>922655</wp:posOffset>
            </wp:positionH>
            <wp:positionV relativeFrom="paragraph">
              <wp:posOffset>397510</wp:posOffset>
            </wp:positionV>
            <wp:extent cx="4011295" cy="3826510"/>
            <wp:effectExtent l="0" t="0" r="8255" b="2540"/>
            <wp:wrapTopAndBottom/>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Screen Shot 1403-03-04 at 19.38.32.png"/>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507" t="2497" r="24288" b="8787"/>
                    <a:stretch/>
                  </pic:blipFill>
                  <pic:spPr bwMode="auto">
                    <a:xfrm>
                      <a:off x="0" y="0"/>
                      <a:ext cx="4011295" cy="3826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268C6" w:rsidRDefault="00E268C6" w:rsidP="00E268C6">
      <w:pPr>
        <w:pStyle w:val="nikranshekl"/>
        <w:rPr>
          <w:rtl/>
        </w:rPr>
      </w:pPr>
      <w:r>
        <w:rPr>
          <w:rFonts w:hint="cs"/>
          <w:rtl/>
        </w:rPr>
        <w:t xml:space="preserve">شکل </w:t>
      </w:r>
      <w:r>
        <w:t>2-13</w:t>
      </w:r>
      <w:r>
        <w:rPr>
          <w:rFonts w:hint="cs"/>
          <w:rtl/>
        </w:rPr>
        <w:t>- احمد غلامی ، کارخانه بنلی ، پسارو ، ایتالیا، مهر 1346</w:t>
      </w:r>
    </w:p>
    <w:p w:rsidR="00EB3243" w:rsidRDefault="00EB3243" w:rsidP="009E7CD2">
      <w:pPr>
        <w:rPr>
          <w:rFonts w:cs="B Zar"/>
          <w:sz w:val="28"/>
          <w:szCs w:val="28"/>
          <w:rtl/>
        </w:rPr>
      </w:pPr>
    </w:p>
    <w:p w:rsidR="00EB3243" w:rsidRDefault="00EB3243" w:rsidP="009E7CD2">
      <w:pPr>
        <w:rPr>
          <w:rFonts w:cs="B Zar"/>
          <w:sz w:val="28"/>
          <w:szCs w:val="28"/>
          <w:rtl/>
        </w:rPr>
      </w:pPr>
    </w:p>
    <w:p w:rsidR="00E268C6" w:rsidRDefault="00E268C6" w:rsidP="009E7CD2">
      <w:pPr>
        <w:rPr>
          <w:rFonts w:cs="B Zar"/>
          <w:sz w:val="28"/>
          <w:szCs w:val="28"/>
          <w:rtl/>
        </w:rPr>
      </w:pPr>
      <w:r>
        <w:rPr>
          <w:rFonts w:cs="B Zar" w:hint="cs"/>
          <w:sz w:val="28"/>
          <w:szCs w:val="28"/>
          <w:rtl/>
        </w:rPr>
        <w:lastRenderedPageBreak/>
        <w:t>بعدها که شرکت</w:t>
      </w:r>
      <w:r w:rsidR="009E7CD2">
        <w:rPr>
          <w:rFonts w:cs="B Zar"/>
          <w:sz w:val="28"/>
          <w:szCs w:val="28"/>
          <w:rtl/>
        </w:rPr>
        <w:softHyphen/>
      </w:r>
      <w:r>
        <w:rPr>
          <w:rFonts w:cs="B Zar" w:hint="cs"/>
          <w:sz w:val="28"/>
          <w:szCs w:val="28"/>
          <w:rtl/>
        </w:rPr>
        <w:t>های نیکران موتور برای تولید موتورسیکلت و شرکت مهرآیین</w:t>
      </w:r>
      <w:r w:rsidR="009E7CD2">
        <w:rPr>
          <w:rFonts w:cs="B Zar"/>
          <w:sz w:val="28"/>
          <w:szCs w:val="28"/>
          <w:rtl/>
        </w:rPr>
        <w:softHyphen/>
      </w:r>
      <w:r>
        <w:rPr>
          <w:rFonts w:cs="B Zar" w:hint="cs"/>
          <w:sz w:val="28"/>
          <w:szCs w:val="28"/>
          <w:rtl/>
        </w:rPr>
        <w:t>وندا برای تولید دوچرخه ایجاد شد، مأموریت سامان موتور به تأمین قطعات و لوازم یدکی موتور سیکلت محدود شد. سامان موتور از ژاپن، تایوان و در ادامه از چین قطعات وارد می</w:t>
      </w:r>
      <w:r>
        <w:rPr>
          <w:rFonts w:cs="B Zar"/>
          <w:sz w:val="28"/>
          <w:szCs w:val="28"/>
          <w:rtl/>
        </w:rPr>
        <w:softHyphen/>
      </w:r>
      <w:r>
        <w:rPr>
          <w:rFonts w:cs="B Zar" w:hint="cs"/>
          <w:sz w:val="28"/>
          <w:szCs w:val="28"/>
          <w:rtl/>
        </w:rPr>
        <w:t>کرده و زمانی بر اساس درخواست این شرکت، قطعات به صورت بسته</w:t>
      </w:r>
      <w:r w:rsidR="009E7CD2">
        <w:rPr>
          <w:rFonts w:cs="B Zar"/>
          <w:sz w:val="28"/>
          <w:szCs w:val="28"/>
          <w:rtl/>
        </w:rPr>
        <w:softHyphen/>
      </w:r>
      <w:r w:rsidR="009E7CD2">
        <w:rPr>
          <w:rFonts w:cs="B Zar" w:hint="cs"/>
          <w:sz w:val="28"/>
          <w:szCs w:val="28"/>
          <w:rtl/>
        </w:rPr>
        <w:t>بندی</w:t>
      </w:r>
      <w:r w:rsidR="009E7CD2">
        <w:rPr>
          <w:rFonts w:cs="B Zar"/>
          <w:sz w:val="28"/>
          <w:szCs w:val="28"/>
          <w:rtl/>
        </w:rPr>
        <w:softHyphen/>
      </w:r>
      <w:r>
        <w:rPr>
          <w:rFonts w:cs="B Zar" w:hint="cs"/>
          <w:sz w:val="28"/>
          <w:szCs w:val="28"/>
          <w:rtl/>
        </w:rPr>
        <w:t>های استاندارد در هر زمینه از موتورسیکلت تهیه و ارسال می</w:t>
      </w:r>
      <w:r>
        <w:rPr>
          <w:rFonts w:cs="B Zar"/>
          <w:sz w:val="28"/>
          <w:szCs w:val="28"/>
          <w:rtl/>
        </w:rPr>
        <w:softHyphen/>
      </w:r>
      <w:r>
        <w:rPr>
          <w:rFonts w:cs="B Zar" w:hint="cs"/>
          <w:sz w:val="28"/>
          <w:szCs w:val="28"/>
          <w:rtl/>
        </w:rPr>
        <w:t>شده است که بعدها این رویه در سایر شرکت</w:t>
      </w:r>
      <w:r>
        <w:rPr>
          <w:rFonts w:cs="B Zar"/>
          <w:sz w:val="28"/>
          <w:szCs w:val="28"/>
          <w:rtl/>
        </w:rPr>
        <w:softHyphen/>
      </w:r>
      <w:r w:rsidR="009E7CD2">
        <w:rPr>
          <w:rFonts w:cs="B Zar" w:hint="cs"/>
          <w:sz w:val="28"/>
          <w:szCs w:val="28"/>
          <w:rtl/>
        </w:rPr>
        <w:t>های قطعه</w:t>
      </w:r>
      <w:r w:rsidR="009E7CD2">
        <w:rPr>
          <w:rFonts w:cs="B Zar"/>
          <w:sz w:val="28"/>
          <w:szCs w:val="28"/>
          <w:rtl/>
        </w:rPr>
        <w:softHyphen/>
      </w:r>
      <w:r>
        <w:rPr>
          <w:rFonts w:cs="B Zar" w:hint="cs"/>
          <w:sz w:val="28"/>
          <w:szCs w:val="28"/>
          <w:rtl/>
        </w:rPr>
        <w:t>ساز داخلی و خارجی نیز مرسوم شد.</w:t>
      </w:r>
    </w:p>
    <w:p w:rsidR="00E268C6" w:rsidRDefault="00E268C6" w:rsidP="0029686C">
      <w:pPr>
        <w:rPr>
          <w:rFonts w:cs="B Zar"/>
          <w:sz w:val="28"/>
          <w:szCs w:val="28"/>
          <w:rtl/>
        </w:rPr>
      </w:pPr>
      <w:r>
        <w:rPr>
          <w:rFonts w:cs="B Zar" w:hint="cs"/>
          <w:sz w:val="28"/>
          <w:szCs w:val="28"/>
          <w:rtl/>
        </w:rPr>
        <w:t>کار با شرکت</w:t>
      </w:r>
      <w:r>
        <w:rPr>
          <w:rFonts w:cs="B Zar"/>
          <w:sz w:val="28"/>
          <w:szCs w:val="28"/>
          <w:rtl/>
        </w:rPr>
        <w:softHyphen/>
      </w:r>
      <w:r>
        <w:rPr>
          <w:rFonts w:cs="B Zar" w:hint="cs"/>
          <w:sz w:val="28"/>
          <w:szCs w:val="28"/>
          <w:rtl/>
        </w:rPr>
        <w:t>های ژاپنی برای  آقای احمد غلامی به نوعی آموزش محسوب می</w:t>
      </w:r>
      <w:r w:rsidR="009E7CD2">
        <w:rPr>
          <w:rFonts w:cs="B Zar"/>
          <w:sz w:val="28"/>
          <w:szCs w:val="28"/>
          <w:rtl/>
        </w:rPr>
        <w:softHyphen/>
      </w:r>
      <w:r>
        <w:rPr>
          <w:rFonts w:cs="B Zar" w:hint="cs"/>
          <w:sz w:val="28"/>
          <w:szCs w:val="28"/>
          <w:rtl/>
        </w:rPr>
        <w:t>شد. او با سبک مدیریت این شرکت</w:t>
      </w:r>
      <w:r w:rsidR="009E7CD2">
        <w:rPr>
          <w:rFonts w:cs="B Zar"/>
          <w:sz w:val="28"/>
          <w:szCs w:val="28"/>
          <w:rtl/>
        </w:rPr>
        <w:softHyphen/>
      </w:r>
      <w:r>
        <w:rPr>
          <w:rFonts w:cs="B Zar" w:hint="cs"/>
          <w:sz w:val="28"/>
          <w:szCs w:val="28"/>
          <w:rtl/>
        </w:rPr>
        <w:t>ها آشنا شد و همچنین پی برد باید در سازمان تفکیک مأموریت</w:t>
      </w:r>
      <w:r>
        <w:rPr>
          <w:rFonts w:cs="B Zar"/>
          <w:sz w:val="28"/>
          <w:szCs w:val="28"/>
          <w:rtl/>
        </w:rPr>
        <w:softHyphen/>
      </w:r>
      <w:r>
        <w:rPr>
          <w:rFonts w:cs="B Zar" w:hint="cs"/>
          <w:sz w:val="28"/>
          <w:szCs w:val="28"/>
          <w:rtl/>
        </w:rPr>
        <w:t>ها به خوبی صورت پذیرد و سیستم</w:t>
      </w:r>
      <w:r>
        <w:rPr>
          <w:rFonts w:cs="B Zar"/>
          <w:sz w:val="28"/>
          <w:szCs w:val="28"/>
          <w:rtl/>
        </w:rPr>
        <w:softHyphen/>
      </w:r>
      <w:r>
        <w:rPr>
          <w:rFonts w:cs="B Zar" w:hint="cs"/>
          <w:sz w:val="28"/>
          <w:szCs w:val="28"/>
          <w:rtl/>
        </w:rPr>
        <w:t>ها عهده</w:t>
      </w:r>
      <w:r>
        <w:rPr>
          <w:rFonts w:cs="B Zar"/>
          <w:sz w:val="28"/>
          <w:szCs w:val="28"/>
          <w:rtl/>
        </w:rPr>
        <w:softHyphen/>
      </w:r>
      <w:r>
        <w:rPr>
          <w:rFonts w:cs="B Zar" w:hint="cs"/>
          <w:sz w:val="28"/>
          <w:szCs w:val="28"/>
          <w:rtl/>
        </w:rPr>
        <w:t>دار کارها باشند. او پی برد بیشتر شرکت</w:t>
      </w:r>
      <w:r w:rsidR="009E7CD2">
        <w:rPr>
          <w:rFonts w:cs="B Zar"/>
          <w:sz w:val="28"/>
          <w:szCs w:val="28"/>
          <w:rtl/>
        </w:rPr>
        <w:softHyphen/>
      </w:r>
      <w:r>
        <w:rPr>
          <w:rFonts w:cs="B Zar" w:hint="cs"/>
          <w:sz w:val="28"/>
          <w:szCs w:val="28"/>
          <w:rtl/>
        </w:rPr>
        <w:t>های بزرگ موتورسیکلت سازی ژاپنی از کسب و کارهای کوچکتر شروع کرده</w:t>
      </w:r>
      <w:r w:rsidR="0029686C">
        <w:rPr>
          <w:rFonts w:cs="B Zar"/>
          <w:sz w:val="28"/>
          <w:szCs w:val="28"/>
          <w:rtl/>
        </w:rPr>
        <w:softHyphen/>
      </w:r>
      <w:r>
        <w:rPr>
          <w:rFonts w:cs="B Zar" w:hint="cs"/>
          <w:sz w:val="28"/>
          <w:szCs w:val="28"/>
          <w:rtl/>
        </w:rPr>
        <w:t>اند و لذا می</w:t>
      </w:r>
      <w:r>
        <w:rPr>
          <w:rFonts w:cs="B Zar"/>
          <w:sz w:val="28"/>
          <w:szCs w:val="28"/>
          <w:rtl/>
        </w:rPr>
        <w:softHyphen/>
      </w:r>
      <w:r>
        <w:rPr>
          <w:rFonts w:cs="B Zar" w:hint="cs"/>
          <w:sz w:val="28"/>
          <w:szCs w:val="28"/>
          <w:rtl/>
        </w:rPr>
        <w:t>توان با توسعه سامان موتور وارد عرصه ساخت موتور سیکلت شد، آرزویی که همیشه در سر می</w:t>
      </w:r>
      <w:r w:rsidR="0029686C">
        <w:rPr>
          <w:rFonts w:cs="B Zar"/>
          <w:sz w:val="28"/>
          <w:szCs w:val="28"/>
          <w:rtl/>
        </w:rPr>
        <w:softHyphen/>
      </w:r>
      <w:r>
        <w:rPr>
          <w:rFonts w:cs="B Zar" w:hint="cs"/>
          <w:sz w:val="28"/>
          <w:szCs w:val="28"/>
          <w:rtl/>
        </w:rPr>
        <w:t xml:space="preserve">پروراند. </w:t>
      </w:r>
    </w:p>
    <w:p w:rsidR="00E268C6" w:rsidRDefault="0005504A" w:rsidP="0029686C">
      <w:pPr>
        <w:rPr>
          <w:rFonts w:cs="B Zar"/>
          <w:sz w:val="28"/>
          <w:szCs w:val="28"/>
          <w:rtl/>
        </w:rPr>
      </w:pPr>
      <w:r>
        <w:rPr>
          <w:rFonts w:cs="B Zar"/>
          <w:noProof/>
          <w:sz w:val="28"/>
          <w:szCs w:val="28"/>
          <w:rtl/>
        </w:rPr>
        <w:pict>
          <v:group id="Canvas 219" o:spid="_x0000_s1102" editas="canvas" style="position:absolute;left:0;text-align:left;margin-left:0;margin-top:271.05pt;width:363.75pt;height:145.85pt;z-index:251760640;mso-position-horizontal:center;mso-position-horizontal-relative:margin;mso-width-relative:margin;mso-height-relative:margin" coordsize="46196,18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">
            <v:shape id="_x0000_s1103" type="#_x0000_t75" style="position:absolute;width:46196;height:18522;visibility:visible" stroked="t" strokecolor="black [3213]" strokeweight="1pt">
              <v:fill o:detectmouseclick="t"/>
              <v:path o:connecttype="none"/>
            </v:shape>
            <v:rect id="Rectangle 123" o:spid="_x0000_s1104" style="position:absolute;left:12193;top:1600;width:23272;height:290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" filled="f" strokecolor="windowText" strokeweight="1pt">
              <v:textbox inset="0,0,0,0">
                <w:txbxContent>
                  <w:p w:rsidR="008B79DF" w:rsidRPr="000415D2" w:rsidRDefault="008B79DF" w:rsidP="00E268C6">
                    <w:pPr>
                      <w:ind w:hanging="42"/>
                      <w:jc w:val="center"/>
                      <w:rPr>
                        <w:rFonts w:cs="B Mitra"/>
                        <w:color w:val="000000" w:themeColor="text1"/>
                        <w:lang w:bidi="fa-IR"/>
                      </w:rPr>
                    </w:pPr>
                    <w:r w:rsidRPr="000415D2">
                      <w:rPr>
                        <w:rFonts w:cs="B Mitra" w:hint="cs"/>
                        <w:color w:val="000000" w:themeColor="text1"/>
                        <w:rtl/>
                        <w:lang w:bidi="fa-IR"/>
                      </w:rPr>
                      <w:t>هیئت مدیره</w:t>
                    </w:r>
                  </w:p>
                </w:txbxContent>
              </v:textbox>
            </v:rect>
            <v:rect id="Rectangle 124" o:spid="_x0000_s1105" style="position:absolute;left:12216;top:7127;width:23267;height:29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cs="B Mitra"/>
                      </w:rPr>
                    </w:pPr>
                    <w:r w:rsidRPr="000415D2">
                      <w:rPr>
                        <w:rFonts w:ascii="Arial" w:eastAsia="Calibri" w:hAnsi="Arial" w:cs="B Mitra" w:hint="cs"/>
                        <w:color w:val="000000"/>
                        <w:sz w:val="22"/>
                        <w:szCs w:val="22"/>
                        <w:rtl/>
                        <w:lang w:bidi="fa-IR"/>
                      </w:rPr>
                      <w:t>مدیرعامل</w:t>
                    </w:r>
                  </w:p>
                </w:txbxContent>
              </v:textbox>
            </v:rect>
            <v:rect id="Rectangle 125" o:spid="_x0000_s1106" style="position:absolute;left:36957;top:14646;width:840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hint="cs"/>
                        <w:color w:val="000000"/>
                        <w:sz w:val="22"/>
                        <w:szCs w:val="22"/>
                        <w:rtl/>
                        <w:lang w:bidi="fa-IR"/>
                      </w:rPr>
                      <w:t>مدیر فروش</w:t>
                    </w:r>
                  </w:p>
                </w:txbxContent>
              </v:textbox>
            </v:rect>
            <v:rect id="Rectangle 126" o:spid="_x0000_s1107" style="position:absolute;left:29098;top:14638;width:7145;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color w:val="000000"/>
                        <w:sz w:val="22"/>
                        <w:szCs w:val="22"/>
                        <w:rtl/>
                        <w:lang w:bidi="fa-IR"/>
                      </w:rPr>
                      <w:t xml:space="preserve">مدیر </w:t>
                    </w:r>
                    <w:r w:rsidRPr="000415D2">
                      <w:rPr>
                        <w:rFonts w:ascii="Arial" w:eastAsia="Calibri" w:hAnsi="Arial" w:cs="B Mitra" w:hint="cs"/>
                        <w:color w:val="000000"/>
                        <w:sz w:val="22"/>
                        <w:szCs w:val="22"/>
                        <w:rtl/>
                        <w:lang w:bidi="fa-IR"/>
                      </w:rPr>
                      <w:t>مالی</w:t>
                    </w:r>
                  </w:p>
                </w:txbxContent>
              </v:textbox>
            </v:rect>
            <v:rect id="Rectangle 127" o:spid="_x0000_s1108" style="position:absolute;left:19954;top:14649;width:8420;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color w:val="000000"/>
                        <w:sz w:val="22"/>
                        <w:szCs w:val="22"/>
                        <w:rtl/>
                        <w:lang w:bidi="fa-IR"/>
                      </w:rPr>
                      <w:t xml:space="preserve">مدیر </w:t>
                    </w:r>
                    <w:r w:rsidRPr="000415D2">
                      <w:rPr>
                        <w:rFonts w:ascii="Arial" w:eastAsia="Calibri" w:hAnsi="Arial" w:cs="B Mitra" w:hint="cs"/>
                        <w:color w:val="000000"/>
                        <w:sz w:val="22"/>
                        <w:szCs w:val="22"/>
                        <w:rtl/>
                        <w:lang w:bidi="fa-IR"/>
                      </w:rPr>
                      <w:t>بازرگانی</w:t>
                    </w:r>
                  </w:p>
                </w:txbxContent>
              </v:textbox>
            </v:rect>
            <v:rect id="Rectangle 128" o:spid="_x0000_s1109" style="position:absolute;left:11572;top:14652;width:7743;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color w:val="000000"/>
                        <w:sz w:val="22"/>
                        <w:szCs w:val="22"/>
                        <w:rtl/>
                        <w:lang w:bidi="fa-IR"/>
                      </w:rPr>
                      <w:t xml:space="preserve">مدیر </w:t>
                    </w:r>
                    <w:r w:rsidRPr="000415D2">
                      <w:rPr>
                        <w:rFonts w:ascii="Arial" w:eastAsia="Calibri" w:hAnsi="Arial" w:cs="B Mitra" w:hint="cs"/>
                        <w:color w:val="000000"/>
                        <w:sz w:val="22"/>
                        <w:szCs w:val="22"/>
                        <w:rtl/>
                        <w:lang w:bidi="fa-IR"/>
                      </w:rPr>
                      <w:t>انبارها</w:t>
                    </w:r>
                  </w:p>
                </w:txbxContent>
              </v:textbox>
            </v:rect>
            <v:shape id="Straight Arrow Connector 129" o:spid="_x0000_s1110" type="#_x0000_t32" style="position:absolute;left:23829;top:4503;width:20;height:26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" strokecolor="windowText" strokeweight=".5pt">
              <v:stroke endarrow="block" joinstyle="miter"/>
            </v:shape>
            <v:shape id="Connector: Elbow 130" o:spid="_x0000_s1111" type="#_x0000_t34" style="position:absolute;left:30196;top:3682;width:4618;height:17310;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" strokecolor="windowText" strokeweight=".5pt">
              <v:stroke endarrow="block"/>
            </v:shape>
            <v:shape id="Connector: Elbow 131" o:spid="_x0000_s1112" type="#_x0000_t34" style="position:absolute;left:25955;top:7922;width:4610;height:8822;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" strokecolor="windowText" strokeweight=".5pt">
              <v:stroke endarrow="block"/>
            </v:shape>
            <v:shape id="Connector: Elbow 132" o:spid="_x0000_s1113" type="#_x0000_t34" style="position:absolute;left:21696;top:12181;width:4621;height:315;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" strokecolor="windowText" strokeweight=".5pt">
              <v:stroke endarrow="block"/>
            </v:shape>
            <v:shape id="Connector: Elbow 133" o:spid="_x0000_s1114" type="#_x0000_t34" style="position:absolute;left:17335;top:8137;width:4624;height:8405;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" strokecolor="windowText" strokeweight=".5pt">
              <v:stroke endarrow="block"/>
            </v:shape>
            <v:rect id="Rectangle 134" o:spid="_x0000_s1115" style="position:absolute;left:990;top:14652;width:10027;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مدیر منابع انسانی</w:t>
                    </w:r>
                  </w:p>
                </w:txbxContent>
              </v:textbox>
            </v:rect>
            <v:shape id="Connector: Elbow 135" o:spid="_x0000_s1116" type="#_x0000_t34" style="position:absolute;left:12615;top:3416;width:4624;height:17847;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" strokecolor="windowText" strokeweight=".5pt">
              <v:stroke endarrow="block"/>
            </v:shape>
            <w10:wrap type="topAndBottom" anchorx="margin"/>
          </v:group>
        </w:pict>
      </w:r>
      <w:r w:rsidR="00E268C6">
        <w:rPr>
          <w:rFonts w:cs="B Zar" w:hint="cs"/>
          <w:sz w:val="28"/>
          <w:szCs w:val="28"/>
          <w:rtl/>
        </w:rPr>
        <w:t>شکل زیر ساختار سازمانی سامان موتور را نشان می</w:t>
      </w:r>
      <w:r w:rsidR="0029686C">
        <w:rPr>
          <w:rFonts w:cs="B Zar"/>
          <w:sz w:val="28"/>
          <w:szCs w:val="28"/>
          <w:rtl/>
        </w:rPr>
        <w:softHyphen/>
      </w:r>
      <w:r w:rsidR="00E268C6">
        <w:rPr>
          <w:rFonts w:cs="B Zar" w:hint="cs"/>
          <w:sz w:val="28"/>
          <w:szCs w:val="28"/>
          <w:rtl/>
        </w:rPr>
        <w:t>دهد. این مجموعه کوچک از نظر سازماندهی و بزرگ از نظر عملیاتی، ثابت می</w:t>
      </w:r>
      <w:r w:rsidR="0029686C">
        <w:rPr>
          <w:rFonts w:cs="B Zar"/>
          <w:sz w:val="28"/>
          <w:szCs w:val="28"/>
          <w:rtl/>
        </w:rPr>
        <w:softHyphen/>
      </w:r>
      <w:r w:rsidR="00E268C6">
        <w:rPr>
          <w:rFonts w:cs="B Zar" w:hint="cs"/>
          <w:sz w:val="28"/>
          <w:szCs w:val="28"/>
          <w:rtl/>
        </w:rPr>
        <w:t>کند می</w:t>
      </w:r>
      <w:r w:rsidR="0029686C">
        <w:rPr>
          <w:rFonts w:cs="B Zar"/>
          <w:sz w:val="28"/>
          <w:szCs w:val="28"/>
          <w:rtl/>
        </w:rPr>
        <w:softHyphen/>
      </w:r>
      <w:r w:rsidR="00E268C6">
        <w:rPr>
          <w:rFonts w:cs="B Zar" w:hint="cs"/>
          <w:sz w:val="28"/>
          <w:szCs w:val="28"/>
          <w:rtl/>
        </w:rPr>
        <w:t>توان با کارآمدی مدیریت</w:t>
      </w:r>
      <w:r w:rsidR="0029686C">
        <w:rPr>
          <w:rFonts w:cs="B Zar" w:hint="cs"/>
          <w:sz w:val="28"/>
          <w:szCs w:val="28"/>
          <w:rtl/>
        </w:rPr>
        <w:t>،</w:t>
      </w:r>
      <w:r w:rsidR="00E268C6">
        <w:rPr>
          <w:rFonts w:cs="B Zar" w:hint="cs"/>
          <w:sz w:val="28"/>
          <w:szCs w:val="28"/>
          <w:rtl/>
        </w:rPr>
        <w:t xml:space="preserve"> بیشترین  بهره</w:t>
      </w:r>
      <w:r w:rsidR="0029686C">
        <w:rPr>
          <w:rFonts w:cs="B Zar"/>
          <w:sz w:val="28"/>
          <w:szCs w:val="28"/>
          <w:rtl/>
        </w:rPr>
        <w:softHyphen/>
      </w:r>
      <w:r w:rsidR="00E268C6">
        <w:rPr>
          <w:rFonts w:cs="B Zar" w:hint="cs"/>
          <w:sz w:val="28"/>
          <w:szCs w:val="28"/>
          <w:rtl/>
        </w:rPr>
        <w:t>وری را داشت. در بسیاری از سازمان</w:t>
      </w:r>
      <w:r w:rsidR="00E268C6">
        <w:rPr>
          <w:rFonts w:cs="B Zar"/>
          <w:sz w:val="28"/>
          <w:szCs w:val="28"/>
          <w:rtl/>
        </w:rPr>
        <w:softHyphen/>
      </w:r>
      <w:r w:rsidR="00E268C6">
        <w:rPr>
          <w:rFonts w:cs="B Zar" w:hint="cs"/>
          <w:sz w:val="28"/>
          <w:szCs w:val="28"/>
          <w:rtl/>
        </w:rPr>
        <w:t>ها برای پوشش توزیع محصولات در کشور از ساختارهای عریض و طویلی برخوردارند؛ اما   سبک مدیریت ژاپنی ثابت کرده است که این عامل بهره</w:t>
      </w:r>
      <w:r w:rsidR="00E268C6">
        <w:rPr>
          <w:rFonts w:cs="B Zar"/>
          <w:sz w:val="28"/>
          <w:szCs w:val="28"/>
          <w:rtl/>
        </w:rPr>
        <w:softHyphen/>
      </w:r>
      <w:r w:rsidR="00E268C6">
        <w:rPr>
          <w:rFonts w:cs="B Zar" w:hint="cs"/>
          <w:sz w:val="28"/>
          <w:szCs w:val="28"/>
          <w:rtl/>
        </w:rPr>
        <w:t>وری است که می</w:t>
      </w:r>
      <w:r w:rsidR="00E268C6">
        <w:rPr>
          <w:rFonts w:cs="B Zar"/>
          <w:sz w:val="28"/>
          <w:szCs w:val="28"/>
          <w:rtl/>
        </w:rPr>
        <w:softHyphen/>
      </w:r>
      <w:r w:rsidR="00E268C6">
        <w:rPr>
          <w:rFonts w:cs="B Zar" w:hint="cs"/>
          <w:sz w:val="28"/>
          <w:szCs w:val="28"/>
          <w:rtl/>
        </w:rPr>
        <w:t>تواند مبنای توسعه سازمان و تأمین منابع برای سرمایه</w:t>
      </w:r>
      <w:r w:rsidR="00E268C6">
        <w:rPr>
          <w:rFonts w:cs="B Zar"/>
          <w:sz w:val="28"/>
          <w:szCs w:val="28"/>
          <w:rtl/>
        </w:rPr>
        <w:softHyphen/>
      </w:r>
      <w:r w:rsidR="00E268C6">
        <w:rPr>
          <w:rFonts w:cs="B Zar" w:hint="cs"/>
          <w:sz w:val="28"/>
          <w:szCs w:val="28"/>
          <w:rtl/>
        </w:rPr>
        <w:t>گذاری</w:t>
      </w:r>
      <w:r w:rsidR="00E268C6">
        <w:rPr>
          <w:rFonts w:cs="B Zar"/>
          <w:sz w:val="28"/>
          <w:szCs w:val="28"/>
          <w:rtl/>
        </w:rPr>
        <w:softHyphen/>
      </w:r>
      <w:r w:rsidR="00E268C6">
        <w:rPr>
          <w:rFonts w:cs="B Zar" w:hint="cs"/>
          <w:sz w:val="28"/>
          <w:szCs w:val="28"/>
          <w:rtl/>
        </w:rPr>
        <w:t>های جدید شود. آقای غلامی دارای هوش سرشاری بود و در هر بار مذاکره یا بازدید از شرکت</w:t>
      </w:r>
      <w:r w:rsidR="00E268C6">
        <w:rPr>
          <w:rFonts w:cs="B Zar"/>
          <w:sz w:val="28"/>
          <w:szCs w:val="28"/>
          <w:rtl/>
        </w:rPr>
        <w:softHyphen/>
      </w:r>
      <w:r w:rsidR="00E268C6">
        <w:rPr>
          <w:rFonts w:cs="B Zar" w:hint="cs"/>
          <w:sz w:val="28"/>
          <w:szCs w:val="28"/>
          <w:rtl/>
        </w:rPr>
        <w:t>های خارجی تلاش می</w:t>
      </w:r>
      <w:r w:rsidR="00E268C6">
        <w:rPr>
          <w:rFonts w:cs="B Zar"/>
          <w:sz w:val="28"/>
          <w:szCs w:val="28"/>
          <w:rtl/>
        </w:rPr>
        <w:softHyphen/>
      </w:r>
      <w:r w:rsidR="00E268C6">
        <w:rPr>
          <w:rFonts w:cs="B Zar" w:hint="cs"/>
          <w:sz w:val="28"/>
          <w:szCs w:val="28"/>
          <w:rtl/>
        </w:rPr>
        <w:t>کرد تا نقاط قوت آنها را شناسایی و با توجه به شرایط داخلی آنها را در سازمان خود پیاده</w:t>
      </w:r>
      <w:r w:rsidR="0029686C">
        <w:rPr>
          <w:rFonts w:cs="B Zar"/>
          <w:sz w:val="28"/>
          <w:szCs w:val="28"/>
          <w:rtl/>
        </w:rPr>
        <w:softHyphen/>
      </w:r>
      <w:r w:rsidR="00E268C6">
        <w:rPr>
          <w:rFonts w:cs="B Zar" w:hint="cs"/>
          <w:sz w:val="28"/>
          <w:szCs w:val="28"/>
          <w:rtl/>
        </w:rPr>
        <w:t>سازی کند. اعطای امتیاز انحصاری به نمایندگان فروش در کشور موجب می</w:t>
      </w:r>
      <w:r w:rsidR="00E268C6">
        <w:rPr>
          <w:rFonts w:cs="B Zar"/>
          <w:sz w:val="28"/>
          <w:szCs w:val="28"/>
          <w:rtl/>
        </w:rPr>
        <w:softHyphen/>
      </w:r>
      <w:r w:rsidR="00E268C6">
        <w:rPr>
          <w:rFonts w:cs="B Zar" w:hint="cs"/>
          <w:sz w:val="28"/>
          <w:szCs w:val="28"/>
          <w:rtl/>
        </w:rPr>
        <w:t>شد تا درآمد آنها نسبت به سایر فروشندگان قطعات موتورسیکلت کاهش یابد و بعدها موجب تخلفاتی از سوی فروشندگان طرف قرارداد شود. بنابراین برخلاف سایر تأمین کنندگان، به فروشندگان اجازه داده شد تا قطعات رقبا را نیز بفروشند . بر اساس دیدگاه آقای غلامی این توان و کارآمدی شرکت سامان موتور است که باید بتواند سهم بالایی از قفسه</w:t>
      </w:r>
      <w:r w:rsidR="0029686C">
        <w:rPr>
          <w:rFonts w:cs="B Zar"/>
          <w:sz w:val="28"/>
          <w:szCs w:val="28"/>
          <w:rtl/>
        </w:rPr>
        <w:softHyphen/>
      </w:r>
      <w:r w:rsidR="00E268C6">
        <w:rPr>
          <w:rFonts w:cs="B Zar" w:hint="cs"/>
          <w:sz w:val="28"/>
          <w:szCs w:val="28"/>
          <w:rtl/>
        </w:rPr>
        <w:t>های فروشندگان را در کشور به تسخیر خود در بیاورد.</w:t>
      </w:r>
    </w:p>
    <w:p w:rsidR="00E268C6" w:rsidRDefault="00E268C6" w:rsidP="00E268C6">
      <w:pPr>
        <w:pStyle w:val="nikranshekl"/>
        <w:rPr>
          <w:rtl/>
        </w:rPr>
      </w:pPr>
      <w:r>
        <w:rPr>
          <w:rFonts w:hint="cs"/>
          <w:rtl/>
        </w:rPr>
        <w:lastRenderedPageBreak/>
        <w:t xml:space="preserve">شکل </w:t>
      </w:r>
      <w:r>
        <w:t>2-14</w:t>
      </w:r>
      <w:r>
        <w:rPr>
          <w:rFonts w:ascii="Times New Roman" w:hAnsi="Times New Roman" w:cs="Times New Roman" w:hint="cs"/>
          <w:rtl/>
          <w:lang w:bidi="ar-SA"/>
        </w:rPr>
        <w:t>–</w:t>
      </w:r>
      <w:r>
        <w:rPr>
          <w:rFonts w:hint="cs"/>
          <w:rtl/>
        </w:rPr>
        <w:t xml:space="preserve"> ساختار سازمانی شرکت سامان موتور </w:t>
      </w:r>
    </w:p>
    <w:p w:rsidR="00E268C6" w:rsidRDefault="00E268C6" w:rsidP="0029686C">
      <w:pPr>
        <w:pStyle w:val="nikranmatn"/>
        <w:rPr>
          <w:rtl/>
        </w:rPr>
      </w:pPr>
      <w:r>
        <w:rPr>
          <w:rFonts w:hint="cs"/>
          <w:rtl/>
        </w:rPr>
        <w:t>سامان موتور در ابتدا موتورسیکلت</w:t>
      </w:r>
      <w:r w:rsidR="0029686C">
        <w:rPr>
          <w:rtl/>
        </w:rPr>
        <w:softHyphen/>
      </w:r>
      <w:r>
        <w:rPr>
          <w:rFonts w:hint="cs"/>
          <w:rtl/>
        </w:rPr>
        <w:t>های بنلی و قطعات آن را وارد ایران می</w:t>
      </w:r>
      <w:r w:rsidR="0029686C">
        <w:rPr>
          <w:rtl/>
        </w:rPr>
        <w:softHyphen/>
      </w:r>
      <w:r>
        <w:rPr>
          <w:rFonts w:hint="cs"/>
          <w:rtl/>
        </w:rPr>
        <w:t>کرد و پس از اینکه شرکت بنلی توسط چینی</w:t>
      </w:r>
      <w:r>
        <w:rPr>
          <w:rtl/>
        </w:rPr>
        <w:softHyphen/>
      </w:r>
      <w:r>
        <w:rPr>
          <w:rFonts w:hint="cs"/>
          <w:rtl/>
        </w:rPr>
        <w:t>ها خریداری شد، این واردات از کشور ایتالیا به چین تغییر یافت و در نهایت با شکل</w:t>
      </w:r>
      <w:r w:rsidR="0029686C">
        <w:rPr>
          <w:rtl/>
        </w:rPr>
        <w:softHyphen/>
      </w:r>
      <w:r>
        <w:rPr>
          <w:rFonts w:hint="cs"/>
          <w:rtl/>
        </w:rPr>
        <w:t>گیری شرکت نیکران موتور پاسارگاد به عنوان تولیدکننده موتورسیکلت</w:t>
      </w:r>
      <w:r>
        <w:rPr>
          <w:rtl/>
        </w:rPr>
        <w:softHyphen/>
      </w:r>
      <w:r>
        <w:rPr>
          <w:rFonts w:hint="cs"/>
          <w:rtl/>
        </w:rPr>
        <w:t>های بنلی در ایران، مأموریت آن به فروش قطعات در ایران محدود شد. شرکت سامان موتور در تمامی شهرستان</w:t>
      </w:r>
      <w:r>
        <w:rPr>
          <w:rtl/>
        </w:rPr>
        <w:softHyphen/>
      </w:r>
      <w:r>
        <w:rPr>
          <w:rFonts w:hint="cs"/>
          <w:rtl/>
        </w:rPr>
        <w:t>های کشور دارای نمایندگی است و تمامی دارنده</w:t>
      </w:r>
      <w:r w:rsidR="0029686C">
        <w:rPr>
          <w:rtl/>
        </w:rPr>
        <w:softHyphen/>
      </w:r>
      <w:r>
        <w:rPr>
          <w:rFonts w:hint="cs"/>
          <w:rtl/>
        </w:rPr>
        <w:t>های موتور سیکلت</w:t>
      </w:r>
      <w:r>
        <w:rPr>
          <w:rtl/>
        </w:rPr>
        <w:softHyphen/>
      </w:r>
      <w:r>
        <w:rPr>
          <w:rFonts w:hint="cs"/>
          <w:rtl/>
        </w:rPr>
        <w:t>های بنلی در هر جای کشور می</w:t>
      </w:r>
      <w:r>
        <w:rPr>
          <w:rtl/>
        </w:rPr>
        <w:softHyphen/>
      </w:r>
      <w:r>
        <w:rPr>
          <w:rFonts w:hint="cs"/>
          <w:rtl/>
        </w:rPr>
        <w:t>توانند به لوازم یدکی آن دسترسی داشته باشند. سامان موتور در واقع زادگاه تمامی شرکت</w:t>
      </w:r>
      <w:r>
        <w:rPr>
          <w:rtl/>
        </w:rPr>
        <w:softHyphen/>
      </w:r>
      <w:r>
        <w:rPr>
          <w:rFonts w:hint="cs"/>
          <w:rtl/>
        </w:rPr>
        <w:t>های تابعه گروه فستوس است و به عنوان سرچشمه این گروه بزرگ معرفی می</w:t>
      </w:r>
      <w:r w:rsidR="0029686C">
        <w:rPr>
          <w:rtl/>
        </w:rPr>
        <w:softHyphen/>
      </w:r>
      <w:r>
        <w:rPr>
          <w:rFonts w:hint="cs"/>
          <w:rtl/>
        </w:rPr>
        <w:t xml:space="preserve">شود. </w:t>
      </w:r>
    </w:p>
    <w:p w:rsidR="00E268C6" w:rsidRDefault="00E268C6" w:rsidP="0029686C">
      <w:pPr>
        <w:pStyle w:val="nikranmatn"/>
        <w:rPr>
          <w:rtl/>
        </w:rPr>
      </w:pPr>
      <w:r>
        <w:rPr>
          <w:rFonts w:hint="cs"/>
          <w:rtl/>
        </w:rPr>
        <w:t>احمد غلامی به چابکی و اجرای فرآیندها در کوتا</w:t>
      </w:r>
      <w:r w:rsidR="0029686C">
        <w:rPr>
          <w:rFonts w:hint="cs"/>
          <w:rtl/>
        </w:rPr>
        <w:t>ه</w:t>
      </w:r>
      <w:r>
        <w:rPr>
          <w:rFonts w:hint="cs"/>
          <w:rtl/>
        </w:rPr>
        <w:t>ترین زمان ممکن معتقد است. به همین دلیل ساختار شرکت را ساختاری با یک سطح مدیریتی خاص طراحی کرده است که در آن مدیران میانی بتوانند در زمان تصمیم</w:t>
      </w:r>
      <w:r w:rsidR="0029686C">
        <w:rPr>
          <w:rtl/>
        </w:rPr>
        <w:softHyphen/>
      </w:r>
      <w:r>
        <w:rPr>
          <w:rFonts w:hint="cs"/>
          <w:rtl/>
        </w:rPr>
        <w:t xml:space="preserve">گیری از فرآیندهای کوتاه برخوردار  باشند. </w:t>
      </w:r>
    </w:p>
    <w:p w:rsidR="00E268C6" w:rsidRDefault="00E268C6" w:rsidP="0029686C">
      <w:pPr>
        <w:pStyle w:val="nikranmatn"/>
        <w:rPr>
          <w:rtl/>
        </w:rPr>
      </w:pPr>
      <w:r>
        <w:rPr>
          <w:rFonts w:hint="cs"/>
          <w:rtl/>
        </w:rPr>
        <w:t>نمایندگی</w:t>
      </w:r>
      <w:r>
        <w:rPr>
          <w:rtl/>
        </w:rPr>
        <w:softHyphen/>
      </w:r>
      <w:r>
        <w:rPr>
          <w:rFonts w:hint="cs"/>
          <w:rtl/>
        </w:rPr>
        <w:t>های شرکت با مدیر فروش در ارتباط هستند و برای آقای غلامی سودآوری آنها بسیار مهم است. او معتقد است اگر نمایندگی</w:t>
      </w:r>
      <w:r w:rsidR="0029686C">
        <w:rPr>
          <w:rtl/>
        </w:rPr>
        <w:softHyphen/>
      </w:r>
      <w:r>
        <w:rPr>
          <w:rFonts w:hint="cs"/>
          <w:rtl/>
        </w:rPr>
        <w:t>های شرکت از فعالیت</w:t>
      </w:r>
      <w:r w:rsidR="0029686C">
        <w:rPr>
          <w:rtl/>
        </w:rPr>
        <w:softHyphen/>
      </w:r>
      <w:r>
        <w:rPr>
          <w:rFonts w:hint="cs"/>
          <w:rtl/>
        </w:rPr>
        <w:t xml:space="preserve">های اقتصادی و همکاری با شرکت سامان موتور سودی حاصل نکنند، مسئولیت این وضعیت با شرکت سامان موتور است. </w:t>
      </w:r>
    </w:p>
    <w:p w:rsidR="00E268C6" w:rsidRDefault="00E268C6" w:rsidP="00E268C6">
      <w:pPr>
        <w:pStyle w:val="nikran3"/>
        <w:rPr>
          <w:rtl/>
        </w:rPr>
      </w:pPr>
      <w:bookmarkStart w:id="32" w:name="_Toc167473927"/>
      <w:r>
        <w:rPr>
          <w:rFonts w:hint="cs"/>
          <w:rtl/>
        </w:rPr>
        <w:t>شرکت نیکران موتور پاسارگاد</w:t>
      </w:r>
      <w:bookmarkEnd w:id="32"/>
    </w:p>
    <w:p w:rsidR="00E268C6" w:rsidRDefault="00E268C6" w:rsidP="0009180D">
      <w:pPr>
        <w:pStyle w:val="nikranmatn"/>
        <w:rPr>
          <w:rtl/>
        </w:rPr>
      </w:pPr>
      <w:r>
        <w:rPr>
          <w:rFonts w:hint="cs"/>
          <w:rtl/>
        </w:rPr>
        <w:t>به طور قطع شرکت نیکران موتور پاسارگاد بزرگترین شرکت از گروه فستوس است. نیکران میراث واردات موتور سیکلت</w:t>
      </w:r>
      <w:r>
        <w:rPr>
          <w:rtl/>
        </w:rPr>
        <w:softHyphen/>
      </w:r>
      <w:r>
        <w:rPr>
          <w:rFonts w:hint="cs"/>
          <w:rtl/>
        </w:rPr>
        <w:t xml:space="preserve">های بنلی را از سامان موتور گرفت و آن را به نحوی توسعه داد که امروز یکی از سه شرکت بزرگ تولیدکننده موتور سیکلت در ایران است. </w:t>
      </w:r>
    </w:p>
    <w:p w:rsidR="00E268C6" w:rsidRDefault="00E268C6" w:rsidP="0009180D">
      <w:pPr>
        <w:pStyle w:val="nikranmatn"/>
        <w:rPr>
          <w:rtl/>
        </w:rPr>
      </w:pPr>
      <w:r>
        <w:rPr>
          <w:rFonts w:hint="cs"/>
          <w:rtl/>
        </w:rPr>
        <w:t>آقای غلامی همواره به تولید موتورسیکلت در ایران می</w:t>
      </w:r>
      <w:r w:rsidR="0009180D">
        <w:rPr>
          <w:rtl/>
        </w:rPr>
        <w:softHyphen/>
      </w:r>
      <w:r>
        <w:rPr>
          <w:rFonts w:hint="cs"/>
          <w:rtl/>
        </w:rPr>
        <w:t>اندیشید و به این هدف تا زمانی که شرایط</w:t>
      </w:r>
      <w:r w:rsidR="0009180D">
        <w:rPr>
          <w:rFonts w:hint="cs"/>
          <w:rtl/>
        </w:rPr>
        <w:t xml:space="preserve"> و بستر آن مهیا شود، وفادار بود و</w:t>
      </w:r>
      <w:r>
        <w:rPr>
          <w:rFonts w:hint="cs"/>
          <w:rtl/>
        </w:rPr>
        <w:t xml:space="preserve"> در تاریخ 19/1/1393 </w:t>
      </w:r>
      <w:r w:rsidR="00DA7DA8">
        <w:rPr>
          <w:rFonts w:hint="cs"/>
          <w:rtl/>
          <w:lang w:bidi="fa-IR"/>
        </w:rPr>
        <w:t xml:space="preserve">با همکاری و مشارکت آقای نعمت اله دیلمی یکی از فعالان اقتصادی کشور، </w:t>
      </w:r>
      <w:r>
        <w:rPr>
          <w:rFonts w:hint="cs"/>
          <w:rtl/>
        </w:rPr>
        <w:t>شرکت نیکران موتور را با هدف تولید موتور سیکلت</w:t>
      </w:r>
      <w:r>
        <w:rPr>
          <w:rtl/>
        </w:rPr>
        <w:softHyphen/>
      </w:r>
      <w:r>
        <w:rPr>
          <w:rFonts w:hint="cs"/>
          <w:rtl/>
        </w:rPr>
        <w:t>های بنلی در ایران تأسیس کرد و در این شرکت از نیروهای جوان و با مهارت</w:t>
      </w:r>
      <w:r w:rsidR="0009180D">
        <w:rPr>
          <w:rtl/>
        </w:rPr>
        <w:softHyphen/>
      </w:r>
      <w:r>
        <w:rPr>
          <w:rFonts w:hint="cs"/>
          <w:rtl/>
        </w:rPr>
        <w:t>های مدیریتی و تخصصی بهره گرفت. آقای غلامی با اعتماد به ایده</w:t>
      </w:r>
      <w:r w:rsidR="0009180D">
        <w:rPr>
          <w:rtl/>
        </w:rPr>
        <w:softHyphen/>
      </w:r>
      <w:r>
        <w:rPr>
          <w:rFonts w:hint="cs"/>
          <w:rtl/>
        </w:rPr>
        <w:t>های خلاقانه و نواندیش نسل جوان، در این شرکت  هیچ سمتی را بر عهده نگرفت و تمامی ارکان مدیریتی آنرا به پسران و سایر نیروهای جوانی واگذار کرد که در این سال</w:t>
      </w:r>
      <w:r>
        <w:rPr>
          <w:rtl/>
        </w:rPr>
        <w:softHyphen/>
      </w:r>
      <w:r>
        <w:rPr>
          <w:rFonts w:hint="cs"/>
          <w:rtl/>
        </w:rPr>
        <w:t xml:space="preserve">ها آنها را تریبت کرده بود. </w:t>
      </w:r>
    </w:p>
    <w:p w:rsidR="00E268C6" w:rsidRDefault="00E268C6" w:rsidP="0009180D">
      <w:pPr>
        <w:pStyle w:val="nikranmatn"/>
        <w:rPr>
          <w:rtl/>
        </w:rPr>
      </w:pPr>
      <w:r>
        <w:rPr>
          <w:rFonts w:hint="cs"/>
          <w:rtl/>
        </w:rPr>
        <w:t xml:space="preserve">  نیکران با تولید و عرضه موتورهای دو سیلندر در ایران تحولی در بازار موتور سیکلت ایجاد کرد و در بیشتر محافل، دوران تولید موتورسیکلت در ایران به قبل و بعد از نیکران موتور تقسیم</w:t>
      </w:r>
      <w:r w:rsidR="0009180D">
        <w:rPr>
          <w:rtl/>
        </w:rPr>
        <w:softHyphen/>
      </w:r>
      <w:r>
        <w:rPr>
          <w:rFonts w:hint="cs"/>
          <w:rtl/>
        </w:rPr>
        <w:t>بندی می</w:t>
      </w:r>
      <w:r w:rsidR="0009180D">
        <w:rPr>
          <w:rtl/>
        </w:rPr>
        <w:softHyphen/>
      </w:r>
      <w:r>
        <w:rPr>
          <w:rFonts w:hint="cs"/>
          <w:rtl/>
        </w:rPr>
        <w:t>شود. شرک</w:t>
      </w:r>
      <w:r w:rsidR="0009180D">
        <w:rPr>
          <w:rFonts w:hint="cs"/>
          <w:rtl/>
        </w:rPr>
        <w:t>ت</w:t>
      </w:r>
      <w:r>
        <w:rPr>
          <w:rFonts w:hint="cs"/>
          <w:rtl/>
        </w:rPr>
        <w:t xml:space="preserve"> نیکران موتور پاسارگاد در سال 96 موتورسیکلت دو سیلندر بنلی را در ایران تولید کرد و بدین ترتیب نیاز مشتریان به سیکلت</w:t>
      </w:r>
      <w:r>
        <w:rPr>
          <w:rtl/>
        </w:rPr>
        <w:softHyphen/>
      </w:r>
      <w:r>
        <w:rPr>
          <w:rFonts w:hint="cs"/>
          <w:rtl/>
        </w:rPr>
        <w:t>های جدید را تأمین نمود. در آن زمان موتورسیکلت</w:t>
      </w:r>
      <w:r>
        <w:rPr>
          <w:rtl/>
        </w:rPr>
        <w:softHyphen/>
      </w:r>
      <w:r>
        <w:rPr>
          <w:rFonts w:hint="cs"/>
          <w:rtl/>
        </w:rPr>
        <w:t xml:space="preserve">ها بیشتر </w:t>
      </w:r>
      <w:r w:rsidR="002753DB">
        <w:rPr>
          <w:rFonts w:hint="cs"/>
          <w:rtl/>
        </w:rPr>
        <w:t>125</w:t>
      </w:r>
      <w:r>
        <w:rPr>
          <w:rFonts w:hint="cs"/>
          <w:rtl/>
        </w:rPr>
        <w:t xml:space="preserve"> سی</w:t>
      </w:r>
      <w:r>
        <w:rPr>
          <w:rtl/>
        </w:rPr>
        <w:softHyphen/>
      </w:r>
      <w:r>
        <w:rPr>
          <w:rFonts w:hint="cs"/>
          <w:rtl/>
        </w:rPr>
        <w:t>سی و از نظر ظاهری تا حدودی به هم شبیه بودند، اما ورود به تولید نسلی از موتورسیکلت</w:t>
      </w:r>
      <w:r>
        <w:rPr>
          <w:rtl/>
        </w:rPr>
        <w:softHyphen/>
      </w:r>
      <w:r>
        <w:rPr>
          <w:rFonts w:hint="cs"/>
          <w:rtl/>
        </w:rPr>
        <w:t xml:space="preserve">های اروپایی، تغییری بزرگ در بازار ایران ایجاد کرد. </w:t>
      </w:r>
    </w:p>
    <w:p w:rsidR="00E268C6" w:rsidRDefault="00E268C6" w:rsidP="00DC58EF">
      <w:pPr>
        <w:pStyle w:val="nikranmatn"/>
        <w:rPr>
          <w:rtl/>
        </w:rPr>
      </w:pPr>
      <w:r>
        <w:rPr>
          <w:rFonts w:hint="cs"/>
          <w:rtl/>
        </w:rPr>
        <w:lastRenderedPageBreak/>
        <w:t>شرکت نیکران موتور اولین شرکتی است که وارد عرصه</w:t>
      </w:r>
      <w:r w:rsidR="0009180D">
        <w:rPr>
          <w:rtl/>
        </w:rPr>
        <w:softHyphen/>
      </w:r>
      <w:r>
        <w:rPr>
          <w:rFonts w:hint="cs"/>
          <w:rtl/>
        </w:rPr>
        <w:t>های نوین بازاریابی و تبلیغات شد. برگزاری رویدادهای متنوع و استفاده از شبکه</w:t>
      </w:r>
      <w:r w:rsidR="0009180D">
        <w:rPr>
          <w:rtl/>
        </w:rPr>
        <w:softHyphen/>
      </w:r>
      <w:r>
        <w:rPr>
          <w:rFonts w:hint="cs"/>
          <w:rtl/>
        </w:rPr>
        <w:t>های مجازی برای عرضه محصولات، اولین بار توسط این شرکت در ایران شایع شد. آنها علی</w:t>
      </w:r>
      <w:r w:rsidR="0009180D">
        <w:rPr>
          <w:rtl/>
        </w:rPr>
        <w:softHyphen/>
      </w:r>
      <w:r>
        <w:rPr>
          <w:rFonts w:hint="cs"/>
          <w:rtl/>
        </w:rPr>
        <w:t>رغم دارابودن شبکه فروش گسترده در تمامی شهرستان</w:t>
      </w:r>
      <w:r>
        <w:rPr>
          <w:rtl/>
        </w:rPr>
        <w:softHyphen/>
      </w:r>
      <w:r>
        <w:rPr>
          <w:rFonts w:hint="cs"/>
          <w:rtl/>
        </w:rPr>
        <w:t>های کشور، عرضه موتورسیکلت از طریق سایت اینترنتی و شبکه</w:t>
      </w:r>
      <w:r w:rsidR="00DC58EF">
        <w:rPr>
          <w:rtl/>
        </w:rPr>
        <w:softHyphen/>
      </w:r>
      <w:r>
        <w:rPr>
          <w:rFonts w:hint="cs"/>
          <w:rtl/>
        </w:rPr>
        <w:t>های مجازی را عملی کردند. امروز هر متقاضی در هر نقطه از ایران می</w:t>
      </w:r>
      <w:r>
        <w:rPr>
          <w:rtl/>
        </w:rPr>
        <w:softHyphen/>
      </w:r>
      <w:r>
        <w:rPr>
          <w:rFonts w:hint="cs"/>
          <w:rtl/>
        </w:rPr>
        <w:t>تواند با ورود به سایت اینترنتی شرکت، موتورسیکلت مورد نظر خود را انتخاب و با پرداخت آنلاین آن را  خریداری کند</w:t>
      </w:r>
      <w:r w:rsidR="00DC58EF">
        <w:rPr>
          <w:rFonts w:hint="cs"/>
          <w:rtl/>
        </w:rPr>
        <w:t>؛</w:t>
      </w:r>
      <w:r>
        <w:rPr>
          <w:rFonts w:hint="cs"/>
          <w:rtl/>
        </w:rPr>
        <w:t xml:space="preserve"> سپس با مراجعه به نزدیکترین نمایندگی نیکران، اسناد و موتور سیکلت را دریافت نماید؛ البته در برخی از موارد به درخو</w:t>
      </w:r>
      <w:r w:rsidR="00DC58EF">
        <w:rPr>
          <w:rFonts w:hint="cs"/>
          <w:rtl/>
        </w:rPr>
        <w:t>ا</w:t>
      </w:r>
      <w:r>
        <w:rPr>
          <w:rFonts w:hint="cs"/>
          <w:rtl/>
        </w:rPr>
        <w:t>ست خریداران موتور سیکلت و اسناد آن در محل به مشتری ارائه می</w:t>
      </w:r>
      <w:r>
        <w:rPr>
          <w:rtl/>
        </w:rPr>
        <w:softHyphen/>
      </w:r>
      <w:r>
        <w:rPr>
          <w:rFonts w:hint="cs"/>
          <w:rtl/>
        </w:rPr>
        <w:t>شود.  نسبت فروش آنلاین این شرکت به کل فروش در س</w:t>
      </w:r>
      <w:r w:rsidR="00DC58EF">
        <w:rPr>
          <w:rFonts w:hint="cs"/>
          <w:rtl/>
        </w:rPr>
        <w:t>ا</w:t>
      </w:r>
      <w:r>
        <w:rPr>
          <w:rFonts w:hint="cs"/>
          <w:rtl/>
        </w:rPr>
        <w:t>ل 1402 به 10 درصد رسیده و این در حالی است که هنوز یک سال از این روش فروش نگذشته است و بخش فروش شرکت معتقد است ب</w:t>
      </w:r>
      <w:r w:rsidR="00DC58EF">
        <w:rPr>
          <w:rFonts w:hint="cs"/>
          <w:rtl/>
        </w:rPr>
        <w:t>ه</w:t>
      </w:r>
      <w:r w:rsidR="00DC58EF">
        <w:rPr>
          <w:rtl/>
        </w:rPr>
        <w:softHyphen/>
      </w:r>
      <w:r>
        <w:rPr>
          <w:rFonts w:hint="cs"/>
          <w:rtl/>
        </w:rPr>
        <w:t xml:space="preserve">زودی نیمی از محصولات شرکت از طریق فروش آنلاین به مشتریان ارائه خواهد شد. </w:t>
      </w:r>
    </w:p>
    <w:p w:rsidR="00E268C6" w:rsidRDefault="00E268C6" w:rsidP="00DC58EF">
      <w:pPr>
        <w:pStyle w:val="nikranmatn"/>
        <w:rPr>
          <w:rtl/>
        </w:rPr>
      </w:pPr>
      <w:r>
        <w:rPr>
          <w:rFonts w:hint="cs"/>
          <w:rtl/>
        </w:rPr>
        <w:t>نیکران با دارا بودن بیش از 100 نمایندگی، صاحب بزرگترین شبکه خدمات پس از فروش در سطح کشور است و مشتریان می</w:t>
      </w:r>
      <w:r>
        <w:rPr>
          <w:rtl/>
        </w:rPr>
        <w:softHyphen/>
      </w:r>
      <w:r>
        <w:rPr>
          <w:rFonts w:hint="cs"/>
          <w:rtl/>
        </w:rPr>
        <w:t>توانند در تمامی شهرها به نمایندگی</w:t>
      </w:r>
      <w:r>
        <w:rPr>
          <w:rtl/>
        </w:rPr>
        <w:softHyphen/>
      </w:r>
      <w:r>
        <w:rPr>
          <w:rFonts w:hint="cs"/>
          <w:rtl/>
        </w:rPr>
        <w:t>های نیکران برای دریافت خدمات تعمیرات مراجعه کنند. واحد خدمات پس از فروش نیکران در ستاد، استانداردهای سخت</w:t>
      </w:r>
      <w:r w:rsidR="00DC58EF">
        <w:rPr>
          <w:rtl/>
        </w:rPr>
        <w:softHyphen/>
      </w:r>
      <w:r>
        <w:rPr>
          <w:rFonts w:hint="cs"/>
          <w:rtl/>
        </w:rPr>
        <w:t>گیرانه</w:t>
      </w:r>
      <w:r>
        <w:rPr>
          <w:rtl/>
        </w:rPr>
        <w:softHyphen/>
      </w:r>
      <w:r>
        <w:rPr>
          <w:rFonts w:hint="cs"/>
          <w:rtl/>
        </w:rPr>
        <w:t>ای برای تمامی نماینده</w:t>
      </w:r>
      <w:r>
        <w:rPr>
          <w:rtl/>
        </w:rPr>
        <w:softHyphen/>
      </w:r>
      <w:r>
        <w:rPr>
          <w:rFonts w:hint="cs"/>
          <w:rtl/>
        </w:rPr>
        <w:t>ها تعریف کرده است تا مطلوبترین خدمات پس از فروش به مشتریان و دارندگان موتورسیکلت</w:t>
      </w:r>
      <w:r>
        <w:rPr>
          <w:rtl/>
        </w:rPr>
        <w:softHyphen/>
      </w:r>
      <w:r>
        <w:rPr>
          <w:rFonts w:hint="cs"/>
          <w:rtl/>
        </w:rPr>
        <w:t>های نیکران ارائه شود.</w:t>
      </w:r>
    </w:p>
    <w:p w:rsidR="00E268C6" w:rsidRDefault="00E268C6" w:rsidP="00DC58EF">
      <w:pPr>
        <w:pStyle w:val="nikranmatn"/>
        <w:rPr>
          <w:rtl/>
        </w:rPr>
      </w:pPr>
      <w:r>
        <w:rPr>
          <w:rFonts w:hint="cs"/>
          <w:rtl/>
        </w:rPr>
        <w:t xml:space="preserve">در طول شش سال فعالیت این شرکت که به تولید و عرضه موتور سیکلت در ایران پرداختهچهار دوره برنده جایزه نخست </w:t>
      </w:r>
      <w:r w:rsidR="009F5F5F">
        <w:rPr>
          <w:rFonts w:hint="cs"/>
          <w:rtl/>
        </w:rPr>
        <w:t>شرکت بازرسی کیفیت و استاندارد ایران (</w:t>
      </w:r>
      <w:r w:rsidR="009F5F5F">
        <w:t>ISQI</w:t>
      </w:r>
      <w:r w:rsidR="009F5F5F">
        <w:rPr>
          <w:rStyle w:val="FootnoteReference"/>
        </w:rPr>
        <w:footnoteReference w:id="56"/>
      </w:r>
      <w:r w:rsidR="009F5F5F">
        <w:rPr>
          <w:rFonts w:hint="cs"/>
          <w:rtl/>
          <w:lang w:bidi="fa-IR"/>
        </w:rPr>
        <w:t>)</w:t>
      </w:r>
      <w:r>
        <w:rPr>
          <w:rFonts w:hint="cs"/>
          <w:rtl/>
        </w:rPr>
        <w:t xml:space="preserve"> در سطح کشور شده است. نیکران واردات و عرضه قطعات اصلی موتورسیکلت</w:t>
      </w:r>
      <w:r>
        <w:rPr>
          <w:rtl/>
        </w:rPr>
        <w:softHyphen/>
      </w:r>
      <w:r>
        <w:rPr>
          <w:rFonts w:hint="cs"/>
          <w:rtl/>
        </w:rPr>
        <w:t>های خود را در تمامی کشور به شرکت</w:t>
      </w:r>
      <w:r>
        <w:rPr>
          <w:rtl/>
        </w:rPr>
        <w:softHyphen/>
      </w:r>
      <w:r>
        <w:rPr>
          <w:rFonts w:hint="cs"/>
          <w:rtl/>
        </w:rPr>
        <w:t>های سامان موتور و  جمع ایده</w:t>
      </w:r>
      <w:r w:rsidR="00DC58EF">
        <w:rPr>
          <w:rtl/>
        </w:rPr>
        <w:softHyphen/>
      </w:r>
      <w:r>
        <w:rPr>
          <w:rFonts w:hint="cs"/>
          <w:rtl/>
        </w:rPr>
        <w:t>پایار واگذار کرده است. این شرکت</w:t>
      </w:r>
      <w:r>
        <w:rPr>
          <w:rtl/>
        </w:rPr>
        <w:softHyphen/>
      </w:r>
      <w:r>
        <w:rPr>
          <w:rFonts w:hint="cs"/>
          <w:rtl/>
        </w:rPr>
        <w:t>های همکار به طور مستقیم از شرکت بنلی اقدام به خرید و واردات قطعات موتورسیکلت</w:t>
      </w:r>
      <w:r>
        <w:rPr>
          <w:rtl/>
        </w:rPr>
        <w:softHyphen/>
      </w:r>
      <w:r>
        <w:rPr>
          <w:rFonts w:hint="cs"/>
          <w:rtl/>
        </w:rPr>
        <w:t>های نیکران می</w:t>
      </w:r>
      <w:r>
        <w:rPr>
          <w:rtl/>
        </w:rPr>
        <w:softHyphen/>
      </w:r>
      <w:r>
        <w:rPr>
          <w:rFonts w:hint="cs"/>
          <w:rtl/>
        </w:rPr>
        <w:t>کنند و بدین ترتیب مشتریان به قطعات اصلی و قابل اعتماد دسترسی دارند. از نظر آقای غلامی این قطعات و خدمات پس از فروش است که محصولات یک شرکت را متمایز می</w:t>
      </w:r>
      <w:r w:rsidR="00DC58EF">
        <w:rPr>
          <w:rtl/>
        </w:rPr>
        <w:softHyphen/>
      </w:r>
      <w:r>
        <w:rPr>
          <w:rFonts w:hint="cs"/>
          <w:rtl/>
        </w:rPr>
        <w:t>سازد. او سال</w:t>
      </w:r>
      <w:r w:rsidR="00DC58EF">
        <w:rPr>
          <w:rtl/>
        </w:rPr>
        <w:softHyphen/>
      </w:r>
      <w:r>
        <w:rPr>
          <w:rFonts w:hint="cs"/>
          <w:rtl/>
        </w:rPr>
        <w:t>های زیادی شاهد ورود موتورسیکلت</w:t>
      </w:r>
      <w:r>
        <w:rPr>
          <w:rtl/>
        </w:rPr>
        <w:softHyphen/>
      </w:r>
      <w:r>
        <w:rPr>
          <w:rFonts w:hint="cs"/>
          <w:rtl/>
        </w:rPr>
        <w:t>هایی به بازار ایران بوده  که فاقد خدمات بوده</w:t>
      </w:r>
      <w:r>
        <w:rPr>
          <w:rtl/>
        </w:rPr>
        <w:softHyphen/>
      </w:r>
      <w:r>
        <w:rPr>
          <w:rFonts w:hint="cs"/>
          <w:rtl/>
        </w:rPr>
        <w:t>اند و پس از مدتی صاحبان آنها دچار زیان می</w:t>
      </w:r>
      <w:r>
        <w:rPr>
          <w:rtl/>
        </w:rPr>
        <w:softHyphen/>
      </w:r>
      <w:r>
        <w:rPr>
          <w:rFonts w:hint="cs"/>
          <w:rtl/>
        </w:rPr>
        <w:t>شدند. به همین دلیل بر آن شده تا در زنجیره ارزش تولید موتور سیکلت، تأمین قطعات را در تمام کشور، خود راهبری نماید که همان شرکت سامان موتور است.</w:t>
      </w:r>
    </w:p>
    <w:p w:rsidR="00E268C6" w:rsidRDefault="00E268C6" w:rsidP="00DC58EF">
      <w:pPr>
        <w:pStyle w:val="nikranmatn"/>
        <w:rPr>
          <w:rtl/>
        </w:rPr>
      </w:pPr>
      <w:r>
        <w:rPr>
          <w:noProof/>
          <w:rtl/>
          <w:lang w:bidi="fa-IR"/>
        </w:rPr>
        <w:lastRenderedPageBreak/>
        <w:drawing>
          <wp:anchor distT="0" distB="0" distL="114300" distR="114300" simplePos="0" relativeHeight="251762688" behindDoc="0" locked="0" layoutInCell="1" allowOverlap="1">
            <wp:simplePos x="0" y="0"/>
            <wp:positionH relativeFrom="margin">
              <wp:posOffset>531495</wp:posOffset>
            </wp:positionH>
            <wp:positionV relativeFrom="paragraph">
              <wp:posOffset>1276350</wp:posOffset>
            </wp:positionV>
            <wp:extent cx="4613910" cy="2912110"/>
            <wp:effectExtent l="0" t="0" r="0" b="2540"/>
            <wp:wrapTopAndBottom/>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8634.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13910" cy="2912110"/>
                    </a:xfrm>
                    <a:prstGeom prst="rect">
                      <a:avLst/>
                    </a:prstGeom>
                  </pic:spPr>
                </pic:pic>
              </a:graphicData>
            </a:graphic>
          </wp:anchor>
        </w:drawing>
      </w:r>
      <w:r>
        <w:rPr>
          <w:rFonts w:hint="cs"/>
          <w:rtl/>
        </w:rPr>
        <w:t>شرکت نیکران موتور در شهرک صنعتی شکوهیه قم دارای یک کارخانه بزرگ تولید موتور سیکلت است که در این کارخانه تحت لیسانس شرکت بنلی موتو</w:t>
      </w:r>
      <w:r w:rsidR="00DC58EF">
        <w:rPr>
          <w:rFonts w:hint="cs"/>
          <w:rtl/>
        </w:rPr>
        <w:t>ر</w:t>
      </w:r>
      <w:r>
        <w:rPr>
          <w:rFonts w:hint="cs"/>
          <w:rtl/>
        </w:rPr>
        <w:t>سیکلت</w:t>
      </w:r>
      <w:r>
        <w:rPr>
          <w:rtl/>
        </w:rPr>
        <w:softHyphen/>
      </w:r>
      <w:r>
        <w:rPr>
          <w:rFonts w:hint="cs"/>
          <w:rtl/>
        </w:rPr>
        <w:t>های بنلی در مدل</w:t>
      </w:r>
      <w:r>
        <w:rPr>
          <w:rtl/>
        </w:rPr>
        <w:softHyphen/>
      </w:r>
      <w:r>
        <w:rPr>
          <w:rFonts w:hint="cs"/>
          <w:rtl/>
        </w:rPr>
        <w:t>های مختلف تولید و برای عرضه به نمایندگی</w:t>
      </w:r>
      <w:r>
        <w:rPr>
          <w:rtl/>
        </w:rPr>
        <w:softHyphen/>
      </w:r>
      <w:r>
        <w:rPr>
          <w:rFonts w:hint="cs"/>
          <w:rtl/>
        </w:rPr>
        <w:t>های شرکت ارسال می</w:t>
      </w:r>
      <w:r w:rsidR="00DC58EF">
        <w:rPr>
          <w:rtl/>
        </w:rPr>
        <w:softHyphen/>
      </w:r>
      <w:r>
        <w:rPr>
          <w:rFonts w:hint="cs"/>
          <w:rtl/>
        </w:rPr>
        <w:t>شود. کارخانه نیکران در شهر شکوهیه در زمینی به مساحت بیش از 10 هکتار تأسیس شده است که دارای 4 سالن تولید، ساختمان اداری و انبارهای محصول و قطعات می</w:t>
      </w:r>
      <w:r w:rsidR="00DC58EF">
        <w:rPr>
          <w:rtl/>
        </w:rPr>
        <w:softHyphen/>
      </w:r>
      <w:r>
        <w:rPr>
          <w:rFonts w:hint="cs"/>
          <w:rtl/>
        </w:rPr>
        <w:t xml:space="preserve">باشد. </w:t>
      </w:r>
    </w:p>
    <w:p w:rsidR="00E268C6" w:rsidRDefault="00E268C6" w:rsidP="00E268C6">
      <w:pPr>
        <w:pStyle w:val="nikranshekl"/>
        <w:rPr>
          <w:rtl/>
        </w:rPr>
      </w:pPr>
      <w:r>
        <w:rPr>
          <w:rFonts w:hint="cs"/>
          <w:rtl/>
        </w:rPr>
        <w:t xml:space="preserve"> شکل </w:t>
      </w:r>
      <w:r>
        <w:t>2-15</w:t>
      </w:r>
      <w:r>
        <w:rPr>
          <w:rFonts w:ascii="Times New Roman" w:hAnsi="Times New Roman" w:cs="Times New Roman" w:hint="cs"/>
          <w:rtl/>
          <w:lang w:bidi="ar-SA"/>
        </w:rPr>
        <w:t>–</w:t>
      </w:r>
      <w:r>
        <w:rPr>
          <w:rFonts w:hint="cs"/>
          <w:rtl/>
        </w:rPr>
        <w:t xml:space="preserve"> سالن تولید در شرکت نیکران موتور پاسارگاد</w:t>
      </w:r>
    </w:p>
    <w:p w:rsidR="00E268C6" w:rsidRDefault="00E268C6" w:rsidP="00E268C6">
      <w:pPr>
        <w:spacing w:before="240"/>
        <w:rPr>
          <w:rFonts w:cs="B Zar"/>
          <w:sz w:val="28"/>
          <w:szCs w:val="28"/>
          <w:rtl/>
        </w:rPr>
      </w:pPr>
      <w:r>
        <w:rPr>
          <w:rFonts w:cs="B Zar" w:hint="cs"/>
          <w:sz w:val="28"/>
          <w:szCs w:val="28"/>
          <w:rtl/>
        </w:rPr>
        <w:t>نیکران موتور پاسارگاد  دارای ستاد اداری در تهران  و کارخانه در شهرک صنعتی شکوهیه قم می</w:t>
      </w:r>
      <w:r>
        <w:rPr>
          <w:rFonts w:cs="B Zar"/>
          <w:sz w:val="28"/>
          <w:szCs w:val="28"/>
          <w:rtl/>
        </w:rPr>
        <w:softHyphen/>
      </w:r>
      <w:r>
        <w:rPr>
          <w:rFonts w:cs="B Zar" w:hint="cs"/>
          <w:sz w:val="28"/>
          <w:szCs w:val="28"/>
          <w:rtl/>
        </w:rPr>
        <w:t>باشد و  بیش از 500  نفر نیرو دارد.  توسعه موتورسیکلت</w:t>
      </w:r>
      <w:r>
        <w:rPr>
          <w:rFonts w:cs="B Zar"/>
          <w:sz w:val="28"/>
          <w:szCs w:val="28"/>
          <w:rtl/>
        </w:rPr>
        <w:softHyphen/>
      </w:r>
      <w:r>
        <w:rPr>
          <w:rFonts w:cs="B Zar" w:hint="cs"/>
          <w:sz w:val="28"/>
          <w:szCs w:val="28"/>
          <w:rtl/>
        </w:rPr>
        <w:t>ها و خودروهای برقی و هیبریدی از جمله استراتژی</w:t>
      </w:r>
      <w:r>
        <w:rPr>
          <w:rFonts w:cs="B Zar"/>
          <w:sz w:val="28"/>
          <w:szCs w:val="28"/>
          <w:rtl/>
        </w:rPr>
        <w:softHyphen/>
      </w:r>
      <w:r>
        <w:rPr>
          <w:rFonts w:cs="B Zar" w:hint="cs"/>
          <w:sz w:val="28"/>
          <w:szCs w:val="28"/>
          <w:rtl/>
        </w:rPr>
        <w:t>های توسعه</w:t>
      </w:r>
      <w:r>
        <w:rPr>
          <w:rFonts w:cs="B Zar"/>
          <w:sz w:val="28"/>
          <w:szCs w:val="28"/>
          <w:rtl/>
        </w:rPr>
        <w:softHyphen/>
      </w:r>
      <w:r>
        <w:rPr>
          <w:rFonts w:cs="B Zar" w:hint="cs"/>
          <w:sz w:val="28"/>
          <w:szCs w:val="28"/>
          <w:rtl/>
        </w:rPr>
        <w:t>ای آقای غلامی در  نیکران موتور است. او در نظر دارد نه تنها سبد محصولات شرکت را توسعه دهد، بلکه در کارخانه</w:t>
      </w:r>
      <w:r>
        <w:rPr>
          <w:rFonts w:cs="B Zar"/>
          <w:sz w:val="28"/>
          <w:szCs w:val="28"/>
          <w:rtl/>
        </w:rPr>
        <w:softHyphen/>
      </w:r>
      <w:r>
        <w:rPr>
          <w:rFonts w:cs="B Zar" w:hint="cs"/>
          <w:sz w:val="28"/>
          <w:szCs w:val="28"/>
          <w:rtl/>
        </w:rPr>
        <w:t>های جدید اقدام به تولید محصولات جدید برای کشور و بازارهای منطقه نماید.</w:t>
      </w:r>
    </w:p>
    <w:p w:rsidR="00EB3243" w:rsidRDefault="00EB3243" w:rsidP="00EB3243">
      <w:pPr>
        <w:rPr>
          <w:rFonts w:cs="B Zar"/>
          <w:sz w:val="28"/>
          <w:szCs w:val="28"/>
          <w:rtl/>
        </w:rPr>
      </w:pPr>
      <w:r>
        <w:rPr>
          <w:rFonts w:cs="B Zar" w:hint="cs"/>
          <w:noProof/>
          <w:sz w:val="28"/>
          <w:szCs w:val="28"/>
          <w:rtl/>
          <w:lang w:val="ar-SA"/>
        </w:rPr>
        <w:t>احمد</w:t>
      </w:r>
      <w:r>
        <w:rPr>
          <w:rFonts w:cs="B Zar" w:hint="cs"/>
          <w:sz w:val="28"/>
          <w:szCs w:val="28"/>
          <w:rtl/>
        </w:rPr>
        <w:t xml:space="preserve"> غلامی اداره این مجموعه را به یکی از فرزندان خود( دکتر مسعود غلامی)   واگذار کرده است که دارای تحصیلات در زمینه مدیریت می</w:t>
      </w:r>
      <w:r>
        <w:rPr>
          <w:rFonts w:cs="B Zar"/>
          <w:sz w:val="28"/>
          <w:szCs w:val="28"/>
          <w:rtl/>
        </w:rPr>
        <w:softHyphen/>
      </w:r>
      <w:r>
        <w:rPr>
          <w:rFonts w:cs="B Zar" w:hint="cs"/>
          <w:sz w:val="28"/>
          <w:szCs w:val="28"/>
          <w:rtl/>
        </w:rPr>
        <w:t>باشد . این انتخاب از مهمترین استراتژی</w:t>
      </w:r>
      <w:r>
        <w:rPr>
          <w:rFonts w:cs="B Zar"/>
          <w:sz w:val="28"/>
          <w:szCs w:val="28"/>
          <w:rtl/>
        </w:rPr>
        <w:softHyphen/>
      </w:r>
      <w:r>
        <w:rPr>
          <w:rFonts w:cs="B Zar" w:hint="cs"/>
          <w:sz w:val="28"/>
          <w:szCs w:val="28"/>
          <w:rtl/>
        </w:rPr>
        <w:t>های ایشان است، زیرا علم مدیریت و مهارت</w:t>
      </w:r>
      <w:r>
        <w:rPr>
          <w:rFonts w:cs="B Zar"/>
          <w:sz w:val="28"/>
          <w:szCs w:val="28"/>
          <w:rtl/>
        </w:rPr>
        <w:softHyphen/>
      </w:r>
      <w:r>
        <w:rPr>
          <w:rFonts w:cs="B Zar" w:hint="cs"/>
          <w:sz w:val="28"/>
          <w:szCs w:val="28"/>
          <w:rtl/>
        </w:rPr>
        <w:t xml:space="preserve">های شناخت بازار، توانسته است تا نیکران موتور را برای تأمین رضایت مشتریان و ارائه خدمات و محصولات متناسب با نیازهای بازر پیشرو سازد. </w:t>
      </w:r>
    </w:p>
    <w:p w:rsidR="00EB3243" w:rsidRDefault="00EB3243" w:rsidP="00E268C6">
      <w:pPr>
        <w:spacing w:before="240"/>
        <w:rPr>
          <w:rFonts w:cs="B Zar"/>
          <w:sz w:val="28"/>
          <w:szCs w:val="28"/>
          <w:rtl/>
        </w:rPr>
      </w:pPr>
      <w:r>
        <w:rPr>
          <w:rFonts w:cs="B Zar"/>
          <w:noProof/>
          <w:sz w:val="28"/>
          <w:szCs w:val="28"/>
          <w:rtl/>
          <w:lang w:bidi="fa-IR"/>
        </w:rPr>
        <w:lastRenderedPageBreak/>
        <w:drawing>
          <wp:anchor distT="0" distB="0" distL="114300" distR="114300" simplePos="0" relativeHeight="251761664" behindDoc="0" locked="0" layoutInCell="1" allowOverlap="1">
            <wp:simplePos x="0" y="0"/>
            <wp:positionH relativeFrom="margin">
              <wp:posOffset>525853</wp:posOffset>
            </wp:positionH>
            <wp:positionV relativeFrom="paragraph">
              <wp:posOffset>396416</wp:posOffset>
            </wp:positionV>
            <wp:extent cx="4588510" cy="2625725"/>
            <wp:effectExtent l="0" t="0" r="2540" b="3175"/>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Untitled۱.jpg"/>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88510" cy="2625725"/>
                    </a:xfrm>
                    <a:prstGeom prst="rect">
                      <a:avLst/>
                    </a:prstGeom>
                  </pic:spPr>
                </pic:pic>
              </a:graphicData>
            </a:graphic>
          </wp:anchor>
        </w:drawing>
      </w:r>
    </w:p>
    <w:p w:rsidR="006B0F25" w:rsidRPr="006B0F25" w:rsidRDefault="006B0F25" w:rsidP="006B0F25">
      <w:pPr>
        <w:spacing w:after="120"/>
        <w:ind w:firstLine="0"/>
        <w:jc w:val="center"/>
        <w:rPr>
          <w:rFonts w:cs="B Titr"/>
          <w:color w:val="000000" w:themeColor="text1"/>
          <w:sz w:val="20"/>
          <w:szCs w:val="20"/>
          <w:rtl/>
          <w:lang w:bidi="fa-IR"/>
        </w:rPr>
      </w:pPr>
      <w:r w:rsidRPr="006B0F25">
        <w:rPr>
          <w:rFonts w:cs="B Titr" w:hint="cs"/>
          <w:color w:val="000000" w:themeColor="text1"/>
          <w:sz w:val="20"/>
          <w:szCs w:val="20"/>
          <w:rtl/>
          <w:lang w:bidi="fa-IR"/>
        </w:rPr>
        <w:t xml:space="preserve">شکل </w:t>
      </w:r>
      <w:r w:rsidRPr="006B0F25">
        <w:rPr>
          <w:rFonts w:cs="B Titr"/>
          <w:color w:val="000000" w:themeColor="text1"/>
          <w:sz w:val="20"/>
          <w:szCs w:val="20"/>
          <w:lang w:bidi="fa-IR"/>
        </w:rPr>
        <w:t>2-16</w:t>
      </w:r>
      <w:r w:rsidRPr="006B0F25">
        <w:rPr>
          <w:rFonts w:ascii="Times New Roman" w:hAnsi="Times New Roman" w:cs="Times New Roman" w:hint="cs"/>
          <w:color w:val="000000" w:themeColor="text1"/>
          <w:sz w:val="20"/>
          <w:szCs w:val="20"/>
          <w:rtl/>
          <w:lang w:bidi="fa-IR"/>
        </w:rPr>
        <w:t>–</w:t>
      </w:r>
      <w:r w:rsidRPr="006B0F25">
        <w:rPr>
          <w:rFonts w:cs="B Titr" w:hint="cs"/>
          <w:color w:val="000000" w:themeColor="text1"/>
          <w:sz w:val="20"/>
          <w:szCs w:val="20"/>
          <w:rtl/>
          <w:lang w:bidi="fa-IR"/>
        </w:rPr>
        <w:t xml:space="preserve"> آگهی فروش موتورسیکلت نیکران موتور</w:t>
      </w:r>
    </w:p>
    <w:p w:rsidR="00E268C6" w:rsidRDefault="00E268C6" w:rsidP="00A00451">
      <w:pPr>
        <w:pStyle w:val="nikranmatn"/>
        <w:rPr>
          <w:rtl/>
        </w:rPr>
      </w:pPr>
      <w:r>
        <w:rPr>
          <w:rFonts w:hint="cs"/>
          <w:rtl/>
        </w:rPr>
        <w:t>موتورسیکلت</w:t>
      </w:r>
      <w:r w:rsidR="00DC58EF">
        <w:rPr>
          <w:rtl/>
        </w:rPr>
        <w:softHyphen/>
      </w:r>
      <w:r>
        <w:rPr>
          <w:rFonts w:hint="cs"/>
          <w:rtl/>
        </w:rPr>
        <w:t>ه</w:t>
      </w:r>
      <w:r w:rsidR="00A00451">
        <w:rPr>
          <w:rFonts w:hint="cs"/>
          <w:rtl/>
        </w:rPr>
        <w:t>ای تولید شرکت نیکران موتور را می</w:t>
      </w:r>
      <w:r w:rsidR="00A00451">
        <w:rPr>
          <w:rtl/>
        </w:rPr>
        <w:softHyphen/>
      </w:r>
      <w:r>
        <w:rPr>
          <w:rFonts w:hint="cs"/>
          <w:rtl/>
        </w:rPr>
        <w:t>توان در دو دسته کی</w:t>
      </w:r>
      <w:r w:rsidR="00A00451">
        <w:rPr>
          <w:rtl/>
        </w:rPr>
        <w:softHyphen/>
      </w:r>
      <w:r>
        <w:rPr>
          <w:rFonts w:hint="cs"/>
          <w:rtl/>
        </w:rPr>
        <w:t>وی و بنلی طبقه</w:t>
      </w:r>
      <w:r w:rsidR="00A00451">
        <w:rPr>
          <w:rtl/>
        </w:rPr>
        <w:softHyphen/>
      </w:r>
      <w:r>
        <w:rPr>
          <w:rFonts w:hint="cs"/>
          <w:rtl/>
        </w:rPr>
        <w:t>بندی نمود. مدل</w:t>
      </w:r>
      <w:r>
        <w:rPr>
          <w:rtl/>
        </w:rPr>
        <w:softHyphen/>
      </w:r>
      <w:r>
        <w:rPr>
          <w:rFonts w:hint="cs"/>
          <w:rtl/>
        </w:rPr>
        <w:t>های کی</w:t>
      </w:r>
      <w:r w:rsidR="00A00451">
        <w:rPr>
          <w:rtl/>
        </w:rPr>
        <w:softHyphen/>
      </w:r>
      <w:r>
        <w:rPr>
          <w:rFonts w:hint="cs"/>
          <w:rtl/>
        </w:rPr>
        <w:t>وی عبارتند از :</w:t>
      </w:r>
    </w:p>
    <w:p w:rsidR="00E268C6" w:rsidRDefault="00E268C6" w:rsidP="004315D4">
      <w:pPr>
        <w:pStyle w:val="nikranmatn"/>
        <w:numPr>
          <w:ilvl w:val="0"/>
          <w:numId w:val="12"/>
        </w:numPr>
        <w:rPr>
          <w:sz w:val="24"/>
          <w:szCs w:val="24"/>
        </w:rPr>
      </w:pPr>
      <w:bookmarkStart w:id="33" w:name="_Hlk165062954"/>
      <w:r w:rsidRPr="00D24614">
        <w:rPr>
          <w:sz w:val="24"/>
          <w:szCs w:val="24"/>
          <w:rtl/>
        </w:rPr>
        <w:t>موتورس</w:t>
      </w:r>
      <w:r w:rsidRPr="00D24614">
        <w:rPr>
          <w:rFonts w:hint="cs"/>
          <w:sz w:val="24"/>
          <w:szCs w:val="24"/>
          <w:rtl/>
        </w:rPr>
        <w:t>ی</w:t>
      </w:r>
      <w:r w:rsidRPr="00D24614">
        <w:rPr>
          <w:rFonts w:hint="eastAsia"/>
          <w:sz w:val="24"/>
          <w:szCs w:val="24"/>
          <w:rtl/>
        </w:rPr>
        <w:t>کلت</w:t>
      </w:r>
      <w:r w:rsidRPr="00D24614">
        <w:rPr>
          <w:sz w:val="24"/>
          <w:szCs w:val="24"/>
          <w:rtl/>
        </w:rPr>
        <w:t xml:space="preserve"> ک</w:t>
      </w:r>
      <w:r w:rsidRPr="00D24614">
        <w:rPr>
          <w:rFonts w:hint="cs"/>
          <w:sz w:val="24"/>
          <w:szCs w:val="24"/>
          <w:rtl/>
        </w:rPr>
        <w:t>ی</w:t>
      </w:r>
      <w:r w:rsidRPr="00D24614">
        <w:rPr>
          <w:sz w:val="24"/>
          <w:szCs w:val="24"/>
          <w:rtl/>
        </w:rPr>
        <w:t xml:space="preserve"> و</w:t>
      </w:r>
      <w:r w:rsidRPr="00D24614">
        <w:rPr>
          <w:rFonts w:hint="cs"/>
          <w:sz w:val="24"/>
          <w:szCs w:val="24"/>
          <w:rtl/>
        </w:rPr>
        <w:t>ی</w:t>
      </w:r>
      <w:r w:rsidRPr="00D24614">
        <w:rPr>
          <w:sz w:val="24"/>
          <w:szCs w:val="24"/>
          <w:rtl/>
        </w:rPr>
        <w:t xml:space="preserve"> مدل 249 </w:t>
      </w:r>
      <w:r w:rsidRPr="00D24614">
        <w:rPr>
          <w:sz w:val="24"/>
          <w:szCs w:val="24"/>
        </w:rPr>
        <w:t>XDV</w:t>
      </w:r>
      <w:bookmarkEnd w:id="33"/>
      <w:r w:rsidRPr="00D24614">
        <w:rPr>
          <w:rFonts w:hint="cs"/>
          <w:sz w:val="24"/>
          <w:szCs w:val="24"/>
          <w:rtl/>
        </w:rPr>
        <w:t xml:space="preserve">، </w:t>
      </w:r>
      <w:r>
        <w:rPr>
          <w:rFonts w:hint="cs"/>
          <w:sz w:val="24"/>
          <w:szCs w:val="24"/>
          <w:rtl/>
        </w:rPr>
        <w:t>3</w:t>
      </w:r>
      <w:r w:rsidRPr="00D24614">
        <w:rPr>
          <w:sz w:val="24"/>
          <w:szCs w:val="24"/>
          <w:rtl/>
        </w:rPr>
        <w:t>/</w:t>
      </w:r>
      <w:r>
        <w:rPr>
          <w:rFonts w:hint="cs"/>
          <w:sz w:val="24"/>
          <w:szCs w:val="24"/>
          <w:rtl/>
        </w:rPr>
        <w:t>244</w:t>
      </w:r>
      <w:r w:rsidRPr="00D24614">
        <w:rPr>
          <w:sz w:val="24"/>
          <w:szCs w:val="24"/>
          <w:rtl/>
        </w:rPr>
        <w:t xml:space="preserve"> س</w:t>
      </w:r>
      <w:r w:rsidR="00A00451">
        <w:rPr>
          <w:rFonts w:hint="cs"/>
          <w:sz w:val="24"/>
          <w:szCs w:val="24"/>
          <w:rtl/>
        </w:rPr>
        <w:t>ی</w:t>
      </w:r>
      <w:r w:rsidR="00A00451">
        <w:rPr>
          <w:sz w:val="24"/>
          <w:szCs w:val="24"/>
          <w:rtl/>
        </w:rPr>
        <w:softHyphen/>
      </w:r>
      <w:r w:rsidRPr="00D24614">
        <w:rPr>
          <w:sz w:val="24"/>
          <w:szCs w:val="24"/>
          <w:rtl/>
        </w:rPr>
        <w:t>س</w:t>
      </w:r>
      <w:r w:rsidRPr="00D24614">
        <w:rPr>
          <w:rFonts w:hint="cs"/>
          <w:sz w:val="24"/>
          <w:szCs w:val="24"/>
          <w:rtl/>
        </w:rPr>
        <w:t xml:space="preserve">ی ، </w:t>
      </w:r>
      <w:r w:rsidRPr="00D24614">
        <w:rPr>
          <w:rFonts w:hint="eastAsia"/>
          <w:sz w:val="24"/>
          <w:szCs w:val="24"/>
          <w:rtl/>
        </w:rPr>
        <w:t>تک</w:t>
      </w:r>
      <w:r w:rsidRPr="00D24614">
        <w:rPr>
          <w:sz w:val="24"/>
          <w:szCs w:val="24"/>
          <w:rtl/>
        </w:rPr>
        <w:t xml:space="preserve"> س</w:t>
      </w:r>
      <w:r w:rsidRPr="00D24614">
        <w:rPr>
          <w:rFonts w:hint="cs"/>
          <w:sz w:val="24"/>
          <w:szCs w:val="24"/>
          <w:rtl/>
        </w:rPr>
        <w:t>ی</w:t>
      </w:r>
      <w:r w:rsidRPr="00D24614">
        <w:rPr>
          <w:rFonts w:hint="eastAsia"/>
          <w:sz w:val="24"/>
          <w:szCs w:val="24"/>
          <w:rtl/>
        </w:rPr>
        <w:t>لندر</w:t>
      </w:r>
      <w:r>
        <w:rPr>
          <w:rFonts w:hint="cs"/>
          <w:sz w:val="24"/>
          <w:szCs w:val="24"/>
          <w:rtl/>
        </w:rPr>
        <w:t>،</w:t>
      </w:r>
      <w:r w:rsidRPr="00D24614">
        <w:rPr>
          <w:sz w:val="24"/>
          <w:szCs w:val="24"/>
          <w:rtl/>
          <w:lang w:bidi="fa-IR"/>
        </w:rPr>
        <w:t>۴</w:t>
      </w:r>
      <w:r w:rsidRPr="00D24614">
        <w:rPr>
          <w:sz w:val="24"/>
          <w:szCs w:val="24"/>
          <w:rtl/>
        </w:rPr>
        <w:t xml:space="preserve"> زمانه</w:t>
      </w:r>
      <w:r>
        <w:rPr>
          <w:rFonts w:hint="cs"/>
          <w:sz w:val="24"/>
          <w:szCs w:val="24"/>
          <w:rtl/>
        </w:rPr>
        <w:t>،</w:t>
      </w:r>
      <w:r w:rsidRPr="00D24614">
        <w:rPr>
          <w:sz w:val="24"/>
          <w:szCs w:val="24"/>
          <w:rtl/>
          <w:lang w:bidi="fa-IR"/>
        </w:rPr>
        <w:t>۴</w:t>
      </w:r>
      <w:r w:rsidRPr="00D24614">
        <w:rPr>
          <w:sz w:val="24"/>
          <w:szCs w:val="24"/>
          <w:rtl/>
        </w:rPr>
        <w:t xml:space="preserve"> سوپاپ</w:t>
      </w:r>
      <w:r w:rsidRPr="00D24614">
        <w:rPr>
          <w:rFonts w:hint="cs"/>
          <w:sz w:val="24"/>
          <w:szCs w:val="24"/>
          <w:rtl/>
        </w:rPr>
        <w:t xml:space="preserve"> و </w:t>
      </w:r>
      <w:r w:rsidRPr="00D24614">
        <w:rPr>
          <w:rFonts w:hint="eastAsia"/>
          <w:sz w:val="24"/>
          <w:szCs w:val="24"/>
          <w:rtl/>
        </w:rPr>
        <w:t>انژکتور</w:t>
      </w:r>
      <w:r w:rsidRPr="00D24614">
        <w:rPr>
          <w:sz w:val="24"/>
          <w:szCs w:val="24"/>
          <w:rtl/>
        </w:rPr>
        <w:t xml:space="preserve"> برق</w:t>
      </w:r>
      <w:r w:rsidRPr="00D24614">
        <w:rPr>
          <w:rFonts w:hint="cs"/>
          <w:sz w:val="24"/>
          <w:szCs w:val="24"/>
          <w:rtl/>
        </w:rPr>
        <w:t>ی</w:t>
      </w:r>
      <w:r w:rsidRPr="00D24614">
        <w:rPr>
          <w:sz w:val="24"/>
          <w:szCs w:val="24"/>
        </w:rPr>
        <w:t>EFI</w:t>
      </w:r>
    </w:p>
    <w:p w:rsidR="00E268C6" w:rsidRDefault="00E268C6" w:rsidP="004315D4">
      <w:pPr>
        <w:pStyle w:val="nikranmatn"/>
        <w:numPr>
          <w:ilvl w:val="0"/>
          <w:numId w:val="12"/>
        </w:numPr>
        <w:rPr>
          <w:sz w:val="24"/>
          <w:szCs w:val="24"/>
        </w:rPr>
      </w:pPr>
      <w:r w:rsidRPr="00D24614">
        <w:rPr>
          <w:sz w:val="24"/>
          <w:szCs w:val="24"/>
          <w:rtl/>
        </w:rPr>
        <w:t>موتورس</w:t>
      </w:r>
      <w:r w:rsidRPr="00D24614">
        <w:rPr>
          <w:rFonts w:hint="cs"/>
          <w:sz w:val="24"/>
          <w:szCs w:val="24"/>
          <w:rtl/>
        </w:rPr>
        <w:t>ی</w:t>
      </w:r>
      <w:r w:rsidRPr="00D24614">
        <w:rPr>
          <w:rFonts w:hint="eastAsia"/>
          <w:sz w:val="24"/>
          <w:szCs w:val="24"/>
          <w:rtl/>
        </w:rPr>
        <w:t>کلت</w:t>
      </w:r>
      <w:r w:rsidRPr="00D24614">
        <w:rPr>
          <w:sz w:val="24"/>
          <w:szCs w:val="24"/>
          <w:rtl/>
        </w:rPr>
        <w:t xml:space="preserve"> ک</w:t>
      </w:r>
      <w:r w:rsidRPr="00D24614">
        <w:rPr>
          <w:rFonts w:hint="cs"/>
          <w:sz w:val="24"/>
          <w:szCs w:val="24"/>
          <w:rtl/>
        </w:rPr>
        <w:t>ی</w:t>
      </w:r>
      <w:r w:rsidRPr="00D24614">
        <w:rPr>
          <w:sz w:val="24"/>
          <w:szCs w:val="24"/>
          <w:rtl/>
        </w:rPr>
        <w:t xml:space="preserve"> و</w:t>
      </w:r>
      <w:r w:rsidRPr="00D24614">
        <w:rPr>
          <w:rFonts w:hint="cs"/>
          <w:sz w:val="24"/>
          <w:szCs w:val="24"/>
          <w:rtl/>
        </w:rPr>
        <w:t>ی 249</w:t>
      </w:r>
      <w:r w:rsidRPr="00D24614">
        <w:rPr>
          <w:sz w:val="24"/>
          <w:szCs w:val="24"/>
        </w:rPr>
        <w:t>Vieste</w:t>
      </w:r>
      <w:r w:rsidRPr="00D24614">
        <w:rPr>
          <w:rFonts w:hint="cs"/>
          <w:sz w:val="24"/>
          <w:szCs w:val="24"/>
          <w:rtl/>
        </w:rPr>
        <w:t xml:space="preserve"> ، </w:t>
      </w:r>
      <w:r w:rsidRPr="00D24614">
        <w:rPr>
          <w:sz w:val="24"/>
          <w:szCs w:val="24"/>
          <w:rtl/>
        </w:rPr>
        <w:t>244 س</w:t>
      </w:r>
      <w:r w:rsidRPr="00D24614">
        <w:rPr>
          <w:rFonts w:hint="cs"/>
          <w:sz w:val="24"/>
          <w:szCs w:val="24"/>
          <w:rtl/>
        </w:rPr>
        <w:t>ی</w:t>
      </w:r>
      <w:r w:rsidR="00A00451">
        <w:rPr>
          <w:sz w:val="24"/>
          <w:szCs w:val="24"/>
          <w:rtl/>
        </w:rPr>
        <w:softHyphen/>
      </w:r>
      <w:r w:rsidRPr="00D24614">
        <w:rPr>
          <w:sz w:val="24"/>
          <w:szCs w:val="24"/>
          <w:rtl/>
        </w:rPr>
        <w:t>س</w:t>
      </w:r>
      <w:r w:rsidRPr="00D24614">
        <w:rPr>
          <w:rFonts w:hint="cs"/>
          <w:sz w:val="24"/>
          <w:szCs w:val="24"/>
          <w:rtl/>
        </w:rPr>
        <w:t xml:space="preserve">ی، </w:t>
      </w:r>
      <w:r w:rsidRPr="00D24614">
        <w:rPr>
          <w:rFonts w:hint="eastAsia"/>
          <w:sz w:val="24"/>
          <w:szCs w:val="24"/>
          <w:rtl/>
        </w:rPr>
        <w:t>تک</w:t>
      </w:r>
      <w:r w:rsidRPr="00D24614">
        <w:rPr>
          <w:sz w:val="24"/>
          <w:szCs w:val="24"/>
          <w:rtl/>
        </w:rPr>
        <w:t xml:space="preserve"> س</w:t>
      </w:r>
      <w:r w:rsidRPr="00D24614">
        <w:rPr>
          <w:rFonts w:hint="cs"/>
          <w:sz w:val="24"/>
          <w:szCs w:val="24"/>
          <w:rtl/>
        </w:rPr>
        <w:t>ی</w:t>
      </w:r>
      <w:r w:rsidRPr="00D24614">
        <w:rPr>
          <w:rFonts w:hint="eastAsia"/>
          <w:sz w:val="24"/>
          <w:szCs w:val="24"/>
          <w:rtl/>
        </w:rPr>
        <w:t>لندر</w:t>
      </w:r>
      <w:r w:rsidRPr="00D24614">
        <w:rPr>
          <w:rFonts w:hint="cs"/>
          <w:sz w:val="24"/>
          <w:szCs w:val="24"/>
          <w:rtl/>
        </w:rPr>
        <w:t>،</w:t>
      </w:r>
      <w:r w:rsidRPr="00D24614">
        <w:rPr>
          <w:sz w:val="24"/>
          <w:szCs w:val="24"/>
          <w:rtl/>
          <w:lang w:bidi="fa-IR"/>
        </w:rPr>
        <w:t>۴</w:t>
      </w:r>
      <w:r w:rsidRPr="00D24614">
        <w:rPr>
          <w:sz w:val="24"/>
          <w:szCs w:val="24"/>
          <w:rtl/>
        </w:rPr>
        <w:t>زمانه</w:t>
      </w:r>
      <w:r w:rsidRPr="00D24614">
        <w:rPr>
          <w:rFonts w:hint="cs"/>
          <w:sz w:val="24"/>
          <w:szCs w:val="24"/>
          <w:rtl/>
        </w:rPr>
        <w:t>،</w:t>
      </w:r>
      <w:r w:rsidRPr="00D24614">
        <w:rPr>
          <w:sz w:val="24"/>
          <w:szCs w:val="24"/>
          <w:rtl/>
        </w:rPr>
        <w:t xml:space="preserve"> 4سوپاپ</w:t>
      </w:r>
      <w:r w:rsidRPr="00D24614">
        <w:rPr>
          <w:rFonts w:hint="cs"/>
          <w:sz w:val="24"/>
          <w:szCs w:val="24"/>
          <w:rtl/>
        </w:rPr>
        <w:t xml:space="preserve"> و </w:t>
      </w:r>
      <w:r w:rsidRPr="00D24614">
        <w:rPr>
          <w:rFonts w:hint="eastAsia"/>
          <w:sz w:val="24"/>
          <w:szCs w:val="24"/>
          <w:rtl/>
        </w:rPr>
        <w:t>انژکتور</w:t>
      </w:r>
      <w:r w:rsidRPr="00D24614">
        <w:rPr>
          <w:sz w:val="24"/>
          <w:szCs w:val="24"/>
          <w:rtl/>
        </w:rPr>
        <w:t xml:space="preserve"> برق</w:t>
      </w:r>
      <w:r w:rsidRPr="00D24614">
        <w:rPr>
          <w:rFonts w:hint="cs"/>
          <w:sz w:val="24"/>
          <w:szCs w:val="24"/>
          <w:rtl/>
        </w:rPr>
        <w:t>ی</w:t>
      </w:r>
      <w:r w:rsidRPr="00D24614">
        <w:rPr>
          <w:sz w:val="24"/>
          <w:szCs w:val="24"/>
        </w:rPr>
        <w:t>EFI</w:t>
      </w:r>
    </w:p>
    <w:p w:rsidR="00E268C6" w:rsidRDefault="00E268C6" w:rsidP="004315D4">
      <w:pPr>
        <w:pStyle w:val="nikranmatn"/>
        <w:numPr>
          <w:ilvl w:val="0"/>
          <w:numId w:val="12"/>
        </w:numPr>
        <w:rPr>
          <w:sz w:val="24"/>
          <w:szCs w:val="24"/>
        </w:rPr>
      </w:pPr>
      <w:r w:rsidRPr="00D24614">
        <w:rPr>
          <w:sz w:val="24"/>
          <w:szCs w:val="24"/>
          <w:rtl/>
        </w:rPr>
        <w:t>موتورس</w:t>
      </w:r>
      <w:r w:rsidRPr="00D24614">
        <w:rPr>
          <w:rFonts w:hint="cs"/>
          <w:sz w:val="24"/>
          <w:szCs w:val="24"/>
          <w:rtl/>
        </w:rPr>
        <w:t>ی</w:t>
      </w:r>
      <w:r w:rsidRPr="00D24614">
        <w:rPr>
          <w:rFonts w:hint="eastAsia"/>
          <w:sz w:val="24"/>
          <w:szCs w:val="24"/>
          <w:rtl/>
        </w:rPr>
        <w:t>کلت</w:t>
      </w:r>
      <w:r w:rsidRPr="00D24614">
        <w:rPr>
          <w:sz w:val="24"/>
          <w:szCs w:val="24"/>
          <w:rtl/>
        </w:rPr>
        <w:t xml:space="preserve"> ک</w:t>
      </w:r>
      <w:r w:rsidRPr="00D24614">
        <w:rPr>
          <w:rFonts w:hint="cs"/>
          <w:sz w:val="24"/>
          <w:szCs w:val="24"/>
          <w:rtl/>
        </w:rPr>
        <w:t>ی</w:t>
      </w:r>
      <w:r w:rsidRPr="00D24614">
        <w:rPr>
          <w:sz w:val="24"/>
          <w:szCs w:val="24"/>
          <w:rtl/>
        </w:rPr>
        <w:t xml:space="preserve"> و</w:t>
      </w:r>
      <w:r w:rsidRPr="00D24614">
        <w:rPr>
          <w:rFonts w:hint="cs"/>
          <w:sz w:val="24"/>
          <w:szCs w:val="24"/>
          <w:rtl/>
        </w:rPr>
        <w:t>ی</w:t>
      </w:r>
      <w:r w:rsidRPr="00D24614">
        <w:rPr>
          <w:sz w:val="24"/>
          <w:szCs w:val="24"/>
          <w:rtl/>
        </w:rPr>
        <w:t xml:space="preserve"> مدل </w:t>
      </w:r>
      <w:r w:rsidRPr="00D24614">
        <w:rPr>
          <w:sz w:val="24"/>
          <w:szCs w:val="24"/>
        </w:rPr>
        <w:t xml:space="preserve">K 249 NR  </w:t>
      </w:r>
      <w:r w:rsidRPr="00D24614">
        <w:rPr>
          <w:rFonts w:hint="cs"/>
          <w:sz w:val="24"/>
          <w:szCs w:val="24"/>
          <w:rtl/>
          <w:lang w:bidi="fa-IR"/>
        </w:rPr>
        <w:t xml:space="preserve"> ، </w:t>
      </w:r>
      <w:r w:rsidRPr="00D24614">
        <w:rPr>
          <w:sz w:val="24"/>
          <w:szCs w:val="24"/>
          <w:rtl/>
        </w:rPr>
        <w:t>249 س</w:t>
      </w:r>
      <w:r w:rsidRPr="00D24614">
        <w:rPr>
          <w:rFonts w:hint="cs"/>
          <w:sz w:val="24"/>
          <w:szCs w:val="24"/>
          <w:rtl/>
        </w:rPr>
        <w:t>ی</w:t>
      </w:r>
      <w:r w:rsidR="00A00451">
        <w:rPr>
          <w:sz w:val="24"/>
          <w:szCs w:val="24"/>
          <w:rtl/>
        </w:rPr>
        <w:softHyphen/>
      </w:r>
      <w:r w:rsidRPr="00D24614">
        <w:rPr>
          <w:sz w:val="24"/>
          <w:szCs w:val="24"/>
          <w:rtl/>
        </w:rPr>
        <w:t>س</w:t>
      </w:r>
      <w:r w:rsidRPr="00D24614">
        <w:rPr>
          <w:rFonts w:hint="cs"/>
          <w:sz w:val="24"/>
          <w:szCs w:val="24"/>
          <w:rtl/>
        </w:rPr>
        <w:t xml:space="preserve">ی ، </w:t>
      </w:r>
      <w:r w:rsidRPr="00D24614">
        <w:rPr>
          <w:rFonts w:hint="eastAsia"/>
          <w:sz w:val="24"/>
          <w:szCs w:val="24"/>
          <w:rtl/>
        </w:rPr>
        <w:t>تک</w:t>
      </w:r>
      <w:r w:rsidRPr="00D24614">
        <w:rPr>
          <w:sz w:val="24"/>
          <w:szCs w:val="24"/>
          <w:rtl/>
        </w:rPr>
        <w:t xml:space="preserve"> س</w:t>
      </w:r>
      <w:r w:rsidRPr="00D24614">
        <w:rPr>
          <w:rFonts w:hint="cs"/>
          <w:sz w:val="24"/>
          <w:szCs w:val="24"/>
          <w:rtl/>
        </w:rPr>
        <w:t>ی</w:t>
      </w:r>
      <w:r w:rsidRPr="00D24614">
        <w:rPr>
          <w:rFonts w:hint="eastAsia"/>
          <w:sz w:val="24"/>
          <w:szCs w:val="24"/>
          <w:rtl/>
        </w:rPr>
        <w:t>لندر</w:t>
      </w:r>
      <w:r w:rsidRPr="00D24614">
        <w:rPr>
          <w:rFonts w:hint="cs"/>
          <w:sz w:val="24"/>
          <w:szCs w:val="24"/>
          <w:rtl/>
        </w:rPr>
        <w:t>،</w:t>
      </w:r>
      <w:r w:rsidRPr="00D24614">
        <w:rPr>
          <w:sz w:val="24"/>
          <w:szCs w:val="24"/>
          <w:rtl/>
          <w:lang w:bidi="fa-IR"/>
        </w:rPr>
        <w:t>۴</w:t>
      </w:r>
      <w:r w:rsidRPr="00D24614">
        <w:rPr>
          <w:sz w:val="24"/>
          <w:szCs w:val="24"/>
          <w:rtl/>
        </w:rPr>
        <w:t xml:space="preserve"> زمانه</w:t>
      </w:r>
      <w:r w:rsidRPr="00D24614">
        <w:rPr>
          <w:rFonts w:hint="cs"/>
          <w:sz w:val="24"/>
          <w:szCs w:val="24"/>
          <w:rtl/>
        </w:rPr>
        <w:t>،</w:t>
      </w:r>
      <w:r w:rsidRPr="00D24614">
        <w:rPr>
          <w:sz w:val="24"/>
          <w:szCs w:val="24"/>
          <w:rtl/>
          <w:lang w:bidi="fa-IR"/>
        </w:rPr>
        <w:t>۴</w:t>
      </w:r>
      <w:r w:rsidRPr="00D24614">
        <w:rPr>
          <w:sz w:val="24"/>
          <w:szCs w:val="24"/>
          <w:rtl/>
        </w:rPr>
        <w:t xml:space="preserve"> سوپاپ</w:t>
      </w:r>
      <w:r w:rsidRPr="00D24614">
        <w:rPr>
          <w:rFonts w:hint="cs"/>
          <w:sz w:val="24"/>
          <w:szCs w:val="24"/>
          <w:rtl/>
        </w:rPr>
        <w:t xml:space="preserve"> و </w:t>
      </w:r>
      <w:r w:rsidRPr="00D24614">
        <w:rPr>
          <w:rFonts w:hint="eastAsia"/>
          <w:sz w:val="24"/>
          <w:szCs w:val="24"/>
          <w:rtl/>
        </w:rPr>
        <w:t>انژکتور</w:t>
      </w:r>
      <w:r w:rsidRPr="00D24614">
        <w:rPr>
          <w:sz w:val="24"/>
          <w:szCs w:val="24"/>
          <w:rtl/>
        </w:rPr>
        <w:t xml:space="preserve"> برق</w:t>
      </w:r>
      <w:r w:rsidRPr="00D24614">
        <w:rPr>
          <w:rFonts w:hint="cs"/>
          <w:sz w:val="24"/>
          <w:szCs w:val="24"/>
          <w:rtl/>
        </w:rPr>
        <w:t>ی</w:t>
      </w:r>
      <w:r w:rsidRPr="00D24614">
        <w:rPr>
          <w:sz w:val="24"/>
          <w:szCs w:val="24"/>
        </w:rPr>
        <w:t>EFI</w:t>
      </w:r>
    </w:p>
    <w:p w:rsidR="00E268C6" w:rsidRDefault="00E268C6" w:rsidP="004315D4">
      <w:pPr>
        <w:pStyle w:val="nikranmatn"/>
        <w:numPr>
          <w:ilvl w:val="0"/>
          <w:numId w:val="12"/>
        </w:numPr>
        <w:rPr>
          <w:sz w:val="24"/>
          <w:szCs w:val="24"/>
        </w:rPr>
      </w:pPr>
      <w:r w:rsidRPr="00D24614">
        <w:rPr>
          <w:sz w:val="24"/>
          <w:szCs w:val="24"/>
          <w:rtl/>
        </w:rPr>
        <w:t>موتورس</w:t>
      </w:r>
      <w:r w:rsidRPr="00D24614">
        <w:rPr>
          <w:rFonts w:hint="cs"/>
          <w:sz w:val="24"/>
          <w:szCs w:val="24"/>
          <w:rtl/>
        </w:rPr>
        <w:t>ی</w:t>
      </w:r>
      <w:r w:rsidRPr="00D24614">
        <w:rPr>
          <w:rFonts w:hint="eastAsia"/>
          <w:sz w:val="24"/>
          <w:szCs w:val="24"/>
          <w:rtl/>
        </w:rPr>
        <w:t>کلت</w:t>
      </w:r>
      <w:r w:rsidRPr="00D24614">
        <w:rPr>
          <w:sz w:val="24"/>
          <w:szCs w:val="24"/>
          <w:rtl/>
        </w:rPr>
        <w:t xml:space="preserve"> ک</w:t>
      </w:r>
      <w:r w:rsidRPr="00D24614">
        <w:rPr>
          <w:rFonts w:hint="cs"/>
          <w:sz w:val="24"/>
          <w:szCs w:val="24"/>
          <w:rtl/>
        </w:rPr>
        <w:t>ی</w:t>
      </w:r>
      <w:r w:rsidRPr="00D24614">
        <w:rPr>
          <w:sz w:val="24"/>
          <w:szCs w:val="24"/>
          <w:rtl/>
        </w:rPr>
        <w:t xml:space="preserve"> و</w:t>
      </w:r>
      <w:r w:rsidRPr="00D24614">
        <w:rPr>
          <w:rFonts w:hint="cs"/>
          <w:sz w:val="24"/>
          <w:szCs w:val="24"/>
          <w:rtl/>
        </w:rPr>
        <w:t>ی</w:t>
      </w:r>
      <w:r w:rsidRPr="00D24614">
        <w:rPr>
          <w:sz w:val="24"/>
          <w:szCs w:val="24"/>
          <w:rtl/>
        </w:rPr>
        <w:t xml:space="preserve"> مدل</w:t>
      </w:r>
      <w:r w:rsidRPr="00D24614">
        <w:rPr>
          <w:sz w:val="24"/>
          <w:szCs w:val="24"/>
        </w:rPr>
        <w:t>K 249 n</w:t>
      </w:r>
      <w:r w:rsidRPr="00D24614">
        <w:rPr>
          <w:rFonts w:hint="cs"/>
          <w:sz w:val="24"/>
          <w:szCs w:val="24"/>
          <w:rtl/>
          <w:lang w:bidi="fa-IR"/>
        </w:rPr>
        <w:t xml:space="preserve"> ، </w:t>
      </w:r>
      <w:r w:rsidRPr="00D24614">
        <w:rPr>
          <w:sz w:val="24"/>
          <w:szCs w:val="24"/>
          <w:rtl/>
        </w:rPr>
        <w:t>249 س</w:t>
      </w:r>
      <w:r w:rsidRPr="00D24614">
        <w:rPr>
          <w:rFonts w:hint="cs"/>
          <w:sz w:val="24"/>
          <w:szCs w:val="24"/>
          <w:rtl/>
        </w:rPr>
        <w:t>ی</w:t>
      </w:r>
      <w:r w:rsidR="00A00451">
        <w:rPr>
          <w:sz w:val="24"/>
          <w:szCs w:val="24"/>
          <w:rtl/>
        </w:rPr>
        <w:softHyphen/>
      </w:r>
      <w:r w:rsidRPr="00D24614">
        <w:rPr>
          <w:sz w:val="24"/>
          <w:szCs w:val="24"/>
          <w:rtl/>
        </w:rPr>
        <w:t>س</w:t>
      </w:r>
      <w:r w:rsidRPr="00D24614">
        <w:rPr>
          <w:rFonts w:hint="cs"/>
          <w:sz w:val="24"/>
          <w:szCs w:val="24"/>
          <w:rtl/>
        </w:rPr>
        <w:t xml:space="preserve">ی، </w:t>
      </w:r>
      <w:r w:rsidRPr="00D24614">
        <w:rPr>
          <w:rFonts w:hint="eastAsia"/>
          <w:sz w:val="24"/>
          <w:szCs w:val="24"/>
          <w:rtl/>
        </w:rPr>
        <w:t>تک</w:t>
      </w:r>
      <w:r w:rsidRPr="00D24614">
        <w:rPr>
          <w:sz w:val="24"/>
          <w:szCs w:val="24"/>
          <w:rtl/>
        </w:rPr>
        <w:t xml:space="preserve"> س</w:t>
      </w:r>
      <w:r w:rsidRPr="00D24614">
        <w:rPr>
          <w:rFonts w:hint="cs"/>
          <w:sz w:val="24"/>
          <w:szCs w:val="24"/>
          <w:rtl/>
        </w:rPr>
        <w:t>ی</w:t>
      </w:r>
      <w:r w:rsidRPr="00D24614">
        <w:rPr>
          <w:rFonts w:hint="eastAsia"/>
          <w:sz w:val="24"/>
          <w:szCs w:val="24"/>
          <w:rtl/>
        </w:rPr>
        <w:t>لندر</w:t>
      </w:r>
      <w:r w:rsidRPr="00D24614">
        <w:rPr>
          <w:rFonts w:hint="cs"/>
          <w:sz w:val="24"/>
          <w:szCs w:val="24"/>
          <w:rtl/>
        </w:rPr>
        <w:t>،</w:t>
      </w:r>
      <w:r w:rsidRPr="00D24614">
        <w:rPr>
          <w:sz w:val="24"/>
          <w:szCs w:val="24"/>
          <w:rtl/>
          <w:lang w:bidi="fa-IR"/>
        </w:rPr>
        <w:t>۴</w:t>
      </w:r>
      <w:r w:rsidRPr="00D24614">
        <w:rPr>
          <w:sz w:val="24"/>
          <w:szCs w:val="24"/>
          <w:rtl/>
        </w:rPr>
        <w:t xml:space="preserve"> زمانه</w:t>
      </w:r>
      <w:r w:rsidRPr="00D24614">
        <w:rPr>
          <w:rFonts w:hint="cs"/>
          <w:sz w:val="24"/>
          <w:szCs w:val="24"/>
          <w:rtl/>
        </w:rPr>
        <w:t xml:space="preserve">، </w:t>
      </w:r>
      <w:r w:rsidRPr="00D24614">
        <w:rPr>
          <w:sz w:val="24"/>
          <w:szCs w:val="24"/>
          <w:rtl/>
          <w:lang w:bidi="fa-IR"/>
        </w:rPr>
        <w:t>۴</w:t>
      </w:r>
      <w:r w:rsidRPr="00D24614">
        <w:rPr>
          <w:sz w:val="24"/>
          <w:szCs w:val="24"/>
          <w:rtl/>
        </w:rPr>
        <w:t xml:space="preserve"> سوپاپ</w:t>
      </w:r>
      <w:r w:rsidRPr="00D24614">
        <w:rPr>
          <w:rFonts w:hint="cs"/>
          <w:sz w:val="24"/>
          <w:szCs w:val="24"/>
          <w:rtl/>
        </w:rPr>
        <w:t xml:space="preserve"> و </w:t>
      </w:r>
      <w:r w:rsidRPr="00D24614">
        <w:rPr>
          <w:rFonts w:hint="eastAsia"/>
          <w:sz w:val="24"/>
          <w:szCs w:val="24"/>
          <w:rtl/>
        </w:rPr>
        <w:t>انژکتور</w:t>
      </w:r>
      <w:r w:rsidRPr="00D24614">
        <w:rPr>
          <w:sz w:val="24"/>
          <w:szCs w:val="24"/>
          <w:rtl/>
        </w:rPr>
        <w:t xml:space="preserve"> برق</w:t>
      </w:r>
      <w:r w:rsidRPr="00D24614">
        <w:rPr>
          <w:rFonts w:hint="cs"/>
          <w:sz w:val="24"/>
          <w:szCs w:val="24"/>
          <w:rtl/>
        </w:rPr>
        <w:t>ی</w:t>
      </w:r>
      <w:r w:rsidRPr="00D24614">
        <w:rPr>
          <w:sz w:val="24"/>
          <w:szCs w:val="24"/>
        </w:rPr>
        <w:t>EFI</w:t>
      </w:r>
    </w:p>
    <w:p w:rsidR="00E268C6" w:rsidRDefault="00E268C6" w:rsidP="004315D4">
      <w:pPr>
        <w:pStyle w:val="nikranmatn"/>
        <w:numPr>
          <w:ilvl w:val="0"/>
          <w:numId w:val="12"/>
        </w:numPr>
        <w:rPr>
          <w:sz w:val="24"/>
          <w:szCs w:val="24"/>
        </w:rPr>
      </w:pPr>
      <w:r w:rsidRPr="0090496E">
        <w:rPr>
          <w:sz w:val="24"/>
          <w:szCs w:val="24"/>
          <w:rtl/>
        </w:rPr>
        <w:t>موتورس</w:t>
      </w:r>
      <w:r w:rsidRPr="0090496E">
        <w:rPr>
          <w:rFonts w:hint="cs"/>
          <w:sz w:val="24"/>
          <w:szCs w:val="24"/>
          <w:rtl/>
        </w:rPr>
        <w:t>ی</w:t>
      </w:r>
      <w:r w:rsidRPr="0090496E">
        <w:rPr>
          <w:rFonts w:hint="eastAsia"/>
          <w:sz w:val="24"/>
          <w:szCs w:val="24"/>
          <w:rtl/>
        </w:rPr>
        <w:t>کلت</w:t>
      </w:r>
      <w:r w:rsidRPr="0090496E">
        <w:rPr>
          <w:sz w:val="24"/>
          <w:szCs w:val="24"/>
          <w:rtl/>
        </w:rPr>
        <w:t xml:space="preserve"> ک</w:t>
      </w:r>
      <w:r w:rsidRPr="0090496E">
        <w:rPr>
          <w:rFonts w:hint="cs"/>
          <w:sz w:val="24"/>
          <w:szCs w:val="24"/>
          <w:rtl/>
        </w:rPr>
        <w:t>ی</w:t>
      </w:r>
      <w:r w:rsidRPr="0090496E">
        <w:rPr>
          <w:sz w:val="24"/>
          <w:szCs w:val="24"/>
          <w:rtl/>
        </w:rPr>
        <w:t xml:space="preserve"> و</w:t>
      </w:r>
      <w:r w:rsidRPr="0090496E">
        <w:rPr>
          <w:rFonts w:hint="cs"/>
          <w:sz w:val="24"/>
          <w:szCs w:val="24"/>
          <w:rtl/>
        </w:rPr>
        <w:t>ی</w:t>
      </w:r>
      <w:r w:rsidRPr="0090496E">
        <w:rPr>
          <w:sz w:val="24"/>
          <w:szCs w:val="24"/>
          <w:rtl/>
        </w:rPr>
        <w:t xml:space="preserve"> مدل</w:t>
      </w:r>
      <w:r w:rsidRPr="0090496E">
        <w:rPr>
          <w:sz w:val="24"/>
          <w:szCs w:val="24"/>
          <w:lang w:bidi="fa-IR"/>
        </w:rPr>
        <w:t>K 249 R</w:t>
      </w:r>
      <w:r w:rsidRPr="0090496E">
        <w:rPr>
          <w:rFonts w:hint="cs"/>
          <w:sz w:val="24"/>
          <w:szCs w:val="24"/>
          <w:rtl/>
          <w:lang w:bidi="fa-IR"/>
        </w:rPr>
        <w:t xml:space="preserve"> ، </w:t>
      </w:r>
      <w:r w:rsidRPr="0090496E">
        <w:rPr>
          <w:sz w:val="24"/>
          <w:szCs w:val="24"/>
          <w:rtl/>
        </w:rPr>
        <w:t>249 س</w:t>
      </w:r>
      <w:r w:rsidRPr="0090496E">
        <w:rPr>
          <w:rFonts w:hint="cs"/>
          <w:sz w:val="24"/>
          <w:szCs w:val="24"/>
          <w:rtl/>
        </w:rPr>
        <w:t>ی</w:t>
      </w:r>
      <w:r w:rsidR="00A00451">
        <w:rPr>
          <w:sz w:val="24"/>
          <w:szCs w:val="24"/>
          <w:rtl/>
        </w:rPr>
        <w:softHyphen/>
      </w:r>
      <w:r w:rsidRPr="0090496E">
        <w:rPr>
          <w:sz w:val="24"/>
          <w:szCs w:val="24"/>
          <w:rtl/>
        </w:rPr>
        <w:t>س</w:t>
      </w:r>
      <w:r w:rsidRPr="0090496E">
        <w:rPr>
          <w:rFonts w:hint="cs"/>
          <w:sz w:val="24"/>
          <w:szCs w:val="24"/>
          <w:rtl/>
        </w:rPr>
        <w:t xml:space="preserve">ی ، </w:t>
      </w:r>
      <w:r w:rsidRPr="0090496E">
        <w:rPr>
          <w:rFonts w:hint="eastAsia"/>
          <w:sz w:val="24"/>
          <w:szCs w:val="24"/>
          <w:rtl/>
        </w:rPr>
        <w:t>تک</w:t>
      </w:r>
      <w:r w:rsidRPr="0090496E">
        <w:rPr>
          <w:sz w:val="24"/>
          <w:szCs w:val="24"/>
          <w:rtl/>
        </w:rPr>
        <w:t xml:space="preserve"> س</w:t>
      </w:r>
      <w:r w:rsidRPr="0090496E">
        <w:rPr>
          <w:rFonts w:hint="cs"/>
          <w:sz w:val="24"/>
          <w:szCs w:val="24"/>
          <w:rtl/>
        </w:rPr>
        <w:t>ی</w:t>
      </w:r>
      <w:r w:rsidRPr="0090496E">
        <w:rPr>
          <w:rFonts w:hint="eastAsia"/>
          <w:sz w:val="24"/>
          <w:szCs w:val="24"/>
          <w:rtl/>
        </w:rPr>
        <w:t>لندر</w:t>
      </w:r>
      <w:r w:rsidRPr="0090496E">
        <w:rPr>
          <w:rFonts w:hint="cs"/>
          <w:sz w:val="24"/>
          <w:szCs w:val="24"/>
          <w:rtl/>
        </w:rPr>
        <w:t>،</w:t>
      </w:r>
      <w:r w:rsidRPr="0090496E">
        <w:rPr>
          <w:sz w:val="24"/>
          <w:szCs w:val="24"/>
          <w:rtl/>
          <w:lang w:bidi="fa-IR"/>
        </w:rPr>
        <w:t>۴</w:t>
      </w:r>
      <w:r w:rsidRPr="0090496E">
        <w:rPr>
          <w:sz w:val="24"/>
          <w:szCs w:val="24"/>
          <w:rtl/>
        </w:rPr>
        <w:t xml:space="preserve"> زمانه</w:t>
      </w:r>
      <w:r w:rsidRPr="0090496E">
        <w:rPr>
          <w:rFonts w:hint="cs"/>
          <w:sz w:val="24"/>
          <w:szCs w:val="24"/>
          <w:rtl/>
        </w:rPr>
        <w:t>،</w:t>
      </w:r>
      <w:r w:rsidRPr="0090496E">
        <w:rPr>
          <w:sz w:val="24"/>
          <w:szCs w:val="24"/>
          <w:rtl/>
          <w:lang w:bidi="fa-IR"/>
        </w:rPr>
        <w:t>۴</w:t>
      </w:r>
      <w:r w:rsidRPr="0090496E">
        <w:rPr>
          <w:sz w:val="24"/>
          <w:szCs w:val="24"/>
          <w:rtl/>
        </w:rPr>
        <w:t xml:space="preserve"> سوپاپ</w:t>
      </w:r>
      <w:r w:rsidRPr="0090496E">
        <w:rPr>
          <w:rFonts w:hint="cs"/>
          <w:sz w:val="24"/>
          <w:szCs w:val="24"/>
          <w:rtl/>
        </w:rPr>
        <w:t xml:space="preserve"> و </w:t>
      </w:r>
      <w:r w:rsidRPr="0090496E">
        <w:rPr>
          <w:rFonts w:hint="eastAsia"/>
          <w:sz w:val="24"/>
          <w:szCs w:val="24"/>
          <w:rtl/>
        </w:rPr>
        <w:t>انژکتور</w:t>
      </w:r>
      <w:r w:rsidRPr="0090496E">
        <w:rPr>
          <w:sz w:val="24"/>
          <w:szCs w:val="24"/>
          <w:rtl/>
        </w:rPr>
        <w:t xml:space="preserve"> برق</w:t>
      </w:r>
      <w:r w:rsidRPr="0090496E">
        <w:rPr>
          <w:rFonts w:hint="cs"/>
          <w:sz w:val="24"/>
          <w:szCs w:val="24"/>
          <w:rtl/>
        </w:rPr>
        <w:t>ی</w:t>
      </w:r>
      <w:r w:rsidRPr="0090496E">
        <w:rPr>
          <w:sz w:val="24"/>
          <w:szCs w:val="24"/>
        </w:rPr>
        <w:t>EFI</w:t>
      </w:r>
    </w:p>
    <w:p w:rsidR="00E268C6" w:rsidRPr="0090496E" w:rsidRDefault="00E268C6" w:rsidP="004315D4">
      <w:pPr>
        <w:pStyle w:val="nikranmatn"/>
        <w:numPr>
          <w:ilvl w:val="0"/>
          <w:numId w:val="12"/>
        </w:numPr>
        <w:rPr>
          <w:sz w:val="24"/>
          <w:szCs w:val="24"/>
          <w:rtl/>
        </w:rPr>
      </w:pPr>
      <w:r w:rsidRPr="0090496E">
        <w:rPr>
          <w:sz w:val="24"/>
          <w:szCs w:val="24"/>
          <w:rtl/>
        </w:rPr>
        <w:t>موتورس</w:t>
      </w:r>
      <w:r w:rsidRPr="0090496E">
        <w:rPr>
          <w:rFonts w:hint="cs"/>
          <w:sz w:val="24"/>
          <w:szCs w:val="24"/>
          <w:rtl/>
        </w:rPr>
        <w:t>ی</w:t>
      </w:r>
      <w:r w:rsidRPr="0090496E">
        <w:rPr>
          <w:rFonts w:hint="eastAsia"/>
          <w:sz w:val="24"/>
          <w:szCs w:val="24"/>
          <w:rtl/>
        </w:rPr>
        <w:t>کلت</w:t>
      </w:r>
      <w:r w:rsidRPr="0090496E">
        <w:rPr>
          <w:sz w:val="24"/>
          <w:szCs w:val="24"/>
          <w:rtl/>
        </w:rPr>
        <w:t xml:space="preserve"> ک</w:t>
      </w:r>
      <w:r w:rsidRPr="0090496E">
        <w:rPr>
          <w:rFonts w:hint="cs"/>
          <w:sz w:val="24"/>
          <w:szCs w:val="24"/>
          <w:rtl/>
        </w:rPr>
        <w:t>ی</w:t>
      </w:r>
      <w:r w:rsidRPr="0090496E">
        <w:rPr>
          <w:sz w:val="24"/>
          <w:szCs w:val="24"/>
          <w:rtl/>
        </w:rPr>
        <w:t xml:space="preserve"> و</w:t>
      </w:r>
      <w:r w:rsidRPr="0090496E">
        <w:rPr>
          <w:rFonts w:hint="cs"/>
          <w:sz w:val="24"/>
          <w:szCs w:val="24"/>
          <w:rtl/>
        </w:rPr>
        <w:t>ی</w:t>
      </w:r>
      <w:r w:rsidRPr="0090496E">
        <w:rPr>
          <w:sz w:val="24"/>
          <w:szCs w:val="24"/>
          <w:rtl/>
        </w:rPr>
        <w:t xml:space="preserve"> مدل</w:t>
      </w:r>
      <w:r w:rsidRPr="0090496E">
        <w:rPr>
          <w:sz w:val="24"/>
          <w:szCs w:val="24"/>
        </w:rPr>
        <w:t>CITY 150</w:t>
      </w:r>
      <w:r w:rsidRPr="0090496E">
        <w:rPr>
          <w:rFonts w:hint="cs"/>
          <w:sz w:val="24"/>
          <w:szCs w:val="24"/>
          <w:rtl/>
          <w:lang w:bidi="fa-IR"/>
        </w:rPr>
        <w:t xml:space="preserve"> ، </w:t>
      </w:r>
      <w:r w:rsidRPr="0090496E">
        <w:rPr>
          <w:sz w:val="24"/>
          <w:szCs w:val="24"/>
          <w:rtl/>
          <w:lang w:bidi="fa-IR"/>
        </w:rPr>
        <w:t>۱۴۹</w:t>
      </w:r>
      <w:r w:rsidRPr="0090496E">
        <w:rPr>
          <w:rFonts w:ascii="Times New Roman" w:hAnsi="Times New Roman" w:cs="Times New Roman" w:hint="cs"/>
          <w:sz w:val="24"/>
          <w:szCs w:val="24"/>
          <w:rtl/>
        </w:rPr>
        <w:t>٫</w:t>
      </w:r>
      <w:r w:rsidRPr="0090496E">
        <w:rPr>
          <w:sz w:val="24"/>
          <w:szCs w:val="24"/>
          <w:rtl/>
          <w:lang w:bidi="fa-IR"/>
        </w:rPr>
        <w:t>۴</w:t>
      </w:r>
      <w:r w:rsidRPr="0090496E">
        <w:rPr>
          <w:sz w:val="24"/>
          <w:szCs w:val="24"/>
          <w:rtl/>
        </w:rPr>
        <w:t xml:space="preserve"> س</w:t>
      </w:r>
      <w:r w:rsidRPr="0090496E">
        <w:rPr>
          <w:rFonts w:hint="cs"/>
          <w:sz w:val="24"/>
          <w:szCs w:val="24"/>
          <w:rtl/>
        </w:rPr>
        <w:t>ی</w:t>
      </w:r>
      <w:r w:rsidR="00A00451">
        <w:rPr>
          <w:sz w:val="24"/>
          <w:szCs w:val="24"/>
          <w:rtl/>
        </w:rPr>
        <w:softHyphen/>
      </w:r>
      <w:r w:rsidRPr="0090496E">
        <w:rPr>
          <w:sz w:val="24"/>
          <w:szCs w:val="24"/>
          <w:rtl/>
        </w:rPr>
        <w:t>س</w:t>
      </w:r>
      <w:r w:rsidRPr="0090496E">
        <w:rPr>
          <w:rFonts w:hint="cs"/>
          <w:sz w:val="24"/>
          <w:szCs w:val="24"/>
          <w:rtl/>
        </w:rPr>
        <w:t xml:space="preserve">ی ، </w:t>
      </w:r>
      <w:r w:rsidRPr="0090496E">
        <w:rPr>
          <w:rFonts w:hint="eastAsia"/>
          <w:sz w:val="24"/>
          <w:szCs w:val="24"/>
          <w:rtl/>
        </w:rPr>
        <w:t>تک</w:t>
      </w:r>
      <w:r w:rsidRPr="0090496E">
        <w:rPr>
          <w:sz w:val="24"/>
          <w:szCs w:val="24"/>
          <w:rtl/>
        </w:rPr>
        <w:t xml:space="preserve"> س</w:t>
      </w:r>
      <w:r w:rsidRPr="0090496E">
        <w:rPr>
          <w:rFonts w:hint="cs"/>
          <w:sz w:val="24"/>
          <w:szCs w:val="24"/>
          <w:rtl/>
        </w:rPr>
        <w:t>ی</w:t>
      </w:r>
      <w:r w:rsidRPr="0090496E">
        <w:rPr>
          <w:rFonts w:hint="eastAsia"/>
          <w:sz w:val="24"/>
          <w:szCs w:val="24"/>
          <w:rtl/>
        </w:rPr>
        <w:t>لندر</w:t>
      </w:r>
      <w:r w:rsidRPr="0090496E">
        <w:rPr>
          <w:rFonts w:hint="cs"/>
          <w:sz w:val="24"/>
          <w:szCs w:val="24"/>
          <w:rtl/>
        </w:rPr>
        <w:t>،</w:t>
      </w:r>
      <w:r w:rsidRPr="0090496E">
        <w:rPr>
          <w:sz w:val="24"/>
          <w:szCs w:val="24"/>
          <w:rtl/>
          <w:lang w:bidi="fa-IR"/>
        </w:rPr>
        <w:t>۴</w:t>
      </w:r>
      <w:r w:rsidRPr="0090496E">
        <w:rPr>
          <w:sz w:val="24"/>
          <w:szCs w:val="24"/>
          <w:rtl/>
        </w:rPr>
        <w:t>زمانه</w:t>
      </w:r>
      <w:r w:rsidRPr="0090496E">
        <w:rPr>
          <w:rFonts w:hint="cs"/>
          <w:sz w:val="24"/>
          <w:szCs w:val="24"/>
          <w:rtl/>
        </w:rPr>
        <w:t xml:space="preserve">، </w:t>
      </w:r>
      <w:r w:rsidRPr="0090496E">
        <w:rPr>
          <w:sz w:val="24"/>
          <w:szCs w:val="24"/>
          <w:rtl/>
          <w:lang w:bidi="fa-IR"/>
        </w:rPr>
        <w:t>۲</w:t>
      </w:r>
      <w:r w:rsidRPr="0090496E">
        <w:rPr>
          <w:sz w:val="24"/>
          <w:szCs w:val="24"/>
          <w:rtl/>
        </w:rPr>
        <w:t xml:space="preserve"> سوپاپ</w:t>
      </w:r>
      <w:r w:rsidRPr="0090496E">
        <w:rPr>
          <w:rFonts w:hint="cs"/>
          <w:sz w:val="24"/>
          <w:szCs w:val="24"/>
          <w:rtl/>
        </w:rPr>
        <w:t xml:space="preserve"> و </w:t>
      </w:r>
      <w:r w:rsidRPr="0090496E">
        <w:rPr>
          <w:rFonts w:hint="eastAsia"/>
          <w:sz w:val="24"/>
          <w:szCs w:val="24"/>
          <w:rtl/>
        </w:rPr>
        <w:t>انژکتور</w:t>
      </w:r>
      <w:r w:rsidRPr="0090496E">
        <w:rPr>
          <w:sz w:val="24"/>
          <w:szCs w:val="24"/>
          <w:rtl/>
        </w:rPr>
        <w:t xml:space="preserve"> برق</w:t>
      </w:r>
      <w:r w:rsidRPr="0090496E">
        <w:rPr>
          <w:rFonts w:hint="cs"/>
          <w:sz w:val="24"/>
          <w:szCs w:val="24"/>
          <w:rtl/>
        </w:rPr>
        <w:t>ی</w:t>
      </w:r>
      <w:r w:rsidRPr="0090496E">
        <w:rPr>
          <w:sz w:val="24"/>
          <w:szCs w:val="24"/>
        </w:rPr>
        <w:t>EFI</w:t>
      </w:r>
    </w:p>
    <w:p w:rsidR="00E268C6" w:rsidRDefault="00E268C6" w:rsidP="00E268C6">
      <w:pPr>
        <w:pStyle w:val="nikranmatn"/>
        <w:rPr>
          <w:rtl/>
        </w:rPr>
      </w:pPr>
      <w:r>
        <w:rPr>
          <w:rFonts w:hint="cs"/>
          <w:rtl/>
        </w:rPr>
        <w:t>و مدل</w:t>
      </w:r>
      <w:r w:rsidR="00A00451">
        <w:rPr>
          <w:rtl/>
        </w:rPr>
        <w:softHyphen/>
      </w:r>
      <w:r>
        <w:rPr>
          <w:rFonts w:hint="cs"/>
          <w:rtl/>
        </w:rPr>
        <w:t xml:space="preserve">های بنلی عبارتند از : </w:t>
      </w:r>
    </w:p>
    <w:p w:rsidR="00E268C6" w:rsidRDefault="00E268C6" w:rsidP="004315D4">
      <w:pPr>
        <w:pStyle w:val="nikranmatn"/>
        <w:numPr>
          <w:ilvl w:val="0"/>
          <w:numId w:val="13"/>
        </w:numPr>
        <w:rPr>
          <w:sz w:val="24"/>
          <w:szCs w:val="24"/>
        </w:rPr>
      </w:pPr>
      <w:bookmarkStart w:id="34" w:name="_Hlk165061986"/>
      <w:r>
        <w:rPr>
          <w:rFonts w:hint="cs"/>
          <w:sz w:val="24"/>
          <w:szCs w:val="24"/>
          <w:rtl/>
        </w:rPr>
        <w:t xml:space="preserve">موتور سیکلت بنلی مدل  </w:t>
      </w:r>
      <w:r w:rsidRPr="0090496E">
        <w:rPr>
          <w:sz w:val="24"/>
          <w:szCs w:val="24"/>
        </w:rPr>
        <w:t xml:space="preserve">TNT </w:t>
      </w:r>
      <w:r w:rsidRPr="0090496E">
        <w:rPr>
          <w:sz w:val="24"/>
          <w:szCs w:val="24"/>
          <w:lang w:bidi="fa-IR"/>
        </w:rPr>
        <w:t>249 s</w:t>
      </w:r>
      <w:bookmarkEnd w:id="34"/>
      <w:r w:rsidRPr="0090496E">
        <w:rPr>
          <w:rFonts w:hint="cs"/>
          <w:sz w:val="24"/>
          <w:szCs w:val="24"/>
          <w:rtl/>
          <w:lang w:bidi="fa-IR"/>
        </w:rPr>
        <w:t xml:space="preserve">، </w:t>
      </w:r>
      <w:r w:rsidRPr="0090496E">
        <w:rPr>
          <w:sz w:val="24"/>
          <w:szCs w:val="24"/>
          <w:rtl/>
        </w:rPr>
        <w:t>249 س</w:t>
      </w:r>
      <w:r w:rsidRPr="0090496E">
        <w:rPr>
          <w:rFonts w:hint="cs"/>
          <w:sz w:val="24"/>
          <w:szCs w:val="24"/>
          <w:rtl/>
        </w:rPr>
        <w:t>ی</w:t>
      </w:r>
      <w:r w:rsidR="00A00451">
        <w:rPr>
          <w:sz w:val="24"/>
          <w:szCs w:val="24"/>
          <w:rtl/>
        </w:rPr>
        <w:softHyphen/>
      </w:r>
      <w:r w:rsidRPr="0090496E">
        <w:rPr>
          <w:sz w:val="24"/>
          <w:szCs w:val="24"/>
          <w:rtl/>
        </w:rPr>
        <w:t>س</w:t>
      </w:r>
      <w:r w:rsidRPr="0090496E">
        <w:rPr>
          <w:rFonts w:hint="cs"/>
          <w:sz w:val="24"/>
          <w:szCs w:val="24"/>
          <w:rtl/>
        </w:rPr>
        <w:t xml:space="preserve">ی ، </w:t>
      </w:r>
      <w:r w:rsidRPr="0090496E">
        <w:rPr>
          <w:sz w:val="24"/>
          <w:szCs w:val="24"/>
          <w:rtl/>
          <w:lang w:bidi="fa-IR"/>
        </w:rPr>
        <w:t>۲</w:t>
      </w:r>
      <w:r w:rsidRPr="0090496E">
        <w:rPr>
          <w:sz w:val="24"/>
          <w:szCs w:val="24"/>
          <w:rtl/>
        </w:rPr>
        <w:t>س</w:t>
      </w:r>
      <w:r w:rsidRPr="0090496E">
        <w:rPr>
          <w:rFonts w:hint="cs"/>
          <w:sz w:val="24"/>
          <w:szCs w:val="24"/>
          <w:rtl/>
        </w:rPr>
        <w:t>ی</w:t>
      </w:r>
      <w:r w:rsidRPr="0090496E">
        <w:rPr>
          <w:rFonts w:hint="eastAsia"/>
          <w:sz w:val="24"/>
          <w:szCs w:val="24"/>
          <w:rtl/>
        </w:rPr>
        <w:t>لندر</w:t>
      </w:r>
      <w:r w:rsidRPr="0090496E">
        <w:rPr>
          <w:rFonts w:hint="cs"/>
          <w:sz w:val="24"/>
          <w:szCs w:val="24"/>
          <w:rtl/>
        </w:rPr>
        <w:t xml:space="preserve">، </w:t>
      </w:r>
      <w:r w:rsidRPr="0090496E">
        <w:rPr>
          <w:sz w:val="24"/>
          <w:szCs w:val="24"/>
          <w:rtl/>
          <w:lang w:bidi="fa-IR"/>
        </w:rPr>
        <w:t>۴</w:t>
      </w:r>
      <w:r w:rsidRPr="0090496E">
        <w:rPr>
          <w:sz w:val="24"/>
          <w:szCs w:val="24"/>
          <w:rtl/>
        </w:rPr>
        <w:t>زمانه</w:t>
      </w:r>
      <w:r w:rsidRPr="0090496E">
        <w:rPr>
          <w:rFonts w:hint="cs"/>
          <w:sz w:val="24"/>
          <w:szCs w:val="24"/>
          <w:rtl/>
        </w:rPr>
        <w:t xml:space="preserve">، </w:t>
      </w:r>
      <w:r w:rsidRPr="0090496E">
        <w:rPr>
          <w:sz w:val="24"/>
          <w:szCs w:val="24"/>
          <w:rtl/>
          <w:lang w:bidi="fa-IR"/>
        </w:rPr>
        <w:t>۸</w:t>
      </w:r>
      <w:r w:rsidRPr="0090496E">
        <w:rPr>
          <w:sz w:val="24"/>
          <w:szCs w:val="24"/>
          <w:rtl/>
        </w:rPr>
        <w:t>سوپاپ</w:t>
      </w:r>
      <w:r w:rsidRPr="0090496E">
        <w:rPr>
          <w:rFonts w:hint="cs"/>
          <w:sz w:val="24"/>
          <w:szCs w:val="24"/>
          <w:rtl/>
        </w:rPr>
        <w:t xml:space="preserve"> و </w:t>
      </w:r>
      <w:r w:rsidRPr="0090496E">
        <w:rPr>
          <w:rFonts w:hint="eastAsia"/>
          <w:sz w:val="24"/>
          <w:szCs w:val="24"/>
          <w:rtl/>
        </w:rPr>
        <w:t>انژکتور</w:t>
      </w:r>
      <w:r w:rsidRPr="0090496E">
        <w:rPr>
          <w:sz w:val="24"/>
          <w:szCs w:val="24"/>
          <w:rtl/>
        </w:rPr>
        <w:t xml:space="preserve"> برق</w:t>
      </w:r>
      <w:r w:rsidRPr="0090496E">
        <w:rPr>
          <w:rFonts w:hint="cs"/>
          <w:sz w:val="24"/>
          <w:szCs w:val="24"/>
          <w:rtl/>
        </w:rPr>
        <w:t>ی</w:t>
      </w:r>
      <w:r w:rsidRPr="0090496E">
        <w:rPr>
          <w:sz w:val="24"/>
          <w:szCs w:val="24"/>
        </w:rPr>
        <w:t>EFI</w:t>
      </w:r>
    </w:p>
    <w:p w:rsidR="00E268C6" w:rsidRPr="0090496E" w:rsidRDefault="00E268C6" w:rsidP="004315D4">
      <w:pPr>
        <w:pStyle w:val="ListParagraph"/>
        <w:numPr>
          <w:ilvl w:val="0"/>
          <w:numId w:val="13"/>
        </w:numPr>
        <w:rPr>
          <w:rFonts w:cs="B Zar"/>
          <w:sz w:val="24"/>
          <w:szCs w:val="24"/>
          <w:rtl/>
        </w:rPr>
      </w:pPr>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Pr>
          <w:rFonts w:cs="B Zar"/>
          <w:sz w:val="24"/>
          <w:szCs w:val="24"/>
        </w:rPr>
        <w:t>TRK</w:t>
      </w:r>
      <w:r w:rsidRPr="0090496E">
        <w:rPr>
          <w:rFonts w:cs="B Zar"/>
          <w:sz w:val="24"/>
          <w:szCs w:val="24"/>
        </w:rPr>
        <w:t xml:space="preserve"> 249 </w:t>
      </w:r>
      <w:r w:rsidRPr="0090496E">
        <w:rPr>
          <w:rFonts w:cs="B Zar"/>
          <w:sz w:val="24"/>
          <w:szCs w:val="24"/>
          <w:rtl/>
        </w:rPr>
        <w:t>، 249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 </w:t>
      </w:r>
      <w:r>
        <w:rPr>
          <w:rFonts w:cs="B Zar" w:hint="cs"/>
          <w:sz w:val="24"/>
          <w:szCs w:val="24"/>
          <w:rtl/>
          <w:lang w:bidi="fa-IR"/>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4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Pr="0090496E" w:rsidRDefault="00E268C6" w:rsidP="004315D4">
      <w:pPr>
        <w:pStyle w:val="ListParagraph"/>
        <w:numPr>
          <w:ilvl w:val="0"/>
          <w:numId w:val="13"/>
        </w:numPr>
        <w:rPr>
          <w:rFonts w:cs="B Zar"/>
          <w:sz w:val="24"/>
          <w:szCs w:val="24"/>
          <w:rtl/>
        </w:rPr>
      </w:pPr>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Pr>
          <w:rFonts w:cs="B Zar"/>
          <w:sz w:val="24"/>
          <w:szCs w:val="24"/>
        </w:rPr>
        <w:t>180 S</w:t>
      </w:r>
      <w:r w:rsidRPr="0090496E">
        <w:rPr>
          <w:rFonts w:cs="B Zar"/>
          <w:sz w:val="24"/>
          <w:szCs w:val="24"/>
          <w:rtl/>
        </w:rPr>
        <w:t xml:space="preserve">، </w:t>
      </w:r>
      <w:r>
        <w:rPr>
          <w:rFonts w:cs="B Zar" w:hint="cs"/>
          <w:sz w:val="24"/>
          <w:szCs w:val="24"/>
          <w:rtl/>
        </w:rPr>
        <w:t>175</w:t>
      </w:r>
      <w:r w:rsidRPr="0090496E">
        <w:rPr>
          <w:rFonts w:cs="B Zar"/>
          <w:sz w:val="24"/>
          <w:szCs w:val="24"/>
          <w:rtl/>
        </w:rPr>
        <w:t xml:space="preserve">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 </w:t>
      </w:r>
      <w:r>
        <w:rPr>
          <w:rFonts w:cs="B Zar" w:hint="cs"/>
          <w:sz w:val="24"/>
          <w:szCs w:val="24"/>
          <w:rtl/>
          <w:lang w:bidi="fa-IR"/>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4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Pr="0090496E" w:rsidRDefault="00E268C6" w:rsidP="004315D4">
      <w:pPr>
        <w:pStyle w:val="ListParagraph"/>
        <w:numPr>
          <w:ilvl w:val="0"/>
          <w:numId w:val="13"/>
        </w:numPr>
        <w:rPr>
          <w:rFonts w:cs="B Zar"/>
          <w:sz w:val="24"/>
          <w:szCs w:val="24"/>
          <w:rtl/>
        </w:rPr>
      </w:pPr>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Pr>
          <w:rFonts w:cs="B Zar"/>
          <w:sz w:val="24"/>
          <w:szCs w:val="24"/>
        </w:rPr>
        <w:t>Leoncino</w:t>
      </w:r>
      <w:r w:rsidRPr="0090496E">
        <w:rPr>
          <w:rFonts w:cs="B Zar"/>
          <w:sz w:val="24"/>
          <w:szCs w:val="24"/>
        </w:rPr>
        <w:t xml:space="preserve"> 249 </w:t>
      </w:r>
      <w:r w:rsidRPr="0090496E">
        <w:rPr>
          <w:rFonts w:cs="B Zar"/>
          <w:sz w:val="24"/>
          <w:szCs w:val="24"/>
          <w:rtl/>
        </w:rPr>
        <w:t>، 249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 </w:t>
      </w:r>
      <w:r>
        <w:rPr>
          <w:rFonts w:cs="B Zar" w:hint="cs"/>
          <w:sz w:val="24"/>
          <w:szCs w:val="24"/>
          <w:rtl/>
          <w:lang w:bidi="fa-IR"/>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4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Pr="0090496E" w:rsidRDefault="00E268C6" w:rsidP="004315D4">
      <w:pPr>
        <w:pStyle w:val="ListParagraph"/>
        <w:numPr>
          <w:ilvl w:val="0"/>
          <w:numId w:val="13"/>
        </w:numPr>
        <w:rPr>
          <w:rFonts w:cs="B Zar"/>
          <w:sz w:val="24"/>
          <w:szCs w:val="24"/>
          <w:rtl/>
        </w:rPr>
      </w:pPr>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Pr>
          <w:rFonts w:cs="B Zar"/>
          <w:sz w:val="24"/>
          <w:szCs w:val="24"/>
        </w:rPr>
        <w:t>Panarea129</w:t>
      </w:r>
      <w:r w:rsidRPr="0090496E">
        <w:rPr>
          <w:rFonts w:cs="B Zar"/>
          <w:sz w:val="24"/>
          <w:szCs w:val="24"/>
          <w:rtl/>
        </w:rPr>
        <w:t xml:space="preserve">، </w:t>
      </w:r>
      <w:r>
        <w:rPr>
          <w:rFonts w:cs="B Zar" w:hint="cs"/>
          <w:sz w:val="24"/>
          <w:szCs w:val="24"/>
          <w:rtl/>
        </w:rPr>
        <w:t>125</w:t>
      </w:r>
      <w:r w:rsidRPr="0090496E">
        <w:rPr>
          <w:rFonts w:cs="B Zar"/>
          <w:sz w:val="24"/>
          <w:szCs w:val="24"/>
          <w:rtl/>
        </w:rPr>
        <w:t xml:space="preserve">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 </w:t>
      </w:r>
      <w:r>
        <w:rPr>
          <w:rFonts w:cs="B Zar" w:hint="cs"/>
          <w:sz w:val="24"/>
          <w:szCs w:val="24"/>
          <w:rtl/>
          <w:lang w:bidi="fa-IR"/>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2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Pr="0090496E" w:rsidRDefault="00E268C6" w:rsidP="004315D4">
      <w:pPr>
        <w:pStyle w:val="ListParagraph"/>
        <w:numPr>
          <w:ilvl w:val="0"/>
          <w:numId w:val="13"/>
        </w:numPr>
        <w:rPr>
          <w:rFonts w:cs="B Zar"/>
          <w:sz w:val="24"/>
          <w:szCs w:val="24"/>
          <w:rtl/>
        </w:rPr>
      </w:pPr>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sidRPr="0090496E">
        <w:rPr>
          <w:rFonts w:cs="B Zar"/>
          <w:sz w:val="24"/>
          <w:szCs w:val="24"/>
        </w:rPr>
        <w:t xml:space="preserve">TNT </w:t>
      </w:r>
      <w:r>
        <w:rPr>
          <w:rFonts w:cs="B Zar"/>
          <w:sz w:val="24"/>
          <w:szCs w:val="24"/>
        </w:rPr>
        <w:t>25n</w:t>
      </w:r>
      <w:r w:rsidRPr="0090496E">
        <w:rPr>
          <w:rFonts w:cs="B Zar"/>
          <w:sz w:val="24"/>
          <w:szCs w:val="24"/>
          <w:rtl/>
        </w:rPr>
        <w:t xml:space="preserve"> ، 249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 </w:t>
      </w:r>
      <w:r>
        <w:rPr>
          <w:rFonts w:cs="B Zar" w:hint="cs"/>
          <w:sz w:val="24"/>
          <w:szCs w:val="24"/>
          <w:rtl/>
          <w:lang w:bidi="fa-IR"/>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4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Pr="0090496E" w:rsidRDefault="00E268C6" w:rsidP="004315D4">
      <w:pPr>
        <w:pStyle w:val="ListParagraph"/>
        <w:numPr>
          <w:ilvl w:val="0"/>
          <w:numId w:val="13"/>
        </w:numPr>
        <w:rPr>
          <w:rFonts w:cs="B Zar"/>
          <w:sz w:val="24"/>
          <w:szCs w:val="24"/>
          <w:rtl/>
        </w:rPr>
      </w:pPr>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sidRPr="0090496E">
        <w:rPr>
          <w:rFonts w:cs="B Zar"/>
          <w:sz w:val="24"/>
          <w:szCs w:val="24"/>
        </w:rPr>
        <w:t xml:space="preserve">TNT </w:t>
      </w:r>
      <w:r>
        <w:rPr>
          <w:rFonts w:cs="B Zar"/>
          <w:sz w:val="24"/>
          <w:szCs w:val="24"/>
        </w:rPr>
        <w:t>150</w:t>
      </w:r>
      <w:r w:rsidRPr="0090496E">
        <w:rPr>
          <w:rFonts w:cs="B Zar"/>
          <w:sz w:val="24"/>
          <w:szCs w:val="24"/>
          <w:rtl/>
        </w:rPr>
        <w:t xml:space="preserve">، </w:t>
      </w:r>
      <w:r>
        <w:rPr>
          <w:rFonts w:cs="B Zar" w:hint="cs"/>
          <w:sz w:val="24"/>
          <w:szCs w:val="24"/>
          <w:rtl/>
        </w:rPr>
        <w:t>150</w:t>
      </w:r>
      <w:r w:rsidRPr="0090496E">
        <w:rPr>
          <w:rFonts w:cs="B Zar"/>
          <w:sz w:val="24"/>
          <w:szCs w:val="24"/>
          <w:rtl/>
        </w:rPr>
        <w:t xml:space="preserve">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 </w:t>
      </w:r>
      <w:r>
        <w:rPr>
          <w:rFonts w:cs="B Zar" w:hint="cs"/>
          <w:sz w:val="24"/>
          <w:szCs w:val="24"/>
          <w:rtl/>
          <w:lang w:bidi="fa-IR"/>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4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Pr="0090496E" w:rsidRDefault="00E268C6" w:rsidP="004315D4">
      <w:pPr>
        <w:pStyle w:val="ListParagraph"/>
        <w:numPr>
          <w:ilvl w:val="0"/>
          <w:numId w:val="13"/>
        </w:numPr>
        <w:rPr>
          <w:rFonts w:cs="B Zar"/>
          <w:sz w:val="24"/>
          <w:szCs w:val="24"/>
          <w:rtl/>
        </w:rPr>
      </w:pPr>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sidRPr="0090496E">
        <w:rPr>
          <w:rFonts w:cs="B Zar"/>
          <w:sz w:val="24"/>
          <w:szCs w:val="24"/>
        </w:rPr>
        <w:t xml:space="preserve">TNT </w:t>
      </w:r>
      <w:r>
        <w:rPr>
          <w:rFonts w:cs="B Zar"/>
          <w:sz w:val="24"/>
          <w:szCs w:val="24"/>
        </w:rPr>
        <w:t>15</w:t>
      </w:r>
      <w:r w:rsidRPr="0090496E">
        <w:rPr>
          <w:rFonts w:cs="B Zar"/>
          <w:sz w:val="24"/>
          <w:szCs w:val="24"/>
          <w:rtl/>
        </w:rPr>
        <w:t xml:space="preserve">، </w:t>
      </w:r>
      <w:r>
        <w:rPr>
          <w:rFonts w:cs="B Zar" w:hint="cs"/>
          <w:sz w:val="24"/>
          <w:szCs w:val="24"/>
          <w:rtl/>
        </w:rPr>
        <w:t>148</w:t>
      </w:r>
      <w:r w:rsidRPr="0090496E">
        <w:rPr>
          <w:rFonts w:cs="B Zar"/>
          <w:sz w:val="24"/>
          <w:szCs w:val="24"/>
          <w:rtl/>
        </w:rPr>
        <w:t xml:space="preserve">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 </w:t>
      </w:r>
      <w:r>
        <w:rPr>
          <w:rFonts w:cs="B Zar" w:hint="cs"/>
          <w:sz w:val="24"/>
          <w:szCs w:val="24"/>
          <w:rtl/>
          <w:lang w:bidi="fa-IR"/>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2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Pr="0090496E" w:rsidRDefault="00E268C6" w:rsidP="004315D4">
      <w:pPr>
        <w:pStyle w:val="ListParagraph"/>
        <w:numPr>
          <w:ilvl w:val="0"/>
          <w:numId w:val="13"/>
        </w:numPr>
        <w:rPr>
          <w:rFonts w:cs="B Zar"/>
          <w:sz w:val="24"/>
          <w:szCs w:val="24"/>
          <w:rtl/>
        </w:rPr>
      </w:pPr>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Pr>
          <w:rFonts w:cs="B Zar"/>
          <w:sz w:val="24"/>
          <w:szCs w:val="24"/>
        </w:rPr>
        <w:t>VZ125</w:t>
      </w:r>
      <w:r w:rsidRPr="0090496E">
        <w:rPr>
          <w:rFonts w:cs="B Zar"/>
          <w:sz w:val="24"/>
          <w:szCs w:val="24"/>
          <w:rtl/>
        </w:rPr>
        <w:t xml:space="preserve">، </w:t>
      </w:r>
      <w:r>
        <w:rPr>
          <w:rFonts w:cs="B Zar" w:hint="cs"/>
          <w:sz w:val="24"/>
          <w:szCs w:val="24"/>
          <w:rtl/>
        </w:rPr>
        <w:t>125</w:t>
      </w:r>
      <w:r w:rsidRPr="0090496E">
        <w:rPr>
          <w:rFonts w:cs="B Zar"/>
          <w:sz w:val="24"/>
          <w:szCs w:val="24"/>
          <w:rtl/>
        </w:rPr>
        <w:t xml:space="preserve">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 </w:t>
      </w:r>
      <w:r>
        <w:rPr>
          <w:rFonts w:cs="B Zar" w:hint="cs"/>
          <w:sz w:val="24"/>
          <w:szCs w:val="24"/>
          <w:rtl/>
          <w:lang w:bidi="fa-IR"/>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2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Pr="0090496E" w:rsidRDefault="00E268C6" w:rsidP="004315D4">
      <w:pPr>
        <w:pStyle w:val="ListParagraph"/>
        <w:numPr>
          <w:ilvl w:val="0"/>
          <w:numId w:val="13"/>
        </w:numPr>
        <w:rPr>
          <w:rFonts w:cs="B Zar"/>
          <w:sz w:val="24"/>
          <w:szCs w:val="24"/>
          <w:rtl/>
        </w:rPr>
      </w:pPr>
      <w:bookmarkStart w:id="35" w:name="_Hlk165063329"/>
      <w:r w:rsidRPr="0090496E">
        <w:rPr>
          <w:rFonts w:cs="B Zar"/>
          <w:sz w:val="24"/>
          <w:szCs w:val="24"/>
          <w:rtl/>
        </w:rPr>
        <w:t>موتور س</w:t>
      </w:r>
      <w:r w:rsidRPr="0090496E">
        <w:rPr>
          <w:rFonts w:cs="B Zar" w:hint="cs"/>
          <w:sz w:val="24"/>
          <w:szCs w:val="24"/>
          <w:rtl/>
        </w:rPr>
        <w:t>ی</w:t>
      </w:r>
      <w:r w:rsidRPr="0090496E">
        <w:rPr>
          <w:rFonts w:cs="B Zar" w:hint="eastAsia"/>
          <w:sz w:val="24"/>
          <w:szCs w:val="24"/>
          <w:rtl/>
        </w:rPr>
        <w:t>کلت</w:t>
      </w:r>
      <w:r w:rsidRPr="0090496E">
        <w:rPr>
          <w:rFonts w:cs="B Zar"/>
          <w:sz w:val="24"/>
          <w:szCs w:val="24"/>
          <w:rtl/>
        </w:rPr>
        <w:t xml:space="preserve"> بنل</w:t>
      </w:r>
      <w:r w:rsidRPr="0090496E">
        <w:rPr>
          <w:rFonts w:cs="B Zar" w:hint="cs"/>
          <w:sz w:val="24"/>
          <w:szCs w:val="24"/>
          <w:rtl/>
        </w:rPr>
        <w:t>ی</w:t>
      </w:r>
      <w:r w:rsidRPr="0090496E">
        <w:rPr>
          <w:rFonts w:cs="B Zar"/>
          <w:sz w:val="24"/>
          <w:szCs w:val="24"/>
          <w:rtl/>
        </w:rPr>
        <w:t xml:space="preserve"> مدل  </w:t>
      </w:r>
      <w:r w:rsidRPr="0090496E">
        <w:rPr>
          <w:rFonts w:cs="B Zar"/>
          <w:sz w:val="24"/>
          <w:szCs w:val="24"/>
        </w:rPr>
        <w:t xml:space="preserve">TNT </w:t>
      </w:r>
      <w:r>
        <w:rPr>
          <w:rFonts w:cs="B Zar"/>
          <w:sz w:val="24"/>
          <w:szCs w:val="24"/>
        </w:rPr>
        <w:t>135</w:t>
      </w:r>
      <w:r w:rsidRPr="0090496E">
        <w:rPr>
          <w:rFonts w:cs="B Zar"/>
          <w:sz w:val="24"/>
          <w:szCs w:val="24"/>
          <w:rtl/>
        </w:rPr>
        <w:t xml:space="preserve">، </w:t>
      </w:r>
      <w:bookmarkEnd w:id="35"/>
      <w:r>
        <w:rPr>
          <w:rFonts w:cs="B Zar" w:hint="cs"/>
          <w:sz w:val="24"/>
          <w:szCs w:val="24"/>
          <w:rtl/>
        </w:rPr>
        <w:t>134.7</w:t>
      </w:r>
      <w:r w:rsidRPr="0090496E">
        <w:rPr>
          <w:rFonts w:cs="B Zar"/>
          <w:sz w:val="24"/>
          <w:szCs w:val="24"/>
          <w:rtl/>
        </w:rPr>
        <w:t xml:space="preserve"> س</w:t>
      </w:r>
      <w:r w:rsidRPr="0090496E">
        <w:rPr>
          <w:rFonts w:cs="B Zar" w:hint="cs"/>
          <w:sz w:val="24"/>
          <w:szCs w:val="24"/>
          <w:rtl/>
        </w:rPr>
        <w:t>ی</w:t>
      </w:r>
      <w:r w:rsidR="00A00451">
        <w:rPr>
          <w:rFonts w:cs="B Zar"/>
          <w:sz w:val="24"/>
          <w:szCs w:val="24"/>
          <w:rtl/>
        </w:rPr>
        <w:softHyphen/>
      </w:r>
      <w:r w:rsidRPr="0090496E">
        <w:rPr>
          <w:rFonts w:cs="B Zar"/>
          <w:sz w:val="24"/>
          <w:szCs w:val="24"/>
          <w:rtl/>
        </w:rPr>
        <w:t>س</w:t>
      </w:r>
      <w:r w:rsidRPr="0090496E">
        <w:rPr>
          <w:rFonts w:cs="B Zar" w:hint="cs"/>
          <w:sz w:val="24"/>
          <w:szCs w:val="24"/>
          <w:rtl/>
        </w:rPr>
        <w:t>ی</w:t>
      </w:r>
      <w:r w:rsidRPr="0090496E">
        <w:rPr>
          <w:rFonts w:cs="B Zar"/>
          <w:sz w:val="24"/>
          <w:szCs w:val="24"/>
          <w:rtl/>
        </w:rPr>
        <w:t xml:space="preserve"> ،</w:t>
      </w:r>
      <w:r>
        <w:rPr>
          <w:rFonts w:cs="B Zar" w:hint="cs"/>
          <w:sz w:val="24"/>
          <w:szCs w:val="24"/>
          <w:rtl/>
        </w:rPr>
        <w:t xml:space="preserve">تک </w:t>
      </w:r>
      <w:r w:rsidRPr="0090496E">
        <w:rPr>
          <w:rFonts w:cs="B Zar"/>
          <w:sz w:val="24"/>
          <w:szCs w:val="24"/>
          <w:rtl/>
        </w:rPr>
        <w:t>س</w:t>
      </w:r>
      <w:r w:rsidRPr="0090496E">
        <w:rPr>
          <w:rFonts w:cs="B Zar" w:hint="cs"/>
          <w:sz w:val="24"/>
          <w:szCs w:val="24"/>
          <w:rtl/>
        </w:rPr>
        <w:t>ی</w:t>
      </w:r>
      <w:r w:rsidRPr="0090496E">
        <w:rPr>
          <w:rFonts w:cs="B Zar" w:hint="eastAsia"/>
          <w:sz w:val="24"/>
          <w:szCs w:val="24"/>
          <w:rtl/>
        </w:rPr>
        <w:t>لندر،</w:t>
      </w:r>
      <w:r w:rsidRPr="0090496E">
        <w:rPr>
          <w:rFonts w:cs="B Zar"/>
          <w:sz w:val="24"/>
          <w:szCs w:val="24"/>
          <w:rtl/>
          <w:lang w:bidi="fa-IR"/>
        </w:rPr>
        <w:t>۴</w:t>
      </w:r>
      <w:r w:rsidRPr="0090496E">
        <w:rPr>
          <w:rFonts w:cs="B Zar"/>
          <w:sz w:val="24"/>
          <w:szCs w:val="24"/>
          <w:rtl/>
        </w:rPr>
        <w:t xml:space="preserve">زمانه،  </w:t>
      </w:r>
      <w:r>
        <w:rPr>
          <w:rFonts w:cs="B Zar" w:hint="cs"/>
          <w:sz w:val="24"/>
          <w:szCs w:val="24"/>
          <w:rtl/>
          <w:lang w:bidi="fa-IR"/>
        </w:rPr>
        <w:t xml:space="preserve">4 </w:t>
      </w:r>
      <w:r w:rsidRPr="0090496E">
        <w:rPr>
          <w:rFonts w:cs="B Zar"/>
          <w:sz w:val="24"/>
          <w:szCs w:val="24"/>
          <w:rtl/>
        </w:rPr>
        <w:t>سوپاپ و انژکتور برق</w:t>
      </w:r>
      <w:r w:rsidRPr="0090496E">
        <w:rPr>
          <w:rFonts w:cs="B Zar" w:hint="cs"/>
          <w:sz w:val="24"/>
          <w:szCs w:val="24"/>
          <w:rtl/>
        </w:rPr>
        <w:t>ی</w:t>
      </w:r>
      <w:r w:rsidRPr="0090496E">
        <w:rPr>
          <w:rFonts w:cs="B Zar"/>
          <w:sz w:val="24"/>
          <w:szCs w:val="24"/>
        </w:rPr>
        <w:t>EFI</w:t>
      </w:r>
    </w:p>
    <w:p w:rsidR="00E268C6" w:rsidRDefault="00E268C6" w:rsidP="00E268C6">
      <w:pPr>
        <w:pStyle w:val="nikranmatn"/>
        <w:rPr>
          <w:rtl/>
        </w:rPr>
      </w:pPr>
    </w:p>
    <w:p w:rsidR="00E268C6" w:rsidRPr="0090496E" w:rsidRDefault="00E268C6" w:rsidP="00E268C6">
      <w:pPr>
        <w:pStyle w:val="nikranmatn"/>
        <w:rPr>
          <w:rtl/>
        </w:rPr>
      </w:pPr>
      <w:r>
        <w:rPr>
          <w:rFonts w:hint="cs"/>
          <w:rtl/>
        </w:rPr>
        <w:t>بخش تحقیق و توسعه این مجموعه عهده</w:t>
      </w:r>
      <w:r>
        <w:rPr>
          <w:rtl/>
        </w:rPr>
        <w:softHyphen/>
      </w:r>
      <w:r>
        <w:rPr>
          <w:rFonts w:hint="cs"/>
          <w:rtl/>
        </w:rPr>
        <w:t>دار مأموریت شناسایی محصولات جدید برای تولید است و چه بسا در سال</w:t>
      </w:r>
      <w:r>
        <w:rPr>
          <w:rtl/>
        </w:rPr>
        <w:softHyphen/>
      </w:r>
      <w:r>
        <w:rPr>
          <w:rFonts w:hint="cs"/>
          <w:rtl/>
        </w:rPr>
        <w:t xml:space="preserve">های آینده و </w:t>
      </w:r>
      <w:r w:rsidRPr="00D9543A">
        <w:rPr>
          <w:rFonts w:hint="cs"/>
          <w:rtl/>
        </w:rPr>
        <w:t>بعد</w:t>
      </w:r>
      <w:r>
        <w:rPr>
          <w:rFonts w:hint="cs"/>
          <w:rtl/>
        </w:rPr>
        <w:t xml:space="preserve"> از انتشار این کتاب، شاهد تولید محصولات جدید و مدرن</w:t>
      </w:r>
      <w:r>
        <w:rPr>
          <w:rtl/>
        </w:rPr>
        <w:softHyphen/>
      </w:r>
      <w:r>
        <w:rPr>
          <w:rFonts w:hint="cs"/>
          <w:rtl/>
        </w:rPr>
        <w:t xml:space="preserve">تری  در این کارخانه باشیم. </w:t>
      </w:r>
    </w:p>
    <w:p w:rsidR="00E268C6" w:rsidRDefault="0005504A" w:rsidP="00E268C6">
      <w:pPr>
        <w:pStyle w:val="nikranmatn"/>
        <w:rPr>
          <w:rtl/>
        </w:rPr>
      </w:pPr>
      <w:r>
        <w:rPr>
          <w:noProof/>
          <w:rtl/>
        </w:rPr>
        <w:pict>
          <v:group id="Canvas 222" o:spid="_x0000_s1117" editas="canvas" style="position:absolute;left:0;text-align:left;margin-left:0;margin-top:27.3pt;width:446.25pt;height:310.5pt;z-index:251763712;mso-position-horizontal:left;mso-position-horizontal-relative:margin;mso-width-relative:margin;mso-height-relative:margin" coordsize="56673,39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">
            <v:shape id="_x0000_s1118" type="#_x0000_t75" style="position:absolute;width:56673;height:39433;visibility:visible" stroked="t" strokecolor="black [3213]" strokeweight="1pt">
              <v:fill o:detectmouseclick="t"/>
              <v:path o:connecttype="none"/>
            </v:shape>
            <v:rect id="Rectangle 136" o:spid="_x0000_s1119" style="position:absolute;left:17360;top:2600;width:23272;height:290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" filled="f" strokecolor="windowText" strokeweight="1pt">
              <v:textbox inset="0,0,0,0">
                <w:txbxContent>
                  <w:p w:rsidR="008B79DF" w:rsidRPr="000415D2" w:rsidRDefault="008B79DF" w:rsidP="00E268C6">
                    <w:pPr>
                      <w:ind w:hanging="42"/>
                      <w:jc w:val="center"/>
                      <w:rPr>
                        <w:rFonts w:cs="B Mitra"/>
                        <w:color w:val="000000" w:themeColor="text1"/>
                        <w:lang w:bidi="fa-IR"/>
                      </w:rPr>
                    </w:pPr>
                    <w:r w:rsidRPr="000415D2">
                      <w:rPr>
                        <w:rFonts w:cs="B Mitra" w:hint="cs"/>
                        <w:color w:val="000000" w:themeColor="text1"/>
                        <w:rtl/>
                        <w:lang w:bidi="fa-IR"/>
                      </w:rPr>
                      <w:t>هیئت مدیره</w:t>
                    </w:r>
                  </w:p>
                </w:txbxContent>
              </v:textbox>
            </v:rect>
            <v:rect id="Rectangle 137" o:spid="_x0000_s1120" style="position:absolute;left:17383;top:8127;width:23267;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cs="B Mitra"/>
                      </w:rPr>
                    </w:pPr>
                    <w:r w:rsidRPr="000415D2">
                      <w:rPr>
                        <w:rFonts w:ascii="Arial" w:eastAsia="Calibri" w:hAnsi="Arial" w:cs="B Mitra" w:hint="cs"/>
                        <w:color w:val="000000"/>
                        <w:sz w:val="22"/>
                        <w:szCs w:val="22"/>
                        <w:rtl/>
                        <w:lang w:bidi="fa-IR"/>
                      </w:rPr>
                      <w:t>مدیرعامل</w:t>
                    </w:r>
                  </w:p>
                </w:txbxContent>
              </v:textbox>
            </v:rect>
            <v:rect id="Rectangle 138" o:spid="_x0000_s1121" style="position:absolute;left:46179;top:18181;width:10028;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hint="cs"/>
                        <w:color w:val="000000"/>
                        <w:sz w:val="22"/>
                        <w:szCs w:val="22"/>
                        <w:rtl/>
                        <w:lang w:bidi="fa-IR"/>
                      </w:rPr>
                      <w:t>مدیر فروش</w:t>
                    </w:r>
                  </w:p>
                </w:txbxContent>
              </v:textbox>
            </v:rect>
            <v:rect id="Rectangle 139" o:spid="_x0000_s1122" style="position:absolute;left:35715;top:18161;width:1002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color w:val="000000"/>
                        <w:sz w:val="22"/>
                        <w:szCs w:val="22"/>
                        <w:rtl/>
                        <w:lang w:bidi="fa-IR"/>
                      </w:rPr>
                      <w:t xml:space="preserve">مدیر </w:t>
                    </w:r>
                    <w:r>
                      <w:rPr>
                        <w:rFonts w:ascii="Arial" w:eastAsia="Calibri" w:hAnsi="Arial" w:cs="B Mitra" w:hint="cs"/>
                        <w:color w:val="000000"/>
                        <w:sz w:val="22"/>
                        <w:szCs w:val="22"/>
                        <w:rtl/>
                        <w:lang w:bidi="fa-IR"/>
                      </w:rPr>
                      <w:t>بازاریابی</w:t>
                    </w:r>
                  </w:p>
                </w:txbxContent>
              </v:textbox>
            </v:rect>
            <v:rect id="Rectangle 140" o:spid="_x0000_s1123" style="position:absolute;left:11787;top:18161;width:13044;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color w:val="000000"/>
                        <w:sz w:val="22"/>
                        <w:szCs w:val="22"/>
                        <w:rtl/>
                        <w:lang w:bidi="fa-IR"/>
                      </w:rPr>
                      <w:t xml:space="preserve">مدیر </w:t>
                    </w:r>
                    <w:r>
                      <w:rPr>
                        <w:rFonts w:ascii="Arial" w:eastAsia="Calibri" w:hAnsi="Arial" w:cs="B Mitra" w:hint="cs"/>
                        <w:color w:val="000000"/>
                        <w:sz w:val="22"/>
                        <w:szCs w:val="22"/>
                        <w:rtl/>
                        <w:lang w:bidi="fa-IR"/>
                      </w:rPr>
                      <w:t>خدمات پس از فروش</w:t>
                    </w:r>
                  </w:p>
                </w:txbxContent>
              </v:textbox>
            </v:rect>
            <v:rect id="Rectangle 141" o:spid="_x0000_s1124" style="position:absolute;left:1349;top:18181;width:1002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color w:val="000000"/>
                        <w:sz w:val="22"/>
                        <w:szCs w:val="22"/>
                        <w:rtl/>
                        <w:lang w:bidi="fa-IR"/>
                      </w:rPr>
                      <w:t xml:space="preserve">مدیر </w:t>
                    </w:r>
                    <w:r>
                      <w:rPr>
                        <w:rFonts w:ascii="Arial" w:eastAsia="Calibri" w:hAnsi="Arial" w:cs="B Mitra" w:hint="cs"/>
                        <w:color w:val="000000"/>
                        <w:sz w:val="22"/>
                        <w:szCs w:val="22"/>
                        <w:rtl/>
                        <w:lang w:bidi="fa-IR"/>
                      </w:rPr>
                      <w:t>منابع انسانی</w:t>
                    </w:r>
                  </w:p>
                </w:txbxContent>
              </v:textbox>
            </v:rect>
            <v:shape id="Straight Arrow Connector 142" o:spid="_x0000_s1125" type="#_x0000_t32" style="position:absolute;left:28996;top:5503;width:20;height:26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" strokecolor="windowText" strokeweight=".5pt">
              <v:stroke endarrow="block" joinstyle="miter"/>
            </v:shape>
            <v:shape id="Connector: Elbow 143" o:spid="_x0000_s1126" type="#_x0000_t34" style="position:absolute;left:36529;top:3516;width:7152;height:22177;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" strokecolor="windowText" strokeweight=".5pt">
              <v:stroke endarrow="block"/>
            </v:shape>
            <v:shape id="Connector: Elbow 144" o:spid="_x0000_s1127" type="#_x0000_t34" style="position:absolute;left:31306;top:8739;width:7132;height:11712;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" strokecolor="windowText" strokeweight=".5pt">
              <v:stroke endarrow="block"/>
            </v:shape>
            <v:shape id="Connector: Elbow 145" o:spid="_x0000_s1128" type="#_x0000_t34" style="position:absolute;left:20097;top:9241;width:7132;height:10707;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" strokecolor="windowText" strokeweight=".5pt">
              <v:stroke endarrow="block"/>
            </v:shape>
            <v:shape id="Connector: Elbow 146" o:spid="_x0000_s1129" type="#_x0000_t34" style="position:absolute;left:14113;top:3278;width:7152;height:22654;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" strokecolor="windowText" strokeweight=".5pt">
              <v:stroke endarrow="block"/>
            </v:shape>
            <v:rect id="Rectangle 147" o:spid="_x0000_s1130" style="position:absolute;left:46181;top:23945;width:1002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مدیر بازرگانی</w:t>
                    </w:r>
                  </w:p>
                </w:txbxContent>
              </v:textbox>
            </v:rect>
            <v:rect id="Rectangle 148" o:spid="_x0000_s1131" style="position:absolute;left:35715;top:24031;width:1002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مدیر پشتیبانی</w:t>
                    </w:r>
                  </w:p>
                </w:txbxContent>
              </v:textbox>
            </v:rect>
            <v:rect id="Rectangle 149" o:spid="_x0000_s1132" style="position:absolute;left:1349;top:23988;width:1002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مدیر مالی</w:t>
                    </w:r>
                  </w:p>
                </w:txbxContent>
              </v:textbox>
            </v:rect>
            <v:rect id="Rectangle 150" o:spid="_x0000_s1133" style="position:absolute;left:23988;top:28105;width:1002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مدیر کارخانه</w:t>
                    </w:r>
                  </w:p>
                </w:txbxContent>
              </v:textbox>
            </v:rect>
            <v:rect id="Rectangle 151" o:spid="_x0000_s1134" style="position:absolute;left:11787;top:23945;width:13088;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مدیر تحقیق و توسعه</w:t>
                    </w:r>
                  </w:p>
                </w:txbxContent>
              </v:textbox>
            </v:rect>
            <v:rect id="Rectangle 152" o:spid="_x0000_s1135" style="position:absolute;left:30748;top:34539;width:10027;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رئیس تولید</w:t>
                    </w:r>
                  </w:p>
                </w:txbxContent>
              </v:textbox>
            </v:rect>
            <v:rect id="Rectangle 153" o:spid="_x0000_s1136" style="position:absolute;left:17074;top:34452;width:12438;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رئیس فنی و مهندسی</w:t>
                    </w:r>
                  </w:p>
                </w:txbxContent>
              </v:textbox>
            </v:rect>
            <v:rect id="Rectangle 154" o:spid="_x0000_s1137" style="position:absolute;left:5960;top:34539;width:1002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رئیس کنترل کیفیت</w:t>
                    </w:r>
                  </w:p>
                </w:txbxContent>
              </v:textbox>
            </v:rect>
            <v:rect id="Rectangle 155" o:spid="_x0000_s1138" style="position:absolute;left:41842;top:34452;width:10027;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22"/>
                        <w:szCs w:val="22"/>
                        <w:rtl/>
                        <w:lang w:bidi="fa-IR"/>
                      </w:rPr>
                      <w:t>رئیس انبارها</w:t>
                    </w:r>
                  </w:p>
                </w:txbxContent>
              </v:textbox>
            </v:rect>
            <v:shape id="Connector: Elbow 156" o:spid="_x0000_s1139" type="#_x0000_t34" style="position:absolute;left:33647;top:6398;width:12916;height:22178;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" adj="18482" strokecolor="windowText" strokeweight=".5pt">
              <v:stroke endarrow="block"/>
            </v:shape>
            <v:shape id="Connector: Elbow 157" o:spid="_x0000_s1140" type="#_x0000_t34" style="position:absolute;left:28371;top:11674;width:13002;height:11712;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" adj="18287" strokecolor="windowText" strokeweight=".5pt">
              <v:stroke endarrow="block"/>
            </v:shape>
            <v:shape id="Connector: Elbow 158" o:spid="_x0000_s1141" type="#_x0000_t34" style="position:absolute;left:17216;top:12144;width:12916;height:10685;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" adj="18410" strokecolor="windowText" strokeweight=".5pt">
              <v:stroke endarrow="block"/>
            </v:shape>
            <v:shape id="Connector: Elbow 159" o:spid="_x0000_s1142" type="#_x0000_t34" style="position:absolute;left:11209;top:6182;width:12959;height:22654;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" adj="18384" strokecolor="windowText" strokeweight=".5pt">
              <v:stroke endarrow="block"/>
            </v:shape>
            <v:shape id="Straight Arrow Connector 160" o:spid="_x0000_s1143" type="#_x0000_t32" style="position:absolute;left:29001;top:11029;width:15;height:1707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" strokecolor="windowText" strokeweight=".5pt">
              <v:stroke endarrow="block" joinstyle="miter"/>
            </v:shape>
            <v:shape id="Connector: Elbow 161" o:spid="_x0000_s1144" type="#_x0000_t34" style="position:absolute;left:36206;top:23802;width:3445;height:17855;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" strokecolor="windowText" strokeweight=".5pt">
              <v:stroke endarrow="block"/>
            </v:shape>
            <v:shape id="Connector: Elbow 162" o:spid="_x0000_s1145" type="#_x0000_t34" style="position:absolute;left:30616;top:29392;width:3532;height:6761;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" strokecolor="windowText" strokeweight=".5pt">
              <v:stroke endarrow="block"/>
            </v:shape>
            <v:shape id="Connector: Elbow 163" o:spid="_x0000_s1146" type="#_x0000_t34" style="position:absolute;left:24424;top:29876;width:3445;height:5708;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" strokecolor="windowText" strokeweight=".5pt">
              <v:stroke endarrow="block"/>
            </v:shape>
            <v:shape id="Connector: Elbow 164" o:spid="_x0000_s1147" type="#_x0000_t34" style="position:absolute;left:18221;top:23759;width:3532;height:18028;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" strokecolor="windowText" strokeweight=".5pt">
              <v:stroke endarrow="block"/>
            </v:shape>
            <w10:wrap type="topAndBottom" anchorx="margin"/>
          </v:group>
        </w:pict>
      </w:r>
    </w:p>
    <w:p w:rsidR="00E268C6" w:rsidRPr="00D9543A" w:rsidRDefault="00E268C6" w:rsidP="00E268C6">
      <w:pPr>
        <w:pStyle w:val="nikranshekl"/>
        <w:rPr>
          <w:rtl/>
        </w:rPr>
      </w:pPr>
      <w:r>
        <w:rPr>
          <w:rFonts w:hint="cs"/>
          <w:rtl/>
        </w:rPr>
        <w:t xml:space="preserve">شکل </w:t>
      </w:r>
      <w:r>
        <w:t>2-17</w:t>
      </w:r>
      <w:r>
        <w:rPr>
          <w:rFonts w:cstheme="minorBidi"/>
          <w:rtl/>
          <w:lang w:bidi="ar-SA"/>
        </w:rPr>
        <w:t>–</w:t>
      </w:r>
      <w:r>
        <w:rPr>
          <w:rFonts w:hint="cs"/>
          <w:rtl/>
        </w:rPr>
        <w:t xml:space="preserve"> ساختار سازمانی شرکت نیکران موتور پاسارگاد</w:t>
      </w:r>
    </w:p>
    <w:p w:rsidR="00E268C6" w:rsidRPr="00D9543A" w:rsidRDefault="00E268C6" w:rsidP="00E268C6">
      <w:pPr>
        <w:rPr>
          <w:rtl/>
        </w:rPr>
      </w:pPr>
    </w:p>
    <w:p w:rsidR="00E268C6" w:rsidRDefault="00E268C6" w:rsidP="00E268C6">
      <w:pPr>
        <w:pStyle w:val="nikranmatn"/>
        <w:rPr>
          <w:rtl/>
        </w:rPr>
      </w:pPr>
    </w:p>
    <w:p w:rsidR="00E268C6" w:rsidRDefault="00E268C6" w:rsidP="00E268C6">
      <w:pPr>
        <w:pStyle w:val="nikranmatn"/>
        <w:rPr>
          <w:rtl/>
        </w:rPr>
      </w:pPr>
    </w:p>
    <w:p w:rsidR="00E268C6" w:rsidRDefault="00E268C6" w:rsidP="00E268C6">
      <w:pPr>
        <w:pStyle w:val="nikranshekl"/>
        <w:rPr>
          <w:rtl/>
        </w:rPr>
      </w:pPr>
    </w:p>
    <w:p w:rsidR="00E268C6" w:rsidRDefault="00E268C6" w:rsidP="00E268C6">
      <w:pPr>
        <w:rPr>
          <w:rtl/>
        </w:rPr>
      </w:pPr>
    </w:p>
    <w:p w:rsidR="00E268C6" w:rsidRDefault="00E268C6" w:rsidP="00E268C6">
      <w:pPr>
        <w:rPr>
          <w:rtl/>
        </w:rPr>
      </w:pPr>
    </w:p>
    <w:p w:rsidR="00A00451" w:rsidRDefault="00A00451" w:rsidP="00E268C6">
      <w:pPr>
        <w:rPr>
          <w:rtl/>
        </w:rPr>
      </w:pPr>
    </w:p>
    <w:p w:rsidR="00E268C6" w:rsidRDefault="00E268C6" w:rsidP="00E268C6">
      <w:pPr>
        <w:rPr>
          <w:rtl/>
        </w:rPr>
      </w:pPr>
      <w:r>
        <w:rPr>
          <w:noProof/>
          <w:rtl/>
          <w:lang w:bidi="fa-IR"/>
        </w:rPr>
        <w:lastRenderedPageBreak/>
        <w:drawing>
          <wp:anchor distT="0" distB="0" distL="114300" distR="114300" simplePos="0" relativeHeight="251764736" behindDoc="0" locked="0" layoutInCell="1" allowOverlap="1">
            <wp:simplePos x="0" y="0"/>
            <wp:positionH relativeFrom="margin">
              <wp:posOffset>1009622</wp:posOffset>
            </wp:positionH>
            <wp:positionV relativeFrom="paragraph">
              <wp:posOffset>296076</wp:posOffset>
            </wp:positionV>
            <wp:extent cx="3813175" cy="2344420"/>
            <wp:effectExtent l="0" t="0" r="0"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xdv_bl2.png"/>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13175" cy="2344420"/>
                    </a:xfrm>
                    <a:prstGeom prst="rect">
                      <a:avLst/>
                    </a:prstGeom>
                  </pic:spPr>
                </pic:pic>
              </a:graphicData>
            </a:graphic>
          </wp:anchor>
        </w:drawing>
      </w:r>
    </w:p>
    <w:p w:rsidR="00E268C6" w:rsidRPr="00D9543A" w:rsidRDefault="00E268C6" w:rsidP="00E268C6">
      <w:pPr>
        <w:pStyle w:val="nikranshekl"/>
        <w:rPr>
          <w:rtl/>
        </w:rPr>
      </w:pPr>
      <w:r>
        <w:rPr>
          <w:rFonts w:hint="cs"/>
          <w:rtl/>
        </w:rPr>
        <w:t xml:space="preserve">شکل </w:t>
      </w:r>
      <w:r>
        <w:t>2-18</w:t>
      </w:r>
      <w:r>
        <w:rPr>
          <w:rFonts w:cstheme="minorBidi"/>
          <w:rtl/>
        </w:rPr>
        <w:t>–</w:t>
      </w:r>
      <w:r w:rsidRPr="00D24614">
        <w:rPr>
          <w:rtl/>
        </w:rPr>
        <w:t>موتورس</w:t>
      </w:r>
      <w:r w:rsidRPr="00D24614">
        <w:rPr>
          <w:rFonts w:hint="cs"/>
          <w:rtl/>
        </w:rPr>
        <w:t>ی</w:t>
      </w:r>
      <w:r w:rsidRPr="00D24614">
        <w:rPr>
          <w:rFonts w:hint="eastAsia"/>
          <w:rtl/>
        </w:rPr>
        <w:t>کلت</w:t>
      </w:r>
      <w:r w:rsidRPr="00D24614">
        <w:rPr>
          <w:rtl/>
        </w:rPr>
        <w:t xml:space="preserve"> ک</w:t>
      </w:r>
      <w:r w:rsidRPr="00D24614">
        <w:rPr>
          <w:rFonts w:hint="cs"/>
          <w:rtl/>
        </w:rPr>
        <w:t>ی</w:t>
      </w:r>
      <w:r w:rsidRPr="00D24614">
        <w:rPr>
          <w:rtl/>
        </w:rPr>
        <w:t xml:space="preserve"> و</w:t>
      </w:r>
      <w:r w:rsidRPr="00D24614">
        <w:rPr>
          <w:rFonts w:hint="cs"/>
          <w:rtl/>
        </w:rPr>
        <w:t>ی</w:t>
      </w:r>
      <w:r w:rsidRPr="00D24614">
        <w:rPr>
          <w:rtl/>
        </w:rPr>
        <w:t xml:space="preserve"> مدل 249 </w:t>
      </w:r>
      <w:r w:rsidRPr="00D24614">
        <w:t>XDV</w:t>
      </w:r>
    </w:p>
    <w:p w:rsidR="00E268C6" w:rsidRPr="00D9543A" w:rsidRDefault="00E268C6" w:rsidP="00E268C6">
      <w:pPr>
        <w:rPr>
          <w:rtl/>
        </w:rPr>
      </w:pPr>
    </w:p>
    <w:p w:rsidR="00E268C6" w:rsidRDefault="00E268C6" w:rsidP="00E268C6">
      <w:pPr>
        <w:rPr>
          <w:rtl/>
        </w:rPr>
      </w:pPr>
    </w:p>
    <w:p w:rsidR="00E268C6" w:rsidRDefault="00E268C6" w:rsidP="00E268C6">
      <w:pPr>
        <w:rPr>
          <w:rtl/>
        </w:rPr>
      </w:pPr>
    </w:p>
    <w:p w:rsidR="00E268C6" w:rsidRDefault="00E268C6" w:rsidP="00E268C6">
      <w:pPr>
        <w:rPr>
          <w:rtl/>
        </w:rPr>
      </w:pPr>
    </w:p>
    <w:p w:rsidR="00E268C6" w:rsidRDefault="00E268C6" w:rsidP="00E268C6">
      <w:pPr>
        <w:rPr>
          <w:rtl/>
        </w:rPr>
      </w:pPr>
    </w:p>
    <w:p w:rsidR="00E268C6" w:rsidRPr="00D9543A" w:rsidRDefault="00E268C6" w:rsidP="00E268C6">
      <w:pPr>
        <w:rPr>
          <w:rtl/>
        </w:rPr>
      </w:pPr>
      <w:r>
        <w:rPr>
          <w:noProof/>
          <w:rtl/>
          <w:lang w:bidi="fa-IR"/>
        </w:rPr>
        <w:drawing>
          <wp:anchor distT="0" distB="0" distL="114300" distR="114300" simplePos="0" relativeHeight="251765760" behindDoc="0" locked="0" layoutInCell="1" allowOverlap="1">
            <wp:simplePos x="0" y="0"/>
            <wp:positionH relativeFrom="margin">
              <wp:posOffset>1015365</wp:posOffset>
            </wp:positionH>
            <wp:positionV relativeFrom="paragraph">
              <wp:posOffset>170180</wp:posOffset>
            </wp:positionV>
            <wp:extent cx="3720465" cy="2409190"/>
            <wp:effectExtent l="0" t="0" r="0" b="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NT135-GREEN.png"/>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20465" cy="2409190"/>
                    </a:xfrm>
                    <a:prstGeom prst="rect">
                      <a:avLst/>
                    </a:prstGeom>
                  </pic:spPr>
                </pic:pic>
              </a:graphicData>
            </a:graphic>
          </wp:anchor>
        </w:drawing>
      </w:r>
    </w:p>
    <w:p w:rsidR="00E268C6" w:rsidRPr="00D9543A" w:rsidRDefault="00E268C6" w:rsidP="00E268C6">
      <w:pPr>
        <w:pStyle w:val="nikranshekl"/>
        <w:rPr>
          <w:rtl/>
        </w:rPr>
      </w:pPr>
      <w:r>
        <w:rPr>
          <w:rFonts w:hint="cs"/>
          <w:rtl/>
        </w:rPr>
        <w:t xml:space="preserve">شکل </w:t>
      </w:r>
      <w:r>
        <w:t>2-19</w:t>
      </w:r>
      <w:r>
        <w:rPr>
          <w:rFonts w:hint="cs"/>
          <w:rtl/>
        </w:rPr>
        <w:t xml:space="preserve"> - </w:t>
      </w:r>
      <w:r w:rsidRPr="0090496E">
        <w:rPr>
          <w:rtl/>
        </w:rPr>
        <w:t>موتور س</w:t>
      </w:r>
      <w:r w:rsidRPr="0090496E">
        <w:rPr>
          <w:rFonts w:hint="cs"/>
          <w:rtl/>
        </w:rPr>
        <w:t>ی</w:t>
      </w:r>
      <w:r w:rsidRPr="0090496E">
        <w:rPr>
          <w:rFonts w:hint="eastAsia"/>
          <w:rtl/>
        </w:rPr>
        <w:t>کلت</w:t>
      </w:r>
      <w:r w:rsidRPr="0090496E">
        <w:rPr>
          <w:rtl/>
        </w:rPr>
        <w:t xml:space="preserve"> بنل</w:t>
      </w:r>
      <w:r w:rsidRPr="0090496E">
        <w:rPr>
          <w:rFonts w:hint="cs"/>
          <w:rtl/>
        </w:rPr>
        <w:t>ی</w:t>
      </w:r>
      <w:r w:rsidRPr="0090496E">
        <w:rPr>
          <w:rtl/>
        </w:rPr>
        <w:t xml:space="preserve"> مدل  </w:t>
      </w:r>
      <w:r w:rsidRPr="0090496E">
        <w:t xml:space="preserve">TNT </w:t>
      </w:r>
      <w:r>
        <w:t>135</w:t>
      </w:r>
    </w:p>
    <w:p w:rsidR="00E268C6" w:rsidRPr="00D9543A" w:rsidRDefault="00E268C6" w:rsidP="00E268C6">
      <w:pPr>
        <w:rPr>
          <w:rtl/>
        </w:rPr>
      </w:pPr>
    </w:p>
    <w:p w:rsidR="00E268C6" w:rsidRPr="00D9543A" w:rsidRDefault="00E268C6" w:rsidP="00E268C6">
      <w:pPr>
        <w:rPr>
          <w:rtl/>
        </w:rPr>
      </w:pPr>
    </w:p>
    <w:p w:rsidR="00E268C6" w:rsidRPr="00D9543A" w:rsidRDefault="00E268C6" w:rsidP="00E268C6">
      <w:pPr>
        <w:rPr>
          <w:rtl/>
        </w:rPr>
      </w:pPr>
    </w:p>
    <w:p w:rsidR="00E268C6" w:rsidRPr="00D9543A" w:rsidRDefault="00E268C6" w:rsidP="00E268C6">
      <w:pPr>
        <w:rPr>
          <w:rtl/>
        </w:rPr>
      </w:pPr>
    </w:p>
    <w:p w:rsidR="00E268C6" w:rsidRPr="00D9543A" w:rsidRDefault="00E268C6" w:rsidP="00E268C6">
      <w:pPr>
        <w:rPr>
          <w:rtl/>
        </w:rPr>
      </w:pPr>
    </w:p>
    <w:p w:rsidR="00E268C6" w:rsidRPr="00D9543A" w:rsidRDefault="00E268C6" w:rsidP="00E268C6">
      <w:pPr>
        <w:rPr>
          <w:rtl/>
        </w:rPr>
      </w:pPr>
    </w:p>
    <w:p w:rsidR="00E268C6" w:rsidRDefault="00E268C6" w:rsidP="00E268C6">
      <w:pPr>
        <w:rPr>
          <w:rtl/>
        </w:rPr>
      </w:pPr>
    </w:p>
    <w:p w:rsidR="00A00451" w:rsidRDefault="00A00451" w:rsidP="00E268C6">
      <w:pPr>
        <w:rPr>
          <w:rtl/>
        </w:rPr>
      </w:pPr>
    </w:p>
    <w:p w:rsidR="00A00451" w:rsidRDefault="00A00451" w:rsidP="00E268C6">
      <w:pPr>
        <w:rPr>
          <w:rtl/>
        </w:rPr>
      </w:pPr>
    </w:p>
    <w:p w:rsidR="00A00451" w:rsidRPr="00D9543A" w:rsidRDefault="00A00451" w:rsidP="00E268C6">
      <w:pPr>
        <w:rPr>
          <w:rtl/>
        </w:rPr>
      </w:pPr>
    </w:p>
    <w:p w:rsidR="00E268C6" w:rsidRPr="00D9543A" w:rsidRDefault="00E268C6" w:rsidP="00E268C6">
      <w:pPr>
        <w:pStyle w:val="nikran3"/>
        <w:rPr>
          <w:rtl/>
        </w:rPr>
      </w:pPr>
      <w:bookmarkStart w:id="36" w:name="_Toc167473928"/>
      <w:r>
        <w:rPr>
          <w:rFonts w:hint="cs"/>
          <w:rtl/>
        </w:rPr>
        <w:lastRenderedPageBreak/>
        <w:t>شرکت مهر آیین وندا</w:t>
      </w:r>
      <w:bookmarkEnd w:id="36"/>
    </w:p>
    <w:p w:rsidR="00E268C6" w:rsidRDefault="00E268C6" w:rsidP="00A00451">
      <w:pPr>
        <w:pStyle w:val="nikranmatn"/>
        <w:rPr>
          <w:rtl/>
        </w:rPr>
      </w:pPr>
      <w:r>
        <w:rPr>
          <w:rFonts w:hint="cs"/>
          <w:rtl/>
        </w:rPr>
        <w:t>اولین کسب و کار احمد غلامی  در زمان نوجوانی تعمیر دوچرخه بود. دوچرخه در تمامی شرکت</w:t>
      </w:r>
      <w:r>
        <w:rPr>
          <w:rtl/>
        </w:rPr>
        <w:softHyphen/>
      </w:r>
      <w:r>
        <w:rPr>
          <w:rFonts w:hint="cs"/>
          <w:rtl/>
        </w:rPr>
        <w:t>های تولید موتور سیکلت گام نخست محسوب می</w:t>
      </w:r>
      <w:r>
        <w:rPr>
          <w:rtl/>
        </w:rPr>
        <w:softHyphen/>
      </w:r>
      <w:r>
        <w:rPr>
          <w:rFonts w:hint="cs"/>
          <w:rtl/>
        </w:rPr>
        <w:t>شد  و بیشتر کارآفرینان این صنعت</w:t>
      </w:r>
      <w:r w:rsidR="00A00451">
        <w:rPr>
          <w:rFonts w:hint="cs"/>
          <w:rtl/>
        </w:rPr>
        <w:t>،</w:t>
      </w:r>
      <w:r>
        <w:rPr>
          <w:rFonts w:hint="cs"/>
          <w:rtl/>
        </w:rPr>
        <w:t xml:space="preserve"> ابتدا از این وسیله نقلیه آغاز کرد</w:t>
      </w:r>
      <w:r w:rsidR="00A00451">
        <w:rPr>
          <w:rFonts w:hint="cs"/>
          <w:rtl/>
        </w:rPr>
        <w:t>ه</w:t>
      </w:r>
      <w:r w:rsidR="00A00451">
        <w:rPr>
          <w:rtl/>
        </w:rPr>
        <w:softHyphen/>
      </w:r>
      <w:r w:rsidR="00A00451">
        <w:rPr>
          <w:rFonts w:hint="cs"/>
          <w:rtl/>
        </w:rPr>
        <w:t>ا</w:t>
      </w:r>
      <w:r>
        <w:rPr>
          <w:rFonts w:hint="cs"/>
          <w:rtl/>
        </w:rPr>
        <w:t>ند. او نیز نمی</w:t>
      </w:r>
      <w:r>
        <w:rPr>
          <w:rtl/>
        </w:rPr>
        <w:softHyphen/>
      </w:r>
      <w:r>
        <w:rPr>
          <w:rFonts w:hint="cs"/>
          <w:rtl/>
        </w:rPr>
        <w:t>توانست از دوچرخه چشم</w:t>
      </w:r>
      <w:r w:rsidR="00A00451">
        <w:rPr>
          <w:rtl/>
        </w:rPr>
        <w:softHyphen/>
      </w:r>
      <w:r>
        <w:rPr>
          <w:rFonts w:hint="cs"/>
          <w:rtl/>
        </w:rPr>
        <w:t>پوشی کند؛ یک وسیله نقلیه پاک و مناسب برای تمامی سنین. اگر از بازار شهر قزوین عبور کرده باشید، خواهید دید بسیاری از بازاریان مسن سوار بر دوچرخه در حال عبور و مرور هستند و از این وسیله نقلیه استفاده می</w:t>
      </w:r>
      <w:r w:rsidR="00A00451">
        <w:rPr>
          <w:rtl/>
        </w:rPr>
        <w:softHyphen/>
      </w:r>
      <w:r>
        <w:rPr>
          <w:rFonts w:hint="cs"/>
          <w:rtl/>
        </w:rPr>
        <w:t>کنند که نه تنها سبکتر و راحت تر از خودرو است، بلکه با سلامتی بسیار سازگار</w:t>
      </w:r>
      <w:r w:rsidR="00A00451">
        <w:rPr>
          <w:rFonts w:hint="cs"/>
          <w:rtl/>
        </w:rPr>
        <w:t xml:space="preserve"> است</w:t>
      </w:r>
      <w:r>
        <w:rPr>
          <w:rFonts w:hint="cs"/>
          <w:rtl/>
        </w:rPr>
        <w:t>. کمتر سالن ورزشی پیدا می</w:t>
      </w:r>
      <w:r>
        <w:rPr>
          <w:rtl/>
        </w:rPr>
        <w:softHyphen/>
      </w:r>
      <w:r>
        <w:rPr>
          <w:rFonts w:hint="cs"/>
          <w:rtl/>
        </w:rPr>
        <w:t>شود که انواع دوچرخه</w:t>
      </w:r>
      <w:r>
        <w:rPr>
          <w:rtl/>
        </w:rPr>
        <w:softHyphen/>
      </w:r>
      <w:r>
        <w:rPr>
          <w:rFonts w:hint="cs"/>
          <w:rtl/>
        </w:rPr>
        <w:t>های ایستاده را برای ورزش نداشته باشد. کودکان از زمانی که توان راه رفتن پیدا می</w:t>
      </w:r>
      <w:r>
        <w:rPr>
          <w:rtl/>
        </w:rPr>
        <w:softHyphen/>
      </w:r>
      <w:r>
        <w:rPr>
          <w:rFonts w:hint="cs"/>
          <w:rtl/>
        </w:rPr>
        <w:t xml:space="preserve">کنند، عاشق داشتن دوچرخه هستند و نوجوانان این وسیله نقلیه را به شدت دوست دارند. </w:t>
      </w:r>
    </w:p>
    <w:p w:rsidR="00E268C6" w:rsidRDefault="00E268C6" w:rsidP="00A00451">
      <w:pPr>
        <w:pStyle w:val="nikranmatn"/>
        <w:rPr>
          <w:rtl/>
        </w:rPr>
      </w:pPr>
      <w:r>
        <w:rPr>
          <w:rFonts w:hint="cs"/>
          <w:rtl/>
        </w:rPr>
        <w:t>احمد غلامی در نظر داشت تا به این کسب</w:t>
      </w:r>
      <w:r>
        <w:rPr>
          <w:rtl/>
        </w:rPr>
        <w:softHyphen/>
      </w:r>
      <w:r>
        <w:rPr>
          <w:rFonts w:hint="cs"/>
          <w:rtl/>
        </w:rPr>
        <w:t xml:space="preserve"> وکار،  ساختاری نظام یافته بدهد؛ آن را توسعه داده و حتی صنعت آن را در کشور ایجاد کند. البته شرکت</w:t>
      </w:r>
      <w:r>
        <w:rPr>
          <w:rtl/>
        </w:rPr>
        <w:softHyphen/>
      </w:r>
      <w:r>
        <w:rPr>
          <w:rFonts w:hint="cs"/>
          <w:rtl/>
        </w:rPr>
        <w:t>هایی قبل از ایجاد شرکت مهر آیین وندا این محصول را تولید می</w:t>
      </w:r>
      <w:r>
        <w:rPr>
          <w:rtl/>
        </w:rPr>
        <w:softHyphen/>
      </w:r>
      <w:r>
        <w:rPr>
          <w:rFonts w:hint="cs"/>
          <w:rtl/>
        </w:rPr>
        <w:t>کردند؛ اما احمد غلامی چیزی بیشتر از تجارب قبلی را دنبال می</w:t>
      </w:r>
      <w:r>
        <w:rPr>
          <w:rtl/>
        </w:rPr>
        <w:softHyphen/>
      </w:r>
      <w:r>
        <w:rPr>
          <w:rFonts w:hint="cs"/>
          <w:rtl/>
        </w:rPr>
        <w:t>کرد . او معتقد بود باید برای تحقق اهداف عالی در صنعت دوچرخه، زیبایی این محصول را بیش از بیش نمایان ساخت. او کار هوشمندانه</w:t>
      </w:r>
      <w:r w:rsidR="00A00451">
        <w:rPr>
          <w:rtl/>
        </w:rPr>
        <w:softHyphen/>
      </w:r>
      <w:r>
        <w:rPr>
          <w:rFonts w:hint="cs"/>
          <w:rtl/>
        </w:rPr>
        <w:t>ای را آغاز کرد که منجر به تغییر رویه</w:t>
      </w:r>
      <w:r w:rsidR="00A00451">
        <w:rPr>
          <w:rtl/>
        </w:rPr>
        <w:softHyphen/>
      </w:r>
      <w:r>
        <w:rPr>
          <w:rFonts w:hint="cs"/>
          <w:rtl/>
        </w:rPr>
        <w:t xml:space="preserve">های تولید و بازاریابی محصول دوچرخه در کشور شد. </w:t>
      </w:r>
    </w:p>
    <w:p w:rsidR="00E268C6" w:rsidRDefault="00E268C6" w:rsidP="00A00451">
      <w:pPr>
        <w:pStyle w:val="nikranmatn"/>
        <w:rPr>
          <w:rtl/>
        </w:rPr>
      </w:pPr>
      <w:r>
        <w:rPr>
          <w:rFonts w:hint="cs"/>
          <w:rtl/>
        </w:rPr>
        <w:t>شرکت مهرآیین</w:t>
      </w:r>
      <w:r w:rsidR="00A00451">
        <w:rPr>
          <w:rtl/>
        </w:rPr>
        <w:softHyphen/>
      </w:r>
      <w:r>
        <w:rPr>
          <w:rFonts w:hint="cs"/>
          <w:rtl/>
        </w:rPr>
        <w:t>وندا در سال 1389 با همکاری آقای حسین عظیمی یکی از فعالان صنعت دوچرخه و با مأموریت واردات انواع دوچرخه از کشورهای</w:t>
      </w:r>
      <w:r w:rsidR="00670595">
        <w:rPr>
          <w:rFonts w:hint="cs"/>
          <w:rtl/>
        </w:rPr>
        <w:t xml:space="preserve"> اتریش،</w:t>
      </w:r>
      <w:r>
        <w:rPr>
          <w:rFonts w:hint="cs"/>
          <w:rtl/>
        </w:rPr>
        <w:t xml:space="preserve"> آلمان و چین تأسیس شد. شبکه نمایندگی این شرکت در کل کشور شامل 70 نماینده رسمی است که با شرکت در فروش و ارائه خدمات پس از فروش دوچرخه همکاری دارند.  این شرکت از همان ابتدا با قدرت و استراتژی صحیحی وارد بازار شد. بازاری که تا آن زمان از رویه های سنتی و با جذابیت پایین برخوردار بود؛ فروشگاههای معمولی و نمایش</w:t>
      </w:r>
      <w:r w:rsidR="00A00451">
        <w:rPr>
          <w:rtl/>
        </w:rPr>
        <w:softHyphen/>
      </w:r>
      <w:r>
        <w:rPr>
          <w:rFonts w:hint="cs"/>
          <w:rtl/>
        </w:rPr>
        <w:t xml:space="preserve">های ضعیف از دوچرخه. </w:t>
      </w:r>
    </w:p>
    <w:p w:rsidR="00E268C6" w:rsidRDefault="00E268C6" w:rsidP="00D45A42">
      <w:pPr>
        <w:pStyle w:val="nikranmatn"/>
        <w:rPr>
          <w:rtl/>
        </w:rPr>
      </w:pPr>
      <w:r>
        <w:rPr>
          <w:rFonts w:hint="cs"/>
          <w:rtl/>
        </w:rPr>
        <w:t>احمد غلامی بر این باور است که داشتن آینده</w:t>
      </w:r>
      <w:r>
        <w:rPr>
          <w:rtl/>
        </w:rPr>
        <w:softHyphen/>
      </w:r>
      <w:r>
        <w:rPr>
          <w:rFonts w:hint="cs"/>
          <w:rtl/>
        </w:rPr>
        <w:t>ای روشن برای کشور منوط به داشتن جوانان سالم و شاد می</w:t>
      </w:r>
      <w:r w:rsidR="00A00451">
        <w:rPr>
          <w:rtl/>
        </w:rPr>
        <w:softHyphen/>
      </w:r>
      <w:r w:rsidR="00D45A42">
        <w:rPr>
          <w:rtl/>
        </w:rPr>
        <w:softHyphen/>
      </w:r>
      <w:r>
        <w:rPr>
          <w:rFonts w:hint="cs"/>
          <w:rtl/>
        </w:rPr>
        <w:t>باشد و تأمین این وسیله نقلیه با کیفیتی در شأن جوانان ایرانی می</w:t>
      </w:r>
      <w:r w:rsidR="00D45A42">
        <w:rPr>
          <w:rtl/>
        </w:rPr>
        <w:softHyphen/>
      </w:r>
      <w:r>
        <w:rPr>
          <w:rFonts w:hint="cs"/>
          <w:rtl/>
        </w:rPr>
        <w:t>تواند به این هدف کمک کند. او و همکار</w:t>
      </w:r>
      <w:r w:rsidR="00D45A42">
        <w:rPr>
          <w:rFonts w:hint="cs"/>
          <w:rtl/>
        </w:rPr>
        <w:t>ا</w:t>
      </w:r>
      <w:r>
        <w:rPr>
          <w:rFonts w:hint="cs"/>
          <w:rtl/>
        </w:rPr>
        <w:t>نش در حوزه دوچرخه با هدف ایجاد بهترین سازماندست به کار شدند</w:t>
      </w:r>
      <w:r>
        <w:rPr>
          <w:rtl/>
        </w:rPr>
        <w:t>. ابتدا</w:t>
      </w:r>
      <w:r>
        <w:rPr>
          <w:rFonts w:hint="cs"/>
          <w:rtl/>
        </w:rPr>
        <w:t xml:space="preserve"> باواردکردندوچرخه</w:t>
      </w:r>
      <w:r>
        <w:rPr>
          <w:rtl/>
        </w:rPr>
        <w:softHyphen/>
      </w:r>
      <w:r>
        <w:rPr>
          <w:rFonts w:hint="cs"/>
          <w:rtl/>
        </w:rPr>
        <w:t>هایی</w:t>
      </w:r>
      <w:r>
        <w:rPr>
          <w:rtl/>
        </w:rPr>
        <w:t xml:space="preserve"> در کلاس جهان</w:t>
      </w:r>
      <w:r>
        <w:rPr>
          <w:rFonts w:hint="cs"/>
          <w:rtl/>
        </w:rPr>
        <w:t>ی</w:t>
      </w:r>
      <w:r>
        <w:rPr>
          <w:rtl/>
        </w:rPr>
        <w:t xml:space="preserve"> و لوازم دوچرخ</w:t>
      </w:r>
      <w:r w:rsidR="00D45A42">
        <w:rPr>
          <w:rFonts w:hint="cs"/>
          <w:rtl/>
        </w:rPr>
        <w:t>ه</w:t>
      </w:r>
      <w:r w:rsidR="00D45A42">
        <w:rPr>
          <w:rtl/>
        </w:rPr>
        <w:softHyphen/>
      </w:r>
      <w:r>
        <w:rPr>
          <w:rtl/>
        </w:rPr>
        <w:t>سوار</w:t>
      </w:r>
      <w:r>
        <w:rPr>
          <w:rFonts w:hint="cs"/>
          <w:rtl/>
        </w:rPr>
        <w:t>ی</w:t>
      </w:r>
      <w:r>
        <w:rPr>
          <w:rtl/>
        </w:rPr>
        <w:t xml:space="preserve"> اصل شروع کرد</w:t>
      </w:r>
      <w:r>
        <w:rPr>
          <w:rFonts w:hint="cs"/>
          <w:rtl/>
        </w:rPr>
        <w:t>ه</w:t>
      </w:r>
      <w:r>
        <w:rPr>
          <w:rtl/>
        </w:rPr>
        <w:t xml:space="preserve"> و در ادامه با توجه به مسئول</w:t>
      </w:r>
      <w:r>
        <w:rPr>
          <w:rFonts w:hint="cs"/>
          <w:rtl/>
        </w:rPr>
        <w:t>ی</w:t>
      </w:r>
      <w:r>
        <w:rPr>
          <w:rFonts w:hint="eastAsia"/>
          <w:rtl/>
        </w:rPr>
        <w:t>ت</w:t>
      </w:r>
      <w:r>
        <w:rPr>
          <w:rFonts w:hint="cs"/>
          <w:rtl/>
        </w:rPr>
        <w:t>ی</w:t>
      </w:r>
      <w:r>
        <w:rPr>
          <w:rtl/>
        </w:rPr>
        <w:t xml:space="preserve"> که در قبال جامعه جوان ا</w:t>
      </w:r>
      <w:r>
        <w:rPr>
          <w:rFonts w:hint="cs"/>
          <w:rtl/>
        </w:rPr>
        <w:t>ی</w:t>
      </w:r>
      <w:r>
        <w:rPr>
          <w:rFonts w:hint="eastAsia"/>
          <w:rtl/>
        </w:rPr>
        <w:t>ران</w:t>
      </w:r>
      <w:r>
        <w:rPr>
          <w:rtl/>
        </w:rPr>
        <w:t xml:space="preserve"> م</w:t>
      </w:r>
      <w:r>
        <w:rPr>
          <w:rFonts w:hint="cs"/>
          <w:rtl/>
        </w:rPr>
        <w:t>ی</w:t>
      </w:r>
      <w:r w:rsidR="00D45A42">
        <w:rPr>
          <w:rtl/>
        </w:rPr>
        <w:softHyphen/>
      </w:r>
      <w:r>
        <w:rPr>
          <w:rtl/>
        </w:rPr>
        <w:t>د</w:t>
      </w:r>
      <w:r>
        <w:rPr>
          <w:rFonts w:hint="cs"/>
          <w:rtl/>
        </w:rPr>
        <w:t>ی</w:t>
      </w:r>
      <w:r>
        <w:rPr>
          <w:rFonts w:hint="eastAsia"/>
          <w:rtl/>
        </w:rPr>
        <w:t>د</w:t>
      </w:r>
      <w:r>
        <w:rPr>
          <w:rFonts w:hint="cs"/>
          <w:rtl/>
        </w:rPr>
        <w:t>ند</w:t>
      </w:r>
      <w:r>
        <w:rPr>
          <w:rFonts w:hint="eastAsia"/>
          <w:rtl/>
        </w:rPr>
        <w:t>،</w:t>
      </w:r>
      <w:r>
        <w:rPr>
          <w:rtl/>
        </w:rPr>
        <w:t xml:space="preserve"> به طراح</w:t>
      </w:r>
      <w:r>
        <w:rPr>
          <w:rFonts w:hint="cs"/>
          <w:rtl/>
        </w:rPr>
        <w:t>ی</w:t>
      </w:r>
      <w:r>
        <w:rPr>
          <w:rtl/>
        </w:rPr>
        <w:t xml:space="preserve"> و تول</w:t>
      </w:r>
      <w:r>
        <w:rPr>
          <w:rFonts w:hint="cs"/>
          <w:rtl/>
        </w:rPr>
        <w:t>ی</w:t>
      </w:r>
      <w:r>
        <w:rPr>
          <w:rFonts w:hint="eastAsia"/>
          <w:rtl/>
        </w:rPr>
        <w:t>د</w:t>
      </w:r>
      <w:r>
        <w:rPr>
          <w:rtl/>
        </w:rPr>
        <w:t xml:space="preserve"> د</w:t>
      </w:r>
      <w:r>
        <w:rPr>
          <w:rFonts w:hint="eastAsia"/>
          <w:rtl/>
        </w:rPr>
        <w:t>وچرخ</w:t>
      </w:r>
      <w:r w:rsidR="00D45A42">
        <w:rPr>
          <w:rFonts w:hint="cs"/>
          <w:rtl/>
        </w:rPr>
        <w:t>ه</w:t>
      </w:r>
      <w:r w:rsidR="00D45A42">
        <w:rPr>
          <w:rtl/>
        </w:rPr>
        <w:softHyphen/>
      </w:r>
      <w:r>
        <w:rPr>
          <w:rtl/>
        </w:rPr>
        <w:t>ها</w:t>
      </w:r>
      <w:r>
        <w:rPr>
          <w:rFonts w:hint="cs"/>
          <w:rtl/>
        </w:rPr>
        <w:t xml:space="preserve">ی </w:t>
      </w:r>
      <w:r>
        <w:rPr>
          <w:rtl/>
        </w:rPr>
        <w:t>اقتصاد</w:t>
      </w:r>
      <w:r>
        <w:rPr>
          <w:rFonts w:hint="cs"/>
          <w:rtl/>
        </w:rPr>
        <w:t xml:space="preserve">یو </w:t>
      </w:r>
      <w:r>
        <w:rPr>
          <w:rtl/>
        </w:rPr>
        <w:t>با ک</w:t>
      </w:r>
      <w:r>
        <w:rPr>
          <w:rFonts w:hint="cs"/>
          <w:rtl/>
        </w:rPr>
        <w:t>ی</w:t>
      </w:r>
      <w:r>
        <w:rPr>
          <w:rFonts w:hint="eastAsia"/>
          <w:rtl/>
        </w:rPr>
        <w:t>ف</w:t>
      </w:r>
      <w:r>
        <w:rPr>
          <w:rFonts w:hint="cs"/>
          <w:rtl/>
        </w:rPr>
        <w:t>ی</w:t>
      </w:r>
      <w:r>
        <w:rPr>
          <w:rFonts w:hint="eastAsia"/>
          <w:rtl/>
        </w:rPr>
        <w:t>ت</w:t>
      </w:r>
      <w:r>
        <w:rPr>
          <w:rtl/>
        </w:rPr>
        <w:t xml:space="preserve"> بالا برا</w:t>
      </w:r>
      <w:r>
        <w:rPr>
          <w:rFonts w:hint="cs"/>
          <w:rtl/>
        </w:rPr>
        <w:t>ی</w:t>
      </w:r>
      <w:r>
        <w:rPr>
          <w:rtl/>
        </w:rPr>
        <w:t xml:space="preserve"> تمام اقشار جامعه </w:t>
      </w:r>
      <w:r w:rsidR="00D45A42">
        <w:rPr>
          <w:rFonts w:hint="cs"/>
          <w:rtl/>
        </w:rPr>
        <w:t>اقدام کردن</w:t>
      </w:r>
      <w:r>
        <w:rPr>
          <w:rFonts w:hint="cs"/>
          <w:rtl/>
        </w:rPr>
        <w:t>د</w:t>
      </w:r>
      <w:r>
        <w:rPr>
          <w:rtl/>
        </w:rPr>
        <w:t>.</w:t>
      </w:r>
      <w:r>
        <w:rPr>
          <w:rFonts w:hint="cs"/>
          <w:rtl/>
        </w:rPr>
        <w:t xml:space="preserve"> دوچرخه</w:t>
      </w:r>
      <w:r w:rsidR="00D45A42">
        <w:rPr>
          <w:rtl/>
        </w:rPr>
        <w:softHyphen/>
      </w:r>
      <w:r>
        <w:rPr>
          <w:rFonts w:hint="cs"/>
          <w:rtl/>
        </w:rPr>
        <w:t xml:space="preserve">هایی که امروز زینت بخش بسیاری از فروشگاههای </w:t>
      </w:r>
      <w:r w:rsidR="00D45A42">
        <w:rPr>
          <w:rFonts w:hint="cs"/>
          <w:rtl/>
        </w:rPr>
        <w:t xml:space="preserve">فروش </w:t>
      </w:r>
      <w:r>
        <w:rPr>
          <w:rFonts w:hint="cs"/>
          <w:rtl/>
        </w:rPr>
        <w:t>دوچرخه در تمامی شهرها می</w:t>
      </w:r>
      <w:r>
        <w:rPr>
          <w:rtl/>
        </w:rPr>
        <w:softHyphen/>
      </w:r>
      <w:r>
        <w:rPr>
          <w:rFonts w:hint="cs"/>
          <w:rtl/>
        </w:rPr>
        <w:t xml:space="preserve">باشد. </w:t>
      </w:r>
    </w:p>
    <w:p w:rsidR="00E268C6" w:rsidRDefault="00E268C6" w:rsidP="00D45A42">
      <w:pPr>
        <w:pStyle w:val="nikranmatn"/>
        <w:rPr>
          <w:rtl/>
        </w:rPr>
      </w:pPr>
      <w:r w:rsidRPr="008578AD">
        <w:rPr>
          <w:rtl/>
        </w:rPr>
        <w:t>آنها ابتدا برنامه</w:t>
      </w:r>
      <w:r w:rsidR="00D45A42">
        <w:rPr>
          <w:rtl/>
        </w:rPr>
        <w:softHyphen/>
      </w:r>
      <w:r w:rsidRPr="008578AD">
        <w:rPr>
          <w:rtl/>
        </w:rPr>
        <w:t>ا</w:t>
      </w:r>
      <w:r w:rsidRPr="008578AD">
        <w:rPr>
          <w:rFonts w:hint="cs"/>
          <w:rtl/>
        </w:rPr>
        <w:t>ی</w:t>
      </w:r>
      <w:r w:rsidRPr="008578AD">
        <w:rPr>
          <w:rtl/>
        </w:rPr>
        <w:t xml:space="preserve"> کوتاه مدت تنظ</w:t>
      </w:r>
      <w:r w:rsidRPr="008578AD">
        <w:rPr>
          <w:rFonts w:hint="cs"/>
          <w:rtl/>
        </w:rPr>
        <w:t>ی</w:t>
      </w:r>
      <w:r w:rsidRPr="008578AD">
        <w:rPr>
          <w:rFonts w:hint="eastAsia"/>
          <w:rtl/>
        </w:rPr>
        <w:t>م</w:t>
      </w:r>
      <w:r w:rsidRPr="008578AD">
        <w:rPr>
          <w:rtl/>
        </w:rPr>
        <w:t xml:space="preserve"> کردند که بازار را متوجه محصولات خود سازند. برا</w:t>
      </w:r>
      <w:r w:rsidRPr="008578AD">
        <w:rPr>
          <w:rFonts w:hint="cs"/>
          <w:rtl/>
        </w:rPr>
        <w:t>ی</w:t>
      </w:r>
      <w:r w:rsidRPr="008578AD">
        <w:rPr>
          <w:rtl/>
        </w:rPr>
        <w:t xml:space="preserve"> ا</w:t>
      </w:r>
      <w:r w:rsidRPr="008578AD">
        <w:rPr>
          <w:rFonts w:hint="cs"/>
          <w:rtl/>
        </w:rPr>
        <w:t>ی</w:t>
      </w:r>
      <w:r w:rsidRPr="008578AD">
        <w:rPr>
          <w:rFonts w:hint="eastAsia"/>
          <w:rtl/>
        </w:rPr>
        <w:t>ن</w:t>
      </w:r>
      <w:r w:rsidRPr="008578AD">
        <w:rPr>
          <w:rtl/>
        </w:rPr>
        <w:t xml:space="preserve">  منظور نه تنها نما</w:t>
      </w:r>
      <w:r w:rsidRPr="008578AD">
        <w:rPr>
          <w:rFonts w:hint="cs"/>
          <w:rtl/>
        </w:rPr>
        <w:t>ی</w:t>
      </w:r>
      <w:r w:rsidRPr="008578AD">
        <w:rPr>
          <w:rFonts w:hint="eastAsia"/>
          <w:rtl/>
        </w:rPr>
        <w:t>ندگ</w:t>
      </w:r>
      <w:r w:rsidRPr="008578AD">
        <w:rPr>
          <w:rFonts w:hint="cs"/>
          <w:rtl/>
        </w:rPr>
        <w:t>ی</w:t>
      </w:r>
      <w:r w:rsidRPr="008578AD">
        <w:rPr>
          <w:rtl/>
        </w:rPr>
        <w:t xml:space="preserve"> تول</w:t>
      </w:r>
      <w:r w:rsidRPr="008578AD">
        <w:rPr>
          <w:rFonts w:hint="cs"/>
          <w:rtl/>
        </w:rPr>
        <w:t>ی</w:t>
      </w:r>
      <w:r w:rsidRPr="008578AD">
        <w:rPr>
          <w:rFonts w:hint="eastAsia"/>
          <w:rtl/>
        </w:rPr>
        <w:t>د</w:t>
      </w:r>
      <w:r w:rsidRPr="008578AD">
        <w:rPr>
          <w:rtl/>
        </w:rPr>
        <w:t>کنندگان دوچرخه را برا</w:t>
      </w:r>
      <w:r w:rsidRPr="008578AD">
        <w:rPr>
          <w:rFonts w:hint="cs"/>
          <w:rtl/>
        </w:rPr>
        <w:t>ی</w:t>
      </w:r>
      <w:r w:rsidRPr="008578AD">
        <w:rPr>
          <w:rtl/>
        </w:rPr>
        <w:t xml:space="preserve"> ورود به بازار </w:t>
      </w:r>
      <w:r>
        <w:rPr>
          <w:rFonts w:hint="cs"/>
          <w:rtl/>
        </w:rPr>
        <w:t xml:space="preserve">در اختیار </w:t>
      </w:r>
      <w:r w:rsidRPr="008578AD">
        <w:rPr>
          <w:rtl/>
        </w:rPr>
        <w:t>گرفتند</w:t>
      </w:r>
      <w:r>
        <w:rPr>
          <w:rFonts w:hint="cs"/>
          <w:rtl/>
        </w:rPr>
        <w:t>،</w:t>
      </w:r>
      <w:r w:rsidRPr="008578AD">
        <w:rPr>
          <w:rtl/>
        </w:rPr>
        <w:t xml:space="preserve"> بلکه از ابتدا رو</w:t>
      </w:r>
      <w:r w:rsidRPr="008578AD">
        <w:rPr>
          <w:rFonts w:hint="cs"/>
          <w:rtl/>
        </w:rPr>
        <w:t>ی</w:t>
      </w:r>
      <w:r w:rsidRPr="008578AD">
        <w:rPr>
          <w:rtl/>
        </w:rPr>
        <w:t xml:space="preserve"> لوازم دوچرخه</w:t>
      </w:r>
      <w:r w:rsidR="00D45A42">
        <w:rPr>
          <w:rtl/>
        </w:rPr>
        <w:softHyphen/>
      </w:r>
      <w:r w:rsidRPr="008578AD">
        <w:rPr>
          <w:rtl/>
        </w:rPr>
        <w:t>سوار</w:t>
      </w:r>
      <w:r w:rsidRPr="008578AD">
        <w:rPr>
          <w:rFonts w:hint="cs"/>
          <w:rtl/>
        </w:rPr>
        <w:t>ی</w:t>
      </w:r>
      <w:r w:rsidRPr="008578AD">
        <w:rPr>
          <w:rtl/>
        </w:rPr>
        <w:t xml:space="preserve"> مانند کلاه ا</w:t>
      </w:r>
      <w:r w:rsidRPr="008578AD">
        <w:rPr>
          <w:rFonts w:hint="cs"/>
          <w:rtl/>
        </w:rPr>
        <w:t>ی</w:t>
      </w:r>
      <w:r w:rsidRPr="008578AD">
        <w:rPr>
          <w:rFonts w:hint="eastAsia"/>
          <w:rtl/>
        </w:rPr>
        <w:t>من</w:t>
      </w:r>
      <w:r w:rsidRPr="008578AD">
        <w:rPr>
          <w:rFonts w:hint="cs"/>
          <w:rtl/>
        </w:rPr>
        <w:t>ی</w:t>
      </w:r>
      <w:r w:rsidRPr="008578AD">
        <w:rPr>
          <w:rFonts w:hint="eastAsia"/>
          <w:rtl/>
        </w:rPr>
        <w:t>،</w:t>
      </w:r>
      <w:r w:rsidRPr="008578AD">
        <w:rPr>
          <w:rtl/>
        </w:rPr>
        <w:t xml:space="preserve"> باربند و لوازم </w:t>
      </w:r>
      <w:r w:rsidRPr="008578AD">
        <w:rPr>
          <w:rFonts w:hint="cs"/>
          <w:rtl/>
        </w:rPr>
        <w:t>ی</w:t>
      </w:r>
      <w:r w:rsidRPr="008578AD">
        <w:rPr>
          <w:rFonts w:hint="eastAsia"/>
          <w:rtl/>
        </w:rPr>
        <w:t>دک</w:t>
      </w:r>
      <w:r w:rsidRPr="008578AD">
        <w:rPr>
          <w:rFonts w:hint="cs"/>
          <w:rtl/>
        </w:rPr>
        <w:t>ی</w:t>
      </w:r>
      <w:r w:rsidRPr="008578AD">
        <w:rPr>
          <w:rtl/>
        </w:rPr>
        <w:t xml:space="preserve"> متمرکز شدند</w:t>
      </w:r>
      <w:r w:rsidR="00D45A42">
        <w:rPr>
          <w:rFonts w:hint="cs"/>
          <w:rtl/>
        </w:rPr>
        <w:t xml:space="preserve"> و</w:t>
      </w:r>
      <w:r>
        <w:rPr>
          <w:rFonts w:hint="cs"/>
          <w:rtl/>
        </w:rPr>
        <w:t xml:space="preserve"> با تلاش و انجام مذاکرات تجاری حرفه</w:t>
      </w:r>
      <w:r w:rsidR="00D45A42">
        <w:rPr>
          <w:rtl/>
        </w:rPr>
        <w:softHyphen/>
      </w:r>
      <w:r>
        <w:rPr>
          <w:rFonts w:hint="cs"/>
          <w:rtl/>
        </w:rPr>
        <w:t xml:space="preserve">ای، </w:t>
      </w:r>
      <w:r w:rsidRPr="008578AD">
        <w:rPr>
          <w:rtl/>
        </w:rPr>
        <w:lastRenderedPageBreak/>
        <w:t>نما</w:t>
      </w:r>
      <w:r w:rsidRPr="008578AD">
        <w:rPr>
          <w:rFonts w:hint="cs"/>
          <w:rtl/>
        </w:rPr>
        <w:t>ی</w:t>
      </w:r>
      <w:r w:rsidRPr="008578AD">
        <w:rPr>
          <w:rFonts w:hint="eastAsia"/>
          <w:rtl/>
        </w:rPr>
        <w:t>ندگ</w:t>
      </w:r>
      <w:r w:rsidRPr="008578AD">
        <w:rPr>
          <w:rFonts w:hint="cs"/>
          <w:rtl/>
        </w:rPr>
        <w:t>ی</w:t>
      </w:r>
      <w:r w:rsidRPr="008578AD">
        <w:rPr>
          <w:rtl/>
        </w:rPr>
        <w:t>شرکت</w:t>
      </w:r>
      <w:r>
        <w:rPr>
          <w:rtl/>
        </w:rPr>
        <w:softHyphen/>
      </w:r>
      <w:r w:rsidRPr="008578AD">
        <w:rPr>
          <w:rtl/>
        </w:rPr>
        <w:t>ها</w:t>
      </w:r>
      <w:r w:rsidRPr="008578AD">
        <w:rPr>
          <w:rFonts w:hint="cs"/>
          <w:rtl/>
        </w:rPr>
        <w:t>ی</w:t>
      </w:r>
      <w:r w:rsidRPr="008578AD">
        <w:rPr>
          <w:rtl/>
        </w:rPr>
        <w:t xml:space="preserve"> بزرگ</w:t>
      </w:r>
      <w:r w:rsidRPr="008578AD">
        <w:rPr>
          <w:rFonts w:hint="cs"/>
          <w:rtl/>
        </w:rPr>
        <w:t>ی</w:t>
      </w:r>
      <w:r w:rsidRPr="008578AD">
        <w:rPr>
          <w:rtl/>
        </w:rPr>
        <w:t xml:space="preserve"> مانند </w:t>
      </w:r>
      <w:r>
        <w:t>UVEX</w:t>
      </w:r>
      <w:r>
        <w:rPr>
          <w:rStyle w:val="FootnoteReference"/>
          <w:rtl/>
        </w:rPr>
        <w:footnoteReference w:id="57"/>
      </w:r>
      <w:r w:rsidRPr="008578AD">
        <w:rPr>
          <w:rtl/>
        </w:rPr>
        <w:t xml:space="preserve"> آلمان، </w:t>
      </w:r>
      <w:r>
        <w:t>KTM</w:t>
      </w:r>
      <w:r>
        <w:rPr>
          <w:rFonts w:hint="cs"/>
          <w:rtl/>
        </w:rPr>
        <w:t xml:space="preserve"> اتریش</w:t>
      </w:r>
      <w:r>
        <w:rPr>
          <w:rStyle w:val="FootnoteReference"/>
          <w:rtl/>
        </w:rPr>
        <w:footnoteReference w:id="58"/>
      </w:r>
      <w:r>
        <w:rPr>
          <w:rFonts w:hint="cs"/>
          <w:rtl/>
        </w:rPr>
        <w:t xml:space="preserve">، </w:t>
      </w:r>
      <w:r>
        <w:t>Trinx</w:t>
      </w:r>
      <w:r>
        <w:rPr>
          <w:rFonts w:hint="cs"/>
          <w:rtl/>
        </w:rPr>
        <w:t xml:space="preserve"> چین</w:t>
      </w:r>
      <w:r>
        <w:rPr>
          <w:rStyle w:val="FootnoteReference"/>
          <w:rtl/>
        </w:rPr>
        <w:footnoteReference w:id="59"/>
      </w:r>
      <w:r w:rsidRPr="008578AD">
        <w:rPr>
          <w:rtl/>
        </w:rPr>
        <w:t xml:space="preserve"> و </w:t>
      </w:r>
      <w:r w:rsidRPr="00D465AA">
        <w:t>Continental</w:t>
      </w:r>
      <w:r w:rsidRPr="008578AD">
        <w:rPr>
          <w:rtl/>
        </w:rPr>
        <w:t>آلمان</w:t>
      </w:r>
      <w:r>
        <w:rPr>
          <w:rStyle w:val="FootnoteReference"/>
          <w:rtl/>
        </w:rPr>
        <w:footnoteReference w:id="60"/>
      </w:r>
      <w:r w:rsidRPr="008578AD">
        <w:rPr>
          <w:rtl/>
        </w:rPr>
        <w:t xml:space="preserve"> را ب</w:t>
      </w:r>
      <w:r w:rsidR="00D45A42">
        <w:rPr>
          <w:rFonts w:hint="cs"/>
          <w:rtl/>
        </w:rPr>
        <w:t>ه</w:t>
      </w:r>
      <w:r w:rsidR="00D45A42">
        <w:rPr>
          <w:rtl/>
        </w:rPr>
        <w:softHyphen/>
      </w:r>
      <w:r w:rsidRPr="008578AD">
        <w:rPr>
          <w:rtl/>
        </w:rPr>
        <w:t>دست آوردند.</w:t>
      </w:r>
    </w:p>
    <w:p w:rsidR="00E268C6" w:rsidRDefault="0005504A" w:rsidP="00E268C6">
      <w:pPr>
        <w:pStyle w:val="nikranmatn"/>
        <w:rPr>
          <w:rtl/>
        </w:rPr>
      </w:pPr>
      <w:r>
        <w:rPr>
          <w:noProof/>
          <w:rtl/>
        </w:rPr>
        <w:pict>
          <v:group id="Group 165" o:spid="_x0000_s1148" style="position:absolute;left:0;text-align:left;margin-left:0;margin-top:.35pt;width:224.25pt;height:245.6pt;z-index:251767808" coordsize="28479,31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">
            <v:shape id="Picture 166" o:spid="_x0000_s1149" type="#_x0000_t75" style="position:absolute;width:28479;height:28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">
              <v:imagedata r:id="rId47" o:title=""/>
            </v:shape>
            <v:rect id="Rectangle 167" o:spid="_x0000_s1150" style="position:absolute;left:1238;top:28194;width:25997;height:299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" filled="f" stroked="f" strokeweight="1pt">
              <v:textbox inset="0,0,0,0">
                <w:txbxContent>
                  <w:p w:rsidR="008B79DF" w:rsidRDefault="008B79DF" w:rsidP="00E268C6">
                    <w:pPr>
                      <w:pStyle w:val="nikranshekl"/>
                      <w:rPr>
                        <w:rtl/>
                      </w:rPr>
                    </w:pPr>
                    <w:r>
                      <w:rPr>
                        <w:rFonts w:hint="cs"/>
                        <w:rtl/>
                      </w:rPr>
                      <w:t xml:space="preserve">شکل </w:t>
                    </w:r>
                    <w:r>
                      <w:t>2-20</w:t>
                    </w:r>
                    <w:r>
                      <w:rPr>
                        <w:rFonts w:hint="cs"/>
                        <w:rtl/>
                      </w:rPr>
                      <w:t xml:space="preserve">- دوچرخه </w:t>
                    </w:r>
                    <w:r>
                      <w:t>INTENCE</w:t>
                    </w:r>
                    <w:r>
                      <w:rPr>
                        <w:rFonts w:hint="cs"/>
                        <w:rtl/>
                      </w:rPr>
                      <w:t xml:space="preserve"> تولید مهرآیین وندا</w:t>
                    </w:r>
                  </w:p>
                  <w:p w:rsidR="008B79DF" w:rsidRPr="003A0AF6" w:rsidRDefault="008B79DF" w:rsidP="00E268C6">
                    <w:pPr>
                      <w:pStyle w:val="nikranshekl"/>
                    </w:pPr>
                  </w:p>
                </w:txbxContent>
              </v:textbox>
            </v:rect>
            <w10:wrap type="square"/>
          </v:group>
        </w:pict>
      </w:r>
      <w:r w:rsidR="00E268C6">
        <w:rPr>
          <w:rFonts w:hint="cs"/>
          <w:rtl/>
        </w:rPr>
        <w:t>طولی نکشید که استراتژی تولید در داخل بار دیگر از سوی احمد غلامی در دستور کار شرکت مهرآیین وندا قرارگرفت و این شرکت را مانند نیکران موتور به سمت ایجاد زیرساخت</w:t>
      </w:r>
      <w:r w:rsidR="00E268C6">
        <w:rPr>
          <w:rtl/>
        </w:rPr>
        <w:softHyphen/>
      </w:r>
      <w:r w:rsidR="00E268C6">
        <w:rPr>
          <w:rFonts w:hint="cs"/>
          <w:rtl/>
        </w:rPr>
        <w:t xml:space="preserve">های تولید رهنمون ساخت. آنها خیلی زود موفق شدند محصولات دوچرخه خود را با برندهایی </w:t>
      </w:r>
      <w:r w:rsidR="00E268C6">
        <w:rPr>
          <w:rtl/>
        </w:rPr>
        <w:t xml:space="preserve">مانند </w:t>
      </w:r>
      <w:r w:rsidR="00E268C6">
        <w:t>Rapido, Flash, Intense, Bonito, Buttachi, Reddo</w:t>
      </w:r>
      <w:r w:rsidR="00E268C6">
        <w:rPr>
          <w:lang w:bidi="fa-IR"/>
        </w:rPr>
        <w:t>, SNIPER</w:t>
      </w:r>
      <w:r w:rsidR="00E268C6">
        <w:rPr>
          <w:rFonts w:hint="cs"/>
          <w:rtl/>
          <w:lang w:bidi="fa-IR"/>
        </w:rPr>
        <w:t xml:space="preserve">و </w:t>
      </w:r>
      <w:r w:rsidR="00E268C6">
        <w:rPr>
          <w:lang w:bidi="fa-IR"/>
        </w:rPr>
        <w:t>KIDS BIKE</w:t>
      </w:r>
      <w:r w:rsidR="00E268C6">
        <w:rPr>
          <w:rtl/>
        </w:rPr>
        <w:t xml:space="preserve"> تول</w:t>
      </w:r>
      <w:r w:rsidR="00E268C6">
        <w:rPr>
          <w:rFonts w:hint="cs"/>
          <w:rtl/>
        </w:rPr>
        <w:t>ی</w:t>
      </w:r>
      <w:r w:rsidR="00E268C6">
        <w:rPr>
          <w:rFonts w:hint="eastAsia"/>
          <w:rtl/>
        </w:rPr>
        <w:t>د</w:t>
      </w:r>
      <w:r w:rsidR="00E268C6">
        <w:rPr>
          <w:rFonts w:hint="cs"/>
          <w:rtl/>
        </w:rPr>
        <w:t>کرده و در اختیار علاق</w:t>
      </w:r>
      <w:r w:rsidR="00D45A42">
        <w:rPr>
          <w:rFonts w:hint="cs"/>
          <w:rtl/>
        </w:rPr>
        <w:t>ه</w:t>
      </w:r>
      <w:r w:rsidR="00D45A42">
        <w:rPr>
          <w:rtl/>
        </w:rPr>
        <w:softHyphen/>
      </w:r>
      <w:r w:rsidR="00E268C6">
        <w:rPr>
          <w:rFonts w:hint="cs"/>
          <w:rtl/>
        </w:rPr>
        <w:t xml:space="preserve">مندان قرار دهند. </w:t>
      </w:r>
    </w:p>
    <w:p w:rsidR="00E268C6" w:rsidRDefault="00E268C6" w:rsidP="00D45A42">
      <w:pPr>
        <w:pStyle w:val="nikranmatn"/>
        <w:rPr>
          <w:rtl/>
          <w:lang w:bidi="fa-IR"/>
        </w:rPr>
      </w:pPr>
      <w:r>
        <w:rPr>
          <w:rFonts w:hint="cs"/>
          <w:rtl/>
          <w:lang w:bidi="fa-IR"/>
        </w:rPr>
        <w:t>کمتر از سه سال ا</w:t>
      </w:r>
      <w:r w:rsidR="00D45A42">
        <w:rPr>
          <w:rFonts w:hint="cs"/>
          <w:rtl/>
          <w:lang w:bidi="fa-IR"/>
        </w:rPr>
        <w:t xml:space="preserve">ز فعالیت شرکت نگذشته بود که </w:t>
      </w:r>
      <w:r>
        <w:rPr>
          <w:rFonts w:hint="cs"/>
          <w:rtl/>
          <w:lang w:bidi="fa-IR"/>
        </w:rPr>
        <w:t xml:space="preserve"> در نمایشگاه بین</w:t>
      </w:r>
      <w:r w:rsidR="00D45A42">
        <w:rPr>
          <w:rtl/>
          <w:lang w:bidi="fa-IR"/>
        </w:rPr>
        <w:softHyphen/>
      </w:r>
      <w:r>
        <w:rPr>
          <w:rFonts w:hint="cs"/>
          <w:rtl/>
          <w:lang w:bidi="fa-IR"/>
        </w:rPr>
        <w:t>المللی خودرو و وسایط نقلیه تهران</w:t>
      </w:r>
      <w:r w:rsidR="00D45A42">
        <w:rPr>
          <w:rFonts w:hint="cs"/>
          <w:rtl/>
          <w:lang w:bidi="fa-IR"/>
        </w:rPr>
        <w:t>،</w:t>
      </w:r>
      <w:r>
        <w:rPr>
          <w:rFonts w:hint="cs"/>
          <w:rtl/>
          <w:lang w:bidi="fa-IR"/>
        </w:rPr>
        <w:t xml:space="preserve"> بزرگترین غرفه ویژه دوچرخه را ایجاد کردند که مورد توجه بسیاری از مردم واقع شد. این اولین باری بود که یک شرکت فعال در عرصه دوچرخه در نمایشگاه بین</w:t>
      </w:r>
      <w:r w:rsidR="00D45A42">
        <w:rPr>
          <w:rtl/>
          <w:lang w:bidi="fa-IR"/>
        </w:rPr>
        <w:softHyphen/>
      </w:r>
      <w:r>
        <w:rPr>
          <w:rFonts w:hint="cs"/>
          <w:rtl/>
          <w:lang w:bidi="fa-IR"/>
        </w:rPr>
        <w:t>المللی تهران شرکت می</w:t>
      </w:r>
      <w:r w:rsidR="00D45A42">
        <w:rPr>
          <w:rtl/>
          <w:lang w:bidi="fa-IR"/>
        </w:rPr>
        <w:softHyphen/>
      </w:r>
      <w:r w:rsidR="00D45A42">
        <w:rPr>
          <w:rFonts w:hint="cs"/>
          <w:rtl/>
          <w:lang w:bidi="fa-IR"/>
        </w:rPr>
        <w:t>ک</w:t>
      </w:r>
      <w:r>
        <w:rPr>
          <w:rFonts w:hint="cs"/>
          <w:rtl/>
          <w:lang w:bidi="fa-IR"/>
        </w:rPr>
        <w:t>رد و این باعث شد تا در سال</w:t>
      </w:r>
      <w:r>
        <w:rPr>
          <w:rtl/>
          <w:lang w:bidi="fa-IR"/>
        </w:rPr>
        <w:softHyphen/>
      </w:r>
      <w:r>
        <w:rPr>
          <w:rFonts w:hint="cs"/>
          <w:rtl/>
          <w:lang w:bidi="fa-IR"/>
        </w:rPr>
        <w:t>های بعد سایر شرکت</w:t>
      </w:r>
      <w:r>
        <w:rPr>
          <w:rtl/>
          <w:lang w:bidi="fa-IR"/>
        </w:rPr>
        <w:softHyphen/>
      </w:r>
      <w:r>
        <w:rPr>
          <w:rFonts w:hint="cs"/>
          <w:rtl/>
          <w:lang w:bidi="fa-IR"/>
        </w:rPr>
        <w:t>ها نیز حضور یابند.</w:t>
      </w:r>
    </w:p>
    <w:p w:rsidR="00E268C6" w:rsidRPr="003E0420" w:rsidRDefault="00E268C6" w:rsidP="00D45A42">
      <w:pPr>
        <w:pStyle w:val="nikranmatn"/>
        <w:rPr>
          <w:rtl/>
          <w:lang w:bidi="fa-IR"/>
        </w:rPr>
      </w:pPr>
      <w:r w:rsidRPr="003E0420">
        <w:rPr>
          <w:rFonts w:hint="cs"/>
          <w:rtl/>
          <w:lang w:bidi="fa-IR"/>
        </w:rPr>
        <w:t>امروز شرکت مهرآیین</w:t>
      </w:r>
      <w:r w:rsidR="00D45A42">
        <w:rPr>
          <w:rtl/>
          <w:lang w:bidi="fa-IR"/>
        </w:rPr>
        <w:softHyphen/>
      </w:r>
      <w:r w:rsidRPr="003E0420">
        <w:rPr>
          <w:rFonts w:hint="cs"/>
          <w:rtl/>
          <w:lang w:bidi="fa-IR"/>
        </w:rPr>
        <w:t>وندا ی</w:t>
      </w:r>
      <w:r w:rsidRPr="003E0420">
        <w:rPr>
          <w:rFonts w:hint="eastAsia"/>
          <w:rtl/>
          <w:lang w:bidi="fa-IR"/>
        </w:rPr>
        <w:t>ک</w:t>
      </w:r>
      <w:r w:rsidRPr="003E0420">
        <w:rPr>
          <w:rFonts w:hint="cs"/>
          <w:rtl/>
          <w:lang w:bidi="fa-IR"/>
        </w:rPr>
        <w:t>ی</w:t>
      </w:r>
      <w:r w:rsidRPr="003E0420">
        <w:rPr>
          <w:rtl/>
          <w:lang w:bidi="fa-IR"/>
        </w:rPr>
        <w:t xml:space="preserve"> از شرکت</w:t>
      </w:r>
      <w:r w:rsidR="00D45A42">
        <w:rPr>
          <w:rtl/>
          <w:lang w:bidi="fa-IR"/>
        </w:rPr>
        <w:softHyphen/>
      </w:r>
      <w:r w:rsidRPr="003E0420">
        <w:rPr>
          <w:rtl/>
          <w:lang w:bidi="fa-IR"/>
        </w:rPr>
        <w:t>ها</w:t>
      </w:r>
      <w:r w:rsidRPr="003E0420">
        <w:rPr>
          <w:rFonts w:hint="cs"/>
          <w:rtl/>
          <w:lang w:bidi="fa-IR"/>
        </w:rPr>
        <w:t>ی</w:t>
      </w:r>
      <w:r w:rsidRPr="003E0420">
        <w:rPr>
          <w:rtl/>
          <w:lang w:bidi="fa-IR"/>
        </w:rPr>
        <w:t xml:space="preserve"> خصوص</w:t>
      </w:r>
      <w:r w:rsidRPr="003E0420">
        <w:rPr>
          <w:rFonts w:hint="cs"/>
          <w:rtl/>
          <w:lang w:bidi="fa-IR"/>
        </w:rPr>
        <w:t>ی</w:t>
      </w:r>
      <w:r w:rsidRPr="003E0420">
        <w:rPr>
          <w:rtl/>
          <w:lang w:bidi="fa-IR"/>
        </w:rPr>
        <w:t xml:space="preserve"> عرضه</w:t>
      </w:r>
      <w:r w:rsidR="00D45A42">
        <w:rPr>
          <w:rtl/>
          <w:lang w:bidi="fa-IR"/>
        </w:rPr>
        <w:softHyphen/>
      </w:r>
      <w:r w:rsidRPr="003E0420">
        <w:rPr>
          <w:rtl/>
          <w:lang w:bidi="fa-IR"/>
        </w:rPr>
        <w:t>کننده دوچرخه، تجه</w:t>
      </w:r>
      <w:r w:rsidRPr="003E0420">
        <w:rPr>
          <w:rFonts w:hint="cs"/>
          <w:rtl/>
          <w:lang w:bidi="fa-IR"/>
        </w:rPr>
        <w:t>ی</w:t>
      </w:r>
      <w:r w:rsidRPr="003E0420">
        <w:rPr>
          <w:rFonts w:hint="eastAsia"/>
          <w:rtl/>
          <w:lang w:bidi="fa-IR"/>
        </w:rPr>
        <w:t>زات</w:t>
      </w:r>
      <w:r w:rsidRPr="003E0420">
        <w:rPr>
          <w:rtl/>
          <w:lang w:bidi="fa-IR"/>
        </w:rPr>
        <w:t xml:space="preserve"> جانب</w:t>
      </w:r>
      <w:r w:rsidRPr="003E0420">
        <w:rPr>
          <w:rFonts w:hint="cs"/>
          <w:rtl/>
          <w:lang w:bidi="fa-IR"/>
        </w:rPr>
        <w:t>ی</w:t>
      </w:r>
      <w:r w:rsidRPr="003E0420">
        <w:rPr>
          <w:rtl/>
          <w:lang w:bidi="fa-IR"/>
        </w:rPr>
        <w:t xml:space="preserve"> و قطعات </w:t>
      </w:r>
      <w:r w:rsidRPr="003E0420">
        <w:rPr>
          <w:rFonts w:hint="cs"/>
          <w:rtl/>
          <w:lang w:bidi="fa-IR"/>
        </w:rPr>
        <w:t>ی</w:t>
      </w:r>
      <w:r w:rsidRPr="003E0420">
        <w:rPr>
          <w:rFonts w:hint="eastAsia"/>
          <w:rtl/>
          <w:lang w:bidi="fa-IR"/>
        </w:rPr>
        <w:t>دک</w:t>
      </w:r>
      <w:r w:rsidRPr="003E0420">
        <w:rPr>
          <w:rFonts w:hint="cs"/>
          <w:rtl/>
          <w:lang w:bidi="fa-IR"/>
        </w:rPr>
        <w:t>ی</w:t>
      </w:r>
      <w:r w:rsidRPr="003E0420">
        <w:rPr>
          <w:rtl/>
          <w:lang w:bidi="fa-IR"/>
        </w:rPr>
        <w:t xml:space="preserve"> برا</w:t>
      </w:r>
      <w:r w:rsidRPr="003E0420">
        <w:rPr>
          <w:rFonts w:hint="cs"/>
          <w:rtl/>
          <w:lang w:bidi="fa-IR"/>
        </w:rPr>
        <w:t>ی</w:t>
      </w:r>
      <w:r w:rsidRPr="003E0420">
        <w:rPr>
          <w:rtl/>
          <w:lang w:bidi="fa-IR"/>
        </w:rPr>
        <w:t xml:space="preserve"> دوچرخه</w:t>
      </w:r>
      <w:r w:rsidR="00D45A42">
        <w:rPr>
          <w:rtl/>
          <w:lang w:bidi="fa-IR"/>
        </w:rPr>
        <w:softHyphen/>
      </w:r>
      <w:r w:rsidRPr="003E0420">
        <w:rPr>
          <w:rtl/>
          <w:lang w:bidi="fa-IR"/>
        </w:rPr>
        <w:t>سواران حرفه</w:t>
      </w:r>
      <w:r w:rsidR="00D45A42">
        <w:rPr>
          <w:rtl/>
          <w:lang w:bidi="fa-IR"/>
        </w:rPr>
        <w:softHyphen/>
      </w:r>
      <w:r w:rsidRPr="003E0420">
        <w:rPr>
          <w:rtl/>
          <w:lang w:bidi="fa-IR"/>
        </w:rPr>
        <w:t>ا</w:t>
      </w:r>
      <w:r w:rsidRPr="003E0420">
        <w:rPr>
          <w:rFonts w:hint="cs"/>
          <w:rtl/>
          <w:lang w:bidi="fa-IR"/>
        </w:rPr>
        <w:t>ی</w:t>
      </w:r>
      <w:r w:rsidRPr="003E0420">
        <w:rPr>
          <w:rtl/>
          <w:lang w:bidi="fa-IR"/>
        </w:rPr>
        <w:t xml:space="preserve"> و غ</w:t>
      </w:r>
      <w:r w:rsidRPr="003E0420">
        <w:rPr>
          <w:rFonts w:hint="cs"/>
          <w:rtl/>
          <w:lang w:bidi="fa-IR"/>
        </w:rPr>
        <w:t>ی</w:t>
      </w:r>
      <w:r w:rsidRPr="003E0420">
        <w:rPr>
          <w:rFonts w:hint="eastAsia"/>
          <w:rtl/>
          <w:lang w:bidi="fa-IR"/>
        </w:rPr>
        <w:t>رحرفه</w:t>
      </w:r>
      <w:r w:rsidR="00D45A42">
        <w:rPr>
          <w:rtl/>
          <w:lang w:bidi="fa-IR"/>
        </w:rPr>
        <w:softHyphen/>
      </w:r>
      <w:r w:rsidRPr="003E0420">
        <w:rPr>
          <w:rtl/>
          <w:lang w:bidi="fa-IR"/>
        </w:rPr>
        <w:t>ا</w:t>
      </w:r>
      <w:r w:rsidRPr="003E0420">
        <w:rPr>
          <w:rFonts w:hint="cs"/>
          <w:rtl/>
          <w:lang w:bidi="fa-IR"/>
        </w:rPr>
        <w:t>ی</w:t>
      </w:r>
      <w:r w:rsidRPr="003E0420">
        <w:rPr>
          <w:rtl/>
          <w:lang w:bidi="fa-IR"/>
        </w:rPr>
        <w:t xml:space="preserve"> است. ا</w:t>
      </w:r>
      <w:r w:rsidRPr="003E0420">
        <w:rPr>
          <w:rFonts w:hint="cs"/>
          <w:rtl/>
          <w:lang w:bidi="fa-IR"/>
        </w:rPr>
        <w:t>ی</w:t>
      </w:r>
      <w:r w:rsidRPr="003E0420">
        <w:rPr>
          <w:rFonts w:hint="eastAsia"/>
          <w:rtl/>
          <w:lang w:bidi="fa-IR"/>
        </w:rPr>
        <w:t>ن</w:t>
      </w:r>
      <w:r w:rsidRPr="003E0420">
        <w:rPr>
          <w:rtl/>
          <w:lang w:bidi="fa-IR"/>
        </w:rPr>
        <w:t xml:space="preserve"> شرکت توسط گروه</w:t>
      </w:r>
      <w:r w:rsidRPr="003E0420">
        <w:rPr>
          <w:rFonts w:hint="cs"/>
          <w:rtl/>
          <w:lang w:bidi="fa-IR"/>
        </w:rPr>
        <w:t>ی</w:t>
      </w:r>
      <w:r w:rsidRPr="003E0420">
        <w:rPr>
          <w:rtl/>
          <w:lang w:bidi="fa-IR"/>
        </w:rPr>
        <w:t xml:space="preserve"> از افراد باتجربه و آموزش د</w:t>
      </w:r>
      <w:r w:rsidRPr="003E0420">
        <w:rPr>
          <w:rFonts w:hint="cs"/>
          <w:rtl/>
          <w:lang w:bidi="fa-IR"/>
        </w:rPr>
        <w:t>ی</w:t>
      </w:r>
      <w:r w:rsidRPr="003E0420">
        <w:rPr>
          <w:rFonts w:hint="eastAsia"/>
          <w:rtl/>
          <w:lang w:bidi="fa-IR"/>
        </w:rPr>
        <w:t>ده</w:t>
      </w:r>
      <w:r w:rsidRPr="003E0420">
        <w:rPr>
          <w:rtl/>
          <w:lang w:bidi="fa-IR"/>
        </w:rPr>
        <w:t xml:space="preserve"> با هدف ارائه بهتر</w:t>
      </w:r>
      <w:r w:rsidRPr="003E0420">
        <w:rPr>
          <w:rFonts w:hint="cs"/>
          <w:rtl/>
          <w:lang w:bidi="fa-IR"/>
        </w:rPr>
        <w:t>ی</w:t>
      </w:r>
      <w:r w:rsidRPr="003E0420">
        <w:rPr>
          <w:rFonts w:hint="eastAsia"/>
          <w:rtl/>
          <w:lang w:bidi="fa-IR"/>
        </w:rPr>
        <w:t>ن</w:t>
      </w:r>
      <w:r w:rsidRPr="003E0420">
        <w:rPr>
          <w:rtl/>
          <w:lang w:bidi="fa-IR"/>
        </w:rPr>
        <w:t xml:space="preserve"> خدمات </w:t>
      </w:r>
      <w:r w:rsidRPr="003E0420">
        <w:rPr>
          <w:rFonts w:hint="cs"/>
          <w:rtl/>
          <w:lang w:bidi="fa-IR"/>
        </w:rPr>
        <w:t>اداره می</w:t>
      </w:r>
      <w:r w:rsidRPr="003E0420">
        <w:rPr>
          <w:rtl/>
          <w:lang w:bidi="fa-IR"/>
        </w:rPr>
        <w:softHyphen/>
      </w:r>
      <w:r w:rsidRPr="003E0420">
        <w:rPr>
          <w:rFonts w:hint="cs"/>
          <w:rtl/>
          <w:lang w:bidi="fa-IR"/>
        </w:rPr>
        <w:t>شود</w:t>
      </w:r>
      <w:r w:rsidR="00D45A42">
        <w:rPr>
          <w:rFonts w:hint="cs"/>
          <w:rtl/>
          <w:lang w:bidi="fa-IR"/>
        </w:rPr>
        <w:t xml:space="preserve"> که</w:t>
      </w:r>
      <w:r w:rsidRPr="003E0420">
        <w:rPr>
          <w:rtl/>
          <w:lang w:bidi="fa-IR"/>
        </w:rPr>
        <w:t xml:space="preserve"> سوابق در</w:t>
      </w:r>
      <w:r w:rsidRPr="003E0420">
        <w:rPr>
          <w:rFonts w:hint="eastAsia"/>
          <w:rtl/>
          <w:lang w:bidi="fa-IR"/>
        </w:rPr>
        <w:t>خشان</w:t>
      </w:r>
      <w:r w:rsidRPr="003E0420">
        <w:rPr>
          <w:rFonts w:hint="cs"/>
          <w:rtl/>
          <w:lang w:bidi="fa-IR"/>
        </w:rPr>
        <w:t>ی</w:t>
      </w:r>
      <w:r w:rsidRPr="003E0420">
        <w:rPr>
          <w:rtl/>
          <w:lang w:bidi="fa-IR"/>
        </w:rPr>
        <w:t xml:space="preserve"> در فعال</w:t>
      </w:r>
      <w:r w:rsidRPr="003E0420">
        <w:rPr>
          <w:rFonts w:hint="cs"/>
          <w:rtl/>
          <w:lang w:bidi="fa-IR"/>
        </w:rPr>
        <w:t>ی</w:t>
      </w:r>
      <w:r w:rsidRPr="003E0420">
        <w:rPr>
          <w:rFonts w:hint="eastAsia"/>
          <w:rtl/>
          <w:lang w:bidi="fa-IR"/>
        </w:rPr>
        <w:t>ت</w:t>
      </w:r>
      <w:r w:rsidR="00D45A42">
        <w:rPr>
          <w:rtl/>
          <w:lang w:bidi="fa-IR"/>
        </w:rPr>
        <w:softHyphen/>
      </w:r>
      <w:r w:rsidRPr="003E0420">
        <w:rPr>
          <w:rtl/>
          <w:lang w:bidi="fa-IR"/>
        </w:rPr>
        <w:t>ها</w:t>
      </w:r>
      <w:r w:rsidRPr="003E0420">
        <w:rPr>
          <w:rFonts w:hint="cs"/>
          <w:rtl/>
          <w:lang w:bidi="fa-IR"/>
        </w:rPr>
        <w:t>ی</w:t>
      </w:r>
      <w:r w:rsidRPr="003E0420">
        <w:rPr>
          <w:rtl/>
          <w:lang w:bidi="fa-IR"/>
        </w:rPr>
        <w:t xml:space="preserve"> صنعت</w:t>
      </w:r>
      <w:r w:rsidRPr="003E0420">
        <w:rPr>
          <w:rFonts w:hint="cs"/>
          <w:rtl/>
          <w:lang w:bidi="fa-IR"/>
        </w:rPr>
        <w:t>ی</w:t>
      </w:r>
      <w:r w:rsidRPr="003E0420">
        <w:rPr>
          <w:rtl/>
          <w:lang w:bidi="fa-IR"/>
        </w:rPr>
        <w:t xml:space="preserve"> و تجار</w:t>
      </w:r>
      <w:r w:rsidRPr="003E0420">
        <w:rPr>
          <w:rFonts w:hint="cs"/>
          <w:rtl/>
          <w:lang w:bidi="fa-IR"/>
        </w:rPr>
        <w:t>ی</w:t>
      </w:r>
      <w:r w:rsidRPr="003E0420">
        <w:rPr>
          <w:rtl/>
          <w:lang w:bidi="fa-IR"/>
        </w:rPr>
        <w:t xml:space="preserve"> مرتبط با دوچرخه دارند.</w:t>
      </w:r>
    </w:p>
    <w:p w:rsidR="00E268C6" w:rsidRPr="003E0420" w:rsidRDefault="00E268C6" w:rsidP="00D45A42">
      <w:pPr>
        <w:pStyle w:val="nikranmatn"/>
        <w:rPr>
          <w:rtl/>
          <w:lang w:bidi="fa-IR"/>
        </w:rPr>
      </w:pPr>
      <w:r w:rsidRPr="003E0420">
        <w:rPr>
          <w:rFonts w:hint="cs"/>
          <w:rtl/>
          <w:lang w:bidi="fa-IR"/>
        </w:rPr>
        <w:t xml:space="preserve">آنها </w:t>
      </w:r>
      <w:r w:rsidRPr="003E0420">
        <w:rPr>
          <w:rtl/>
          <w:lang w:bidi="fa-IR"/>
        </w:rPr>
        <w:t>با ارائه دوچرخه</w:t>
      </w:r>
      <w:r w:rsidR="00D45A42">
        <w:rPr>
          <w:rtl/>
          <w:lang w:bidi="fa-IR"/>
        </w:rPr>
        <w:softHyphen/>
      </w:r>
      <w:r w:rsidRPr="003E0420">
        <w:rPr>
          <w:rtl/>
          <w:lang w:bidi="fa-IR"/>
        </w:rPr>
        <w:t>ها</w:t>
      </w:r>
      <w:r w:rsidRPr="003E0420">
        <w:rPr>
          <w:rFonts w:hint="cs"/>
          <w:rtl/>
          <w:lang w:bidi="fa-IR"/>
        </w:rPr>
        <w:t>ی</w:t>
      </w:r>
      <w:r w:rsidRPr="003E0420">
        <w:rPr>
          <w:rtl/>
          <w:lang w:bidi="fa-IR"/>
        </w:rPr>
        <w:t xml:space="preserve"> متنوع</w:t>
      </w:r>
      <w:r>
        <w:rPr>
          <w:rFonts w:hint="cs"/>
          <w:rtl/>
          <w:lang w:bidi="fa-IR"/>
        </w:rPr>
        <w:t xml:space="preserve"> و</w:t>
      </w:r>
      <w:r w:rsidRPr="003E0420">
        <w:rPr>
          <w:rtl/>
          <w:lang w:bidi="fa-IR"/>
        </w:rPr>
        <w:t xml:space="preserve"> متناسب با هر سل</w:t>
      </w:r>
      <w:r w:rsidRPr="003E0420">
        <w:rPr>
          <w:rFonts w:hint="cs"/>
          <w:rtl/>
          <w:lang w:bidi="fa-IR"/>
        </w:rPr>
        <w:t>ی</w:t>
      </w:r>
      <w:r w:rsidRPr="003E0420">
        <w:rPr>
          <w:rFonts w:hint="eastAsia"/>
          <w:rtl/>
          <w:lang w:bidi="fa-IR"/>
        </w:rPr>
        <w:t>قه</w:t>
      </w:r>
      <w:r w:rsidRPr="003E0420">
        <w:rPr>
          <w:rtl/>
          <w:lang w:bidi="fa-IR"/>
        </w:rPr>
        <w:t xml:space="preserve"> و ن</w:t>
      </w:r>
      <w:r w:rsidRPr="003E0420">
        <w:rPr>
          <w:rFonts w:hint="cs"/>
          <w:rtl/>
          <w:lang w:bidi="fa-IR"/>
        </w:rPr>
        <w:t>ی</w:t>
      </w:r>
      <w:r w:rsidRPr="003E0420">
        <w:rPr>
          <w:rFonts w:hint="eastAsia"/>
          <w:rtl/>
          <w:lang w:bidi="fa-IR"/>
        </w:rPr>
        <w:t>از</w:t>
      </w:r>
      <w:r w:rsidRPr="003E0420">
        <w:rPr>
          <w:rFonts w:hint="cs"/>
          <w:rtl/>
          <w:lang w:bidi="fa-IR"/>
        </w:rPr>
        <w:t>ی</w:t>
      </w:r>
      <w:r w:rsidRPr="003E0420">
        <w:rPr>
          <w:rtl/>
          <w:lang w:bidi="fa-IR"/>
        </w:rPr>
        <w:t xml:space="preserve"> از جمله دوچرخه</w:t>
      </w:r>
      <w:r w:rsidR="00D45A42">
        <w:rPr>
          <w:rtl/>
          <w:lang w:bidi="fa-IR"/>
        </w:rPr>
        <w:softHyphen/>
      </w:r>
      <w:r w:rsidRPr="003E0420">
        <w:rPr>
          <w:rtl/>
          <w:lang w:bidi="fa-IR"/>
        </w:rPr>
        <w:t>ها</w:t>
      </w:r>
      <w:r w:rsidRPr="003E0420">
        <w:rPr>
          <w:rFonts w:hint="cs"/>
          <w:rtl/>
          <w:lang w:bidi="fa-IR"/>
        </w:rPr>
        <w:t>ی</w:t>
      </w:r>
      <w:r w:rsidRPr="003E0420">
        <w:rPr>
          <w:rtl/>
          <w:lang w:bidi="fa-IR"/>
        </w:rPr>
        <w:t xml:space="preserve"> بچ</w:t>
      </w:r>
      <w:r w:rsidR="00D45A42">
        <w:rPr>
          <w:rFonts w:hint="cs"/>
          <w:rtl/>
          <w:lang w:bidi="fa-IR"/>
        </w:rPr>
        <w:t>ه</w:t>
      </w:r>
      <w:r w:rsidR="00D45A42">
        <w:rPr>
          <w:rtl/>
          <w:lang w:bidi="fa-IR"/>
        </w:rPr>
        <w:softHyphen/>
      </w:r>
      <w:r w:rsidRPr="003E0420">
        <w:rPr>
          <w:rtl/>
          <w:lang w:bidi="fa-IR"/>
        </w:rPr>
        <w:t>گانه، بزرگسال، بانوان، کوهستان، شهر</w:t>
      </w:r>
      <w:r w:rsidRPr="003E0420">
        <w:rPr>
          <w:rFonts w:hint="cs"/>
          <w:rtl/>
          <w:lang w:bidi="fa-IR"/>
        </w:rPr>
        <w:t xml:space="preserve">ی و </w:t>
      </w:r>
      <w:r w:rsidRPr="003E0420">
        <w:rPr>
          <w:rtl/>
          <w:lang w:bidi="fa-IR"/>
        </w:rPr>
        <w:t>کور</w:t>
      </w:r>
      <w:r w:rsidRPr="003E0420">
        <w:rPr>
          <w:rFonts w:hint="cs"/>
          <w:rtl/>
          <w:lang w:bidi="fa-IR"/>
        </w:rPr>
        <w:t>سی</w:t>
      </w:r>
      <w:r>
        <w:rPr>
          <w:rFonts w:hint="cs"/>
          <w:rtl/>
          <w:lang w:bidi="fa-IR"/>
        </w:rPr>
        <w:t>،</w:t>
      </w:r>
      <w:r w:rsidRPr="003E0420">
        <w:rPr>
          <w:rtl/>
          <w:lang w:bidi="fa-IR"/>
        </w:rPr>
        <w:t>از سطح مبتد</w:t>
      </w:r>
      <w:r w:rsidRPr="003E0420">
        <w:rPr>
          <w:rFonts w:hint="cs"/>
          <w:rtl/>
          <w:lang w:bidi="fa-IR"/>
        </w:rPr>
        <w:t>ی</w:t>
      </w:r>
      <w:r w:rsidRPr="003E0420">
        <w:rPr>
          <w:rtl/>
          <w:lang w:bidi="fa-IR"/>
        </w:rPr>
        <w:t xml:space="preserve"> گرفته تا حرفه</w:t>
      </w:r>
      <w:r w:rsidR="00D45A42">
        <w:rPr>
          <w:rtl/>
          <w:lang w:bidi="fa-IR"/>
        </w:rPr>
        <w:softHyphen/>
      </w:r>
      <w:r w:rsidRPr="003E0420">
        <w:rPr>
          <w:rtl/>
          <w:lang w:bidi="fa-IR"/>
        </w:rPr>
        <w:t>ا</w:t>
      </w:r>
      <w:r w:rsidRPr="003E0420">
        <w:rPr>
          <w:rFonts w:hint="cs"/>
          <w:rtl/>
          <w:lang w:bidi="fa-IR"/>
        </w:rPr>
        <w:t>ی</w:t>
      </w:r>
      <w:r w:rsidR="00D45A42">
        <w:rPr>
          <w:rFonts w:hint="cs"/>
          <w:rtl/>
          <w:lang w:bidi="fa-IR"/>
        </w:rPr>
        <w:t>،</w:t>
      </w:r>
      <w:r>
        <w:rPr>
          <w:rFonts w:hint="cs"/>
          <w:rtl/>
          <w:lang w:bidi="fa-IR"/>
        </w:rPr>
        <w:t>تلاش می</w:t>
      </w:r>
      <w:r w:rsidR="00D45A42">
        <w:rPr>
          <w:rtl/>
          <w:lang w:bidi="fa-IR"/>
        </w:rPr>
        <w:softHyphen/>
      </w:r>
      <w:r>
        <w:rPr>
          <w:rFonts w:hint="cs"/>
          <w:rtl/>
          <w:lang w:bidi="fa-IR"/>
        </w:rPr>
        <w:t xml:space="preserve">کنند تا </w:t>
      </w:r>
      <w:r w:rsidRPr="003E0420">
        <w:rPr>
          <w:rtl/>
          <w:lang w:bidi="fa-IR"/>
        </w:rPr>
        <w:t>ن</w:t>
      </w:r>
      <w:r w:rsidRPr="003E0420">
        <w:rPr>
          <w:rFonts w:hint="cs"/>
          <w:rtl/>
          <w:lang w:bidi="fa-IR"/>
        </w:rPr>
        <w:t>ی</w:t>
      </w:r>
      <w:r w:rsidRPr="003E0420">
        <w:rPr>
          <w:rFonts w:hint="eastAsia"/>
          <w:rtl/>
          <w:lang w:bidi="fa-IR"/>
        </w:rPr>
        <w:t>از</w:t>
      </w:r>
      <w:r w:rsidRPr="003E0420">
        <w:rPr>
          <w:rtl/>
          <w:lang w:bidi="fa-IR"/>
        </w:rPr>
        <w:t xml:space="preserve"> م</w:t>
      </w:r>
      <w:r>
        <w:rPr>
          <w:rFonts w:hint="cs"/>
          <w:rtl/>
          <w:lang w:bidi="fa-IR"/>
        </w:rPr>
        <w:t>شتریان</w:t>
      </w:r>
      <w:r w:rsidRPr="003E0420">
        <w:rPr>
          <w:rtl/>
          <w:lang w:bidi="fa-IR"/>
        </w:rPr>
        <w:t xml:space="preserve"> از هر قشر و </w:t>
      </w:r>
      <w:r w:rsidRPr="003E0420">
        <w:rPr>
          <w:rtl/>
          <w:lang w:bidi="fa-IR"/>
        </w:rPr>
        <w:lastRenderedPageBreak/>
        <w:t>سن</w:t>
      </w:r>
      <w:r w:rsidRPr="003E0420">
        <w:rPr>
          <w:rFonts w:hint="cs"/>
          <w:rtl/>
          <w:lang w:bidi="fa-IR"/>
        </w:rPr>
        <w:t xml:space="preserve">یرا </w:t>
      </w:r>
      <w:r>
        <w:rPr>
          <w:rFonts w:hint="cs"/>
          <w:rtl/>
          <w:lang w:bidi="fa-IR"/>
        </w:rPr>
        <w:t>برطرف سازند</w:t>
      </w:r>
      <w:r w:rsidRPr="003E0420">
        <w:rPr>
          <w:rtl/>
          <w:lang w:bidi="fa-IR"/>
        </w:rPr>
        <w:t xml:space="preserve">. </w:t>
      </w:r>
      <w:r w:rsidRPr="003E0420">
        <w:rPr>
          <w:rFonts w:hint="eastAsia"/>
          <w:rtl/>
          <w:lang w:bidi="fa-IR"/>
        </w:rPr>
        <w:t>گذشته</w:t>
      </w:r>
      <w:r w:rsidRPr="003E0420">
        <w:rPr>
          <w:rtl/>
          <w:lang w:bidi="fa-IR"/>
        </w:rPr>
        <w:t xml:space="preserve"> از ا</w:t>
      </w:r>
      <w:r w:rsidRPr="003E0420">
        <w:rPr>
          <w:rFonts w:hint="cs"/>
          <w:rtl/>
          <w:lang w:bidi="fa-IR"/>
        </w:rPr>
        <w:t>ی</w:t>
      </w:r>
      <w:r w:rsidRPr="003E0420">
        <w:rPr>
          <w:rFonts w:hint="eastAsia"/>
          <w:rtl/>
          <w:lang w:bidi="fa-IR"/>
        </w:rPr>
        <w:t>ن،</w:t>
      </w:r>
      <w:r w:rsidRPr="003E0420">
        <w:rPr>
          <w:rFonts w:hint="cs"/>
          <w:rtl/>
          <w:lang w:bidi="fa-IR"/>
        </w:rPr>
        <w:t xml:space="preserve">آنها با تحقیق مستمر روی نیازهای بازار و مشتریان خود سعی </w:t>
      </w:r>
      <w:r>
        <w:rPr>
          <w:rFonts w:hint="cs"/>
          <w:rtl/>
          <w:lang w:bidi="fa-IR"/>
        </w:rPr>
        <w:t>دارند</w:t>
      </w:r>
      <w:r w:rsidRPr="003E0420">
        <w:rPr>
          <w:rFonts w:hint="cs"/>
          <w:rtl/>
          <w:lang w:bidi="fa-IR"/>
        </w:rPr>
        <w:t xml:space="preserve"> همواره محصولات جدیدی تولید کرده  و </w:t>
      </w:r>
      <w:r w:rsidRPr="003E0420">
        <w:rPr>
          <w:rtl/>
          <w:lang w:bidi="fa-IR"/>
        </w:rPr>
        <w:t>لوازم جانب</w:t>
      </w:r>
      <w:r w:rsidRPr="003E0420">
        <w:rPr>
          <w:rFonts w:hint="cs"/>
          <w:rtl/>
          <w:lang w:bidi="fa-IR"/>
        </w:rPr>
        <w:t>ی</w:t>
      </w:r>
      <w:r w:rsidRPr="003E0420">
        <w:rPr>
          <w:rtl/>
          <w:lang w:bidi="fa-IR"/>
        </w:rPr>
        <w:t xml:space="preserve"> دوچرخه </w:t>
      </w:r>
      <w:r>
        <w:rPr>
          <w:rFonts w:hint="cs"/>
          <w:rtl/>
          <w:lang w:bidi="fa-IR"/>
        </w:rPr>
        <w:t xml:space="preserve">را </w:t>
      </w:r>
      <w:r w:rsidRPr="003E0420">
        <w:rPr>
          <w:rFonts w:hint="cs"/>
          <w:rtl/>
          <w:lang w:bidi="fa-IR"/>
        </w:rPr>
        <w:t>از معتبرترین برندهای دنیا ت</w:t>
      </w:r>
      <w:r>
        <w:rPr>
          <w:rFonts w:hint="cs"/>
          <w:rtl/>
          <w:lang w:bidi="fa-IR"/>
        </w:rPr>
        <w:t>أ</w:t>
      </w:r>
      <w:r w:rsidRPr="003E0420">
        <w:rPr>
          <w:rFonts w:hint="cs"/>
          <w:rtl/>
          <w:lang w:bidi="fa-IR"/>
        </w:rPr>
        <w:t>مین کنند</w:t>
      </w:r>
      <w:r w:rsidRPr="003E0420">
        <w:rPr>
          <w:rtl/>
          <w:lang w:bidi="fa-IR"/>
        </w:rPr>
        <w:t>.</w:t>
      </w:r>
    </w:p>
    <w:p w:rsidR="00E268C6" w:rsidRPr="003E0420" w:rsidRDefault="00E268C6" w:rsidP="00D45A42">
      <w:pPr>
        <w:pStyle w:val="nikranmatn"/>
        <w:rPr>
          <w:rtl/>
          <w:lang w:bidi="fa-IR"/>
        </w:rPr>
      </w:pPr>
      <w:r w:rsidRPr="003E0420">
        <w:rPr>
          <w:rtl/>
          <w:lang w:bidi="fa-IR"/>
        </w:rPr>
        <w:t>استراتژ</w:t>
      </w:r>
      <w:r w:rsidRPr="003E0420">
        <w:rPr>
          <w:rFonts w:hint="cs"/>
          <w:rtl/>
          <w:lang w:bidi="fa-IR"/>
        </w:rPr>
        <w:t>ی</w:t>
      </w:r>
      <w:r w:rsidRPr="003E0420">
        <w:rPr>
          <w:rtl/>
          <w:lang w:bidi="fa-IR"/>
        </w:rPr>
        <w:t xml:space="preserve"> د</w:t>
      </w:r>
      <w:r w:rsidRPr="003E0420">
        <w:rPr>
          <w:rFonts w:hint="cs"/>
          <w:rtl/>
          <w:lang w:bidi="fa-IR"/>
        </w:rPr>
        <w:t>ی</w:t>
      </w:r>
      <w:r w:rsidRPr="003E0420">
        <w:rPr>
          <w:rFonts w:hint="eastAsia"/>
          <w:rtl/>
          <w:lang w:bidi="fa-IR"/>
        </w:rPr>
        <w:t>گر</w:t>
      </w:r>
      <w:r w:rsidRPr="003E0420">
        <w:rPr>
          <w:rtl/>
          <w:lang w:bidi="fa-IR"/>
        </w:rPr>
        <w:t xml:space="preserve"> احمدغلام</w:t>
      </w:r>
      <w:r w:rsidRPr="003E0420">
        <w:rPr>
          <w:rFonts w:hint="cs"/>
          <w:rtl/>
          <w:lang w:bidi="fa-IR"/>
        </w:rPr>
        <w:t>ی</w:t>
      </w:r>
      <w:r w:rsidRPr="003E0420">
        <w:rPr>
          <w:rtl/>
          <w:lang w:bidi="fa-IR"/>
        </w:rPr>
        <w:t xml:space="preserve"> و همکار</w:t>
      </w:r>
      <w:r w:rsidR="00D45A42">
        <w:rPr>
          <w:rFonts w:hint="cs"/>
          <w:rtl/>
          <w:lang w:bidi="fa-IR"/>
        </w:rPr>
        <w:t>ا</w:t>
      </w:r>
      <w:r w:rsidRPr="003E0420">
        <w:rPr>
          <w:rtl/>
          <w:lang w:bidi="fa-IR"/>
        </w:rPr>
        <w:t>ن</w:t>
      </w:r>
      <w:r w:rsidR="00D45A42">
        <w:rPr>
          <w:rFonts w:hint="cs"/>
          <w:rtl/>
          <w:lang w:bidi="fa-IR"/>
        </w:rPr>
        <w:t>ش</w:t>
      </w:r>
      <w:r w:rsidRPr="003E0420">
        <w:rPr>
          <w:rtl/>
          <w:lang w:bidi="fa-IR"/>
        </w:rPr>
        <w:t xml:space="preserve"> در حوزه دوچرخه ت</w:t>
      </w:r>
      <w:r>
        <w:rPr>
          <w:rFonts w:hint="cs"/>
          <w:rtl/>
          <w:lang w:bidi="fa-IR"/>
        </w:rPr>
        <w:t>أ</w:t>
      </w:r>
      <w:r w:rsidRPr="003E0420">
        <w:rPr>
          <w:rtl/>
          <w:lang w:bidi="fa-IR"/>
        </w:rPr>
        <w:t>ک</w:t>
      </w:r>
      <w:r w:rsidRPr="003E0420">
        <w:rPr>
          <w:rFonts w:hint="cs"/>
          <w:rtl/>
          <w:lang w:bidi="fa-IR"/>
        </w:rPr>
        <w:t>ی</w:t>
      </w:r>
      <w:r w:rsidRPr="003E0420">
        <w:rPr>
          <w:rFonts w:hint="eastAsia"/>
          <w:rtl/>
          <w:lang w:bidi="fa-IR"/>
        </w:rPr>
        <w:t>د</w:t>
      </w:r>
      <w:r w:rsidRPr="003E0420">
        <w:rPr>
          <w:rtl/>
          <w:lang w:bidi="fa-IR"/>
        </w:rPr>
        <w:t xml:space="preserve"> بر لوازم و قطعات </w:t>
      </w:r>
      <w:r w:rsidRPr="003E0420">
        <w:rPr>
          <w:rFonts w:hint="cs"/>
          <w:rtl/>
          <w:lang w:bidi="fa-IR"/>
        </w:rPr>
        <w:t>ی</w:t>
      </w:r>
      <w:r w:rsidRPr="003E0420">
        <w:rPr>
          <w:rFonts w:hint="eastAsia"/>
          <w:rtl/>
          <w:lang w:bidi="fa-IR"/>
        </w:rPr>
        <w:t>دک</w:t>
      </w:r>
      <w:r w:rsidRPr="003E0420">
        <w:rPr>
          <w:rFonts w:hint="cs"/>
          <w:rtl/>
          <w:lang w:bidi="fa-IR"/>
        </w:rPr>
        <w:t>ی</w:t>
      </w:r>
      <w:r w:rsidRPr="003E0420">
        <w:rPr>
          <w:rtl/>
          <w:lang w:bidi="fa-IR"/>
        </w:rPr>
        <w:t xml:space="preserve"> اصل و با ک</w:t>
      </w:r>
      <w:r w:rsidRPr="003E0420">
        <w:rPr>
          <w:rFonts w:hint="cs"/>
          <w:rtl/>
          <w:lang w:bidi="fa-IR"/>
        </w:rPr>
        <w:t>ی</w:t>
      </w:r>
      <w:r w:rsidRPr="003E0420">
        <w:rPr>
          <w:rFonts w:hint="eastAsia"/>
          <w:rtl/>
          <w:lang w:bidi="fa-IR"/>
        </w:rPr>
        <w:t>ف</w:t>
      </w:r>
      <w:r w:rsidRPr="003E0420">
        <w:rPr>
          <w:rFonts w:hint="cs"/>
          <w:rtl/>
          <w:lang w:bidi="fa-IR"/>
        </w:rPr>
        <w:t>ی</w:t>
      </w:r>
      <w:r w:rsidRPr="003E0420">
        <w:rPr>
          <w:rFonts w:hint="eastAsia"/>
          <w:rtl/>
          <w:lang w:bidi="fa-IR"/>
        </w:rPr>
        <w:t>ت</w:t>
      </w:r>
      <w:r w:rsidRPr="003E0420">
        <w:rPr>
          <w:rtl/>
          <w:lang w:bidi="fa-IR"/>
        </w:rPr>
        <w:t xml:space="preserve"> بود. در سال</w:t>
      </w:r>
      <w:r w:rsidR="00D45A42">
        <w:rPr>
          <w:rtl/>
          <w:lang w:bidi="fa-IR"/>
        </w:rPr>
        <w:softHyphen/>
      </w:r>
      <w:r w:rsidRPr="003E0420">
        <w:rPr>
          <w:rtl/>
          <w:lang w:bidi="fa-IR"/>
        </w:rPr>
        <w:t>ها</w:t>
      </w:r>
      <w:r w:rsidRPr="003E0420">
        <w:rPr>
          <w:rFonts w:hint="cs"/>
          <w:rtl/>
          <w:lang w:bidi="fa-IR"/>
        </w:rPr>
        <w:t>ی</w:t>
      </w:r>
      <w:r w:rsidRPr="003E0420">
        <w:rPr>
          <w:rtl/>
          <w:lang w:bidi="fa-IR"/>
        </w:rPr>
        <w:t xml:space="preserve"> قبل لوازم</w:t>
      </w:r>
      <w:r w:rsidRPr="003E0420">
        <w:rPr>
          <w:rFonts w:hint="cs"/>
          <w:rtl/>
          <w:lang w:bidi="fa-IR"/>
        </w:rPr>
        <w:t>ی</w:t>
      </w:r>
      <w:r w:rsidRPr="003E0420">
        <w:rPr>
          <w:rtl/>
          <w:lang w:bidi="fa-IR"/>
        </w:rPr>
        <w:t xml:space="preserve"> مانند کلاه ، دستکش و لباس از اهم</w:t>
      </w:r>
      <w:r w:rsidRPr="003E0420">
        <w:rPr>
          <w:rFonts w:hint="cs"/>
          <w:rtl/>
          <w:lang w:bidi="fa-IR"/>
        </w:rPr>
        <w:t>ی</w:t>
      </w:r>
      <w:r w:rsidRPr="003E0420">
        <w:rPr>
          <w:rFonts w:hint="eastAsia"/>
          <w:rtl/>
          <w:lang w:bidi="fa-IR"/>
        </w:rPr>
        <w:t>ت</w:t>
      </w:r>
      <w:r w:rsidRPr="003E0420">
        <w:rPr>
          <w:rtl/>
          <w:lang w:bidi="fa-IR"/>
        </w:rPr>
        <w:t xml:space="preserve"> بالا</w:t>
      </w:r>
      <w:r w:rsidRPr="003E0420">
        <w:rPr>
          <w:rFonts w:hint="cs"/>
          <w:rtl/>
          <w:lang w:bidi="fa-IR"/>
        </w:rPr>
        <w:t>یی</w:t>
      </w:r>
      <w:r w:rsidRPr="003E0420">
        <w:rPr>
          <w:rtl/>
          <w:lang w:bidi="fa-IR"/>
        </w:rPr>
        <w:t xml:space="preserve"> برخوردار نبود</w:t>
      </w:r>
      <w:r>
        <w:rPr>
          <w:rFonts w:hint="cs"/>
          <w:rtl/>
          <w:lang w:bidi="fa-IR"/>
        </w:rPr>
        <w:t>ند؛</w:t>
      </w:r>
      <w:r w:rsidRPr="003E0420">
        <w:rPr>
          <w:rtl/>
          <w:lang w:bidi="fa-IR"/>
        </w:rPr>
        <w:t xml:space="preserve"> اما آنها تلاش کردند تا هم</w:t>
      </w:r>
      <w:r w:rsidRPr="003E0420">
        <w:rPr>
          <w:rFonts w:hint="cs"/>
          <w:rtl/>
          <w:lang w:bidi="fa-IR"/>
        </w:rPr>
        <w:t>ی</w:t>
      </w:r>
      <w:r w:rsidRPr="003E0420">
        <w:rPr>
          <w:rFonts w:hint="eastAsia"/>
          <w:rtl/>
          <w:lang w:bidi="fa-IR"/>
        </w:rPr>
        <w:t>ن</w:t>
      </w:r>
      <w:r w:rsidRPr="003E0420">
        <w:rPr>
          <w:rtl/>
          <w:lang w:bidi="fa-IR"/>
        </w:rPr>
        <w:t xml:space="preserve"> لوازم را در سطح</w:t>
      </w:r>
      <w:r w:rsidRPr="003E0420">
        <w:rPr>
          <w:rFonts w:hint="cs"/>
          <w:rtl/>
          <w:lang w:bidi="fa-IR"/>
        </w:rPr>
        <w:t>ی</w:t>
      </w:r>
      <w:r w:rsidRPr="003E0420">
        <w:rPr>
          <w:rtl/>
          <w:lang w:bidi="fa-IR"/>
        </w:rPr>
        <w:t xml:space="preserve"> ک</w:t>
      </w:r>
      <w:r w:rsidRPr="003E0420">
        <w:rPr>
          <w:rFonts w:hint="cs"/>
          <w:rtl/>
          <w:lang w:bidi="fa-IR"/>
        </w:rPr>
        <w:t>ی</w:t>
      </w:r>
      <w:r w:rsidRPr="003E0420">
        <w:rPr>
          <w:rFonts w:hint="eastAsia"/>
          <w:rtl/>
          <w:lang w:bidi="fa-IR"/>
        </w:rPr>
        <w:t>ف</w:t>
      </w:r>
      <w:r w:rsidRPr="003E0420">
        <w:rPr>
          <w:rFonts w:hint="cs"/>
          <w:rtl/>
          <w:lang w:bidi="fa-IR"/>
        </w:rPr>
        <w:t>ی</w:t>
      </w:r>
      <w:r w:rsidRPr="003E0420">
        <w:rPr>
          <w:rtl/>
          <w:lang w:bidi="fa-IR"/>
        </w:rPr>
        <w:t xml:space="preserve"> و متما</w:t>
      </w:r>
      <w:r w:rsidRPr="003E0420">
        <w:rPr>
          <w:rFonts w:hint="cs"/>
          <w:rtl/>
          <w:lang w:bidi="fa-IR"/>
        </w:rPr>
        <w:t>ی</w:t>
      </w:r>
      <w:r w:rsidRPr="003E0420">
        <w:rPr>
          <w:rFonts w:hint="eastAsia"/>
          <w:rtl/>
          <w:lang w:bidi="fa-IR"/>
        </w:rPr>
        <w:t>ز</w:t>
      </w:r>
      <w:r w:rsidRPr="003E0420">
        <w:rPr>
          <w:rtl/>
          <w:lang w:bidi="fa-IR"/>
        </w:rPr>
        <w:t xml:space="preserve"> برا</w:t>
      </w:r>
      <w:r w:rsidRPr="003E0420">
        <w:rPr>
          <w:rFonts w:hint="cs"/>
          <w:rtl/>
          <w:lang w:bidi="fa-IR"/>
        </w:rPr>
        <w:t>ی</w:t>
      </w:r>
      <w:r w:rsidRPr="003E0420">
        <w:rPr>
          <w:rtl/>
          <w:lang w:bidi="fa-IR"/>
        </w:rPr>
        <w:t xml:space="preserve"> مشتر</w:t>
      </w:r>
      <w:r w:rsidRPr="003E0420">
        <w:rPr>
          <w:rFonts w:hint="cs"/>
          <w:rtl/>
          <w:lang w:bidi="fa-IR"/>
        </w:rPr>
        <w:t>ی</w:t>
      </w:r>
      <w:r w:rsidRPr="003E0420">
        <w:rPr>
          <w:rFonts w:hint="eastAsia"/>
          <w:rtl/>
          <w:lang w:bidi="fa-IR"/>
        </w:rPr>
        <w:t>ان</w:t>
      </w:r>
      <w:r w:rsidRPr="003E0420">
        <w:rPr>
          <w:rtl/>
          <w:lang w:bidi="fa-IR"/>
        </w:rPr>
        <w:t xml:space="preserve"> ته</w:t>
      </w:r>
      <w:r w:rsidRPr="003E0420">
        <w:rPr>
          <w:rFonts w:hint="cs"/>
          <w:rtl/>
          <w:lang w:bidi="fa-IR"/>
        </w:rPr>
        <w:t>ی</w:t>
      </w:r>
      <w:r w:rsidRPr="003E0420">
        <w:rPr>
          <w:rFonts w:hint="eastAsia"/>
          <w:rtl/>
          <w:lang w:bidi="fa-IR"/>
        </w:rPr>
        <w:t>ه</w:t>
      </w:r>
      <w:r w:rsidRPr="003E0420">
        <w:rPr>
          <w:rtl/>
          <w:lang w:bidi="fa-IR"/>
        </w:rPr>
        <w:t xml:space="preserve"> کنن</w:t>
      </w:r>
      <w:r w:rsidRPr="003E0420">
        <w:rPr>
          <w:rFonts w:hint="eastAsia"/>
          <w:rtl/>
          <w:lang w:bidi="fa-IR"/>
        </w:rPr>
        <w:t>د</w:t>
      </w:r>
      <w:r w:rsidRPr="003E0420">
        <w:rPr>
          <w:rtl/>
          <w:lang w:bidi="fa-IR"/>
        </w:rPr>
        <w:t>.  طول</w:t>
      </w:r>
      <w:r w:rsidRPr="003E0420">
        <w:rPr>
          <w:rFonts w:hint="cs"/>
          <w:rtl/>
          <w:lang w:bidi="fa-IR"/>
        </w:rPr>
        <w:t>ی</w:t>
      </w:r>
      <w:r w:rsidRPr="003E0420">
        <w:rPr>
          <w:rtl/>
          <w:lang w:bidi="fa-IR"/>
        </w:rPr>
        <w:t xml:space="preserve"> نکش</w:t>
      </w:r>
      <w:r w:rsidRPr="003E0420">
        <w:rPr>
          <w:rFonts w:hint="cs"/>
          <w:rtl/>
          <w:lang w:bidi="fa-IR"/>
        </w:rPr>
        <w:t>ی</w:t>
      </w:r>
      <w:r w:rsidRPr="003E0420">
        <w:rPr>
          <w:rFonts w:hint="eastAsia"/>
          <w:rtl/>
          <w:lang w:bidi="fa-IR"/>
        </w:rPr>
        <w:t>د</w:t>
      </w:r>
      <w:r w:rsidRPr="003E0420">
        <w:rPr>
          <w:rtl/>
          <w:lang w:bidi="fa-IR"/>
        </w:rPr>
        <w:t xml:space="preserve"> که رتبه نخست لوازم دوچرخه در کشور شدند و سهم قابل توجه</w:t>
      </w:r>
      <w:r w:rsidRPr="003E0420">
        <w:rPr>
          <w:rFonts w:hint="cs"/>
          <w:rtl/>
          <w:lang w:bidi="fa-IR"/>
        </w:rPr>
        <w:t>ی</w:t>
      </w:r>
      <w:r w:rsidRPr="003E0420">
        <w:rPr>
          <w:rtl/>
          <w:lang w:bidi="fa-IR"/>
        </w:rPr>
        <w:t xml:space="preserve"> از ا</w:t>
      </w:r>
      <w:r w:rsidRPr="003E0420">
        <w:rPr>
          <w:rFonts w:hint="cs"/>
          <w:rtl/>
          <w:lang w:bidi="fa-IR"/>
        </w:rPr>
        <w:t>ی</w:t>
      </w:r>
      <w:r w:rsidRPr="003E0420">
        <w:rPr>
          <w:rFonts w:hint="eastAsia"/>
          <w:rtl/>
          <w:lang w:bidi="fa-IR"/>
        </w:rPr>
        <w:t>ن</w:t>
      </w:r>
      <w:r w:rsidRPr="003E0420">
        <w:rPr>
          <w:rtl/>
          <w:lang w:bidi="fa-IR"/>
        </w:rPr>
        <w:t xml:space="preserve"> بازار را به خود اختصاص دادند. </w:t>
      </w:r>
      <w:r w:rsidRPr="003E0420">
        <w:rPr>
          <w:rFonts w:hint="eastAsia"/>
          <w:rtl/>
          <w:lang w:bidi="fa-IR"/>
        </w:rPr>
        <w:t>انواع</w:t>
      </w:r>
      <w:r w:rsidRPr="003E0420">
        <w:rPr>
          <w:rtl/>
          <w:lang w:bidi="fa-IR"/>
        </w:rPr>
        <w:t xml:space="preserve"> قطعات </w:t>
      </w:r>
      <w:r w:rsidRPr="003E0420">
        <w:rPr>
          <w:rFonts w:hint="cs"/>
          <w:rtl/>
          <w:lang w:bidi="fa-IR"/>
        </w:rPr>
        <w:t>ی</w:t>
      </w:r>
      <w:r w:rsidRPr="003E0420">
        <w:rPr>
          <w:rFonts w:hint="eastAsia"/>
          <w:rtl/>
          <w:lang w:bidi="fa-IR"/>
        </w:rPr>
        <w:t>دک</w:t>
      </w:r>
      <w:r w:rsidRPr="003E0420">
        <w:rPr>
          <w:rFonts w:hint="cs"/>
          <w:rtl/>
          <w:lang w:bidi="fa-IR"/>
        </w:rPr>
        <w:t>ی</w:t>
      </w:r>
      <w:r w:rsidRPr="003E0420">
        <w:rPr>
          <w:rtl/>
          <w:lang w:bidi="fa-IR"/>
        </w:rPr>
        <w:t xml:space="preserve"> و تجه</w:t>
      </w:r>
      <w:r w:rsidRPr="003E0420">
        <w:rPr>
          <w:rFonts w:hint="cs"/>
          <w:rtl/>
          <w:lang w:bidi="fa-IR"/>
        </w:rPr>
        <w:t>ی</w:t>
      </w:r>
      <w:r w:rsidRPr="003E0420">
        <w:rPr>
          <w:rFonts w:hint="eastAsia"/>
          <w:rtl/>
          <w:lang w:bidi="fa-IR"/>
        </w:rPr>
        <w:t>زات</w:t>
      </w:r>
      <w:r w:rsidRPr="003E0420">
        <w:rPr>
          <w:rtl/>
          <w:lang w:bidi="fa-IR"/>
        </w:rPr>
        <w:t xml:space="preserve"> جانب</w:t>
      </w:r>
      <w:r w:rsidRPr="003E0420">
        <w:rPr>
          <w:rFonts w:hint="cs"/>
          <w:rtl/>
          <w:lang w:bidi="fa-IR"/>
        </w:rPr>
        <w:t>ی</w:t>
      </w:r>
      <w:r w:rsidRPr="003E0420">
        <w:rPr>
          <w:rFonts w:hint="eastAsia"/>
          <w:rtl/>
          <w:lang w:bidi="fa-IR"/>
        </w:rPr>
        <w:t>،</w:t>
      </w:r>
      <w:r w:rsidRPr="003E0420">
        <w:rPr>
          <w:rtl/>
          <w:lang w:bidi="fa-IR"/>
        </w:rPr>
        <w:t xml:space="preserve"> تجه</w:t>
      </w:r>
      <w:r w:rsidRPr="003E0420">
        <w:rPr>
          <w:rFonts w:hint="cs"/>
          <w:rtl/>
          <w:lang w:bidi="fa-IR"/>
        </w:rPr>
        <w:t>ی</w:t>
      </w:r>
      <w:r w:rsidRPr="003E0420">
        <w:rPr>
          <w:rFonts w:hint="eastAsia"/>
          <w:rtl/>
          <w:lang w:bidi="fa-IR"/>
        </w:rPr>
        <w:t>زات</w:t>
      </w:r>
      <w:r w:rsidRPr="003E0420">
        <w:rPr>
          <w:rtl/>
          <w:lang w:bidi="fa-IR"/>
        </w:rPr>
        <w:t xml:space="preserve"> حمل و نقل دوچرخه و ن</w:t>
      </w:r>
      <w:r w:rsidRPr="003E0420">
        <w:rPr>
          <w:rFonts w:hint="cs"/>
          <w:rtl/>
          <w:lang w:bidi="fa-IR"/>
        </w:rPr>
        <w:t>ی</w:t>
      </w:r>
      <w:r w:rsidRPr="003E0420">
        <w:rPr>
          <w:rFonts w:hint="eastAsia"/>
          <w:rtl/>
          <w:lang w:bidi="fa-IR"/>
        </w:rPr>
        <w:t>ز</w:t>
      </w:r>
      <w:r w:rsidRPr="003E0420">
        <w:rPr>
          <w:rtl/>
          <w:lang w:bidi="fa-IR"/>
        </w:rPr>
        <w:t xml:space="preserve"> لوازم جانب</w:t>
      </w:r>
      <w:r w:rsidRPr="003E0420">
        <w:rPr>
          <w:rFonts w:hint="cs"/>
          <w:rtl/>
          <w:lang w:bidi="fa-IR"/>
        </w:rPr>
        <w:t>ی</w:t>
      </w:r>
      <w:r w:rsidRPr="003E0420">
        <w:rPr>
          <w:rtl/>
          <w:lang w:bidi="fa-IR"/>
        </w:rPr>
        <w:t xml:space="preserve"> مورد ن</w:t>
      </w:r>
      <w:r w:rsidRPr="003E0420">
        <w:rPr>
          <w:rFonts w:hint="cs"/>
          <w:rtl/>
          <w:lang w:bidi="fa-IR"/>
        </w:rPr>
        <w:t>ی</w:t>
      </w:r>
      <w:r w:rsidRPr="003E0420">
        <w:rPr>
          <w:rFonts w:hint="eastAsia"/>
          <w:rtl/>
          <w:lang w:bidi="fa-IR"/>
        </w:rPr>
        <w:t>از</w:t>
      </w:r>
      <w:r w:rsidRPr="003E0420">
        <w:rPr>
          <w:rtl/>
          <w:lang w:bidi="fa-IR"/>
        </w:rPr>
        <w:t xml:space="preserve"> دوچرخ</w:t>
      </w:r>
      <w:r w:rsidR="00D45A42">
        <w:rPr>
          <w:rFonts w:hint="cs"/>
          <w:rtl/>
          <w:lang w:bidi="fa-IR"/>
        </w:rPr>
        <w:t>ه</w:t>
      </w:r>
      <w:r w:rsidR="00D45A42">
        <w:rPr>
          <w:rtl/>
          <w:lang w:bidi="fa-IR"/>
        </w:rPr>
        <w:softHyphen/>
      </w:r>
      <w:r w:rsidRPr="003E0420">
        <w:rPr>
          <w:rtl/>
          <w:lang w:bidi="fa-IR"/>
        </w:rPr>
        <w:t>سواران حرفه</w:t>
      </w:r>
      <w:r w:rsidR="00D45A42">
        <w:rPr>
          <w:rtl/>
          <w:lang w:bidi="fa-IR"/>
        </w:rPr>
        <w:softHyphen/>
      </w:r>
      <w:r w:rsidRPr="003E0420">
        <w:rPr>
          <w:rtl/>
          <w:lang w:bidi="fa-IR"/>
        </w:rPr>
        <w:t>ا</w:t>
      </w:r>
      <w:r w:rsidRPr="003E0420">
        <w:rPr>
          <w:rFonts w:hint="cs"/>
          <w:rtl/>
          <w:lang w:bidi="fa-IR"/>
        </w:rPr>
        <w:t>ی</w:t>
      </w:r>
      <w:r w:rsidRPr="003E0420">
        <w:rPr>
          <w:rtl/>
          <w:lang w:bidi="fa-IR"/>
        </w:rPr>
        <w:t xml:space="preserve"> از برند ها</w:t>
      </w:r>
      <w:r w:rsidRPr="003E0420">
        <w:rPr>
          <w:rFonts w:hint="cs"/>
          <w:rtl/>
          <w:lang w:bidi="fa-IR"/>
        </w:rPr>
        <w:t>ی</w:t>
      </w:r>
      <w:r w:rsidRPr="003E0420">
        <w:rPr>
          <w:rtl/>
          <w:lang w:bidi="fa-IR"/>
        </w:rPr>
        <w:t xml:space="preserve"> مختلف و مطرح جهان مانند </w:t>
      </w:r>
      <w:r w:rsidRPr="003E0420">
        <w:rPr>
          <w:lang w:bidi="fa-IR"/>
        </w:rPr>
        <w:t>TACX</w:t>
      </w:r>
      <w:r w:rsidRPr="003E0420">
        <w:rPr>
          <w:rtl/>
          <w:lang w:bidi="fa-IR"/>
        </w:rPr>
        <w:t xml:space="preserve">، </w:t>
      </w:r>
      <w:r w:rsidRPr="003E0420">
        <w:rPr>
          <w:lang w:bidi="fa-IR"/>
        </w:rPr>
        <w:t>THULE</w:t>
      </w:r>
      <w:r w:rsidRPr="003E0420">
        <w:rPr>
          <w:rtl/>
          <w:lang w:bidi="fa-IR"/>
        </w:rPr>
        <w:t xml:space="preserve">، </w:t>
      </w:r>
      <w:r w:rsidRPr="003E0420">
        <w:rPr>
          <w:lang w:bidi="fa-IR"/>
        </w:rPr>
        <w:t>KENDA</w:t>
      </w:r>
      <w:r w:rsidRPr="003E0420">
        <w:rPr>
          <w:rtl/>
          <w:lang w:bidi="fa-IR"/>
        </w:rPr>
        <w:t xml:space="preserve">، </w:t>
      </w:r>
      <w:r w:rsidRPr="003E0420">
        <w:rPr>
          <w:lang w:bidi="fa-IR"/>
        </w:rPr>
        <w:t>DURO</w:t>
      </w:r>
      <w:r w:rsidRPr="003E0420">
        <w:rPr>
          <w:rtl/>
          <w:lang w:bidi="fa-IR"/>
        </w:rPr>
        <w:t xml:space="preserve">، </w:t>
      </w:r>
      <w:r w:rsidRPr="003E0420">
        <w:rPr>
          <w:lang w:bidi="fa-IR"/>
        </w:rPr>
        <w:t>SHIMANO</w:t>
      </w:r>
      <w:r w:rsidRPr="003E0420">
        <w:rPr>
          <w:rtl/>
          <w:lang w:bidi="fa-IR"/>
        </w:rPr>
        <w:t xml:space="preserve">، </w:t>
      </w:r>
      <w:r w:rsidRPr="003E0420">
        <w:rPr>
          <w:lang w:bidi="fa-IR"/>
        </w:rPr>
        <w:t>KMC</w:t>
      </w:r>
      <w:r w:rsidRPr="003E0420">
        <w:rPr>
          <w:rtl/>
          <w:lang w:bidi="fa-IR"/>
        </w:rPr>
        <w:t xml:space="preserve">، </w:t>
      </w:r>
      <w:r w:rsidRPr="003E0420">
        <w:rPr>
          <w:lang w:bidi="fa-IR"/>
        </w:rPr>
        <w:t>Continental</w:t>
      </w:r>
      <w:r w:rsidRPr="003E0420">
        <w:rPr>
          <w:rtl/>
          <w:lang w:bidi="fa-IR"/>
        </w:rPr>
        <w:t xml:space="preserve">، </w:t>
      </w:r>
      <w:r w:rsidRPr="003E0420">
        <w:rPr>
          <w:lang w:bidi="fa-IR"/>
        </w:rPr>
        <w:t>VDO</w:t>
      </w:r>
      <w:r w:rsidRPr="003E0420">
        <w:rPr>
          <w:rtl/>
          <w:lang w:bidi="fa-IR"/>
        </w:rPr>
        <w:t xml:space="preserve">، </w:t>
      </w:r>
      <w:r w:rsidRPr="003E0420">
        <w:rPr>
          <w:lang w:bidi="fa-IR"/>
        </w:rPr>
        <w:t>DT-SWISS</w:t>
      </w:r>
      <w:r w:rsidRPr="003E0420">
        <w:rPr>
          <w:rtl/>
          <w:lang w:bidi="fa-IR"/>
        </w:rPr>
        <w:t xml:space="preserve">، </w:t>
      </w:r>
      <w:r w:rsidRPr="003E0420">
        <w:rPr>
          <w:lang w:bidi="fa-IR"/>
        </w:rPr>
        <w:t>DESTINO</w:t>
      </w:r>
      <w:r w:rsidRPr="003E0420">
        <w:rPr>
          <w:rtl/>
          <w:lang w:bidi="fa-IR"/>
        </w:rPr>
        <w:t xml:space="preserve">، </w:t>
      </w:r>
      <w:r w:rsidRPr="003E0420">
        <w:rPr>
          <w:lang w:bidi="fa-IR"/>
        </w:rPr>
        <w:t>REDDO</w:t>
      </w:r>
      <w:r w:rsidRPr="003E0420">
        <w:rPr>
          <w:rtl/>
          <w:lang w:bidi="fa-IR"/>
        </w:rPr>
        <w:t xml:space="preserve">وارد </w:t>
      </w:r>
      <w:r w:rsidRPr="003E0420">
        <w:rPr>
          <w:rFonts w:hint="cs"/>
          <w:rtl/>
          <w:lang w:bidi="fa-IR"/>
        </w:rPr>
        <w:t>شده و از طریق شبکه گسترده نمایندگی شرکت در دسترس مشتریان قرار می</w:t>
      </w:r>
      <w:r w:rsidRPr="003E0420">
        <w:rPr>
          <w:rtl/>
          <w:lang w:bidi="fa-IR"/>
        </w:rPr>
        <w:softHyphen/>
      </w:r>
      <w:r w:rsidRPr="003E0420">
        <w:rPr>
          <w:rFonts w:hint="cs"/>
          <w:rtl/>
          <w:lang w:bidi="fa-IR"/>
        </w:rPr>
        <w:t xml:space="preserve">گیرد.این شرکت </w:t>
      </w:r>
      <w:r w:rsidRPr="003E0420">
        <w:rPr>
          <w:rtl/>
          <w:lang w:bidi="fa-IR"/>
        </w:rPr>
        <w:t>تنها وارد کننده لوازم جانب</w:t>
      </w:r>
      <w:r w:rsidRPr="003E0420">
        <w:rPr>
          <w:rFonts w:hint="cs"/>
          <w:rtl/>
          <w:lang w:bidi="fa-IR"/>
        </w:rPr>
        <w:t>ی</w:t>
      </w:r>
      <w:r w:rsidRPr="003E0420">
        <w:rPr>
          <w:rtl/>
          <w:lang w:bidi="fa-IR"/>
        </w:rPr>
        <w:t xml:space="preserve"> با ک</w:t>
      </w:r>
      <w:r w:rsidRPr="003E0420">
        <w:rPr>
          <w:rFonts w:hint="cs"/>
          <w:rtl/>
          <w:lang w:bidi="fa-IR"/>
        </w:rPr>
        <w:t>ی</w:t>
      </w:r>
      <w:r w:rsidRPr="003E0420">
        <w:rPr>
          <w:rFonts w:hint="eastAsia"/>
          <w:rtl/>
          <w:lang w:bidi="fa-IR"/>
        </w:rPr>
        <w:t>ف</w:t>
      </w:r>
      <w:r w:rsidRPr="003E0420">
        <w:rPr>
          <w:rFonts w:hint="cs"/>
          <w:rtl/>
          <w:lang w:bidi="fa-IR"/>
        </w:rPr>
        <w:t>ی</w:t>
      </w:r>
      <w:r w:rsidRPr="003E0420">
        <w:rPr>
          <w:rFonts w:hint="eastAsia"/>
          <w:rtl/>
          <w:lang w:bidi="fa-IR"/>
        </w:rPr>
        <w:t>ت</w:t>
      </w:r>
      <w:r w:rsidRPr="003E0420">
        <w:rPr>
          <w:rtl/>
          <w:lang w:bidi="fa-IR"/>
        </w:rPr>
        <w:t xml:space="preserve"> تا</w:t>
      </w:r>
      <w:r w:rsidRPr="003E0420">
        <w:rPr>
          <w:rFonts w:hint="cs"/>
          <w:rtl/>
          <w:lang w:bidi="fa-IR"/>
        </w:rPr>
        <w:t>ی</w:t>
      </w:r>
      <w:r w:rsidRPr="003E0420">
        <w:rPr>
          <w:rFonts w:hint="eastAsia"/>
          <w:rtl/>
          <w:lang w:bidi="fa-IR"/>
        </w:rPr>
        <w:t>وان</w:t>
      </w:r>
      <w:r w:rsidRPr="003E0420">
        <w:rPr>
          <w:rFonts w:hint="cs"/>
          <w:rtl/>
          <w:lang w:bidi="fa-IR"/>
        </w:rPr>
        <w:t>ی</w:t>
      </w:r>
      <w:r w:rsidRPr="003E0420">
        <w:rPr>
          <w:rtl/>
          <w:lang w:bidi="fa-IR"/>
        </w:rPr>
        <w:t xml:space="preserve"> با برند </w:t>
      </w:r>
      <w:r w:rsidRPr="003E0420">
        <w:rPr>
          <w:lang w:bidi="fa-IR"/>
        </w:rPr>
        <w:t>TERCOM</w:t>
      </w:r>
      <w:r w:rsidRPr="003E0420">
        <w:rPr>
          <w:rtl/>
          <w:lang w:bidi="fa-IR"/>
        </w:rPr>
        <w:t xml:space="preserve"> در کشور است.</w:t>
      </w:r>
    </w:p>
    <w:p w:rsidR="00E268C6" w:rsidRPr="003E0420" w:rsidRDefault="00E268C6" w:rsidP="00CC3937">
      <w:pPr>
        <w:pStyle w:val="nikranmatn"/>
        <w:rPr>
          <w:rtl/>
          <w:lang w:bidi="fa-IR"/>
        </w:rPr>
      </w:pPr>
      <w:r w:rsidRPr="003E0420">
        <w:rPr>
          <w:rFonts w:hint="eastAsia"/>
          <w:rtl/>
          <w:lang w:bidi="fa-IR"/>
        </w:rPr>
        <w:t>در</w:t>
      </w:r>
      <w:r w:rsidRPr="003E0420">
        <w:rPr>
          <w:rtl/>
          <w:lang w:bidi="fa-IR"/>
        </w:rPr>
        <w:t xml:space="preserve"> سال ۱۳۹۶ ارائه اول</w:t>
      </w:r>
      <w:r w:rsidRPr="003E0420">
        <w:rPr>
          <w:rFonts w:hint="cs"/>
          <w:rtl/>
          <w:lang w:bidi="fa-IR"/>
        </w:rPr>
        <w:t>ی</w:t>
      </w:r>
      <w:r w:rsidRPr="003E0420">
        <w:rPr>
          <w:rFonts w:hint="eastAsia"/>
          <w:rtl/>
          <w:lang w:bidi="fa-IR"/>
        </w:rPr>
        <w:t>ن</w:t>
      </w:r>
      <w:r w:rsidRPr="003E0420">
        <w:rPr>
          <w:rtl/>
          <w:lang w:bidi="fa-IR"/>
        </w:rPr>
        <w:t xml:space="preserve"> سر</w:t>
      </w:r>
      <w:r w:rsidRPr="003E0420">
        <w:rPr>
          <w:rFonts w:hint="cs"/>
          <w:rtl/>
          <w:lang w:bidi="fa-IR"/>
        </w:rPr>
        <w:t>ی</w:t>
      </w:r>
      <w:r w:rsidRPr="003E0420">
        <w:rPr>
          <w:rtl/>
          <w:lang w:bidi="fa-IR"/>
        </w:rPr>
        <w:t xml:space="preserve"> سه چرخه و ماش</w:t>
      </w:r>
      <w:r w:rsidRPr="003E0420">
        <w:rPr>
          <w:rFonts w:hint="cs"/>
          <w:rtl/>
          <w:lang w:bidi="fa-IR"/>
        </w:rPr>
        <w:t>ی</w:t>
      </w:r>
      <w:r w:rsidRPr="003E0420">
        <w:rPr>
          <w:rFonts w:hint="eastAsia"/>
          <w:rtl/>
          <w:lang w:bidi="fa-IR"/>
        </w:rPr>
        <w:t>ن</w:t>
      </w:r>
      <w:r w:rsidRPr="003E0420">
        <w:rPr>
          <w:rtl/>
          <w:lang w:bidi="fa-IR"/>
        </w:rPr>
        <w:t xml:space="preserve"> شارژ</w:t>
      </w:r>
      <w:r w:rsidRPr="003E0420">
        <w:rPr>
          <w:rFonts w:hint="cs"/>
          <w:rtl/>
          <w:lang w:bidi="fa-IR"/>
        </w:rPr>
        <w:t>ی</w:t>
      </w:r>
      <w:r w:rsidR="00CC3937">
        <w:rPr>
          <w:rtl/>
          <w:lang w:bidi="fa-IR"/>
        </w:rPr>
        <w:softHyphen/>
      </w:r>
      <w:r w:rsidRPr="003E0420">
        <w:rPr>
          <w:rtl/>
          <w:lang w:bidi="fa-IR"/>
        </w:rPr>
        <w:t>ها</w:t>
      </w:r>
      <w:r w:rsidRPr="003E0420">
        <w:rPr>
          <w:rFonts w:hint="cs"/>
          <w:rtl/>
          <w:lang w:bidi="fa-IR"/>
        </w:rPr>
        <w:t>ی</w:t>
      </w:r>
      <w:r>
        <w:rPr>
          <w:rFonts w:hint="cs"/>
          <w:rtl/>
          <w:lang w:bidi="fa-IR"/>
        </w:rPr>
        <w:t>ی</w:t>
      </w:r>
      <w:r w:rsidRPr="003E0420">
        <w:rPr>
          <w:rtl/>
          <w:lang w:bidi="fa-IR"/>
        </w:rPr>
        <w:t xml:space="preserve"> با برند </w:t>
      </w:r>
      <w:r w:rsidRPr="003E0420">
        <w:rPr>
          <w:lang w:bidi="fa-IR"/>
        </w:rPr>
        <w:t>DESTINO</w:t>
      </w:r>
      <w:r w:rsidRPr="003E0420">
        <w:rPr>
          <w:rtl/>
          <w:lang w:bidi="fa-IR"/>
        </w:rPr>
        <w:t xml:space="preserve"> آغاز شد. </w:t>
      </w:r>
      <w:r w:rsidRPr="003E0420">
        <w:rPr>
          <w:rFonts w:hint="cs"/>
          <w:rtl/>
          <w:lang w:bidi="fa-IR"/>
        </w:rPr>
        <w:t>آنها</w:t>
      </w:r>
      <w:r w:rsidRPr="003E0420">
        <w:rPr>
          <w:rtl/>
          <w:lang w:bidi="fa-IR"/>
        </w:rPr>
        <w:t xml:space="preserve"> سع</w:t>
      </w:r>
      <w:r w:rsidRPr="003E0420">
        <w:rPr>
          <w:rFonts w:hint="cs"/>
          <w:rtl/>
          <w:lang w:bidi="fa-IR"/>
        </w:rPr>
        <w:t>یکردند</w:t>
      </w:r>
      <w:r w:rsidRPr="003E0420">
        <w:rPr>
          <w:rtl/>
          <w:lang w:bidi="fa-IR"/>
        </w:rPr>
        <w:t xml:space="preserve"> تا ضمن اهم</w:t>
      </w:r>
      <w:r w:rsidRPr="003E0420">
        <w:rPr>
          <w:rFonts w:hint="cs"/>
          <w:rtl/>
          <w:lang w:bidi="fa-IR"/>
        </w:rPr>
        <w:t>ی</w:t>
      </w:r>
      <w:r w:rsidRPr="003E0420">
        <w:rPr>
          <w:rFonts w:hint="eastAsia"/>
          <w:rtl/>
          <w:lang w:bidi="fa-IR"/>
        </w:rPr>
        <w:t>ت</w:t>
      </w:r>
      <w:r w:rsidRPr="003E0420">
        <w:rPr>
          <w:rtl/>
          <w:lang w:bidi="fa-IR"/>
        </w:rPr>
        <w:t xml:space="preserve"> دادن به ا</w:t>
      </w:r>
      <w:r w:rsidRPr="003E0420">
        <w:rPr>
          <w:rFonts w:hint="cs"/>
          <w:rtl/>
          <w:lang w:bidi="fa-IR"/>
        </w:rPr>
        <w:t>ی</w:t>
      </w:r>
      <w:r w:rsidRPr="003E0420">
        <w:rPr>
          <w:rFonts w:hint="eastAsia"/>
          <w:rtl/>
          <w:lang w:bidi="fa-IR"/>
        </w:rPr>
        <w:t>من</w:t>
      </w:r>
      <w:r w:rsidRPr="003E0420">
        <w:rPr>
          <w:rFonts w:hint="cs"/>
          <w:rtl/>
          <w:lang w:bidi="fa-IR"/>
        </w:rPr>
        <w:t>ی</w:t>
      </w:r>
      <w:r w:rsidRPr="003E0420">
        <w:rPr>
          <w:rtl/>
          <w:lang w:bidi="fa-IR"/>
        </w:rPr>
        <w:t xml:space="preserve"> کودکان</w:t>
      </w:r>
      <w:r w:rsidRPr="003E0420">
        <w:rPr>
          <w:rFonts w:hint="cs"/>
          <w:rtl/>
          <w:lang w:bidi="fa-IR"/>
        </w:rPr>
        <w:t xml:space="preserve"> و </w:t>
      </w:r>
      <w:r w:rsidRPr="003E0420">
        <w:rPr>
          <w:rtl/>
          <w:lang w:bidi="fa-IR"/>
        </w:rPr>
        <w:t>تنوع محصولات</w:t>
      </w:r>
      <w:r w:rsidRPr="003E0420">
        <w:rPr>
          <w:rFonts w:hint="cs"/>
          <w:rtl/>
          <w:lang w:bidi="fa-IR"/>
        </w:rPr>
        <w:t>،</w:t>
      </w:r>
      <w:r w:rsidRPr="003E0420">
        <w:rPr>
          <w:rtl/>
          <w:lang w:bidi="fa-IR"/>
        </w:rPr>
        <w:t xml:space="preserve"> ق</w:t>
      </w:r>
      <w:r w:rsidRPr="003E0420">
        <w:rPr>
          <w:rFonts w:hint="cs"/>
          <w:rtl/>
          <w:lang w:bidi="fa-IR"/>
        </w:rPr>
        <w:t>ی</w:t>
      </w:r>
      <w:r w:rsidRPr="003E0420">
        <w:rPr>
          <w:rFonts w:hint="eastAsia"/>
          <w:rtl/>
          <w:lang w:bidi="fa-IR"/>
        </w:rPr>
        <w:t>مت</w:t>
      </w:r>
      <w:r w:rsidRPr="003E0420">
        <w:rPr>
          <w:rtl/>
          <w:lang w:bidi="fa-IR"/>
        </w:rPr>
        <w:t xml:space="preserve"> رقابت</w:t>
      </w:r>
      <w:r w:rsidRPr="003E0420">
        <w:rPr>
          <w:rFonts w:hint="cs"/>
          <w:rtl/>
          <w:lang w:bidi="fa-IR"/>
        </w:rPr>
        <w:t>ی</w:t>
      </w:r>
      <w:r w:rsidRPr="003E0420">
        <w:rPr>
          <w:rtl/>
          <w:lang w:bidi="fa-IR"/>
        </w:rPr>
        <w:t xml:space="preserve"> را ن</w:t>
      </w:r>
      <w:r w:rsidRPr="003E0420">
        <w:rPr>
          <w:rFonts w:hint="cs"/>
          <w:rtl/>
          <w:lang w:bidi="fa-IR"/>
        </w:rPr>
        <w:t>ی</w:t>
      </w:r>
      <w:r w:rsidRPr="003E0420">
        <w:rPr>
          <w:rFonts w:hint="eastAsia"/>
          <w:rtl/>
          <w:lang w:bidi="fa-IR"/>
        </w:rPr>
        <w:t>ز</w:t>
      </w:r>
      <w:r w:rsidRPr="003E0420">
        <w:rPr>
          <w:rtl/>
          <w:lang w:bidi="fa-IR"/>
        </w:rPr>
        <w:t xml:space="preserve"> حفظ </w:t>
      </w:r>
      <w:r w:rsidRPr="003E0420">
        <w:rPr>
          <w:rFonts w:hint="cs"/>
          <w:rtl/>
          <w:lang w:bidi="fa-IR"/>
        </w:rPr>
        <w:t>کنند</w:t>
      </w:r>
      <w:r w:rsidRPr="003E0420">
        <w:rPr>
          <w:rtl/>
          <w:lang w:bidi="fa-IR"/>
        </w:rPr>
        <w:t>. با ورود ماش</w:t>
      </w:r>
      <w:r w:rsidRPr="003E0420">
        <w:rPr>
          <w:rFonts w:hint="cs"/>
          <w:rtl/>
          <w:lang w:bidi="fa-IR"/>
        </w:rPr>
        <w:t>ی</w:t>
      </w:r>
      <w:r w:rsidRPr="003E0420">
        <w:rPr>
          <w:rFonts w:hint="eastAsia"/>
          <w:rtl/>
          <w:lang w:bidi="fa-IR"/>
        </w:rPr>
        <w:t>ن</w:t>
      </w:r>
      <w:r w:rsidRPr="003E0420">
        <w:rPr>
          <w:rtl/>
          <w:lang w:bidi="fa-IR"/>
        </w:rPr>
        <w:t xml:space="preserve"> شارژ</w:t>
      </w:r>
      <w:r w:rsidRPr="003E0420">
        <w:rPr>
          <w:rFonts w:hint="cs"/>
          <w:rtl/>
          <w:lang w:bidi="fa-IR"/>
        </w:rPr>
        <w:t>ی</w:t>
      </w:r>
      <w:r w:rsidRPr="003E0420">
        <w:rPr>
          <w:rtl/>
          <w:lang w:bidi="fa-IR"/>
        </w:rPr>
        <w:t xml:space="preserve"> و سه چرخه دست</w:t>
      </w:r>
      <w:r w:rsidRPr="003E0420">
        <w:rPr>
          <w:rFonts w:hint="cs"/>
          <w:rtl/>
          <w:lang w:bidi="fa-IR"/>
        </w:rPr>
        <w:t>ی</w:t>
      </w:r>
      <w:r w:rsidRPr="003E0420">
        <w:rPr>
          <w:rFonts w:hint="eastAsia"/>
          <w:rtl/>
          <w:lang w:bidi="fa-IR"/>
        </w:rPr>
        <w:t>نو،</w:t>
      </w:r>
      <w:r w:rsidRPr="003E0420">
        <w:rPr>
          <w:rtl/>
          <w:lang w:bidi="fa-IR"/>
        </w:rPr>
        <w:t xml:space="preserve"> سبد محصولات</w:t>
      </w:r>
      <w:r w:rsidRPr="003E0420">
        <w:rPr>
          <w:rFonts w:hint="cs"/>
          <w:rtl/>
          <w:lang w:bidi="fa-IR"/>
        </w:rPr>
        <w:t xml:space="preserve"> مهرآیین</w:t>
      </w:r>
      <w:r w:rsidR="00CC3937">
        <w:rPr>
          <w:rtl/>
          <w:lang w:bidi="fa-IR"/>
        </w:rPr>
        <w:softHyphen/>
      </w:r>
      <w:r w:rsidRPr="003E0420">
        <w:rPr>
          <w:rFonts w:hint="cs"/>
          <w:rtl/>
          <w:lang w:bidi="fa-IR"/>
        </w:rPr>
        <w:t>وندا</w:t>
      </w:r>
      <w:r w:rsidRPr="003E0420">
        <w:rPr>
          <w:rtl/>
          <w:lang w:bidi="fa-IR"/>
        </w:rPr>
        <w:t xml:space="preserve"> کامل شد تا ه</w:t>
      </w:r>
      <w:r w:rsidRPr="003E0420">
        <w:rPr>
          <w:rFonts w:hint="cs"/>
          <w:rtl/>
          <w:lang w:bidi="fa-IR"/>
        </w:rPr>
        <w:t>ی</w:t>
      </w:r>
      <w:r w:rsidRPr="003E0420">
        <w:rPr>
          <w:rFonts w:hint="eastAsia"/>
          <w:rtl/>
          <w:lang w:bidi="fa-IR"/>
        </w:rPr>
        <w:t>چ</w:t>
      </w:r>
      <w:r w:rsidRPr="003E0420">
        <w:rPr>
          <w:rtl/>
          <w:lang w:bidi="fa-IR"/>
        </w:rPr>
        <w:t xml:space="preserve"> کس دست خال</w:t>
      </w:r>
      <w:r w:rsidRPr="003E0420">
        <w:rPr>
          <w:rFonts w:hint="cs"/>
          <w:rtl/>
          <w:lang w:bidi="fa-IR"/>
        </w:rPr>
        <w:t>ی</w:t>
      </w:r>
      <w:r w:rsidRPr="003E0420">
        <w:rPr>
          <w:rtl/>
          <w:lang w:bidi="fa-IR"/>
        </w:rPr>
        <w:t xml:space="preserve"> از </w:t>
      </w:r>
      <w:r w:rsidRPr="003E0420">
        <w:rPr>
          <w:rFonts w:hint="cs"/>
          <w:rtl/>
          <w:lang w:bidi="fa-IR"/>
        </w:rPr>
        <w:t>فروشگا</w:t>
      </w:r>
      <w:r>
        <w:rPr>
          <w:rFonts w:hint="cs"/>
          <w:rtl/>
          <w:lang w:bidi="fa-IR"/>
        </w:rPr>
        <w:t>هه</w:t>
      </w:r>
      <w:r w:rsidRPr="003E0420">
        <w:rPr>
          <w:rFonts w:hint="cs"/>
          <w:rtl/>
          <w:lang w:bidi="fa-IR"/>
        </w:rPr>
        <w:t>ای این شرکت بیرون نرود</w:t>
      </w:r>
      <w:r w:rsidRPr="003E0420">
        <w:rPr>
          <w:rtl/>
          <w:lang w:bidi="fa-IR"/>
        </w:rPr>
        <w:t>.</w:t>
      </w:r>
    </w:p>
    <w:p w:rsidR="00E268C6" w:rsidRDefault="00E268C6" w:rsidP="00CC3937">
      <w:pPr>
        <w:pStyle w:val="nikranmatn"/>
        <w:rPr>
          <w:rtl/>
          <w:lang w:bidi="fa-IR"/>
        </w:rPr>
      </w:pPr>
      <w:r w:rsidRPr="003E0420">
        <w:rPr>
          <w:rtl/>
          <w:lang w:bidi="fa-IR"/>
        </w:rPr>
        <w:t>آنها در سال چهارم از فعال</w:t>
      </w:r>
      <w:r w:rsidRPr="003E0420">
        <w:rPr>
          <w:rFonts w:hint="cs"/>
          <w:rtl/>
          <w:lang w:bidi="fa-IR"/>
        </w:rPr>
        <w:t>ی</w:t>
      </w:r>
      <w:r w:rsidRPr="003E0420">
        <w:rPr>
          <w:rFonts w:hint="eastAsia"/>
          <w:rtl/>
          <w:lang w:bidi="fa-IR"/>
        </w:rPr>
        <w:t>ت</w:t>
      </w:r>
      <w:r w:rsidRPr="003E0420">
        <w:rPr>
          <w:rtl/>
          <w:lang w:bidi="fa-IR"/>
        </w:rPr>
        <w:t xml:space="preserve"> خود اسپانسر ت</w:t>
      </w:r>
      <w:r w:rsidRPr="003E0420">
        <w:rPr>
          <w:rFonts w:hint="cs"/>
          <w:rtl/>
          <w:lang w:bidi="fa-IR"/>
        </w:rPr>
        <w:t>ی</w:t>
      </w:r>
      <w:r w:rsidRPr="003E0420">
        <w:rPr>
          <w:rFonts w:hint="eastAsia"/>
          <w:rtl/>
          <w:lang w:bidi="fa-IR"/>
        </w:rPr>
        <w:t>م</w:t>
      </w:r>
      <w:r w:rsidRPr="003E0420">
        <w:rPr>
          <w:rtl/>
          <w:lang w:bidi="fa-IR"/>
        </w:rPr>
        <w:t xml:space="preserve"> مل</w:t>
      </w:r>
      <w:r w:rsidRPr="003E0420">
        <w:rPr>
          <w:rFonts w:hint="cs"/>
          <w:rtl/>
          <w:lang w:bidi="fa-IR"/>
        </w:rPr>
        <w:t>ی</w:t>
      </w:r>
      <w:r w:rsidRPr="003E0420">
        <w:rPr>
          <w:rtl/>
          <w:lang w:bidi="fa-IR"/>
        </w:rPr>
        <w:t xml:space="preserve"> دوچرخه</w:t>
      </w:r>
      <w:r w:rsidR="00CC3937">
        <w:rPr>
          <w:rtl/>
          <w:lang w:bidi="fa-IR"/>
        </w:rPr>
        <w:softHyphen/>
      </w:r>
      <w:r w:rsidRPr="003E0420">
        <w:rPr>
          <w:rtl/>
          <w:lang w:bidi="fa-IR"/>
        </w:rPr>
        <w:t>سوار</w:t>
      </w:r>
      <w:r w:rsidRPr="003E0420">
        <w:rPr>
          <w:rFonts w:hint="cs"/>
          <w:rtl/>
          <w:lang w:bidi="fa-IR"/>
        </w:rPr>
        <w:t>ی</w:t>
      </w:r>
      <w:r w:rsidRPr="003E0420">
        <w:rPr>
          <w:rtl/>
          <w:lang w:bidi="fa-IR"/>
        </w:rPr>
        <w:t xml:space="preserve"> ا</w:t>
      </w:r>
      <w:r w:rsidRPr="003E0420">
        <w:rPr>
          <w:rFonts w:hint="cs"/>
          <w:rtl/>
          <w:lang w:bidi="fa-IR"/>
        </w:rPr>
        <w:t>ی</w:t>
      </w:r>
      <w:r w:rsidRPr="003E0420">
        <w:rPr>
          <w:rFonts w:hint="eastAsia"/>
          <w:rtl/>
          <w:lang w:bidi="fa-IR"/>
        </w:rPr>
        <w:t>ران</w:t>
      </w:r>
      <w:r w:rsidRPr="003E0420">
        <w:rPr>
          <w:rtl/>
          <w:lang w:bidi="fa-IR"/>
        </w:rPr>
        <w:t xml:space="preserve"> شدند و در </w:t>
      </w:r>
      <w:r w:rsidRPr="003E0420">
        <w:rPr>
          <w:rFonts w:hint="cs"/>
          <w:rtl/>
          <w:lang w:bidi="fa-IR"/>
        </w:rPr>
        <w:t>ی</w:t>
      </w:r>
      <w:r w:rsidRPr="003E0420">
        <w:rPr>
          <w:rFonts w:hint="eastAsia"/>
          <w:rtl/>
          <w:lang w:bidi="fa-IR"/>
        </w:rPr>
        <w:t>ک</w:t>
      </w:r>
      <w:r w:rsidRPr="003E0420">
        <w:rPr>
          <w:rtl/>
          <w:lang w:bidi="fa-IR"/>
        </w:rPr>
        <w:t xml:space="preserve"> سفر، رئ</w:t>
      </w:r>
      <w:r w:rsidRPr="003E0420">
        <w:rPr>
          <w:rFonts w:hint="cs"/>
          <w:rtl/>
          <w:lang w:bidi="fa-IR"/>
        </w:rPr>
        <w:t>ی</w:t>
      </w:r>
      <w:r w:rsidRPr="003E0420">
        <w:rPr>
          <w:rFonts w:hint="eastAsia"/>
          <w:rtl/>
          <w:lang w:bidi="fa-IR"/>
        </w:rPr>
        <w:t>س</w:t>
      </w:r>
      <w:r w:rsidRPr="003E0420">
        <w:rPr>
          <w:rtl/>
          <w:lang w:bidi="fa-IR"/>
        </w:rPr>
        <w:t xml:space="preserve"> فدراس</w:t>
      </w:r>
      <w:r w:rsidRPr="003E0420">
        <w:rPr>
          <w:rFonts w:hint="cs"/>
          <w:rtl/>
          <w:lang w:bidi="fa-IR"/>
        </w:rPr>
        <w:t>ی</w:t>
      </w:r>
      <w:r w:rsidRPr="003E0420">
        <w:rPr>
          <w:rFonts w:hint="eastAsia"/>
          <w:rtl/>
          <w:lang w:bidi="fa-IR"/>
        </w:rPr>
        <w:t>ون</w:t>
      </w:r>
      <w:r w:rsidRPr="003E0420">
        <w:rPr>
          <w:rtl/>
          <w:lang w:bidi="fa-IR"/>
        </w:rPr>
        <w:t xml:space="preserve"> دوچرخه</w:t>
      </w:r>
      <w:r w:rsidR="00CC3937">
        <w:rPr>
          <w:rtl/>
          <w:lang w:bidi="fa-IR"/>
        </w:rPr>
        <w:softHyphen/>
      </w:r>
      <w:r w:rsidRPr="003E0420">
        <w:rPr>
          <w:rtl/>
          <w:lang w:bidi="fa-IR"/>
        </w:rPr>
        <w:t>سوار</w:t>
      </w:r>
      <w:r w:rsidRPr="003E0420">
        <w:rPr>
          <w:rFonts w:hint="cs"/>
          <w:rtl/>
          <w:lang w:bidi="fa-IR"/>
        </w:rPr>
        <w:t>ی</w:t>
      </w:r>
      <w:r w:rsidRPr="003E0420">
        <w:rPr>
          <w:rtl/>
          <w:lang w:bidi="fa-IR"/>
        </w:rPr>
        <w:t xml:space="preserve"> ا</w:t>
      </w:r>
      <w:r w:rsidRPr="003E0420">
        <w:rPr>
          <w:rFonts w:hint="cs"/>
          <w:rtl/>
          <w:lang w:bidi="fa-IR"/>
        </w:rPr>
        <w:t>ی</w:t>
      </w:r>
      <w:r w:rsidRPr="003E0420">
        <w:rPr>
          <w:rFonts w:hint="eastAsia"/>
          <w:rtl/>
          <w:lang w:bidi="fa-IR"/>
        </w:rPr>
        <w:t>ران</w:t>
      </w:r>
      <w:r w:rsidRPr="003E0420">
        <w:rPr>
          <w:rtl/>
          <w:lang w:bidi="fa-IR"/>
        </w:rPr>
        <w:t xml:space="preserve"> را با خود به کشور چ</w:t>
      </w:r>
      <w:r w:rsidRPr="003E0420">
        <w:rPr>
          <w:rFonts w:hint="cs"/>
          <w:rtl/>
          <w:lang w:bidi="fa-IR"/>
        </w:rPr>
        <w:t>ی</w:t>
      </w:r>
      <w:r w:rsidRPr="003E0420">
        <w:rPr>
          <w:rFonts w:hint="eastAsia"/>
          <w:rtl/>
          <w:lang w:bidi="fa-IR"/>
        </w:rPr>
        <w:t>ن</w:t>
      </w:r>
      <w:r w:rsidRPr="003E0420">
        <w:rPr>
          <w:rtl/>
          <w:lang w:bidi="fa-IR"/>
        </w:rPr>
        <w:t xml:space="preserve"> بردند تا دوچرخه مناسب</w:t>
      </w:r>
      <w:r w:rsidRPr="003E0420">
        <w:rPr>
          <w:rFonts w:hint="cs"/>
          <w:rtl/>
          <w:lang w:bidi="fa-IR"/>
        </w:rPr>
        <w:t>ی</w:t>
      </w:r>
      <w:r w:rsidRPr="003E0420">
        <w:rPr>
          <w:rtl/>
          <w:lang w:bidi="fa-IR"/>
        </w:rPr>
        <w:t xml:space="preserve"> برا</w:t>
      </w:r>
      <w:r w:rsidRPr="003E0420">
        <w:rPr>
          <w:rFonts w:hint="cs"/>
          <w:rtl/>
          <w:lang w:bidi="fa-IR"/>
        </w:rPr>
        <w:t>ی</w:t>
      </w:r>
      <w:r w:rsidRPr="003E0420">
        <w:rPr>
          <w:rtl/>
          <w:lang w:bidi="fa-IR"/>
        </w:rPr>
        <w:t xml:space="preserve"> ت</w:t>
      </w:r>
      <w:r w:rsidRPr="003E0420">
        <w:rPr>
          <w:rFonts w:hint="cs"/>
          <w:rtl/>
          <w:lang w:bidi="fa-IR"/>
        </w:rPr>
        <w:t>ی</w:t>
      </w:r>
      <w:r w:rsidRPr="003E0420">
        <w:rPr>
          <w:rFonts w:hint="eastAsia"/>
          <w:rtl/>
          <w:lang w:bidi="fa-IR"/>
        </w:rPr>
        <w:t>م</w:t>
      </w:r>
      <w:r w:rsidRPr="003E0420">
        <w:rPr>
          <w:rtl/>
          <w:lang w:bidi="fa-IR"/>
        </w:rPr>
        <w:t xml:space="preserve"> مل</w:t>
      </w:r>
      <w:r w:rsidRPr="003E0420">
        <w:rPr>
          <w:rFonts w:hint="cs"/>
          <w:rtl/>
          <w:lang w:bidi="fa-IR"/>
        </w:rPr>
        <w:t>ی</w:t>
      </w:r>
      <w:r w:rsidRPr="003E0420">
        <w:rPr>
          <w:rtl/>
          <w:lang w:bidi="fa-IR"/>
        </w:rPr>
        <w:t xml:space="preserve"> دوچرخه</w:t>
      </w:r>
      <w:r w:rsidR="00CC3937">
        <w:rPr>
          <w:rtl/>
          <w:lang w:bidi="fa-IR"/>
        </w:rPr>
        <w:softHyphen/>
      </w:r>
      <w:r w:rsidRPr="003E0420">
        <w:rPr>
          <w:rtl/>
          <w:lang w:bidi="fa-IR"/>
        </w:rPr>
        <w:t>سوار</w:t>
      </w:r>
      <w:r w:rsidRPr="003E0420">
        <w:rPr>
          <w:rFonts w:hint="cs"/>
          <w:rtl/>
          <w:lang w:bidi="fa-IR"/>
        </w:rPr>
        <w:t>ی</w:t>
      </w:r>
      <w:r w:rsidRPr="003E0420">
        <w:rPr>
          <w:rtl/>
          <w:lang w:bidi="fa-IR"/>
        </w:rPr>
        <w:t xml:space="preserve"> انتخاب کند. مهرآ</w:t>
      </w:r>
      <w:r w:rsidRPr="003E0420">
        <w:rPr>
          <w:rFonts w:hint="cs"/>
          <w:rtl/>
          <w:lang w:bidi="fa-IR"/>
        </w:rPr>
        <w:t>یی</w:t>
      </w:r>
      <w:r w:rsidRPr="003E0420">
        <w:rPr>
          <w:rFonts w:hint="eastAsia"/>
          <w:rtl/>
          <w:lang w:bidi="fa-IR"/>
        </w:rPr>
        <w:t>ن</w:t>
      </w:r>
      <w:r w:rsidR="00CC3937">
        <w:rPr>
          <w:rtl/>
          <w:lang w:bidi="fa-IR"/>
        </w:rPr>
        <w:softHyphen/>
      </w:r>
      <w:r w:rsidRPr="003E0420">
        <w:rPr>
          <w:rtl/>
          <w:lang w:bidi="fa-IR"/>
        </w:rPr>
        <w:t>وندا دوچرخ</w:t>
      </w:r>
      <w:r w:rsidR="00CC3937">
        <w:rPr>
          <w:rFonts w:hint="cs"/>
          <w:rtl/>
          <w:lang w:bidi="fa-IR"/>
        </w:rPr>
        <w:t>ه</w:t>
      </w:r>
      <w:r w:rsidR="00CC3937">
        <w:rPr>
          <w:rtl/>
          <w:lang w:bidi="fa-IR"/>
        </w:rPr>
        <w:softHyphen/>
      </w:r>
      <w:r w:rsidRPr="003E0420">
        <w:rPr>
          <w:rtl/>
          <w:lang w:bidi="fa-IR"/>
        </w:rPr>
        <w:t>ها</w:t>
      </w:r>
      <w:r w:rsidRPr="003E0420">
        <w:rPr>
          <w:rFonts w:hint="cs"/>
          <w:rtl/>
          <w:lang w:bidi="fa-IR"/>
        </w:rPr>
        <w:t>ی</w:t>
      </w:r>
      <w:r w:rsidRPr="003E0420">
        <w:rPr>
          <w:rtl/>
          <w:lang w:bidi="fa-IR"/>
        </w:rPr>
        <w:t xml:space="preserve"> مورد ن</w:t>
      </w:r>
      <w:r w:rsidRPr="003E0420">
        <w:rPr>
          <w:rFonts w:hint="cs"/>
          <w:rtl/>
          <w:lang w:bidi="fa-IR"/>
        </w:rPr>
        <w:t>ی</w:t>
      </w:r>
      <w:r w:rsidRPr="003E0420">
        <w:rPr>
          <w:rFonts w:hint="eastAsia"/>
          <w:rtl/>
          <w:lang w:bidi="fa-IR"/>
        </w:rPr>
        <w:t>از</w:t>
      </w:r>
      <w:r w:rsidRPr="003E0420">
        <w:rPr>
          <w:rtl/>
          <w:lang w:bidi="fa-IR"/>
        </w:rPr>
        <w:t xml:space="preserve"> ت</w:t>
      </w:r>
      <w:r w:rsidRPr="003E0420">
        <w:rPr>
          <w:rFonts w:hint="cs"/>
          <w:rtl/>
          <w:lang w:bidi="fa-IR"/>
        </w:rPr>
        <w:t>ی</w:t>
      </w:r>
      <w:r w:rsidRPr="003E0420">
        <w:rPr>
          <w:rFonts w:hint="eastAsia"/>
          <w:rtl/>
          <w:lang w:bidi="fa-IR"/>
        </w:rPr>
        <w:t>م</w:t>
      </w:r>
      <w:r w:rsidRPr="003E0420">
        <w:rPr>
          <w:rtl/>
          <w:lang w:bidi="fa-IR"/>
        </w:rPr>
        <w:t xml:space="preserve"> مل</w:t>
      </w:r>
      <w:r w:rsidRPr="003E0420">
        <w:rPr>
          <w:rFonts w:hint="cs"/>
          <w:rtl/>
          <w:lang w:bidi="fa-IR"/>
        </w:rPr>
        <w:t>ی</w:t>
      </w:r>
      <w:r w:rsidRPr="003E0420">
        <w:rPr>
          <w:rtl/>
          <w:lang w:bidi="fa-IR"/>
        </w:rPr>
        <w:t xml:space="preserve"> را با ق</w:t>
      </w:r>
      <w:r w:rsidRPr="003E0420">
        <w:rPr>
          <w:rFonts w:hint="cs"/>
          <w:rtl/>
          <w:lang w:bidi="fa-IR"/>
        </w:rPr>
        <w:t>ی</w:t>
      </w:r>
      <w:r w:rsidRPr="003E0420">
        <w:rPr>
          <w:rFonts w:hint="eastAsia"/>
          <w:rtl/>
          <w:lang w:bidi="fa-IR"/>
        </w:rPr>
        <w:t>مت</w:t>
      </w:r>
      <w:r w:rsidRPr="003E0420">
        <w:rPr>
          <w:rtl/>
          <w:lang w:bidi="fa-IR"/>
        </w:rPr>
        <w:t xml:space="preserve"> کش</w:t>
      </w:r>
      <w:r w:rsidRPr="003E0420">
        <w:rPr>
          <w:rFonts w:hint="eastAsia"/>
          <w:rtl/>
          <w:lang w:bidi="fa-IR"/>
        </w:rPr>
        <w:t>ور</w:t>
      </w:r>
      <w:r w:rsidRPr="003E0420">
        <w:rPr>
          <w:rtl/>
          <w:lang w:bidi="fa-IR"/>
        </w:rPr>
        <w:t xml:space="preserve"> چ</w:t>
      </w:r>
      <w:r w:rsidRPr="003E0420">
        <w:rPr>
          <w:rFonts w:hint="cs"/>
          <w:rtl/>
          <w:lang w:bidi="fa-IR"/>
        </w:rPr>
        <w:t>ی</w:t>
      </w:r>
      <w:r w:rsidRPr="003E0420">
        <w:rPr>
          <w:rFonts w:hint="eastAsia"/>
          <w:rtl/>
          <w:lang w:bidi="fa-IR"/>
        </w:rPr>
        <w:t>ن</w:t>
      </w:r>
      <w:r w:rsidRPr="003E0420">
        <w:rPr>
          <w:rtl/>
          <w:lang w:bidi="fa-IR"/>
        </w:rPr>
        <w:t xml:space="preserve"> و با سود ناچ</w:t>
      </w:r>
      <w:r w:rsidRPr="003E0420">
        <w:rPr>
          <w:rFonts w:hint="cs"/>
          <w:rtl/>
          <w:lang w:bidi="fa-IR"/>
        </w:rPr>
        <w:t>ی</w:t>
      </w:r>
      <w:r w:rsidRPr="003E0420">
        <w:rPr>
          <w:rFonts w:hint="eastAsia"/>
          <w:rtl/>
          <w:lang w:bidi="fa-IR"/>
        </w:rPr>
        <w:t>ز</w:t>
      </w:r>
      <w:r w:rsidRPr="003E0420">
        <w:rPr>
          <w:rtl/>
          <w:lang w:bidi="fa-IR"/>
        </w:rPr>
        <w:t xml:space="preserve"> به اعضا</w:t>
      </w:r>
      <w:r w:rsidRPr="003E0420">
        <w:rPr>
          <w:rFonts w:hint="cs"/>
          <w:rtl/>
          <w:lang w:bidi="fa-IR"/>
        </w:rPr>
        <w:t>ی</w:t>
      </w:r>
      <w:r w:rsidRPr="003E0420">
        <w:rPr>
          <w:rtl/>
          <w:lang w:bidi="fa-IR"/>
        </w:rPr>
        <w:t xml:space="preserve"> ت</w:t>
      </w:r>
      <w:r w:rsidRPr="003E0420">
        <w:rPr>
          <w:rFonts w:hint="cs"/>
          <w:rtl/>
          <w:lang w:bidi="fa-IR"/>
        </w:rPr>
        <w:t>ی</w:t>
      </w:r>
      <w:r w:rsidRPr="003E0420">
        <w:rPr>
          <w:rFonts w:hint="eastAsia"/>
          <w:rtl/>
          <w:lang w:bidi="fa-IR"/>
        </w:rPr>
        <w:t>م</w:t>
      </w:r>
      <w:r w:rsidRPr="003E0420">
        <w:rPr>
          <w:rtl/>
          <w:lang w:bidi="fa-IR"/>
        </w:rPr>
        <w:t xml:space="preserve"> مل</w:t>
      </w:r>
      <w:r w:rsidRPr="003E0420">
        <w:rPr>
          <w:rFonts w:hint="cs"/>
          <w:rtl/>
          <w:lang w:bidi="fa-IR"/>
        </w:rPr>
        <w:t>ی</w:t>
      </w:r>
      <w:r w:rsidRPr="003E0420">
        <w:rPr>
          <w:rtl/>
          <w:lang w:bidi="fa-IR"/>
        </w:rPr>
        <w:t xml:space="preserve"> ا</w:t>
      </w:r>
      <w:r w:rsidRPr="003E0420">
        <w:rPr>
          <w:rFonts w:hint="cs"/>
          <w:rtl/>
          <w:lang w:bidi="fa-IR"/>
        </w:rPr>
        <w:t>ی</w:t>
      </w:r>
      <w:r w:rsidRPr="003E0420">
        <w:rPr>
          <w:rFonts w:hint="eastAsia"/>
          <w:rtl/>
          <w:lang w:bidi="fa-IR"/>
        </w:rPr>
        <w:t>ران</w:t>
      </w:r>
      <w:r w:rsidRPr="003E0420">
        <w:rPr>
          <w:rtl/>
          <w:lang w:bidi="fa-IR"/>
        </w:rPr>
        <w:t xml:space="preserve"> تحو</w:t>
      </w:r>
      <w:r w:rsidRPr="003E0420">
        <w:rPr>
          <w:rFonts w:hint="cs"/>
          <w:rtl/>
          <w:lang w:bidi="fa-IR"/>
        </w:rPr>
        <w:t>ی</w:t>
      </w:r>
      <w:r w:rsidRPr="003E0420">
        <w:rPr>
          <w:rFonts w:hint="eastAsia"/>
          <w:rtl/>
          <w:lang w:bidi="fa-IR"/>
        </w:rPr>
        <w:t>ل</w:t>
      </w:r>
      <w:r w:rsidRPr="003E0420">
        <w:rPr>
          <w:rtl/>
          <w:lang w:bidi="fa-IR"/>
        </w:rPr>
        <w:t xml:space="preserve"> داد و بد</w:t>
      </w:r>
      <w:r w:rsidRPr="003E0420">
        <w:rPr>
          <w:rFonts w:hint="cs"/>
          <w:rtl/>
          <w:lang w:bidi="fa-IR"/>
        </w:rPr>
        <w:t>ی</w:t>
      </w:r>
      <w:r w:rsidRPr="003E0420">
        <w:rPr>
          <w:rFonts w:hint="eastAsia"/>
          <w:rtl/>
          <w:lang w:bidi="fa-IR"/>
        </w:rPr>
        <w:t>ن</w:t>
      </w:r>
      <w:r w:rsidRPr="003E0420">
        <w:rPr>
          <w:rtl/>
          <w:lang w:bidi="fa-IR"/>
        </w:rPr>
        <w:t xml:space="preserve"> ترت</w:t>
      </w:r>
      <w:r w:rsidRPr="003E0420">
        <w:rPr>
          <w:rFonts w:hint="cs"/>
          <w:rtl/>
          <w:lang w:bidi="fa-IR"/>
        </w:rPr>
        <w:t>ی</w:t>
      </w:r>
      <w:r w:rsidRPr="003E0420">
        <w:rPr>
          <w:rFonts w:hint="eastAsia"/>
          <w:rtl/>
          <w:lang w:bidi="fa-IR"/>
        </w:rPr>
        <w:t>ب</w:t>
      </w:r>
      <w:r w:rsidRPr="003E0420">
        <w:rPr>
          <w:rtl/>
          <w:lang w:bidi="fa-IR"/>
        </w:rPr>
        <w:t xml:space="preserve"> به عنوان </w:t>
      </w:r>
      <w:r>
        <w:rPr>
          <w:rFonts w:hint="cs"/>
          <w:rtl/>
          <w:lang w:bidi="fa-IR"/>
        </w:rPr>
        <w:t xml:space="preserve">یک </w:t>
      </w:r>
      <w:r w:rsidRPr="003E0420">
        <w:rPr>
          <w:rtl/>
          <w:lang w:bidi="fa-IR"/>
        </w:rPr>
        <w:t>باز</w:t>
      </w:r>
      <w:r w:rsidRPr="003E0420">
        <w:rPr>
          <w:rFonts w:hint="cs"/>
          <w:rtl/>
          <w:lang w:bidi="fa-IR"/>
        </w:rPr>
        <w:t>ی</w:t>
      </w:r>
      <w:r w:rsidRPr="003E0420">
        <w:rPr>
          <w:rFonts w:hint="eastAsia"/>
          <w:rtl/>
          <w:lang w:bidi="fa-IR"/>
        </w:rPr>
        <w:t>گر</w:t>
      </w:r>
      <w:r w:rsidRPr="003E0420">
        <w:rPr>
          <w:rtl/>
          <w:lang w:bidi="fa-IR"/>
        </w:rPr>
        <w:t xml:space="preserve"> مهم در حوزه دوچرخه</w:t>
      </w:r>
      <w:r w:rsidR="00CC3937">
        <w:rPr>
          <w:rtl/>
          <w:lang w:bidi="fa-IR"/>
        </w:rPr>
        <w:softHyphen/>
      </w:r>
      <w:r w:rsidRPr="003E0420">
        <w:rPr>
          <w:rtl/>
          <w:lang w:bidi="fa-IR"/>
        </w:rPr>
        <w:t>سوار</w:t>
      </w:r>
      <w:r w:rsidRPr="003E0420">
        <w:rPr>
          <w:rFonts w:hint="cs"/>
          <w:rtl/>
          <w:lang w:bidi="fa-IR"/>
        </w:rPr>
        <w:t>ی</w:t>
      </w:r>
      <w:r w:rsidRPr="003E0420">
        <w:rPr>
          <w:rtl/>
          <w:lang w:bidi="fa-IR"/>
        </w:rPr>
        <w:t xml:space="preserve"> معرف</w:t>
      </w:r>
      <w:r w:rsidRPr="003E0420">
        <w:rPr>
          <w:rFonts w:hint="cs"/>
          <w:rtl/>
          <w:lang w:bidi="fa-IR"/>
        </w:rPr>
        <w:t>ی</w:t>
      </w:r>
      <w:r w:rsidRPr="003E0420">
        <w:rPr>
          <w:rtl/>
          <w:lang w:bidi="fa-IR"/>
        </w:rPr>
        <w:t xml:space="preserve"> شد.</w:t>
      </w:r>
    </w:p>
    <w:p w:rsidR="00E268C6" w:rsidRDefault="00E268C6" w:rsidP="00CC3937">
      <w:pPr>
        <w:pStyle w:val="nikranmatn"/>
        <w:rPr>
          <w:rtl/>
          <w:lang w:bidi="fa-IR"/>
        </w:rPr>
      </w:pPr>
      <w:r>
        <w:rPr>
          <w:rFonts w:hint="cs"/>
          <w:rtl/>
          <w:lang w:bidi="fa-IR"/>
        </w:rPr>
        <w:t>در سال</w:t>
      </w:r>
      <w:r w:rsidR="00CC3937">
        <w:rPr>
          <w:rtl/>
          <w:lang w:bidi="fa-IR"/>
        </w:rPr>
        <w:softHyphen/>
      </w:r>
      <w:r>
        <w:rPr>
          <w:rFonts w:hint="cs"/>
          <w:rtl/>
          <w:lang w:bidi="fa-IR"/>
        </w:rPr>
        <w:t>های بعد شرکت مهرآیین</w:t>
      </w:r>
      <w:r w:rsidR="00CC3937">
        <w:rPr>
          <w:rtl/>
          <w:lang w:bidi="fa-IR"/>
        </w:rPr>
        <w:softHyphen/>
      </w:r>
      <w:r>
        <w:rPr>
          <w:rFonts w:hint="cs"/>
          <w:rtl/>
          <w:lang w:bidi="fa-IR"/>
        </w:rPr>
        <w:t>وندا  اقدام به ایجاد یک تیم دوچرخه</w:t>
      </w:r>
      <w:r w:rsidR="00CC3937">
        <w:rPr>
          <w:rtl/>
          <w:lang w:bidi="fa-IR"/>
        </w:rPr>
        <w:softHyphen/>
      </w:r>
      <w:r>
        <w:rPr>
          <w:rFonts w:hint="cs"/>
          <w:rtl/>
          <w:lang w:bidi="fa-IR"/>
        </w:rPr>
        <w:t>سواری در سطح ملی کرد. تیم مهرآیین وندا و به</w:t>
      </w:r>
      <w:r>
        <w:rPr>
          <w:rtl/>
          <w:lang w:bidi="fa-IR"/>
        </w:rPr>
        <w:softHyphen/>
      </w:r>
      <w:r>
        <w:rPr>
          <w:rFonts w:hint="cs"/>
          <w:rtl/>
          <w:lang w:bidi="fa-IR"/>
        </w:rPr>
        <w:t>ویژه تیم دوچرخه</w:t>
      </w:r>
      <w:r w:rsidR="00CC3937">
        <w:rPr>
          <w:rtl/>
          <w:lang w:bidi="fa-IR"/>
        </w:rPr>
        <w:softHyphen/>
      </w:r>
      <w:r>
        <w:rPr>
          <w:rFonts w:hint="cs"/>
          <w:rtl/>
          <w:lang w:bidi="fa-IR"/>
        </w:rPr>
        <w:t xml:space="preserve">سواری بانوان این شرکت در چندین مسابقه در تهران و شیراز، قهرمان و یا نایب قهرمان کشور شد. </w:t>
      </w:r>
      <w:r>
        <w:rPr>
          <w:rtl/>
          <w:lang w:bidi="fa-IR"/>
        </w:rPr>
        <w:t xml:space="preserve">در سال ۱۳۹۲ </w:t>
      </w:r>
      <w:r>
        <w:rPr>
          <w:rFonts w:hint="cs"/>
          <w:rtl/>
          <w:lang w:bidi="fa-IR"/>
        </w:rPr>
        <w:t>شرکت</w:t>
      </w:r>
      <w:r>
        <w:rPr>
          <w:rtl/>
          <w:lang w:bidi="fa-IR"/>
        </w:rPr>
        <w:t xml:space="preserve"> ب</w:t>
      </w:r>
      <w:r w:rsidR="00CC3937">
        <w:rPr>
          <w:rFonts w:hint="cs"/>
          <w:rtl/>
          <w:lang w:bidi="fa-IR"/>
        </w:rPr>
        <w:t>ه</w:t>
      </w:r>
      <w:r>
        <w:rPr>
          <w:rtl/>
          <w:lang w:bidi="fa-IR"/>
        </w:rPr>
        <w:t xml:space="preserve"> حما</w:t>
      </w:r>
      <w:r>
        <w:rPr>
          <w:rFonts w:hint="cs"/>
          <w:rtl/>
          <w:lang w:bidi="fa-IR"/>
        </w:rPr>
        <w:t>ی</w:t>
      </w:r>
      <w:r>
        <w:rPr>
          <w:rFonts w:hint="eastAsia"/>
          <w:rtl/>
          <w:lang w:bidi="fa-IR"/>
        </w:rPr>
        <w:t>ت</w:t>
      </w:r>
      <w:r>
        <w:rPr>
          <w:rtl/>
          <w:lang w:bidi="fa-IR"/>
        </w:rPr>
        <w:t xml:space="preserve"> مال</w:t>
      </w:r>
      <w:r>
        <w:rPr>
          <w:rFonts w:hint="cs"/>
          <w:rtl/>
          <w:lang w:bidi="fa-IR"/>
        </w:rPr>
        <w:t>ی</w:t>
      </w:r>
      <w:r>
        <w:rPr>
          <w:rtl/>
          <w:lang w:bidi="fa-IR"/>
        </w:rPr>
        <w:t xml:space="preserve"> از جوانان مستعد سه ت</w:t>
      </w:r>
      <w:r>
        <w:rPr>
          <w:rFonts w:hint="cs"/>
          <w:rtl/>
          <w:lang w:bidi="fa-IR"/>
        </w:rPr>
        <w:t>ی</w:t>
      </w:r>
      <w:r>
        <w:rPr>
          <w:rFonts w:hint="eastAsia"/>
          <w:rtl/>
          <w:lang w:bidi="fa-IR"/>
        </w:rPr>
        <w:t>م</w:t>
      </w:r>
      <w:r>
        <w:rPr>
          <w:rtl/>
          <w:lang w:bidi="fa-IR"/>
        </w:rPr>
        <w:t xml:space="preserve"> دوچرخه</w:t>
      </w:r>
      <w:r w:rsidR="00CC3937">
        <w:rPr>
          <w:rtl/>
          <w:lang w:bidi="fa-IR"/>
        </w:rPr>
        <w:softHyphen/>
      </w:r>
      <w:r>
        <w:rPr>
          <w:rFonts w:hint="cs"/>
          <w:rtl/>
          <w:lang w:bidi="fa-IR"/>
        </w:rPr>
        <w:t>سواری</w:t>
      </w:r>
      <w:r>
        <w:rPr>
          <w:rtl/>
          <w:lang w:bidi="fa-IR"/>
        </w:rPr>
        <w:t xml:space="preserve"> آقا</w:t>
      </w:r>
      <w:r>
        <w:rPr>
          <w:rFonts w:hint="cs"/>
          <w:rtl/>
          <w:lang w:bidi="fa-IR"/>
        </w:rPr>
        <w:t>ی</w:t>
      </w:r>
      <w:r>
        <w:rPr>
          <w:rFonts w:hint="eastAsia"/>
          <w:rtl/>
          <w:lang w:bidi="fa-IR"/>
        </w:rPr>
        <w:t>ان</w:t>
      </w:r>
      <w:r>
        <w:rPr>
          <w:rtl/>
          <w:lang w:bidi="fa-IR"/>
        </w:rPr>
        <w:t xml:space="preserve"> و بانوان پرداخت</w:t>
      </w:r>
      <w:r>
        <w:rPr>
          <w:rFonts w:hint="cs"/>
          <w:rtl/>
          <w:lang w:bidi="fa-IR"/>
        </w:rPr>
        <w:t xml:space="preserve"> و </w:t>
      </w:r>
      <w:r>
        <w:rPr>
          <w:rtl/>
          <w:lang w:bidi="fa-IR"/>
        </w:rPr>
        <w:t>ا</w:t>
      </w:r>
      <w:r>
        <w:rPr>
          <w:rFonts w:hint="cs"/>
          <w:rtl/>
          <w:lang w:bidi="fa-IR"/>
        </w:rPr>
        <w:t>ی</w:t>
      </w:r>
      <w:r>
        <w:rPr>
          <w:rFonts w:hint="eastAsia"/>
          <w:rtl/>
          <w:lang w:bidi="fa-IR"/>
        </w:rPr>
        <w:t>ن</w:t>
      </w:r>
      <w:r>
        <w:rPr>
          <w:rtl/>
          <w:lang w:bidi="fa-IR"/>
        </w:rPr>
        <w:t xml:space="preserve"> ت</w:t>
      </w:r>
      <w:r>
        <w:rPr>
          <w:rFonts w:hint="cs"/>
          <w:rtl/>
          <w:lang w:bidi="fa-IR"/>
        </w:rPr>
        <w:t>ی</w:t>
      </w:r>
      <w:r>
        <w:rPr>
          <w:rFonts w:hint="eastAsia"/>
          <w:rtl/>
          <w:lang w:bidi="fa-IR"/>
        </w:rPr>
        <w:t>م</w:t>
      </w:r>
      <w:r w:rsidR="00CC3937">
        <w:rPr>
          <w:rtl/>
          <w:lang w:bidi="fa-IR"/>
        </w:rPr>
        <w:softHyphen/>
      </w:r>
      <w:r>
        <w:rPr>
          <w:rFonts w:hint="cs"/>
          <w:rtl/>
          <w:lang w:bidi="fa-IR"/>
        </w:rPr>
        <w:t>هابانام</w:t>
      </w:r>
      <w:r w:rsidR="00CC3937">
        <w:rPr>
          <w:rtl/>
          <w:lang w:bidi="fa-IR"/>
        </w:rPr>
        <w:softHyphen/>
      </w:r>
      <w:r>
        <w:rPr>
          <w:rFonts w:hint="cs"/>
          <w:rtl/>
          <w:lang w:bidi="fa-IR"/>
        </w:rPr>
        <w:t>های</w:t>
      </w:r>
      <w:r>
        <w:rPr>
          <w:rtl/>
          <w:lang w:bidi="fa-IR"/>
        </w:rPr>
        <w:t xml:space="preserve"> ت</w:t>
      </w:r>
      <w:r>
        <w:rPr>
          <w:rFonts w:hint="cs"/>
          <w:rtl/>
          <w:lang w:bidi="fa-IR"/>
        </w:rPr>
        <w:t>ی</w:t>
      </w:r>
      <w:r>
        <w:rPr>
          <w:rFonts w:hint="eastAsia"/>
          <w:rtl/>
          <w:lang w:bidi="fa-IR"/>
        </w:rPr>
        <w:t>م</w:t>
      </w:r>
      <w:r>
        <w:rPr>
          <w:lang w:bidi="fa-IR"/>
        </w:rPr>
        <w:t>UCI</w:t>
      </w:r>
      <w:r>
        <w:rPr>
          <w:rtl/>
          <w:lang w:bidi="fa-IR"/>
        </w:rPr>
        <w:t xml:space="preserve"> ، ت</w:t>
      </w:r>
      <w:r>
        <w:rPr>
          <w:rFonts w:hint="cs"/>
          <w:rtl/>
          <w:lang w:bidi="fa-IR"/>
        </w:rPr>
        <w:t>ی</w:t>
      </w:r>
      <w:r>
        <w:rPr>
          <w:rFonts w:hint="eastAsia"/>
          <w:rtl/>
          <w:lang w:bidi="fa-IR"/>
        </w:rPr>
        <w:t>م</w:t>
      </w:r>
      <w:r>
        <w:rPr>
          <w:rtl/>
          <w:lang w:bidi="fa-IR"/>
        </w:rPr>
        <w:t xml:space="preserve"> تر</w:t>
      </w:r>
      <w:r>
        <w:rPr>
          <w:rFonts w:hint="cs"/>
          <w:rtl/>
          <w:lang w:bidi="fa-IR"/>
        </w:rPr>
        <w:t>ی</w:t>
      </w:r>
      <w:r>
        <w:rPr>
          <w:rFonts w:hint="eastAsia"/>
          <w:rtl/>
          <w:lang w:bidi="fa-IR"/>
        </w:rPr>
        <w:t>نکس</w:t>
      </w:r>
      <w:r>
        <w:rPr>
          <w:rtl/>
          <w:lang w:bidi="fa-IR"/>
        </w:rPr>
        <w:t xml:space="preserve"> و ت</w:t>
      </w:r>
      <w:r>
        <w:rPr>
          <w:rFonts w:hint="cs"/>
          <w:rtl/>
          <w:lang w:bidi="fa-IR"/>
        </w:rPr>
        <w:t>ی</w:t>
      </w:r>
      <w:r>
        <w:rPr>
          <w:rFonts w:hint="eastAsia"/>
          <w:rtl/>
          <w:lang w:bidi="fa-IR"/>
        </w:rPr>
        <w:t>م</w:t>
      </w:r>
      <w:r>
        <w:rPr>
          <w:rtl/>
          <w:lang w:bidi="fa-IR"/>
        </w:rPr>
        <w:t xml:space="preserve"> فلش  در مسابقات ل</w:t>
      </w:r>
      <w:r>
        <w:rPr>
          <w:rFonts w:hint="cs"/>
          <w:rtl/>
          <w:lang w:bidi="fa-IR"/>
        </w:rPr>
        <w:t>ی</w:t>
      </w:r>
      <w:r>
        <w:rPr>
          <w:rFonts w:hint="eastAsia"/>
          <w:rtl/>
          <w:lang w:bidi="fa-IR"/>
        </w:rPr>
        <w:t>گ</w:t>
      </w:r>
      <w:r>
        <w:rPr>
          <w:rtl/>
          <w:lang w:bidi="fa-IR"/>
        </w:rPr>
        <w:t xml:space="preserve"> کوهستان ا</w:t>
      </w:r>
      <w:r>
        <w:rPr>
          <w:rFonts w:hint="cs"/>
          <w:rtl/>
          <w:lang w:bidi="fa-IR"/>
        </w:rPr>
        <w:t>ی</w:t>
      </w:r>
      <w:r>
        <w:rPr>
          <w:rFonts w:hint="eastAsia"/>
          <w:rtl/>
          <w:lang w:bidi="fa-IR"/>
        </w:rPr>
        <w:t>ران</w:t>
      </w:r>
      <w:r>
        <w:rPr>
          <w:rtl/>
          <w:lang w:bidi="fa-IR"/>
        </w:rPr>
        <w:t xml:space="preserve"> شرکت کردند. اعضا</w:t>
      </w:r>
      <w:r>
        <w:rPr>
          <w:rFonts w:hint="cs"/>
          <w:rtl/>
          <w:lang w:bidi="fa-IR"/>
        </w:rPr>
        <w:t>ی</w:t>
      </w:r>
      <w:r>
        <w:rPr>
          <w:rtl/>
          <w:lang w:bidi="fa-IR"/>
        </w:rPr>
        <w:t xml:space="preserve"> ا</w:t>
      </w:r>
      <w:r>
        <w:rPr>
          <w:rFonts w:hint="cs"/>
          <w:rtl/>
          <w:lang w:bidi="fa-IR"/>
        </w:rPr>
        <w:t>ی</w:t>
      </w:r>
      <w:r>
        <w:rPr>
          <w:rFonts w:hint="eastAsia"/>
          <w:rtl/>
          <w:lang w:bidi="fa-IR"/>
        </w:rPr>
        <w:t>ن</w:t>
      </w:r>
      <w:r>
        <w:rPr>
          <w:rtl/>
          <w:lang w:bidi="fa-IR"/>
        </w:rPr>
        <w:t xml:space="preserve"> ت</w:t>
      </w:r>
      <w:r>
        <w:rPr>
          <w:rFonts w:hint="cs"/>
          <w:rtl/>
          <w:lang w:bidi="fa-IR"/>
        </w:rPr>
        <w:t>ی</w:t>
      </w:r>
      <w:r>
        <w:rPr>
          <w:rFonts w:hint="eastAsia"/>
          <w:rtl/>
          <w:lang w:bidi="fa-IR"/>
        </w:rPr>
        <w:t>م</w:t>
      </w:r>
      <w:r>
        <w:rPr>
          <w:rtl/>
          <w:lang w:bidi="fa-IR"/>
        </w:rPr>
        <w:softHyphen/>
        <w:t>ها تا کنون مدال</w:t>
      </w:r>
      <w:r w:rsidR="00CC3937">
        <w:rPr>
          <w:rtl/>
          <w:lang w:bidi="fa-IR"/>
        </w:rPr>
        <w:softHyphen/>
      </w:r>
      <w:r>
        <w:rPr>
          <w:rFonts w:hint="cs"/>
          <w:rtl/>
          <w:lang w:bidi="fa-IR"/>
        </w:rPr>
        <w:t>های</w:t>
      </w:r>
      <w:r>
        <w:rPr>
          <w:rtl/>
          <w:lang w:bidi="fa-IR"/>
        </w:rPr>
        <w:t xml:space="preserve"> ارزشمند</w:t>
      </w:r>
      <w:r>
        <w:rPr>
          <w:rFonts w:hint="cs"/>
          <w:rtl/>
          <w:lang w:bidi="fa-IR"/>
        </w:rPr>
        <w:t>ی</w:t>
      </w:r>
      <w:r>
        <w:rPr>
          <w:rtl/>
          <w:lang w:bidi="fa-IR"/>
        </w:rPr>
        <w:t xml:space="preserve"> در عرصه</w:t>
      </w:r>
      <w:r w:rsidR="00CC3937">
        <w:rPr>
          <w:rtl/>
          <w:lang w:bidi="fa-IR"/>
        </w:rPr>
        <w:softHyphen/>
      </w:r>
      <w:r>
        <w:rPr>
          <w:rFonts w:hint="cs"/>
          <w:rtl/>
          <w:lang w:bidi="fa-IR"/>
        </w:rPr>
        <w:t>های</w:t>
      </w:r>
      <w:r>
        <w:rPr>
          <w:rtl/>
          <w:lang w:bidi="fa-IR"/>
        </w:rPr>
        <w:t xml:space="preserve"> جهان</w:t>
      </w:r>
      <w:r>
        <w:rPr>
          <w:rFonts w:hint="cs"/>
          <w:rtl/>
          <w:lang w:bidi="fa-IR"/>
        </w:rPr>
        <w:t>ی</w:t>
      </w:r>
      <w:r>
        <w:rPr>
          <w:rtl/>
          <w:lang w:bidi="fa-IR"/>
        </w:rPr>
        <w:t>کسب کرده</w:t>
      </w:r>
      <w:r w:rsidR="00CC3937">
        <w:rPr>
          <w:rtl/>
          <w:lang w:bidi="fa-IR"/>
        </w:rPr>
        <w:softHyphen/>
      </w:r>
      <w:r>
        <w:rPr>
          <w:rFonts w:hint="cs"/>
          <w:rtl/>
          <w:lang w:bidi="fa-IR"/>
        </w:rPr>
        <w:t>اند</w:t>
      </w:r>
      <w:r>
        <w:rPr>
          <w:rtl/>
          <w:lang w:bidi="fa-IR"/>
        </w:rPr>
        <w:t>.</w:t>
      </w:r>
    </w:p>
    <w:p w:rsidR="00E268C6" w:rsidRDefault="00E268C6" w:rsidP="00CC3937">
      <w:pPr>
        <w:pStyle w:val="nikranmatn"/>
        <w:rPr>
          <w:rtl/>
          <w:lang w:bidi="fa-IR"/>
        </w:rPr>
      </w:pPr>
      <w:r>
        <w:rPr>
          <w:rFonts w:hint="cs"/>
          <w:rtl/>
          <w:lang w:bidi="fa-IR"/>
        </w:rPr>
        <w:t>احمد غلامی همواره به بازاریابی و تبلیغات نگاه خاصی داشت و از شیو</w:t>
      </w:r>
      <w:r w:rsidR="00CC3937">
        <w:rPr>
          <w:rtl/>
          <w:lang w:bidi="fa-IR"/>
        </w:rPr>
        <w:softHyphen/>
      </w:r>
      <w:r w:rsidR="00CC3937">
        <w:rPr>
          <w:rFonts w:hint="cs"/>
          <w:rtl/>
          <w:lang w:bidi="fa-IR"/>
        </w:rPr>
        <w:t>ه</w:t>
      </w:r>
      <w:r w:rsidR="00CC3937">
        <w:rPr>
          <w:rtl/>
          <w:lang w:bidi="fa-IR"/>
        </w:rPr>
        <w:softHyphen/>
      </w:r>
      <w:r>
        <w:rPr>
          <w:rFonts w:hint="cs"/>
          <w:rtl/>
          <w:lang w:bidi="fa-IR"/>
        </w:rPr>
        <w:t>های نوین و جذاب معرفی محصولات به بازار استقبال می</w:t>
      </w:r>
      <w:r w:rsidR="00CC3937">
        <w:rPr>
          <w:rtl/>
          <w:lang w:bidi="fa-IR"/>
        </w:rPr>
        <w:softHyphen/>
      </w:r>
      <w:r>
        <w:rPr>
          <w:rFonts w:hint="cs"/>
          <w:rtl/>
          <w:lang w:bidi="fa-IR"/>
        </w:rPr>
        <w:t>کرد. او می</w:t>
      </w:r>
      <w:r w:rsidR="00CC3937">
        <w:rPr>
          <w:rtl/>
          <w:lang w:bidi="fa-IR"/>
        </w:rPr>
        <w:softHyphen/>
      </w:r>
      <w:r>
        <w:rPr>
          <w:rFonts w:hint="cs"/>
          <w:rtl/>
          <w:lang w:bidi="fa-IR"/>
        </w:rPr>
        <w:t>دانست باید فروشگا</w:t>
      </w:r>
      <w:r w:rsidR="00CC3937">
        <w:rPr>
          <w:rFonts w:hint="cs"/>
          <w:rtl/>
          <w:lang w:bidi="fa-IR"/>
        </w:rPr>
        <w:t>ه</w:t>
      </w:r>
      <w:r>
        <w:rPr>
          <w:rFonts w:hint="cs"/>
          <w:rtl/>
          <w:lang w:bidi="fa-IR"/>
        </w:rPr>
        <w:t>های شرکت از طراحی جذابی برخوردار باش</w:t>
      </w:r>
      <w:r w:rsidR="00CC3937">
        <w:rPr>
          <w:rFonts w:hint="cs"/>
          <w:rtl/>
          <w:lang w:bidi="fa-IR"/>
        </w:rPr>
        <w:t>ن</w:t>
      </w:r>
      <w:r>
        <w:rPr>
          <w:rFonts w:hint="cs"/>
          <w:rtl/>
          <w:lang w:bidi="fa-IR"/>
        </w:rPr>
        <w:t>د و از روش</w:t>
      </w:r>
      <w:r>
        <w:rPr>
          <w:rtl/>
          <w:lang w:bidi="fa-IR"/>
        </w:rPr>
        <w:softHyphen/>
      </w:r>
      <w:r>
        <w:rPr>
          <w:rFonts w:hint="cs"/>
          <w:rtl/>
          <w:lang w:bidi="fa-IR"/>
        </w:rPr>
        <w:t>های چیدمان خوب بهره گرفته شود.  تا آن زمان فروشگاههای دوچرخه با انبارهای لباس که بسیاری از محصولات را نا منظم و روی هم انبار کرده بودند، تفاوتی  نداشت. تغییرات شرکت مهرآیین</w:t>
      </w:r>
      <w:r w:rsidR="00CC3937">
        <w:rPr>
          <w:rtl/>
          <w:lang w:bidi="fa-IR"/>
        </w:rPr>
        <w:softHyphen/>
      </w:r>
      <w:r>
        <w:rPr>
          <w:rFonts w:hint="cs"/>
          <w:rtl/>
          <w:lang w:bidi="fa-IR"/>
        </w:rPr>
        <w:t xml:space="preserve">وندا نگاه جدیدی </w:t>
      </w:r>
      <w:r>
        <w:rPr>
          <w:rFonts w:hint="cs"/>
          <w:rtl/>
          <w:lang w:bidi="fa-IR"/>
        </w:rPr>
        <w:lastRenderedPageBreak/>
        <w:t>به صنعت دوچرخه کشور ایجاد کرد. آنها بعد از شرکت انرژی، دومین فروشگاه مدرن را در تهران ایجاد کردند که در سال</w:t>
      </w:r>
      <w:r>
        <w:rPr>
          <w:rtl/>
          <w:lang w:bidi="fa-IR"/>
        </w:rPr>
        <w:softHyphen/>
      </w:r>
      <w:r>
        <w:rPr>
          <w:rFonts w:hint="cs"/>
          <w:rtl/>
          <w:lang w:bidi="fa-IR"/>
        </w:rPr>
        <w:t xml:space="preserve">های بعد </w:t>
      </w:r>
      <w:r>
        <w:rPr>
          <w:noProof/>
          <w:color w:val="FF0000"/>
          <w:rtl/>
          <w:lang w:bidi="fa-IR"/>
        </w:rPr>
        <w:drawing>
          <wp:anchor distT="0" distB="0" distL="114300" distR="114300" simplePos="0" relativeHeight="251769856" behindDoc="0" locked="0" layoutInCell="1" allowOverlap="1">
            <wp:simplePos x="0" y="0"/>
            <wp:positionH relativeFrom="margin">
              <wp:posOffset>-635</wp:posOffset>
            </wp:positionH>
            <wp:positionV relativeFrom="paragraph">
              <wp:posOffset>734695</wp:posOffset>
            </wp:positionV>
            <wp:extent cx="5760085" cy="4319905"/>
            <wp:effectExtent l="0" t="0" r="0" b="4445"/>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lash-bicycle-team.png"/>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0085" cy="4319905"/>
                    </a:xfrm>
                    <a:prstGeom prst="rect">
                      <a:avLst/>
                    </a:prstGeom>
                  </pic:spPr>
                </pic:pic>
              </a:graphicData>
            </a:graphic>
          </wp:anchor>
        </w:drawing>
      </w:r>
      <w:r>
        <w:rPr>
          <w:rFonts w:hint="cs"/>
          <w:rtl/>
          <w:lang w:bidi="fa-IR"/>
        </w:rPr>
        <w:t>این روند در  شهرستان</w:t>
      </w:r>
      <w:r>
        <w:rPr>
          <w:rtl/>
          <w:lang w:bidi="fa-IR"/>
        </w:rPr>
        <w:softHyphen/>
      </w:r>
      <w:r>
        <w:rPr>
          <w:rFonts w:hint="cs"/>
          <w:rtl/>
          <w:lang w:bidi="fa-IR"/>
        </w:rPr>
        <w:t>ها نیز ادامه یافت.</w:t>
      </w:r>
    </w:p>
    <w:p w:rsidR="00E268C6" w:rsidRDefault="00E268C6" w:rsidP="00E268C6">
      <w:pPr>
        <w:pStyle w:val="nikranshekl"/>
        <w:rPr>
          <w:rtl/>
        </w:rPr>
      </w:pPr>
      <w:r>
        <w:rPr>
          <w:rFonts w:hint="cs"/>
          <w:rtl/>
        </w:rPr>
        <w:t xml:space="preserve">شکل </w:t>
      </w:r>
      <w:r>
        <w:t>2-21</w:t>
      </w:r>
      <w:r>
        <w:rPr>
          <w:rFonts w:hint="cs"/>
          <w:rtl/>
        </w:rPr>
        <w:t>- قهرمانی اعضای تیم دوچرخه سواری فلش مهرآیین وندا در مسابقات کوهستانی کشوری</w:t>
      </w:r>
    </w:p>
    <w:p w:rsidR="00E268C6" w:rsidRDefault="00E268C6" w:rsidP="00E268C6">
      <w:pPr>
        <w:pStyle w:val="nikranmatn"/>
        <w:rPr>
          <w:rtl/>
          <w:lang w:bidi="fa-IR"/>
        </w:rPr>
      </w:pPr>
      <w:r>
        <w:rPr>
          <w:rFonts w:hint="cs"/>
          <w:rtl/>
          <w:lang w:bidi="fa-IR"/>
        </w:rPr>
        <w:t>تغییرات فنی در دوچرخه از دیگر اقدامات این شرکت بود که در تولید محصولات خود تغییرات زیر را در دستور کار قرار دادند:</w:t>
      </w:r>
    </w:p>
    <w:p w:rsidR="00E268C6" w:rsidRDefault="00E268C6" w:rsidP="004315D4">
      <w:pPr>
        <w:pStyle w:val="nikranmatn"/>
        <w:numPr>
          <w:ilvl w:val="0"/>
          <w:numId w:val="14"/>
        </w:numPr>
        <w:rPr>
          <w:rtl/>
          <w:lang w:bidi="fa-IR"/>
        </w:rPr>
      </w:pPr>
      <w:r>
        <w:rPr>
          <w:rFonts w:hint="cs"/>
          <w:rtl/>
          <w:lang w:bidi="fa-IR"/>
        </w:rPr>
        <w:t>رنگ</w:t>
      </w:r>
      <w:r w:rsidR="00CC3937">
        <w:rPr>
          <w:rtl/>
          <w:lang w:bidi="fa-IR"/>
        </w:rPr>
        <w:softHyphen/>
      </w:r>
      <w:r>
        <w:rPr>
          <w:rFonts w:hint="cs"/>
          <w:rtl/>
          <w:lang w:bidi="fa-IR"/>
        </w:rPr>
        <w:t>آمیزی جذاب و تنوع در رنگ دوچرخه</w:t>
      </w:r>
      <w:r w:rsidR="00CC3937">
        <w:rPr>
          <w:rtl/>
          <w:lang w:bidi="fa-IR"/>
        </w:rPr>
        <w:softHyphen/>
      </w:r>
      <w:r>
        <w:rPr>
          <w:rFonts w:hint="cs"/>
          <w:rtl/>
          <w:lang w:bidi="fa-IR"/>
        </w:rPr>
        <w:t>های تولید شده</w:t>
      </w:r>
    </w:p>
    <w:p w:rsidR="00E268C6" w:rsidRDefault="00E268C6" w:rsidP="004315D4">
      <w:pPr>
        <w:pStyle w:val="nikranmatn"/>
        <w:numPr>
          <w:ilvl w:val="0"/>
          <w:numId w:val="14"/>
        </w:numPr>
        <w:rPr>
          <w:rtl/>
          <w:lang w:bidi="fa-IR"/>
        </w:rPr>
      </w:pPr>
      <w:r>
        <w:rPr>
          <w:rFonts w:hint="cs"/>
          <w:rtl/>
          <w:lang w:bidi="fa-IR"/>
        </w:rPr>
        <w:t>تولید و عرضه انواع استیکرهای دوچرخه متناسب با سلایق نوجوانان و جوانان</w:t>
      </w:r>
    </w:p>
    <w:p w:rsidR="00E268C6" w:rsidRDefault="00E268C6" w:rsidP="004315D4">
      <w:pPr>
        <w:pStyle w:val="nikranmatn"/>
        <w:numPr>
          <w:ilvl w:val="0"/>
          <w:numId w:val="14"/>
        </w:numPr>
        <w:rPr>
          <w:rtl/>
          <w:lang w:bidi="fa-IR"/>
        </w:rPr>
      </w:pPr>
      <w:r>
        <w:rPr>
          <w:rFonts w:hint="cs"/>
          <w:rtl/>
          <w:lang w:bidi="fa-IR"/>
        </w:rPr>
        <w:t>طراحی و تولید دوچرخه دنده</w:t>
      </w:r>
      <w:r w:rsidR="00CC3937">
        <w:rPr>
          <w:rtl/>
          <w:lang w:bidi="fa-IR"/>
        </w:rPr>
        <w:softHyphen/>
      </w:r>
      <w:r>
        <w:rPr>
          <w:rFonts w:hint="cs"/>
          <w:rtl/>
          <w:lang w:bidi="fa-IR"/>
        </w:rPr>
        <w:t xml:space="preserve">ای </w:t>
      </w:r>
    </w:p>
    <w:p w:rsidR="00E268C6" w:rsidRDefault="00E268C6" w:rsidP="00CC3937">
      <w:pPr>
        <w:pStyle w:val="nikranmatn"/>
        <w:rPr>
          <w:rtl/>
          <w:lang w:bidi="fa-IR"/>
        </w:rPr>
      </w:pPr>
      <w:r>
        <w:rPr>
          <w:rFonts w:hint="cs"/>
          <w:rtl/>
          <w:lang w:bidi="fa-IR"/>
        </w:rPr>
        <w:t>توجه به نمایندگان و شرکای تجاری در این شرکت نیز مانند نیکران موتور از توصیه</w:t>
      </w:r>
      <w:r w:rsidR="00CC3937">
        <w:rPr>
          <w:rtl/>
          <w:lang w:bidi="fa-IR"/>
        </w:rPr>
        <w:softHyphen/>
      </w:r>
      <w:r>
        <w:rPr>
          <w:rFonts w:hint="cs"/>
          <w:rtl/>
          <w:lang w:bidi="fa-IR"/>
        </w:rPr>
        <w:t>های مهم احمد غلامی به مدیران بود. آنها با توجه به سیاست</w:t>
      </w:r>
      <w:r>
        <w:rPr>
          <w:rtl/>
          <w:lang w:bidi="fa-IR"/>
        </w:rPr>
        <w:softHyphen/>
      </w:r>
      <w:r>
        <w:rPr>
          <w:rFonts w:hint="cs"/>
          <w:rtl/>
          <w:lang w:bidi="fa-IR"/>
        </w:rPr>
        <w:t>های بنیانگذار مجموعه، اقدام به برگزاری سمینار نمایندگان به صورت سالیانه در سطح کشور کردند. در این سمینارها تمامی نمایندگان شرکت دعوت شده و ضمن اسکان آنها در یکی از مناسبترین هتل</w:t>
      </w:r>
      <w:r>
        <w:rPr>
          <w:rtl/>
          <w:lang w:bidi="fa-IR"/>
        </w:rPr>
        <w:softHyphen/>
      </w:r>
      <w:r>
        <w:rPr>
          <w:rFonts w:hint="cs"/>
          <w:rtl/>
          <w:lang w:bidi="fa-IR"/>
        </w:rPr>
        <w:t>های تهران، برنامه</w:t>
      </w:r>
      <w:r>
        <w:rPr>
          <w:rtl/>
          <w:lang w:bidi="fa-IR"/>
        </w:rPr>
        <w:softHyphen/>
      </w:r>
      <w:r>
        <w:rPr>
          <w:rFonts w:hint="cs"/>
          <w:rtl/>
          <w:lang w:bidi="fa-IR"/>
        </w:rPr>
        <w:t>هایی مانند سخنرانی، طرح سیاست</w:t>
      </w:r>
      <w:r>
        <w:rPr>
          <w:rtl/>
          <w:lang w:bidi="fa-IR"/>
        </w:rPr>
        <w:softHyphen/>
      </w:r>
      <w:r>
        <w:rPr>
          <w:rFonts w:hint="cs"/>
          <w:rtl/>
          <w:lang w:bidi="fa-IR"/>
        </w:rPr>
        <w:t xml:space="preserve">های آینده شرکت و تقدیر از نمایندگان برتر را اجرا </w:t>
      </w:r>
      <w:r>
        <w:rPr>
          <w:rtl/>
          <w:lang w:bidi="fa-IR"/>
        </w:rPr>
        <w:softHyphen/>
      </w:r>
      <w:r>
        <w:rPr>
          <w:rFonts w:hint="cs"/>
          <w:rtl/>
          <w:lang w:bidi="fa-IR"/>
        </w:rPr>
        <w:t>کردند. شرکت مهرآیین</w:t>
      </w:r>
      <w:r w:rsidR="00CC3937">
        <w:rPr>
          <w:rtl/>
          <w:lang w:bidi="fa-IR"/>
        </w:rPr>
        <w:softHyphen/>
      </w:r>
      <w:r>
        <w:rPr>
          <w:rFonts w:hint="cs"/>
          <w:rtl/>
          <w:lang w:bidi="fa-IR"/>
        </w:rPr>
        <w:t>وندا در اقدامی بی نظیر در این سمنیار ها، تولیدکنندگان و عرضه</w:t>
      </w:r>
      <w:r w:rsidR="00CC3937">
        <w:rPr>
          <w:rtl/>
          <w:lang w:bidi="fa-IR"/>
        </w:rPr>
        <w:softHyphen/>
      </w:r>
      <w:r>
        <w:rPr>
          <w:rFonts w:hint="cs"/>
          <w:rtl/>
          <w:lang w:bidi="fa-IR"/>
        </w:rPr>
        <w:t xml:space="preserve">کنندگان مهم </w:t>
      </w:r>
      <w:r>
        <w:rPr>
          <w:rFonts w:hint="cs"/>
          <w:rtl/>
          <w:lang w:bidi="fa-IR"/>
        </w:rPr>
        <w:lastRenderedPageBreak/>
        <w:t>خارجی از سایر کشورها مانند چین و تایوان را نیز دعوت کرد</w:t>
      </w:r>
      <w:r w:rsidR="00CC3937">
        <w:rPr>
          <w:rFonts w:hint="cs"/>
          <w:rtl/>
          <w:lang w:bidi="fa-IR"/>
        </w:rPr>
        <w:t>ه</w:t>
      </w:r>
      <w:r>
        <w:rPr>
          <w:rFonts w:hint="cs"/>
          <w:rtl/>
          <w:lang w:bidi="fa-IR"/>
        </w:rPr>
        <w:t xml:space="preserve">  و گاهی تا 200 مهمان خارجی نیز در این مراسم حضور داشته است. برگزاری این سمینارها موجب می</w:t>
      </w:r>
      <w:r>
        <w:rPr>
          <w:rtl/>
          <w:lang w:bidi="fa-IR"/>
        </w:rPr>
        <w:softHyphen/>
      </w:r>
      <w:r>
        <w:rPr>
          <w:rFonts w:hint="cs"/>
          <w:rtl/>
          <w:lang w:bidi="fa-IR"/>
        </w:rPr>
        <w:t>شد تا ارتباط و همکاری شرکت با شرکای تجاری اعم از نمایندگان داخلی و تولیدکنندگان خارجی تقویت شود.</w:t>
      </w:r>
    </w:p>
    <w:p w:rsidR="00E268C6" w:rsidRDefault="00E268C6" w:rsidP="00CC3937">
      <w:pPr>
        <w:pStyle w:val="nikranmatn"/>
        <w:rPr>
          <w:rtl/>
          <w:lang w:bidi="fa-IR"/>
        </w:rPr>
      </w:pPr>
      <w:r>
        <w:rPr>
          <w:rFonts w:hint="cs"/>
          <w:rtl/>
          <w:lang w:bidi="fa-IR"/>
        </w:rPr>
        <w:t>احمد غلامی پس از توسعه شرکت مهرآیین</w:t>
      </w:r>
      <w:r w:rsidR="00CC3937">
        <w:rPr>
          <w:rtl/>
          <w:lang w:bidi="fa-IR"/>
        </w:rPr>
        <w:softHyphen/>
      </w:r>
      <w:r>
        <w:rPr>
          <w:rFonts w:hint="cs"/>
          <w:rtl/>
          <w:lang w:bidi="fa-IR"/>
        </w:rPr>
        <w:t>وندا متوجه شد که باید زنجیره تأمین این شرکت را در اختیار آن قراردهد و بخش دوچرخه گروه فستوس را به یک هلدینگ تبدیل کند. بدین ترتیب شرکت</w:t>
      </w:r>
      <w:r>
        <w:rPr>
          <w:rtl/>
          <w:lang w:bidi="fa-IR"/>
        </w:rPr>
        <w:softHyphen/>
      </w:r>
      <w:r>
        <w:rPr>
          <w:rFonts w:hint="cs"/>
          <w:rtl/>
          <w:lang w:bidi="fa-IR"/>
        </w:rPr>
        <w:t>های آراس پیشرو آریا و مهرآیین وندای انزلی به عنوان شرکت</w:t>
      </w:r>
      <w:r>
        <w:rPr>
          <w:rtl/>
          <w:lang w:bidi="fa-IR"/>
        </w:rPr>
        <w:softHyphen/>
      </w:r>
      <w:r>
        <w:rPr>
          <w:rFonts w:hint="cs"/>
          <w:rtl/>
          <w:lang w:bidi="fa-IR"/>
        </w:rPr>
        <w:t>های تابعه تحت سرپرستی شرکت مهر آیین</w:t>
      </w:r>
      <w:r w:rsidR="00CC3937">
        <w:rPr>
          <w:rtl/>
          <w:lang w:bidi="fa-IR"/>
        </w:rPr>
        <w:softHyphen/>
      </w:r>
      <w:r>
        <w:rPr>
          <w:rFonts w:hint="cs"/>
          <w:rtl/>
          <w:lang w:bidi="fa-IR"/>
        </w:rPr>
        <w:t>وندای تهران قرار گرفت و به مرور مأموریت</w:t>
      </w:r>
      <w:r w:rsidR="00CC3937">
        <w:rPr>
          <w:rtl/>
          <w:lang w:bidi="fa-IR"/>
        </w:rPr>
        <w:softHyphen/>
      </w:r>
      <w:r>
        <w:rPr>
          <w:rFonts w:hint="cs"/>
          <w:rtl/>
          <w:lang w:bidi="fa-IR"/>
        </w:rPr>
        <w:t>های مجموعه تهران به اداره و نظارت بر عملیات بخش دوچرخه محدود گشت. در زمان تألیف این کتاب،  مدیرعامل مهرآیین</w:t>
      </w:r>
      <w:r w:rsidR="00CC3937">
        <w:rPr>
          <w:rtl/>
          <w:lang w:bidi="fa-IR"/>
        </w:rPr>
        <w:softHyphen/>
      </w:r>
      <w:r>
        <w:rPr>
          <w:rFonts w:hint="cs"/>
          <w:rtl/>
          <w:lang w:bidi="fa-IR"/>
        </w:rPr>
        <w:t>وندای تهران در حال کوچک کردن شرکت تهران و توسعه شرکت</w:t>
      </w:r>
      <w:r>
        <w:rPr>
          <w:rtl/>
          <w:lang w:bidi="fa-IR"/>
        </w:rPr>
        <w:softHyphen/>
      </w:r>
      <w:r>
        <w:rPr>
          <w:rFonts w:hint="cs"/>
          <w:rtl/>
          <w:lang w:bidi="fa-IR"/>
        </w:rPr>
        <w:t>های تابعه بود و در نظر داشت تا مجموعه تهران بیشتر عهده</w:t>
      </w:r>
      <w:r w:rsidR="00CC3937">
        <w:rPr>
          <w:rtl/>
          <w:lang w:bidi="fa-IR"/>
        </w:rPr>
        <w:softHyphen/>
      </w:r>
      <w:r>
        <w:rPr>
          <w:rFonts w:hint="cs"/>
          <w:rtl/>
          <w:lang w:bidi="fa-IR"/>
        </w:rPr>
        <w:t>دار امور مالی و حسابداری هلدینگ جدید شود. در شکل 18 نمودار سازمانی این مجموعه نمایش داده شده است.</w:t>
      </w:r>
    </w:p>
    <w:p w:rsidR="00E268C6" w:rsidRDefault="0005504A" w:rsidP="00E268C6">
      <w:pPr>
        <w:pStyle w:val="nikranmatn"/>
        <w:rPr>
          <w:rtl/>
          <w:lang w:bidi="fa-IR"/>
        </w:rPr>
      </w:pPr>
      <w:r>
        <w:rPr>
          <w:noProof/>
          <w:rtl/>
        </w:rPr>
        <w:pict>
          <v:group id="Canvas 226" o:spid="_x0000_s1151" editas="canvas" style="position:absolute;left:0;text-align:left;margin-left:801.3pt;margin-top:28.55pt;width:446.25pt;height:361.85pt;z-index:251766784;mso-position-horizontal:right;mso-position-horizontal-relative:margin;mso-width-relative:margin;mso-height-relative:margin" coordsize="56673,45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">
            <v:shape id="_x0000_s1152" type="#_x0000_t75" style="position:absolute;width:56673;height:45954;visibility:visible" stroked="t" strokecolor="black [3213]" strokeweight="1pt">
              <v:fill o:detectmouseclick="t"/>
              <v:path o:connecttype="none"/>
            </v:shape>
            <v:rect id="Rectangle 168" o:spid="_x0000_s1153" style="position:absolute;left:17383;top:1459;width:23267;height:66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rPr>
                        <w:rFonts w:ascii="Arial" w:eastAsia="Calibri" w:hAnsi="Arial" w:cs="B Mitra"/>
                        <w:color w:val="000000"/>
                        <w:sz w:val="22"/>
                        <w:szCs w:val="22"/>
                        <w:rtl/>
                        <w:lang w:bidi="fa-IR"/>
                      </w:rPr>
                    </w:pPr>
                    <w:r>
                      <w:rPr>
                        <w:rFonts w:ascii="Arial" w:eastAsia="Calibri" w:hAnsi="Arial" w:cs="B Mitra" w:hint="cs"/>
                        <w:color w:val="000000"/>
                        <w:sz w:val="22"/>
                        <w:szCs w:val="22"/>
                        <w:rtl/>
                        <w:lang w:bidi="fa-IR"/>
                      </w:rPr>
                      <w:t>شرکت مهرآیین وندای تهران</w:t>
                    </w:r>
                  </w:p>
                  <w:p w:rsidR="008B79DF" w:rsidRPr="000415D2" w:rsidRDefault="008B79DF" w:rsidP="00E268C6">
                    <w:pPr>
                      <w:pStyle w:val="NormalWeb"/>
                      <w:bidi/>
                      <w:spacing w:before="0" w:beforeAutospacing="0" w:after="0" w:afterAutospacing="0"/>
                      <w:ind w:hanging="43"/>
                      <w:jc w:val="center"/>
                      <w:rPr>
                        <w:rFonts w:cs="B Mitra"/>
                      </w:rPr>
                    </w:pPr>
                    <w:r>
                      <w:rPr>
                        <w:rFonts w:cs="B Mitra" w:hint="cs"/>
                        <w:rtl/>
                      </w:rPr>
                      <w:t>(هلدینگ دوچرخه گروه فستوس)</w:t>
                    </w:r>
                  </w:p>
                </w:txbxContent>
              </v:textbox>
            </v:rect>
            <v:rect id="Rectangle 169" o:spid="_x0000_s1154" style="position:absolute;left:34242;top:24324;width:21442;height:529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" filled="f" strokecolor="windowText" strokeweight="1pt">
              <v:textbox inset="0,0,0,0">
                <w:txbxContent>
                  <w:p w:rsidR="008B79DF" w:rsidRDefault="008B79DF" w:rsidP="00E268C6">
                    <w:pPr>
                      <w:pStyle w:val="NormalWeb"/>
                      <w:bidi/>
                      <w:spacing w:before="0" w:beforeAutospacing="0" w:after="0" w:afterAutospacing="0"/>
                      <w:ind w:hanging="43"/>
                      <w:jc w:val="center"/>
                      <w:rPr>
                        <w:rFonts w:ascii="Arial" w:eastAsia="Calibri" w:hAnsi="Arial" w:cs="B Mitra"/>
                        <w:color w:val="000000"/>
                        <w:sz w:val="22"/>
                        <w:szCs w:val="22"/>
                        <w:rtl/>
                        <w:lang w:bidi="fa-IR"/>
                      </w:rPr>
                    </w:pPr>
                    <w:r>
                      <w:rPr>
                        <w:rFonts w:ascii="Arial" w:eastAsia="Calibri" w:hAnsi="Arial" w:cs="B Mitra" w:hint="cs"/>
                        <w:color w:val="000000"/>
                        <w:sz w:val="22"/>
                        <w:szCs w:val="22"/>
                        <w:rtl/>
                        <w:lang w:bidi="fa-IR"/>
                      </w:rPr>
                      <w:t>شرکت مهر ایین وندا انزلی</w:t>
                    </w:r>
                  </w:p>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Pr>
                        <w:rFonts w:ascii="Arial" w:eastAsia="Calibri" w:hAnsi="Arial" w:cs="B Mitra" w:hint="cs"/>
                        <w:color w:val="000000"/>
                        <w:sz w:val="22"/>
                        <w:szCs w:val="22"/>
                        <w:rtl/>
                        <w:lang w:bidi="fa-IR"/>
                      </w:rPr>
                      <w:t>(تولید انواع دوچرخه)</w:t>
                    </w:r>
                  </w:p>
                </w:txbxContent>
              </v:textbox>
            </v:rect>
            <v:rect id="Rectangle 170" o:spid="_x0000_s1155" style="position:absolute;left:825;top:24324;width:23368;height:529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" filled="f" strokecolor="windowText" strokeweight="1pt">
              <v:textbox inset="0,0,0,0">
                <w:txbxContent>
                  <w:p w:rsidR="008B79DF" w:rsidRDefault="008B79DF" w:rsidP="00E268C6">
                    <w:pPr>
                      <w:pStyle w:val="NormalWeb"/>
                      <w:bidi/>
                      <w:spacing w:before="0" w:beforeAutospacing="0" w:after="0" w:afterAutospacing="0"/>
                      <w:ind w:hanging="43"/>
                      <w:jc w:val="center"/>
                      <w:rPr>
                        <w:rFonts w:ascii="Arial" w:eastAsia="Calibri" w:hAnsi="Arial" w:cs="B Mitra"/>
                        <w:color w:val="000000"/>
                        <w:sz w:val="22"/>
                        <w:szCs w:val="22"/>
                        <w:rtl/>
                        <w:lang w:bidi="fa-IR"/>
                      </w:rPr>
                    </w:pPr>
                    <w:r>
                      <w:rPr>
                        <w:rFonts w:ascii="Arial" w:eastAsia="Calibri" w:hAnsi="Arial" w:cs="B Mitra" w:hint="cs"/>
                        <w:color w:val="000000"/>
                        <w:sz w:val="22"/>
                        <w:szCs w:val="22"/>
                        <w:rtl/>
                        <w:lang w:bidi="fa-IR"/>
                      </w:rPr>
                      <w:t>شرکت آراس پیشرو آریا</w:t>
                    </w:r>
                  </w:p>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Pr>
                        <w:rFonts w:ascii="Arial" w:eastAsia="Calibri" w:hAnsi="Arial" w:cs="B Mitra" w:hint="cs"/>
                        <w:color w:val="000000"/>
                        <w:sz w:val="22"/>
                        <w:szCs w:val="22"/>
                        <w:rtl/>
                        <w:lang w:bidi="fa-IR"/>
                      </w:rPr>
                      <w:t>(تولید و تأمین قطعات و لوازم دوچرخه)</w:t>
                    </w:r>
                  </w:p>
                </w:txbxContent>
              </v:textbox>
            </v:rect>
            <v:shape id="Connector: Elbow 171" o:spid="_x0000_s1156" type="#_x0000_t34" style="position:absolute;left:28876;top:8236;width:16228;height:15947;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" adj="18280" strokecolor="windowText" strokeweight=".5pt">
              <v:stroke endarrow="block"/>
            </v:shape>
            <v:shape id="Connector: Elbow 172" o:spid="_x0000_s1157" type="#_x0000_t34" style="position:absolute;left:12649;top:7956;width:16228;height:16507;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" adj="18216" strokecolor="windowText" strokeweight=".5pt">
              <v:stroke endarrow="block"/>
            </v:shape>
            <v:group id="Group 173" o:spid="_x0000_s1158" style="position:absolute;left:4048;top:33385;width:49815;height:11525" coordorigin="4048,33385" coordsize="49815,1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rect id="Rectangle 174" o:spid="_x0000_s1159" style="position:absolute;left:4048;top:33385;width:49815;height:115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" fillcolor="#d0cece" strokecolor="windowText" strokeweight="1pt"/>
              <v:rect id="Rectangle 175" o:spid="_x0000_s1160" style="position:absolute;left:44196;top:40566;width:6630;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" filled="f" strokecolor="windowText" strokeweight="1pt">
                <v:textbox inset="0,0,0,0">
                  <w:txbxContent>
                    <w:p w:rsidR="008B79DF" w:rsidRPr="00F60D3C" w:rsidRDefault="008B79DF" w:rsidP="00E268C6">
                      <w:pPr>
                        <w:pStyle w:val="NormalWeb"/>
                        <w:bidi/>
                        <w:spacing w:before="0" w:beforeAutospacing="0" w:after="0" w:afterAutospacing="0"/>
                        <w:ind w:hanging="43"/>
                        <w:jc w:val="center"/>
                        <w:rPr>
                          <w:sz w:val="20"/>
                          <w:szCs w:val="20"/>
                        </w:rPr>
                      </w:pPr>
                      <w:r w:rsidRPr="00F60D3C">
                        <w:rPr>
                          <w:rFonts w:ascii="Arial" w:eastAsia="Calibri" w:cs="B Mitra" w:hint="cs"/>
                          <w:color w:val="000000"/>
                          <w:sz w:val="18"/>
                          <w:szCs w:val="18"/>
                          <w:rtl/>
                          <w:lang w:bidi="fa-IR"/>
                        </w:rPr>
                        <w:t>مدیر بازرگانی</w:t>
                      </w:r>
                    </w:p>
                  </w:txbxContent>
                </v:textbox>
              </v:rect>
              <v:rect id="Rectangle 176" o:spid="_x0000_s1161" style="position:absolute;left:37137;top:40566;width:6630;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تولید</w:t>
                      </w:r>
                    </w:p>
                  </w:txbxContent>
                </v:textbox>
              </v:rect>
              <v:rect id="Rectangle 177" o:spid="_x0000_s1162" style="position:absolute;left:30089;top:40662;width:6629;height:29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فروش</w:t>
                      </w:r>
                    </w:p>
                  </w:txbxContent>
                </v:textbox>
              </v:rect>
              <v:rect id="Rectangle 178" o:spid="_x0000_s1163" style="position:absolute;left:21574;top:40662;width:8191;height:29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منابع انسانی</w:t>
                      </w:r>
                    </w:p>
                  </w:txbxContent>
                </v:textbox>
              </v:rect>
              <v:rect id="Rectangle 179" o:spid="_x0000_s1164" style="position:absolute;left:14420;top:40757;width:6630;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انبارها</w:t>
                      </w:r>
                    </w:p>
                  </w:txbxContent>
                </v:textbox>
              </v:rect>
              <v:rect id="Rectangle 180" o:spid="_x0000_s1165" style="position:absolute;left:7324;top:40757;width:6629;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مالی</w:t>
                      </w:r>
                    </w:p>
                  </w:txbxContent>
                </v:textbox>
              </v:rect>
              <v:rect id="Rectangle 181" o:spid="_x0000_s1166" style="position:absolute;left:25279;top:34804;width:6629;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مدیرعامل</w:t>
                      </w:r>
                    </w:p>
                  </w:txbxContent>
                </v:textbox>
              </v:rect>
              <v:shape id="Connector: Elbow 182" o:spid="_x0000_s1167" type="#_x0000_t34" style="position:absolute;left:36622;top:29677;width:2860;height:18918;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" strokecolor="windowText" strokeweight=".5pt">
                <v:stroke endarrow="block"/>
              </v:shape>
              <v:shape id="Connector: Elbow 183" o:spid="_x0000_s1168" type="#_x0000_t34" style="position:absolute;left:33093;top:33206;width:2860;height:11859;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" strokecolor="windowText" strokeweight=".5pt">
                <v:stroke endarrow="block"/>
              </v:shape>
              <v:shape id="Connector: Elbow 184" o:spid="_x0000_s1169" type="#_x0000_t34" style="position:absolute;left:29520;top:36779;width:2956;height:4810;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" strokecolor="windowText" strokeweight=".5pt">
                <v:stroke endarrow="block"/>
              </v:shape>
              <v:shape id="Connector: Elbow 185" o:spid="_x0000_s1170" type="#_x0000_t34" style="position:absolute;left:25653;top:37722;width:2956;height:2924;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" strokecolor="windowText" strokeweight=".5pt">
                <v:stroke endarrow="block"/>
              </v:shape>
              <v:shape id="Connector: Elbow 186" o:spid="_x0000_s1171" type="#_x0000_t34" style="position:absolute;left:21638;top:33803;width:3051;height:10858;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" strokecolor="windowText" strokeweight=".5pt">
                <v:stroke endarrow="block"/>
              </v:shape>
              <v:shape id="Connector: Elbow 187" o:spid="_x0000_s1172" type="#_x0000_t34" style="position:absolute;left:18090;top:30255;width:3051;height:17954;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" strokecolor="windowText" strokeweight=".5pt">
                <v:stroke endarrow="block"/>
              </v:shape>
            </v:group>
            <v:shape id="Connector: Elbow 188" o:spid="_x0000_s1173" type="#_x0000_t34" style="position:absolute;left:35078;top:23500;width:3763;height:16007;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" strokecolor="windowText" strokeweight=".5pt">
              <v:stroke endarrow="block"/>
            </v:shape>
            <v:shape id="Connector: Elbow 189" o:spid="_x0000_s1174" type="#_x0000_t34" style="position:absolute;left:18851;top:23280;width:3763;height:16447;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" strokecolor="windowText" strokeweight=".5pt">
              <v:stroke endarrow="block"/>
            </v:shape>
            <v:group id="Group 190" o:spid="_x0000_s1175" style="position:absolute;left:30432;top:10906;width:25717;height:10515" coordorigin="11191,10525" coordsize="25717,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rect id="Rectangle 191" o:spid="_x0000_s1176" style="position:absolute;left:11191;top:10525;width:25718;height:105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" fillcolor="#d0cece" strokecolor="windowText" strokeweight="1pt"/>
              <v:rect id="Rectangle 192" o:spid="_x0000_s1177" style="position:absolute;left:31936;top:16743;width:4592;height:373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مالی</w:t>
                      </w:r>
                    </w:p>
                  </w:txbxContent>
                </v:textbox>
              </v:rect>
              <v:rect id="Rectangle 193" o:spid="_x0000_s1178" style="position:absolute;left:25050;top:16839;width:6467;height:36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برنامه ریزی و توسعه</w:t>
                      </w:r>
                    </w:p>
                  </w:txbxContent>
                </v:textbox>
              </v:rect>
              <v:rect id="Rectangle 194" o:spid="_x0000_s1179" style="position:absolute;left:11620;top:16839;width:5324;height:356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منابع انسانی</w:t>
                      </w:r>
                    </w:p>
                  </w:txbxContent>
                </v:textbox>
              </v:rect>
              <v:rect id="Rectangle 195" o:spid="_x0000_s1180" style="position:absolute;left:20078;top:10981;width:6629;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مدیرعامل</w:t>
                      </w:r>
                    </w:p>
                  </w:txbxContent>
                </v:textbox>
              </v:rect>
              <v:shape id="Connector: Elbow 196" o:spid="_x0000_s1181" type="#_x0000_t34" style="position:absolute;left:27382;top:9893;width:2860;height:10840;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" strokecolor="windowText" strokeweight=".5pt">
                <v:stroke endarrow="block"/>
              </v:shape>
              <v:shape id="Connector: Elbow 197" o:spid="_x0000_s1182" type="#_x0000_t34" style="position:absolute;left:24360;top:12915;width:2956;height:4892;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" strokecolor="windowText" strokeweight=".5pt">
                <v:stroke endarrow="block"/>
              </v:shape>
              <v:shape id="Connector: Elbow 198" o:spid="_x0000_s1183" type="#_x0000_t34" style="position:absolute;left:20762;top:14209;width:2956;height:2304;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" strokecolor="windowText" strokeweight=".5pt">
                <v:stroke endarrow="block"/>
              </v:shape>
              <v:rect id="Rectangle 199" o:spid="_x0000_s1184" style="position:absolute;left:17525;top:16839;width:7125;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" filled="f" strokecolor="windowText" strokeweight="1pt">
                <v:textbox inset="0,0,0,0">
                  <w:txbxContent>
                    <w:p w:rsidR="008B79DF" w:rsidRDefault="008B79DF" w:rsidP="00E268C6">
                      <w:pPr>
                        <w:pStyle w:val="NormalWeb"/>
                        <w:bidi/>
                        <w:spacing w:before="0" w:beforeAutospacing="0" w:after="0" w:afterAutospacing="0"/>
                        <w:ind w:hanging="43"/>
                        <w:jc w:val="center"/>
                      </w:pPr>
                      <w:r>
                        <w:rPr>
                          <w:rFonts w:ascii="Arial" w:eastAsia="Calibri" w:cs="B Mitra" w:hint="cs"/>
                          <w:color w:val="000000"/>
                          <w:sz w:val="18"/>
                          <w:szCs w:val="18"/>
                          <w:rtl/>
                          <w:lang w:bidi="fa-IR"/>
                        </w:rPr>
                        <w:t>مدیر بازاریابی و تبلیغات</w:t>
                      </w:r>
                    </w:p>
                  </w:txbxContent>
                </v:textbox>
              </v:rect>
              <v:shape id="Connector: Elbow 200" o:spid="_x0000_s1185" type="#_x0000_t34" style="position:absolute;left:17359;top:10806;width:2956;height:9110;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" strokecolor="windowText" strokeweight=".5pt">
                <v:stroke endarrow="block"/>
              </v:shape>
            </v:group>
            <v:shape id="Connector: Elbow 201" o:spid="_x0000_s1186" type="#_x0000_t34" style="position:absolute;left:34749;top:2363;width:2810;height:14275;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" strokecolor="windowText" strokeweight=".5pt">
              <v:stroke endarrow="block"/>
            </v:shape>
            <w10:wrap type="topAndBottom" anchorx="margin"/>
          </v:group>
        </w:pict>
      </w:r>
    </w:p>
    <w:p w:rsidR="00E268C6" w:rsidRDefault="00E268C6" w:rsidP="00E268C6">
      <w:pPr>
        <w:pStyle w:val="nikranshekl"/>
        <w:rPr>
          <w:rtl/>
        </w:rPr>
      </w:pPr>
      <w:r>
        <w:rPr>
          <w:rFonts w:hint="cs"/>
          <w:rtl/>
        </w:rPr>
        <w:t xml:space="preserve">شکل </w:t>
      </w:r>
      <w:r>
        <w:t>2-22</w:t>
      </w:r>
      <w:r>
        <w:rPr>
          <w:rFonts w:ascii="Times New Roman" w:hAnsi="Times New Roman" w:cs="Times New Roman" w:hint="cs"/>
          <w:rtl/>
          <w:lang w:bidi="ar-SA"/>
        </w:rPr>
        <w:t>–</w:t>
      </w:r>
      <w:r>
        <w:rPr>
          <w:rFonts w:hint="cs"/>
          <w:rtl/>
        </w:rPr>
        <w:t xml:space="preserve"> ساختار سازمانی هلدینگ مهرآیین وندا در گروه فستوس </w:t>
      </w:r>
    </w:p>
    <w:p w:rsidR="00E268C6" w:rsidRDefault="00E268C6" w:rsidP="00E268C6">
      <w:pPr>
        <w:pStyle w:val="nikranmatn"/>
        <w:rPr>
          <w:rtl/>
        </w:rPr>
      </w:pPr>
    </w:p>
    <w:p w:rsidR="00E268C6" w:rsidRDefault="00E268C6" w:rsidP="00E268C6">
      <w:pPr>
        <w:pStyle w:val="nikran3"/>
        <w:rPr>
          <w:rtl/>
        </w:rPr>
      </w:pPr>
      <w:bookmarkStart w:id="37" w:name="_Toc167473929"/>
      <w:r>
        <w:rPr>
          <w:rFonts w:hint="cs"/>
          <w:rtl/>
        </w:rPr>
        <w:t>شرکت جمع ایده پایار</w:t>
      </w:r>
      <w:bookmarkEnd w:id="37"/>
    </w:p>
    <w:p w:rsidR="00E268C6" w:rsidRDefault="00E268C6" w:rsidP="00E268C6">
      <w:pPr>
        <w:pStyle w:val="nikranmatn"/>
        <w:rPr>
          <w:rtl/>
        </w:rPr>
      </w:pPr>
      <w:r>
        <w:rPr>
          <w:rFonts w:hint="cs"/>
          <w:rtl/>
        </w:rPr>
        <w:t>شرکت جمع ایده پایار در سال 1402 تأسیس شده و در نظر دارد تا در زمینه واردات قطعات موتور سیکلت و دوچرخه  فعالیت کند. این شرکت بر آن است تا از منابعی غیر از شرکت</w:t>
      </w:r>
      <w:r>
        <w:rPr>
          <w:rtl/>
        </w:rPr>
        <w:softHyphen/>
      </w:r>
      <w:r>
        <w:rPr>
          <w:rFonts w:hint="cs"/>
          <w:rtl/>
        </w:rPr>
        <w:t>های آراس پیشرو آریا و همچنین سامان موتور،  قطعات و لوازم دوچرخه و موتور سیکلت را تأمین نماید. بدین ترتیب گروه فستوس بر آن است تا کامل</w:t>
      </w:r>
      <w:r>
        <w:rPr>
          <w:rtl/>
        </w:rPr>
        <w:softHyphen/>
      </w:r>
      <w:r>
        <w:rPr>
          <w:rFonts w:hint="cs"/>
          <w:rtl/>
        </w:rPr>
        <w:t xml:space="preserve">ترین سبد قطعات را در اختیا ر داشته باشد و این مجموعه اگرچه در </w:t>
      </w:r>
      <w:r w:rsidRPr="0053589B">
        <w:rPr>
          <w:rFonts w:hint="cs"/>
          <w:rtl/>
        </w:rPr>
        <w:t>هنگام</w:t>
      </w:r>
      <w:r>
        <w:rPr>
          <w:rFonts w:hint="cs"/>
          <w:rtl/>
        </w:rPr>
        <w:t xml:space="preserve"> تألیف این اثر در ماههای اولیه فعالیتش قرار دارد، اما زیرساخت</w:t>
      </w:r>
      <w:r>
        <w:rPr>
          <w:rtl/>
        </w:rPr>
        <w:softHyphen/>
      </w:r>
      <w:r>
        <w:rPr>
          <w:rFonts w:hint="cs"/>
          <w:rtl/>
        </w:rPr>
        <w:t xml:space="preserve">های لازم را برای تأمین و توزیع محصولات خود ایجاد کرده است. </w:t>
      </w:r>
    </w:p>
    <w:p w:rsidR="00E268C6" w:rsidRDefault="00E268C6" w:rsidP="00CC3937">
      <w:pPr>
        <w:pStyle w:val="nikranmatn"/>
        <w:rPr>
          <w:rtl/>
        </w:rPr>
      </w:pPr>
      <w:r>
        <w:rPr>
          <w:rFonts w:hint="cs"/>
          <w:rtl/>
        </w:rPr>
        <w:t xml:space="preserve">عملیات ترخیص و حمل کالا  از مبدأ تا مقصد، یعنی از کشورهای تولید کننده تا انبارهای شرکت </w:t>
      </w:r>
      <w:r w:rsidR="00CC3937">
        <w:rPr>
          <w:rFonts w:hint="cs"/>
          <w:rtl/>
        </w:rPr>
        <w:t xml:space="preserve">را </w:t>
      </w:r>
      <w:r>
        <w:rPr>
          <w:rFonts w:hint="cs"/>
          <w:rtl/>
        </w:rPr>
        <w:t>به شرکت</w:t>
      </w:r>
      <w:r>
        <w:rPr>
          <w:rtl/>
        </w:rPr>
        <w:softHyphen/>
      </w:r>
      <w:r>
        <w:rPr>
          <w:rFonts w:hint="cs"/>
          <w:rtl/>
        </w:rPr>
        <w:t>های واسط واگذار کرده</w:t>
      </w:r>
      <w:r w:rsidR="00CC3937">
        <w:rPr>
          <w:rtl/>
        </w:rPr>
        <w:softHyphen/>
      </w:r>
      <w:r>
        <w:rPr>
          <w:rFonts w:hint="cs"/>
          <w:rtl/>
        </w:rPr>
        <w:t xml:space="preserve">اند  و شبکه نمایندگی خاص خود را شناسایی و  در حال مذاکره و انعقاد قرارداد با نمایندگان در سطح کل کشور هستند.  منابع </w:t>
      </w:r>
      <w:r w:rsidRPr="0053589B">
        <w:rPr>
          <w:rFonts w:hint="cs"/>
          <w:rtl/>
        </w:rPr>
        <w:t>مختلف</w:t>
      </w:r>
      <w:r>
        <w:rPr>
          <w:rFonts w:hint="cs"/>
          <w:rtl/>
        </w:rPr>
        <w:t xml:space="preserve"> در تأمین قطعات و لوازم یدکی می</w:t>
      </w:r>
      <w:r>
        <w:rPr>
          <w:rtl/>
        </w:rPr>
        <w:softHyphen/>
      </w:r>
      <w:r>
        <w:rPr>
          <w:rFonts w:hint="cs"/>
          <w:rtl/>
        </w:rPr>
        <w:t>تواند سبد محصولات شرکت را کامل</w:t>
      </w:r>
      <w:r>
        <w:rPr>
          <w:rtl/>
        </w:rPr>
        <w:softHyphen/>
      </w:r>
      <w:r>
        <w:rPr>
          <w:rFonts w:hint="cs"/>
          <w:rtl/>
        </w:rPr>
        <w:t>تر کند و از طرفی توسعه تولید و به</w:t>
      </w:r>
      <w:r>
        <w:rPr>
          <w:rtl/>
        </w:rPr>
        <w:softHyphen/>
      </w:r>
      <w:r>
        <w:rPr>
          <w:rFonts w:hint="cs"/>
          <w:rtl/>
        </w:rPr>
        <w:t>ویژه تولید موتور سیکلت</w:t>
      </w:r>
      <w:r>
        <w:rPr>
          <w:rtl/>
        </w:rPr>
        <w:softHyphen/>
      </w:r>
      <w:r>
        <w:rPr>
          <w:rFonts w:hint="cs"/>
          <w:rtl/>
        </w:rPr>
        <w:t>های جدید در نیکران موتور، نیاز به ظرفیت سازمانی بیشتری برای تأمین قطعات دارد که این مأموریت</w:t>
      </w:r>
      <w:r>
        <w:rPr>
          <w:rtl/>
        </w:rPr>
        <w:softHyphen/>
      </w:r>
      <w:r>
        <w:rPr>
          <w:rFonts w:hint="cs"/>
          <w:rtl/>
        </w:rPr>
        <w:t xml:space="preserve">ها به شرکت جمع ایده پایار واگذار شده است. </w:t>
      </w:r>
    </w:p>
    <w:p w:rsidR="00E268C6" w:rsidRDefault="00E268C6" w:rsidP="00CC3937">
      <w:pPr>
        <w:pStyle w:val="nikranmatn"/>
        <w:rPr>
          <w:rtl/>
        </w:rPr>
      </w:pPr>
      <w:r>
        <w:rPr>
          <w:rFonts w:hint="cs"/>
          <w:rtl/>
        </w:rPr>
        <w:t>یکی از ویژگی</w:t>
      </w:r>
      <w:r w:rsidR="00CC3937">
        <w:rPr>
          <w:rtl/>
        </w:rPr>
        <w:softHyphen/>
      </w:r>
      <w:r>
        <w:rPr>
          <w:rFonts w:hint="cs"/>
          <w:rtl/>
        </w:rPr>
        <w:t>های مدیریت احمد غلامی ایجاد زیرساخت</w:t>
      </w:r>
      <w:r>
        <w:rPr>
          <w:rtl/>
        </w:rPr>
        <w:softHyphen/>
      </w:r>
      <w:r>
        <w:rPr>
          <w:rFonts w:hint="cs"/>
          <w:rtl/>
        </w:rPr>
        <w:t>های توسعه قبل از سرمایه</w:t>
      </w:r>
      <w:r w:rsidR="00CC3937">
        <w:rPr>
          <w:rtl/>
        </w:rPr>
        <w:softHyphen/>
      </w:r>
      <w:r>
        <w:rPr>
          <w:rFonts w:hint="cs"/>
          <w:rtl/>
        </w:rPr>
        <w:t>گذاری اصلی است. او سامان موتور را که وارد کننده و توزیع کننده قطعات موتورسیکلت</w:t>
      </w:r>
      <w:r>
        <w:rPr>
          <w:rtl/>
        </w:rPr>
        <w:softHyphen/>
      </w:r>
      <w:r>
        <w:rPr>
          <w:rFonts w:hint="cs"/>
          <w:rtl/>
        </w:rPr>
        <w:t>های بنلی بود، قبل از تأسیس شرکت نیکران موتور راه</w:t>
      </w:r>
      <w:r w:rsidR="00CC3937">
        <w:rPr>
          <w:rtl/>
        </w:rPr>
        <w:softHyphen/>
      </w:r>
      <w:r>
        <w:rPr>
          <w:rFonts w:hint="cs"/>
          <w:rtl/>
        </w:rPr>
        <w:t>اندازی کرد و همچنین مهرآیین</w:t>
      </w:r>
      <w:r w:rsidR="00CC3937">
        <w:rPr>
          <w:rtl/>
        </w:rPr>
        <w:softHyphen/>
      </w:r>
      <w:r>
        <w:rPr>
          <w:rFonts w:hint="cs"/>
          <w:rtl/>
        </w:rPr>
        <w:t>وندا را قبل از ایجاد کارخانه تولید دوچرخه درگیر واردات لوازم و قطعات دوچرخه ساخت و به همین ترتیب شبکه نمایندگی فروش و ارائه خدمات پس از فروش را قبل از تولید محصولات به</w:t>
      </w:r>
      <w:r>
        <w:rPr>
          <w:rtl/>
        </w:rPr>
        <w:softHyphen/>
      </w:r>
      <w:r>
        <w:rPr>
          <w:rFonts w:hint="cs"/>
          <w:rtl/>
        </w:rPr>
        <w:t>کار گرفت. این استراتژی همواره کمک می</w:t>
      </w:r>
      <w:r>
        <w:rPr>
          <w:rtl/>
        </w:rPr>
        <w:softHyphen/>
      </w:r>
      <w:r>
        <w:rPr>
          <w:rFonts w:hint="cs"/>
          <w:rtl/>
        </w:rPr>
        <w:t>کند تا مشتریان نسبت به تولیدات شرکت اعتماد بالایی داشته باشند . اکنون نیز شرکت جمع ایده پایار ایجاد شده است تا در مرحله توسعه آتی، گروه فستوس را از مشکلات تأمین قطعات رها سازد.</w:t>
      </w:r>
    </w:p>
    <w:p w:rsidR="00E268C6" w:rsidRDefault="0005504A" w:rsidP="00E268C6">
      <w:pPr>
        <w:pStyle w:val="nikranmatn"/>
        <w:rPr>
          <w:rtl/>
        </w:rPr>
      </w:pPr>
      <w:r>
        <w:rPr>
          <w:noProof/>
          <w:rtl/>
        </w:rPr>
        <w:pict>
          <v:group id="Canvas 227" o:spid="_x0000_s1187" editas="canvas" style="position:absolute;left:0;text-align:left;margin-left:0;margin-top:30.4pt;width:349.4pt;height:173.3pt;z-index:251768832;mso-position-horizontal:center;mso-position-horizontal-relative:margin" coordsize="44373,22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">
            <v:shape id="_x0000_s1188" type="#_x0000_t75" style="position:absolute;width:44373;height:22009;visibility:visible" stroked="t" strokecolor="black [3213]" strokeweight="1pt">
              <v:fill o:detectmouseclick="t"/>
              <v:path o:connecttype="none"/>
            </v:shape>
            <v:rect id="Rectangle 202" o:spid="_x0000_s1189" style="position:absolute;left:10860;top:2600;width:23271;height:290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" filled="f" strokecolor="windowText" strokeweight="1pt">
              <v:textbox inset="0,0,0,0">
                <w:txbxContent>
                  <w:p w:rsidR="008B79DF" w:rsidRPr="000415D2" w:rsidRDefault="008B79DF" w:rsidP="00E268C6">
                    <w:pPr>
                      <w:ind w:hanging="42"/>
                      <w:jc w:val="center"/>
                      <w:rPr>
                        <w:rFonts w:cs="B Mitra"/>
                        <w:color w:val="000000" w:themeColor="text1"/>
                        <w:lang w:bidi="fa-IR"/>
                      </w:rPr>
                    </w:pPr>
                    <w:r w:rsidRPr="000415D2">
                      <w:rPr>
                        <w:rFonts w:cs="B Mitra" w:hint="cs"/>
                        <w:color w:val="000000" w:themeColor="text1"/>
                        <w:rtl/>
                        <w:lang w:bidi="fa-IR"/>
                      </w:rPr>
                      <w:t>هیئت مدیره</w:t>
                    </w:r>
                  </w:p>
                </w:txbxContent>
              </v:textbox>
            </v:rect>
            <v:rect id="Rectangle 203" o:spid="_x0000_s1190" style="position:absolute;left:10883;top:8127;width:2326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cs="B Mitra"/>
                      </w:rPr>
                    </w:pPr>
                    <w:r w:rsidRPr="000415D2">
                      <w:rPr>
                        <w:rFonts w:ascii="Arial" w:eastAsia="Calibri" w:hAnsi="Arial" w:cs="B Mitra" w:hint="cs"/>
                        <w:color w:val="000000"/>
                        <w:sz w:val="22"/>
                        <w:szCs w:val="22"/>
                        <w:rtl/>
                        <w:lang w:bidi="fa-IR"/>
                      </w:rPr>
                      <w:t>مدیرعامل</w:t>
                    </w:r>
                  </w:p>
                </w:txbxContent>
              </v:textbox>
            </v:rect>
            <v:rect id="Rectangle 204" o:spid="_x0000_s1191" style="position:absolute;left:33525;top:15581;width:10028;height:29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hint="cs"/>
                        <w:color w:val="000000"/>
                        <w:sz w:val="22"/>
                        <w:szCs w:val="22"/>
                        <w:rtl/>
                        <w:lang w:bidi="fa-IR"/>
                      </w:rPr>
                      <w:t xml:space="preserve">مدیر </w:t>
                    </w:r>
                    <w:r>
                      <w:rPr>
                        <w:rFonts w:ascii="Arial" w:eastAsia="Calibri" w:hAnsi="Arial" w:cs="B Mitra" w:hint="cs"/>
                        <w:color w:val="000000"/>
                        <w:sz w:val="22"/>
                        <w:szCs w:val="22"/>
                        <w:rtl/>
                        <w:lang w:bidi="fa-IR"/>
                      </w:rPr>
                      <w:t>بازاریابی</w:t>
                    </w:r>
                  </w:p>
                </w:txbxContent>
              </v:textbox>
            </v:rect>
            <v:rect id="Rectangle 205" o:spid="_x0000_s1192" style="position:absolute;left:22454;top:15624;width:10026;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color w:val="000000"/>
                        <w:sz w:val="22"/>
                        <w:szCs w:val="22"/>
                        <w:rtl/>
                        <w:lang w:bidi="fa-IR"/>
                      </w:rPr>
                      <w:t xml:space="preserve">مدیر </w:t>
                    </w:r>
                    <w:r w:rsidRPr="000415D2">
                      <w:rPr>
                        <w:rFonts w:ascii="Arial" w:eastAsia="Calibri" w:hAnsi="Arial" w:cs="B Mitra" w:hint="cs"/>
                        <w:color w:val="000000"/>
                        <w:sz w:val="22"/>
                        <w:szCs w:val="22"/>
                        <w:rtl/>
                        <w:lang w:bidi="fa-IR"/>
                      </w:rPr>
                      <w:t>مالی</w:t>
                    </w:r>
                  </w:p>
                </w:txbxContent>
              </v:textbox>
            </v:rect>
            <v:rect id="Rectangle 206" o:spid="_x0000_s1193" style="position:absolute;left:11489;top:15624;width:10027;height:309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Pr>
                        <w:rFonts w:ascii="Arial" w:eastAsia="Calibri" w:hAnsi="Arial" w:cs="B Mitra" w:hint="cs"/>
                        <w:color w:val="000000"/>
                        <w:sz w:val="22"/>
                        <w:szCs w:val="22"/>
                        <w:rtl/>
                        <w:lang w:bidi="fa-IR"/>
                      </w:rPr>
                      <w:t>مدیر بازرگانی</w:t>
                    </w:r>
                  </w:p>
                </w:txbxContent>
              </v:textbox>
            </v:rect>
            <v:rect id="Rectangle 207" o:spid="_x0000_s1194" style="position:absolute;left:525;top:15624;width:10027;height:29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" filled="f" strokecolor="windowText" strokeweight="1pt">
              <v:textbox inset="0,0,0,0">
                <w:txbxContent>
                  <w:p w:rsidR="008B79DF" w:rsidRPr="000415D2" w:rsidRDefault="008B79DF" w:rsidP="00E268C6">
                    <w:pPr>
                      <w:pStyle w:val="NormalWeb"/>
                      <w:bidi/>
                      <w:spacing w:before="0" w:beforeAutospacing="0" w:after="0" w:afterAutospacing="0"/>
                      <w:ind w:hanging="43"/>
                      <w:jc w:val="center"/>
                      <w:rPr>
                        <w:rFonts w:ascii="Arial" w:eastAsia="Calibri" w:hAnsi="Arial" w:cs="B Mitra"/>
                        <w:color w:val="000000"/>
                        <w:sz w:val="22"/>
                        <w:szCs w:val="22"/>
                        <w:lang w:bidi="fa-IR"/>
                      </w:rPr>
                    </w:pPr>
                    <w:r w:rsidRPr="000415D2">
                      <w:rPr>
                        <w:rFonts w:ascii="Arial" w:eastAsia="Calibri" w:hAnsi="Arial" w:cs="B Mitra"/>
                        <w:color w:val="000000"/>
                        <w:sz w:val="22"/>
                        <w:szCs w:val="22"/>
                        <w:rtl/>
                        <w:lang w:bidi="fa-IR"/>
                      </w:rPr>
                      <w:t xml:space="preserve">مدیر </w:t>
                    </w:r>
                    <w:r>
                      <w:rPr>
                        <w:rFonts w:ascii="Arial" w:eastAsia="Calibri" w:hAnsi="Arial" w:cs="B Mitra" w:hint="cs"/>
                        <w:color w:val="000000"/>
                        <w:sz w:val="22"/>
                        <w:szCs w:val="22"/>
                        <w:rtl/>
                        <w:lang w:bidi="fa-IR"/>
                      </w:rPr>
                      <w:t>منابع انسانی</w:t>
                    </w:r>
                  </w:p>
                </w:txbxContent>
              </v:textbox>
            </v:rect>
            <v:shape id="Straight Arrow Connector 208" o:spid="_x0000_s1195" type="#_x0000_t32" style="position:absolute;left:22495;top:5503;width:21;height:26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" strokecolor="windowText" strokeweight=".5pt">
              <v:stroke endarrow="block" joinstyle="miter"/>
            </v:shape>
            <v:shape id="Connector: Elbow 209" o:spid="_x0000_s1196" type="#_x0000_t34" style="position:absolute;left:28252;top:5293;width:4552;height:16023;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" strokecolor="windowText" strokeweight=".5pt">
              <v:stroke endarrow="block"/>
            </v:shape>
            <v:shape id="Connector: Elbow 210" o:spid="_x0000_s1197" type="#_x0000_t34" style="position:absolute;left:22694;top:10851;width:4595;height:4951;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" strokecolor="windowText" strokeweight=".5pt">
              <v:stroke endarrow="block"/>
            </v:shape>
            <v:shape id="Connector: Elbow 211" o:spid="_x0000_s1198" type="#_x0000_t34" style="position:absolute;left:17212;top:10320;width:4595;height:6013;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" strokecolor="windowText" strokeweight=".5pt">
              <v:stroke endarrow="block"/>
            </v:shape>
            <v:shape id="Connector: Elbow 212" o:spid="_x0000_s1199" type="#_x0000_t34" style="position:absolute;left:11730;top:4838;width:4595;height:16977;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" strokecolor="windowText" strokeweight=".5pt">
              <v:stroke endarrow="block"/>
            </v:shape>
            <w10:wrap type="topAndBottom" anchorx="margin"/>
          </v:group>
        </w:pict>
      </w:r>
    </w:p>
    <w:p w:rsidR="00E268C6" w:rsidRDefault="00E268C6" w:rsidP="00E268C6">
      <w:pPr>
        <w:pStyle w:val="nikranshekl"/>
        <w:rPr>
          <w:rtl/>
        </w:rPr>
      </w:pPr>
      <w:r>
        <w:rPr>
          <w:rFonts w:hint="cs"/>
          <w:rtl/>
        </w:rPr>
        <w:lastRenderedPageBreak/>
        <w:t xml:space="preserve">شکل </w:t>
      </w:r>
      <w:r>
        <w:t>2-23</w:t>
      </w:r>
      <w:r>
        <w:rPr>
          <w:rFonts w:ascii="Times New Roman" w:hAnsi="Times New Roman" w:cs="Times New Roman" w:hint="cs"/>
          <w:rtl/>
          <w:lang w:bidi="ar-SA"/>
        </w:rPr>
        <w:t>–</w:t>
      </w:r>
      <w:r>
        <w:rPr>
          <w:rFonts w:hint="cs"/>
          <w:rtl/>
        </w:rPr>
        <w:t xml:space="preserve"> ساختار سازمانی شرکت جمع ایده پایار</w:t>
      </w:r>
    </w:p>
    <w:p w:rsidR="00E268C6" w:rsidRDefault="00E268C6" w:rsidP="0009064A">
      <w:pPr>
        <w:pStyle w:val="nikran3"/>
        <w:rPr>
          <w:rtl/>
        </w:rPr>
      </w:pPr>
      <w:bookmarkStart w:id="38" w:name="_Toc167473930"/>
      <w:bookmarkStart w:id="39" w:name="_Hlk165113771"/>
      <w:r>
        <w:rPr>
          <w:rFonts w:hint="cs"/>
          <w:rtl/>
        </w:rPr>
        <w:t>شرکت</w:t>
      </w:r>
      <w:r w:rsidR="0009064A">
        <w:rPr>
          <w:rtl/>
        </w:rPr>
        <w:softHyphen/>
      </w:r>
      <w:r>
        <w:rPr>
          <w:rFonts w:hint="cs"/>
          <w:rtl/>
        </w:rPr>
        <w:t>های فستوس بین</w:t>
      </w:r>
      <w:r w:rsidR="0009064A">
        <w:rPr>
          <w:rtl/>
        </w:rPr>
        <w:softHyphen/>
      </w:r>
      <w:r>
        <w:rPr>
          <w:rFonts w:hint="cs"/>
          <w:rtl/>
        </w:rPr>
        <w:t>المللی</w:t>
      </w:r>
      <w:bookmarkEnd w:id="38"/>
    </w:p>
    <w:p w:rsidR="00E268C6" w:rsidRDefault="00E268C6" w:rsidP="00E268C6">
      <w:pPr>
        <w:pStyle w:val="nikranmatn"/>
        <w:rPr>
          <w:rtl/>
        </w:rPr>
      </w:pPr>
      <w:r>
        <w:rPr>
          <w:rFonts w:hint="cs"/>
          <w:rtl/>
        </w:rPr>
        <w:t>گروه فستوس در راستای دستیابی به بازارهای منطقه و تسهیل در ارتباطات تجاری با کشورهای هدف، اقدام به تأسیس چندین شرکت در خارج از کشور نموده است که عبارتند از :</w:t>
      </w:r>
    </w:p>
    <w:bookmarkEnd w:id="39"/>
    <w:p w:rsidR="00E268C6" w:rsidRDefault="00E268C6" w:rsidP="004315D4">
      <w:pPr>
        <w:pStyle w:val="nikranmatn"/>
        <w:numPr>
          <w:ilvl w:val="0"/>
          <w:numId w:val="15"/>
        </w:numPr>
        <w:rPr>
          <w:rtl/>
        </w:rPr>
      </w:pPr>
      <w:r>
        <w:rPr>
          <w:rFonts w:hint="cs"/>
          <w:rtl/>
        </w:rPr>
        <w:t xml:space="preserve">شرکت فستوس امارات متحده عربی : عملیات بازرگانی با  ایران و سایر کشورهای هدف </w:t>
      </w:r>
    </w:p>
    <w:p w:rsidR="00E268C6" w:rsidRDefault="00E268C6" w:rsidP="004315D4">
      <w:pPr>
        <w:pStyle w:val="nikranmatn"/>
        <w:numPr>
          <w:ilvl w:val="0"/>
          <w:numId w:val="15"/>
        </w:numPr>
      </w:pPr>
      <w:r>
        <w:rPr>
          <w:rFonts w:hint="cs"/>
          <w:rtl/>
        </w:rPr>
        <w:t>شرکت فستوس عراق : تأمین و عرضه موتور سیکلت در کشور عراق</w:t>
      </w:r>
    </w:p>
    <w:p w:rsidR="00327509" w:rsidRDefault="00327509" w:rsidP="004315D4">
      <w:pPr>
        <w:pStyle w:val="nikranmatn"/>
        <w:numPr>
          <w:ilvl w:val="0"/>
          <w:numId w:val="15"/>
        </w:numPr>
        <w:rPr>
          <w:rtl/>
        </w:rPr>
      </w:pPr>
      <w:r>
        <w:rPr>
          <w:rFonts w:hint="cs"/>
          <w:rtl/>
        </w:rPr>
        <w:t>فستوس کردستان : تامین  عرضه موتور سیکلت در کردستان عراق</w:t>
      </w:r>
    </w:p>
    <w:p w:rsidR="00E268C6" w:rsidRDefault="00E268C6" w:rsidP="004315D4">
      <w:pPr>
        <w:pStyle w:val="nikranmatn"/>
        <w:numPr>
          <w:ilvl w:val="0"/>
          <w:numId w:val="15"/>
        </w:numPr>
        <w:rPr>
          <w:rtl/>
        </w:rPr>
      </w:pPr>
      <w:r>
        <w:rPr>
          <w:rFonts w:hint="cs"/>
          <w:rtl/>
        </w:rPr>
        <w:t xml:space="preserve">فستوس ارمنستان : تأمین و عرضه موتور سیکلت در کشور ارمنستان </w:t>
      </w:r>
    </w:p>
    <w:p w:rsidR="00E268C6" w:rsidRDefault="00E268C6" w:rsidP="004315D4">
      <w:pPr>
        <w:pStyle w:val="nikranmatn"/>
        <w:numPr>
          <w:ilvl w:val="0"/>
          <w:numId w:val="15"/>
        </w:numPr>
        <w:rPr>
          <w:rtl/>
        </w:rPr>
      </w:pPr>
      <w:r>
        <w:rPr>
          <w:rFonts w:hint="cs"/>
          <w:rtl/>
        </w:rPr>
        <w:t xml:space="preserve">فستوس چین : عملیات بازرگانی با ایران  و سایر کشورهای هدف </w:t>
      </w:r>
    </w:p>
    <w:p w:rsidR="00E268C6" w:rsidRPr="00D9543A" w:rsidRDefault="00E268C6" w:rsidP="00E268C6">
      <w:pPr>
        <w:pStyle w:val="nikranmatn"/>
        <w:rPr>
          <w:rtl/>
          <w:lang w:bidi="fa-IR"/>
        </w:rPr>
      </w:pPr>
    </w:p>
    <w:p w:rsidR="00E268C6" w:rsidRDefault="00E268C6" w:rsidP="0009064A">
      <w:pPr>
        <w:pStyle w:val="nikranmatn"/>
        <w:rPr>
          <w:rtl/>
        </w:rPr>
      </w:pPr>
      <w:r>
        <w:rPr>
          <w:rFonts w:hint="cs"/>
          <w:rtl/>
        </w:rPr>
        <w:t>در نیمه دوم دهه 1390 و  با شدت گرفتن تحریم</w:t>
      </w:r>
      <w:r>
        <w:rPr>
          <w:rtl/>
        </w:rPr>
        <w:softHyphen/>
      </w:r>
      <w:r>
        <w:rPr>
          <w:rFonts w:hint="cs"/>
          <w:rtl/>
        </w:rPr>
        <w:t>های خارجی بر علیه اقتصاد ایران، بی شک گروه فستوس نیز مانند سایر شرکت</w:t>
      </w:r>
      <w:r>
        <w:rPr>
          <w:rtl/>
        </w:rPr>
        <w:softHyphen/>
      </w:r>
      <w:r>
        <w:rPr>
          <w:rFonts w:hint="cs"/>
          <w:rtl/>
        </w:rPr>
        <w:t>ها دچار مشکلاتی در ارتباطات تجاری و انتقال ارز شد. بسیاری از شرکت</w:t>
      </w:r>
      <w:r>
        <w:rPr>
          <w:rtl/>
        </w:rPr>
        <w:softHyphen/>
      </w:r>
      <w:r>
        <w:rPr>
          <w:rFonts w:hint="cs"/>
          <w:rtl/>
        </w:rPr>
        <w:t>های ایرانی در این دوران ناچار شدند تا به منظور تسهیل در دسترسی به تکنولوژی و تجهیزات در سایر کشورها شرکت</w:t>
      </w:r>
      <w:r>
        <w:rPr>
          <w:rtl/>
        </w:rPr>
        <w:softHyphen/>
      </w:r>
      <w:r>
        <w:rPr>
          <w:rFonts w:hint="cs"/>
          <w:rtl/>
        </w:rPr>
        <w:t>هایی تأسیس کنند. از سویی بازار منطقه برای فستوس به عنوان یک فرصت جذاب ارزیابی می</w:t>
      </w:r>
      <w:r>
        <w:rPr>
          <w:rtl/>
        </w:rPr>
        <w:softHyphen/>
      </w:r>
      <w:r>
        <w:rPr>
          <w:rFonts w:hint="cs"/>
          <w:rtl/>
        </w:rPr>
        <w:t>شد و آقای احمدغلامی نمی</w:t>
      </w:r>
      <w:r>
        <w:rPr>
          <w:rtl/>
        </w:rPr>
        <w:softHyphen/>
      </w:r>
      <w:r>
        <w:rPr>
          <w:rFonts w:hint="cs"/>
          <w:rtl/>
        </w:rPr>
        <w:t>توانست از این بازار چشم</w:t>
      </w:r>
      <w:r w:rsidR="0009064A">
        <w:rPr>
          <w:rtl/>
        </w:rPr>
        <w:softHyphen/>
      </w:r>
      <w:r>
        <w:rPr>
          <w:rFonts w:hint="cs"/>
          <w:rtl/>
        </w:rPr>
        <w:t>پوشی کند. فقدان شرکت</w:t>
      </w:r>
      <w:r>
        <w:rPr>
          <w:rtl/>
        </w:rPr>
        <w:softHyphen/>
      </w:r>
      <w:r>
        <w:rPr>
          <w:rFonts w:hint="cs"/>
          <w:rtl/>
        </w:rPr>
        <w:t>های معتبر تولیدکننده موتورسیکلت در منطقه و به</w:t>
      </w:r>
      <w:r>
        <w:rPr>
          <w:rtl/>
        </w:rPr>
        <w:softHyphen/>
      </w:r>
      <w:r>
        <w:rPr>
          <w:rFonts w:hint="cs"/>
          <w:rtl/>
        </w:rPr>
        <w:t>ویژه در کشورهایی مانند عراق و آسیای میانه، عرصه را برای این گروه مناسب</w:t>
      </w:r>
      <w:r>
        <w:rPr>
          <w:rtl/>
        </w:rPr>
        <w:softHyphen/>
      </w:r>
      <w:r>
        <w:rPr>
          <w:rFonts w:hint="cs"/>
          <w:rtl/>
        </w:rPr>
        <w:t>تر می</w:t>
      </w:r>
      <w:r w:rsidR="0009064A">
        <w:rPr>
          <w:rtl/>
        </w:rPr>
        <w:softHyphen/>
      </w:r>
      <w:r>
        <w:rPr>
          <w:rFonts w:hint="cs"/>
          <w:rtl/>
        </w:rPr>
        <w:t>ساخت. احمدغلامی که از جوانی تجربه ارتباطات بین المللی را به</w:t>
      </w:r>
      <w:r>
        <w:rPr>
          <w:rtl/>
        </w:rPr>
        <w:softHyphen/>
      </w:r>
      <w:r>
        <w:rPr>
          <w:rFonts w:hint="cs"/>
          <w:rtl/>
        </w:rPr>
        <w:t>دست آورده بود، پسر بزرگ خود محمود غلامی را مأمور توسعه گروه در بازارهای منطقه</w:t>
      </w:r>
      <w:r>
        <w:rPr>
          <w:rtl/>
        </w:rPr>
        <w:softHyphen/>
      </w:r>
      <w:r>
        <w:rPr>
          <w:rFonts w:hint="cs"/>
          <w:rtl/>
        </w:rPr>
        <w:t>ای کرد. او که بخش مهمی از تحصیلات و اشتغال خود را در خارج از کشور سپری کرده بود و مسلط به قواعد بین</w:t>
      </w:r>
      <w:r w:rsidR="0009064A">
        <w:rPr>
          <w:rtl/>
        </w:rPr>
        <w:softHyphen/>
      </w:r>
      <w:r>
        <w:rPr>
          <w:rFonts w:hint="cs"/>
          <w:rtl/>
        </w:rPr>
        <w:t xml:space="preserve">المللی در تجارت بود، اقدام به تأسیس اولین شرکت خارجی گروه فستوس در کشور امارات متحده عربی کرد. </w:t>
      </w:r>
      <w:r>
        <w:rPr>
          <w:rtl/>
        </w:rPr>
        <w:t>دب</w:t>
      </w:r>
      <w:r>
        <w:rPr>
          <w:rFonts w:hint="cs"/>
          <w:rtl/>
        </w:rPr>
        <w:t>ی</w:t>
      </w:r>
      <w:r>
        <w:rPr>
          <w:rtl/>
        </w:rPr>
        <w:t xml:space="preserve"> با داشتن </w:t>
      </w:r>
      <w:r>
        <w:rPr>
          <w:rFonts w:hint="cs"/>
          <w:rtl/>
        </w:rPr>
        <w:t>ی</w:t>
      </w:r>
      <w:r>
        <w:rPr>
          <w:rFonts w:hint="eastAsia"/>
          <w:rtl/>
        </w:rPr>
        <w:t>ک</w:t>
      </w:r>
      <w:r>
        <w:rPr>
          <w:rtl/>
        </w:rPr>
        <w:t xml:space="preserve"> مرکز حمل و نقل بس</w:t>
      </w:r>
      <w:r>
        <w:rPr>
          <w:rFonts w:hint="cs"/>
          <w:rtl/>
        </w:rPr>
        <w:t>ی</w:t>
      </w:r>
      <w:r>
        <w:rPr>
          <w:rFonts w:hint="eastAsia"/>
          <w:rtl/>
        </w:rPr>
        <w:t>ار</w:t>
      </w:r>
      <w:r>
        <w:rPr>
          <w:rtl/>
        </w:rPr>
        <w:t xml:space="preserve"> قو</w:t>
      </w:r>
      <w:r>
        <w:rPr>
          <w:rFonts w:hint="cs"/>
          <w:rtl/>
        </w:rPr>
        <w:t>ی</w:t>
      </w:r>
      <w:r>
        <w:rPr>
          <w:rFonts w:hint="eastAsia"/>
          <w:rtl/>
        </w:rPr>
        <w:t>،</w:t>
      </w:r>
      <w:r>
        <w:rPr>
          <w:rtl/>
        </w:rPr>
        <w:t xml:space="preserve"> در حال رشد و کارآفر</w:t>
      </w:r>
      <w:r>
        <w:rPr>
          <w:rFonts w:hint="cs"/>
          <w:rtl/>
        </w:rPr>
        <w:t>ی</w:t>
      </w:r>
      <w:r>
        <w:rPr>
          <w:rFonts w:hint="eastAsia"/>
          <w:rtl/>
        </w:rPr>
        <w:t>ن</w:t>
      </w:r>
      <w:r>
        <w:rPr>
          <w:rFonts w:hint="cs"/>
          <w:rtl/>
        </w:rPr>
        <w:t>ی</w:t>
      </w:r>
      <w:r>
        <w:rPr>
          <w:rtl/>
        </w:rPr>
        <w:t xml:space="preserve"> غ</w:t>
      </w:r>
      <w:r>
        <w:rPr>
          <w:rFonts w:hint="cs"/>
          <w:rtl/>
        </w:rPr>
        <w:t>ی</w:t>
      </w:r>
      <w:r>
        <w:rPr>
          <w:rFonts w:hint="eastAsia"/>
          <w:rtl/>
        </w:rPr>
        <w:t>ر</w:t>
      </w:r>
      <w:r>
        <w:rPr>
          <w:rtl/>
        </w:rPr>
        <w:t xml:space="preserve"> نفت</w:t>
      </w:r>
      <w:r>
        <w:rPr>
          <w:rFonts w:hint="cs"/>
          <w:rtl/>
        </w:rPr>
        <w:t>ی</w:t>
      </w:r>
      <w:r>
        <w:rPr>
          <w:rtl/>
        </w:rPr>
        <w:t xml:space="preserve"> است. ا</w:t>
      </w:r>
      <w:r>
        <w:rPr>
          <w:rFonts w:hint="cs"/>
          <w:rtl/>
        </w:rPr>
        <w:t>ی</w:t>
      </w:r>
      <w:r>
        <w:rPr>
          <w:rFonts w:hint="eastAsia"/>
          <w:rtl/>
        </w:rPr>
        <w:t>ن</w:t>
      </w:r>
      <w:r>
        <w:rPr>
          <w:rtl/>
        </w:rPr>
        <w:t xml:space="preserve"> شهر </w:t>
      </w:r>
      <w:r w:rsidR="0009064A">
        <w:rPr>
          <w:rFonts w:hint="cs"/>
          <w:rtl/>
        </w:rPr>
        <w:t xml:space="preserve">با ارائه </w:t>
      </w:r>
      <w:r>
        <w:rPr>
          <w:rtl/>
        </w:rPr>
        <w:t>خدمات گسترده به دوم</w:t>
      </w:r>
      <w:r>
        <w:rPr>
          <w:rFonts w:hint="cs"/>
          <w:rtl/>
        </w:rPr>
        <w:t>ی</w:t>
      </w:r>
      <w:r>
        <w:rPr>
          <w:rFonts w:hint="eastAsia"/>
          <w:rtl/>
        </w:rPr>
        <w:t>ن</w:t>
      </w:r>
      <w:r>
        <w:rPr>
          <w:rtl/>
        </w:rPr>
        <w:t xml:space="preserve"> اقتصاد بزرگ خاورم</w:t>
      </w:r>
      <w:r>
        <w:rPr>
          <w:rFonts w:hint="cs"/>
          <w:rtl/>
        </w:rPr>
        <w:t>ی</w:t>
      </w:r>
      <w:r>
        <w:rPr>
          <w:rFonts w:hint="eastAsia"/>
          <w:rtl/>
        </w:rPr>
        <w:t>انه</w:t>
      </w:r>
      <w:r w:rsidR="0009064A">
        <w:rPr>
          <w:rFonts w:hint="cs"/>
          <w:rtl/>
        </w:rPr>
        <w:t xml:space="preserve">تبدیل </w:t>
      </w:r>
      <w:r w:rsidR="0009064A">
        <w:rPr>
          <w:rtl/>
        </w:rPr>
        <w:t>شده است</w:t>
      </w:r>
      <w:r w:rsidR="0009064A">
        <w:rPr>
          <w:rFonts w:hint="cs"/>
          <w:rtl/>
        </w:rPr>
        <w:t xml:space="preserve">. </w:t>
      </w:r>
      <w:r>
        <w:rPr>
          <w:rtl/>
        </w:rPr>
        <w:t>دب</w:t>
      </w:r>
      <w:r>
        <w:rPr>
          <w:rFonts w:hint="cs"/>
          <w:rtl/>
        </w:rPr>
        <w:t>ی</w:t>
      </w:r>
      <w:r>
        <w:rPr>
          <w:rtl/>
        </w:rPr>
        <w:t xml:space="preserve"> قلب خاورم</w:t>
      </w:r>
      <w:r>
        <w:rPr>
          <w:rFonts w:hint="cs"/>
          <w:rtl/>
        </w:rPr>
        <w:t>ی</w:t>
      </w:r>
      <w:r>
        <w:rPr>
          <w:rFonts w:hint="eastAsia"/>
          <w:rtl/>
        </w:rPr>
        <w:t>انه</w:t>
      </w:r>
      <w:r w:rsidR="0009064A">
        <w:rPr>
          <w:rtl/>
        </w:rPr>
        <w:t xml:space="preserve"> است</w:t>
      </w:r>
      <w:r w:rsidR="0009064A">
        <w:rPr>
          <w:rFonts w:hint="cs"/>
          <w:rtl/>
        </w:rPr>
        <w:t xml:space="preserve">؛ </w:t>
      </w:r>
      <w:r>
        <w:rPr>
          <w:rtl/>
        </w:rPr>
        <w:t>از ا</w:t>
      </w:r>
      <w:r>
        <w:rPr>
          <w:rFonts w:hint="cs"/>
          <w:rtl/>
        </w:rPr>
        <w:t>ی</w:t>
      </w:r>
      <w:r>
        <w:rPr>
          <w:rFonts w:hint="eastAsia"/>
          <w:rtl/>
        </w:rPr>
        <w:t>ن</w:t>
      </w:r>
      <w:r>
        <w:rPr>
          <w:rtl/>
        </w:rPr>
        <w:t xml:space="preserve"> رو بس</w:t>
      </w:r>
      <w:r>
        <w:rPr>
          <w:rFonts w:hint="cs"/>
          <w:rtl/>
        </w:rPr>
        <w:t>ی</w:t>
      </w:r>
      <w:r>
        <w:rPr>
          <w:rFonts w:hint="eastAsia"/>
          <w:rtl/>
        </w:rPr>
        <w:t>ار</w:t>
      </w:r>
      <w:r>
        <w:rPr>
          <w:rFonts w:hint="cs"/>
          <w:rtl/>
        </w:rPr>
        <w:t>ی</w:t>
      </w:r>
      <w:r>
        <w:rPr>
          <w:rtl/>
        </w:rPr>
        <w:t xml:space="preserve"> از واردکنندگان در آس</w:t>
      </w:r>
      <w:r>
        <w:rPr>
          <w:rFonts w:hint="cs"/>
          <w:rtl/>
        </w:rPr>
        <w:t>ی</w:t>
      </w:r>
      <w:r>
        <w:rPr>
          <w:rFonts w:hint="eastAsia"/>
          <w:rtl/>
        </w:rPr>
        <w:t>ا،</w:t>
      </w:r>
      <w:r>
        <w:rPr>
          <w:rtl/>
        </w:rPr>
        <w:t xml:space="preserve"> اروپا و خاورم</w:t>
      </w:r>
      <w:r>
        <w:rPr>
          <w:rFonts w:hint="cs"/>
          <w:rtl/>
        </w:rPr>
        <w:t>ی</w:t>
      </w:r>
      <w:r>
        <w:rPr>
          <w:rFonts w:hint="eastAsia"/>
          <w:rtl/>
        </w:rPr>
        <w:t>انه</w:t>
      </w:r>
      <w:r>
        <w:rPr>
          <w:rtl/>
        </w:rPr>
        <w:t xml:space="preserve"> ترج</w:t>
      </w:r>
      <w:r>
        <w:rPr>
          <w:rFonts w:hint="cs"/>
          <w:rtl/>
        </w:rPr>
        <w:t>ی</w:t>
      </w:r>
      <w:r>
        <w:rPr>
          <w:rFonts w:hint="eastAsia"/>
          <w:rtl/>
        </w:rPr>
        <w:t>ح</w:t>
      </w:r>
      <w:r>
        <w:rPr>
          <w:rtl/>
        </w:rPr>
        <w:t xml:space="preserve"> م</w:t>
      </w:r>
      <w:r>
        <w:rPr>
          <w:rFonts w:hint="cs"/>
          <w:rtl/>
        </w:rPr>
        <w:t>ی</w:t>
      </w:r>
      <w:r w:rsidR="0009064A">
        <w:rPr>
          <w:rtl/>
        </w:rPr>
        <w:softHyphen/>
      </w:r>
      <w:r>
        <w:rPr>
          <w:rtl/>
        </w:rPr>
        <w:t>دهند کالا ها</w:t>
      </w:r>
      <w:r>
        <w:rPr>
          <w:rFonts w:hint="cs"/>
          <w:rtl/>
        </w:rPr>
        <w:t>ی</w:t>
      </w:r>
      <w:r>
        <w:rPr>
          <w:rtl/>
        </w:rPr>
        <w:t xml:space="preserve"> خود را به جا</w:t>
      </w:r>
      <w:r>
        <w:rPr>
          <w:rFonts w:hint="cs"/>
          <w:rtl/>
        </w:rPr>
        <w:t>ی</w:t>
      </w:r>
      <w:r>
        <w:rPr>
          <w:rtl/>
        </w:rPr>
        <w:t xml:space="preserve"> واردات مستق</w:t>
      </w:r>
      <w:r>
        <w:rPr>
          <w:rFonts w:hint="cs"/>
          <w:rtl/>
        </w:rPr>
        <w:t>ی</w:t>
      </w:r>
      <w:r>
        <w:rPr>
          <w:rFonts w:hint="eastAsia"/>
          <w:rtl/>
        </w:rPr>
        <w:t>م،</w:t>
      </w:r>
      <w:r>
        <w:rPr>
          <w:rtl/>
        </w:rPr>
        <w:t xml:space="preserve"> از طر</w:t>
      </w:r>
      <w:r>
        <w:rPr>
          <w:rFonts w:hint="cs"/>
          <w:rtl/>
        </w:rPr>
        <w:t>ی</w:t>
      </w:r>
      <w:r>
        <w:rPr>
          <w:rFonts w:hint="eastAsia"/>
          <w:rtl/>
        </w:rPr>
        <w:t>ق</w:t>
      </w:r>
      <w:r>
        <w:rPr>
          <w:rtl/>
        </w:rPr>
        <w:t xml:space="preserve"> امارات متحده عرب</w:t>
      </w:r>
      <w:r>
        <w:rPr>
          <w:rFonts w:hint="cs"/>
          <w:rtl/>
        </w:rPr>
        <w:t>ی</w:t>
      </w:r>
      <w:r>
        <w:rPr>
          <w:rtl/>
        </w:rPr>
        <w:t xml:space="preserve"> وارد کنند. دفتر</w:t>
      </w:r>
      <w:r>
        <w:rPr>
          <w:rFonts w:hint="cs"/>
          <w:rtl/>
        </w:rPr>
        <w:t>گروهفستوسدردبی</w:t>
      </w:r>
      <w:r>
        <w:rPr>
          <w:rFonts w:hint="eastAsia"/>
          <w:rtl/>
        </w:rPr>
        <w:t>،</w:t>
      </w:r>
      <w:r>
        <w:rPr>
          <w:rtl/>
        </w:rPr>
        <w:t xml:space="preserve"> ضمن ارائه خدمات به کشور</w:t>
      </w:r>
      <w:r>
        <w:rPr>
          <w:rFonts w:hint="cs"/>
          <w:rtl/>
        </w:rPr>
        <w:t>های</w:t>
      </w:r>
      <w:r>
        <w:rPr>
          <w:rFonts w:ascii="Cambria" w:hAnsi="Cambria" w:cs="Cambria"/>
          <w:rtl/>
        </w:rPr>
        <w:softHyphen/>
      </w:r>
      <w:r>
        <w:rPr>
          <w:rtl/>
        </w:rPr>
        <w:t>همسا</w:t>
      </w:r>
      <w:r>
        <w:rPr>
          <w:rFonts w:hint="cs"/>
          <w:rtl/>
        </w:rPr>
        <w:t>ی</w:t>
      </w:r>
      <w:r>
        <w:rPr>
          <w:rFonts w:hint="eastAsia"/>
          <w:rtl/>
        </w:rPr>
        <w:t>ه،</w:t>
      </w:r>
      <w:r>
        <w:rPr>
          <w:rtl/>
        </w:rPr>
        <w:t xml:space="preserve"> از ا</w:t>
      </w:r>
      <w:r>
        <w:rPr>
          <w:rFonts w:hint="cs"/>
          <w:rtl/>
        </w:rPr>
        <w:t>ی</w:t>
      </w:r>
      <w:r>
        <w:rPr>
          <w:rFonts w:hint="eastAsia"/>
          <w:rtl/>
        </w:rPr>
        <w:t>ن</w:t>
      </w:r>
      <w:r>
        <w:rPr>
          <w:rtl/>
        </w:rPr>
        <w:t xml:space="preserve"> مز</w:t>
      </w:r>
      <w:r>
        <w:rPr>
          <w:rFonts w:hint="cs"/>
          <w:rtl/>
        </w:rPr>
        <w:t>ی</w:t>
      </w:r>
      <w:r>
        <w:rPr>
          <w:rFonts w:hint="eastAsia"/>
          <w:rtl/>
        </w:rPr>
        <w:t>تبرا</w:t>
      </w:r>
      <w:r>
        <w:rPr>
          <w:rFonts w:hint="cs"/>
          <w:rtl/>
        </w:rPr>
        <w:t>ی</w:t>
      </w:r>
      <w:r w:rsidR="0009064A">
        <w:rPr>
          <w:rtl/>
        </w:rPr>
        <w:t xml:space="preserve"> راه</w:t>
      </w:r>
      <w:r w:rsidR="0009064A">
        <w:rPr>
          <w:rFonts w:hint="cs"/>
          <w:rtl/>
        </w:rPr>
        <w:t>یا</w:t>
      </w:r>
      <w:r>
        <w:rPr>
          <w:rFonts w:hint="eastAsia"/>
          <w:rtl/>
        </w:rPr>
        <w:t>ب</w:t>
      </w:r>
      <w:r>
        <w:rPr>
          <w:rFonts w:hint="cs"/>
          <w:rtl/>
        </w:rPr>
        <w:t>ی</w:t>
      </w:r>
      <w:r>
        <w:rPr>
          <w:rtl/>
        </w:rPr>
        <w:t xml:space="preserve"> به بازار</w:t>
      </w:r>
      <w:r>
        <w:rPr>
          <w:rFonts w:hint="cs"/>
          <w:rtl/>
        </w:rPr>
        <w:t>های</w:t>
      </w:r>
      <w:r>
        <w:rPr>
          <w:rtl/>
        </w:rPr>
        <w:t xml:space="preserve"> آس</w:t>
      </w:r>
      <w:r>
        <w:rPr>
          <w:rFonts w:hint="cs"/>
          <w:rtl/>
        </w:rPr>
        <w:t>ی</w:t>
      </w:r>
      <w:r>
        <w:rPr>
          <w:rFonts w:hint="eastAsia"/>
          <w:rtl/>
        </w:rPr>
        <w:t>ا</w:t>
      </w:r>
      <w:r>
        <w:rPr>
          <w:rtl/>
        </w:rPr>
        <w:t xml:space="preserve"> و اروپا استفاده م</w:t>
      </w:r>
      <w:r>
        <w:rPr>
          <w:rFonts w:hint="cs"/>
          <w:rtl/>
        </w:rPr>
        <w:t>ی</w:t>
      </w:r>
      <w:r>
        <w:rPr>
          <w:rFonts w:ascii="Cambria" w:hAnsi="Cambria" w:cs="Cambria"/>
          <w:rtl/>
        </w:rPr>
        <w:softHyphen/>
      </w:r>
      <w:r>
        <w:rPr>
          <w:rtl/>
        </w:rPr>
        <w:t>کند.</w:t>
      </w:r>
    </w:p>
    <w:p w:rsidR="00E268C6" w:rsidRDefault="00E268C6" w:rsidP="0009064A">
      <w:pPr>
        <w:pStyle w:val="nikranmatn"/>
        <w:rPr>
          <w:rtl/>
        </w:rPr>
      </w:pPr>
      <w:r>
        <w:rPr>
          <w:rFonts w:hint="cs"/>
          <w:rtl/>
        </w:rPr>
        <w:t>این شرکت مأموریت اجرای مبادلات تجاری بین  شرکت</w:t>
      </w:r>
      <w:r>
        <w:rPr>
          <w:rtl/>
        </w:rPr>
        <w:softHyphen/>
      </w:r>
      <w:r>
        <w:rPr>
          <w:rFonts w:hint="cs"/>
          <w:rtl/>
        </w:rPr>
        <w:t>های گروه فستوس با شرکت</w:t>
      </w:r>
      <w:r>
        <w:rPr>
          <w:rtl/>
        </w:rPr>
        <w:softHyphen/>
      </w:r>
      <w:r>
        <w:rPr>
          <w:rFonts w:hint="cs"/>
          <w:rtl/>
        </w:rPr>
        <w:t>های خارجی در سایر کشورها را بر عهده دارد. فستوس امارات در شهر دبی تأسیس و روند فعالیت</w:t>
      </w:r>
      <w:r>
        <w:rPr>
          <w:rtl/>
        </w:rPr>
        <w:softHyphen/>
      </w:r>
      <w:r>
        <w:rPr>
          <w:rFonts w:hint="cs"/>
          <w:rtl/>
        </w:rPr>
        <w:t>های آن توسعه یافت به نحوی که آقای احمد غلامی بر آن شد با استفاده از نیروی انسانی با تجربه خود و همچنین تجارب نیکران موتور، در کشور عراق و ارمنستان نیز سایت</w:t>
      </w:r>
      <w:r>
        <w:rPr>
          <w:rtl/>
        </w:rPr>
        <w:softHyphen/>
      </w:r>
      <w:r>
        <w:rPr>
          <w:rFonts w:hint="cs"/>
          <w:rtl/>
        </w:rPr>
        <w:t>هایی برای مونتاژ  و عرضه موتور سیکلت</w:t>
      </w:r>
      <w:r>
        <w:rPr>
          <w:rtl/>
        </w:rPr>
        <w:softHyphen/>
      </w:r>
      <w:r>
        <w:rPr>
          <w:rFonts w:hint="cs"/>
          <w:rtl/>
        </w:rPr>
        <w:t xml:space="preserve">های نیکران موتور ایجاد کند. آنها در این </w:t>
      </w:r>
      <w:r>
        <w:rPr>
          <w:rFonts w:hint="cs"/>
          <w:rtl/>
        </w:rPr>
        <w:lastRenderedPageBreak/>
        <w:t>دو کشور افراد بومی علاقه</w:t>
      </w:r>
      <w:r>
        <w:rPr>
          <w:rtl/>
        </w:rPr>
        <w:softHyphen/>
      </w:r>
      <w:r>
        <w:rPr>
          <w:rFonts w:hint="cs"/>
          <w:rtl/>
        </w:rPr>
        <w:t>مند را برای انجام فعالیت</w:t>
      </w:r>
      <w:r w:rsidR="0009064A">
        <w:rPr>
          <w:rtl/>
        </w:rPr>
        <w:softHyphen/>
      </w:r>
      <w:r>
        <w:rPr>
          <w:rFonts w:hint="cs"/>
          <w:rtl/>
        </w:rPr>
        <w:t>های نمایندگی شناسایی و بدین ترتیب شبکه</w:t>
      </w:r>
      <w:r>
        <w:rPr>
          <w:rtl/>
        </w:rPr>
        <w:softHyphen/>
      </w:r>
      <w:r>
        <w:rPr>
          <w:rFonts w:hint="cs"/>
          <w:rtl/>
        </w:rPr>
        <w:t xml:space="preserve">ای مانند آنچه در ایران داشتند را ایجادکردند. </w:t>
      </w:r>
    </w:p>
    <w:p w:rsidR="00E268C6" w:rsidRDefault="00E268C6" w:rsidP="0009064A">
      <w:pPr>
        <w:pStyle w:val="nikranmatn"/>
        <w:rPr>
          <w:rtl/>
        </w:rPr>
      </w:pPr>
      <w:r>
        <w:rPr>
          <w:rFonts w:hint="cs"/>
          <w:rtl/>
        </w:rPr>
        <w:t>فستوس چین نیز در راستای توسعه مبادلات تجاری گروه با شرکت</w:t>
      </w:r>
      <w:r>
        <w:rPr>
          <w:rtl/>
        </w:rPr>
        <w:softHyphen/>
      </w:r>
      <w:r>
        <w:rPr>
          <w:rFonts w:hint="cs"/>
          <w:rtl/>
        </w:rPr>
        <w:t>های چینی و تسهیل در نقل و انتقال ارز ایجاد شد.</w:t>
      </w:r>
      <w:r>
        <w:rPr>
          <w:rtl/>
        </w:rPr>
        <w:t>اغلب تأم</w:t>
      </w:r>
      <w:r>
        <w:rPr>
          <w:rFonts w:hint="cs"/>
          <w:rtl/>
        </w:rPr>
        <w:t>ی</w:t>
      </w:r>
      <w:r>
        <w:rPr>
          <w:rFonts w:hint="eastAsia"/>
          <w:rtl/>
        </w:rPr>
        <w:t>ن</w:t>
      </w:r>
      <w:r w:rsidR="0009064A">
        <w:rPr>
          <w:rtl/>
        </w:rPr>
        <w:softHyphen/>
      </w:r>
      <w:r>
        <w:rPr>
          <w:rtl/>
        </w:rPr>
        <w:t>کنندگان تجه</w:t>
      </w:r>
      <w:r>
        <w:rPr>
          <w:rFonts w:hint="cs"/>
          <w:rtl/>
        </w:rPr>
        <w:t>ی</w:t>
      </w:r>
      <w:r>
        <w:rPr>
          <w:rFonts w:hint="eastAsia"/>
          <w:rtl/>
        </w:rPr>
        <w:t>زات</w:t>
      </w:r>
      <w:r>
        <w:rPr>
          <w:rtl/>
        </w:rPr>
        <w:t xml:space="preserve"> جانب</w:t>
      </w:r>
      <w:r>
        <w:rPr>
          <w:rFonts w:hint="cs"/>
          <w:rtl/>
        </w:rPr>
        <w:t>ی</w:t>
      </w:r>
      <w:r>
        <w:rPr>
          <w:rtl/>
        </w:rPr>
        <w:t xml:space="preserve"> و قطعات </w:t>
      </w:r>
      <w:r>
        <w:rPr>
          <w:rFonts w:hint="cs"/>
          <w:rtl/>
        </w:rPr>
        <w:t>ی</w:t>
      </w:r>
      <w:r>
        <w:rPr>
          <w:rFonts w:hint="eastAsia"/>
          <w:rtl/>
        </w:rPr>
        <w:t>دک</w:t>
      </w:r>
      <w:r>
        <w:rPr>
          <w:rFonts w:hint="cs"/>
          <w:rtl/>
        </w:rPr>
        <w:t>ی</w:t>
      </w:r>
      <w:r>
        <w:rPr>
          <w:rtl/>
        </w:rPr>
        <w:t xml:space="preserve"> گروه فستوس از چ</w:t>
      </w:r>
      <w:r>
        <w:rPr>
          <w:rFonts w:hint="cs"/>
          <w:rtl/>
        </w:rPr>
        <w:t>ی</w:t>
      </w:r>
      <w:r>
        <w:rPr>
          <w:rFonts w:hint="eastAsia"/>
          <w:rtl/>
        </w:rPr>
        <w:t>ن،</w:t>
      </w:r>
      <w:r>
        <w:rPr>
          <w:rtl/>
        </w:rPr>
        <w:t xml:space="preserve"> تا</w:t>
      </w:r>
      <w:r>
        <w:rPr>
          <w:rFonts w:hint="cs"/>
          <w:rtl/>
        </w:rPr>
        <w:t>ی</w:t>
      </w:r>
      <w:r>
        <w:rPr>
          <w:rFonts w:hint="eastAsia"/>
          <w:rtl/>
        </w:rPr>
        <w:t>وان</w:t>
      </w:r>
      <w:r>
        <w:rPr>
          <w:rtl/>
        </w:rPr>
        <w:t xml:space="preserve"> و آس</w:t>
      </w:r>
      <w:r>
        <w:rPr>
          <w:rFonts w:hint="cs"/>
          <w:rtl/>
        </w:rPr>
        <w:t>ی</w:t>
      </w:r>
      <w:r>
        <w:rPr>
          <w:rFonts w:hint="eastAsia"/>
          <w:rtl/>
        </w:rPr>
        <w:t>ا</w:t>
      </w:r>
      <w:r>
        <w:rPr>
          <w:rFonts w:hint="cs"/>
          <w:rtl/>
        </w:rPr>
        <w:t>ی</w:t>
      </w:r>
      <w:r>
        <w:rPr>
          <w:rtl/>
        </w:rPr>
        <w:t xml:space="preserve"> شرق</w:t>
      </w:r>
      <w:r>
        <w:rPr>
          <w:rFonts w:hint="cs"/>
          <w:rtl/>
        </w:rPr>
        <w:t>ی</w:t>
      </w:r>
      <w:r>
        <w:rPr>
          <w:rtl/>
        </w:rPr>
        <w:t xml:space="preserve"> هستند. بنابرا</w:t>
      </w:r>
      <w:r>
        <w:rPr>
          <w:rFonts w:hint="cs"/>
          <w:rtl/>
        </w:rPr>
        <w:t>ی</w:t>
      </w:r>
      <w:r>
        <w:rPr>
          <w:rFonts w:hint="eastAsia"/>
          <w:rtl/>
        </w:rPr>
        <w:t>ن</w:t>
      </w:r>
      <w:r>
        <w:rPr>
          <w:rtl/>
        </w:rPr>
        <w:t xml:space="preserve"> تمرکز دفتر فستوس در کشور چ</w:t>
      </w:r>
      <w:r>
        <w:rPr>
          <w:rFonts w:hint="cs"/>
          <w:rtl/>
        </w:rPr>
        <w:t>ی</w:t>
      </w:r>
      <w:r>
        <w:rPr>
          <w:rFonts w:hint="eastAsia"/>
          <w:rtl/>
        </w:rPr>
        <w:t>ن</w:t>
      </w:r>
      <w:r>
        <w:rPr>
          <w:rFonts w:hint="cs"/>
          <w:rtl/>
        </w:rPr>
        <w:t xml:space="preserve"> و در شهر شانگهای</w:t>
      </w:r>
      <w:r>
        <w:rPr>
          <w:rtl/>
        </w:rPr>
        <w:t xml:space="preserve"> بر هماهنگ</w:t>
      </w:r>
      <w:r>
        <w:rPr>
          <w:rFonts w:hint="cs"/>
          <w:rtl/>
        </w:rPr>
        <w:t>ی</w:t>
      </w:r>
      <w:r>
        <w:rPr>
          <w:rtl/>
        </w:rPr>
        <w:t xml:space="preserve"> سفارشات خر</w:t>
      </w:r>
      <w:r>
        <w:rPr>
          <w:rFonts w:hint="cs"/>
          <w:rtl/>
        </w:rPr>
        <w:t>ی</w:t>
      </w:r>
      <w:r>
        <w:rPr>
          <w:rFonts w:hint="eastAsia"/>
          <w:rtl/>
        </w:rPr>
        <w:t>د</w:t>
      </w:r>
      <w:r>
        <w:rPr>
          <w:rtl/>
        </w:rPr>
        <w:t xml:space="preserve"> و پ</w:t>
      </w:r>
      <w:r>
        <w:rPr>
          <w:rFonts w:hint="cs"/>
          <w:rtl/>
        </w:rPr>
        <w:t>ی</w:t>
      </w:r>
      <w:r>
        <w:rPr>
          <w:rFonts w:hint="eastAsia"/>
          <w:rtl/>
        </w:rPr>
        <w:t>گ</w:t>
      </w:r>
      <w:r>
        <w:rPr>
          <w:rFonts w:hint="cs"/>
          <w:rtl/>
        </w:rPr>
        <w:t>ی</w:t>
      </w:r>
      <w:r>
        <w:rPr>
          <w:rFonts w:hint="eastAsia"/>
          <w:rtl/>
        </w:rPr>
        <w:t>ر</w:t>
      </w:r>
      <w:r>
        <w:rPr>
          <w:rFonts w:hint="cs"/>
          <w:rtl/>
        </w:rPr>
        <w:t>ی</w:t>
      </w:r>
      <w:r>
        <w:rPr>
          <w:rtl/>
        </w:rPr>
        <w:t xml:space="preserve"> روند مبادلات تجار</w:t>
      </w:r>
      <w:r>
        <w:rPr>
          <w:rFonts w:hint="cs"/>
          <w:rtl/>
        </w:rPr>
        <w:t>ی</w:t>
      </w:r>
      <w:r>
        <w:rPr>
          <w:rtl/>
        </w:rPr>
        <w:t xml:space="preserve"> است.</w:t>
      </w:r>
    </w:p>
    <w:p w:rsidR="00E268C6" w:rsidRDefault="00E268C6" w:rsidP="0009064A">
      <w:pPr>
        <w:pStyle w:val="nikranmatn"/>
        <w:rPr>
          <w:rtl/>
        </w:rPr>
      </w:pPr>
      <w:r>
        <w:rPr>
          <w:rFonts w:hint="eastAsia"/>
          <w:rtl/>
        </w:rPr>
        <w:t>بر</w:t>
      </w:r>
      <w:r>
        <w:rPr>
          <w:rtl/>
        </w:rPr>
        <w:t xml:space="preserve">اساس </w:t>
      </w:r>
      <w:r>
        <w:rPr>
          <w:rFonts w:hint="cs"/>
          <w:rtl/>
        </w:rPr>
        <w:t>همین موضوع</w:t>
      </w:r>
      <w:r w:rsidR="0009064A">
        <w:rPr>
          <w:rFonts w:hint="cs"/>
          <w:rtl/>
        </w:rPr>
        <w:t>،</w:t>
      </w:r>
      <w:r>
        <w:rPr>
          <w:rtl/>
        </w:rPr>
        <w:t xml:space="preserve">دفتر </w:t>
      </w:r>
      <w:r>
        <w:rPr>
          <w:rFonts w:hint="cs"/>
          <w:rtl/>
        </w:rPr>
        <w:t>فستوس</w:t>
      </w:r>
      <w:r>
        <w:rPr>
          <w:rtl/>
        </w:rPr>
        <w:t xml:space="preserve"> در چ</w:t>
      </w:r>
      <w:r>
        <w:rPr>
          <w:rFonts w:hint="cs"/>
          <w:rtl/>
        </w:rPr>
        <w:t>ی</w:t>
      </w:r>
      <w:r>
        <w:rPr>
          <w:rFonts w:hint="eastAsia"/>
          <w:rtl/>
        </w:rPr>
        <w:t>ن</w:t>
      </w:r>
      <w:r>
        <w:rPr>
          <w:rtl/>
        </w:rPr>
        <w:t xml:space="preserve"> به منظور مد</w:t>
      </w:r>
      <w:r>
        <w:rPr>
          <w:rFonts w:hint="cs"/>
          <w:rtl/>
        </w:rPr>
        <w:t>ی</w:t>
      </w:r>
      <w:r>
        <w:rPr>
          <w:rFonts w:hint="eastAsia"/>
          <w:rtl/>
        </w:rPr>
        <w:t>ر</w:t>
      </w:r>
      <w:r>
        <w:rPr>
          <w:rFonts w:hint="cs"/>
          <w:rtl/>
        </w:rPr>
        <w:t>ی</w:t>
      </w:r>
      <w:r>
        <w:rPr>
          <w:rFonts w:hint="eastAsia"/>
          <w:rtl/>
        </w:rPr>
        <w:t>ت</w:t>
      </w:r>
      <w:r>
        <w:rPr>
          <w:rtl/>
        </w:rPr>
        <w:t xml:space="preserve"> کل</w:t>
      </w:r>
      <w:r>
        <w:rPr>
          <w:rFonts w:hint="cs"/>
          <w:rtl/>
        </w:rPr>
        <w:t>ی</w:t>
      </w:r>
      <w:r>
        <w:rPr>
          <w:rFonts w:hint="eastAsia"/>
          <w:rtl/>
        </w:rPr>
        <w:t>ه</w:t>
      </w:r>
      <w:r>
        <w:rPr>
          <w:rtl/>
        </w:rPr>
        <w:softHyphen/>
        <w:t xml:space="preserve"> صادرات از چ</w:t>
      </w:r>
      <w:r>
        <w:rPr>
          <w:rFonts w:hint="cs"/>
          <w:rtl/>
        </w:rPr>
        <w:t>ی</w:t>
      </w:r>
      <w:r>
        <w:rPr>
          <w:rFonts w:hint="eastAsia"/>
          <w:rtl/>
        </w:rPr>
        <w:t>ن،</w:t>
      </w:r>
      <w:r>
        <w:rPr>
          <w:rtl/>
        </w:rPr>
        <w:t xml:space="preserve"> مجوز صادرات اخذ نموده است. همچن</w:t>
      </w:r>
      <w:r>
        <w:rPr>
          <w:rFonts w:hint="cs"/>
          <w:rtl/>
        </w:rPr>
        <w:t>ی</w:t>
      </w:r>
      <w:r>
        <w:rPr>
          <w:rFonts w:hint="eastAsia"/>
          <w:rtl/>
        </w:rPr>
        <w:t>ن</w:t>
      </w:r>
      <w:r>
        <w:rPr>
          <w:rtl/>
        </w:rPr>
        <w:t xml:space="preserve"> هلد</w:t>
      </w:r>
      <w:r>
        <w:rPr>
          <w:rFonts w:hint="cs"/>
          <w:rtl/>
        </w:rPr>
        <w:t>ی</w:t>
      </w:r>
      <w:r>
        <w:rPr>
          <w:rFonts w:hint="eastAsia"/>
          <w:rtl/>
        </w:rPr>
        <w:t>نگ</w:t>
      </w:r>
      <w:r>
        <w:rPr>
          <w:rtl/>
        </w:rPr>
        <w:t xml:space="preserve"> فستوس با کشورها</w:t>
      </w:r>
      <w:r>
        <w:rPr>
          <w:rFonts w:hint="cs"/>
          <w:rtl/>
        </w:rPr>
        <w:t>ی</w:t>
      </w:r>
      <w:r>
        <w:rPr>
          <w:rtl/>
        </w:rPr>
        <w:t xml:space="preserve"> گوناگون اروپا</w:t>
      </w:r>
      <w:r>
        <w:rPr>
          <w:rFonts w:hint="cs"/>
          <w:rtl/>
        </w:rPr>
        <w:t>یی</w:t>
      </w:r>
      <w:r>
        <w:rPr>
          <w:rtl/>
        </w:rPr>
        <w:t xml:space="preserve"> از جمله آلمان، اتر</w:t>
      </w:r>
      <w:r>
        <w:rPr>
          <w:rFonts w:hint="cs"/>
          <w:rtl/>
        </w:rPr>
        <w:t>ی</w:t>
      </w:r>
      <w:r>
        <w:rPr>
          <w:rFonts w:hint="eastAsia"/>
          <w:rtl/>
        </w:rPr>
        <w:t>ش</w:t>
      </w:r>
      <w:r>
        <w:rPr>
          <w:rtl/>
        </w:rPr>
        <w:t xml:space="preserve"> و فرانسه ن</w:t>
      </w:r>
      <w:r>
        <w:rPr>
          <w:rFonts w:hint="cs"/>
          <w:rtl/>
        </w:rPr>
        <w:t>ی</w:t>
      </w:r>
      <w:r>
        <w:rPr>
          <w:rFonts w:hint="eastAsia"/>
          <w:rtl/>
        </w:rPr>
        <w:t>ز</w:t>
      </w:r>
      <w:r>
        <w:rPr>
          <w:rtl/>
        </w:rPr>
        <w:t xml:space="preserve"> مبادلات تجار</w:t>
      </w:r>
      <w:r>
        <w:rPr>
          <w:rFonts w:hint="cs"/>
          <w:rtl/>
        </w:rPr>
        <w:t>ی</w:t>
      </w:r>
      <w:r>
        <w:rPr>
          <w:rtl/>
        </w:rPr>
        <w:t xml:space="preserve"> دارد.</w:t>
      </w:r>
    </w:p>
    <w:p w:rsidR="00E268C6" w:rsidRDefault="00E268C6" w:rsidP="0009064A">
      <w:pPr>
        <w:pStyle w:val="nikranmatn"/>
        <w:rPr>
          <w:rtl/>
        </w:rPr>
      </w:pPr>
      <w:r>
        <w:rPr>
          <w:rFonts w:hint="cs"/>
          <w:rtl/>
        </w:rPr>
        <w:t xml:space="preserve"> بدین ترتیب مجموعه احمد غلامی در بدترین شرایط اقتصادی کشور و با تکیه بر سبک رهبری و شیوه مدیریت کارآمد او و نیروی انسانی پرورش یافته، گامی بلند در راستای فتح بازارهای بین</w:t>
      </w:r>
      <w:r w:rsidR="0009064A">
        <w:rPr>
          <w:rtl/>
        </w:rPr>
        <w:softHyphen/>
      </w:r>
      <w:r>
        <w:rPr>
          <w:rFonts w:hint="cs"/>
          <w:rtl/>
        </w:rPr>
        <w:t>المللی برداشت و با ایجاد زیر ساخت سازمانی</w:t>
      </w:r>
      <w:r w:rsidR="0009064A">
        <w:rPr>
          <w:rFonts w:hint="cs"/>
          <w:rtl/>
        </w:rPr>
        <w:t>،</w:t>
      </w:r>
      <w:r>
        <w:rPr>
          <w:rFonts w:hint="cs"/>
          <w:rtl/>
        </w:rPr>
        <w:t xml:space="preserve"> زمینه حضور مدیران و کارشناسان خود را در این کشورها فراهم ساخت. امروز هر زمان که به دفتر مرکزی فستوس در ایران مراجعه کنید، تعدادی از مدیران و کارشناسان این مجموعه در شرکت</w:t>
      </w:r>
      <w:r>
        <w:rPr>
          <w:rtl/>
        </w:rPr>
        <w:softHyphen/>
      </w:r>
      <w:r w:rsidR="0009064A">
        <w:rPr>
          <w:rFonts w:hint="cs"/>
          <w:rtl/>
        </w:rPr>
        <w:t>های خارج</w:t>
      </w:r>
      <w:r>
        <w:rPr>
          <w:rFonts w:hint="cs"/>
          <w:rtl/>
        </w:rPr>
        <w:t>ی گروه در حال فعالیت یا مأموریت هستند. مدیران آن شرکت</w:t>
      </w:r>
      <w:r>
        <w:rPr>
          <w:rtl/>
        </w:rPr>
        <w:softHyphen/>
      </w:r>
      <w:r>
        <w:rPr>
          <w:rFonts w:hint="cs"/>
          <w:rtl/>
        </w:rPr>
        <w:t>ها ا</w:t>
      </w:r>
      <w:r w:rsidR="0009064A">
        <w:rPr>
          <w:rFonts w:hint="cs"/>
          <w:rtl/>
        </w:rPr>
        <w:t>ز میان کارکنان تهران انتخاب شده</w:t>
      </w:r>
      <w:r w:rsidR="0009064A">
        <w:rPr>
          <w:rtl/>
        </w:rPr>
        <w:softHyphen/>
      </w:r>
      <w:r w:rsidR="0009064A">
        <w:rPr>
          <w:rFonts w:hint="cs"/>
          <w:rtl/>
        </w:rPr>
        <w:t>اند</w:t>
      </w:r>
      <w:r>
        <w:rPr>
          <w:rFonts w:hint="cs"/>
          <w:rtl/>
        </w:rPr>
        <w:t>، اما کارکنان عملیاتی و کارمندان آن شرکت</w:t>
      </w:r>
      <w:r>
        <w:rPr>
          <w:rtl/>
        </w:rPr>
        <w:softHyphen/>
      </w:r>
      <w:r>
        <w:rPr>
          <w:rFonts w:hint="cs"/>
          <w:rtl/>
        </w:rPr>
        <w:t>ها از افراد بومی انتخاب می</w:t>
      </w:r>
      <w:r>
        <w:rPr>
          <w:rtl/>
        </w:rPr>
        <w:softHyphen/>
      </w:r>
      <w:r>
        <w:rPr>
          <w:rFonts w:hint="cs"/>
          <w:rtl/>
        </w:rPr>
        <w:t xml:space="preserve">شوند. </w:t>
      </w:r>
    </w:p>
    <w:p w:rsidR="00E268C6" w:rsidRDefault="00E268C6" w:rsidP="00E268C6">
      <w:pPr>
        <w:pStyle w:val="nikranmatn"/>
        <w:rPr>
          <w:rtl/>
        </w:rPr>
      </w:pPr>
    </w:p>
    <w:p w:rsidR="00E268C6" w:rsidRDefault="00E268C6" w:rsidP="00E268C6">
      <w:pPr>
        <w:pStyle w:val="nikranmatn"/>
        <w:rPr>
          <w:rtl/>
        </w:rPr>
      </w:pPr>
      <w:r>
        <w:rPr>
          <w:noProof/>
          <w:rtl/>
          <w:lang w:val="ar-SA"/>
        </w:rPr>
        <w:softHyphen/>
      </w:r>
      <w:r>
        <w:rPr>
          <w:noProof/>
          <w:rtl/>
          <w:lang w:val="ar-SA"/>
        </w:rPr>
        <w:softHyphen/>
      </w:r>
      <w:r>
        <w:rPr>
          <w:noProof/>
          <w:rtl/>
          <w:lang w:bidi="fa-IR"/>
        </w:rPr>
        <w:drawing>
          <wp:inline distT="0" distB="0" distL="0" distR="0">
            <wp:extent cx="5486400" cy="3200400"/>
            <wp:effectExtent l="0" t="0" r="0" b="0"/>
            <wp:docPr id="228" name="Diagram 2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327509" w:rsidRDefault="00E268C6" w:rsidP="00E268C6">
      <w:pPr>
        <w:pStyle w:val="nikranshekl"/>
        <w:rPr>
          <w:rtl/>
        </w:rPr>
      </w:pPr>
      <w:r>
        <w:rPr>
          <w:rFonts w:hint="cs"/>
          <w:rtl/>
        </w:rPr>
        <w:t xml:space="preserve">شکل </w:t>
      </w:r>
      <w:r>
        <w:t>2-24</w:t>
      </w:r>
      <w:r>
        <w:rPr>
          <w:rFonts w:ascii="Times New Roman" w:hAnsi="Times New Roman" w:cs="Times New Roman" w:hint="cs"/>
          <w:rtl/>
          <w:lang w:bidi="ar-SA"/>
        </w:rPr>
        <w:t>–</w:t>
      </w:r>
      <w:r>
        <w:rPr>
          <w:rFonts w:hint="cs"/>
          <w:rtl/>
        </w:rPr>
        <w:t xml:space="preserve"> حضور پر رنگ گروه فستوس در محیط بین المللی </w:t>
      </w:r>
    </w:p>
    <w:p w:rsidR="00E268C6" w:rsidRDefault="00E268C6" w:rsidP="000078A0">
      <w:pPr>
        <w:pStyle w:val="nikranshekl"/>
        <w:rPr>
          <w:rtl/>
        </w:rPr>
      </w:pPr>
    </w:p>
    <w:p w:rsidR="00E268C6" w:rsidRDefault="00E268C6" w:rsidP="000078A0">
      <w:pPr>
        <w:pStyle w:val="nikranshekl"/>
        <w:rPr>
          <w:rtl/>
        </w:rPr>
      </w:pPr>
    </w:p>
    <w:p w:rsidR="00E268C6" w:rsidRDefault="00E268C6" w:rsidP="000078A0">
      <w:pPr>
        <w:pStyle w:val="nikranshekl"/>
        <w:rPr>
          <w:rtl/>
        </w:rPr>
      </w:pPr>
    </w:p>
    <w:p w:rsidR="00E268C6" w:rsidRDefault="00E268C6"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E268C6" w:rsidRDefault="00E268C6" w:rsidP="00E268C6">
      <w:pPr>
        <w:pStyle w:val="nikran1"/>
        <w:rPr>
          <w:rtl/>
        </w:rPr>
      </w:pPr>
    </w:p>
    <w:p w:rsidR="00E268C6" w:rsidRPr="00D62A65" w:rsidRDefault="00E268C6" w:rsidP="00E268C6">
      <w:pPr>
        <w:pStyle w:val="nikran1"/>
        <w:rPr>
          <w:rtl/>
        </w:rPr>
      </w:pPr>
      <w:bookmarkStart w:id="40" w:name="_Toc167473931"/>
      <w:r w:rsidRPr="00D62A65">
        <w:rPr>
          <w:rFonts w:hint="cs"/>
          <w:rtl/>
        </w:rPr>
        <w:t xml:space="preserve">فصل </w:t>
      </w:r>
      <w:r>
        <w:rPr>
          <w:rFonts w:hint="cs"/>
          <w:rtl/>
        </w:rPr>
        <w:t xml:space="preserve">سوم </w:t>
      </w:r>
      <w:r w:rsidRPr="00D62A65">
        <w:rPr>
          <w:rFonts w:ascii="Times New Roman" w:hAnsi="Times New Roman" w:cs="Times New Roman" w:hint="cs"/>
          <w:rtl/>
        </w:rPr>
        <w:t>–</w:t>
      </w:r>
      <w:r w:rsidR="00B42FCB">
        <w:rPr>
          <w:rFonts w:hint="cs"/>
          <w:rtl/>
        </w:rPr>
        <w:t>کارآفرینی از سامان</w:t>
      </w:r>
      <w:bookmarkEnd w:id="40"/>
    </w:p>
    <w:p w:rsidR="00E268C6" w:rsidRDefault="00E268C6" w:rsidP="00E268C6">
      <w:pPr>
        <w:rPr>
          <w:rtl/>
        </w:rPr>
      </w:pPr>
      <w:r>
        <w:rPr>
          <w:rtl/>
        </w:rPr>
        <w:br w:type="page"/>
      </w:r>
    </w:p>
    <w:p w:rsidR="00E268C6" w:rsidRDefault="00E268C6" w:rsidP="00E268C6">
      <w:pPr>
        <w:pStyle w:val="nikran3"/>
        <w:rPr>
          <w:rtl/>
        </w:rPr>
      </w:pPr>
      <w:bookmarkStart w:id="41" w:name="_Toc167473932"/>
      <w:r>
        <w:rPr>
          <w:rFonts w:hint="cs"/>
          <w:rtl/>
        </w:rPr>
        <w:lastRenderedPageBreak/>
        <w:t>مقدمه</w:t>
      </w:r>
      <w:bookmarkEnd w:id="41"/>
    </w:p>
    <w:p w:rsidR="00E268C6" w:rsidRDefault="00972283" w:rsidP="00C62DF6">
      <w:pPr>
        <w:pStyle w:val="nikranmatn"/>
        <w:rPr>
          <w:rtl/>
        </w:rPr>
      </w:pPr>
      <w:r>
        <w:rPr>
          <w:rFonts w:hint="cs"/>
          <w:rtl/>
        </w:rPr>
        <w:t>فکر می</w:t>
      </w:r>
      <w:r w:rsidR="00C62DF6">
        <w:rPr>
          <w:rtl/>
        </w:rPr>
        <w:softHyphen/>
      </w:r>
      <w:r>
        <w:rPr>
          <w:rFonts w:hint="cs"/>
          <w:rtl/>
        </w:rPr>
        <w:t>کنیم خواننده عزیز اکنون سخت مشتاق</w:t>
      </w:r>
      <w:r w:rsidR="001C2406">
        <w:rPr>
          <w:rFonts w:hint="cs"/>
          <w:rtl/>
        </w:rPr>
        <w:t xml:space="preserve"> آن</w:t>
      </w:r>
      <w:r>
        <w:rPr>
          <w:rFonts w:hint="cs"/>
          <w:rtl/>
        </w:rPr>
        <w:t xml:space="preserve"> است تا از </w:t>
      </w:r>
      <w:r w:rsidR="006860F8">
        <w:rPr>
          <w:rFonts w:hint="cs"/>
          <w:rtl/>
        </w:rPr>
        <w:t xml:space="preserve">احمد غلامی </w:t>
      </w:r>
      <w:r>
        <w:rPr>
          <w:rFonts w:hint="cs"/>
          <w:rtl/>
        </w:rPr>
        <w:t xml:space="preserve">بیشتر بداند. </w:t>
      </w:r>
      <w:r w:rsidR="006860F8">
        <w:rPr>
          <w:rFonts w:hint="cs"/>
          <w:rtl/>
        </w:rPr>
        <w:t>از کسی که از یک زیرپله</w:t>
      </w:r>
      <w:r w:rsidR="00C62DF6">
        <w:rPr>
          <w:rtl/>
        </w:rPr>
        <w:softHyphen/>
      </w:r>
      <w:r w:rsidR="00C62DF6">
        <w:rPr>
          <w:rFonts w:hint="cs"/>
          <w:rtl/>
        </w:rPr>
        <w:t>ی</w:t>
      </w:r>
      <w:r w:rsidR="006860F8">
        <w:rPr>
          <w:rFonts w:hint="cs"/>
          <w:rtl/>
        </w:rPr>
        <w:t xml:space="preserve"> ساده شروع </w:t>
      </w:r>
      <w:r w:rsidR="001C2406">
        <w:rPr>
          <w:rFonts w:hint="cs"/>
          <w:rtl/>
        </w:rPr>
        <w:t>و</w:t>
      </w:r>
      <w:r w:rsidR="006860F8">
        <w:rPr>
          <w:rFonts w:hint="cs"/>
          <w:rtl/>
        </w:rPr>
        <w:t xml:space="preserve"> آن را به یک گروه بزرگ صنعتی تبدیل کرده است. </w:t>
      </w:r>
      <w:r w:rsidR="00C055D5">
        <w:rPr>
          <w:rFonts w:hint="cs"/>
          <w:rtl/>
        </w:rPr>
        <w:t>او مانند تمامی فرزندان برومند این سرزمین که نامی از خود ب</w:t>
      </w:r>
      <w:r w:rsidR="00C62DF6">
        <w:rPr>
          <w:rFonts w:hint="cs"/>
          <w:rtl/>
        </w:rPr>
        <w:t xml:space="preserve">ه </w:t>
      </w:r>
      <w:r w:rsidR="00C055D5">
        <w:rPr>
          <w:rFonts w:hint="cs"/>
          <w:rtl/>
        </w:rPr>
        <w:t>جا گذاشته</w:t>
      </w:r>
      <w:r w:rsidR="00C62DF6">
        <w:rPr>
          <w:rtl/>
        </w:rPr>
        <w:softHyphen/>
      </w:r>
      <w:r w:rsidR="00C055D5">
        <w:rPr>
          <w:rFonts w:hint="cs"/>
          <w:rtl/>
        </w:rPr>
        <w:t>اند</w:t>
      </w:r>
      <w:r w:rsidR="00C62DF6">
        <w:rPr>
          <w:rFonts w:hint="cs"/>
          <w:rtl/>
        </w:rPr>
        <w:t>،</w:t>
      </w:r>
      <w:r w:rsidR="00C055D5">
        <w:rPr>
          <w:rFonts w:hint="cs"/>
          <w:rtl/>
        </w:rPr>
        <w:t xml:space="preserve"> با فدا</w:t>
      </w:r>
      <w:r w:rsidR="001C2406">
        <w:rPr>
          <w:rFonts w:hint="cs"/>
          <w:rtl/>
        </w:rPr>
        <w:t>ک</w:t>
      </w:r>
      <w:r w:rsidR="00C055D5">
        <w:rPr>
          <w:rFonts w:hint="cs"/>
          <w:rtl/>
        </w:rPr>
        <w:t>اری و ایثار توانسته است ردپایی درخ</w:t>
      </w:r>
      <w:r w:rsidR="001C2406">
        <w:rPr>
          <w:rFonts w:hint="cs"/>
          <w:rtl/>
        </w:rPr>
        <w:t>ش</w:t>
      </w:r>
      <w:r w:rsidR="00C055D5">
        <w:rPr>
          <w:rFonts w:hint="cs"/>
          <w:rtl/>
        </w:rPr>
        <w:t xml:space="preserve">ان از خود </w:t>
      </w:r>
      <w:r w:rsidR="001C2406">
        <w:rPr>
          <w:rFonts w:hint="cs"/>
          <w:rtl/>
        </w:rPr>
        <w:t>براینسل</w:t>
      </w:r>
      <w:r w:rsidR="00C62DF6">
        <w:rPr>
          <w:rtl/>
        </w:rPr>
        <w:softHyphen/>
      </w:r>
      <w:r w:rsidR="001C2406">
        <w:rPr>
          <w:rFonts w:hint="cs"/>
          <w:rtl/>
        </w:rPr>
        <w:t>های بعد</w:t>
      </w:r>
      <w:r w:rsidR="00C055D5">
        <w:rPr>
          <w:rFonts w:hint="cs"/>
          <w:rtl/>
        </w:rPr>
        <w:t xml:space="preserve"> به جای بگذارد. </w:t>
      </w:r>
      <w:r w:rsidR="00C62DF6">
        <w:rPr>
          <w:rFonts w:hint="cs"/>
          <w:rtl/>
        </w:rPr>
        <w:t>احمد غلامی</w:t>
      </w:r>
      <w:r w:rsidR="001C2406">
        <w:rPr>
          <w:rFonts w:hint="cs"/>
          <w:rtl/>
        </w:rPr>
        <w:t xml:space="preserve"> مانند بسیاری از نوجوانان آن زمان</w:t>
      </w:r>
      <w:r w:rsidR="00C62DF6">
        <w:rPr>
          <w:rFonts w:hint="cs"/>
          <w:rtl/>
        </w:rPr>
        <w:t>،</w:t>
      </w:r>
      <w:r w:rsidR="001C2406">
        <w:rPr>
          <w:rFonts w:hint="cs"/>
          <w:rtl/>
        </w:rPr>
        <w:t xml:space="preserve"> کار و مهارت را جایگزین تحصیل کرد و از آن یافته</w:t>
      </w:r>
      <w:r w:rsidR="00C62DF6">
        <w:rPr>
          <w:rtl/>
        </w:rPr>
        <w:softHyphen/>
      </w:r>
      <w:r w:rsidR="001C2406">
        <w:rPr>
          <w:rFonts w:hint="cs"/>
          <w:rtl/>
        </w:rPr>
        <w:t>ها بنایی بلند در خور این کشور ساخت. وقتی سرگذشت بسیاری از کارآفرینان بزرگ دنیا را مطالعه می</w:t>
      </w:r>
      <w:r w:rsidR="001C2406">
        <w:rPr>
          <w:rtl/>
        </w:rPr>
        <w:softHyphen/>
      </w:r>
      <w:r w:rsidR="001C2406">
        <w:rPr>
          <w:rFonts w:hint="cs"/>
          <w:rtl/>
        </w:rPr>
        <w:t>کنید درمی</w:t>
      </w:r>
      <w:r w:rsidR="001C2406">
        <w:rPr>
          <w:rtl/>
        </w:rPr>
        <w:softHyphen/>
      </w:r>
      <w:r w:rsidR="001C2406">
        <w:rPr>
          <w:rFonts w:hint="cs"/>
          <w:rtl/>
        </w:rPr>
        <w:t xml:space="preserve">یابید </w:t>
      </w:r>
      <w:r w:rsidR="00C62DF6">
        <w:rPr>
          <w:rFonts w:hint="cs"/>
          <w:rtl/>
        </w:rPr>
        <w:t>مهمترین</w:t>
      </w:r>
      <w:r w:rsidR="001C2406">
        <w:rPr>
          <w:rFonts w:hint="cs"/>
          <w:rtl/>
        </w:rPr>
        <w:t xml:space="preserve"> عنصر اساسی رشد و تعالی چیزی نیست جر عشق</w:t>
      </w:r>
      <w:r w:rsidR="00C62DF6">
        <w:rPr>
          <w:rFonts w:hint="cs"/>
          <w:rtl/>
        </w:rPr>
        <w:t>؛</w:t>
      </w:r>
      <w:r w:rsidR="001C2406">
        <w:rPr>
          <w:rFonts w:hint="cs"/>
          <w:rtl/>
        </w:rPr>
        <w:t xml:space="preserve"> عشق به ساختن و خلق کردن. احمد غلامی نیز از ابتدا شیفته صنعت و تولید بود و همواره در گوشه ذهن خود روزی را تصور می</w:t>
      </w:r>
      <w:r w:rsidR="00C62DF6">
        <w:rPr>
          <w:rtl/>
        </w:rPr>
        <w:softHyphen/>
      </w:r>
      <w:r w:rsidR="001C2406">
        <w:rPr>
          <w:rFonts w:hint="cs"/>
          <w:rtl/>
        </w:rPr>
        <w:t>کرد که در ایران قادر شده باشد محصولی چه بسا با کیفیت</w:t>
      </w:r>
      <w:r w:rsidR="00C62DF6">
        <w:rPr>
          <w:rtl/>
        </w:rPr>
        <w:softHyphen/>
      </w:r>
      <w:r w:rsidR="001C2406">
        <w:rPr>
          <w:rFonts w:hint="cs"/>
          <w:rtl/>
        </w:rPr>
        <w:t>تر از رقبای خارجی بسازد. در مصاحبه</w:t>
      </w:r>
      <w:r w:rsidR="00C62DF6">
        <w:rPr>
          <w:rtl/>
        </w:rPr>
        <w:softHyphen/>
      </w:r>
      <w:r w:rsidR="001C2406">
        <w:rPr>
          <w:rFonts w:hint="cs"/>
          <w:rtl/>
        </w:rPr>
        <w:t xml:space="preserve">های طولانی که با او داشتیم  جمله ای </w:t>
      </w:r>
      <w:r w:rsidR="00C62DF6">
        <w:rPr>
          <w:rFonts w:hint="cs"/>
          <w:rtl/>
        </w:rPr>
        <w:t xml:space="preserve">نشنیدیم </w:t>
      </w:r>
      <w:r w:rsidR="001C2406">
        <w:rPr>
          <w:rFonts w:hint="cs"/>
          <w:rtl/>
        </w:rPr>
        <w:t xml:space="preserve">که به موضوع تولید ارتباط نداشته باشد. </w:t>
      </w:r>
    </w:p>
    <w:p w:rsidR="001C2406" w:rsidRDefault="001C2406" w:rsidP="00A9498C">
      <w:pPr>
        <w:pStyle w:val="nikranmatn"/>
        <w:rPr>
          <w:rtl/>
        </w:rPr>
      </w:pPr>
      <w:r>
        <w:rPr>
          <w:rFonts w:hint="cs"/>
          <w:rtl/>
        </w:rPr>
        <w:t>در این فصل شما با زندگی و ویژگی</w:t>
      </w:r>
      <w:r w:rsidR="00A9498C">
        <w:rPr>
          <w:rtl/>
        </w:rPr>
        <w:softHyphen/>
      </w:r>
      <w:r>
        <w:rPr>
          <w:rFonts w:hint="cs"/>
          <w:rtl/>
        </w:rPr>
        <w:t xml:space="preserve">های </w:t>
      </w:r>
      <w:r w:rsidR="00931772">
        <w:rPr>
          <w:rFonts w:hint="cs"/>
          <w:rtl/>
        </w:rPr>
        <w:t>شخصی</w:t>
      </w:r>
      <w:r>
        <w:rPr>
          <w:rFonts w:hint="cs"/>
          <w:rtl/>
        </w:rPr>
        <w:t xml:space="preserve"> این کارآفرین بزرگ آشنا می</w:t>
      </w:r>
      <w:r w:rsidR="00A9498C">
        <w:rPr>
          <w:rtl/>
        </w:rPr>
        <w:softHyphen/>
      </w:r>
      <w:r>
        <w:rPr>
          <w:rFonts w:hint="cs"/>
          <w:rtl/>
        </w:rPr>
        <w:t>شوید</w:t>
      </w:r>
      <w:r w:rsidR="00931772">
        <w:rPr>
          <w:rFonts w:hint="cs"/>
          <w:rtl/>
        </w:rPr>
        <w:t xml:space="preserve"> و پی می</w:t>
      </w:r>
      <w:r w:rsidR="00931772">
        <w:rPr>
          <w:rtl/>
        </w:rPr>
        <w:softHyphen/>
      </w:r>
      <w:r w:rsidR="00931772">
        <w:rPr>
          <w:rFonts w:hint="cs"/>
          <w:rtl/>
        </w:rPr>
        <w:t xml:space="preserve">برید کدام صفات بارز </w:t>
      </w:r>
      <w:r w:rsidR="00A9498C">
        <w:rPr>
          <w:rFonts w:hint="cs"/>
          <w:rtl/>
        </w:rPr>
        <w:t xml:space="preserve">در </w:t>
      </w:r>
      <w:r w:rsidR="00931772">
        <w:rPr>
          <w:rFonts w:hint="cs"/>
          <w:rtl/>
        </w:rPr>
        <w:t xml:space="preserve"> انسان</w:t>
      </w:r>
      <w:r w:rsidR="00A9498C">
        <w:rPr>
          <w:rFonts w:hint="cs"/>
          <w:rtl/>
        </w:rPr>
        <w:t>،</w:t>
      </w:r>
      <w:r w:rsidR="00931772">
        <w:rPr>
          <w:rFonts w:hint="cs"/>
          <w:rtl/>
        </w:rPr>
        <w:t xml:space="preserve"> منجر به دستاوردی بزرگ می</w:t>
      </w:r>
      <w:r w:rsidR="00A9498C">
        <w:rPr>
          <w:rtl/>
        </w:rPr>
        <w:softHyphen/>
      </w:r>
      <w:r w:rsidR="00931772">
        <w:rPr>
          <w:rFonts w:hint="cs"/>
          <w:rtl/>
        </w:rPr>
        <w:t>شود. دستاوردی نه محدود به ایجاد سازمانی به نام گروه فستوس</w:t>
      </w:r>
      <w:r w:rsidR="00A9498C">
        <w:rPr>
          <w:rFonts w:hint="cs"/>
          <w:rtl/>
        </w:rPr>
        <w:t>،</w:t>
      </w:r>
      <w:r w:rsidR="00931772">
        <w:rPr>
          <w:rFonts w:hint="cs"/>
          <w:rtl/>
        </w:rPr>
        <w:t xml:space="preserve"> بلکه به گستره شجاعت در ورود به عرصه</w:t>
      </w:r>
      <w:r w:rsidR="00A9498C">
        <w:rPr>
          <w:rtl/>
        </w:rPr>
        <w:softHyphen/>
      </w:r>
      <w:r w:rsidR="00931772">
        <w:rPr>
          <w:rFonts w:hint="cs"/>
          <w:rtl/>
        </w:rPr>
        <w:t>های جدید. احمدغلامی معلم و الگویی مناسب برای کسانی است که برآنند کاری کنند تا ماندگار باشد. چیزی بسازند یا رسمی بناکنند که زندگی انسان</w:t>
      </w:r>
      <w:r w:rsidR="00A9498C">
        <w:rPr>
          <w:rtl/>
        </w:rPr>
        <w:softHyphen/>
      </w:r>
      <w:r w:rsidR="00A9498C">
        <w:rPr>
          <w:rFonts w:hint="cs"/>
          <w:rtl/>
        </w:rPr>
        <w:t xml:space="preserve">ها را </w:t>
      </w:r>
      <w:r w:rsidR="00931772">
        <w:rPr>
          <w:rFonts w:hint="cs"/>
          <w:rtl/>
        </w:rPr>
        <w:t xml:space="preserve"> پر رونق</w:t>
      </w:r>
      <w:r w:rsidR="00A9498C">
        <w:rPr>
          <w:rtl/>
        </w:rPr>
        <w:softHyphen/>
      </w:r>
      <w:r w:rsidR="00931772">
        <w:rPr>
          <w:rFonts w:hint="cs"/>
          <w:rtl/>
        </w:rPr>
        <w:t>تر سازد. او هنوز تلاش خود را ناکافی می</w:t>
      </w:r>
      <w:r w:rsidR="00931772">
        <w:rPr>
          <w:rtl/>
        </w:rPr>
        <w:softHyphen/>
      </w:r>
      <w:r w:rsidR="00931772">
        <w:rPr>
          <w:rFonts w:hint="cs"/>
          <w:rtl/>
        </w:rPr>
        <w:t>داند و در نظر دارد تا زمینه</w:t>
      </w:r>
      <w:r w:rsidR="00A9498C">
        <w:rPr>
          <w:rtl/>
        </w:rPr>
        <w:softHyphen/>
      </w:r>
      <w:r w:rsidR="00931772">
        <w:rPr>
          <w:rFonts w:hint="cs"/>
          <w:rtl/>
        </w:rPr>
        <w:t>های جدید توسعه را برای مجموعه شناسایی و توصیه کند مانند ت</w:t>
      </w:r>
      <w:r w:rsidR="00A9498C">
        <w:rPr>
          <w:rFonts w:hint="cs"/>
          <w:rtl/>
        </w:rPr>
        <w:t>أ</w:t>
      </w:r>
      <w:r w:rsidR="00931772">
        <w:rPr>
          <w:rFonts w:hint="cs"/>
          <w:rtl/>
        </w:rPr>
        <w:t>سیس شرکتی جدید یا تولید مدلی پیشرفته</w:t>
      </w:r>
      <w:r w:rsidR="00A9498C">
        <w:rPr>
          <w:rtl/>
        </w:rPr>
        <w:softHyphen/>
      </w:r>
      <w:r w:rsidR="00931772">
        <w:rPr>
          <w:rFonts w:hint="cs"/>
          <w:rtl/>
        </w:rPr>
        <w:t>تر و یا ورود به عرصه تولید گونه</w:t>
      </w:r>
      <w:r w:rsidR="00A9498C">
        <w:rPr>
          <w:rtl/>
        </w:rPr>
        <w:softHyphen/>
      </w:r>
      <w:r w:rsidR="00931772">
        <w:rPr>
          <w:rFonts w:hint="cs"/>
          <w:rtl/>
        </w:rPr>
        <w:t>ای جدید از موتورسیکلت</w:t>
      </w:r>
      <w:r w:rsidR="00931772">
        <w:rPr>
          <w:rtl/>
        </w:rPr>
        <w:softHyphen/>
      </w:r>
      <w:r w:rsidR="00931772">
        <w:rPr>
          <w:rFonts w:hint="cs"/>
          <w:rtl/>
        </w:rPr>
        <w:t>های مدرن.</w:t>
      </w:r>
    </w:p>
    <w:p w:rsidR="00BA3258" w:rsidRDefault="00931772" w:rsidP="00A9498C">
      <w:pPr>
        <w:pStyle w:val="nikranmatn"/>
        <w:rPr>
          <w:rtl/>
        </w:rPr>
      </w:pPr>
      <w:r>
        <w:rPr>
          <w:rFonts w:hint="cs"/>
          <w:rtl/>
        </w:rPr>
        <w:t xml:space="preserve">ما در این فصل از </w:t>
      </w:r>
      <w:r w:rsidR="00BA3258">
        <w:rPr>
          <w:rFonts w:hint="cs"/>
          <w:rtl/>
        </w:rPr>
        <w:t>تولد</w:t>
      </w:r>
      <w:r>
        <w:rPr>
          <w:rFonts w:hint="cs"/>
          <w:rtl/>
        </w:rPr>
        <w:t xml:space="preserve"> تا آن زمان که او را شناختیم</w:t>
      </w:r>
      <w:r w:rsidR="00BA3258">
        <w:rPr>
          <w:rFonts w:hint="cs"/>
          <w:rtl/>
        </w:rPr>
        <w:t>،</w:t>
      </w:r>
      <w:r>
        <w:rPr>
          <w:rFonts w:hint="cs"/>
          <w:rtl/>
        </w:rPr>
        <w:t xml:space="preserve"> نوشتیم و ال</w:t>
      </w:r>
      <w:r w:rsidR="00BA3258">
        <w:rPr>
          <w:rFonts w:hint="cs"/>
          <w:rtl/>
        </w:rPr>
        <w:t>ب</w:t>
      </w:r>
      <w:r>
        <w:rPr>
          <w:rFonts w:hint="cs"/>
          <w:rtl/>
        </w:rPr>
        <w:t>ته می</w:t>
      </w:r>
      <w:r w:rsidR="00A9498C">
        <w:rPr>
          <w:rtl/>
        </w:rPr>
        <w:softHyphen/>
      </w:r>
      <w:r>
        <w:rPr>
          <w:rFonts w:hint="cs"/>
          <w:rtl/>
        </w:rPr>
        <w:t>دانیم که تمام آن چیزی نیست که دریافتیم.</w:t>
      </w:r>
      <w:r w:rsidR="00BA3258">
        <w:rPr>
          <w:rFonts w:hint="cs"/>
          <w:rtl/>
        </w:rPr>
        <w:t xml:space="preserve"> ترسیم دوران گاه سخت و گاه آسان زندگی احمد غلامی برای هر خواننده</w:t>
      </w:r>
      <w:r w:rsidR="00A9498C">
        <w:rPr>
          <w:rtl/>
        </w:rPr>
        <w:softHyphen/>
      </w:r>
      <w:r w:rsidR="00BA3258">
        <w:rPr>
          <w:rFonts w:hint="cs"/>
          <w:rtl/>
        </w:rPr>
        <w:t xml:space="preserve">ای </w:t>
      </w:r>
      <w:r w:rsidR="006B0F25">
        <w:rPr>
          <w:rFonts w:hint="cs"/>
          <w:rtl/>
        </w:rPr>
        <w:t>بسیارجذاب</w:t>
      </w:r>
      <w:r w:rsidR="00BA3258">
        <w:rPr>
          <w:rFonts w:hint="cs"/>
          <w:rtl/>
        </w:rPr>
        <w:t xml:space="preserve"> است و خواهد دانست که این ویژگی</w:t>
      </w:r>
      <w:r w:rsidR="00A9498C">
        <w:rPr>
          <w:rtl/>
        </w:rPr>
        <w:softHyphen/>
      </w:r>
      <w:r w:rsidR="00BA3258">
        <w:rPr>
          <w:rFonts w:hint="cs"/>
          <w:rtl/>
        </w:rPr>
        <w:t>ها و صفات بارز اوست که امروز ما را بر آن داشته است تا با شرح آن</w:t>
      </w:r>
      <w:r w:rsidR="00A9498C">
        <w:rPr>
          <w:rFonts w:hint="cs"/>
          <w:rtl/>
        </w:rPr>
        <w:t>،</w:t>
      </w:r>
      <w:r w:rsidR="00BA3258">
        <w:rPr>
          <w:rFonts w:hint="cs"/>
          <w:rtl/>
        </w:rPr>
        <w:t xml:space="preserve"> عوامل اصلی رشد را توصیف کنیم. ذکر ویژگی</w:t>
      </w:r>
      <w:r w:rsidR="00A9498C">
        <w:rPr>
          <w:rtl/>
        </w:rPr>
        <w:softHyphen/>
      </w:r>
      <w:r w:rsidR="00BA3258">
        <w:rPr>
          <w:rFonts w:hint="cs"/>
          <w:rtl/>
        </w:rPr>
        <w:t>های فردی و صفات اخلاقی او کمک می</w:t>
      </w:r>
      <w:r w:rsidR="00BA3258">
        <w:rPr>
          <w:rtl/>
        </w:rPr>
        <w:softHyphen/>
      </w:r>
      <w:r w:rsidR="00BA3258">
        <w:rPr>
          <w:rFonts w:hint="cs"/>
          <w:rtl/>
        </w:rPr>
        <w:t>کند تا شیوه مدیریت و سبک رهبری احمد غلامی بهتر شناخته شود و این نتایج</w:t>
      </w:r>
      <w:r w:rsidR="00A9498C">
        <w:rPr>
          <w:rFonts w:hint="cs"/>
          <w:rtl/>
        </w:rPr>
        <w:t>،</w:t>
      </w:r>
      <w:r w:rsidR="00BA3258">
        <w:rPr>
          <w:rFonts w:hint="cs"/>
          <w:rtl/>
        </w:rPr>
        <w:t xml:space="preserve"> خود متغیرهایی است که در فصل چهارم و در بررسی الگوی مدیریت او مفید واقع می شود.</w:t>
      </w:r>
    </w:p>
    <w:p w:rsidR="00931772" w:rsidRDefault="00BA3258" w:rsidP="00A9498C">
      <w:pPr>
        <w:pStyle w:val="nikranmatn"/>
        <w:rPr>
          <w:rtl/>
        </w:rPr>
      </w:pPr>
      <w:r>
        <w:rPr>
          <w:rFonts w:hint="cs"/>
          <w:rtl/>
        </w:rPr>
        <w:t>این فصل به دو بخش تقسیم شده است</w:t>
      </w:r>
      <w:r w:rsidR="00A9498C">
        <w:rPr>
          <w:rFonts w:hint="cs"/>
          <w:rtl/>
        </w:rPr>
        <w:t>؛</w:t>
      </w:r>
      <w:r>
        <w:rPr>
          <w:rFonts w:hint="cs"/>
          <w:rtl/>
        </w:rPr>
        <w:t xml:space="preserve"> بخش اول به کودکی و نوجوانی او </w:t>
      </w:r>
      <w:r w:rsidR="00B94E35">
        <w:rPr>
          <w:rFonts w:hint="cs"/>
          <w:rtl/>
        </w:rPr>
        <w:t xml:space="preserve">اختصاص یافته </w:t>
      </w:r>
      <w:r>
        <w:rPr>
          <w:rFonts w:hint="cs"/>
          <w:rtl/>
        </w:rPr>
        <w:t xml:space="preserve">و زمینه حضورش در صنعت موتورسیکلت شناسایی شده و  بخش دوم </w:t>
      </w:r>
      <w:r w:rsidR="00B94E35">
        <w:rPr>
          <w:rFonts w:hint="cs"/>
          <w:rtl/>
        </w:rPr>
        <w:t xml:space="preserve">به دورانی از زندگی </w:t>
      </w:r>
      <w:r w:rsidR="00A9498C">
        <w:rPr>
          <w:rFonts w:hint="cs"/>
          <w:rtl/>
        </w:rPr>
        <w:t xml:space="preserve">احمد </w:t>
      </w:r>
      <w:r w:rsidR="00B94E35">
        <w:rPr>
          <w:rFonts w:hint="cs"/>
          <w:rtl/>
        </w:rPr>
        <w:t>غلامی اشاره شده است که منتهی به خلق اولین سازمان می</w:t>
      </w:r>
      <w:r w:rsidR="00A9498C">
        <w:rPr>
          <w:rtl/>
        </w:rPr>
        <w:softHyphen/>
      </w:r>
      <w:r w:rsidR="00B94E35">
        <w:rPr>
          <w:rFonts w:hint="cs"/>
          <w:rtl/>
        </w:rPr>
        <w:t xml:space="preserve">شود. </w:t>
      </w:r>
    </w:p>
    <w:p w:rsidR="00972283" w:rsidRDefault="00972283">
      <w:pPr>
        <w:rPr>
          <w:rFonts w:cs="B Titr"/>
          <w:sz w:val="28"/>
          <w:szCs w:val="28"/>
          <w:rtl/>
          <w:lang w:bidi="fa-IR"/>
        </w:rPr>
      </w:pPr>
      <w:r>
        <w:rPr>
          <w:rtl/>
        </w:rPr>
        <w:br w:type="page"/>
      </w:r>
    </w:p>
    <w:p w:rsidR="00E268C6" w:rsidRPr="00692480" w:rsidRDefault="00E268C6" w:rsidP="00E268C6">
      <w:pPr>
        <w:pStyle w:val="nikran2"/>
        <w:rPr>
          <w:rtl/>
        </w:rPr>
      </w:pPr>
      <w:bookmarkStart w:id="42" w:name="_Toc167473933"/>
      <w:r>
        <w:rPr>
          <w:rFonts w:hint="cs"/>
          <w:rtl/>
        </w:rPr>
        <w:lastRenderedPageBreak/>
        <w:t>نخستین گامها</w:t>
      </w:r>
      <w:bookmarkEnd w:id="42"/>
    </w:p>
    <w:p w:rsidR="00E268C6" w:rsidRDefault="00E268C6" w:rsidP="00E268C6">
      <w:pPr>
        <w:ind w:firstLine="0"/>
        <w:jc w:val="left"/>
        <w:rPr>
          <w:rFonts w:ascii="Calibri" w:eastAsia="Calibri" w:hAnsi="Calibri" w:cs="B Zar"/>
          <w:sz w:val="28"/>
          <w:szCs w:val="28"/>
          <w:rtl/>
          <w:lang w:bidi="fa-IR"/>
        </w:rPr>
      </w:pPr>
      <w:r w:rsidRPr="00EF20C0">
        <w:rPr>
          <w:rFonts w:ascii="Calibri" w:eastAsia="Calibri" w:hAnsi="Calibri" w:cs="B Zar" w:hint="cs"/>
          <w:sz w:val="28"/>
          <w:szCs w:val="28"/>
          <w:rtl/>
          <w:lang w:bidi="fa-IR"/>
        </w:rPr>
        <w:t>هر ک</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ه را ش</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د همت عال</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ی پ</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دی</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د</w:t>
      </w:r>
    </w:p>
    <w:p w:rsidR="00E268C6" w:rsidRPr="00EF20C0" w:rsidRDefault="00E268C6" w:rsidP="00E268C6">
      <w:pPr>
        <w:ind w:firstLine="0"/>
        <w:jc w:val="left"/>
        <w:rPr>
          <w:rFonts w:ascii="Calibri" w:eastAsia="Calibri" w:hAnsi="Calibri" w:cs="B Zar"/>
          <w:sz w:val="28"/>
          <w:szCs w:val="28"/>
          <w:rtl/>
          <w:lang w:bidi="fa-IR"/>
        </w:rPr>
      </w:pPr>
      <w:r w:rsidRPr="00EF20C0">
        <w:rPr>
          <w:rFonts w:ascii="Calibri" w:eastAsia="Calibri" w:hAnsi="Calibri" w:cs="B Zar" w:hint="cs"/>
          <w:sz w:val="28"/>
          <w:szCs w:val="28"/>
          <w:rtl/>
          <w:lang w:bidi="fa-IR"/>
        </w:rPr>
        <w:t>هر چه جست آن چیز حالی شد پ</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 xml:space="preserve">دید </w:t>
      </w:r>
    </w:p>
    <w:p w:rsidR="00E268C6" w:rsidRDefault="00E268C6" w:rsidP="00E268C6">
      <w:pPr>
        <w:ind w:firstLine="0"/>
        <w:jc w:val="left"/>
        <w:rPr>
          <w:rFonts w:ascii="Calibri" w:eastAsia="Calibri" w:hAnsi="Calibri" w:cs="B Zar"/>
          <w:sz w:val="28"/>
          <w:szCs w:val="28"/>
          <w:rtl/>
          <w:lang w:bidi="fa-IR"/>
        </w:rPr>
      </w:pPr>
      <w:r w:rsidRPr="00EF20C0">
        <w:rPr>
          <w:rFonts w:ascii="Calibri" w:eastAsia="Calibri" w:hAnsi="Calibri" w:cs="B Zar" w:hint="cs"/>
          <w:sz w:val="28"/>
          <w:szCs w:val="28"/>
          <w:rtl/>
          <w:lang w:bidi="fa-IR"/>
        </w:rPr>
        <w:t>هر که را یک ذره همت داد دس</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ت</w:t>
      </w:r>
    </w:p>
    <w:p w:rsidR="00E268C6" w:rsidRPr="00EF20C0" w:rsidRDefault="00E268C6" w:rsidP="00E268C6">
      <w:pPr>
        <w:ind w:firstLine="0"/>
        <w:jc w:val="left"/>
        <w:rPr>
          <w:rFonts w:ascii="Calibri" w:eastAsia="Calibri" w:hAnsi="Calibri" w:cs="B Zar"/>
          <w:sz w:val="28"/>
          <w:szCs w:val="28"/>
          <w:rtl/>
          <w:lang w:bidi="fa-IR"/>
        </w:rPr>
      </w:pPr>
      <w:r w:rsidRPr="00EF20C0">
        <w:rPr>
          <w:rFonts w:ascii="Calibri" w:eastAsia="Calibri" w:hAnsi="Calibri" w:cs="B Zar" w:hint="cs"/>
          <w:sz w:val="28"/>
          <w:szCs w:val="28"/>
          <w:rtl/>
          <w:lang w:bidi="fa-IR"/>
        </w:rPr>
        <w:t xml:space="preserve">کرد او خورشید </w:t>
      </w:r>
      <w:r>
        <w:rPr>
          <w:rFonts w:ascii="Calibri" w:eastAsia="Calibri" w:hAnsi="Calibri" w:cs="B Zar" w:hint="cs"/>
          <w:sz w:val="28"/>
          <w:szCs w:val="28"/>
          <w:rtl/>
          <w:lang w:bidi="fa-IR"/>
        </w:rPr>
        <w:t>ر</w:t>
      </w:r>
      <w:r w:rsidRPr="00EF20C0">
        <w:rPr>
          <w:rFonts w:ascii="Calibri" w:eastAsia="Calibri" w:hAnsi="Calibri" w:cs="B Zar" w:hint="cs"/>
          <w:sz w:val="28"/>
          <w:szCs w:val="28"/>
          <w:rtl/>
          <w:lang w:bidi="fa-IR"/>
        </w:rPr>
        <w:t>ا زان ذره پ</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 xml:space="preserve">ست </w:t>
      </w:r>
    </w:p>
    <w:p w:rsidR="00E268C6" w:rsidRDefault="00E268C6" w:rsidP="00E268C6">
      <w:pPr>
        <w:ind w:firstLine="0"/>
        <w:jc w:val="left"/>
        <w:rPr>
          <w:rFonts w:ascii="Calibri" w:eastAsia="Calibri" w:hAnsi="Calibri" w:cs="B Zar"/>
          <w:sz w:val="28"/>
          <w:szCs w:val="28"/>
          <w:rtl/>
          <w:lang w:bidi="fa-IR"/>
        </w:rPr>
      </w:pPr>
      <w:r>
        <w:rPr>
          <w:rFonts w:ascii="Calibri" w:eastAsia="Calibri" w:hAnsi="Calibri" w:cs="B Zar" w:hint="cs"/>
          <w:sz w:val="28"/>
          <w:szCs w:val="28"/>
          <w:rtl/>
          <w:lang w:bidi="fa-IR"/>
        </w:rPr>
        <w:t>نطـفه</w:t>
      </w:r>
      <w:r w:rsidRPr="00EF20C0">
        <w:rPr>
          <w:rFonts w:ascii="Calibri" w:eastAsia="Calibri" w:hAnsi="Calibri" w:cs="B Zar" w:hint="cs"/>
          <w:sz w:val="28"/>
          <w:szCs w:val="28"/>
          <w:rtl/>
          <w:lang w:bidi="fa-IR"/>
        </w:rPr>
        <w:t xml:space="preserve"> ملک جه</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ان ها ه</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مت اس</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ت</w:t>
      </w:r>
    </w:p>
    <w:p w:rsidR="00E268C6" w:rsidRDefault="00E268C6" w:rsidP="00A9498C">
      <w:pPr>
        <w:ind w:firstLine="0"/>
        <w:jc w:val="left"/>
        <w:rPr>
          <w:rFonts w:ascii="Calibri" w:eastAsia="Calibri" w:hAnsi="Calibri" w:cs="B Zar"/>
          <w:sz w:val="28"/>
          <w:szCs w:val="28"/>
          <w:rtl/>
          <w:lang w:bidi="fa-IR"/>
        </w:rPr>
      </w:pPr>
      <w:r w:rsidRPr="00EF20C0">
        <w:rPr>
          <w:rFonts w:ascii="Calibri" w:eastAsia="Calibri" w:hAnsi="Calibri" w:cs="B Zar" w:hint="cs"/>
          <w:sz w:val="28"/>
          <w:szCs w:val="28"/>
          <w:rtl/>
          <w:lang w:bidi="fa-IR"/>
        </w:rPr>
        <w:t>پ</w:t>
      </w:r>
      <w:r>
        <w:rPr>
          <w:rFonts w:ascii="Calibri" w:eastAsia="Calibri" w:hAnsi="Calibri" w:cs="B Zar" w:hint="cs"/>
          <w:sz w:val="28"/>
          <w:szCs w:val="28"/>
          <w:rtl/>
          <w:lang w:bidi="fa-IR"/>
        </w:rPr>
        <w:t>ـــــ</w:t>
      </w:r>
      <w:r w:rsidRPr="00EF20C0">
        <w:rPr>
          <w:rFonts w:ascii="Calibri" w:eastAsia="Calibri" w:hAnsi="Calibri" w:cs="B Zar" w:hint="cs"/>
          <w:sz w:val="28"/>
          <w:szCs w:val="28"/>
          <w:rtl/>
          <w:lang w:bidi="fa-IR"/>
        </w:rPr>
        <w:t>رّ و بال مرغ جان</w:t>
      </w:r>
      <w:r w:rsidR="00A9498C">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ها ه</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مت است</w:t>
      </w:r>
    </w:p>
    <w:p w:rsidR="00E268C6" w:rsidRPr="00EF20C0" w:rsidRDefault="00E268C6" w:rsidP="00E268C6">
      <w:pPr>
        <w:ind w:firstLine="2408"/>
        <w:jc w:val="left"/>
        <w:rPr>
          <w:rFonts w:ascii="Calibri" w:eastAsia="Calibri" w:hAnsi="Calibri" w:cs="B Zar"/>
          <w:sz w:val="28"/>
          <w:szCs w:val="28"/>
          <w:rtl/>
          <w:lang w:bidi="fa-IR"/>
        </w:rPr>
      </w:pPr>
      <w:r w:rsidRPr="00EF20C0">
        <w:rPr>
          <w:rFonts w:ascii="Calibri" w:eastAsia="Calibri" w:hAnsi="Calibri" w:cs="B Zar" w:hint="cs"/>
          <w:sz w:val="28"/>
          <w:szCs w:val="28"/>
          <w:rtl/>
          <w:lang w:bidi="fa-IR"/>
        </w:rPr>
        <w:t xml:space="preserve"> «عطار»</w:t>
      </w:r>
    </w:p>
    <w:p w:rsidR="00E268C6" w:rsidRDefault="005A7584" w:rsidP="00A9498C">
      <w:pPr>
        <w:pStyle w:val="nikranmatn"/>
        <w:rPr>
          <w:shd w:val="clear" w:color="auto" w:fill="FFFFFF"/>
          <w:rtl/>
        </w:rPr>
      </w:pPr>
      <w:r>
        <w:rPr>
          <w:rFonts w:hint="cs"/>
          <w:noProof/>
          <w:shd w:val="clear" w:color="auto" w:fill="FFFFFF"/>
          <w:rtl/>
          <w:lang w:bidi="fa-IR"/>
        </w:rPr>
        <w:drawing>
          <wp:anchor distT="0" distB="0" distL="114300" distR="114300" simplePos="0" relativeHeight="251862016" behindDoc="0" locked="0" layoutInCell="1" allowOverlap="1">
            <wp:simplePos x="0" y="0"/>
            <wp:positionH relativeFrom="margin">
              <wp:align>center</wp:align>
            </wp:positionH>
            <wp:positionV relativeFrom="paragraph">
              <wp:posOffset>2539365</wp:posOffset>
            </wp:positionV>
            <wp:extent cx="4128770" cy="3095625"/>
            <wp:effectExtent l="0" t="0" r="5080" b="9525"/>
            <wp:wrapTopAndBottom/>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G_8755.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28770" cy="3095625"/>
                    </a:xfrm>
                    <a:prstGeom prst="rect">
                      <a:avLst/>
                    </a:prstGeom>
                  </pic:spPr>
                </pic:pic>
              </a:graphicData>
            </a:graphic>
          </wp:anchor>
        </w:drawing>
      </w:r>
      <w:r w:rsidR="00E268C6" w:rsidRPr="00EF20C0">
        <w:rPr>
          <w:rFonts w:ascii="Calibri" w:hAnsi="Calibri" w:hint="cs"/>
          <w:rtl/>
          <w:lang w:bidi="fa-IR"/>
        </w:rPr>
        <w:t xml:space="preserve">احمد غلامی مؤسس </w:t>
      </w:r>
      <w:r w:rsidR="00B455FF">
        <w:rPr>
          <w:rFonts w:ascii="Calibri" w:hAnsi="Calibri" w:hint="cs"/>
          <w:rtl/>
          <w:lang w:bidi="fa-IR"/>
        </w:rPr>
        <w:t xml:space="preserve">گروه شرکت سامان موتور و گروه فستوس </w:t>
      </w:r>
      <w:r w:rsidR="00E268C6" w:rsidRPr="00EF20C0">
        <w:rPr>
          <w:rFonts w:ascii="Calibri" w:hAnsi="Calibri" w:hint="cs"/>
          <w:rtl/>
          <w:lang w:bidi="fa-IR"/>
        </w:rPr>
        <w:t xml:space="preserve">در نهم اردیبهشت سال 1322 در روستای سامان به دنیا آمد. </w:t>
      </w:r>
      <w:r w:rsidR="00E268C6" w:rsidRPr="00EF20C0">
        <w:rPr>
          <w:shd w:val="clear" w:color="auto" w:fill="FFFFFF"/>
          <w:rtl/>
        </w:rPr>
        <w:t>سامان ، روستایی در شمال غربی شهرستان ساوه است</w:t>
      </w:r>
      <w:r w:rsidR="00A9498C">
        <w:rPr>
          <w:rFonts w:hint="cs"/>
          <w:shd w:val="clear" w:color="auto" w:fill="FFFFFF"/>
          <w:rtl/>
        </w:rPr>
        <w:t xml:space="preserve"> که </w:t>
      </w:r>
      <w:r w:rsidR="00E268C6" w:rsidRPr="00EF20C0">
        <w:rPr>
          <w:shd w:val="clear" w:color="auto" w:fill="FFFFFF"/>
          <w:rtl/>
        </w:rPr>
        <w:t xml:space="preserve">در تقسیمات جدید کشوری به همراه </w:t>
      </w:r>
      <w:r w:rsidR="00E268C6" w:rsidRPr="00EF20C0">
        <w:rPr>
          <w:shd w:val="clear" w:color="auto" w:fill="FFFFFF"/>
          <w:rtl/>
          <w:lang w:bidi="fa-IR"/>
        </w:rPr>
        <w:t>۲۵</w:t>
      </w:r>
      <w:r w:rsidR="00E268C6" w:rsidRPr="00EF20C0">
        <w:rPr>
          <w:shd w:val="clear" w:color="auto" w:fill="FFFFFF"/>
          <w:rtl/>
        </w:rPr>
        <w:t xml:space="preserve"> روستای دیگر</w:t>
      </w:r>
      <w:r w:rsidR="00A9498C">
        <w:rPr>
          <w:rFonts w:hint="cs"/>
          <w:shd w:val="clear" w:color="auto" w:fill="FFFFFF"/>
          <w:rtl/>
        </w:rPr>
        <w:t>،</w:t>
      </w:r>
      <w:r w:rsidR="00E268C6" w:rsidRPr="00EF20C0">
        <w:rPr>
          <w:shd w:val="clear" w:color="auto" w:fill="FFFFFF"/>
          <w:rtl/>
        </w:rPr>
        <w:t xml:space="preserve"> دهستان کوهپایه بخش نوبران را تشکیل می‌دهد</w:t>
      </w:r>
      <w:r w:rsidR="00E268C6" w:rsidRPr="00EF20C0">
        <w:rPr>
          <w:shd w:val="clear" w:color="auto" w:fill="FFFFFF"/>
        </w:rPr>
        <w:t>.</w:t>
      </w:r>
      <w:r w:rsidR="00E268C6" w:rsidRPr="00EF20C0">
        <w:rPr>
          <w:shd w:val="clear" w:color="auto" w:fill="FFFFFF"/>
          <w:rtl/>
        </w:rPr>
        <w:t xml:space="preserve"> دهستان کوهپایه </w:t>
      </w:r>
      <w:r w:rsidR="00E268C6" w:rsidRPr="00EF20C0">
        <w:rPr>
          <w:rFonts w:hint="cs"/>
          <w:shd w:val="clear" w:color="auto" w:fill="FFFFFF"/>
          <w:rtl/>
        </w:rPr>
        <w:t>در</w:t>
      </w:r>
      <w:r w:rsidR="00E268C6" w:rsidRPr="00EF20C0">
        <w:rPr>
          <w:shd w:val="clear" w:color="auto" w:fill="FFFFFF"/>
          <w:rtl/>
          <w:lang w:bidi="fa-IR"/>
        </w:rPr>
        <w:t>۱۹</w:t>
      </w:r>
      <w:r w:rsidR="00E268C6" w:rsidRPr="00EF20C0">
        <w:rPr>
          <w:shd w:val="clear" w:color="auto" w:fill="FFFFFF"/>
          <w:rtl/>
        </w:rPr>
        <w:t xml:space="preserve"> کیلومتری شمال غربی بخش نوبران قرار دارد</w:t>
      </w:r>
      <w:r w:rsidR="00A9498C">
        <w:rPr>
          <w:rFonts w:hint="cs"/>
          <w:shd w:val="clear" w:color="auto" w:fill="FFFFFF"/>
          <w:rtl/>
        </w:rPr>
        <w:t xml:space="preserve"> و</w:t>
      </w:r>
      <w:r w:rsidR="00E268C6" w:rsidRPr="00EF20C0">
        <w:rPr>
          <w:shd w:val="clear" w:color="auto" w:fill="FFFFFF"/>
          <w:rtl/>
        </w:rPr>
        <w:t xml:space="preserve"> آب و هوایش سرد و نیمه خشک است. این روستا  در ارتفاع </w:t>
      </w:r>
      <w:r w:rsidR="00E268C6" w:rsidRPr="00EF20C0">
        <w:rPr>
          <w:shd w:val="clear" w:color="auto" w:fill="FFFFFF"/>
          <w:rtl/>
          <w:lang w:bidi="fa-IR"/>
        </w:rPr>
        <w:t>۱۹۵۰</w:t>
      </w:r>
      <w:r w:rsidR="00E268C6" w:rsidRPr="00EF20C0">
        <w:rPr>
          <w:shd w:val="clear" w:color="auto" w:fill="FFFFFF"/>
          <w:rtl/>
        </w:rPr>
        <w:t xml:space="preserve"> متر</w:t>
      </w:r>
      <w:r w:rsidR="00A9498C">
        <w:rPr>
          <w:shd w:val="clear" w:color="auto" w:fill="FFFFFF"/>
          <w:rtl/>
        </w:rPr>
        <w:t>ی از سطح دریاهای آزاد قرار دارد</w:t>
      </w:r>
      <w:r w:rsidR="00A9498C">
        <w:rPr>
          <w:rFonts w:hint="cs"/>
          <w:shd w:val="clear" w:color="auto" w:fill="FFFFFF"/>
          <w:rtl/>
        </w:rPr>
        <w:t>؛</w:t>
      </w:r>
      <w:r w:rsidR="00E268C6" w:rsidRPr="00EF20C0">
        <w:rPr>
          <w:shd w:val="clear" w:color="auto" w:fill="FFFFFF"/>
          <w:rtl/>
        </w:rPr>
        <w:t xml:space="preserve"> در نتیجه دارای آب و هوایی سردسیر است و تغییرهای فصلی دیرتر از روستاهای اطراف در آن نمود می‌یابند.این روستا  دارای جاذبه‌های طبیعی زیادی چون آبشارهای بزرگ و کوچک، درختان کهن، رودخانه خروشان و پوشش گیاهی خاص منطقه است. </w:t>
      </w:r>
      <w:r w:rsidR="00E268C6" w:rsidRPr="00EF20C0">
        <w:rPr>
          <w:rFonts w:hint="cs"/>
          <w:shd w:val="clear" w:color="auto" w:fill="FFFFFF"/>
          <w:rtl/>
        </w:rPr>
        <w:t>در کتب تاریخی و جغرافیایی معتبر قدمت این روستا را به زمان اشکانیان نسبت داده</w:t>
      </w:r>
      <w:r w:rsidR="00A9498C">
        <w:rPr>
          <w:shd w:val="clear" w:color="auto" w:fill="FFFFFF"/>
          <w:rtl/>
        </w:rPr>
        <w:softHyphen/>
      </w:r>
      <w:r w:rsidR="00E268C6" w:rsidRPr="00EF20C0">
        <w:rPr>
          <w:rFonts w:hint="cs"/>
          <w:shd w:val="clear" w:color="auto" w:fill="FFFFFF"/>
          <w:rtl/>
        </w:rPr>
        <w:t xml:space="preserve">اند. </w:t>
      </w:r>
    </w:p>
    <w:p w:rsidR="00E268C6" w:rsidRPr="00EF20C0" w:rsidRDefault="00E268C6" w:rsidP="00E268C6">
      <w:pPr>
        <w:pStyle w:val="nikranshekl"/>
        <w:rPr>
          <w:shd w:val="clear" w:color="auto" w:fill="FFFFFF"/>
          <w:rtl/>
        </w:rPr>
      </w:pPr>
      <w:r>
        <w:rPr>
          <w:rFonts w:hint="cs"/>
          <w:shd w:val="clear" w:color="auto" w:fill="FFFFFF"/>
          <w:rtl/>
        </w:rPr>
        <w:t xml:space="preserve">شکل 1-3- روستای </w:t>
      </w:r>
      <w:r w:rsidR="005A7584">
        <w:rPr>
          <w:rFonts w:hint="cs"/>
          <w:shd w:val="clear" w:color="auto" w:fill="FFFFFF"/>
          <w:rtl/>
        </w:rPr>
        <w:t xml:space="preserve"> زیبای </w:t>
      </w:r>
      <w:r>
        <w:rPr>
          <w:rFonts w:hint="cs"/>
          <w:shd w:val="clear" w:color="auto" w:fill="FFFFFF"/>
          <w:rtl/>
        </w:rPr>
        <w:t xml:space="preserve">سامان </w:t>
      </w:r>
      <w:r w:rsidR="005A7584">
        <w:rPr>
          <w:rFonts w:hint="cs"/>
          <w:shd w:val="clear" w:color="auto" w:fill="FFFFFF"/>
          <w:rtl/>
        </w:rPr>
        <w:t>در شهرستان ساوه</w:t>
      </w:r>
    </w:p>
    <w:p w:rsidR="00E268C6" w:rsidRPr="00EF20C0" w:rsidRDefault="00E268C6" w:rsidP="00E86B31">
      <w:pPr>
        <w:pStyle w:val="nikranmatn"/>
        <w:rPr>
          <w:shd w:val="clear" w:color="auto" w:fill="FFFFFF"/>
          <w:rtl/>
        </w:rPr>
      </w:pPr>
      <w:r>
        <w:rPr>
          <w:rFonts w:hint="cs"/>
          <w:shd w:val="clear" w:color="auto" w:fill="FFFFFF"/>
          <w:rtl/>
        </w:rPr>
        <w:lastRenderedPageBreak/>
        <w:t>احمد</w:t>
      </w:r>
      <w:r w:rsidRPr="00EF20C0">
        <w:rPr>
          <w:rFonts w:hint="cs"/>
          <w:shd w:val="clear" w:color="auto" w:fill="FFFFFF"/>
          <w:rtl/>
        </w:rPr>
        <w:t xml:space="preserve"> غلامی در چنین جغرافیای زیباییدر یک خانواده نسبتأ پر جمعیت به دنیا آمده و چهارمین فرزند هستند. چند ماه  قبل از تولد </w:t>
      </w:r>
      <w:r>
        <w:rPr>
          <w:rFonts w:hint="cs"/>
          <w:shd w:val="clear" w:color="auto" w:fill="FFFFFF"/>
          <w:rtl/>
        </w:rPr>
        <w:t>او</w:t>
      </w:r>
      <w:r w:rsidRPr="00EF20C0">
        <w:rPr>
          <w:rFonts w:hint="cs"/>
          <w:shd w:val="clear" w:color="auto" w:fill="FFFFFF"/>
          <w:rtl/>
        </w:rPr>
        <w:t xml:space="preserve"> خانواده  به شهر تهران مهاجرت کرده بودند؛ اما به گفته خودشان برای تولد ایشان مادرشان به روستا آمده بودند تا فرزندشان را در کنار سایر افراد خانواده و خویشاوندان و در زادگاه اجدادی به دنیا بیاورند. شاید بتوان گفت اولین تصمیم مهم در زندگی توسط پدرش</w:t>
      </w:r>
      <w:r>
        <w:rPr>
          <w:rFonts w:hint="cs"/>
          <w:shd w:val="clear" w:color="auto" w:fill="FFFFFF"/>
          <w:rtl/>
        </w:rPr>
        <w:t>ان</w:t>
      </w:r>
      <w:r w:rsidRPr="00EF20C0">
        <w:rPr>
          <w:rFonts w:hint="cs"/>
          <w:shd w:val="clear" w:color="auto" w:fill="FFFFFF"/>
          <w:rtl/>
        </w:rPr>
        <w:t xml:space="preserve"> گرفته شد که مهاجرت به شهر تهران و زندگی در آن بود. شهر تهران در آن دوران به دلیل رشد اقتصادی و امکانات بهتر زندگی،  شاهد مهاجرت خانواده</w:t>
      </w:r>
      <w:r w:rsidRPr="00EF20C0">
        <w:rPr>
          <w:shd w:val="clear" w:color="auto" w:fill="FFFFFF"/>
          <w:rtl/>
        </w:rPr>
        <w:softHyphen/>
      </w:r>
      <w:r w:rsidRPr="00EF20C0">
        <w:rPr>
          <w:rFonts w:hint="cs"/>
          <w:shd w:val="clear" w:color="auto" w:fill="FFFFFF"/>
          <w:rtl/>
        </w:rPr>
        <w:t xml:space="preserve">های زیادی </w:t>
      </w:r>
      <w:r>
        <w:rPr>
          <w:rFonts w:hint="cs"/>
          <w:shd w:val="clear" w:color="auto" w:fill="FFFFFF"/>
          <w:rtl/>
        </w:rPr>
        <w:t>از</w:t>
      </w:r>
      <w:r w:rsidRPr="00EF20C0">
        <w:rPr>
          <w:rFonts w:hint="cs"/>
          <w:shd w:val="clear" w:color="auto" w:fill="FFFFFF"/>
          <w:rtl/>
        </w:rPr>
        <w:t xml:space="preserve"> شهرهای مختلف ایرا</w:t>
      </w:r>
      <w:r w:rsidR="00E86B31">
        <w:rPr>
          <w:rFonts w:hint="cs"/>
          <w:shd w:val="clear" w:color="auto" w:fill="FFFFFF"/>
          <w:rtl/>
        </w:rPr>
        <w:t>ن بود. اکثر روستاها در آن دوران</w:t>
      </w:r>
      <w:r w:rsidRPr="00EF20C0">
        <w:rPr>
          <w:rFonts w:hint="cs"/>
          <w:shd w:val="clear" w:color="auto" w:fill="FFFFFF"/>
          <w:rtl/>
        </w:rPr>
        <w:t xml:space="preserve"> از نظر اشتغا</w:t>
      </w:r>
      <w:r w:rsidRPr="00EF20C0">
        <w:rPr>
          <w:shd w:val="clear" w:color="auto" w:fill="FFFFFF"/>
          <w:rtl/>
        </w:rPr>
        <w:softHyphen/>
      </w:r>
      <w:r w:rsidRPr="00EF20C0">
        <w:rPr>
          <w:rFonts w:hint="cs"/>
          <w:shd w:val="clear" w:color="auto" w:fill="FFFFFF"/>
          <w:rtl/>
        </w:rPr>
        <w:t>ل</w:t>
      </w:r>
      <w:r w:rsidRPr="00EF20C0">
        <w:rPr>
          <w:shd w:val="clear" w:color="auto" w:fill="FFFFFF"/>
          <w:rtl/>
        </w:rPr>
        <w:softHyphen/>
      </w:r>
      <w:r w:rsidRPr="00EF20C0">
        <w:rPr>
          <w:rFonts w:hint="cs"/>
          <w:shd w:val="clear" w:color="auto" w:fill="FFFFFF"/>
          <w:rtl/>
        </w:rPr>
        <w:t>زایی دچار مشکلات زیادی بودند و اغلب سرپرستان خانوارها برای بهره</w:t>
      </w:r>
      <w:r w:rsidRPr="00EF20C0">
        <w:rPr>
          <w:shd w:val="clear" w:color="auto" w:fill="FFFFFF"/>
          <w:rtl/>
        </w:rPr>
        <w:softHyphen/>
      </w:r>
      <w:r w:rsidRPr="00EF20C0">
        <w:rPr>
          <w:rFonts w:hint="cs"/>
          <w:shd w:val="clear" w:color="auto" w:fill="FFFFFF"/>
          <w:rtl/>
        </w:rPr>
        <w:t>مندی خانواده</w:t>
      </w:r>
      <w:r w:rsidRPr="00EF20C0">
        <w:rPr>
          <w:shd w:val="clear" w:color="auto" w:fill="FFFFFF"/>
          <w:rtl/>
        </w:rPr>
        <w:softHyphen/>
      </w:r>
      <w:r w:rsidRPr="00EF20C0">
        <w:rPr>
          <w:rFonts w:hint="cs"/>
          <w:shd w:val="clear" w:color="auto" w:fill="FFFFFF"/>
          <w:rtl/>
        </w:rPr>
        <w:t>هایشان از معیشت بهتر و رشد اقتصادی و فرهنگی، ابتدا خودشان به تهران می</w:t>
      </w:r>
      <w:r w:rsidRPr="00EF20C0">
        <w:rPr>
          <w:shd w:val="clear" w:color="auto" w:fill="FFFFFF"/>
          <w:rtl/>
        </w:rPr>
        <w:softHyphen/>
      </w:r>
      <w:r w:rsidRPr="00EF20C0">
        <w:rPr>
          <w:rFonts w:hint="cs"/>
          <w:shd w:val="clear" w:color="auto" w:fill="FFFFFF"/>
          <w:rtl/>
        </w:rPr>
        <w:t>آمدند و بعد از مدتی که از نظر اقتصادی ثبات مختصری می</w:t>
      </w:r>
      <w:r w:rsidRPr="00EF20C0">
        <w:rPr>
          <w:shd w:val="clear" w:color="auto" w:fill="FFFFFF"/>
          <w:rtl/>
        </w:rPr>
        <w:softHyphen/>
      </w:r>
      <w:r w:rsidRPr="00EF20C0">
        <w:rPr>
          <w:rFonts w:hint="cs"/>
          <w:shd w:val="clear" w:color="auto" w:fill="FFFFFF"/>
          <w:rtl/>
        </w:rPr>
        <w:t>یافتند، بقیه خانواده را هم به شهر تهران منتقل می</w:t>
      </w:r>
      <w:r w:rsidRPr="00EF20C0">
        <w:rPr>
          <w:shd w:val="clear" w:color="auto" w:fill="FFFFFF"/>
          <w:rtl/>
        </w:rPr>
        <w:softHyphen/>
      </w:r>
      <w:r w:rsidRPr="00EF20C0">
        <w:rPr>
          <w:rFonts w:hint="cs"/>
          <w:shd w:val="clear" w:color="auto" w:fill="FFFFFF"/>
          <w:rtl/>
        </w:rPr>
        <w:t>کردند.</w:t>
      </w:r>
    </w:p>
    <w:p w:rsidR="00E268C6" w:rsidRPr="00EF20C0" w:rsidRDefault="00E268C6" w:rsidP="00E86B31">
      <w:pPr>
        <w:pStyle w:val="nikranmatn"/>
        <w:rPr>
          <w:shd w:val="clear" w:color="auto" w:fill="FFFFFF"/>
          <w:rtl/>
        </w:rPr>
      </w:pPr>
      <w:r w:rsidRPr="00EF20C0">
        <w:rPr>
          <w:rFonts w:hint="cs"/>
          <w:shd w:val="clear" w:color="auto" w:fill="FFFFFF"/>
          <w:rtl/>
        </w:rPr>
        <w:t>پدر</w:t>
      </w:r>
      <w:r>
        <w:rPr>
          <w:rFonts w:hint="cs"/>
          <w:shd w:val="clear" w:color="auto" w:fill="FFFFFF"/>
          <w:rtl/>
        </w:rPr>
        <w:t xml:space="preserve"> ایشان</w:t>
      </w:r>
      <w:r w:rsidRPr="00EF20C0">
        <w:rPr>
          <w:rFonts w:hint="cs"/>
          <w:shd w:val="clear" w:color="auto" w:fill="FFFFFF"/>
          <w:rtl/>
        </w:rPr>
        <w:t xml:space="preserve"> پس از مهاجرت به شهر تهران در  نانوایی مشغول به کار می</w:t>
      </w:r>
      <w:r w:rsidRPr="00EF20C0">
        <w:rPr>
          <w:shd w:val="clear" w:color="auto" w:fill="FFFFFF"/>
          <w:rtl/>
        </w:rPr>
        <w:softHyphen/>
      </w:r>
      <w:r w:rsidRPr="00EF20C0">
        <w:rPr>
          <w:rFonts w:hint="cs"/>
          <w:shd w:val="clear" w:color="auto" w:fill="FFFFFF"/>
          <w:rtl/>
        </w:rPr>
        <w:t xml:space="preserve">شوند و برادر بزرگتر </w:t>
      </w:r>
      <w:r>
        <w:rPr>
          <w:rFonts w:hint="cs"/>
          <w:shd w:val="clear" w:color="auto" w:fill="FFFFFF"/>
          <w:rtl/>
        </w:rPr>
        <w:t>او</w:t>
      </w:r>
      <w:r w:rsidRPr="00EF20C0">
        <w:rPr>
          <w:rFonts w:hint="cs"/>
          <w:shd w:val="clear" w:color="auto" w:fill="FFFFFF"/>
          <w:rtl/>
        </w:rPr>
        <w:t xml:space="preserve"> هم همراه پدر به تهران می</w:t>
      </w:r>
      <w:r w:rsidRPr="00EF20C0">
        <w:rPr>
          <w:shd w:val="clear" w:color="auto" w:fill="FFFFFF"/>
          <w:rtl/>
        </w:rPr>
        <w:softHyphen/>
      </w:r>
      <w:r w:rsidRPr="00EF20C0">
        <w:rPr>
          <w:rFonts w:hint="cs"/>
          <w:shd w:val="clear" w:color="auto" w:fill="FFFFFF"/>
          <w:rtl/>
        </w:rPr>
        <w:t>آیند و در این شغل فعال می</w:t>
      </w:r>
      <w:r w:rsidRPr="00EF20C0">
        <w:rPr>
          <w:shd w:val="clear" w:color="auto" w:fill="FFFFFF"/>
          <w:rtl/>
        </w:rPr>
        <w:softHyphen/>
      </w:r>
      <w:r w:rsidRPr="00EF20C0">
        <w:rPr>
          <w:rFonts w:hint="cs"/>
          <w:shd w:val="clear" w:color="auto" w:fill="FFFFFF"/>
          <w:rtl/>
        </w:rPr>
        <w:t>شوند. بعد از ما</w:t>
      </w:r>
      <w:r w:rsidR="00E86B31">
        <w:rPr>
          <w:rFonts w:hint="cs"/>
          <w:shd w:val="clear" w:color="auto" w:fill="FFFFFF"/>
          <w:rtl/>
        </w:rPr>
        <w:t>هه</w:t>
      </w:r>
      <w:r w:rsidRPr="00EF20C0">
        <w:rPr>
          <w:rFonts w:hint="cs"/>
          <w:shd w:val="clear" w:color="auto" w:fill="FFFFFF"/>
          <w:rtl/>
        </w:rPr>
        <w:t>ا که شرایط مالی بهتر</w:t>
      </w:r>
      <w:r>
        <w:rPr>
          <w:rFonts w:hint="cs"/>
          <w:shd w:val="clear" w:color="auto" w:fill="FFFFFF"/>
          <w:rtl/>
        </w:rPr>
        <w:t xml:space="preserve"> می</w:t>
      </w:r>
      <w:r>
        <w:rPr>
          <w:shd w:val="clear" w:color="auto" w:fill="FFFFFF"/>
          <w:rtl/>
        </w:rPr>
        <w:softHyphen/>
      </w:r>
      <w:r>
        <w:rPr>
          <w:rFonts w:hint="cs"/>
          <w:shd w:val="clear" w:color="auto" w:fill="FFFFFF"/>
          <w:rtl/>
        </w:rPr>
        <w:t>شود</w:t>
      </w:r>
      <w:r w:rsidRPr="00EF20C0">
        <w:rPr>
          <w:rFonts w:hint="cs"/>
          <w:shd w:val="clear" w:color="auto" w:fill="FFFFFF"/>
          <w:rtl/>
        </w:rPr>
        <w:t>، خانواده را نیز از روستای سامان به تهران منتقل می</w:t>
      </w:r>
      <w:r w:rsidRPr="00EF20C0">
        <w:rPr>
          <w:shd w:val="clear" w:color="auto" w:fill="FFFFFF"/>
          <w:rtl/>
        </w:rPr>
        <w:softHyphen/>
      </w:r>
      <w:r w:rsidRPr="00EF20C0">
        <w:rPr>
          <w:rFonts w:hint="cs"/>
          <w:shd w:val="clear" w:color="auto" w:fill="FFFFFF"/>
          <w:rtl/>
        </w:rPr>
        <w:t>کنند و به این ترتیب همه افراد خانواده در تهران در کنار یکدیگر زندگی جدیدی را شکل می</w:t>
      </w:r>
      <w:r w:rsidRPr="00EF20C0">
        <w:rPr>
          <w:shd w:val="clear" w:color="auto" w:fill="FFFFFF"/>
          <w:rtl/>
        </w:rPr>
        <w:softHyphen/>
      </w:r>
      <w:r w:rsidRPr="00EF20C0">
        <w:rPr>
          <w:rFonts w:hint="cs"/>
          <w:shd w:val="clear" w:color="auto" w:fill="FFFFFF"/>
          <w:rtl/>
        </w:rPr>
        <w:t xml:space="preserve">دهند. </w:t>
      </w:r>
      <w:r>
        <w:rPr>
          <w:rFonts w:hint="cs"/>
          <w:shd w:val="clear" w:color="auto" w:fill="FFFFFF"/>
          <w:rtl/>
        </w:rPr>
        <w:t>احمد</w:t>
      </w:r>
      <w:r w:rsidRPr="00EF20C0">
        <w:rPr>
          <w:rFonts w:hint="cs"/>
          <w:shd w:val="clear" w:color="auto" w:fill="FFFFFF"/>
          <w:rtl/>
        </w:rPr>
        <w:t xml:space="preserve"> غلامی همواره از پدر و مادرشان به نیکی یاد می</w:t>
      </w:r>
      <w:r w:rsidRPr="00EF20C0">
        <w:rPr>
          <w:shd w:val="clear" w:color="auto" w:fill="FFFFFF"/>
          <w:rtl/>
        </w:rPr>
        <w:softHyphen/>
      </w:r>
      <w:r w:rsidRPr="00EF20C0">
        <w:rPr>
          <w:rFonts w:hint="cs"/>
          <w:shd w:val="clear" w:color="auto" w:fill="FFFFFF"/>
          <w:rtl/>
        </w:rPr>
        <w:t>ک</w:t>
      </w:r>
      <w:r w:rsidR="00E86B31">
        <w:rPr>
          <w:rFonts w:hint="cs"/>
          <w:shd w:val="clear" w:color="auto" w:fill="FFFFFF"/>
          <w:rtl/>
        </w:rPr>
        <w:t>ن</w:t>
      </w:r>
      <w:r w:rsidRPr="00EF20C0">
        <w:rPr>
          <w:rFonts w:hint="cs"/>
          <w:shd w:val="clear" w:color="auto" w:fill="FFFFFF"/>
          <w:rtl/>
        </w:rPr>
        <w:t>ند و آنچه از آنان آموخته</w:t>
      </w:r>
      <w:r w:rsidR="00E86B31">
        <w:rPr>
          <w:shd w:val="clear" w:color="auto" w:fill="FFFFFF"/>
          <w:rtl/>
        </w:rPr>
        <w:softHyphen/>
      </w:r>
      <w:r w:rsidR="00E86B31">
        <w:rPr>
          <w:rFonts w:hint="cs"/>
          <w:shd w:val="clear" w:color="auto" w:fill="FFFFFF"/>
          <w:rtl/>
        </w:rPr>
        <w:t>اند</w:t>
      </w:r>
      <w:r w:rsidRPr="00EF20C0">
        <w:rPr>
          <w:rFonts w:hint="cs"/>
          <w:shd w:val="clear" w:color="auto" w:fill="FFFFFF"/>
          <w:rtl/>
        </w:rPr>
        <w:t xml:space="preserve"> را الگو و سرلوحه</w:t>
      </w:r>
      <w:r w:rsidRPr="00EF20C0">
        <w:rPr>
          <w:shd w:val="clear" w:color="auto" w:fill="FFFFFF"/>
          <w:rtl/>
        </w:rPr>
        <w:softHyphen/>
      </w:r>
      <w:r w:rsidRPr="00EF20C0">
        <w:rPr>
          <w:rFonts w:hint="cs"/>
          <w:shd w:val="clear" w:color="auto" w:fill="FFFFFF"/>
          <w:rtl/>
        </w:rPr>
        <w:t xml:space="preserve">ای برای زندگی خود </w:t>
      </w:r>
      <w:r>
        <w:rPr>
          <w:rFonts w:hint="cs"/>
          <w:shd w:val="clear" w:color="auto" w:fill="FFFFFF"/>
          <w:rtl/>
        </w:rPr>
        <w:t>می</w:t>
      </w:r>
      <w:r>
        <w:rPr>
          <w:shd w:val="clear" w:color="auto" w:fill="FFFFFF"/>
          <w:rtl/>
        </w:rPr>
        <w:softHyphen/>
      </w:r>
      <w:r>
        <w:rPr>
          <w:rFonts w:hint="cs"/>
          <w:shd w:val="clear" w:color="auto" w:fill="FFFFFF"/>
          <w:rtl/>
        </w:rPr>
        <w:t>دا</w:t>
      </w:r>
      <w:r w:rsidR="00E86B31">
        <w:rPr>
          <w:rFonts w:hint="cs"/>
          <w:shd w:val="clear" w:color="auto" w:fill="FFFFFF"/>
          <w:rtl/>
        </w:rPr>
        <w:t>ن</w:t>
      </w:r>
      <w:r>
        <w:rPr>
          <w:rFonts w:hint="cs"/>
          <w:shd w:val="clear" w:color="auto" w:fill="FFFFFF"/>
          <w:rtl/>
        </w:rPr>
        <w:t>ند</w:t>
      </w:r>
      <w:r w:rsidRPr="00EF20C0">
        <w:rPr>
          <w:rFonts w:hint="cs"/>
          <w:shd w:val="clear" w:color="auto" w:fill="FFFFFF"/>
          <w:rtl/>
        </w:rPr>
        <w:t xml:space="preserve">. </w:t>
      </w:r>
    </w:p>
    <w:p w:rsidR="00E268C6" w:rsidRPr="00EF20C0" w:rsidRDefault="00E268C6" w:rsidP="00E86B31">
      <w:pPr>
        <w:pStyle w:val="nikranmatn"/>
        <w:rPr>
          <w:shd w:val="clear" w:color="auto" w:fill="FFFFFF"/>
          <w:rtl/>
        </w:rPr>
      </w:pPr>
      <w:r w:rsidRPr="00EF20C0">
        <w:rPr>
          <w:rFonts w:hint="cs"/>
          <w:shd w:val="clear" w:color="auto" w:fill="FFFFFF"/>
          <w:rtl/>
        </w:rPr>
        <w:t>دوران کودکی ایشان در شهر تهران و در کوچه</w:t>
      </w:r>
      <w:r w:rsidRPr="00EF20C0">
        <w:rPr>
          <w:shd w:val="clear" w:color="auto" w:fill="FFFFFF"/>
          <w:rtl/>
        </w:rPr>
        <w:softHyphen/>
      </w:r>
      <w:r w:rsidRPr="00EF20C0">
        <w:rPr>
          <w:rFonts w:hint="cs"/>
          <w:shd w:val="clear" w:color="auto" w:fill="FFFFFF"/>
          <w:rtl/>
        </w:rPr>
        <w:t>های قدیمی و شلوغ خیابان حسن</w:t>
      </w:r>
      <w:r w:rsidR="00E86B31">
        <w:rPr>
          <w:shd w:val="clear" w:color="auto" w:fill="FFFFFF"/>
          <w:rtl/>
        </w:rPr>
        <w:softHyphen/>
      </w:r>
      <w:r w:rsidRPr="00EF20C0">
        <w:rPr>
          <w:rFonts w:hint="cs"/>
          <w:shd w:val="clear" w:color="auto" w:fill="FFFFFF"/>
          <w:rtl/>
        </w:rPr>
        <w:t>آباد گذشت. کوچه</w:t>
      </w:r>
      <w:r w:rsidR="00E86B31">
        <w:rPr>
          <w:shd w:val="clear" w:color="auto" w:fill="FFFFFF"/>
          <w:rtl/>
        </w:rPr>
        <w:softHyphen/>
      </w:r>
      <w:r w:rsidRPr="00EF20C0">
        <w:rPr>
          <w:rFonts w:hint="cs"/>
          <w:shd w:val="clear" w:color="auto" w:fill="FFFFFF"/>
          <w:rtl/>
        </w:rPr>
        <w:t>هایی که همیشه پر از سر و صدای بازی</w:t>
      </w:r>
      <w:r w:rsidRPr="00EF20C0">
        <w:rPr>
          <w:shd w:val="clear" w:color="auto" w:fill="FFFFFF"/>
          <w:rtl/>
        </w:rPr>
        <w:softHyphen/>
      </w:r>
      <w:r w:rsidRPr="00EF20C0">
        <w:rPr>
          <w:rFonts w:hint="cs"/>
          <w:shd w:val="clear" w:color="auto" w:fill="FFFFFF"/>
          <w:rtl/>
        </w:rPr>
        <w:t>های کودکانه</w:t>
      </w:r>
      <w:r w:rsidRPr="00EF20C0">
        <w:rPr>
          <w:shd w:val="clear" w:color="auto" w:fill="FFFFFF"/>
          <w:rtl/>
        </w:rPr>
        <w:softHyphen/>
      </w:r>
      <w:r w:rsidRPr="00EF20C0">
        <w:rPr>
          <w:rFonts w:hint="cs"/>
          <w:shd w:val="clear" w:color="auto" w:fill="FFFFFF"/>
          <w:rtl/>
        </w:rPr>
        <w:t>ای مثل الک دولک، گرگم به ه</w:t>
      </w:r>
      <w:r w:rsidR="00E86B31">
        <w:rPr>
          <w:rFonts w:hint="cs"/>
          <w:shd w:val="clear" w:color="auto" w:fill="FFFFFF"/>
          <w:rtl/>
        </w:rPr>
        <w:t xml:space="preserve">وا، قایم باشک و دهها بازی دیگر </w:t>
      </w:r>
      <w:r w:rsidRPr="00EF20C0">
        <w:rPr>
          <w:rFonts w:hint="cs"/>
          <w:shd w:val="clear" w:color="auto" w:fill="FFFFFF"/>
          <w:rtl/>
        </w:rPr>
        <w:t>بود که بدون هیچ هزینه و سرمایه</w:t>
      </w:r>
      <w:r w:rsidRPr="00EF20C0">
        <w:rPr>
          <w:shd w:val="clear" w:color="auto" w:fill="FFFFFF"/>
          <w:rtl/>
        </w:rPr>
        <w:softHyphen/>
      </w:r>
      <w:r w:rsidRPr="00EF20C0">
        <w:rPr>
          <w:rFonts w:hint="cs"/>
          <w:shd w:val="clear" w:color="auto" w:fill="FFFFFF"/>
          <w:rtl/>
        </w:rPr>
        <w:t>ای، تنها با شور و شوق و انرژی فراوان دوران کودکی انجام می</w:t>
      </w:r>
      <w:r w:rsidRPr="00EF20C0">
        <w:rPr>
          <w:shd w:val="clear" w:color="auto" w:fill="FFFFFF"/>
          <w:rtl/>
        </w:rPr>
        <w:softHyphen/>
      </w:r>
      <w:r w:rsidRPr="00EF20C0">
        <w:rPr>
          <w:rFonts w:hint="cs"/>
          <w:shd w:val="clear" w:color="auto" w:fill="FFFFFF"/>
          <w:rtl/>
        </w:rPr>
        <w:t>شد و دنیای کودکانه آقای غلامی با این بازی</w:t>
      </w:r>
      <w:r w:rsidRPr="00EF20C0">
        <w:rPr>
          <w:shd w:val="clear" w:color="auto" w:fill="FFFFFF"/>
          <w:rtl/>
        </w:rPr>
        <w:softHyphen/>
      </w:r>
      <w:r w:rsidRPr="00EF20C0">
        <w:rPr>
          <w:rFonts w:hint="cs"/>
          <w:shd w:val="clear" w:color="auto" w:fill="FFFFFF"/>
          <w:rtl/>
        </w:rPr>
        <w:t>ها رنگ شادی می</w:t>
      </w:r>
      <w:r w:rsidRPr="00EF20C0">
        <w:rPr>
          <w:shd w:val="clear" w:color="auto" w:fill="FFFFFF"/>
          <w:rtl/>
        </w:rPr>
        <w:softHyphen/>
      </w:r>
      <w:r w:rsidRPr="00EF20C0">
        <w:rPr>
          <w:rFonts w:hint="cs"/>
          <w:shd w:val="clear" w:color="auto" w:fill="FFFFFF"/>
          <w:rtl/>
        </w:rPr>
        <w:t>گرفت.  اما در میان همه</w:t>
      </w:r>
      <w:r w:rsidRPr="00EF20C0">
        <w:rPr>
          <w:shd w:val="clear" w:color="auto" w:fill="FFFFFF"/>
          <w:rtl/>
        </w:rPr>
        <w:softHyphen/>
      </w:r>
      <w:r w:rsidRPr="00EF20C0">
        <w:rPr>
          <w:rFonts w:hint="cs"/>
          <w:shd w:val="clear" w:color="auto" w:fill="FFFFFF"/>
          <w:rtl/>
        </w:rPr>
        <w:t>ی این هیاهوها، صدایی بود که بیشتر از همه او را به خود مجذوب می</w:t>
      </w:r>
      <w:r w:rsidRPr="00EF20C0">
        <w:rPr>
          <w:shd w:val="clear" w:color="auto" w:fill="FFFFFF"/>
          <w:rtl/>
        </w:rPr>
        <w:softHyphen/>
      </w:r>
      <w:r w:rsidRPr="00EF20C0">
        <w:rPr>
          <w:rFonts w:hint="cs"/>
          <w:shd w:val="clear" w:color="auto" w:fill="FFFFFF"/>
          <w:rtl/>
        </w:rPr>
        <w:t>کرد. صدایی که وقتی به گوشش می</w:t>
      </w:r>
      <w:r w:rsidRPr="00EF20C0">
        <w:rPr>
          <w:shd w:val="clear" w:color="auto" w:fill="FFFFFF"/>
          <w:rtl/>
        </w:rPr>
        <w:softHyphen/>
      </w:r>
      <w:r w:rsidRPr="00EF20C0">
        <w:rPr>
          <w:rFonts w:hint="cs"/>
          <w:shd w:val="clear" w:color="auto" w:fill="FFFFFF"/>
          <w:rtl/>
        </w:rPr>
        <w:t>رسید،تمام آرزوهای کودکانه</w:t>
      </w:r>
      <w:r w:rsidRPr="00EF20C0">
        <w:rPr>
          <w:shd w:val="clear" w:color="auto" w:fill="FFFFFF"/>
          <w:rtl/>
        </w:rPr>
        <w:softHyphen/>
      </w:r>
      <w:r w:rsidRPr="00EF20C0">
        <w:rPr>
          <w:rFonts w:hint="cs"/>
          <w:shd w:val="clear" w:color="auto" w:fill="FFFFFF"/>
          <w:rtl/>
        </w:rPr>
        <w:t>اش را در یک لحظه داشتن آن خلاصه می</w:t>
      </w:r>
      <w:r w:rsidRPr="00EF20C0">
        <w:rPr>
          <w:shd w:val="clear" w:color="auto" w:fill="FFFFFF"/>
          <w:rtl/>
        </w:rPr>
        <w:softHyphen/>
      </w:r>
      <w:r w:rsidRPr="00EF20C0">
        <w:rPr>
          <w:rFonts w:hint="cs"/>
          <w:shd w:val="clear" w:color="auto" w:fill="FFFFFF"/>
          <w:rtl/>
        </w:rPr>
        <w:t>کرد. حرکت چرخ</w:t>
      </w:r>
      <w:r w:rsidRPr="00EF20C0">
        <w:rPr>
          <w:shd w:val="clear" w:color="auto" w:fill="FFFFFF"/>
          <w:rtl/>
        </w:rPr>
        <w:softHyphen/>
      </w:r>
      <w:r w:rsidRPr="00EF20C0">
        <w:rPr>
          <w:rFonts w:hint="cs"/>
          <w:shd w:val="clear" w:color="auto" w:fill="FFFFFF"/>
          <w:rtl/>
        </w:rPr>
        <w:t>هایش به چوب جادویی می</w:t>
      </w:r>
      <w:r w:rsidRPr="00EF20C0">
        <w:rPr>
          <w:shd w:val="clear" w:color="auto" w:fill="FFFFFF"/>
          <w:rtl/>
        </w:rPr>
        <w:softHyphen/>
      </w:r>
      <w:r w:rsidRPr="00EF20C0">
        <w:rPr>
          <w:rFonts w:hint="cs"/>
          <w:shd w:val="clear" w:color="auto" w:fill="FFFFFF"/>
          <w:rtl/>
        </w:rPr>
        <w:t>ماند که می</w:t>
      </w:r>
      <w:r w:rsidRPr="00EF20C0">
        <w:rPr>
          <w:shd w:val="clear" w:color="auto" w:fill="FFFFFF"/>
          <w:rtl/>
        </w:rPr>
        <w:softHyphen/>
      </w:r>
      <w:r w:rsidRPr="00EF20C0">
        <w:rPr>
          <w:rFonts w:hint="cs"/>
          <w:shd w:val="clear" w:color="auto" w:fill="FFFFFF"/>
          <w:rtl/>
        </w:rPr>
        <w:t>توانست به آنی تمام شادی</w:t>
      </w:r>
      <w:r>
        <w:rPr>
          <w:shd w:val="clear" w:color="auto" w:fill="FFFFFF"/>
          <w:rtl/>
        </w:rPr>
        <w:softHyphen/>
      </w:r>
      <w:r w:rsidRPr="00EF20C0">
        <w:rPr>
          <w:rFonts w:hint="cs"/>
          <w:shd w:val="clear" w:color="auto" w:fill="FFFFFF"/>
          <w:rtl/>
        </w:rPr>
        <w:t xml:space="preserve">های دنیا را  </w:t>
      </w:r>
      <w:r w:rsidR="00E86B31">
        <w:rPr>
          <w:rFonts w:hint="cs"/>
          <w:shd w:val="clear" w:color="auto" w:fill="FFFFFF"/>
          <w:rtl/>
        </w:rPr>
        <w:t xml:space="preserve">برایش </w:t>
      </w:r>
      <w:r w:rsidRPr="00EF20C0">
        <w:rPr>
          <w:rFonts w:hint="cs"/>
          <w:shd w:val="clear" w:color="auto" w:fill="FFFFFF"/>
          <w:rtl/>
        </w:rPr>
        <w:t>به ارمغان بیاورد. صدای زنگش چنان مست و مبهوتش می</w:t>
      </w:r>
      <w:r w:rsidR="00E86B31">
        <w:rPr>
          <w:shd w:val="clear" w:color="auto" w:fill="FFFFFF"/>
          <w:rtl/>
        </w:rPr>
        <w:softHyphen/>
      </w:r>
      <w:r w:rsidRPr="00EF20C0">
        <w:rPr>
          <w:rFonts w:hint="cs"/>
          <w:shd w:val="clear" w:color="auto" w:fill="FFFFFF"/>
          <w:rtl/>
        </w:rPr>
        <w:t>کرد که دیگر هیچ صدایی نمی</w:t>
      </w:r>
      <w:r w:rsidRPr="00EF20C0">
        <w:rPr>
          <w:shd w:val="clear" w:color="auto" w:fill="FFFFFF"/>
          <w:rtl/>
        </w:rPr>
        <w:softHyphen/>
      </w:r>
      <w:r w:rsidRPr="00EF20C0">
        <w:rPr>
          <w:rFonts w:hint="cs"/>
          <w:shd w:val="clear" w:color="auto" w:fill="FFFFFF"/>
          <w:rtl/>
        </w:rPr>
        <w:t>توانست طنین دلنش</w:t>
      </w:r>
      <w:r>
        <w:rPr>
          <w:rFonts w:hint="cs"/>
          <w:shd w:val="clear" w:color="auto" w:fill="FFFFFF"/>
          <w:rtl/>
        </w:rPr>
        <w:t>ی</w:t>
      </w:r>
      <w:r w:rsidRPr="00EF20C0">
        <w:rPr>
          <w:rFonts w:hint="cs"/>
          <w:shd w:val="clear" w:color="auto" w:fill="FFFFFF"/>
          <w:rtl/>
        </w:rPr>
        <w:t>ن آن را از گوش</w:t>
      </w:r>
      <w:r w:rsidRPr="00EF20C0">
        <w:rPr>
          <w:shd w:val="clear" w:color="auto" w:fill="FFFFFF"/>
          <w:rtl/>
        </w:rPr>
        <w:softHyphen/>
      </w:r>
      <w:r w:rsidRPr="00EF20C0">
        <w:rPr>
          <w:rFonts w:hint="cs"/>
          <w:shd w:val="clear" w:color="auto" w:fill="FFFFFF"/>
          <w:rtl/>
        </w:rPr>
        <w:t>هایش خارج کند. حتی همین حالا  که قریب به هشتاد سال از عمر گرانبهای آقای غلامی سپری شده است، با شنیدن نام دوچرخه برق شادی را می</w:t>
      </w:r>
      <w:r w:rsidRPr="00EF20C0">
        <w:rPr>
          <w:shd w:val="clear" w:color="auto" w:fill="FFFFFF"/>
          <w:rtl/>
        </w:rPr>
        <w:softHyphen/>
      </w:r>
      <w:r w:rsidRPr="00EF20C0">
        <w:rPr>
          <w:rFonts w:hint="cs"/>
          <w:shd w:val="clear" w:color="auto" w:fill="FFFFFF"/>
          <w:rtl/>
        </w:rPr>
        <w:t>توان در چشمهایشان دید. آن سال</w:t>
      </w:r>
      <w:r w:rsidRPr="00EF20C0">
        <w:rPr>
          <w:shd w:val="clear" w:color="auto" w:fill="FFFFFF"/>
          <w:rtl/>
        </w:rPr>
        <w:softHyphen/>
      </w:r>
      <w:r w:rsidRPr="00EF20C0">
        <w:rPr>
          <w:rFonts w:hint="cs"/>
          <w:shd w:val="clear" w:color="auto" w:fill="FFFFFF"/>
          <w:rtl/>
        </w:rPr>
        <w:t>ها در تهر</w:t>
      </w:r>
      <w:r w:rsidR="00E86B31">
        <w:rPr>
          <w:rFonts w:hint="cs"/>
          <w:shd w:val="clear" w:color="auto" w:fill="FFFFFF"/>
          <w:rtl/>
        </w:rPr>
        <w:t xml:space="preserve">ان </w:t>
      </w:r>
      <w:r w:rsidRPr="00EF20C0">
        <w:rPr>
          <w:rFonts w:hint="cs"/>
          <w:shd w:val="clear" w:color="auto" w:fill="FFFFFF"/>
          <w:rtl/>
        </w:rPr>
        <w:t>افراد کمی بودند که می</w:t>
      </w:r>
      <w:r w:rsidRPr="00EF20C0">
        <w:rPr>
          <w:shd w:val="clear" w:color="auto" w:fill="FFFFFF"/>
          <w:rtl/>
        </w:rPr>
        <w:softHyphen/>
      </w:r>
      <w:r w:rsidRPr="00EF20C0">
        <w:rPr>
          <w:rFonts w:hint="cs"/>
          <w:shd w:val="clear" w:color="auto" w:fill="FFFFFF"/>
          <w:rtl/>
        </w:rPr>
        <w:t>توانستند دوچرخه داشته باشند. اغلب برای بزرگترها بود که با آن صبح</w:t>
      </w:r>
      <w:r>
        <w:rPr>
          <w:shd w:val="clear" w:color="auto" w:fill="FFFFFF"/>
          <w:rtl/>
        </w:rPr>
        <w:softHyphen/>
      </w:r>
      <w:r w:rsidRPr="00EF20C0">
        <w:rPr>
          <w:rFonts w:hint="cs"/>
          <w:shd w:val="clear" w:color="auto" w:fill="FFFFFF"/>
          <w:rtl/>
        </w:rPr>
        <w:t>ها به سر کار می</w:t>
      </w:r>
      <w:r w:rsidRPr="00EF20C0">
        <w:rPr>
          <w:shd w:val="clear" w:color="auto" w:fill="FFFFFF"/>
          <w:rtl/>
        </w:rPr>
        <w:softHyphen/>
      </w:r>
      <w:r w:rsidRPr="00EF20C0">
        <w:rPr>
          <w:rFonts w:hint="cs"/>
          <w:shd w:val="clear" w:color="auto" w:fill="FFFFFF"/>
          <w:rtl/>
        </w:rPr>
        <w:t>رفتند و شب</w:t>
      </w:r>
      <w:r>
        <w:rPr>
          <w:shd w:val="clear" w:color="auto" w:fill="FFFFFF"/>
          <w:rtl/>
        </w:rPr>
        <w:softHyphen/>
      </w:r>
      <w:r w:rsidRPr="00EF20C0">
        <w:rPr>
          <w:rFonts w:hint="cs"/>
          <w:shd w:val="clear" w:color="auto" w:fill="FFFFFF"/>
          <w:rtl/>
        </w:rPr>
        <w:t>ها خسته از کار</w:t>
      </w:r>
      <w:r>
        <w:rPr>
          <w:rFonts w:hint="cs"/>
          <w:shd w:val="clear" w:color="auto" w:fill="FFFFFF"/>
          <w:rtl/>
        </w:rPr>
        <w:t xml:space="preserve"> برمی</w:t>
      </w:r>
      <w:r>
        <w:rPr>
          <w:shd w:val="clear" w:color="auto" w:fill="FFFFFF"/>
          <w:rtl/>
        </w:rPr>
        <w:softHyphen/>
      </w:r>
      <w:r>
        <w:rPr>
          <w:rFonts w:hint="cs"/>
          <w:shd w:val="clear" w:color="auto" w:fill="FFFFFF"/>
          <w:rtl/>
        </w:rPr>
        <w:t>گشتند و</w:t>
      </w:r>
      <w:r w:rsidRPr="00EF20C0">
        <w:rPr>
          <w:rFonts w:hint="cs"/>
          <w:shd w:val="clear" w:color="auto" w:fill="FFFFFF"/>
          <w:rtl/>
        </w:rPr>
        <w:t xml:space="preserve"> تازه باید تا خانه هم رکاب می</w:t>
      </w:r>
      <w:r w:rsidRPr="00EF20C0">
        <w:rPr>
          <w:shd w:val="clear" w:color="auto" w:fill="FFFFFF"/>
          <w:rtl/>
        </w:rPr>
        <w:softHyphen/>
      </w:r>
      <w:r w:rsidRPr="00EF20C0">
        <w:rPr>
          <w:rFonts w:hint="cs"/>
          <w:shd w:val="clear" w:color="auto" w:fill="FFFFFF"/>
          <w:rtl/>
        </w:rPr>
        <w:t>زدند. عشق به داشتن دوچرخه از همان دوران کودکی در جان و روح آقای غلامی ریشه دوانده بود. دوست داشت یکی از آنها را داشته باشد. در رؤهایاهای کودکانه</w:t>
      </w:r>
      <w:r w:rsidRPr="00EF20C0">
        <w:rPr>
          <w:shd w:val="clear" w:color="auto" w:fill="FFFFFF"/>
          <w:rtl/>
        </w:rPr>
        <w:softHyphen/>
      </w:r>
      <w:r w:rsidRPr="00EF20C0">
        <w:rPr>
          <w:rFonts w:hint="cs"/>
          <w:shd w:val="clear" w:color="auto" w:fill="FFFFFF"/>
          <w:rtl/>
        </w:rPr>
        <w:t>اش خود را سوار یکی از آنها می</w:t>
      </w:r>
      <w:r w:rsidRPr="00EF20C0">
        <w:rPr>
          <w:shd w:val="clear" w:color="auto" w:fill="FFFFFF"/>
          <w:rtl/>
        </w:rPr>
        <w:softHyphen/>
      </w:r>
      <w:r w:rsidRPr="00EF20C0">
        <w:rPr>
          <w:rFonts w:hint="cs"/>
          <w:shd w:val="clear" w:color="auto" w:fill="FFFFFF"/>
          <w:rtl/>
        </w:rPr>
        <w:t>دید که طول کوچه</w:t>
      </w:r>
      <w:r w:rsidRPr="00EF20C0">
        <w:rPr>
          <w:shd w:val="clear" w:color="auto" w:fill="FFFFFF"/>
          <w:rtl/>
        </w:rPr>
        <w:softHyphen/>
      </w:r>
      <w:r w:rsidRPr="00EF20C0">
        <w:rPr>
          <w:rFonts w:hint="cs"/>
          <w:shd w:val="clear" w:color="auto" w:fill="FFFFFF"/>
          <w:rtl/>
        </w:rPr>
        <w:t>شان را با آن چرخ</w:t>
      </w:r>
      <w:r w:rsidRPr="00EF20C0">
        <w:rPr>
          <w:shd w:val="clear" w:color="auto" w:fill="FFFFFF"/>
          <w:rtl/>
        </w:rPr>
        <w:softHyphen/>
      </w:r>
      <w:r w:rsidRPr="00EF20C0">
        <w:rPr>
          <w:rFonts w:hint="cs"/>
          <w:shd w:val="clear" w:color="auto" w:fill="FFFFFF"/>
          <w:rtl/>
        </w:rPr>
        <w:t>های جادویی طی می</w:t>
      </w:r>
      <w:r w:rsidRPr="00EF20C0">
        <w:rPr>
          <w:shd w:val="clear" w:color="auto" w:fill="FFFFFF"/>
          <w:rtl/>
        </w:rPr>
        <w:softHyphen/>
      </w:r>
      <w:r w:rsidRPr="00EF20C0">
        <w:rPr>
          <w:rFonts w:hint="cs"/>
          <w:shd w:val="clear" w:color="auto" w:fill="FFFFFF"/>
          <w:rtl/>
        </w:rPr>
        <w:t>کند و دوباره از همان راه که رفته، سوار بر دوچرخه بازمی</w:t>
      </w:r>
      <w:r w:rsidRPr="00EF20C0">
        <w:rPr>
          <w:shd w:val="clear" w:color="auto" w:fill="FFFFFF"/>
          <w:rtl/>
        </w:rPr>
        <w:softHyphen/>
      </w:r>
      <w:r w:rsidRPr="00EF20C0">
        <w:rPr>
          <w:rFonts w:hint="cs"/>
          <w:shd w:val="clear" w:color="auto" w:fill="FFFFFF"/>
          <w:rtl/>
        </w:rPr>
        <w:t>گردد. دوستانش را می</w:t>
      </w:r>
      <w:r w:rsidRPr="00EF20C0">
        <w:rPr>
          <w:shd w:val="clear" w:color="auto" w:fill="FFFFFF"/>
          <w:rtl/>
        </w:rPr>
        <w:softHyphen/>
      </w:r>
      <w:r w:rsidRPr="00EF20C0">
        <w:rPr>
          <w:rFonts w:hint="cs"/>
          <w:shd w:val="clear" w:color="auto" w:fill="FFFFFF"/>
          <w:rtl/>
        </w:rPr>
        <w:t xml:space="preserve">دید </w:t>
      </w:r>
      <w:r w:rsidRPr="00EF20C0">
        <w:rPr>
          <w:rFonts w:hint="cs"/>
          <w:shd w:val="clear" w:color="auto" w:fill="FFFFFF"/>
          <w:rtl/>
        </w:rPr>
        <w:lastRenderedPageBreak/>
        <w:t>که با نگاهی شیطنت</w:t>
      </w:r>
      <w:r w:rsidRPr="00EF20C0">
        <w:rPr>
          <w:shd w:val="clear" w:color="auto" w:fill="FFFFFF"/>
          <w:rtl/>
        </w:rPr>
        <w:softHyphen/>
      </w:r>
      <w:r w:rsidRPr="00EF20C0">
        <w:rPr>
          <w:rFonts w:hint="cs"/>
          <w:shd w:val="clear" w:color="auto" w:fill="FFFFFF"/>
          <w:rtl/>
        </w:rPr>
        <w:t>آمیز او را دنبال می</w:t>
      </w:r>
      <w:r w:rsidRPr="00EF20C0">
        <w:rPr>
          <w:shd w:val="clear" w:color="auto" w:fill="FFFFFF"/>
          <w:rtl/>
        </w:rPr>
        <w:softHyphen/>
      </w:r>
      <w:r w:rsidRPr="00EF20C0">
        <w:rPr>
          <w:rFonts w:hint="cs"/>
          <w:shd w:val="clear" w:color="auto" w:fill="FFFFFF"/>
          <w:rtl/>
        </w:rPr>
        <w:t>کنند و منتظر فرصت هستند تا یک لحظه دوچرخه را از</w:t>
      </w:r>
      <w:r w:rsidR="00E86B31">
        <w:rPr>
          <w:rFonts w:hint="cs"/>
          <w:shd w:val="clear" w:color="auto" w:fill="FFFFFF"/>
          <w:rtl/>
        </w:rPr>
        <w:t xml:space="preserve"> زیر پایش درآورند و سوار بر آن </w:t>
      </w:r>
      <w:r w:rsidRPr="00EF20C0">
        <w:rPr>
          <w:rFonts w:hint="cs"/>
          <w:shd w:val="clear" w:color="auto" w:fill="FFFFFF"/>
          <w:rtl/>
        </w:rPr>
        <w:t>کوچه را از سر تا ته طی کنند . دوچرخه برایش یک وسیله بازی نبود، دوچرخه تمام آرزوهای کودکانه</w:t>
      </w:r>
      <w:r w:rsidRPr="00EF20C0">
        <w:rPr>
          <w:shd w:val="clear" w:color="auto" w:fill="FFFFFF"/>
          <w:rtl/>
        </w:rPr>
        <w:softHyphen/>
      </w:r>
      <w:r w:rsidRPr="00EF20C0">
        <w:rPr>
          <w:rFonts w:hint="cs"/>
          <w:shd w:val="clear" w:color="auto" w:fill="FFFFFF"/>
          <w:rtl/>
        </w:rPr>
        <w:t>اش بود که فکرش حتی شب</w:t>
      </w:r>
      <w:r w:rsidRPr="00EF20C0">
        <w:rPr>
          <w:shd w:val="clear" w:color="auto" w:fill="FFFFFF"/>
          <w:rtl/>
        </w:rPr>
        <w:softHyphen/>
      </w:r>
      <w:r w:rsidRPr="00EF20C0">
        <w:rPr>
          <w:rFonts w:hint="cs"/>
          <w:shd w:val="clear" w:color="auto" w:fill="FFFFFF"/>
          <w:rtl/>
        </w:rPr>
        <w:t>ها نیز او را رها نمی</w:t>
      </w:r>
      <w:r>
        <w:rPr>
          <w:shd w:val="clear" w:color="auto" w:fill="FFFFFF"/>
          <w:rtl/>
        </w:rPr>
        <w:softHyphen/>
      </w:r>
      <w:r w:rsidRPr="00EF20C0">
        <w:rPr>
          <w:rFonts w:hint="cs"/>
          <w:shd w:val="clear" w:color="auto" w:fill="FFFFFF"/>
          <w:rtl/>
        </w:rPr>
        <w:t>کرد و در خواب هم سوار دوچرخه</w:t>
      </w:r>
      <w:r w:rsidRPr="00EF20C0">
        <w:rPr>
          <w:shd w:val="clear" w:color="auto" w:fill="FFFFFF"/>
          <w:rtl/>
        </w:rPr>
        <w:softHyphen/>
      </w:r>
      <w:r w:rsidRPr="00EF20C0">
        <w:rPr>
          <w:rFonts w:hint="cs"/>
          <w:shd w:val="clear" w:color="auto" w:fill="FFFFFF"/>
          <w:rtl/>
        </w:rPr>
        <w:t>ای بود که همه</w:t>
      </w:r>
      <w:r w:rsidRPr="00EF20C0">
        <w:rPr>
          <w:shd w:val="clear" w:color="auto" w:fill="FFFFFF"/>
          <w:rtl/>
        </w:rPr>
        <w:softHyphen/>
      </w:r>
      <w:r w:rsidRPr="00EF20C0">
        <w:rPr>
          <w:rFonts w:hint="cs"/>
          <w:shd w:val="clear" w:color="auto" w:fill="FFFFFF"/>
          <w:rtl/>
        </w:rPr>
        <w:t>ی روز آروزی داشتنش را در سر می</w:t>
      </w:r>
      <w:r w:rsidRPr="00EF20C0">
        <w:rPr>
          <w:shd w:val="clear" w:color="auto" w:fill="FFFFFF"/>
          <w:rtl/>
        </w:rPr>
        <w:softHyphen/>
      </w:r>
      <w:r w:rsidRPr="00EF20C0">
        <w:rPr>
          <w:rFonts w:hint="cs"/>
          <w:shd w:val="clear" w:color="auto" w:fill="FFFFFF"/>
          <w:rtl/>
        </w:rPr>
        <w:t xml:space="preserve">پروراند. </w:t>
      </w:r>
    </w:p>
    <w:p w:rsidR="00E268C6" w:rsidRDefault="00E268C6" w:rsidP="00E86B31">
      <w:pPr>
        <w:pStyle w:val="nikranmatn"/>
        <w:rPr>
          <w:shd w:val="clear" w:color="auto" w:fill="FFFFFF"/>
          <w:rtl/>
        </w:rPr>
      </w:pPr>
      <w:r w:rsidRPr="00EF20C0">
        <w:rPr>
          <w:rFonts w:hint="cs"/>
          <w:shd w:val="clear" w:color="auto" w:fill="FFFFFF"/>
          <w:rtl/>
        </w:rPr>
        <w:t>اداره یک خانواده هفت نفره در آن زمان کار آسانی نبود. پدر و برادرش با سختی و مشقت فراوان در نانوایی کار می</w:t>
      </w:r>
      <w:r w:rsidRPr="00EF20C0">
        <w:rPr>
          <w:shd w:val="clear" w:color="auto" w:fill="FFFFFF"/>
          <w:rtl/>
        </w:rPr>
        <w:softHyphen/>
      </w:r>
      <w:r w:rsidRPr="00EF20C0">
        <w:rPr>
          <w:rFonts w:hint="cs"/>
          <w:shd w:val="clear" w:color="auto" w:fill="FFFFFF"/>
          <w:rtl/>
        </w:rPr>
        <w:t>کردند تا بتوانند هزینه</w:t>
      </w:r>
      <w:r>
        <w:rPr>
          <w:shd w:val="clear" w:color="auto" w:fill="FFFFFF"/>
          <w:rtl/>
        </w:rPr>
        <w:softHyphen/>
      </w:r>
      <w:r w:rsidRPr="00EF20C0">
        <w:rPr>
          <w:rFonts w:hint="cs"/>
          <w:shd w:val="clear" w:color="auto" w:fill="FFFFFF"/>
          <w:rtl/>
        </w:rPr>
        <w:t>های هنگفت زندگی در شهر تهران را پرداخت کنند. برای آقای غلامی در آن سنین کودکی که پر از شوق زندگی و شور بازی</w:t>
      </w:r>
      <w:r w:rsidRPr="00EF20C0">
        <w:rPr>
          <w:shd w:val="clear" w:color="auto" w:fill="FFFFFF"/>
          <w:rtl/>
        </w:rPr>
        <w:softHyphen/>
      </w:r>
      <w:r w:rsidRPr="00EF20C0">
        <w:rPr>
          <w:rFonts w:hint="cs"/>
          <w:shd w:val="clear" w:color="auto" w:fill="FFFFFF"/>
          <w:rtl/>
        </w:rPr>
        <w:t>های کودکانه بود، درک  این موضوع کار راحتی نبود. مطرح کردن این که دلش می</w:t>
      </w:r>
      <w:r w:rsidRPr="00EF20C0">
        <w:rPr>
          <w:shd w:val="clear" w:color="auto" w:fill="FFFFFF"/>
          <w:rtl/>
        </w:rPr>
        <w:softHyphen/>
      </w:r>
      <w:r w:rsidRPr="00EF20C0">
        <w:rPr>
          <w:rFonts w:hint="cs"/>
          <w:shd w:val="clear" w:color="auto" w:fill="FFFFFF"/>
          <w:rtl/>
        </w:rPr>
        <w:t xml:space="preserve">خواهد یک دوچرخه داشته باشد، بیشتر یک شوخی </w:t>
      </w:r>
      <w:r>
        <w:rPr>
          <w:rFonts w:hint="cs"/>
          <w:shd w:val="clear" w:color="auto" w:fill="FFFFFF"/>
          <w:rtl/>
        </w:rPr>
        <w:t>بود</w:t>
      </w:r>
      <w:r w:rsidRPr="00EF20C0">
        <w:rPr>
          <w:rFonts w:hint="cs"/>
          <w:shd w:val="clear" w:color="auto" w:fill="FFFFFF"/>
          <w:rtl/>
        </w:rPr>
        <w:t xml:space="preserve"> که می</w:t>
      </w:r>
      <w:r w:rsidRPr="00EF20C0">
        <w:rPr>
          <w:shd w:val="clear" w:color="auto" w:fill="FFFFFF"/>
          <w:rtl/>
        </w:rPr>
        <w:softHyphen/>
      </w:r>
      <w:r w:rsidRPr="00EF20C0">
        <w:rPr>
          <w:rFonts w:hint="cs"/>
          <w:shd w:val="clear" w:color="auto" w:fill="FFFFFF"/>
          <w:rtl/>
        </w:rPr>
        <w:t>توانست دقایقی باعث خنده و انبساط خاطر بقیه</w:t>
      </w:r>
      <w:r w:rsidRPr="00EF20C0">
        <w:rPr>
          <w:shd w:val="clear" w:color="auto" w:fill="FFFFFF"/>
          <w:rtl/>
        </w:rPr>
        <w:softHyphen/>
      </w:r>
      <w:r w:rsidRPr="00EF20C0">
        <w:rPr>
          <w:rFonts w:hint="cs"/>
          <w:shd w:val="clear" w:color="auto" w:fill="FFFFFF"/>
          <w:rtl/>
        </w:rPr>
        <w:t>ی افراد خانواده شود. به او گفته بودند که در حال حاضر نمی</w:t>
      </w:r>
      <w:r w:rsidRPr="00EF20C0">
        <w:rPr>
          <w:shd w:val="clear" w:color="auto" w:fill="FFFFFF"/>
          <w:rtl/>
        </w:rPr>
        <w:softHyphen/>
      </w:r>
      <w:r w:rsidRPr="00EF20C0">
        <w:rPr>
          <w:rFonts w:hint="cs"/>
          <w:shd w:val="clear" w:color="auto" w:fill="FFFFFF"/>
          <w:rtl/>
        </w:rPr>
        <w:t>تواند دوچرخه داشته باشد؛ چرا که پدرش هنوز با این سن و سال دوچرخه</w:t>
      </w:r>
      <w:r w:rsidRPr="00EF20C0">
        <w:rPr>
          <w:shd w:val="clear" w:color="auto" w:fill="FFFFFF"/>
          <w:rtl/>
        </w:rPr>
        <w:softHyphen/>
      </w:r>
      <w:r w:rsidRPr="00EF20C0">
        <w:rPr>
          <w:rFonts w:hint="cs"/>
          <w:shd w:val="clear" w:color="auto" w:fill="FFFFFF"/>
          <w:rtl/>
        </w:rPr>
        <w:t xml:space="preserve">ای برای رفت و آمد ندارد و خرید دوچرخه برای او معنایی ندارد. </w:t>
      </w:r>
    </w:p>
    <w:p w:rsidR="00E268C6" w:rsidRPr="00EF20C0" w:rsidRDefault="0005504A" w:rsidP="00E86B31">
      <w:pPr>
        <w:pStyle w:val="nikranmatn"/>
        <w:rPr>
          <w:shd w:val="clear" w:color="auto" w:fill="FFFFFF"/>
          <w:rtl/>
        </w:rPr>
      </w:pPr>
      <w:r>
        <w:rPr>
          <w:noProof/>
          <w:rtl/>
        </w:rPr>
        <w:pict>
          <v:group id="Group 229" o:spid="_x0000_s1200" style="position:absolute;left:0;text-align:left;margin-left:0;margin-top:.3pt;width:255pt;height:207.35pt;z-index:251773952;mso-position-horizontal:left;mso-position-horizontal-relative:margin;mso-width-relative:margin;mso-height-relative:margin" coordsize="30765,263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">
            <v:shape id="Picture 230" o:spid="_x0000_s1201" type="#_x0000_t75" style="position:absolute;width:30765;height:233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">
              <v:imagedata r:id="rId54" o:title="" cropright="8261f"/>
            </v:shape>
            <v:rect id="Rectangle 231" o:spid="_x0000_s1202" style="position:absolute;left:381;top:23526;width:29762;height:28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" filled="f" stroked="f" strokeweight="1pt">
              <v:textbox inset="0,0,0,0">
                <w:txbxContent>
                  <w:p w:rsidR="008B79DF" w:rsidRPr="003F2956" w:rsidRDefault="008B79DF" w:rsidP="00E268C6">
                    <w:pPr>
                      <w:pStyle w:val="nikranshekl"/>
                    </w:pPr>
                    <w:r w:rsidRPr="003F2956">
                      <w:rPr>
                        <w:rFonts w:hint="cs"/>
                        <w:rtl/>
                      </w:rPr>
                      <w:t>شک</w:t>
                    </w:r>
                    <w:r>
                      <w:rPr>
                        <w:rFonts w:hint="cs"/>
                        <w:rtl/>
                      </w:rPr>
                      <w:t>ل</w:t>
                    </w:r>
                    <w:r w:rsidRPr="003F2956">
                      <w:rPr>
                        <w:rFonts w:hint="cs"/>
                        <w:rtl/>
                      </w:rPr>
                      <w:t xml:space="preserve"> 2-3- تصویر</w:t>
                    </w:r>
                    <w:r>
                      <w:rPr>
                        <w:rFonts w:hint="cs"/>
                        <w:rtl/>
                      </w:rPr>
                      <w:t>ی</w:t>
                    </w:r>
                    <w:r w:rsidRPr="003F2956">
                      <w:rPr>
                        <w:rFonts w:hint="cs"/>
                        <w:rtl/>
                      </w:rPr>
                      <w:t xml:space="preserve"> از یک نانوایی قدیمی</w:t>
                    </w:r>
                  </w:p>
                </w:txbxContent>
              </v:textbox>
            </v:rect>
            <w10:wrap type="square" anchorx="margin"/>
          </v:group>
        </w:pict>
      </w:r>
      <w:r w:rsidR="00E268C6" w:rsidRPr="00EF20C0">
        <w:rPr>
          <w:rFonts w:hint="cs"/>
          <w:shd w:val="clear" w:color="auto" w:fill="FFFFFF"/>
          <w:rtl/>
        </w:rPr>
        <w:t>آقای غلامی با همه کودکی فهمید که نمی</w:t>
      </w:r>
      <w:r w:rsidR="00E268C6" w:rsidRPr="00EF20C0">
        <w:rPr>
          <w:shd w:val="clear" w:color="auto" w:fill="FFFFFF"/>
          <w:rtl/>
        </w:rPr>
        <w:softHyphen/>
      </w:r>
      <w:r w:rsidR="00E268C6" w:rsidRPr="00EF20C0">
        <w:rPr>
          <w:rFonts w:hint="cs"/>
          <w:shd w:val="clear" w:color="auto" w:fill="FFFFFF"/>
          <w:rtl/>
        </w:rPr>
        <w:t>تواند برای داشتن دوچرخه روی خانواده</w:t>
      </w:r>
      <w:r w:rsidR="00E268C6" w:rsidRPr="00EF20C0">
        <w:rPr>
          <w:shd w:val="clear" w:color="auto" w:fill="FFFFFF"/>
          <w:rtl/>
        </w:rPr>
        <w:softHyphen/>
      </w:r>
      <w:r w:rsidR="00E268C6" w:rsidRPr="00EF20C0">
        <w:rPr>
          <w:rFonts w:hint="cs"/>
          <w:shd w:val="clear" w:color="auto" w:fill="FFFFFF"/>
          <w:rtl/>
        </w:rPr>
        <w:t>اش و کمک آنها حساب کند و با خودش عهد کرد که یک روزی خودش برای خودش دوچرخه</w:t>
      </w:r>
      <w:r w:rsidR="00E268C6" w:rsidRPr="00EF20C0">
        <w:rPr>
          <w:shd w:val="clear" w:color="auto" w:fill="FFFFFF"/>
          <w:rtl/>
        </w:rPr>
        <w:softHyphen/>
      </w:r>
      <w:r w:rsidR="00E268C6" w:rsidRPr="00EF20C0">
        <w:rPr>
          <w:rFonts w:hint="cs"/>
          <w:shd w:val="clear" w:color="auto" w:fill="FFFFFF"/>
          <w:rtl/>
        </w:rPr>
        <w:t>ای زیبا می</w:t>
      </w:r>
      <w:r w:rsidR="00E268C6" w:rsidRPr="00EF20C0">
        <w:rPr>
          <w:shd w:val="clear" w:color="auto" w:fill="FFFFFF"/>
          <w:rtl/>
        </w:rPr>
        <w:softHyphen/>
      </w:r>
      <w:r w:rsidR="00E268C6" w:rsidRPr="00EF20C0">
        <w:rPr>
          <w:rFonts w:hint="cs"/>
          <w:shd w:val="clear" w:color="auto" w:fill="FFFFFF"/>
          <w:rtl/>
        </w:rPr>
        <w:t>خرد و این عهد را تا همیشه در ذهنش نگاه داشت . بقیه افراد خانواده فکر کردند که رؤیای داشتن دوچرخه از ذهن او رفته است و دیگر به آن فکر نمی</w:t>
      </w:r>
      <w:r w:rsidR="00E268C6" w:rsidRPr="00EF20C0">
        <w:rPr>
          <w:shd w:val="clear" w:color="auto" w:fill="FFFFFF"/>
          <w:rtl/>
        </w:rPr>
        <w:softHyphen/>
      </w:r>
      <w:r w:rsidR="00E268C6" w:rsidRPr="00EF20C0">
        <w:rPr>
          <w:rFonts w:hint="cs"/>
          <w:shd w:val="clear" w:color="auto" w:fill="FFFFFF"/>
          <w:rtl/>
        </w:rPr>
        <w:t>کند؛ اما نمی</w:t>
      </w:r>
      <w:r w:rsidR="00E268C6" w:rsidRPr="00EF20C0">
        <w:rPr>
          <w:shd w:val="clear" w:color="auto" w:fill="FFFFFF"/>
          <w:rtl/>
        </w:rPr>
        <w:softHyphen/>
      </w:r>
      <w:r w:rsidR="00E268C6" w:rsidRPr="00EF20C0">
        <w:rPr>
          <w:rFonts w:hint="cs"/>
          <w:shd w:val="clear" w:color="auto" w:fill="FFFFFF"/>
          <w:rtl/>
        </w:rPr>
        <w:t>دانستند که او هرگز آرزوهایش را از یاد نمی</w:t>
      </w:r>
      <w:r w:rsidR="00E268C6" w:rsidRPr="00EF20C0">
        <w:rPr>
          <w:shd w:val="clear" w:color="auto" w:fill="FFFFFF"/>
          <w:rtl/>
        </w:rPr>
        <w:softHyphen/>
      </w:r>
      <w:r w:rsidR="00E268C6" w:rsidRPr="00EF20C0">
        <w:rPr>
          <w:rFonts w:hint="cs"/>
          <w:shd w:val="clear" w:color="auto" w:fill="FFFFFF"/>
          <w:rtl/>
        </w:rPr>
        <w:t>برد و برای به دست آوردنشان مانند یک جنگجو با همه نشدها مبارزه می</w:t>
      </w:r>
      <w:r w:rsidR="00E268C6" w:rsidRPr="00EF20C0">
        <w:rPr>
          <w:shd w:val="clear" w:color="auto" w:fill="FFFFFF"/>
          <w:rtl/>
        </w:rPr>
        <w:softHyphen/>
      </w:r>
      <w:r w:rsidR="00E268C6" w:rsidRPr="00EF20C0">
        <w:rPr>
          <w:rFonts w:hint="cs"/>
          <w:shd w:val="clear" w:color="auto" w:fill="FFFFFF"/>
          <w:rtl/>
        </w:rPr>
        <w:t>کند و پیروزمندانه، پرچم موفقی</w:t>
      </w:r>
      <w:r w:rsidR="00E86B31">
        <w:rPr>
          <w:rFonts w:hint="cs"/>
          <w:shd w:val="clear" w:color="auto" w:fill="FFFFFF"/>
          <w:rtl/>
        </w:rPr>
        <w:t>ت را بلندای قله آرزوهایش  نصب خواهد کرد</w:t>
      </w:r>
      <w:r w:rsidR="00E268C6" w:rsidRPr="00EF20C0">
        <w:rPr>
          <w:rFonts w:hint="cs"/>
          <w:shd w:val="clear" w:color="auto" w:fill="FFFFFF"/>
          <w:rtl/>
        </w:rPr>
        <w:t>.</w:t>
      </w:r>
    </w:p>
    <w:p w:rsidR="00E268C6" w:rsidRPr="00EF20C0" w:rsidRDefault="00E268C6" w:rsidP="00E268C6">
      <w:pPr>
        <w:pStyle w:val="nikranmatn"/>
        <w:rPr>
          <w:shd w:val="clear" w:color="auto" w:fill="FFFFFF"/>
          <w:rtl/>
        </w:rPr>
      </w:pPr>
      <w:r w:rsidRPr="00EF20C0">
        <w:rPr>
          <w:rFonts w:hint="cs"/>
          <w:shd w:val="clear" w:color="auto" w:fill="FFFFFF"/>
          <w:rtl/>
        </w:rPr>
        <w:t>از همان دوران کودکی با همه کودکان هم سن و سال محله و فامیل فرق داشت و به قول سعدی شیراز:</w:t>
      </w:r>
    </w:p>
    <w:p w:rsidR="00E268C6" w:rsidRDefault="00E268C6" w:rsidP="00E268C6">
      <w:pPr>
        <w:spacing w:before="120"/>
        <w:ind w:firstLine="0"/>
        <w:rPr>
          <w:rFonts w:ascii="Arial" w:eastAsia="Calibri" w:hAnsi="Arial" w:cs="B Zar"/>
          <w:color w:val="000000"/>
          <w:sz w:val="28"/>
          <w:szCs w:val="28"/>
          <w:shd w:val="clear" w:color="auto" w:fill="FFFFFF"/>
          <w:rtl/>
        </w:rPr>
      </w:pPr>
      <w:r w:rsidRPr="00EF20C0">
        <w:rPr>
          <w:rFonts w:ascii="Arial" w:eastAsia="Calibri" w:hAnsi="Arial" w:cs="B Zar" w:hint="cs"/>
          <w:color w:val="000000"/>
          <w:sz w:val="28"/>
          <w:szCs w:val="28"/>
          <w:shd w:val="clear" w:color="auto" w:fill="FFFFFF"/>
          <w:rtl/>
        </w:rPr>
        <w:t>بالای سرش ز هوشم</w:t>
      </w:r>
      <w:r>
        <w:rPr>
          <w:rFonts w:ascii="Arial" w:eastAsia="Calibri" w:hAnsi="Arial" w:cs="B Zar" w:hint="cs"/>
          <w:color w:val="000000"/>
          <w:sz w:val="28"/>
          <w:szCs w:val="28"/>
          <w:shd w:val="clear" w:color="auto" w:fill="FFFFFF"/>
          <w:rtl/>
        </w:rPr>
        <w:t>ــ</w:t>
      </w:r>
      <w:r w:rsidRPr="00EF20C0">
        <w:rPr>
          <w:rFonts w:ascii="Arial" w:eastAsia="Calibri" w:hAnsi="Arial" w:cs="B Zar" w:hint="cs"/>
          <w:color w:val="000000"/>
          <w:sz w:val="28"/>
          <w:szCs w:val="28"/>
          <w:shd w:val="clear" w:color="auto" w:fill="FFFFFF"/>
          <w:rtl/>
        </w:rPr>
        <w:t>ندی</w:t>
      </w:r>
    </w:p>
    <w:p w:rsidR="00E268C6" w:rsidRDefault="00E268C6" w:rsidP="00E268C6">
      <w:pPr>
        <w:ind w:firstLine="0"/>
        <w:rPr>
          <w:rFonts w:ascii="Arial" w:eastAsia="Calibri" w:hAnsi="Arial" w:cs="B Zar"/>
          <w:color w:val="000000"/>
          <w:sz w:val="28"/>
          <w:szCs w:val="28"/>
          <w:shd w:val="clear" w:color="auto" w:fill="FFFFFF"/>
          <w:rtl/>
        </w:rPr>
      </w:pPr>
      <w:r w:rsidRPr="00EF20C0">
        <w:rPr>
          <w:rFonts w:ascii="Arial" w:eastAsia="Calibri" w:hAnsi="Arial" w:cs="B Zar" w:hint="cs"/>
          <w:color w:val="000000"/>
          <w:sz w:val="28"/>
          <w:szCs w:val="28"/>
          <w:shd w:val="clear" w:color="auto" w:fill="FFFFFF"/>
          <w:rtl/>
        </w:rPr>
        <w:t>می تاف</w:t>
      </w:r>
      <w:r>
        <w:rPr>
          <w:rFonts w:ascii="Arial" w:eastAsia="Calibri" w:hAnsi="Arial" w:cs="B Zar" w:hint="cs"/>
          <w:color w:val="000000"/>
          <w:sz w:val="28"/>
          <w:szCs w:val="28"/>
          <w:shd w:val="clear" w:color="auto" w:fill="FFFFFF"/>
          <w:rtl/>
        </w:rPr>
        <w:t>ــــ</w:t>
      </w:r>
      <w:r w:rsidRPr="00EF20C0">
        <w:rPr>
          <w:rFonts w:ascii="Arial" w:eastAsia="Calibri" w:hAnsi="Arial" w:cs="B Zar" w:hint="cs"/>
          <w:color w:val="000000"/>
          <w:sz w:val="28"/>
          <w:szCs w:val="28"/>
          <w:shd w:val="clear" w:color="auto" w:fill="FFFFFF"/>
          <w:rtl/>
        </w:rPr>
        <w:t>ت ستاره بل</w:t>
      </w:r>
      <w:r>
        <w:rPr>
          <w:rFonts w:ascii="Arial" w:eastAsia="Calibri" w:hAnsi="Arial" w:cs="B Zar" w:hint="cs"/>
          <w:color w:val="000000"/>
          <w:sz w:val="28"/>
          <w:szCs w:val="28"/>
          <w:shd w:val="clear" w:color="auto" w:fill="FFFFFF"/>
          <w:rtl/>
        </w:rPr>
        <w:t>ــ</w:t>
      </w:r>
      <w:r w:rsidRPr="00EF20C0">
        <w:rPr>
          <w:rFonts w:ascii="Arial" w:eastAsia="Calibri" w:hAnsi="Arial" w:cs="B Zar" w:hint="cs"/>
          <w:color w:val="000000"/>
          <w:sz w:val="28"/>
          <w:szCs w:val="28"/>
          <w:shd w:val="clear" w:color="auto" w:fill="FFFFFF"/>
          <w:rtl/>
        </w:rPr>
        <w:t>ندی</w:t>
      </w:r>
    </w:p>
    <w:p w:rsidR="00E268C6" w:rsidRPr="00EF20C0" w:rsidRDefault="00E268C6" w:rsidP="00793E1F">
      <w:pPr>
        <w:pStyle w:val="nikranmatn"/>
        <w:rPr>
          <w:rtl/>
          <w:lang w:bidi="fa-IR"/>
        </w:rPr>
      </w:pPr>
      <w:r w:rsidRPr="00EF20C0">
        <w:rPr>
          <w:rFonts w:hint="cs"/>
          <w:rtl/>
          <w:lang w:bidi="fa-IR"/>
        </w:rPr>
        <w:t>او مصداق کامل این جمله در یکی از حکایات گلستان سعدی بود که بزرگی به عقل است</w:t>
      </w:r>
      <w:r w:rsidR="00E86B31">
        <w:rPr>
          <w:rFonts w:hint="cs"/>
          <w:rtl/>
          <w:lang w:bidi="fa-IR"/>
        </w:rPr>
        <w:t xml:space="preserve"> نه به سال.</w:t>
      </w:r>
      <w:r w:rsidRPr="00EF20C0">
        <w:rPr>
          <w:rFonts w:hint="cs"/>
          <w:rtl/>
          <w:lang w:bidi="fa-IR"/>
        </w:rPr>
        <w:t xml:space="preserve"> او با بقیه فرق دا</w:t>
      </w:r>
      <w:r w:rsidR="00E86B31">
        <w:rPr>
          <w:rFonts w:hint="cs"/>
          <w:rtl/>
          <w:lang w:bidi="fa-IR"/>
        </w:rPr>
        <w:t>شت</w:t>
      </w:r>
      <w:r w:rsidRPr="00EF20C0">
        <w:rPr>
          <w:rFonts w:hint="cs"/>
          <w:rtl/>
          <w:lang w:bidi="fa-IR"/>
        </w:rPr>
        <w:t xml:space="preserve"> و نمی</w:t>
      </w:r>
      <w:r w:rsidR="00E86B31">
        <w:rPr>
          <w:rtl/>
          <w:lang w:bidi="fa-IR"/>
        </w:rPr>
        <w:softHyphen/>
      </w:r>
      <w:r w:rsidR="00E86B31">
        <w:rPr>
          <w:rFonts w:hint="cs"/>
          <w:rtl/>
          <w:lang w:bidi="fa-IR"/>
        </w:rPr>
        <w:t>خواست</w:t>
      </w:r>
      <w:r w:rsidRPr="00EF20C0">
        <w:rPr>
          <w:rFonts w:hint="cs"/>
          <w:rtl/>
          <w:lang w:bidi="fa-IR"/>
        </w:rPr>
        <w:t xml:space="preserve"> آرزوهایش را فراموش کند و مثل همه بچه</w:t>
      </w:r>
      <w:r w:rsidRPr="00EF20C0">
        <w:rPr>
          <w:rtl/>
          <w:lang w:bidi="fa-IR"/>
        </w:rPr>
        <w:softHyphen/>
      </w:r>
      <w:r w:rsidRPr="00EF20C0">
        <w:rPr>
          <w:rFonts w:hint="cs"/>
          <w:rtl/>
          <w:lang w:bidi="fa-IR"/>
        </w:rPr>
        <w:t>های هم سن وسال خودش به همان بازی</w:t>
      </w:r>
      <w:r w:rsidRPr="00EF20C0">
        <w:rPr>
          <w:rtl/>
          <w:lang w:bidi="fa-IR"/>
        </w:rPr>
        <w:softHyphen/>
      </w:r>
      <w:r w:rsidRPr="00EF20C0">
        <w:rPr>
          <w:rFonts w:hint="cs"/>
          <w:rtl/>
          <w:lang w:bidi="fa-IR"/>
        </w:rPr>
        <w:t>های کودکانه بپردازد و قانع به همان چیزی باشد که دارد.  آقای غلامی نمی</w:t>
      </w:r>
      <w:r w:rsidRPr="00EF20C0">
        <w:rPr>
          <w:rtl/>
          <w:lang w:bidi="fa-IR"/>
        </w:rPr>
        <w:softHyphen/>
      </w:r>
      <w:r w:rsidRPr="00EF20C0">
        <w:rPr>
          <w:rFonts w:hint="cs"/>
          <w:rtl/>
          <w:lang w:bidi="fa-IR"/>
        </w:rPr>
        <w:t xml:space="preserve">توانست بپذیرد باید او هم مانند </w:t>
      </w:r>
      <w:r w:rsidRPr="00EF20C0">
        <w:rPr>
          <w:rFonts w:hint="cs"/>
          <w:rtl/>
          <w:lang w:bidi="fa-IR"/>
        </w:rPr>
        <w:lastRenderedPageBreak/>
        <w:t xml:space="preserve">دیگران به همین زندگی </w:t>
      </w:r>
      <w:r w:rsidR="00E86B31">
        <w:rPr>
          <w:rFonts w:hint="cs"/>
          <w:rtl/>
          <w:lang w:bidi="fa-IR"/>
        </w:rPr>
        <w:t xml:space="preserve">محقرانه </w:t>
      </w:r>
      <w:r w:rsidRPr="00EF20C0">
        <w:rPr>
          <w:rFonts w:hint="cs"/>
          <w:rtl/>
          <w:lang w:bidi="fa-IR"/>
        </w:rPr>
        <w:t>و دلخوشی</w:t>
      </w:r>
      <w:r w:rsidRPr="00EF20C0">
        <w:rPr>
          <w:rtl/>
          <w:lang w:bidi="fa-IR"/>
        </w:rPr>
        <w:softHyphen/>
      </w:r>
      <w:r w:rsidRPr="00EF20C0">
        <w:rPr>
          <w:rFonts w:hint="cs"/>
          <w:rtl/>
          <w:lang w:bidi="fa-IR"/>
        </w:rPr>
        <w:t>های کوچک سرگرم باشد و حق داشتن بهترین</w:t>
      </w:r>
      <w:r w:rsidRPr="00EF20C0">
        <w:rPr>
          <w:rtl/>
          <w:lang w:bidi="fa-IR"/>
        </w:rPr>
        <w:softHyphen/>
      </w:r>
      <w:r w:rsidRPr="00EF20C0">
        <w:rPr>
          <w:rFonts w:hint="cs"/>
          <w:rtl/>
          <w:lang w:bidi="fa-IR"/>
        </w:rPr>
        <w:t>ها فقط برای عده</w:t>
      </w:r>
      <w:r w:rsidRPr="00EF20C0">
        <w:rPr>
          <w:rtl/>
          <w:lang w:bidi="fa-IR"/>
        </w:rPr>
        <w:softHyphen/>
      </w:r>
      <w:r w:rsidRPr="00EF20C0">
        <w:rPr>
          <w:rFonts w:hint="cs"/>
          <w:rtl/>
          <w:lang w:bidi="fa-IR"/>
        </w:rPr>
        <w:t>ای خاص در جامعه تعریف شده است. او به خوبی می</w:t>
      </w:r>
      <w:r w:rsidRPr="00EF20C0">
        <w:rPr>
          <w:rtl/>
          <w:lang w:bidi="fa-IR"/>
        </w:rPr>
        <w:softHyphen/>
      </w:r>
      <w:r w:rsidRPr="00EF20C0">
        <w:rPr>
          <w:rFonts w:hint="cs"/>
          <w:rtl/>
          <w:lang w:bidi="fa-IR"/>
        </w:rPr>
        <w:t>دانست که  افعال نشد</w:t>
      </w:r>
      <w:r w:rsidR="00793E1F">
        <w:rPr>
          <w:rFonts w:hint="cs"/>
          <w:rtl/>
          <w:lang w:bidi="fa-IR"/>
        </w:rPr>
        <w:t>،</w:t>
      </w:r>
      <w:r w:rsidRPr="00EF20C0">
        <w:rPr>
          <w:rFonts w:hint="cs"/>
          <w:rtl/>
          <w:lang w:bidi="fa-IR"/>
        </w:rPr>
        <w:t xml:space="preserve"> نمی</w:t>
      </w:r>
      <w:r w:rsidRPr="00EF20C0">
        <w:rPr>
          <w:rtl/>
          <w:lang w:bidi="fa-IR"/>
        </w:rPr>
        <w:softHyphen/>
      </w:r>
      <w:r w:rsidRPr="00EF20C0">
        <w:rPr>
          <w:rFonts w:hint="cs"/>
          <w:rtl/>
          <w:lang w:bidi="fa-IR"/>
        </w:rPr>
        <w:t>شود و نمی</w:t>
      </w:r>
      <w:r w:rsidRPr="00EF20C0">
        <w:rPr>
          <w:rtl/>
          <w:lang w:bidi="fa-IR"/>
        </w:rPr>
        <w:softHyphen/>
      </w:r>
      <w:r w:rsidRPr="00EF20C0">
        <w:rPr>
          <w:rFonts w:hint="cs"/>
          <w:rtl/>
          <w:lang w:bidi="fa-IR"/>
        </w:rPr>
        <w:t>توانم در قاموس ذهن و افکار بلندپروازانه</w:t>
      </w:r>
      <w:r w:rsidRPr="00EF20C0">
        <w:rPr>
          <w:rtl/>
          <w:lang w:bidi="fa-IR"/>
        </w:rPr>
        <w:softHyphen/>
      </w:r>
      <w:r w:rsidRPr="00EF20C0">
        <w:rPr>
          <w:rFonts w:hint="cs"/>
          <w:rtl/>
          <w:lang w:bidi="fa-IR"/>
        </w:rPr>
        <w:t>اش جایی ند</w:t>
      </w:r>
      <w:r>
        <w:rPr>
          <w:rFonts w:hint="cs"/>
          <w:rtl/>
          <w:lang w:bidi="fa-IR"/>
        </w:rPr>
        <w:t>ا</w:t>
      </w:r>
      <w:r w:rsidRPr="00EF20C0">
        <w:rPr>
          <w:rFonts w:hint="cs"/>
          <w:rtl/>
          <w:lang w:bidi="fa-IR"/>
        </w:rPr>
        <w:t xml:space="preserve">رد. </w:t>
      </w:r>
    </w:p>
    <w:p w:rsidR="00E268C6" w:rsidRPr="00EF20C0" w:rsidRDefault="00E268C6" w:rsidP="00E268C6">
      <w:pPr>
        <w:pStyle w:val="nikranmatn"/>
        <w:rPr>
          <w:rtl/>
          <w:lang w:bidi="fa-IR"/>
        </w:rPr>
      </w:pPr>
      <w:r w:rsidRPr="00EF20C0">
        <w:rPr>
          <w:rFonts w:hint="cs"/>
          <w:rtl/>
          <w:lang w:bidi="fa-IR"/>
        </w:rPr>
        <w:t>کم کم به دوران مدرسه می</w:t>
      </w:r>
      <w:r w:rsidRPr="00EF20C0">
        <w:rPr>
          <w:rtl/>
          <w:lang w:bidi="fa-IR"/>
        </w:rPr>
        <w:softHyphen/>
      </w:r>
      <w:r w:rsidRPr="00EF20C0">
        <w:rPr>
          <w:rFonts w:hint="cs"/>
          <w:rtl/>
          <w:lang w:bidi="fa-IR"/>
        </w:rPr>
        <w:t>رسد؛ اما از همان ابتدا هیچ علاقه</w:t>
      </w:r>
      <w:r w:rsidRPr="00EF20C0">
        <w:rPr>
          <w:rtl/>
          <w:lang w:bidi="fa-IR"/>
        </w:rPr>
        <w:softHyphen/>
      </w:r>
      <w:r w:rsidRPr="00EF20C0">
        <w:rPr>
          <w:rFonts w:hint="cs"/>
          <w:rtl/>
          <w:lang w:bidi="fa-IR"/>
        </w:rPr>
        <w:t>ای به مدرسه ندارد و با بی</w:t>
      </w:r>
      <w:r w:rsidRPr="00EF20C0">
        <w:rPr>
          <w:rtl/>
          <w:lang w:bidi="fa-IR"/>
        </w:rPr>
        <w:softHyphen/>
      </w:r>
      <w:r w:rsidRPr="00EF20C0">
        <w:rPr>
          <w:rFonts w:hint="cs"/>
          <w:rtl/>
          <w:lang w:bidi="fa-IR"/>
        </w:rPr>
        <w:t>تفاوتی به مدرسه می</w:t>
      </w:r>
      <w:r w:rsidRPr="00EF20C0">
        <w:rPr>
          <w:rtl/>
          <w:lang w:bidi="fa-IR"/>
        </w:rPr>
        <w:softHyphen/>
      </w:r>
      <w:r w:rsidRPr="00EF20C0">
        <w:rPr>
          <w:rFonts w:hint="cs"/>
          <w:rtl/>
          <w:lang w:bidi="fa-IR"/>
        </w:rPr>
        <w:t>رود. حضور در مدرسه برایش نوعی عذاب و رنج بود؛ اما نمی</w:t>
      </w:r>
      <w:r w:rsidRPr="00EF20C0">
        <w:rPr>
          <w:rtl/>
          <w:lang w:bidi="fa-IR"/>
        </w:rPr>
        <w:softHyphen/>
      </w:r>
      <w:r w:rsidRPr="00EF20C0">
        <w:rPr>
          <w:rFonts w:hint="cs"/>
          <w:rtl/>
          <w:lang w:bidi="fa-IR"/>
        </w:rPr>
        <w:t>توانست از رفتن به آن اجتناب کند؛ چون خانواده به سختی کار می</w:t>
      </w:r>
      <w:r w:rsidRPr="00EF20C0">
        <w:rPr>
          <w:rtl/>
          <w:lang w:bidi="fa-IR"/>
        </w:rPr>
        <w:softHyphen/>
      </w:r>
      <w:r w:rsidRPr="00EF20C0">
        <w:rPr>
          <w:rFonts w:hint="cs"/>
          <w:rtl/>
          <w:lang w:bidi="fa-IR"/>
        </w:rPr>
        <w:t xml:space="preserve">کردند تا شرایط درس خواندن او و بقیه خواهر </w:t>
      </w:r>
      <w:r w:rsidR="00E86B31">
        <w:rPr>
          <w:rFonts w:hint="cs"/>
          <w:rtl/>
          <w:lang w:bidi="fa-IR"/>
        </w:rPr>
        <w:t xml:space="preserve">و </w:t>
      </w:r>
      <w:r w:rsidRPr="00EF20C0">
        <w:rPr>
          <w:rFonts w:hint="cs"/>
          <w:rtl/>
          <w:lang w:bidi="fa-IR"/>
        </w:rPr>
        <w:t>برادرهایش را فراهم کنند. در آن دوران بیشتر کودکان و نوجوانان بعد از تعطیلی مدارس و در فصل تابستان در محله</w:t>
      </w:r>
      <w:r w:rsidRPr="00EF20C0">
        <w:rPr>
          <w:rtl/>
          <w:lang w:bidi="fa-IR"/>
        </w:rPr>
        <w:softHyphen/>
      </w:r>
      <w:r w:rsidRPr="00EF20C0">
        <w:rPr>
          <w:rFonts w:hint="cs"/>
          <w:rtl/>
          <w:lang w:bidi="fa-IR"/>
        </w:rPr>
        <w:t>های خودشان مشغول به کار می</w:t>
      </w:r>
      <w:r w:rsidRPr="00EF20C0">
        <w:rPr>
          <w:rtl/>
          <w:lang w:bidi="fa-IR"/>
        </w:rPr>
        <w:softHyphen/>
      </w:r>
      <w:r w:rsidRPr="00EF20C0">
        <w:rPr>
          <w:rFonts w:hint="cs"/>
          <w:rtl/>
          <w:lang w:bidi="fa-IR"/>
        </w:rPr>
        <w:t>شدند و کارهای سبک و مهارتی مثل تعمیرات دوچرخه و بنایی و نجاری و سایر حرفه</w:t>
      </w:r>
      <w:r w:rsidRPr="00EF20C0">
        <w:rPr>
          <w:rtl/>
          <w:lang w:bidi="fa-IR"/>
        </w:rPr>
        <w:softHyphen/>
      </w:r>
      <w:r w:rsidRPr="00EF20C0">
        <w:rPr>
          <w:rFonts w:hint="cs"/>
          <w:rtl/>
          <w:lang w:bidi="fa-IR"/>
        </w:rPr>
        <w:t>ها را می</w:t>
      </w:r>
      <w:r w:rsidRPr="00EF20C0">
        <w:rPr>
          <w:rtl/>
          <w:lang w:bidi="fa-IR"/>
        </w:rPr>
        <w:softHyphen/>
      </w:r>
      <w:r w:rsidRPr="00EF20C0">
        <w:rPr>
          <w:rFonts w:hint="cs"/>
          <w:rtl/>
          <w:lang w:bidi="fa-IR"/>
        </w:rPr>
        <w:t>آموختند تا وقتی بزرگ شدند به قول معروف بتوانند  گلیم خودشان را از آب بیرون بکشند و محتاج کسی نباشند. این کار برای خانواده</w:t>
      </w:r>
      <w:r w:rsidRPr="00EF20C0">
        <w:rPr>
          <w:rtl/>
          <w:lang w:bidi="fa-IR"/>
        </w:rPr>
        <w:softHyphen/>
      </w:r>
      <w:r w:rsidRPr="00EF20C0">
        <w:rPr>
          <w:rFonts w:hint="cs"/>
          <w:rtl/>
          <w:lang w:bidi="fa-IR"/>
        </w:rPr>
        <w:t>ها هم خالی از لطف نبود؛ چرا که می</w:t>
      </w:r>
      <w:r w:rsidRPr="00EF20C0">
        <w:rPr>
          <w:rtl/>
          <w:lang w:bidi="fa-IR"/>
        </w:rPr>
        <w:softHyphen/>
      </w:r>
      <w:r w:rsidRPr="00EF20C0">
        <w:rPr>
          <w:rFonts w:hint="cs"/>
          <w:rtl/>
          <w:lang w:bidi="fa-IR"/>
        </w:rPr>
        <w:t>توانستند از درآمد مالی هر چند اندکی که فرزندانشان در این چند ماه به دست می</w:t>
      </w:r>
      <w:r w:rsidRPr="00EF20C0">
        <w:rPr>
          <w:rtl/>
          <w:lang w:bidi="fa-IR"/>
        </w:rPr>
        <w:softHyphen/>
      </w:r>
      <w:r w:rsidRPr="00EF20C0">
        <w:rPr>
          <w:rFonts w:hint="cs"/>
          <w:rtl/>
          <w:lang w:bidi="fa-IR"/>
        </w:rPr>
        <w:t>آوردند استفاده کنند و حداقل خرج کفش و لباس آنها برای سال تحصیلی آینده مهیا می</w:t>
      </w:r>
      <w:r w:rsidRPr="00EF20C0">
        <w:rPr>
          <w:rtl/>
          <w:lang w:bidi="fa-IR"/>
        </w:rPr>
        <w:softHyphen/>
      </w:r>
      <w:r w:rsidRPr="00EF20C0">
        <w:rPr>
          <w:rFonts w:hint="cs"/>
          <w:rtl/>
          <w:lang w:bidi="fa-IR"/>
        </w:rPr>
        <w:t>شد.</w:t>
      </w:r>
    </w:p>
    <w:p w:rsidR="00E268C6" w:rsidRPr="00EF20C0" w:rsidRDefault="00E268C6" w:rsidP="00FF1E99">
      <w:pPr>
        <w:pStyle w:val="nikranmatn"/>
        <w:rPr>
          <w:rtl/>
          <w:lang w:bidi="fa-IR"/>
        </w:rPr>
      </w:pPr>
      <w:r w:rsidRPr="00EF20C0">
        <w:rPr>
          <w:rFonts w:hint="cs"/>
          <w:rtl/>
          <w:lang w:bidi="fa-IR"/>
        </w:rPr>
        <w:t>آقای غلامی هم از این قاعده مستثنی نبود و شاید تنها کسی که در میان هم سن و سالهایش، از این کار خوشحال هم می</w:t>
      </w:r>
      <w:r w:rsidRPr="00EF20C0">
        <w:rPr>
          <w:rtl/>
          <w:lang w:bidi="fa-IR"/>
        </w:rPr>
        <w:softHyphen/>
      </w:r>
      <w:r w:rsidRPr="00EF20C0">
        <w:rPr>
          <w:rFonts w:hint="cs"/>
          <w:rtl/>
          <w:lang w:bidi="fa-IR"/>
        </w:rPr>
        <w:t>شد و با آغوش باز از آن استقبال می</w:t>
      </w:r>
      <w:r w:rsidRPr="00EF20C0">
        <w:rPr>
          <w:rtl/>
          <w:lang w:bidi="fa-IR"/>
        </w:rPr>
        <w:softHyphen/>
      </w:r>
      <w:r w:rsidRPr="00EF20C0">
        <w:rPr>
          <w:rFonts w:hint="cs"/>
          <w:rtl/>
          <w:lang w:bidi="fa-IR"/>
        </w:rPr>
        <w:t>کرد، او بود.سال</w:t>
      </w:r>
      <w:r w:rsidRPr="00EF20C0">
        <w:rPr>
          <w:rtl/>
          <w:lang w:bidi="fa-IR"/>
        </w:rPr>
        <w:softHyphen/>
      </w:r>
      <w:r w:rsidRPr="00EF20C0">
        <w:rPr>
          <w:rFonts w:hint="cs"/>
          <w:rtl/>
          <w:lang w:bidi="fa-IR"/>
        </w:rPr>
        <w:t>های کودکی گذشت و به سال</w:t>
      </w:r>
      <w:r w:rsidRPr="00EF20C0">
        <w:rPr>
          <w:rtl/>
          <w:lang w:bidi="fa-IR"/>
        </w:rPr>
        <w:softHyphen/>
      </w:r>
      <w:r w:rsidRPr="00EF20C0">
        <w:rPr>
          <w:rFonts w:hint="cs"/>
          <w:rtl/>
          <w:lang w:bidi="fa-IR"/>
        </w:rPr>
        <w:t>های نوجوانی رسید. آرزوی داشتن دوچرخه با آقای غلامی بزرگ شد و آنقدر برایش مهم بود که حاضر بود تمام طول سال را کار کند تا بتواند خودش با دستمزد اندکی که از کار کردن به دست می</w:t>
      </w:r>
      <w:r w:rsidR="00FF1E99">
        <w:rPr>
          <w:rtl/>
          <w:lang w:bidi="fa-IR"/>
        </w:rPr>
        <w:softHyphen/>
      </w:r>
      <w:r w:rsidRPr="00EF20C0">
        <w:rPr>
          <w:rFonts w:hint="cs"/>
          <w:rtl/>
          <w:lang w:bidi="fa-IR"/>
        </w:rPr>
        <w:t>آورد، آن را بخرد. بارها و بارها این صحنه را در ذهن خودش مجسم کرده بود که به مغازه دوچرخه فروشی می</w:t>
      </w:r>
      <w:r w:rsidRPr="00EF20C0">
        <w:rPr>
          <w:rtl/>
          <w:lang w:bidi="fa-IR"/>
        </w:rPr>
        <w:softHyphen/>
      </w:r>
      <w:r w:rsidRPr="00EF20C0">
        <w:rPr>
          <w:rFonts w:hint="cs"/>
          <w:rtl/>
          <w:lang w:bidi="fa-IR"/>
        </w:rPr>
        <w:t>رود و با غرور و افتخار هزینه دوچرخه را با همان دست</w:t>
      </w:r>
      <w:r w:rsidRPr="00EF20C0">
        <w:rPr>
          <w:rtl/>
          <w:lang w:bidi="fa-IR"/>
        </w:rPr>
        <w:softHyphen/>
      </w:r>
      <w:r w:rsidRPr="00EF20C0">
        <w:rPr>
          <w:rFonts w:hint="cs"/>
          <w:rtl/>
          <w:lang w:bidi="fa-IR"/>
        </w:rPr>
        <w:t>های کوچک و زحمتکش</w:t>
      </w:r>
      <w:r>
        <w:rPr>
          <w:rFonts w:hint="cs"/>
          <w:rtl/>
          <w:lang w:bidi="fa-IR"/>
        </w:rPr>
        <w:t xml:space="preserve"> خود</w:t>
      </w:r>
      <w:r w:rsidRPr="00EF20C0">
        <w:rPr>
          <w:rFonts w:hint="cs"/>
          <w:rtl/>
          <w:lang w:bidi="fa-IR"/>
        </w:rPr>
        <w:t xml:space="preserve"> بیرون آورده و به فروشنده می</w:t>
      </w:r>
      <w:r w:rsidRPr="00EF20C0">
        <w:rPr>
          <w:rtl/>
          <w:lang w:bidi="fa-IR"/>
        </w:rPr>
        <w:softHyphen/>
      </w:r>
      <w:r w:rsidRPr="00EF20C0">
        <w:rPr>
          <w:rFonts w:hint="cs"/>
          <w:rtl/>
          <w:lang w:bidi="fa-IR"/>
        </w:rPr>
        <w:t>دهد و دوچرخه</w:t>
      </w:r>
      <w:r w:rsidRPr="00EF20C0">
        <w:rPr>
          <w:rtl/>
          <w:lang w:bidi="fa-IR"/>
        </w:rPr>
        <w:softHyphen/>
      </w:r>
      <w:r w:rsidRPr="00EF20C0">
        <w:rPr>
          <w:rFonts w:hint="cs"/>
          <w:rtl/>
          <w:lang w:bidi="fa-IR"/>
        </w:rPr>
        <w:t>ای که عمری در رؤیای داشتنتش شب را به روز و روز را به شب رسانده بود، سوار شده و شادمانه به سوی خانه می</w:t>
      </w:r>
      <w:r w:rsidRPr="00EF20C0">
        <w:rPr>
          <w:rtl/>
          <w:lang w:bidi="fa-IR"/>
        </w:rPr>
        <w:softHyphen/>
      </w:r>
      <w:r w:rsidRPr="00EF20C0">
        <w:rPr>
          <w:rFonts w:hint="cs"/>
          <w:rtl/>
          <w:lang w:bidi="fa-IR"/>
        </w:rPr>
        <w:t>رود. در آن لحظه برق چشمان مادر و پدرش را می</w:t>
      </w:r>
      <w:r w:rsidRPr="00EF20C0">
        <w:rPr>
          <w:rtl/>
          <w:lang w:bidi="fa-IR"/>
        </w:rPr>
        <w:softHyphen/>
      </w:r>
      <w:r w:rsidRPr="00EF20C0">
        <w:rPr>
          <w:rFonts w:hint="cs"/>
          <w:rtl/>
          <w:lang w:bidi="fa-IR"/>
        </w:rPr>
        <w:t>دید که چطور با افتخار از این دستاورد بزرگ او تقدیرکرده و صورتش را غرق بوسه می</w:t>
      </w:r>
      <w:r w:rsidRPr="00EF20C0">
        <w:rPr>
          <w:rtl/>
          <w:lang w:bidi="fa-IR"/>
        </w:rPr>
        <w:softHyphen/>
      </w:r>
      <w:r w:rsidRPr="00EF20C0">
        <w:rPr>
          <w:rFonts w:hint="cs"/>
          <w:rtl/>
          <w:lang w:bidi="fa-IR"/>
        </w:rPr>
        <w:t>کنند. او می</w:t>
      </w:r>
      <w:r w:rsidRPr="00EF20C0">
        <w:rPr>
          <w:rtl/>
          <w:lang w:bidi="fa-IR"/>
        </w:rPr>
        <w:softHyphen/>
      </w:r>
      <w:r w:rsidRPr="00EF20C0">
        <w:rPr>
          <w:rFonts w:hint="cs"/>
          <w:rtl/>
          <w:lang w:bidi="fa-IR"/>
        </w:rPr>
        <w:t>دانست و یقین داشت که هر لحظه به این رؤیا نزدیک</w:t>
      </w:r>
      <w:r w:rsidRPr="00EF20C0">
        <w:rPr>
          <w:rtl/>
          <w:lang w:bidi="fa-IR"/>
        </w:rPr>
        <w:softHyphen/>
      </w:r>
      <w:r w:rsidRPr="00EF20C0">
        <w:rPr>
          <w:rFonts w:hint="cs"/>
          <w:rtl/>
          <w:lang w:bidi="fa-IR"/>
        </w:rPr>
        <w:t>تر می</w:t>
      </w:r>
      <w:r w:rsidRPr="00EF20C0">
        <w:rPr>
          <w:rtl/>
          <w:lang w:bidi="fa-IR"/>
        </w:rPr>
        <w:softHyphen/>
      </w:r>
      <w:r w:rsidRPr="00EF20C0">
        <w:rPr>
          <w:rFonts w:hint="cs"/>
          <w:rtl/>
          <w:lang w:bidi="fa-IR"/>
        </w:rPr>
        <w:t xml:space="preserve">شود و آن روز به زودی فرا خواهد رسید. </w:t>
      </w:r>
    </w:p>
    <w:p w:rsidR="00E268C6" w:rsidRPr="00EF20C0" w:rsidRDefault="00E268C6" w:rsidP="00793E1F">
      <w:pPr>
        <w:pStyle w:val="nikranmatn"/>
        <w:rPr>
          <w:rtl/>
          <w:lang w:bidi="fa-IR"/>
        </w:rPr>
      </w:pPr>
      <w:r w:rsidRPr="00EF20C0">
        <w:rPr>
          <w:rFonts w:hint="cs"/>
          <w:rtl/>
          <w:lang w:bidi="fa-IR"/>
        </w:rPr>
        <w:t>پدر و مادرش خیلی دوست داشتند که او درس بخواند و برای خودش به اصطلاح آن روزها کسی بشود و سری در سرها در بیاورد. آن زمان پدرها آرزوهای بر باد رفته خودشان را برای فرزندانشان تعریف می</w:t>
      </w:r>
      <w:r w:rsidRPr="00EF20C0">
        <w:rPr>
          <w:rtl/>
          <w:lang w:bidi="fa-IR"/>
        </w:rPr>
        <w:softHyphen/>
      </w:r>
      <w:r w:rsidRPr="00EF20C0">
        <w:rPr>
          <w:rFonts w:hint="cs"/>
          <w:rtl/>
          <w:lang w:bidi="fa-IR"/>
        </w:rPr>
        <w:t>کردند و آن را مانند کوله</w:t>
      </w:r>
      <w:r w:rsidR="00FF1E99">
        <w:rPr>
          <w:rtl/>
          <w:lang w:bidi="fa-IR"/>
        </w:rPr>
        <w:softHyphen/>
      </w:r>
      <w:r w:rsidRPr="00EF20C0">
        <w:rPr>
          <w:rFonts w:hint="cs"/>
          <w:rtl/>
          <w:lang w:bidi="fa-IR"/>
        </w:rPr>
        <w:t>باری سنگین بر دوش فرزندان می</w:t>
      </w:r>
      <w:r w:rsidRPr="00EF20C0">
        <w:rPr>
          <w:rtl/>
          <w:lang w:bidi="fa-IR"/>
        </w:rPr>
        <w:softHyphen/>
      </w:r>
      <w:r w:rsidRPr="00EF20C0">
        <w:rPr>
          <w:rFonts w:hint="cs"/>
          <w:rtl/>
          <w:lang w:bidi="fa-IR"/>
        </w:rPr>
        <w:t>گذاشتند تا روزی شاهد برآورده شدنشان باشند و آن وقت نفس راحتی می</w:t>
      </w:r>
      <w:r w:rsidRPr="00EF20C0">
        <w:rPr>
          <w:rtl/>
          <w:lang w:bidi="fa-IR"/>
        </w:rPr>
        <w:softHyphen/>
      </w:r>
      <w:r w:rsidRPr="00EF20C0">
        <w:rPr>
          <w:rFonts w:hint="cs"/>
          <w:rtl/>
          <w:lang w:bidi="fa-IR"/>
        </w:rPr>
        <w:t>کشیدند؛ انگار خودشان به آن آرزو رسیده</w:t>
      </w:r>
      <w:r w:rsidRPr="00EF20C0">
        <w:rPr>
          <w:rtl/>
          <w:lang w:bidi="fa-IR"/>
        </w:rPr>
        <w:softHyphen/>
      </w:r>
      <w:r w:rsidRPr="00EF20C0">
        <w:rPr>
          <w:rFonts w:hint="cs"/>
          <w:rtl/>
          <w:lang w:bidi="fa-IR"/>
        </w:rPr>
        <w:t xml:space="preserve">اند. اما </w:t>
      </w:r>
      <w:r>
        <w:rPr>
          <w:rFonts w:hint="cs"/>
          <w:rtl/>
          <w:lang w:bidi="fa-IR"/>
        </w:rPr>
        <w:t>احمد</w:t>
      </w:r>
      <w:r w:rsidRPr="00EF20C0">
        <w:rPr>
          <w:rFonts w:hint="cs"/>
          <w:rtl/>
          <w:lang w:bidi="fa-IR"/>
        </w:rPr>
        <w:t xml:space="preserve"> غلامی علاقه</w:t>
      </w:r>
      <w:r w:rsidRPr="00EF20C0">
        <w:rPr>
          <w:rtl/>
          <w:lang w:bidi="fa-IR"/>
        </w:rPr>
        <w:softHyphen/>
      </w:r>
      <w:r w:rsidRPr="00EF20C0">
        <w:rPr>
          <w:rFonts w:hint="cs"/>
          <w:rtl/>
          <w:lang w:bidi="fa-IR"/>
        </w:rPr>
        <w:t>ای به درس خواندن نداشت و ترجیح می</w:t>
      </w:r>
      <w:r w:rsidRPr="00EF20C0">
        <w:rPr>
          <w:rtl/>
          <w:lang w:bidi="fa-IR"/>
        </w:rPr>
        <w:softHyphen/>
      </w:r>
      <w:r w:rsidRPr="00EF20C0">
        <w:rPr>
          <w:rFonts w:hint="cs"/>
          <w:rtl/>
          <w:lang w:bidi="fa-IR"/>
        </w:rPr>
        <w:t xml:space="preserve">داد کاری را </w:t>
      </w:r>
      <w:r w:rsidR="00FF1E99">
        <w:rPr>
          <w:rFonts w:hint="cs"/>
          <w:rtl/>
          <w:lang w:bidi="fa-IR"/>
        </w:rPr>
        <w:t xml:space="preserve">انجام دهد </w:t>
      </w:r>
      <w:r w:rsidRPr="00EF20C0">
        <w:rPr>
          <w:rFonts w:hint="cs"/>
          <w:rtl/>
          <w:lang w:bidi="fa-IR"/>
        </w:rPr>
        <w:t xml:space="preserve">که خودش دوست دارد. او می خواست وارد بازار کار شود، تلاش کند و آرزوهای خودش را محقق کند. حالا وقت آن رسیده بود که تصمیم مهمی را در زندگی بگیرد؛ به مدرسه برود یا اینکه وارد بازار کار شود. آقای غلامی که از درس خواندن دل خوشی نداشت و هر ساعت حضور در مدرسه </w:t>
      </w:r>
      <w:r w:rsidRPr="00EF20C0">
        <w:rPr>
          <w:rFonts w:hint="cs"/>
          <w:rtl/>
          <w:lang w:bidi="fa-IR"/>
        </w:rPr>
        <w:lastRenderedPageBreak/>
        <w:t>برایش مانند یک عمر می</w:t>
      </w:r>
      <w:r w:rsidRPr="00EF20C0">
        <w:rPr>
          <w:rtl/>
          <w:lang w:bidi="fa-IR"/>
        </w:rPr>
        <w:softHyphen/>
      </w:r>
      <w:r w:rsidRPr="00EF20C0">
        <w:rPr>
          <w:rFonts w:hint="cs"/>
          <w:rtl/>
          <w:lang w:bidi="fa-IR"/>
        </w:rPr>
        <w:t>گذشت، بر سر دوراهی بزرگی مانده بود. شاید رفتن به مدرسه وتحصیل علم و دانش در آن زمان آرزوی خیلی از بچه</w:t>
      </w:r>
      <w:r w:rsidRPr="00EF20C0">
        <w:rPr>
          <w:rtl/>
          <w:lang w:bidi="fa-IR"/>
        </w:rPr>
        <w:softHyphen/>
      </w:r>
      <w:r w:rsidRPr="00EF20C0">
        <w:rPr>
          <w:rFonts w:hint="cs"/>
          <w:rtl/>
          <w:lang w:bidi="fa-IR"/>
        </w:rPr>
        <w:t>های هم سن و سالش بود، اما آرزوی او نبود. پس چرا باید عمر عزیز و گرانبهای خود را صرف کاری می</w:t>
      </w:r>
      <w:r w:rsidRPr="00EF20C0">
        <w:rPr>
          <w:rtl/>
          <w:lang w:bidi="fa-IR"/>
        </w:rPr>
        <w:softHyphen/>
      </w:r>
      <w:r w:rsidRPr="00EF20C0">
        <w:rPr>
          <w:rFonts w:hint="cs"/>
          <w:rtl/>
          <w:lang w:bidi="fa-IR"/>
        </w:rPr>
        <w:t>کرد که لذتی از آن نمی</w:t>
      </w:r>
      <w:r w:rsidRPr="00EF20C0">
        <w:rPr>
          <w:rtl/>
          <w:lang w:bidi="fa-IR"/>
        </w:rPr>
        <w:softHyphen/>
      </w:r>
      <w:r w:rsidRPr="00EF20C0">
        <w:rPr>
          <w:rFonts w:hint="cs"/>
          <w:rtl/>
          <w:lang w:bidi="fa-IR"/>
        </w:rPr>
        <w:t>برد و حالش را خوب نمی</w:t>
      </w:r>
      <w:r w:rsidRPr="00EF20C0">
        <w:rPr>
          <w:rtl/>
          <w:lang w:bidi="fa-IR"/>
        </w:rPr>
        <w:softHyphen/>
      </w:r>
      <w:r w:rsidRPr="00EF20C0">
        <w:rPr>
          <w:rFonts w:hint="cs"/>
          <w:rtl/>
          <w:lang w:bidi="fa-IR"/>
        </w:rPr>
        <w:t xml:space="preserve">کرد. این موضوع را با خانواده مطرح کرد. با او مخالفت کردند و از او خواستند به مدرسه برود و بعد از مدرسه و در ایام تعطیلات تابستان به سر کار برود. اما </w:t>
      </w:r>
      <w:r>
        <w:rPr>
          <w:rFonts w:hint="cs"/>
          <w:rtl/>
          <w:lang w:bidi="fa-IR"/>
        </w:rPr>
        <w:t>او</w:t>
      </w:r>
      <w:r w:rsidRPr="00EF20C0">
        <w:rPr>
          <w:rFonts w:hint="cs"/>
          <w:rtl/>
          <w:lang w:bidi="fa-IR"/>
        </w:rPr>
        <w:t xml:space="preserve"> نمی</w:t>
      </w:r>
      <w:r w:rsidRPr="00EF20C0">
        <w:rPr>
          <w:rtl/>
          <w:lang w:bidi="fa-IR"/>
        </w:rPr>
        <w:softHyphen/>
      </w:r>
      <w:r w:rsidRPr="00EF20C0">
        <w:rPr>
          <w:rFonts w:hint="cs"/>
          <w:rtl/>
          <w:lang w:bidi="fa-IR"/>
        </w:rPr>
        <w:t xml:space="preserve">توانست </w:t>
      </w:r>
      <w:r>
        <w:rPr>
          <w:rFonts w:hint="cs"/>
          <w:rtl/>
          <w:lang w:bidi="fa-IR"/>
        </w:rPr>
        <w:t xml:space="preserve">نه </w:t>
      </w:r>
      <w:r w:rsidRPr="00EF20C0">
        <w:rPr>
          <w:rFonts w:hint="cs"/>
          <w:rtl/>
          <w:lang w:bidi="fa-IR"/>
        </w:rPr>
        <w:t>ماه از سال را صرف کاری کند که علاقه</w:t>
      </w:r>
      <w:r w:rsidR="00793E1F">
        <w:rPr>
          <w:rtl/>
          <w:lang w:bidi="fa-IR"/>
        </w:rPr>
        <w:softHyphen/>
      </w:r>
      <w:r w:rsidRPr="00EF20C0">
        <w:rPr>
          <w:rFonts w:hint="cs"/>
          <w:rtl/>
          <w:lang w:bidi="fa-IR"/>
        </w:rPr>
        <w:t>ای به آن ندارد. خانواده که با ترک تحصیل او مخالف بودند، با دیدن علاقه او به کار کردن و کسب مهارت و تجربه موافقت کردند که او سر کار برود. از همه مهمتر این بود کاری را می</w:t>
      </w:r>
      <w:r w:rsidRPr="00EF20C0">
        <w:rPr>
          <w:rtl/>
          <w:lang w:bidi="fa-IR"/>
        </w:rPr>
        <w:softHyphen/>
      </w:r>
      <w:r w:rsidRPr="00EF20C0">
        <w:rPr>
          <w:rFonts w:hint="cs"/>
          <w:rtl/>
          <w:lang w:bidi="fa-IR"/>
        </w:rPr>
        <w:t>خواست انجام دهد که با شغل پدر و برادرش ارتباطی نداشت و این نگرانی وجود داشت که نتواند در این کار موفق شود و تازه از درس و مدرسه هم بماند. اما آقای غلامی تصمیم مهمش را گرفت و بدون حمایت خانواده قدم در راهی گذاشت که امروز بعد از گذشت سالیان بسیار طولانی با افتخار و غرور به آن می</w:t>
      </w:r>
      <w:r w:rsidRPr="00EF20C0">
        <w:rPr>
          <w:rtl/>
          <w:lang w:bidi="fa-IR"/>
        </w:rPr>
        <w:softHyphen/>
      </w:r>
      <w:r w:rsidRPr="00EF20C0">
        <w:rPr>
          <w:rtl/>
          <w:lang w:bidi="fa-IR"/>
        </w:rPr>
        <w:softHyphen/>
      </w:r>
      <w:r w:rsidR="00FF1E99">
        <w:rPr>
          <w:rtl/>
          <w:lang w:bidi="fa-IR"/>
        </w:rPr>
        <w:softHyphen/>
      </w:r>
      <w:r w:rsidRPr="00EF20C0">
        <w:rPr>
          <w:rFonts w:hint="cs"/>
          <w:rtl/>
          <w:lang w:bidi="fa-IR"/>
        </w:rPr>
        <w:t>نگرد و آن را نقطه عطف زندگی خود می</w:t>
      </w:r>
      <w:r w:rsidRPr="00EF20C0">
        <w:rPr>
          <w:rtl/>
          <w:lang w:bidi="fa-IR"/>
        </w:rPr>
        <w:softHyphen/>
      </w:r>
      <w:r w:rsidRPr="00EF20C0">
        <w:rPr>
          <w:rFonts w:hint="cs"/>
          <w:rtl/>
          <w:lang w:bidi="fa-IR"/>
        </w:rPr>
        <w:t xml:space="preserve">داند. </w:t>
      </w:r>
    </w:p>
    <w:p w:rsidR="00E268C6" w:rsidRPr="00EF20C0" w:rsidRDefault="00E268C6" w:rsidP="00FF1E99">
      <w:pPr>
        <w:pStyle w:val="nikranmatn"/>
        <w:rPr>
          <w:rtl/>
          <w:lang w:bidi="fa-IR"/>
        </w:rPr>
      </w:pPr>
      <w:r w:rsidRPr="00EF20C0">
        <w:rPr>
          <w:rFonts w:hint="cs"/>
          <w:rtl/>
          <w:lang w:bidi="fa-IR"/>
        </w:rPr>
        <w:t>فعالیت در شغل پدر و برادر بزرگتر شاید راحت</w:t>
      </w:r>
      <w:r w:rsidRPr="00EF20C0">
        <w:rPr>
          <w:rtl/>
          <w:lang w:bidi="fa-IR"/>
        </w:rPr>
        <w:softHyphen/>
      </w:r>
      <w:r w:rsidRPr="00EF20C0">
        <w:rPr>
          <w:rFonts w:hint="cs"/>
          <w:rtl/>
          <w:lang w:bidi="fa-IR"/>
        </w:rPr>
        <w:t>ترین تصمیمی بود که آقای غلامی می</w:t>
      </w:r>
      <w:r w:rsidRPr="00EF20C0">
        <w:rPr>
          <w:rtl/>
          <w:lang w:bidi="fa-IR"/>
        </w:rPr>
        <w:softHyphen/>
      </w:r>
      <w:r w:rsidR="00FF1E99">
        <w:rPr>
          <w:rFonts w:hint="cs"/>
          <w:rtl/>
          <w:lang w:bidi="fa-IR"/>
        </w:rPr>
        <w:t xml:space="preserve">توانست برای ادامه مسیر </w:t>
      </w:r>
      <w:r w:rsidRPr="00EF20C0">
        <w:rPr>
          <w:rFonts w:hint="cs"/>
          <w:rtl/>
          <w:lang w:bidi="fa-IR"/>
        </w:rPr>
        <w:t>کاری</w:t>
      </w:r>
      <w:r w:rsidRPr="00EF20C0">
        <w:rPr>
          <w:rtl/>
          <w:lang w:bidi="fa-IR"/>
        </w:rPr>
        <w:softHyphen/>
      </w:r>
      <w:r w:rsidR="00FF1E99">
        <w:rPr>
          <w:rFonts w:hint="cs"/>
          <w:rtl/>
          <w:lang w:bidi="fa-IR"/>
        </w:rPr>
        <w:t xml:space="preserve">اش اتخاذ کند. برادر بزرگترش </w:t>
      </w:r>
      <w:r w:rsidRPr="00EF20C0">
        <w:rPr>
          <w:rFonts w:hint="cs"/>
          <w:rtl/>
          <w:lang w:bidi="fa-IR"/>
        </w:rPr>
        <w:t>در مغازه نانوایی همراه پدر فعال بود و برادر دومش در مغازه نجاری فعالیت می</w:t>
      </w:r>
      <w:r w:rsidRPr="00EF20C0">
        <w:rPr>
          <w:rtl/>
          <w:lang w:bidi="fa-IR"/>
        </w:rPr>
        <w:softHyphen/>
      </w:r>
      <w:r w:rsidRPr="00EF20C0">
        <w:rPr>
          <w:rFonts w:hint="cs"/>
          <w:rtl/>
          <w:lang w:bidi="fa-IR"/>
        </w:rPr>
        <w:t>کرد. فعالیت در حرفه</w:t>
      </w:r>
      <w:r w:rsidRPr="00EF20C0">
        <w:rPr>
          <w:rtl/>
          <w:lang w:bidi="fa-IR"/>
        </w:rPr>
        <w:softHyphen/>
      </w:r>
      <w:r w:rsidRPr="00EF20C0">
        <w:rPr>
          <w:rFonts w:hint="cs"/>
          <w:rtl/>
          <w:lang w:bidi="fa-IR"/>
        </w:rPr>
        <w:t>ی پدر و برادرانش کوچکترین فایده</w:t>
      </w:r>
      <w:r w:rsidRPr="00EF20C0">
        <w:rPr>
          <w:rtl/>
          <w:lang w:bidi="fa-IR"/>
        </w:rPr>
        <w:softHyphen/>
      </w:r>
      <w:r w:rsidRPr="00EF20C0">
        <w:rPr>
          <w:rFonts w:hint="cs"/>
          <w:rtl/>
          <w:lang w:bidi="fa-IR"/>
        </w:rPr>
        <w:t>ای که می</w:t>
      </w:r>
      <w:r w:rsidRPr="00EF20C0">
        <w:rPr>
          <w:rtl/>
          <w:lang w:bidi="fa-IR"/>
        </w:rPr>
        <w:softHyphen/>
      </w:r>
      <w:r w:rsidRPr="00EF20C0">
        <w:rPr>
          <w:rFonts w:hint="cs"/>
          <w:rtl/>
          <w:lang w:bidi="fa-IR"/>
        </w:rPr>
        <w:t>توانست داشته باشد، حمایت خانواده از او بود؛ اما آقای غلامی علاقه نداشت در هیچ کدام از این حرفه</w:t>
      </w:r>
      <w:r w:rsidRPr="00EF20C0">
        <w:rPr>
          <w:rtl/>
          <w:lang w:bidi="fa-IR"/>
        </w:rPr>
        <w:softHyphen/>
      </w:r>
      <w:r w:rsidRPr="00EF20C0">
        <w:rPr>
          <w:rFonts w:hint="cs"/>
          <w:rtl/>
          <w:lang w:bidi="fa-IR"/>
        </w:rPr>
        <w:t>ها فعال شود و ترجیح می</w:t>
      </w:r>
      <w:r w:rsidRPr="00EF20C0">
        <w:rPr>
          <w:rtl/>
          <w:lang w:bidi="fa-IR"/>
        </w:rPr>
        <w:softHyphen/>
      </w:r>
      <w:r w:rsidRPr="00EF20C0">
        <w:rPr>
          <w:rFonts w:hint="cs"/>
          <w:rtl/>
          <w:lang w:bidi="fa-IR"/>
        </w:rPr>
        <w:t>داد با همه مشقت</w:t>
      </w:r>
      <w:r w:rsidRPr="00EF20C0">
        <w:rPr>
          <w:rtl/>
          <w:lang w:bidi="fa-IR"/>
        </w:rPr>
        <w:softHyphen/>
      </w:r>
      <w:r w:rsidRPr="00EF20C0">
        <w:rPr>
          <w:rFonts w:hint="cs"/>
          <w:rtl/>
          <w:lang w:bidi="fa-IR"/>
        </w:rPr>
        <w:t>ها و سختی</w:t>
      </w:r>
      <w:r w:rsidRPr="00EF20C0">
        <w:rPr>
          <w:rtl/>
          <w:lang w:bidi="fa-IR"/>
        </w:rPr>
        <w:softHyphen/>
      </w:r>
      <w:r w:rsidRPr="00EF20C0">
        <w:rPr>
          <w:rFonts w:hint="cs"/>
          <w:rtl/>
          <w:lang w:bidi="fa-IR"/>
        </w:rPr>
        <w:t>هایی که داشت،  به تنهایی و بدون حمایت خانواده به سمت حرفه</w:t>
      </w:r>
      <w:r w:rsidRPr="00EF20C0">
        <w:rPr>
          <w:rtl/>
          <w:lang w:bidi="fa-IR"/>
        </w:rPr>
        <w:softHyphen/>
      </w:r>
      <w:r w:rsidRPr="00EF20C0">
        <w:rPr>
          <w:rFonts w:hint="cs"/>
          <w:rtl/>
          <w:lang w:bidi="fa-IR"/>
        </w:rPr>
        <w:t>ای برود که علاقه</w:t>
      </w:r>
      <w:r w:rsidRPr="00EF20C0">
        <w:rPr>
          <w:rtl/>
          <w:lang w:bidi="fa-IR"/>
        </w:rPr>
        <w:softHyphen/>
      </w:r>
      <w:r w:rsidRPr="00EF20C0">
        <w:rPr>
          <w:rFonts w:hint="cs"/>
          <w:rtl/>
          <w:lang w:bidi="fa-IR"/>
        </w:rPr>
        <w:t xml:space="preserve">ی جدی و عمیقی از دوران کودکی به آن داشت. </w:t>
      </w:r>
    </w:p>
    <w:p w:rsidR="00E268C6" w:rsidRDefault="00FF1E99" w:rsidP="00E268C6">
      <w:pPr>
        <w:pStyle w:val="nikran3"/>
        <w:rPr>
          <w:rtl/>
        </w:rPr>
      </w:pPr>
      <w:bookmarkStart w:id="43" w:name="_Toc167473934"/>
      <w:r>
        <w:rPr>
          <w:rFonts w:hint="cs"/>
          <w:rtl/>
        </w:rPr>
        <w:t>موتورسیکلت رؤ</w:t>
      </w:r>
      <w:r w:rsidR="00E268C6">
        <w:rPr>
          <w:rFonts w:hint="cs"/>
          <w:rtl/>
        </w:rPr>
        <w:t>یای دوم</w:t>
      </w:r>
      <w:bookmarkEnd w:id="43"/>
    </w:p>
    <w:p w:rsidR="00E268C6" w:rsidRPr="00EF20C0" w:rsidRDefault="00E268C6" w:rsidP="00793E1F">
      <w:pPr>
        <w:pStyle w:val="nikranmatn"/>
        <w:rPr>
          <w:rtl/>
          <w:lang w:bidi="fa-IR"/>
        </w:rPr>
      </w:pPr>
      <w:r w:rsidRPr="00EF20C0">
        <w:rPr>
          <w:rFonts w:hint="cs"/>
          <w:rtl/>
          <w:lang w:bidi="fa-IR"/>
        </w:rPr>
        <w:t>آن روزها موتورسیکلت یکی از وسایل نقلیه پر طرفداری بود که بسیاری از افراد و اقشار جامعه با در</w:t>
      </w:r>
      <w:r w:rsidR="00793E1F">
        <w:rPr>
          <w:rFonts w:hint="cs"/>
          <w:rtl/>
          <w:lang w:bidi="fa-IR"/>
        </w:rPr>
        <w:t>آ</w:t>
      </w:r>
      <w:r w:rsidRPr="00EF20C0">
        <w:rPr>
          <w:rFonts w:hint="cs"/>
          <w:rtl/>
          <w:lang w:bidi="fa-IR"/>
        </w:rPr>
        <w:t>مد متوسط و به صورت قسطی می</w:t>
      </w:r>
      <w:r w:rsidRPr="00EF20C0">
        <w:rPr>
          <w:rtl/>
          <w:lang w:bidi="fa-IR"/>
        </w:rPr>
        <w:softHyphen/>
      </w:r>
      <w:r w:rsidRPr="00EF20C0">
        <w:rPr>
          <w:rFonts w:hint="cs"/>
          <w:rtl/>
          <w:lang w:bidi="fa-IR"/>
        </w:rPr>
        <w:t>توانستند آن را بخرند. این وسیله نقلیه به دلیل سرعت عملی که می</w:t>
      </w:r>
      <w:r w:rsidRPr="00EF20C0">
        <w:rPr>
          <w:rtl/>
          <w:lang w:bidi="fa-IR"/>
        </w:rPr>
        <w:softHyphen/>
      </w:r>
      <w:r w:rsidRPr="00EF20C0">
        <w:rPr>
          <w:rFonts w:hint="cs"/>
          <w:rtl/>
          <w:lang w:bidi="fa-IR"/>
        </w:rPr>
        <w:t>توانست در خیابان</w:t>
      </w:r>
      <w:r w:rsidRPr="00EF20C0">
        <w:rPr>
          <w:rtl/>
          <w:lang w:bidi="fa-IR"/>
        </w:rPr>
        <w:softHyphen/>
      </w:r>
      <w:r w:rsidRPr="00EF20C0">
        <w:rPr>
          <w:rFonts w:hint="cs"/>
          <w:rtl/>
          <w:lang w:bidi="fa-IR"/>
        </w:rPr>
        <w:t>های تهران داشته باشد، به یکی از وسایل جابجایی بار و کالا در بازار تبدیل شده بود و استفاده از آن در صنعت سینما هم رواج فراوانی داشت؛ به این ترتیب که حلقه</w:t>
      </w:r>
      <w:r w:rsidRPr="00EF20C0">
        <w:rPr>
          <w:rtl/>
          <w:lang w:bidi="fa-IR"/>
        </w:rPr>
        <w:softHyphen/>
      </w:r>
      <w:r w:rsidRPr="00EF20C0">
        <w:rPr>
          <w:rFonts w:hint="cs"/>
          <w:rtl/>
          <w:lang w:bidi="fa-IR"/>
        </w:rPr>
        <w:t xml:space="preserve">های فیلم در بین </w:t>
      </w:r>
      <w:r>
        <w:rPr>
          <w:rFonts w:hint="cs"/>
          <w:rtl/>
          <w:lang w:bidi="fa-IR"/>
        </w:rPr>
        <w:t>سالن</w:t>
      </w:r>
      <w:r>
        <w:rPr>
          <w:rtl/>
          <w:lang w:bidi="fa-IR"/>
        </w:rPr>
        <w:softHyphen/>
      </w:r>
      <w:r>
        <w:rPr>
          <w:rFonts w:hint="cs"/>
          <w:rtl/>
          <w:lang w:bidi="fa-IR"/>
        </w:rPr>
        <w:t xml:space="preserve">های </w:t>
      </w:r>
      <w:r w:rsidRPr="00EF20C0">
        <w:rPr>
          <w:rFonts w:hint="cs"/>
          <w:rtl/>
          <w:lang w:bidi="fa-IR"/>
        </w:rPr>
        <w:t>سینما به وسیله همین موتورسیکلت جابجا می</w:t>
      </w:r>
      <w:r w:rsidRPr="00EF20C0">
        <w:rPr>
          <w:rtl/>
          <w:lang w:bidi="fa-IR"/>
        </w:rPr>
        <w:softHyphen/>
      </w:r>
      <w:r w:rsidRPr="00EF20C0">
        <w:rPr>
          <w:rFonts w:hint="cs"/>
          <w:rtl/>
          <w:lang w:bidi="fa-IR"/>
        </w:rPr>
        <w:t>شد. جوانان هم علاقه زیادی به استفاده از آن به عنوان یک وسیله تفریحی داشتند و داشتن یک موتورسیکلت</w:t>
      </w:r>
      <w:r w:rsidRPr="00EF20C0">
        <w:rPr>
          <w:rtl/>
          <w:lang w:bidi="fa-IR"/>
        </w:rPr>
        <w:softHyphen/>
      </w:r>
      <w:r w:rsidRPr="00EF20C0">
        <w:rPr>
          <w:rFonts w:hint="cs"/>
          <w:rtl/>
          <w:lang w:bidi="fa-IR"/>
        </w:rPr>
        <w:t>، رؤیای بیشتر جوانان ایرانی بود. به همین دلیل مغازه</w:t>
      </w:r>
      <w:r w:rsidRPr="00EF20C0">
        <w:rPr>
          <w:rtl/>
          <w:lang w:bidi="fa-IR"/>
        </w:rPr>
        <w:softHyphen/>
      </w:r>
      <w:r w:rsidRPr="00EF20C0">
        <w:rPr>
          <w:rFonts w:hint="cs"/>
          <w:rtl/>
          <w:lang w:bidi="fa-IR"/>
        </w:rPr>
        <w:t>هایی در سطح شهر ایجاد شد که برای تعمیر موتور  فعال شدند و برخی از آنها در کنار تعمیرات، موتورهایی داشتند که  آنها را اجاره می</w:t>
      </w:r>
      <w:r w:rsidRPr="00EF20C0">
        <w:rPr>
          <w:rtl/>
          <w:lang w:bidi="fa-IR"/>
        </w:rPr>
        <w:softHyphen/>
      </w:r>
      <w:r w:rsidRPr="00EF20C0">
        <w:rPr>
          <w:rFonts w:hint="cs"/>
          <w:rtl/>
          <w:lang w:bidi="fa-IR"/>
        </w:rPr>
        <w:t xml:space="preserve">دادند و درآمد نسبتاً خوبی برای صاحب مغازه به همراه داشت. آقای غلامی در یکی از </w:t>
      </w:r>
      <w:r w:rsidR="00793E1F">
        <w:rPr>
          <w:rFonts w:hint="cs"/>
          <w:rtl/>
          <w:lang w:bidi="fa-IR"/>
        </w:rPr>
        <w:t>ای</w:t>
      </w:r>
      <w:r w:rsidRPr="00EF20C0">
        <w:rPr>
          <w:rFonts w:hint="cs"/>
          <w:rtl/>
          <w:lang w:bidi="fa-IR"/>
        </w:rPr>
        <w:t>ن مغازه</w:t>
      </w:r>
      <w:r w:rsidRPr="00EF20C0">
        <w:rPr>
          <w:rtl/>
          <w:lang w:bidi="fa-IR"/>
        </w:rPr>
        <w:softHyphen/>
      </w:r>
      <w:r w:rsidRPr="00EF20C0">
        <w:rPr>
          <w:rFonts w:hint="cs"/>
          <w:rtl/>
          <w:lang w:bidi="fa-IR"/>
        </w:rPr>
        <w:t xml:space="preserve">ها در خیابان هاشمی که نزدیک منزلشان بود، مشغول به کار شدند. عشق و علاقه </w:t>
      </w:r>
      <w:r>
        <w:rPr>
          <w:rFonts w:hint="cs"/>
          <w:rtl/>
          <w:lang w:bidi="fa-IR"/>
        </w:rPr>
        <w:t>او</w:t>
      </w:r>
      <w:r w:rsidRPr="00EF20C0">
        <w:rPr>
          <w:rFonts w:hint="cs"/>
          <w:rtl/>
          <w:lang w:bidi="fa-IR"/>
        </w:rPr>
        <w:t xml:space="preserve"> به دوچرخه و بعدها به موتورسیکلت باعث شد تا برای کسب  تجربه</w:t>
      </w:r>
      <w:r w:rsidR="00793E1F">
        <w:rPr>
          <w:rFonts w:hint="cs"/>
          <w:rtl/>
          <w:lang w:bidi="fa-IR"/>
        </w:rPr>
        <w:t xml:space="preserve"> و درآمد</w:t>
      </w:r>
      <w:r w:rsidRPr="00EF20C0">
        <w:rPr>
          <w:rFonts w:hint="cs"/>
          <w:rtl/>
          <w:lang w:bidi="fa-IR"/>
        </w:rPr>
        <w:t xml:space="preserve">، به این شغل روی بیاورد. </w:t>
      </w:r>
    </w:p>
    <w:p w:rsidR="00E268C6" w:rsidRPr="00EF20C0" w:rsidRDefault="00E268C6" w:rsidP="00793E1F">
      <w:pPr>
        <w:pStyle w:val="nikranmatn"/>
        <w:rPr>
          <w:rFonts w:ascii="Arial" w:eastAsia="Times New Roman" w:hAnsi="Arial"/>
          <w:color w:val="1F1F1F"/>
        </w:rPr>
      </w:pPr>
      <w:r>
        <w:rPr>
          <w:rFonts w:hint="cs"/>
          <w:rtl/>
          <w:lang w:bidi="fa-IR"/>
        </w:rPr>
        <w:lastRenderedPageBreak/>
        <w:t>احمد</w:t>
      </w:r>
      <w:r w:rsidRPr="00EF20C0">
        <w:rPr>
          <w:rFonts w:hint="cs"/>
          <w:rtl/>
          <w:lang w:bidi="fa-IR"/>
        </w:rPr>
        <w:t xml:space="preserve"> غلامی حالا کارگر یک مغازه پر از دوچرخه و موتورسیکلت بود و باید از صبح زود تا غروب سخت کار می</w:t>
      </w:r>
      <w:r w:rsidRPr="00EF20C0">
        <w:rPr>
          <w:rtl/>
          <w:lang w:bidi="fa-IR"/>
        </w:rPr>
        <w:softHyphen/>
      </w:r>
      <w:r w:rsidRPr="00EF20C0">
        <w:rPr>
          <w:rFonts w:hint="cs"/>
          <w:rtl/>
          <w:lang w:bidi="fa-IR"/>
        </w:rPr>
        <w:t>کرد تا بتواند به خودش و دیگران ثابت کند که پای تصمیمی که گرفته</w:t>
      </w:r>
      <w:r>
        <w:rPr>
          <w:rFonts w:hint="cs"/>
          <w:rtl/>
          <w:lang w:bidi="fa-IR"/>
        </w:rPr>
        <w:t xml:space="preserve"> است،</w:t>
      </w:r>
      <w:r w:rsidRPr="00EF20C0">
        <w:rPr>
          <w:rFonts w:hint="cs"/>
          <w:rtl/>
          <w:lang w:bidi="fa-IR"/>
        </w:rPr>
        <w:t xml:space="preserve"> می ایستد و می</w:t>
      </w:r>
      <w:r w:rsidRPr="00EF20C0">
        <w:rPr>
          <w:rtl/>
          <w:lang w:bidi="fa-IR"/>
        </w:rPr>
        <w:softHyphen/>
      </w:r>
      <w:r w:rsidRPr="00EF20C0">
        <w:rPr>
          <w:rFonts w:hint="cs"/>
          <w:rtl/>
          <w:lang w:bidi="fa-IR"/>
        </w:rPr>
        <w:t>تواند بر دشواری</w:t>
      </w:r>
      <w:r w:rsidRPr="00EF20C0">
        <w:rPr>
          <w:rtl/>
          <w:lang w:bidi="fa-IR"/>
        </w:rPr>
        <w:softHyphen/>
      </w:r>
      <w:r w:rsidRPr="00EF20C0">
        <w:rPr>
          <w:rFonts w:hint="cs"/>
          <w:rtl/>
          <w:lang w:bidi="fa-IR"/>
        </w:rPr>
        <w:t>ها غلبه کند و آینده</w:t>
      </w:r>
      <w:r w:rsidRPr="00EF20C0">
        <w:rPr>
          <w:rtl/>
          <w:lang w:bidi="fa-IR"/>
        </w:rPr>
        <w:softHyphen/>
      </w:r>
      <w:r w:rsidRPr="00EF20C0">
        <w:rPr>
          <w:rFonts w:hint="cs"/>
          <w:rtl/>
          <w:lang w:bidi="fa-IR"/>
        </w:rPr>
        <w:t>اش را آن طوری که دلش می</w:t>
      </w:r>
      <w:r w:rsidRPr="00EF20C0">
        <w:rPr>
          <w:rtl/>
          <w:lang w:bidi="fa-IR"/>
        </w:rPr>
        <w:softHyphen/>
      </w:r>
      <w:r w:rsidRPr="00EF20C0">
        <w:rPr>
          <w:rFonts w:hint="cs"/>
          <w:rtl/>
          <w:lang w:bidi="fa-IR"/>
        </w:rPr>
        <w:t>خواهد بسازد. مهارت در تصمیم</w:t>
      </w:r>
      <w:r w:rsidRPr="00EF20C0">
        <w:rPr>
          <w:rtl/>
          <w:lang w:bidi="fa-IR"/>
        </w:rPr>
        <w:softHyphen/>
      </w:r>
      <w:r w:rsidRPr="00EF20C0">
        <w:rPr>
          <w:rFonts w:hint="cs"/>
          <w:rtl/>
          <w:lang w:bidi="fa-IR"/>
        </w:rPr>
        <w:t>گیری یکی از ویژگی</w:t>
      </w:r>
      <w:r w:rsidRPr="00EF20C0">
        <w:rPr>
          <w:rtl/>
          <w:lang w:bidi="fa-IR"/>
        </w:rPr>
        <w:softHyphen/>
      </w:r>
      <w:r w:rsidRPr="00EF20C0">
        <w:rPr>
          <w:rFonts w:hint="cs"/>
          <w:rtl/>
          <w:lang w:bidi="fa-IR"/>
        </w:rPr>
        <w:t xml:space="preserve">های بارز آقای غلامی بوده و هست. این ویژگی همواره سبب شده است تا  </w:t>
      </w:r>
      <w:r>
        <w:rPr>
          <w:rFonts w:hint="cs"/>
          <w:rtl/>
          <w:lang w:bidi="fa-IR"/>
        </w:rPr>
        <w:t>حتی با منابع کم</w:t>
      </w:r>
      <w:r w:rsidRPr="00EF20C0">
        <w:rPr>
          <w:rFonts w:hint="cs"/>
          <w:rtl/>
          <w:lang w:bidi="fa-IR"/>
        </w:rPr>
        <w:t xml:space="preserve">؛ تصمیمات </w:t>
      </w:r>
      <w:r w:rsidR="00793E1F">
        <w:rPr>
          <w:rFonts w:hint="cs"/>
          <w:rtl/>
          <w:lang w:bidi="fa-IR"/>
        </w:rPr>
        <w:t>درست و مهمی</w:t>
      </w:r>
      <w:r w:rsidRPr="00EF20C0">
        <w:rPr>
          <w:rFonts w:hint="cs"/>
          <w:rtl/>
          <w:lang w:bidi="fa-IR"/>
        </w:rPr>
        <w:t xml:space="preserve"> بگیرد. اما تصمیم</w:t>
      </w:r>
      <w:r w:rsidRPr="00EF20C0">
        <w:rPr>
          <w:rtl/>
          <w:lang w:bidi="fa-IR"/>
        </w:rPr>
        <w:softHyphen/>
      </w:r>
      <w:r w:rsidRPr="00EF20C0">
        <w:rPr>
          <w:rFonts w:hint="cs"/>
          <w:rtl/>
          <w:lang w:bidi="fa-IR"/>
        </w:rPr>
        <w:t xml:space="preserve">گیری بدون شجاعت معنایی ندارد. </w:t>
      </w:r>
      <w:r w:rsidRPr="00EF20C0">
        <w:rPr>
          <w:rFonts w:ascii="Arial" w:eastAsia="Times New Roman" w:hAnsi="Arial"/>
          <w:color w:val="1F1F1F"/>
          <w:rtl/>
          <w:lang w:bidi="fa-IR"/>
        </w:rPr>
        <w:t>بدون</w:t>
      </w:r>
      <w:r w:rsidRPr="00EF20C0">
        <w:rPr>
          <w:rFonts w:ascii="Cambria" w:eastAsia="Times New Roman" w:hAnsi="Cambria" w:cs="Cambria" w:hint="cs"/>
          <w:color w:val="1F1F1F"/>
          <w:rtl/>
          <w:lang w:bidi="fa-IR"/>
        </w:rPr>
        <w:t> </w:t>
      </w:r>
      <w:r w:rsidRPr="00EF20C0">
        <w:rPr>
          <w:rFonts w:ascii="Arial" w:eastAsia="Times New Roman" w:hAnsi="Arial"/>
          <w:color w:val="040C28"/>
          <w:rtl/>
          <w:lang w:bidi="fa-IR"/>
        </w:rPr>
        <w:t>شجاعت</w:t>
      </w:r>
      <w:r w:rsidRPr="00EF20C0">
        <w:rPr>
          <w:rFonts w:ascii="Cambria" w:eastAsia="Times New Roman" w:hAnsi="Cambria" w:cs="Cambria" w:hint="cs"/>
          <w:color w:val="1F1F1F"/>
          <w:rtl/>
          <w:lang w:bidi="fa-IR"/>
        </w:rPr>
        <w:t> </w:t>
      </w:r>
      <w:r w:rsidRPr="00EF20C0">
        <w:rPr>
          <w:rFonts w:ascii="Arial" w:eastAsia="Times New Roman" w:hAnsi="Arial" w:hint="cs"/>
          <w:color w:val="1F1F1F"/>
          <w:rtl/>
          <w:lang w:bidi="fa-IR"/>
        </w:rPr>
        <w:t>مانمی</w:t>
      </w:r>
      <w:r w:rsidRPr="00EF20C0">
        <w:rPr>
          <w:rFonts w:ascii="Arial" w:eastAsia="Times New Roman" w:hAnsi="Arial"/>
          <w:color w:val="1F1F1F"/>
          <w:rtl/>
          <w:lang w:bidi="fa-IR"/>
        </w:rPr>
        <w:softHyphen/>
      </w:r>
      <w:r w:rsidRPr="00EF20C0">
        <w:rPr>
          <w:rFonts w:ascii="Arial" w:eastAsia="Times New Roman" w:hAnsi="Arial" w:hint="cs"/>
          <w:color w:val="1F1F1F"/>
          <w:rtl/>
          <w:lang w:bidi="fa-IR"/>
        </w:rPr>
        <w:t>توانیممهربان،درستکار،سخاوتمندیاصادقباشیم</w:t>
      </w:r>
      <w:r w:rsidRPr="00EF20C0">
        <w:rPr>
          <w:rFonts w:ascii="Arial" w:eastAsia="Times New Roman" w:hAnsi="Arial"/>
          <w:color w:val="1F1F1F"/>
          <w:rtl/>
          <w:lang w:bidi="fa-IR"/>
        </w:rPr>
        <w:t>.</w:t>
      </w:r>
      <w:r w:rsidRPr="00EF20C0">
        <w:rPr>
          <w:rFonts w:ascii="Cambria" w:eastAsia="Times New Roman" w:hAnsi="Cambria" w:cs="Cambria" w:hint="cs"/>
          <w:color w:val="1F1F1F"/>
          <w:rtl/>
          <w:lang w:bidi="fa-IR"/>
        </w:rPr>
        <w:t> </w:t>
      </w:r>
      <w:r w:rsidRPr="00EF20C0">
        <w:rPr>
          <w:rFonts w:ascii="Arial" w:eastAsia="Times New Roman" w:hAnsi="Arial"/>
          <w:color w:val="040C28"/>
          <w:rtl/>
          <w:lang w:bidi="fa-IR"/>
        </w:rPr>
        <w:t>شجاعت</w:t>
      </w:r>
      <w:r w:rsidRPr="00EF20C0">
        <w:rPr>
          <w:rFonts w:ascii="Cambria" w:eastAsia="Times New Roman" w:hAnsi="Cambria" w:cs="Cambria" w:hint="cs"/>
          <w:color w:val="1F1F1F"/>
          <w:rtl/>
          <w:lang w:bidi="fa-IR"/>
        </w:rPr>
        <w:t> </w:t>
      </w:r>
      <w:r w:rsidRPr="00EF20C0">
        <w:rPr>
          <w:rFonts w:ascii="Arial" w:eastAsia="Times New Roman" w:hAnsi="Arial" w:hint="cs"/>
          <w:color w:val="1F1F1F"/>
          <w:rtl/>
          <w:lang w:bidi="fa-IR"/>
        </w:rPr>
        <w:t>یعنیهیچوقتاجازهندهیترس</w:t>
      </w:r>
      <w:r w:rsidRPr="00EF20C0">
        <w:rPr>
          <w:rFonts w:ascii="Arial" w:eastAsia="Times New Roman" w:hAnsi="Arial"/>
          <w:color w:val="1F1F1F"/>
          <w:rtl/>
          <w:lang w:bidi="fa-IR"/>
        </w:rPr>
        <w:softHyphen/>
      </w:r>
      <w:r w:rsidRPr="00EF20C0">
        <w:rPr>
          <w:rFonts w:ascii="Arial" w:eastAsia="Times New Roman" w:hAnsi="Arial" w:hint="cs"/>
          <w:color w:val="1F1F1F"/>
          <w:rtl/>
          <w:lang w:bidi="fa-IR"/>
        </w:rPr>
        <w:t>هایتبرروی</w:t>
      </w:r>
      <w:r w:rsidRPr="00EF20C0">
        <w:rPr>
          <w:rFonts w:ascii="Cambria" w:eastAsia="Times New Roman" w:hAnsi="Cambria" w:cs="Cambria" w:hint="cs"/>
          <w:color w:val="1F1F1F"/>
          <w:rtl/>
          <w:lang w:bidi="fa-IR"/>
        </w:rPr>
        <w:t> </w:t>
      </w:r>
      <w:r w:rsidRPr="00EF20C0">
        <w:rPr>
          <w:rFonts w:ascii="Arial" w:eastAsia="Times New Roman" w:hAnsi="Arial"/>
          <w:color w:val="040C28"/>
          <w:rtl/>
          <w:lang w:bidi="fa-IR"/>
        </w:rPr>
        <w:t>تصمیم</w:t>
      </w:r>
      <w:r w:rsidRPr="00EF20C0">
        <w:rPr>
          <w:rFonts w:ascii="Arial" w:eastAsia="Times New Roman" w:hAnsi="Arial"/>
          <w:color w:val="040C28"/>
          <w:rtl/>
          <w:lang w:bidi="fa-IR"/>
        </w:rPr>
        <w:softHyphen/>
      </w:r>
      <w:r w:rsidRPr="00EF20C0">
        <w:rPr>
          <w:rFonts w:ascii="Arial" w:eastAsia="Times New Roman" w:hAnsi="Arial" w:hint="cs"/>
          <w:color w:val="1F1F1F"/>
          <w:rtl/>
          <w:lang w:bidi="fa-IR"/>
        </w:rPr>
        <w:t>هایتاثربگذارد.اگر</w:t>
      </w:r>
      <w:r w:rsidRPr="00EF20C0">
        <w:rPr>
          <w:rFonts w:ascii="Cambria" w:eastAsia="Times New Roman" w:hAnsi="Cambria" w:cs="Cambria" w:hint="cs"/>
          <w:color w:val="1F1F1F"/>
          <w:rtl/>
          <w:lang w:bidi="fa-IR"/>
        </w:rPr>
        <w:t> </w:t>
      </w:r>
      <w:r w:rsidRPr="00EF20C0">
        <w:rPr>
          <w:rFonts w:ascii="Arial" w:eastAsia="Times New Roman" w:hAnsi="Arial"/>
          <w:color w:val="040C28"/>
          <w:rtl/>
          <w:lang w:bidi="fa-IR"/>
        </w:rPr>
        <w:t>شجاعت</w:t>
      </w:r>
      <w:r w:rsidRPr="00EF20C0">
        <w:rPr>
          <w:rFonts w:ascii="Cambria" w:eastAsia="Times New Roman" w:hAnsi="Cambria" w:cs="Cambria" w:hint="cs"/>
          <w:color w:val="1F1F1F"/>
          <w:rtl/>
          <w:lang w:bidi="fa-IR"/>
        </w:rPr>
        <w:t> </w:t>
      </w:r>
      <w:r w:rsidRPr="00EF20C0">
        <w:rPr>
          <w:rFonts w:ascii="Arial" w:eastAsia="Times New Roman" w:hAnsi="Arial"/>
          <w:color w:val="1F1F1F"/>
          <w:rtl/>
          <w:lang w:bidi="fa-IR"/>
        </w:rPr>
        <w:t>تغییر را ب</w:t>
      </w:r>
      <w:r w:rsidR="00793E1F">
        <w:rPr>
          <w:rFonts w:ascii="Arial" w:eastAsia="Times New Roman" w:hAnsi="Arial" w:hint="cs"/>
          <w:color w:val="1F1F1F"/>
          <w:rtl/>
          <w:lang w:bidi="fa-IR"/>
        </w:rPr>
        <w:t>ه</w:t>
      </w:r>
      <w:r w:rsidR="00793E1F">
        <w:rPr>
          <w:rFonts w:ascii="Arial" w:eastAsia="Times New Roman" w:hAnsi="Arial"/>
          <w:color w:val="1F1F1F"/>
          <w:rtl/>
          <w:lang w:bidi="fa-IR"/>
        </w:rPr>
        <w:softHyphen/>
      </w:r>
      <w:r w:rsidRPr="00EF20C0">
        <w:rPr>
          <w:rFonts w:ascii="Arial" w:eastAsia="Times New Roman" w:hAnsi="Arial"/>
          <w:color w:val="1F1F1F"/>
          <w:rtl/>
          <w:lang w:bidi="fa-IR"/>
        </w:rPr>
        <w:t>دستآوریم، یک روز هم نوبت ما می</w:t>
      </w:r>
      <w:r w:rsidRPr="00EF20C0">
        <w:rPr>
          <w:rFonts w:ascii="Arial" w:eastAsia="Times New Roman" w:hAnsi="Arial"/>
          <w:color w:val="1F1F1F"/>
          <w:rtl/>
          <w:lang w:bidi="fa-IR"/>
        </w:rPr>
        <w:softHyphen/>
        <w:t>شود که داستان تغییر و پیشرفتمان را برای دیگران تعریف کنیم.</w:t>
      </w:r>
      <w:r w:rsidRPr="00EF20C0">
        <w:rPr>
          <w:rFonts w:ascii="Cambria" w:eastAsia="Times New Roman" w:hAnsi="Cambria" w:cs="Cambria" w:hint="cs"/>
          <w:color w:val="1F1F1F"/>
          <w:rtl/>
          <w:lang w:bidi="fa-IR"/>
        </w:rPr>
        <w:t> </w:t>
      </w:r>
      <w:r w:rsidRPr="00EF20C0">
        <w:rPr>
          <w:rFonts w:ascii="Arial" w:eastAsia="Times New Roman" w:hAnsi="Arial"/>
          <w:color w:val="040C28"/>
          <w:rtl/>
          <w:lang w:bidi="fa-IR"/>
        </w:rPr>
        <w:t>شجاعت</w:t>
      </w:r>
      <w:r w:rsidRPr="00EF20C0">
        <w:rPr>
          <w:rFonts w:ascii="Cambria" w:eastAsia="Times New Roman" w:hAnsi="Cambria" w:cs="Cambria" w:hint="cs"/>
          <w:color w:val="1F1F1F"/>
          <w:rtl/>
          <w:lang w:bidi="fa-IR"/>
        </w:rPr>
        <w:t> </w:t>
      </w:r>
      <w:r w:rsidRPr="00EF20C0">
        <w:rPr>
          <w:rFonts w:ascii="Arial" w:eastAsia="Times New Roman" w:hAnsi="Arial" w:hint="cs"/>
          <w:color w:val="1F1F1F"/>
          <w:rtl/>
          <w:lang w:bidi="fa-IR"/>
        </w:rPr>
        <w:t>دروجودهمهماهست،فقطبایدنشاندهیمکه</w:t>
      </w:r>
      <w:r w:rsidRPr="00EF20C0">
        <w:rPr>
          <w:rFonts w:ascii="Cambria" w:eastAsia="Times New Roman" w:hAnsi="Cambria" w:cs="Cambria" w:hint="cs"/>
          <w:color w:val="1F1F1F"/>
          <w:rtl/>
          <w:lang w:bidi="fa-IR"/>
        </w:rPr>
        <w:t> </w:t>
      </w:r>
      <w:r w:rsidRPr="00EF20C0">
        <w:rPr>
          <w:rFonts w:ascii="Arial" w:eastAsia="Times New Roman" w:hAnsi="Arial"/>
          <w:color w:val="040C28"/>
          <w:rtl/>
          <w:lang w:bidi="fa-IR"/>
        </w:rPr>
        <w:t>شجاع</w:t>
      </w:r>
      <w:r w:rsidRPr="00EF20C0">
        <w:rPr>
          <w:rFonts w:ascii="Cambria" w:eastAsia="Times New Roman" w:hAnsi="Cambria" w:cs="Cambria" w:hint="cs"/>
          <w:color w:val="1F1F1F"/>
          <w:rtl/>
          <w:lang w:bidi="fa-IR"/>
        </w:rPr>
        <w:t> </w:t>
      </w:r>
      <w:r w:rsidRPr="00EF20C0">
        <w:rPr>
          <w:rFonts w:ascii="Arial" w:eastAsia="Times New Roman" w:hAnsi="Arial" w:hint="cs"/>
          <w:color w:val="1F1F1F"/>
          <w:rtl/>
          <w:lang w:bidi="fa-IR"/>
        </w:rPr>
        <w:t>هستیم</w:t>
      </w:r>
      <w:r w:rsidRPr="00EF20C0">
        <w:rPr>
          <w:rFonts w:ascii="Arial" w:eastAsia="Times New Roman" w:hAnsi="Arial"/>
          <w:color w:val="1F1F1F"/>
          <w:rtl/>
          <w:lang w:bidi="fa-IR"/>
        </w:rPr>
        <w:t>.</w:t>
      </w:r>
    </w:p>
    <w:p w:rsidR="00E268C6" w:rsidRDefault="00E268C6" w:rsidP="0085031F">
      <w:pPr>
        <w:pStyle w:val="nikranmatn"/>
        <w:rPr>
          <w:rtl/>
          <w:lang w:bidi="fa-IR"/>
        </w:rPr>
      </w:pPr>
      <w:r w:rsidRPr="00EF20C0">
        <w:rPr>
          <w:rFonts w:hint="cs"/>
          <w:rtl/>
          <w:lang w:bidi="fa-IR"/>
        </w:rPr>
        <w:t>آقای غلامی شجاعت تصمیم</w:t>
      </w:r>
      <w:r w:rsidRPr="00EF20C0">
        <w:rPr>
          <w:rtl/>
          <w:lang w:bidi="fa-IR"/>
        </w:rPr>
        <w:softHyphen/>
      </w:r>
      <w:r w:rsidRPr="00EF20C0">
        <w:rPr>
          <w:rFonts w:hint="cs"/>
          <w:rtl/>
          <w:lang w:bidi="fa-IR"/>
        </w:rPr>
        <w:t>گیری برای زندگی خود را داشت و هر گاه که احساس ترس می</w:t>
      </w:r>
      <w:r w:rsidRPr="00EF20C0">
        <w:rPr>
          <w:rtl/>
          <w:lang w:bidi="fa-IR"/>
        </w:rPr>
        <w:softHyphen/>
      </w:r>
      <w:r w:rsidRPr="00EF20C0">
        <w:rPr>
          <w:rFonts w:hint="cs"/>
          <w:rtl/>
          <w:lang w:bidi="fa-IR"/>
        </w:rPr>
        <w:t>کرد با شجاعت برآن غلبه می</w:t>
      </w:r>
      <w:r w:rsidRPr="00EF20C0">
        <w:rPr>
          <w:rtl/>
          <w:lang w:bidi="fa-IR"/>
        </w:rPr>
        <w:softHyphen/>
      </w:r>
      <w:r w:rsidRPr="00EF20C0">
        <w:rPr>
          <w:rFonts w:hint="cs"/>
          <w:rtl/>
          <w:lang w:bidi="fa-IR"/>
        </w:rPr>
        <w:t>کرد</w:t>
      </w:r>
      <w:r w:rsidR="00793E1F">
        <w:rPr>
          <w:rFonts w:hint="cs"/>
          <w:rtl/>
          <w:lang w:bidi="fa-IR"/>
        </w:rPr>
        <w:t>؛</w:t>
      </w:r>
      <w:r w:rsidRPr="00EF20C0">
        <w:rPr>
          <w:rFonts w:hint="cs"/>
          <w:rtl/>
          <w:lang w:bidi="fa-IR"/>
        </w:rPr>
        <w:t xml:space="preserve"> چون به خداوند و اراده قوی خودش ایمان کامل داشت. روزها و ماه</w:t>
      </w:r>
      <w:r>
        <w:rPr>
          <w:rtl/>
          <w:lang w:bidi="fa-IR"/>
        </w:rPr>
        <w:softHyphen/>
      </w:r>
      <w:r w:rsidRPr="00EF20C0">
        <w:rPr>
          <w:rFonts w:hint="cs"/>
          <w:rtl/>
          <w:lang w:bidi="fa-IR"/>
        </w:rPr>
        <w:t xml:space="preserve">ها گذشت و آقای غلامی با صداقت مثال زدنی در آن مغازه به کار خود ادامه داد تا اینکه در یکی از همان روزها صاحب مغازه از دزدیده شدن باک یکی از موتورها به آقای غلامی شکایت کرد. </w:t>
      </w:r>
      <w:r w:rsidR="00793E1F">
        <w:rPr>
          <w:rFonts w:hint="cs"/>
          <w:rtl/>
          <w:lang w:bidi="fa-IR"/>
        </w:rPr>
        <w:t xml:space="preserve">در آن زمان </w:t>
      </w:r>
      <w:r w:rsidRPr="00EF20C0">
        <w:rPr>
          <w:rFonts w:hint="cs"/>
          <w:rtl/>
          <w:lang w:bidi="fa-IR"/>
        </w:rPr>
        <w:t>مغازه</w:t>
      </w:r>
      <w:r w:rsidR="00793E1F">
        <w:rPr>
          <w:rtl/>
          <w:lang w:bidi="fa-IR"/>
        </w:rPr>
        <w:softHyphen/>
      </w:r>
      <w:r w:rsidRPr="00EF20C0">
        <w:rPr>
          <w:rFonts w:hint="cs"/>
          <w:rtl/>
          <w:lang w:bidi="fa-IR"/>
        </w:rPr>
        <w:t>ها اغلب کوچک بودند و برای نگهداری از موتور سیکلت همیشه تعدادی از آنها در بیرون مغازه پارک می</w:t>
      </w:r>
      <w:r>
        <w:rPr>
          <w:rtl/>
          <w:lang w:bidi="fa-IR"/>
        </w:rPr>
        <w:softHyphen/>
      </w:r>
      <w:r w:rsidRPr="00EF20C0">
        <w:rPr>
          <w:rFonts w:hint="cs"/>
          <w:rtl/>
          <w:lang w:bidi="fa-IR"/>
        </w:rPr>
        <w:t>شدند  و دوربین مداربسته</w:t>
      </w:r>
      <w:r w:rsidR="00793E1F">
        <w:rPr>
          <w:rtl/>
          <w:lang w:bidi="fa-IR"/>
        </w:rPr>
        <w:softHyphen/>
      </w:r>
      <w:r w:rsidRPr="00EF20C0">
        <w:rPr>
          <w:rFonts w:hint="cs"/>
          <w:rtl/>
          <w:lang w:bidi="fa-IR"/>
        </w:rPr>
        <w:t>ای هم مانند امروز وجود نداشت تا بتوان به وسیله آن روی موتورها کنترل دقیقی داشت؛ به همین دلیل دزدیده شدن قطعات موتورسیکلت برای دزدها کار راحتی بود.  آقای غلامی بعد از شنیدن این حرف علی</w:t>
      </w:r>
      <w:r w:rsidR="00793E1F">
        <w:rPr>
          <w:rtl/>
          <w:lang w:bidi="fa-IR"/>
        </w:rPr>
        <w:softHyphen/>
      </w:r>
      <w:r w:rsidRPr="00EF20C0">
        <w:rPr>
          <w:rFonts w:hint="cs"/>
          <w:rtl/>
          <w:lang w:bidi="fa-IR"/>
        </w:rPr>
        <w:t>رغم بی</w:t>
      </w:r>
      <w:r w:rsidR="00793E1F">
        <w:rPr>
          <w:rtl/>
          <w:lang w:bidi="fa-IR"/>
        </w:rPr>
        <w:softHyphen/>
      </w:r>
      <w:r w:rsidRPr="00EF20C0">
        <w:rPr>
          <w:rFonts w:hint="cs"/>
          <w:rtl/>
          <w:lang w:bidi="fa-IR"/>
        </w:rPr>
        <w:t>تقصیر بودن به سرعت به بازار می</w:t>
      </w:r>
      <w:r w:rsidRPr="00EF20C0">
        <w:rPr>
          <w:rtl/>
          <w:lang w:bidi="fa-IR"/>
        </w:rPr>
        <w:softHyphen/>
      </w:r>
      <w:r w:rsidRPr="00EF20C0">
        <w:rPr>
          <w:rFonts w:hint="cs"/>
          <w:rtl/>
          <w:lang w:bidi="fa-IR"/>
        </w:rPr>
        <w:t>رود و یک باک نو می</w:t>
      </w:r>
      <w:r w:rsidRPr="00EF20C0">
        <w:rPr>
          <w:rtl/>
          <w:lang w:bidi="fa-IR"/>
        </w:rPr>
        <w:softHyphen/>
      </w:r>
      <w:r w:rsidRPr="00EF20C0">
        <w:rPr>
          <w:rFonts w:hint="cs"/>
          <w:rtl/>
          <w:lang w:bidi="fa-IR"/>
        </w:rPr>
        <w:t>خرد و روی موتور می</w:t>
      </w:r>
      <w:r w:rsidRPr="00EF20C0">
        <w:rPr>
          <w:rtl/>
          <w:lang w:bidi="fa-IR"/>
        </w:rPr>
        <w:softHyphen/>
      </w:r>
      <w:r w:rsidRPr="00EF20C0">
        <w:rPr>
          <w:rFonts w:hint="cs"/>
          <w:rtl/>
          <w:lang w:bidi="fa-IR"/>
        </w:rPr>
        <w:t>بندد. ماجرا به همین جا ختم نمی</w:t>
      </w:r>
      <w:r w:rsidRPr="00EF20C0">
        <w:rPr>
          <w:rtl/>
          <w:lang w:bidi="fa-IR"/>
        </w:rPr>
        <w:softHyphen/>
      </w:r>
      <w:r w:rsidRPr="00EF20C0">
        <w:rPr>
          <w:rFonts w:hint="cs"/>
          <w:rtl/>
          <w:lang w:bidi="fa-IR"/>
        </w:rPr>
        <w:t>شود و صاحب مغازه تهمت بزرگتری به آقای غلامی می</w:t>
      </w:r>
      <w:r w:rsidRPr="00EF20C0">
        <w:rPr>
          <w:rtl/>
          <w:lang w:bidi="fa-IR"/>
        </w:rPr>
        <w:softHyphen/>
      </w:r>
      <w:r w:rsidRPr="00EF20C0">
        <w:rPr>
          <w:rFonts w:hint="cs"/>
          <w:rtl/>
          <w:lang w:bidi="fa-IR"/>
        </w:rPr>
        <w:t>زند و می</w:t>
      </w:r>
      <w:r w:rsidRPr="00EF20C0">
        <w:rPr>
          <w:rtl/>
          <w:lang w:bidi="fa-IR"/>
        </w:rPr>
        <w:softHyphen/>
      </w:r>
      <w:r w:rsidRPr="00EF20C0">
        <w:rPr>
          <w:rFonts w:hint="cs"/>
          <w:rtl/>
          <w:lang w:bidi="fa-IR"/>
        </w:rPr>
        <w:t>گوید که او خرید و فروش باک موتور انجام می</w:t>
      </w:r>
      <w:r w:rsidRPr="00EF20C0">
        <w:rPr>
          <w:rtl/>
          <w:lang w:bidi="fa-IR"/>
        </w:rPr>
        <w:softHyphen/>
      </w:r>
      <w:r w:rsidRPr="00EF20C0">
        <w:rPr>
          <w:rFonts w:hint="cs"/>
          <w:rtl/>
          <w:lang w:bidi="fa-IR"/>
        </w:rPr>
        <w:t>دهد. برای آقای غلامی که صداقت و درستکاری، بزرگترین سرمایه</w:t>
      </w:r>
      <w:r w:rsidRPr="00EF20C0">
        <w:rPr>
          <w:rtl/>
          <w:lang w:bidi="fa-IR"/>
        </w:rPr>
        <w:softHyphen/>
      </w:r>
      <w:r w:rsidRPr="00EF20C0">
        <w:rPr>
          <w:rFonts w:hint="cs"/>
          <w:rtl/>
          <w:lang w:bidi="fa-IR"/>
        </w:rPr>
        <w:t>اش در تمام سال</w:t>
      </w:r>
      <w:r w:rsidRPr="00EF20C0">
        <w:rPr>
          <w:rtl/>
          <w:lang w:bidi="fa-IR"/>
        </w:rPr>
        <w:softHyphen/>
      </w:r>
      <w:r w:rsidRPr="00EF20C0">
        <w:rPr>
          <w:rFonts w:hint="cs"/>
          <w:rtl/>
          <w:lang w:bidi="fa-IR"/>
        </w:rPr>
        <w:t>های زندگی بوده است، شنیدن این حرف بسیار گران تمام می</w:t>
      </w:r>
      <w:r w:rsidRPr="00EF20C0">
        <w:rPr>
          <w:rtl/>
          <w:lang w:bidi="fa-IR"/>
        </w:rPr>
        <w:softHyphen/>
      </w:r>
      <w:r w:rsidRPr="00EF20C0">
        <w:rPr>
          <w:rFonts w:hint="cs"/>
          <w:rtl/>
          <w:lang w:bidi="fa-IR"/>
        </w:rPr>
        <w:t>شود و از همان روز تصمیم می</w:t>
      </w:r>
      <w:r w:rsidRPr="00EF20C0">
        <w:rPr>
          <w:rtl/>
          <w:lang w:bidi="fa-IR"/>
        </w:rPr>
        <w:softHyphen/>
      </w:r>
      <w:r w:rsidRPr="00EF20C0">
        <w:rPr>
          <w:rFonts w:hint="cs"/>
          <w:rtl/>
          <w:lang w:bidi="fa-IR"/>
        </w:rPr>
        <w:t>گیرد دیگر به مغازه نرود و کارش را ترک می</w:t>
      </w:r>
      <w:r w:rsidRPr="00EF20C0">
        <w:rPr>
          <w:rtl/>
          <w:lang w:bidi="fa-IR"/>
        </w:rPr>
        <w:softHyphen/>
      </w:r>
      <w:r w:rsidRPr="00EF20C0">
        <w:rPr>
          <w:rFonts w:hint="cs"/>
          <w:rtl/>
          <w:lang w:bidi="fa-IR"/>
        </w:rPr>
        <w:t>کند. صاحب مغازه از گفته خودش پشیمان می</w:t>
      </w:r>
      <w:r w:rsidRPr="00EF20C0">
        <w:rPr>
          <w:rtl/>
          <w:lang w:bidi="fa-IR"/>
        </w:rPr>
        <w:softHyphen/>
      </w:r>
      <w:r w:rsidRPr="00EF20C0">
        <w:rPr>
          <w:rFonts w:hint="cs"/>
          <w:rtl/>
          <w:lang w:bidi="fa-IR"/>
        </w:rPr>
        <w:t>شود و بارها به دنبال آقای غلامی می</w:t>
      </w:r>
      <w:r w:rsidRPr="00EF20C0">
        <w:rPr>
          <w:rtl/>
          <w:lang w:bidi="fa-IR"/>
        </w:rPr>
        <w:softHyphen/>
      </w:r>
      <w:r w:rsidRPr="00EF20C0">
        <w:rPr>
          <w:rFonts w:hint="cs"/>
          <w:rtl/>
          <w:lang w:bidi="fa-IR"/>
        </w:rPr>
        <w:t>رود تا او را به سر کار خود برگرداند؛ اما انگار سرنوشت در حال رقم زدن مسیر دیگری برای زندگی این مرد بزرگ است. آقای غلامی نمی</w:t>
      </w:r>
      <w:r w:rsidRPr="00EF20C0">
        <w:rPr>
          <w:rtl/>
          <w:lang w:bidi="fa-IR"/>
        </w:rPr>
        <w:softHyphen/>
      </w:r>
      <w:r w:rsidRPr="00EF20C0">
        <w:rPr>
          <w:rFonts w:hint="cs"/>
          <w:rtl/>
          <w:lang w:bidi="fa-IR"/>
        </w:rPr>
        <w:t>پذیرد که سر کار برگردد و این شاید مهم</w:t>
      </w:r>
      <w:r w:rsidRPr="00EF20C0">
        <w:rPr>
          <w:rtl/>
          <w:lang w:bidi="fa-IR"/>
        </w:rPr>
        <w:softHyphen/>
      </w:r>
      <w:r w:rsidRPr="00EF20C0">
        <w:rPr>
          <w:rFonts w:hint="cs"/>
          <w:rtl/>
          <w:lang w:bidi="fa-IR"/>
        </w:rPr>
        <w:t>ترین و بزرگترین تصمیمی بود که در زندگی می</w:t>
      </w:r>
      <w:r w:rsidRPr="00EF20C0">
        <w:rPr>
          <w:rtl/>
          <w:lang w:bidi="fa-IR"/>
        </w:rPr>
        <w:softHyphen/>
      </w:r>
      <w:r w:rsidRPr="00EF20C0">
        <w:rPr>
          <w:rFonts w:hint="cs"/>
          <w:rtl/>
          <w:lang w:bidi="fa-IR"/>
        </w:rPr>
        <w:t>گیرد. همه چیز درست از همانجایی شروع می</w:t>
      </w:r>
      <w:r w:rsidRPr="00EF20C0">
        <w:rPr>
          <w:rtl/>
          <w:lang w:bidi="fa-IR"/>
        </w:rPr>
        <w:softHyphen/>
      </w:r>
      <w:r w:rsidRPr="00EF20C0">
        <w:rPr>
          <w:rFonts w:hint="cs"/>
          <w:rtl/>
          <w:lang w:bidi="fa-IR"/>
        </w:rPr>
        <w:t>شود که به صاحب مغازه یک نه محکم می</w:t>
      </w:r>
      <w:r w:rsidRPr="00EF20C0">
        <w:rPr>
          <w:rtl/>
          <w:lang w:bidi="fa-IR"/>
        </w:rPr>
        <w:softHyphen/>
      </w:r>
      <w:r w:rsidRPr="00EF20C0">
        <w:rPr>
          <w:rFonts w:hint="cs"/>
          <w:rtl/>
          <w:lang w:bidi="fa-IR"/>
        </w:rPr>
        <w:t>گوید و روی حرفش می</w:t>
      </w:r>
      <w:r w:rsidRPr="00EF20C0">
        <w:rPr>
          <w:rtl/>
          <w:lang w:bidi="fa-IR"/>
        </w:rPr>
        <w:softHyphen/>
      </w:r>
      <w:r w:rsidRPr="00EF20C0">
        <w:rPr>
          <w:rFonts w:hint="cs"/>
          <w:rtl/>
          <w:lang w:bidi="fa-IR"/>
        </w:rPr>
        <w:t>ایستد. خانواده اصرار می</w:t>
      </w:r>
      <w:r w:rsidRPr="00EF20C0">
        <w:rPr>
          <w:rtl/>
          <w:lang w:bidi="fa-IR"/>
        </w:rPr>
        <w:softHyphen/>
      </w:r>
      <w:r w:rsidRPr="00EF20C0">
        <w:rPr>
          <w:rFonts w:hint="cs"/>
          <w:rtl/>
          <w:lang w:bidi="fa-IR"/>
        </w:rPr>
        <w:t xml:space="preserve">کنند حالا که صاحب مغازه متوجه اشتباهش شده است  به کارش برگردد و این کار را از دست ندهد. اما آقای غلامی که </w:t>
      </w:r>
      <w:r>
        <w:rPr>
          <w:rFonts w:hint="cs"/>
          <w:rtl/>
          <w:lang w:bidi="fa-IR"/>
        </w:rPr>
        <w:t>شخصیت و انسانیت</w:t>
      </w:r>
      <w:r w:rsidRPr="00EF20C0">
        <w:rPr>
          <w:rFonts w:hint="cs"/>
          <w:rtl/>
          <w:lang w:bidi="fa-IR"/>
        </w:rPr>
        <w:t xml:space="preserve"> برایش مهمتر از پول و درآمد است، از کارش انصراف می</w:t>
      </w:r>
      <w:r w:rsidRPr="00EF20C0">
        <w:rPr>
          <w:rtl/>
          <w:lang w:bidi="fa-IR"/>
        </w:rPr>
        <w:softHyphen/>
      </w:r>
      <w:r w:rsidRPr="00EF20C0">
        <w:rPr>
          <w:rFonts w:hint="cs"/>
          <w:rtl/>
          <w:lang w:bidi="fa-IR"/>
        </w:rPr>
        <w:t>دهد و تصمیم می</w:t>
      </w:r>
      <w:r w:rsidRPr="00EF20C0">
        <w:rPr>
          <w:rtl/>
          <w:lang w:bidi="fa-IR"/>
        </w:rPr>
        <w:softHyphen/>
      </w:r>
      <w:r w:rsidRPr="00EF20C0">
        <w:rPr>
          <w:rFonts w:hint="cs"/>
          <w:rtl/>
          <w:lang w:bidi="fa-IR"/>
        </w:rPr>
        <w:t>گیرد خودش مغازه</w:t>
      </w:r>
      <w:r w:rsidRPr="00EF20C0">
        <w:rPr>
          <w:rtl/>
          <w:lang w:bidi="fa-IR"/>
        </w:rPr>
        <w:softHyphen/>
      </w:r>
      <w:r w:rsidRPr="00EF20C0">
        <w:rPr>
          <w:rFonts w:hint="cs"/>
          <w:rtl/>
          <w:lang w:bidi="fa-IR"/>
        </w:rPr>
        <w:t>ای دست و پا کند و کسب و کار خودش را شروع کند. او که در خانواده</w:t>
      </w:r>
      <w:r w:rsidRPr="00EF20C0">
        <w:rPr>
          <w:rtl/>
          <w:lang w:bidi="fa-IR"/>
        </w:rPr>
        <w:softHyphen/>
      </w:r>
      <w:r w:rsidRPr="00EF20C0">
        <w:rPr>
          <w:rFonts w:hint="cs"/>
          <w:rtl/>
          <w:lang w:bidi="fa-IR"/>
        </w:rPr>
        <w:t>ای با اصالت و بااخلاق بزرگ شده بود، همیشه این جمله را از مادر به خاطر داشت که گفته بود سعی کنید با آبرو زندگی کنید و آبرو را از نان شب هم مهمتر می</w:t>
      </w:r>
      <w:r w:rsidRPr="00EF20C0">
        <w:rPr>
          <w:rtl/>
          <w:lang w:bidi="fa-IR"/>
        </w:rPr>
        <w:softHyphen/>
      </w:r>
      <w:r w:rsidRPr="00EF20C0">
        <w:rPr>
          <w:rFonts w:hint="cs"/>
          <w:rtl/>
          <w:lang w:bidi="fa-IR"/>
        </w:rPr>
        <w:t xml:space="preserve">دانست. آقای غلامی که حاصل ترتبیت چنین مادر دانا و خردمندی بود ، این </w:t>
      </w:r>
      <w:r w:rsidRPr="00EF20C0">
        <w:rPr>
          <w:rFonts w:hint="cs"/>
          <w:rtl/>
          <w:lang w:bidi="fa-IR"/>
        </w:rPr>
        <w:lastRenderedPageBreak/>
        <w:t>توصیه را تا همین امروز که هشتاد سال از عمر گرانبهایش می</w:t>
      </w:r>
      <w:r w:rsidRPr="00EF20C0">
        <w:rPr>
          <w:rtl/>
          <w:lang w:bidi="fa-IR"/>
        </w:rPr>
        <w:softHyphen/>
      </w:r>
      <w:r w:rsidRPr="00EF20C0">
        <w:rPr>
          <w:rFonts w:hint="cs"/>
          <w:rtl/>
          <w:lang w:bidi="fa-IR"/>
        </w:rPr>
        <w:t>گذرد</w:t>
      </w:r>
      <w:r w:rsidR="0085031F">
        <w:rPr>
          <w:rFonts w:hint="cs"/>
          <w:rtl/>
          <w:lang w:bidi="fa-IR"/>
        </w:rPr>
        <w:t>،</w:t>
      </w:r>
      <w:r w:rsidRPr="00EF20C0">
        <w:rPr>
          <w:rFonts w:hint="cs"/>
          <w:rtl/>
          <w:lang w:bidi="fa-IR"/>
        </w:rPr>
        <w:t xml:space="preserve"> آویزه گوش خود کرده و حتی فرزندانشان نیز آن را از اصول اخلاقی زندگی و کار حرفه</w:t>
      </w:r>
      <w:r w:rsidR="0085031F">
        <w:rPr>
          <w:rtl/>
          <w:lang w:bidi="fa-IR"/>
        </w:rPr>
        <w:softHyphen/>
      </w:r>
      <w:r w:rsidRPr="00EF20C0">
        <w:rPr>
          <w:rFonts w:hint="cs"/>
          <w:rtl/>
          <w:lang w:bidi="fa-IR"/>
        </w:rPr>
        <w:t>ای خود می</w:t>
      </w:r>
      <w:r w:rsidRPr="00EF20C0">
        <w:rPr>
          <w:rtl/>
          <w:lang w:bidi="fa-IR"/>
        </w:rPr>
        <w:softHyphen/>
      </w:r>
      <w:r w:rsidRPr="00EF20C0">
        <w:rPr>
          <w:rFonts w:hint="cs"/>
          <w:rtl/>
          <w:lang w:bidi="fa-IR"/>
        </w:rPr>
        <w:t xml:space="preserve">دانند. </w:t>
      </w:r>
    </w:p>
    <w:p w:rsidR="0085031F" w:rsidRDefault="0085031F" w:rsidP="0085031F">
      <w:pPr>
        <w:pStyle w:val="nikranmatn"/>
        <w:rPr>
          <w:rtl/>
          <w:lang w:bidi="fa-IR"/>
        </w:rPr>
      </w:pPr>
    </w:p>
    <w:p w:rsidR="0085031F" w:rsidRDefault="0085031F" w:rsidP="0085031F">
      <w:pPr>
        <w:pStyle w:val="nikranmatn"/>
        <w:rPr>
          <w:rtl/>
          <w:lang w:bidi="fa-IR"/>
        </w:rPr>
      </w:pPr>
    </w:p>
    <w:p w:rsidR="00E268C6" w:rsidRPr="00EF20C0" w:rsidRDefault="00E268C6" w:rsidP="00E268C6">
      <w:pPr>
        <w:pStyle w:val="nikran3"/>
        <w:rPr>
          <w:rtl/>
        </w:rPr>
      </w:pPr>
      <w:bookmarkStart w:id="44" w:name="_Toc167473935"/>
      <w:r>
        <w:rPr>
          <w:rFonts w:hint="cs"/>
          <w:rtl/>
        </w:rPr>
        <w:t xml:space="preserve">از </w:t>
      </w:r>
      <w:r w:rsidR="00EE06ED">
        <w:rPr>
          <w:rFonts w:hint="cs"/>
          <w:rtl/>
        </w:rPr>
        <w:t xml:space="preserve">یک </w:t>
      </w:r>
      <w:r>
        <w:rPr>
          <w:rFonts w:hint="cs"/>
          <w:rtl/>
        </w:rPr>
        <w:t>زیرپله</w:t>
      </w:r>
      <w:r w:rsidR="004B38C3">
        <w:rPr>
          <w:rFonts w:hint="cs"/>
          <w:rtl/>
        </w:rPr>
        <w:t xml:space="preserve"> تا اوج قله</w:t>
      </w:r>
      <w:bookmarkEnd w:id="44"/>
    </w:p>
    <w:p w:rsidR="00E268C6" w:rsidRPr="00EF20C0" w:rsidRDefault="00E268C6" w:rsidP="00981D6E">
      <w:pPr>
        <w:pStyle w:val="nikranmatn"/>
        <w:rPr>
          <w:rtl/>
          <w:lang w:bidi="fa-IR"/>
        </w:rPr>
      </w:pPr>
      <w:r w:rsidRPr="00EF20C0">
        <w:rPr>
          <w:rFonts w:hint="cs"/>
          <w:rtl/>
          <w:lang w:bidi="fa-IR"/>
        </w:rPr>
        <w:t>تصم</w:t>
      </w:r>
      <w:r>
        <w:rPr>
          <w:rFonts w:hint="cs"/>
          <w:rtl/>
          <w:lang w:bidi="fa-IR"/>
        </w:rPr>
        <w:t>ی</w:t>
      </w:r>
      <w:r w:rsidRPr="00EF20C0">
        <w:rPr>
          <w:rFonts w:hint="cs"/>
          <w:rtl/>
          <w:lang w:bidi="fa-IR"/>
        </w:rPr>
        <w:t>م مهم گرفته شده بود؛ اما به همین راحتی</w:t>
      </w:r>
      <w:r w:rsidRPr="00EF20C0">
        <w:rPr>
          <w:rtl/>
          <w:lang w:bidi="fa-IR"/>
        </w:rPr>
        <w:softHyphen/>
      </w:r>
      <w:r w:rsidRPr="00EF20C0">
        <w:rPr>
          <w:rFonts w:hint="cs"/>
          <w:rtl/>
          <w:lang w:bidi="fa-IR"/>
        </w:rPr>
        <w:t>ها هم نبود. با خودش فکر کرد حالا با چه سرمایه</w:t>
      </w:r>
      <w:r w:rsidRPr="00EF20C0">
        <w:rPr>
          <w:rtl/>
          <w:lang w:bidi="fa-IR"/>
        </w:rPr>
        <w:softHyphen/>
      </w:r>
      <w:r w:rsidRPr="00EF20C0">
        <w:rPr>
          <w:rFonts w:hint="cs"/>
          <w:rtl/>
          <w:lang w:bidi="fa-IR"/>
        </w:rPr>
        <w:t>ای باید کارش را شروع کند. گرفتن مغازه و راه</w:t>
      </w:r>
      <w:r w:rsidRPr="00EF20C0">
        <w:rPr>
          <w:rtl/>
          <w:lang w:bidi="fa-IR"/>
        </w:rPr>
        <w:softHyphen/>
      </w:r>
      <w:r w:rsidRPr="00EF20C0">
        <w:rPr>
          <w:rFonts w:hint="cs"/>
          <w:rtl/>
          <w:lang w:bidi="fa-IR"/>
        </w:rPr>
        <w:t>اندازی آن نیاز به سرمایه داشت. اول تصمیم گرفت این موضوع را با خانواده مطرح کند و از نظر مالی روی کمک پدر و مادرش حساب باز کرد. اما او مرد روزهای سخت و تصمیمات مهم بود. به خوبی می</w:t>
      </w:r>
      <w:r w:rsidR="0085031F">
        <w:rPr>
          <w:rtl/>
          <w:lang w:bidi="fa-IR"/>
        </w:rPr>
        <w:softHyphen/>
      </w:r>
      <w:r w:rsidRPr="00EF20C0">
        <w:rPr>
          <w:rFonts w:hint="cs"/>
          <w:rtl/>
          <w:lang w:bidi="fa-IR"/>
        </w:rPr>
        <w:t>دانست که خانواده درگیر مشکلات مالی خودشان هستند و اگر کمکی هم از جانب آنها بشود،  باید تا آخر عمر تمام موفقیت</w:t>
      </w:r>
      <w:r w:rsidRPr="00EF20C0">
        <w:rPr>
          <w:rtl/>
          <w:lang w:bidi="fa-IR"/>
        </w:rPr>
        <w:softHyphen/>
      </w:r>
      <w:r w:rsidRPr="00EF20C0">
        <w:rPr>
          <w:rFonts w:hint="cs"/>
          <w:rtl/>
          <w:lang w:bidi="fa-IR"/>
        </w:rPr>
        <w:t>هایش را زیر سایه آن کمک و مدیون فداکاری همه اهل خانواده بداند و اصلاً دوست نداشت زیر بار تبعات این کمک مالی برود. از طرف دیگر فکر می</w:t>
      </w:r>
      <w:r w:rsidRPr="00EF20C0">
        <w:rPr>
          <w:rtl/>
          <w:lang w:bidi="fa-IR"/>
        </w:rPr>
        <w:softHyphen/>
      </w:r>
      <w:r w:rsidRPr="00EF20C0">
        <w:rPr>
          <w:rFonts w:hint="cs"/>
          <w:rtl/>
          <w:lang w:bidi="fa-IR"/>
        </w:rPr>
        <w:t>کرد اگر در کارش شکست بخورد، باید سرزنش همه افراد خانواده و فامیل را با خود یدک بکشد و همیشه عذاب وجدانی که از هدر دادن سرمایه خانواده داشت را در زندگی تحمل کند. به همین دلیل از تصمیم خود برای کمک گرفتن از خانواده صرف</w:t>
      </w:r>
      <w:r w:rsidR="0085031F">
        <w:rPr>
          <w:rtl/>
          <w:lang w:bidi="fa-IR"/>
        </w:rPr>
        <w:softHyphen/>
      </w:r>
      <w:r w:rsidRPr="00EF20C0">
        <w:rPr>
          <w:rFonts w:hint="cs"/>
          <w:rtl/>
          <w:lang w:bidi="fa-IR"/>
        </w:rPr>
        <w:t>نظر کرد و باز هم به سراغ همان کسی رفت که همیشه و در تمام مراحل سخت زندگی، یاوری دلسوز و مهربان برای او بود</w:t>
      </w:r>
      <w:r w:rsidR="00981D6E">
        <w:rPr>
          <w:rFonts w:hint="cs"/>
          <w:rtl/>
          <w:lang w:bidi="fa-IR"/>
        </w:rPr>
        <w:t>؛</w:t>
      </w:r>
      <w:r w:rsidRPr="00EF20C0">
        <w:rPr>
          <w:rFonts w:hint="cs"/>
          <w:rtl/>
          <w:lang w:bidi="fa-IR"/>
        </w:rPr>
        <w:t xml:space="preserve"> یعنی خداوند. از خداوند طلب کمک کرد و از او خواست تا در این مسیری که آن را آغاز کرده است، مددرسانش باشد و افتاد همان اتفاق بزرگی که منتظرش بود.</w:t>
      </w:r>
    </w:p>
    <w:p w:rsidR="00E268C6" w:rsidRDefault="00E268C6" w:rsidP="00E268C6">
      <w:pPr>
        <w:spacing w:before="120"/>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لطف الهی بکند کار خویش</w:t>
      </w:r>
    </w:p>
    <w:p w:rsidR="00E268C6"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مژده رحمت برساند سروش</w:t>
      </w:r>
    </w:p>
    <w:p w:rsidR="00E268C6" w:rsidRPr="00EF20C0" w:rsidRDefault="00E268C6" w:rsidP="00E268C6">
      <w:pPr>
        <w:ind w:right="4253" w:firstLine="1558"/>
        <w:jc w:val="left"/>
        <w:rPr>
          <w:rFonts w:ascii="Calibri" w:eastAsia="Calibri" w:hAnsi="Calibri" w:cs="B Zar"/>
          <w:sz w:val="28"/>
          <w:szCs w:val="28"/>
          <w:rtl/>
          <w:lang w:bidi="fa-IR"/>
        </w:rPr>
      </w:pPr>
      <w:r w:rsidRPr="00EF20C0">
        <w:rPr>
          <w:rFonts w:ascii="Calibri" w:eastAsia="Calibri" w:hAnsi="Calibri" w:cs="B Zar" w:hint="cs"/>
          <w:sz w:val="28"/>
          <w:szCs w:val="28"/>
          <w:rtl/>
          <w:lang w:bidi="fa-IR"/>
        </w:rPr>
        <w:t xml:space="preserve"> «حافظ»</w:t>
      </w:r>
    </w:p>
    <w:p w:rsidR="00E268C6" w:rsidRPr="00EF20C0" w:rsidRDefault="00E268C6" w:rsidP="00981D6E">
      <w:pPr>
        <w:pStyle w:val="nikranmatn"/>
        <w:rPr>
          <w:rtl/>
          <w:lang w:bidi="fa-IR"/>
        </w:rPr>
      </w:pPr>
      <w:r w:rsidRPr="00EF20C0">
        <w:rPr>
          <w:rFonts w:hint="cs"/>
          <w:rtl/>
          <w:lang w:bidi="fa-IR"/>
        </w:rPr>
        <w:t>در یکی از همان روزها به آقای غلامی خبر دادند که زیر پله</w:t>
      </w:r>
      <w:r w:rsidRPr="00EF20C0">
        <w:rPr>
          <w:rtl/>
          <w:lang w:bidi="fa-IR"/>
        </w:rPr>
        <w:softHyphen/>
      </w:r>
      <w:r w:rsidRPr="00EF20C0">
        <w:rPr>
          <w:rFonts w:hint="cs"/>
          <w:rtl/>
          <w:lang w:bidi="fa-IR"/>
        </w:rPr>
        <w:t xml:space="preserve">ای در خیابان هاشمی </w:t>
      </w:r>
      <w:r w:rsidR="00981D6E">
        <w:rPr>
          <w:rFonts w:hint="cs"/>
          <w:rtl/>
          <w:lang w:bidi="fa-IR"/>
        </w:rPr>
        <w:t xml:space="preserve">در </w:t>
      </w:r>
      <w:r w:rsidRPr="00EF20C0">
        <w:rPr>
          <w:rFonts w:hint="cs"/>
          <w:rtl/>
          <w:lang w:bidi="fa-IR"/>
        </w:rPr>
        <w:t>نزدیک</w:t>
      </w:r>
      <w:r w:rsidR="00981D6E">
        <w:rPr>
          <w:rFonts w:hint="cs"/>
          <w:rtl/>
          <w:lang w:bidi="fa-IR"/>
        </w:rPr>
        <w:t>ی</w:t>
      </w:r>
      <w:r w:rsidRPr="00EF20C0">
        <w:rPr>
          <w:rFonts w:hint="cs"/>
          <w:rtl/>
          <w:lang w:bidi="fa-IR"/>
        </w:rPr>
        <w:t xml:space="preserve"> محل سکونتشان است که صاحبش باید برای دو سال به خدمت سربازی برود و می</w:t>
      </w:r>
      <w:r w:rsidRPr="00EF20C0">
        <w:rPr>
          <w:rtl/>
          <w:lang w:bidi="fa-IR"/>
        </w:rPr>
        <w:softHyphen/>
      </w:r>
      <w:r w:rsidRPr="00EF20C0">
        <w:rPr>
          <w:rFonts w:hint="cs"/>
          <w:rtl/>
          <w:lang w:bidi="fa-IR"/>
        </w:rPr>
        <w:t>خواهد آن را اجاره بدهد. بهترین خبری که می</w:t>
      </w:r>
      <w:r w:rsidRPr="00EF20C0">
        <w:rPr>
          <w:rtl/>
          <w:lang w:bidi="fa-IR"/>
        </w:rPr>
        <w:softHyphen/>
      </w:r>
      <w:r w:rsidRPr="00EF20C0">
        <w:rPr>
          <w:rFonts w:hint="cs"/>
          <w:rtl/>
          <w:lang w:bidi="fa-IR"/>
        </w:rPr>
        <w:t xml:space="preserve">توانست در آن روزها به آقای غلامی برسد، </w:t>
      </w:r>
      <w:r>
        <w:rPr>
          <w:rFonts w:hint="cs"/>
          <w:rtl/>
          <w:lang w:bidi="fa-IR"/>
        </w:rPr>
        <w:t>هم</w:t>
      </w:r>
      <w:r w:rsidR="00981D6E">
        <w:rPr>
          <w:rFonts w:hint="cs"/>
          <w:rtl/>
          <w:lang w:bidi="fa-IR"/>
        </w:rPr>
        <w:t>ی</w:t>
      </w:r>
      <w:r>
        <w:rPr>
          <w:rFonts w:hint="cs"/>
          <w:rtl/>
          <w:lang w:bidi="fa-IR"/>
        </w:rPr>
        <w:t>ن بود</w:t>
      </w:r>
      <w:r w:rsidRPr="00EF20C0">
        <w:rPr>
          <w:rFonts w:hint="cs"/>
          <w:rtl/>
          <w:lang w:bidi="fa-IR"/>
        </w:rPr>
        <w:t>. در آن زمان اغلب کسانی که به سربازی می</w:t>
      </w:r>
      <w:r w:rsidRPr="00EF20C0">
        <w:rPr>
          <w:rtl/>
          <w:lang w:bidi="fa-IR"/>
        </w:rPr>
        <w:softHyphen/>
      </w:r>
      <w:r w:rsidRPr="00EF20C0">
        <w:rPr>
          <w:rFonts w:hint="cs"/>
          <w:rtl/>
          <w:lang w:bidi="fa-IR"/>
        </w:rPr>
        <w:t>رفتند به دلیل هزینه</w:t>
      </w:r>
      <w:r w:rsidRPr="00EF20C0">
        <w:rPr>
          <w:rtl/>
          <w:lang w:bidi="fa-IR"/>
        </w:rPr>
        <w:softHyphen/>
      </w:r>
      <w:r w:rsidRPr="00EF20C0">
        <w:rPr>
          <w:rFonts w:hint="cs"/>
          <w:rtl/>
          <w:lang w:bidi="fa-IR"/>
        </w:rPr>
        <w:t>های ایاب وذهاب، در طول مدت دو سال سربازی، دو یا سه بار می</w:t>
      </w:r>
      <w:r w:rsidR="00981D6E">
        <w:rPr>
          <w:rtl/>
          <w:lang w:bidi="fa-IR"/>
        </w:rPr>
        <w:softHyphen/>
      </w:r>
      <w:r w:rsidRPr="00EF20C0">
        <w:rPr>
          <w:rFonts w:hint="cs"/>
          <w:rtl/>
          <w:lang w:bidi="fa-IR"/>
        </w:rPr>
        <w:t xml:space="preserve">توانستند به شهرهای خودشان برای دیدار خانواده برگردند؛ به همین دلیل صاحب آن زیر پله حاضر شد مغازه را به آقای غلامی اجاره بدهد و از او خواست مبلغ </w:t>
      </w:r>
      <w:r>
        <w:rPr>
          <w:rFonts w:hint="cs"/>
          <w:rtl/>
          <w:lang w:bidi="fa-IR"/>
        </w:rPr>
        <w:t>سی</w:t>
      </w:r>
      <w:r w:rsidRPr="00EF20C0">
        <w:rPr>
          <w:rFonts w:hint="cs"/>
          <w:rtl/>
          <w:lang w:bidi="fa-IR"/>
        </w:rPr>
        <w:t xml:space="preserve"> تومان</w:t>
      </w:r>
      <w:r>
        <w:rPr>
          <w:rFonts w:hint="cs"/>
          <w:rtl/>
          <w:lang w:bidi="fa-IR"/>
        </w:rPr>
        <w:t xml:space="preserve"> (بهتر است بگوییم سی تا تک تومانی)</w:t>
      </w:r>
      <w:r w:rsidRPr="00EF20C0">
        <w:rPr>
          <w:rFonts w:hint="cs"/>
          <w:rtl/>
          <w:lang w:bidi="fa-IR"/>
        </w:rPr>
        <w:t xml:space="preserve"> را به عنوان اجاره به مادرش بپردازد و </w:t>
      </w:r>
      <w:r>
        <w:rPr>
          <w:rFonts w:hint="cs"/>
          <w:rtl/>
          <w:lang w:bidi="fa-IR"/>
        </w:rPr>
        <w:t>سی</w:t>
      </w:r>
      <w:r w:rsidRPr="00EF20C0">
        <w:rPr>
          <w:rFonts w:hint="cs"/>
          <w:rtl/>
          <w:lang w:bidi="fa-IR"/>
        </w:rPr>
        <w:t xml:space="preserve"> تومان هم بعد از پایان دوره سربازی</w:t>
      </w:r>
      <w:r w:rsidR="00981D6E">
        <w:rPr>
          <w:rFonts w:hint="cs"/>
          <w:rtl/>
          <w:lang w:bidi="fa-IR"/>
        </w:rPr>
        <w:t>،</w:t>
      </w:r>
      <w:r w:rsidRPr="00EF20C0">
        <w:rPr>
          <w:rFonts w:hint="cs"/>
          <w:rtl/>
          <w:lang w:bidi="fa-IR"/>
        </w:rPr>
        <w:t xml:space="preserve"> وقتی برگشت به او بدهد.  شرایط بسیار خوبی بود و آقای غلامی آن را پذیرفت و در سن 18 سالگی در اول تیر ماه سال 1339 صاحب کسب و کار خودش شد و شروع به کار کرد. </w:t>
      </w:r>
    </w:p>
    <w:p w:rsidR="00E268C6" w:rsidRPr="00EF20C0" w:rsidRDefault="00E268C6" w:rsidP="00EC3477">
      <w:pPr>
        <w:pStyle w:val="nikranmatn"/>
        <w:rPr>
          <w:rtl/>
          <w:lang w:bidi="fa-IR"/>
        </w:rPr>
      </w:pPr>
      <w:r w:rsidRPr="00EF20C0">
        <w:rPr>
          <w:rFonts w:hint="cs"/>
          <w:rtl/>
          <w:lang w:bidi="fa-IR"/>
        </w:rPr>
        <w:lastRenderedPageBreak/>
        <w:t>همه چیز از همان مغازه کوچک شروع شد، درست 64 سال پیش. سرمایه اولیه کارش را با فروختن تنها کت و شلواری که داشت و مقدار کمی پول که از قبل پس</w:t>
      </w:r>
      <w:r w:rsidR="00981D6E">
        <w:rPr>
          <w:rtl/>
          <w:lang w:bidi="fa-IR"/>
        </w:rPr>
        <w:softHyphen/>
      </w:r>
      <w:r w:rsidRPr="00EF20C0">
        <w:rPr>
          <w:rFonts w:hint="cs"/>
          <w:rtl/>
          <w:lang w:bidi="fa-IR"/>
        </w:rPr>
        <w:t>انداز کرده بود، تأمین کرد. اول تیرماه سال 1339 یکی از بهترین و مهمترین روزهای زندگی آقای غلامی است. روزی که اولین قدم</w:t>
      </w:r>
      <w:r w:rsidRPr="00EF20C0">
        <w:rPr>
          <w:rtl/>
          <w:lang w:bidi="fa-IR"/>
        </w:rPr>
        <w:softHyphen/>
      </w:r>
      <w:r w:rsidRPr="00EF20C0">
        <w:rPr>
          <w:rFonts w:hint="cs"/>
          <w:rtl/>
          <w:lang w:bidi="fa-IR"/>
        </w:rPr>
        <w:t>ها را محکم و استوار به سوی سرنوشتی که سال</w:t>
      </w:r>
      <w:r w:rsidRPr="00EF20C0">
        <w:rPr>
          <w:rtl/>
          <w:lang w:bidi="fa-IR"/>
        </w:rPr>
        <w:softHyphen/>
      </w:r>
      <w:r w:rsidRPr="00EF20C0">
        <w:rPr>
          <w:rFonts w:hint="cs"/>
          <w:rtl/>
          <w:lang w:bidi="fa-IR"/>
        </w:rPr>
        <w:t>ها در ذهن خود رقم می</w:t>
      </w:r>
      <w:r w:rsidRPr="00EF20C0">
        <w:rPr>
          <w:rtl/>
          <w:lang w:bidi="fa-IR"/>
        </w:rPr>
        <w:softHyphen/>
      </w:r>
      <w:r w:rsidRPr="00EF20C0">
        <w:rPr>
          <w:rFonts w:hint="cs"/>
          <w:rtl/>
          <w:lang w:bidi="fa-IR"/>
        </w:rPr>
        <w:t>زد برداشت. شاید هیچکدام از اطرافیان او در آن روز و آن لحظه فکر نمی</w:t>
      </w:r>
      <w:r w:rsidRPr="00EF20C0">
        <w:rPr>
          <w:rtl/>
          <w:lang w:bidi="fa-IR"/>
        </w:rPr>
        <w:softHyphen/>
      </w:r>
      <w:r w:rsidRPr="00EF20C0">
        <w:rPr>
          <w:rFonts w:hint="cs"/>
          <w:rtl/>
          <w:lang w:bidi="fa-IR"/>
        </w:rPr>
        <w:t>کردند همین مغازه کوچک اجاره</w:t>
      </w:r>
      <w:r w:rsidRPr="00EF20C0">
        <w:rPr>
          <w:rtl/>
          <w:lang w:bidi="fa-IR"/>
        </w:rPr>
        <w:softHyphen/>
      </w:r>
      <w:r w:rsidRPr="00EF20C0">
        <w:rPr>
          <w:rFonts w:hint="cs"/>
          <w:rtl/>
          <w:lang w:bidi="fa-IR"/>
        </w:rPr>
        <w:t>ای، سکوی پرتابی خواهد بود که آقای غلامی را در حرفه خودش به یکی از بهترین</w:t>
      </w:r>
      <w:r w:rsidR="00981D6E">
        <w:rPr>
          <w:rtl/>
          <w:lang w:bidi="fa-IR"/>
        </w:rPr>
        <w:softHyphen/>
      </w:r>
      <w:r w:rsidRPr="00EF20C0">
        <w:rPr>
          <w:rFonts w:hint="cs"/>
          <w:rtl/>
          <w:lang w:bidi="fa-IR"/>
        </w:rPr>
        <w:t>ها تبدیل خواهد کرد. تمام تلاشش را می</w:t>
      </w:r>
      <w:r w:rsidRPr="00EF20C0">
        <w:rPr>
          <w:rtl/>
          <w:lang w:bidi="fa-IR"/>
        </w:rPr>
        <w:softHyphen/>
      </w:r>
      <w:r w:rsidRPr="00EF20C0">
        <w:rPr>
          <w:rFonts w:hint="cs"/>
          <w:rtl/>
          <w:lang w:bidi="fa-IR"/>
        </w:rPr>
        <w:t>کرد تا در آن مغازه به ظاهر کوچک</w:t>
      </w:r>
      <w:r w:rsidR="00981D6E">
        <w:rPr>
          <w:rFonts w:hint="cs"/>
          <w:rtl/>
          <w:lang w:bidi="fa-IR"/>
        </w:rPr>
        <w:t xml:space="preserve">، </w:t>
      </w:r>
      <w:r w:rsidRPr="00EF20C0">
        <w:rPr>
          <w:rFonts w:hint="cs"/>
          <w:rtl/>
          <w:lang w:bidi="fa-IR"/>
        </w:rPr>
        <w:t>پر انرژی، صادقانه و با جدیت کار کند و با کسب تجربه</w:t>
      </w:r>
      <w:r w:rsidRPr="00EF20C0">
        <w:rPr>
          <w:rtl/>
          <w:lang w:bidi="fa-IR"/>
        </w:rPr>
        <w:softHyphen/>
      </w:r>
      <w:r w:rsidRPr="00EF20C0">
        <w:rPr>
          <w:rFonts w:hint="cs"/>
          <w:rtl/>
          <w:lang w:bidi="fa-IR"/>
        </w:rPr>
        <w:t>های جدید، پله</w:t>
      </w:r>
      <w:r w:rsidRPr="00EF20C0">
        <w:rPr>
          <w:rtl/>
          <w:lang w:bidi="fa-IR"/>
        </w:rPr>
        <w:softHyphen/>
      </w:r>
      <w:r w:rsidRPr="00EF20C0">
        <w:rPr>
          <w:rFonts w:hint="cs"/>
          <w:rtl/>
          <w:lang w:bidi="fa-IR"/>
        </w:rPr>
        <w:t>های موفقیت را یکی پس از دیگری طی کند. همان طور شد که برایش برنامه</w:t>
      </w:r>
      <w:r w:rsidRPr="00EF20C0">
        <w:rPr>
          <w:rtl/>
          <w:lang w:bidi="fa-IR"/>
        </w:rPr>
        <w:softHyphen/>
      </w:r>
      <w:r w:rsidRPr="00EF20C0">
        <w:rPr>
          <w:rFonts w:hint="cs"/>
          <w:rtl/>
          <w:lang w:bidi="fa-IR"/>
        </w:rPr>
        <w:t xml:space="preserve">ریزی کرده بود. در سال 1340 اولین مغازه را به مبلغ </w:t>
      </w:r>
      <w:r>
        <w:rPr>
          <w:rFonts w:hint="cs"/>
          <w:rtl/>
          <w:lang w:bidi="fa-IR"/>
        </w:rPr>
        <w:t>هشت هزار</w:t>
      </w:r>
      <w:r w:rsidRPr="00EF20C0">
        <w:rPr>
          <w:rFonts w:hint="cs"/>
          <w:rtl/>
          <w:lang w:bidi="fa-IR"/>
        </w:rPr>
        <w:t xml:space="preserve"> تومان برای خودش خرید. وقتی صاحب ملک اجاره</w:t>
      </w:r>
      <w:r w:rsidRPr="00EF20C0">
        <w:rPr>
          <w:rtl/>
          <w:lang w:bidi="fa-IR"/>
        </w:rPr>
        <w:softHyphen/>
      </w:r>
      <w:r w:rsidRPr="00EF20C0">
        <w:rPr>
          <w:rFonts w:hint="cs"/>
          <w:rtl/>
          <w:lang w:bidi="fa-IR"/>
        </w:rPr>
        <w:t xml:space="preserve">ای از سربازی برگشت، دوستان آقای غلامی گفتند لازم نیست مبلغی که تعهد کرده بودی به او بپردازی؛ چون آن وقت ها سند و قراردادی به مفهوم امروزی وجود نداشت؛ اما </w:t>
      </w:r>
      <w:r>
        <w:rPr>
          <w:rFonts w:hint="cs"/>
          <w:rtl/>
          <w:lang w:bidi="fa-IR"/>
        </w:rPr>
        <w:t>او</w:t>
      </w:r>
      <w:r w:rsidRPr="00EF20C0">
        <w:rPr>
          <w:rFonts w:hint="cs"/>
          <w:rtl/>
          <w:lang w:bidi="fa-IR"/>
        </w:rPr>
        <w:t xml:space="preserve"> که صداقت را تا به امروز یکی از رموز موفقیت و پیشرفت خود و </w:t>
      </w:r>
      <w:r>
        <w:rPr>
          <w:rFonts w:hint="cs"/>
          <w:rtl/>
          <w:lang w:bidi="fa-IR"/>
        </w:rPr>
        <w:t>مجموعه</w:t>
      </w:r>
      <w:r w:rsidR="00981D6E">
        <w:rPr>
          <w:rtl/>
          <w:lang w:bidi="fa-IR"/>
        </w:rPr>
        <w:softHyphen/>
      </w:r>
      <w:r>
        <w:rPr>
          <w:rFonts w:hint="cs"/>
          <w:rtl/>
          <w:lang w:bidi="fa-IR"/>
        </w:rPr>
        <w:t>اش</w:t>
      </w:r>
      <w:r w:rsidRPr="00EF20C0">
        <w:rPr>
          <w:rFonts w:hint="cs"/>
          <w:rtl/>
          <w:lang w:bidi="fa-IR"/>
        </w:rPr>
        <w:t xml:space="preserve"> می</w:t>
      </w:r>
      <w:r w:rsidRPr="00EF20C0">
        <w:rPr>
          <w:rtl/>
          <w:lang w:bidi="fa-IR"/>
        </w:rPr>
        <w:softHyphen/>
      </w:r>
      <w:r w:rsidRPr="00EF20C0">
        <w:rPr>
          <w:rFonts w:hint="cs"/>
          <w:rtl/>
          <w:lang w:bidi="fa-IR"/>
        </w:rPr>
        <w:t>داند، نمی</w:t>
      </w:r>
      <w:r w:rsidRPr="00EF20C0">
        <w:rPr>
          <w:rtl/>
          <w:lang w:bidi="fa-IR"/>
        </w:rPr>
        <w:softHyphen/>
      </w:r>
      <w:r w:rsidRPr="00EF20C0">
        <w:rPr>
          <w:rFonts w:hint="cs"/>
          <w:rtl/>
          <w:lang w:bidi="fa-IR"/>
        </w:rPr>
        <w:t>پذیرد و تمام اجاره</w:t>
      </w:r>
      <w:r w:rsidR="00981D6E">
        <w:rPr>
          <w:rtl/>
          <w:lang w:bidi="fa-IR"/>
        </w:rPr>
        <w:softHyphen/>
      </w:r>
      <w:r w:rsidRPr="00EF20C0">
        <w:rPr>
          <w:rFonts w:hint="cs"/>
          <w:rtl/>
          <w:lang w:bidi="fa-IR"/>
        </w:rPr>
        <w:t>بها را پرداخت می</w:t>
      </w:r>
      <w:r w:rsidRPr="00EF20C0">
        <w:rPr>
          <w:rtl/>
          <w:lang w:bidi="fa-IR"/>
        </w:rPr>
        <w:softHyphen/>
      </w:r>
      <w:r w:rsidRPr="00EF20C0">
        <w:rPr>
          <w:rFonts w:hint="cs"/>
          <w:rtl/>
          <w:lang w:bidi="fa-IR"/>
        </w:rPr>
        <w:t>کند و به مغازه</w:t>
      </w:r>
      <w:r w:rsidRPr="00EF20C0">
        <w:rPr>
          <w:rtl/>
          <w:lang w:bidi="fa-IR"/>
        </w:rPr>
        <w:softHyphen/>
      </w:r>
      <w:r w:rsidRPr="00EF20C0">
        <w:rPr>
          <w:rFonts w:hint="cs"/>
          <w:rtl/>
          <w:lang w:bidi="fa-IR"/>
        </w:rPr>
        <w:t xml:space="preserve">ای </w:t>
      </w:r>
      <w:r w:rsidR="00EC3477">
        <w:rPr>
          <w:rFonts w:hint="cs"/>
          <w:rtl/>
          <w:lang w:bidi="fa-IR"/>
        </w:rPr>
        <w:t>می</w:t>
      </w:r>
      <w:r w:rsidR="00EC3477">
        <w:rPr>
          <w:rtl/>
          <w:lang w:bidi="fa-IR"/>
        </w:rPr>
        <w:softHyphen/>
      </w:r>
      <w:r w:rsidR="00EC3477">
        <w:rPr>
          <w:rFonts w:hint="cs"/>
          <w:rtl/>
          <w:lang w:bidi="fa-IR"/>
        </w:rPr>
        <w:t xml:space="preserve">رود </w:t>
      </w:r>
      <w:r w:rsidRPr="00EF20C0">
        <w:rPr>
          <w:rFonts w:hint="cs"/>
          <w:rtl/>
          <w:lang w:bidi="fa-IR"/>
        </w:rPr>
        <w:t>که خودش آن را خریداری کرده بود. او که برای توسعه کارش شبانه</w:t>
      </w:r>
      <w:r w:rsidRPr="00EF20C0">
        <w:rPr>
          <w:rtl/>
          <w:lang w:bidi="fa-IR"/>
        </w:rPr>
        <w:softHyphen/>
      </w:r>
      <w:r w:rsidRPr="00EF20C0">
        <w:rPr>
          <w:rFonts w:hint="cs"/>
          <w:rtl/>
          <w:lang w:bidi="fa-IR"/>
        </w:rPr>
        <w:t>روز تلاش می</w:t>
      </w:r>
      <w:r w:rsidRPr="00EF20C0">
        <w:rPr>
          <w:rtl/>
          <w:lang w:bidi="fa-IR"/>
        </w:rPr>
        <w:softHyphen/>
      </w:r>
      <w:r w:rsidRPr="00EF20C0">
        <w:rPr>
          <w:rFonts w:hint="cs"/>
          <w:rtl/>
          <w:lang w:bidi="fa-IR"/>
        </w:rPr>
        <w:t>کرد، در سال 1341 توانست مغازه دیگری را به مبلغ چهار هزار تومان در کنار مغازه اول خریداری کند و به این ترتیب هر دو مغازه را با هم یکی کرد و حالا نوبت شروع کارهای بزرگتر و ایده</w:t>
      </w:r>
      <w:r w:rsidR="00EC3477">
        <w:rPr>
          <w:rtl/>
          <w:lang w:bidi="fa-IR"/>
        </w:rPr>
        <w:softHyphen/>
      </w:r>
      <w:r w:rsidRPr="00EF20C0">
        <w:rPr>
          <w:rFonts w:hint="cs"/>
          <w:rtl/>
          <w:lang w:bidi="fa-IR"/>
        </w:rPr>
        <w:t>های خلاقانه</w:t>
      </w:r>
      <w:r w:rsidRPr="00EF20C0">
        <w:rPr>
          <w:rtl/>
          <w:lang w:bidi="fa-IR"/>
        </w:rPr>
        <w:softHyphen/>
      </w:r>
      <w:r w:rsidRPr="00EF20C0">
        <w:rPr>
          <w:rFonts w:hint="cs"/>
          <w:rtl/>
          <w:lang w:bidi="fa-IR"/>
        </w:rPr>
        <w:t xml:space="preserve">تر بود. </w:t>
      </w:r>
    </w:p>
    <w:p w:rsidR="00E268C6" w:rsidRDefault="00E268C6" w:rsidP="00E268C6">
      <w:pPr>
        <w:spacing w:before="120"/>
        <w:ind w:firstLine="0"/>
        <w:rPr>
          <w:rFonts w:ascii="Calibri" w:eastAsia="Calibri" w:hAnsi="Calibri" w:cs="B Zar"/>
          <w:sz w:val="28"/>
          <w:szCs w:val="28"/>
          <w:rtl/>
          <w:lang w:bidi="fa-IR"/>
        </w:rPr>
      </w:pPr>
      <w:r>
        <w:rPr>
          <w:rFonts w:ascii="Calibri" w:eastAsia="Calibri" w:hAnsi="Calibri" w:cs="B Zar" w:hint="cs"/>
          <w:sz w:val="28"/>
          <w:szCs w:val="28"/>
          <w:rtl/>
          <w:lang w:bidi="fa-IR"/>
        </w:rPr>
        <w:t>تو پــــای به راه در نه و از هیچ مپرس</w:t>
      </w:r>
    </w:p>
    <w:p w:rsidR="00E268C6" w:rsidRDefault="00E268C6" w:rsidP="00E268C6">
      <w:pPr>
        <w:ind w:firstLine="0"/>
        <w:rPr>
          <w:rFonts w:ascii="Calibri" w:eastAsia="Calibri" w:hAnsi="Calibri" w:cs="B Zar"/>
          <w:sz w:val="28"/>
          <w:szCs w:val="28"/>
          <w:rtl/>
          <w:lang w:bidi="fa-IR"/>
        </w:rPr>
      </w:pPr>
      <w:r>
        <w:rPr>
          <w:rFonts w:ascii="Calibri" w:eastAsia="Calibri" w:hAnsi="Calibri" w:cs="B Zar" w:hint="cs"/>
          <w:sz w:val="28"/>
          <w:szCs w:val="28"/>
          <w:rtl/>
          <w:lang w:bidi="fa-IR"/>
        </w:rPr>
        <w:t>خود راه بگویدت که چون باید رفت</w:t>
      </w:r>
    </w:p>
    <w:p w:rsidR="00E268C6" w:rsidRPr="00EF20C0" w:rsidRDefault="00E268C6" w:rsidP="006860F8">
      <w:pPr>
        <w:ind w:firstLine="2267"/>
        <w:rPr>
          <w:rFonts w:ascii="Calibri" w:eastAsia="Calibri" w:hAnsi="Calibri" w:cs="B Zar"/>
          <w:sz w:val="28"/>
          <w:szCs w:val="28"/>
          <w:rtl/>
          <w:lang w:bidi="fa-IR"/>
        </w:rPr>
      </w:pPr>
      <w:r>
        <w:rPr>
          <w:rFonts w:ascii="Calibri" w:eastAsia="Calibri" w:hAnsi="Calibri" w:cs="B Zar" w:hint="cs"/>
          <w:sz w:val="28"/>
          <w:szCs w:val="28"/>
          <w:rtl/>
          <w:lang w:bidi="fa-IR"/>
        </w:rPr>
        <w:t>«مولانا»</w:t>
      </w:r>
    </w:p>
    <w:p w:rsidR="00E268C6" w:rsidRDefault="0005504A" w:rsidP="00C44CDA">
      <w:pPr>
        <w:pStyle w:val="nikranmatn"/>
        <w:rPr>
          <w:rtl/>
          <w:lang w:bidi="fa-IR"/>
        </w:rPr>
      </w:pPr>
      <w:r>
        <w:rPr>
          <w:noProof/>
          <w:rtl/>
        </w:rPr>
        <w:pict>
          <v:group id="Group 232" o:spid="_x0000_s1203" style="position:absolute;left:0;text-align:left;margin-left:0;margin-top:110.15pt;width:293.8pt;height:204.2pt;z-index:251774976;mso-position-horizontal:left;mso-position-horizontal-relative:margin;mso-width-relative:margin;mso-height-relative:margin" coordsize="30286,179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">
            <v:shape id="Picture 233" o:spid="_x0000_s1204" type="#_x0000_t75" style="position:absolute;width:30194;height:15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">
              <v:imagedata r:id="rId55" o:title=""/>
            </v:shape>
            <v:rect id="Rectangle 234" o:spid="_x0000_s1205" style="position:absolute;left:523;top:15097;width:29763;height:28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" filled="f" stroked="f" strokeweight="1pt">
              <v:textbox inset="0,0,0,0">
                <w:txbxContent>
                  <w:p w:rsidR="008B79DF" w:rsidRPr="003F2956" w:rsidRDefault="008B79DF" w:rsidP="00E268C6">
                    <w:pPr>
                      <w:pStyle w:val="nikranshekl"/>
                    </w:pPr>
                    <w:r w:rsidRPr="003F2956">
                      <w:rPr>
                        <w:rFonts w:hint="cs"/>
                        <w:rtl/>
                      </w:rPr>
                      <w:t>شک</w:t>
                    </w:r>
                    <w:r>
                      <w:rPr>
                        <w:rFonts w:hint="cs"/>
                        <w:rtl/>
                      </w:rPr>
                      <w:t>ل3</w:t>
                    </w:r>
                    <w:r w:rsidRPr="003F2956">
                      <w:rPr>
                        <w:rFonts w:hint="cs"/>
                        <w:rtl/>
                      </w:rPr>
                      <w:t xml:space="preserve">-3- </w:t>
                    </w:r>
                    <w:r>
                      <w:rPr>
                        <w:rFonts w:hint="cs"/>
                        <w:rtl/>
                      </w:rPr>
                      <w:t>زمستان سرد 1342</w:t>
                    </w:r>
                  </w:p>
                </w:txbxContent>
              </v:textbox>
            </v:rect>
            <w10:wrap type="square" anchorx="margin"/>
          </v:group>
        </w:pict>
      </w:r>
      <w:r w:rsidR="00E268C6" w:rsidRPr="00EF20C0">
        <w:rPr>
          <w:rFonts w:hint="cs"/>
          <w:rtl/>
          <w:lang w:bidi="fa-IR"/>
        </w:rPr>
        <w:t>پاداش کاری که خوب انجام شده است، فرصت کار بیشتر است. این جمله ارزشمند را بزرگانی گفته</w:t>
      </w:r>
      <w:r w:rsidR="00E268C6" w:rsidRPr="00EF20C0">
        <w:rPr>
          <w:rtl/>
          <w:lang w:bidi="fa-IR"/>
        </w:rPr>
        <w:softHyphen/>
      </w:r>
      <w:r w:rsidR="00E268C6" w:rsidRPr="00EF20C0">
        <w:rPr>
          <w:rFonts w:hint="cs"/>
          <w:rtl/>
          <w:lang w:bidi="fa-IR"/>
        </w:rPr>
        <w:t>اند که سال</w:t>
      </w:r>
      <w:r w:rsidR="00E268C6" w:rsidRPr="00EF20C0">
        <w:rPr>
          <w:rtl/>
          <w:lang w:bidi="fa-IR"/>
        </w:rPr>
        <w:softHyphen/>
      </w:r>
      <w:r w:rsidR="00E268C6" w:rsidRPr="00EF20C0">
        <w:rPr>
          <w:rFonts w:hint="cs"/>
          <w:rtl/>
          <w:lang w:bidi="fa-IR"/>
        </w:rPr>
        <w:t>ها کار و تلاش، آنها را به این نتیجه رسانده است. موفقیت آقای غلامی در راه</w:t>
      </w:r>
      <w:r w:rsidR="00E268C6" w:rsidRPr="00EF20C0">
        <w:rPr>
          <w:rtl/>
          <w:lang w:bidi="fa-IR"/>
        </w:rPr>
        <w:softHyphen/>
      </w:r>
      <w:r w:rsidR="00E268C6" w:rsidRPr="00EF20C0">
        <w:rPr>
          <w:rFonts w:hint="cs"/>
          <w:rtl/>
          <w:lang w:bidi="fa-IR"/>
        </w:rPr>
        <w:t>اندازی مغازه  و کسب و کاری که متعلق به خود اوست، برای خیلی از جوان</w:t>
      </w:r>
      <w:r w:rsidR="00E268C6" w:rsidRPr="00EF20C0">
        <w:rPr>
          <w:rtl/>
          <w:lang w:bidi="fa-IR"/>
        </w:rPr>
        <w:softHyphen/>
      </w:r>
      <w:r w:rsidR="00E268C6" w:rsidRPr="00EF20C0">
        <w:rPr>
          <w:rFonts w:hint="cs"/>
          <w:rtl/>
          <w:lang w:bidi="fa-IR"/>
        </w:rPr>
        <w:t>های هم سن و سال او یک رؤیا بود و شاید اگر به این آرزو می</w:t>
      </w:r>
      <w:r w:rsidR="00E268C6" w:rsidRPr="00EF20C0">
        <w:rPr>
          <w:rtl/>
          <w:lang w:bidi="fa-IR"/>
        </w:rPr>
        <w:softHyphen/>
      </w:r>
      <w:r w:rsidR="00E268C6" w:rsidRPr="00EF20C0">
        <w:rPr>
          <w:rFonts w:hint="cs"/>
          <w:rtl/>
          <w:lang w:bidi="fa-IR"/>
        </w:rPr>
        <w:t>رسیدند، متوقف می</w:t>
      </w:r>
      <w:r w:rsidR="00E268C6" w:rsidRPr="00EF20C0">
        <w:rPr>
          <w:rtl/>
          <w:lang w:bidi="fa-IR"/>
        </w:rPr>
        <w:softHyphen/>
      </w:r>
      <w:r w:rsidR="00E268C6" w:rsidRPr="00EF20C0">
        <w:rPr>
          <w:rFonts w:hint="cs"/>
          <w:rtl/>
          <w:lang w:bidi="fa-IR"/>
        </w:rPr>
        <w:t>شدند و به قول معروف قانع می</w:t>
      </w:r>
      <w:r w:rsidR="00E268C6" w:rsidRPr="00EF20C0">
        <w:rPr>
          <w:rtl/>
          <w:lang w:bidi="fa-IR"/>
        </w:rPr>
        <w:softHyphen/>
      </w:r>
      <w:r w:rsidR="00E268C6" w:rsidRPr="00EF20C0">
        <w:rPr>
          <w:rFonts w:hint="cs"/>
          <w:rtl/>
          <w:lang w:bidi="fa-IR"/>
        </w:rPr>
        <w:t>شدند به آن چیزی که به دست آورده بودند. اما آقای غلامی می</w:t>
      </w:r>
      <w:r w:rsidR="00E268C6" w:rsidRPr="00EF20C0">
        <w:rPr>
          <w:rtl/>
          <w:lang w:bidi="fa-IR"/>
        </w:rPr>
        <w:softHyphen/>
      </w:r>
      <w:r w:rsidR="00E268C6" w:rsidRPr="00EF20C0">
        <w:rPr>
          <w:rFonts w:hint="cs"/>
          <w:rtl/>
          <w:lang w:bidi="fa-IR"/>
        </w:rPr>
        <w:t>دانست که از زندگی چه چیزی می</w:t>
      </w:r>
      <w:r w:rsidR="00EC3477">
        <w:rPr>
          <w:rtl/>
          <w:lang w:bidi="fa-IR"/>
        </w:rPr>
        <w:softHyphen/>
      </w:r>
      <w:r w:rsidR="00E268C6" w:rsidRPr="00EF20C0">
        <w:rPr>
          <w:rFonts w:hint="cs"/>
          <w:rtl/>
          <w:lang w:bidi="fa-IR"/>
        </w:rPr>
        <w:t>خواهد؛ این تازه شروع کار و قدم اول بود؛ قدم</w:t>
      </w:r>
      <w:r w:rsidR="00EC3477">
        <w:rPr>
          <w:rtl/>
          <w:lang w:bidi="fa-IR"/>
        </w:rPr>
        <w:softHyphen/>
      </w:r>
      <w:r w:rsidR="00E268C6" w:rsidRPr="00EF20C0">
        <w:rPr>
          <w:rFonts w:hint="cs"/>
          <w:rtl/>
          <w:lang w:bidi="fa-IR"/>
        </w:rPr>
        <w:t>های بعدی باید محکم</w:t>
      </w:r>
      <w:r w:rsidR="00E268C6" w:rsidRPr="00EF20C0">
        <w:rPr>
          <w:rtl/>
          <w:lang w:bidi="fa-IR"/>
        </w:rPr>
        <w:softHyphen/>
      </w:r>
      <w:r w:rsidR="00E268C6" w:rsidRPr="00EF20C0">
        <w:rPr>
          <w:rFonts w:hint="cs"/>
          <w:rtl/>
          <w:lang w:bidi="fa-IR"/>
        </w:rPr>
        <w:t>تر و بلندتر برداشته شود.  او در طلب مرواریدی بود که برای صیدش باید دل به اقیانوس می</w:t>
      </w:r>
      <w:r w:rsidR="00E268C6" w:rsidRPr="00EF20C0">
        <w:rPr>
          <w:rtl/>
          <w:lang w:bidi="fa-IR"/>
        </w:rPr>
        <w:softHyphen/>
      </w:r>
      <w:r w:rsidR="00E268C6" w:rsidRPr="00EF20C0">
        <w:rPr>
          <w:rFonts w:hint="cs"/>
          <w:rtl/>
          <w:lang w:bidi="fa-IR"/>
        </w:rPr>
        <w:t>زد. سال  1342 بود</w:t>
      </w:r>
      <w:r w:rsidR="00E268C6">
        <w:rPr>
          <w:rFonts w:hint="cs"/>
          <w:rtl/>
          <w:lang w:bidi="fa-IR"/>
        </w:rPr>
        <w:t xml:space="preserve"> که </w:t>
      </w:r>
      <w:r w:rsidR="00E268C6" w:rsidRPr="00EF20C0">
        <w:rPr>
          <w:rFonts w:hint="cs"/>
          <w:rtl/>
          <w:lang w:bidi="fa-IR"/>
        </w:rPr>
        <w:t>یکی از سخت</w:t>
      </w:r>
      <w:r w:rsidR="00E268C6" w:rsidRPr="00EF20C0">
        <w:rPr>
          <w:rtl/>
          <w:lang w:bidi="fa-IR"/>
        </w:rPr>
        <w:softHyphen/>
      </w:r>
      <w:r w:rsidR="00E268C6" w:rsidRPr="00EF20C0">
        <w:rPr>
          <w:rFonts w:hint="cs"/>
          <w:rtl/>
          <w:lang w:bidi="fa-IR"/>
        </w:rPr>
        <w:t>ترین زمستا</w:t>
      </w:r>
      <w:r w:rsidR="00E268C6" w:rsidRPr="00EF20C0">
        <w:rPr>
          <w:rtl/>
          <w:lang w:bidi="fa-IR"/>
        </w:rPr>
        <w:softHyphen/>
      </w:r>
      <w:r w:rsidR="00E268C6" w:rsidRPr="00EF20C0">
        <w:rPr>
          <w:rFonts w:hint="cs"/>
          <w:rtl/>
          <w:lang w:bidi="fa-IR"/>
        </w:rPr>
        <w:t>ن</w:t>
      </w:r>
      <w:r w:rsidR="00EC3477">
        <w:rPr>
          <w:rtl/>
          <w:lang w:bidi="fa-IR"/>
        </w:rPr>
        <w:softHyphen/>
      </w:r>
      <w:r w:rsidR="00E268C6" w:rsidRPr="00EF20C0">
        <w:rPr>
          <w:rtl/>
          <w:lang w:bidi="fa-IR"/>
        </w:rPr>
        <w:softHyphen/>
      </w:r>
      <w:r w:rsidR="00E268C6" w:rsidRPr="00EF20C0">
        <w:rPr>
          <w:rFonts w:hint="cs"/>
          <w:rtl/>
          <w:lang w:bidi="fa-IR"/>
        </w:rPr>
        <w:lastRenderedPageBreak/>
        <w:t>های شهر تهران از راه رسید. ارتفاع برف آنقدر زیاد بود که به گفته شاهدان، مردم برای رفت و آمد نمی</w:t>
      </w:r>
      <w:r w:rsidR="00E268C6" w:rsidRPr="00EF20C0">
        <w:rPr>
          <w:rtl/>
          <w:lang w:bidi="fa-IR"/>
        </w:rPr>
        <w:softHyphen/>
      </w:r>
      <w:r w:rsidR="00E268C6" w:rsidRPr="00EF20C0">
        <w:rPr>
          <w:rFonts w:hint="cs"/>
          <w:rtl/>
          <w:lang w:bidi="fa-IR"/>
        </w:rPr>
        <w:t>توانستند از معابر عمومی استفاده کنند و تنها راه ارتباطی از طریق پشت</w:t>
      </w:r>
      <w:r w:rsidR="00E268C6" w:rsidRPr="00EF20C0">
        <w:rPr>
          <w:rtl/>
          <w:lang w:bidi="fa-IR"/>
        </w:rPr>
        <w:softHyphen/>
      </w:r>
      <w:r w:rsidR="00E268C6" w:rsidRPr="00EF20C0">
        <w:rPr>
          <w:rFonts w:hint="cs"/>
          <w:rtl/>
          <w:lang w:bidi="fa-IR"/>
        </w:rPr>
        <w:t>بام</w:t>
      </w:r>
      <w:r w:rsidR="00E268C6" w:rsidRPr="00EF20C0">
        <w:rPr>
          <w:rtl/>
          <w:lang w:bidi="fa-IR"/>
        </w:rPr>
        <w:softHyphen/>
      </w:r>
      <w:r w:rsidR="00E268C6" w:rsidRPr="00EF20C0">
        <w:rPr>
          <w:rFonts w:hint="cs"/>
          <w:rtl/>
          <w:lang w:bidi="fa-IR"/>
        </w:rPr>
        <w:t>ها بود. در این شرایط سخت، قطعاً استفاده از موتور سیکلت و دوچرخه به کمترین حد ممکن رسیده بود و افرادی که در این صنعت مشغول به کار بودند، از نظر مالی ضرر زیادی را متحمل شدند. آقای غلامی هم در این دوران مشکل مالی بزرگی را تجربه می</w:t>
      </w:r>
      <w:r w:rsidR="00E268C6" w:rsidRPr="00EF20C0">
        <w:rPr>
          <w:rtl/>
          <w:lang w:bidi="fa-IR"/>
        </w:rPr>
        <w:softHyphen/>
      </w:r>
      <w:r w:rsidR="00E268C6" w:rsidRPr="00EF20C0">
        <w:rPr>
          <w:rFonts w:hint="cs"/>
          <w:rtl/>
          <w:lang w:bidi="fa-IR"/>
        </w:rPr>
        <w:t>کرد. دچار یکی از همان چالش</w:t>
      </w:r>
      <w:r w:rsidR="00EC3477">
        <w:rPr>
          <w:rtl/>
          <w:lang w:bidi="fa-IR"/>
        </w:rPr>
        <w:softHyphen/>
      </w:r>
      <w:r w:rsidR="00E268C6" w:rsidRPr="00EF20C0">
        <w:rPr>
          <w:rFonts w:hint="cs"/>
          <w:rtl/>
          <w:lang w:bidi="fa-IR"/>
        </w:rPr>
        <w:t>های مالی بزرگ شده بود که روی کسب و کار نوپا  و زندگی</w:t>
      </w:r>
      <w:r w:rsidR="00E268C6">
        <w:rPr>
          <w:rFonts w:hint="cs"/>
          <w:rtl/>
          <w:lang w:bidi="fa-IR"/>
        </w:rPr>
        <w:t>ش</w:t>
      </w:r>
      <w:r w:rsidR="00E268C6" w:rsidRPr="00EF20C0">
        <w:rPr>
          <w:rFonts w:hint="cs"/>
          <w:rtl/>
          <w:lang w:bidi="fa-IR"/>
        </w:rPr>
        <w:t xml:space="preserve"> تأثیر زیادی </w:t>
      </w:r>
      <w:r w:rsidR="00E268C6">
        <w:rPr>
          <w:rFonts w:hint="cs"/>
          <w:rtl/>
          <w:lang w:bidi="fa-IR"/>
        </w:rPr>
        <w:t>می</w:t>
      </w:r>
      <w:r w:rsidR="00E268C6">
        <w:rPr>
          <w:rtl/>
          <w:lang w:bidi="fa-IR"/>
        </w:rPr>
        <w:softHyphen/>
      </w:r>
      <w:r w:rsidR="00E268C6">
        <w:rPr>
          <w:rFonts w:hint="cs"/>
          <w:rtl/>
          <w:lang w:bidi="fa-IR"/>
        </w:rPr>
        <w:t>گذاشت.او</w:t>
      </w:r>
      <w:r w:rsidR="00E268C6" w:rsidRPr="00EF20C0">
        <w:rPr>
          <w:rFonts w:hint="cs"/>
          <w:rtl/>
          <w:lang w:bidi="fa-IR"/>
        </w:rPr>
        <w:t xml:space="preserve"> که از همان روزهای شروع، روی کمک مالی هیچکس حساب نکرده و به تنهایی اولین قدم</w:t>
      </w:r>
      <w:r w:rsidR="00E268C6" w:rsidRPr="00EF20C0">
        <w:rPr>
          <w:rtl/>
          <w:lang w:bidi="fa-IR"/>
        </w:rPr>
        <w:softHyphen/>
      </w:r>
      <w:r w:rsidR="00E268C6" w:rsidRPr="00EF20C0">
        <w:rPr>
          <w:rFonts w:hint="cs"/>
          <w:rtl/>
          <w:lang w:bidi="fa-IR"/>
        </w:rPr>
        <w:t>ها را برداشته بود، حالا هم تنها بود و دوست نداشت برای حل مشکلات مالی از کسی درخواست کمک کند. آقای غلامی وقتی درباره آن روزها و سختی</w:t>
      </w:r>
      <w:r w:rsidR="00E268C6" w:rsidRPr="00EF20C0">
        <w:rPr>
          <w:rtl/>
          <w:lang w:bidi="fa-IR"/>
        </w:rPr>
        <w:softHyphen/>
      </w:r>
      <w:r w:rsidR="00E268C6" w:rsidRPr="00EF20C0">
        <w:rPr>
          <w:rFonts w:hint="cs"/>
          <w:rtl/>
          <w:lang w:bidi="fa-IR"/>
        </w:rPr>
        <w:t>هایی که در آن دوران متحمل شد</w:t>
      </w:r>
      <w:r w:rsidR="00EC3477">
        <w:rPr>
          <w:rFonts w:hint="cs"/>
          <w:rtl/>
          <w:lang w:bidi="fa-IR"/>
        </w:rPr>
        <w:t>ه است حرف می زند</w:t>
      </w:r>
      <w:r w:rsidR="00E268C6" w:rsidRPr="00EF20C0">
        <w:rPr>
          <w:rFonts w:hint="cs"/>
          <w:rtl/>
          <w:lang w:bidi="fa-IR"/>
        </w:rPr>
        <w:t>، فقط  به این نکته اشاره می</w:t>
      </w:r>
      <w:r w:rsidR="00E268C6" w:rsidRPr="00EF20C0">
        <w:rPr>
          <w:rtl/>
          <w:lang w:bidi="fa-IR"/>
        </w:rPr>
        <w:softHyphen/>
      </w:r>
      <w:r w:rsidR="00E268C6" w:rsidRPr="00EF20C0">
        <w:rPr>
          <w:rFonts w:hint="cs"/>
          <w:rtl/>
          <w:lang w:bidi="fa-IR"/>
        </w:rPr>
        <w:t>کند که از خدا خواستم کمک کند و خدا هم کمک کرد و مشکل مالی من حل شد. اصولاً صحبت کردن از سختی</w:t>
      </w:r>
      <w:r w:rsidR="00E268C6" w:rsidRPr="00EF20C0">
        <w:rPr>
          <w:rtl/>
          <w:lang w:bidi="fa-IR"/>
        </w:rPr>
        <w:softHyphen/>
      </w:r>
      <w:r w:rsidR="00E268C6" w:rsidRPr="00EF20C0">
        <w:rPr>
          <w:rFonts w:hint="cs"/>
          <w:rtl/>
          <w:lang w:bidi="fa-IR"/>
        </w:rPr>
        <w:t>ها و لحظه</w:t>
      </w:r>
      <w:r w:rsidR="00EC3477">
        <w:rPr>
          <w:rtl/>
          <w:lang w:bidi="fa-IR"/>
        </w:rPr>
        <w:softHyphen/>
      </w:r>
      <w:r w:rsidR="00E268C6" w:rsidRPr="00EF20C0">
        <w:rPr>
          <w:rFonts w:hint="cs"/>
          <w:rtl/>
          <w:lang w:bidi="fa-IR"/>
        </w:rPr>
        <w:t xml:space="preserve">های ناامیدی در فرهنگ لغات آقای غلامی معنایی ندارد و اعتقادی </w:t>
      </w:r>
      <w:r w:rsidR="00C44CDA">
        <w:rPr>
          <w:rFonts w:hint="cs"/>
          <w:rtl/>
          <w:lang w:bidi="fa-IR"/>
        </w:rPr>
        <w:t xml:space="preserve">هم </w:t>
      </w:r>
      <w:r w:rsidR="00E268C6" w:rsidRPr="00EF20C0">
        <w:rPr>
          <w:rFonts w:hint="cs"/>
          <w:rtl/>
          <w:lang w:bidi="fa-IR"/>
        </w:rPr>
        <w:t>به آن ندار</w:t>
      </w:r>
      <w:r w:rsidR="00C44CDA">
        <w:rPr>
          <w:rFonts w:hint="cs"/>
          <w:rtl/>
          <w:lang w:bidi="fa-IR"/>
        </w:rPr>
        <w:t>د؛</w:t>
      </w:r>
      <w:r w:rsidR="00E268C6" w:rsidRPr="00EF20C0">
        <w:rPr>
          <w:rFonts w:hint="cs"/>
          <w:rtl/>
          <w:lang w:bidi="fa-IR"/>
        </w:rPr>
        <w:t xml:space="preserve"> این یکی از ویژگی</w:t>
      </w:r>
      <w:r w:rsidR="00E268C6" w:rsidRPr="00EF20C0">
        <w:rPr>
          <w:rtl/>
          <w:lang w:bidi="fa-IR"/>
        </w:rPr>
        <w:softHyphen/>
      </w:r>
      <w:r w:rsidR="00E268C6" w:rsidRPr="00EF20C0">
        <w:rPr>
          <w:rFonts w:hint="cs"/>
          <w:rtl/>
          <w:lang w:bidi="fa-IR"/>
        </w:rPr>
        <w:t xml:space="preserve">های اخلاقی مردان بزرگ و بی ادعاست. در تمام طول مسیر کاری </w:t>
      </w:r>
      <w:r w:rsidR="00E268C6">
        <w:rPr>
          <w:rFonts w:hint="cs"/>
          <w:rtl/>
          <w:lang w:bidi="fa-IR"/>
        </w:rPr>
        <w:t>او</w:t>
      </w:r>
      <w:r w:rsidR="00E268C6" w:rsidRPr="00EF20C0">
        <w:rPr>
          <w:rFonts w:hint="cs"/>
          <w:rtl/>
          <w:lang w:bidi="fa-IR"/>
        </w:rPr>
        <w:t xml:space="preserve"> نمی</w:t>
      </w:r>
      <w:r w:rsidR="00E268C6" w:rsidRPr="00EF20C0">
        <w:rPr>
          <w:rtl/>
          <w:lang w:bidi="fa-IR"/>
        </w:rPr>
        <w:softHyphen/>
      </w:r>
      <w:r w:rsidR="00E268C6" w:rsidRPr="00EF20C0">
        <w:rPr>
          <w:rFonts w:hint="cs"/>
          <w:rtl/>
          <w:lang w:bidi="fa-IR"/>
        </w:rPr>
        <w:t>توان لحظه</w:t>
      </w:r>
      <w:r w:rsidR="00E268C6" w:rsidRPr="00EF20C0">
        <w:rPr>
          <w:rtl/>
          <w:lang w:bidi="fa-IR"/>
        </w:rPr>
        <w:softHyphen/>
      </w:r>
      <w:r w:rsidR="00E268C6" w:rsidRPr="00EF20C0">
        <w:rPr>
          <w:rFonts w:hint="cs"/>
          <w:rtl/>
          <w:lang w:bidi="fa-IR"/>
        </w:rPr>
        <w:t xml:space="preserve">ای را پیدا کرد که به پیشرفت و توسعه کار فکر نکرده باشد. اندیشه </w:t>
      </w:r>
      <w:r w:rsidR="00EC3477">
        <w:rPr>
          <w:rFonts w:hint="cs"/>
          <w:rtl/>
          <w:lang w:bidi="fa-IR"/>
        </w:rPr>
        <w:t>او</w:t>
      </w:r>
      <w:r w:rsidR="00E268C6" w:rsidRPr="00EF20C0">
        <w:rPr>
          <w:rFonts w:hint="cs"/>
          <w:rtl/>
          <w:lang w:bidi="fa-IR"/>
        </w:rPr>
        <w:t xml:space="preserve"> همواره سال های آتی و افق</w:t>
      </w:r>
      <w:r w:rsidR="00E268C6" w:rsidRPr="00EF20C0">
        <w:rPr>
          <w:rtl/>
          <w:lang w:bidi="fa-IR"/>
        </w:rPr>
        <w:softHyphen/>
      </w:r>
      <w:r w:rsidR="00E268C6" w:rsidRPr="00EF20C0">
        <w:rPr>
          <w:rFonts w:hint="cs"/>
          <w:rtl/>
          <w:lang w:bidi="fa-IR"/>
        </w:rPr>
        <w:t>های دورتر را جستجو کرده است و به همین دلیل هر فرصتی که برای رشد و توسعه مهیا می</w:t>
      </w:r>
      <w:r w:rsidR="00E268C6" w:rsidRPr="00EF20C0">
        <w:rPr>
          <w:rtl/>
          <w:lang w:bidi="fa-IR"/>
        </w:rPr>
        <w:softHyphen/>
      </w:r>
      <w:r w:rsidR="00E268C6" w:rsidRPr="00EF20C0">
        <w:rPr>
          <w:rFonts w:hint="cs"/>
          <w:rtl/>
          <w:lang w:bidi="fa-IR"/>
        </w:rPr>
        <w:t>شد، مورد استقبال قرار می</w:t>
      </w:r>
      <w:r w:rsidR="00E268C6" w:rsidRPr="00EF20C0">
        <w:rPr>
          <w:rtl/>
          <w:lang w:bidi="fa-IR"/>
        </w:rPr>
        <w:softHyphen/>
      </w:r>
      <w:r w:rsidR="00E268C6" w:rsidRPr="00EF20C0">
        <w:rPr>
          <w:rFonts w:hint="cs"/>
          <w:rtl/>
          <w:lang w:bidi="fa-IR"/>
        </w:rPr>
        <w:t>گرفت و اکثر آنها به یک نقطه جهش و سکوی پرتاب تبدیل می</w:t>
      </w:r>
      <w:r w:rsidR="00E268C6" w:rsidRPr="00EF20C0">
        <w:rPr>
          <w:rtl/>
          <w:lang w:bidi="fa-IR"/>
        </w:rPr>
        <w:softHyphen/>
      </w:r>
      <w:r w:rsidR="00E268C6" w:rsidRPr="00EF20C0">
        <w:rPr>
          <w:rFonts w:hint="cs"/>
          <w:rtl/>
          <w:lang w:bidi="fa-IR"/>
        </w:rPr>
        <w:t>شدند.</w:t>
      </w:r>
    </w:p>
    <w:p w:rsidR="00E268C6" w:rsidRPr="00EF20C0" w:rsidRDefault="00E268C6" w:rsidP="00206FD0">
      <w:pPr>
        <w:pStyle w:val="nikranmatn"/>
        <w:rPr>
          <w:rtl/>
          <w:lang w:bidi="fa-IR"/>
        </w:rPr>
      </w:pPr>
      <w:r w:rsidRPr="00EF20C0">
        <w:rPr>
          <w:rFonts w:hint="cs"/>
          <w:rtl/>
          <w:lang w:bidi="fa-IR"/>
        </w:rPr>
        <w:t>سال 1342  و در بحبوحه همان روزهای سخت، یکی از همان فرصت</w:t>
      </w:r>
      <w:r w:rsidRPr="00EF20C0">
        <w:rPr>
          <w:rtl/>
          <w:lang w:bidi="fa-IR"/>
        </w:rPr>
        <w:softHyphen/>
      </w:r>
      <w:r w:rsidRPr="00EF20C0">
        <w:rPr>
          <w:rFonts w:hint="cs"/>
          <w:rtl/>
          <w:lang w:bidi="fa-IR"/>
        </w:rPr>
        <w:t xml:space="preserve">هایی که هوشمندانه به دنبالش بود، به دست آمد. موتور سیکلت یاماها تازه وارد ایران شده بود و قطعات آن توسط یک شرکت معتبر به نام زره به ایران </w:t>
      </w:r>
      <w:r>
        <w:rPr>
          <w:rFonts w:hint="cs"/>
          <w:rtl/>
          <w:lang w:bidi="fa-IR"/>
        </w:rPr>
        <w:t>وارد می</w:t>
      </w:r>
      <w:r>
        <w:rPr>
          <w:rtl/>
          <w:lang w:bidi="fa-IR"/>
        </w:rPr>
        <w:softHyphen/>
      </w:r>
      <w:r>
        <w:rPr>
          <w:rFonts w:hint="cs"/>
          <w:rtl/>
          <w:lang w:bidi="fa-IR"/>
        </w:rPr>
        <w:t>شد</w:t>
      </w:r>
      <w:r w:rsidRPr="00EF20C0">
        <w:rPr>
          <w:rFonts w:hint="cs"/>
          <w:rtl/>
          <w:lang w:bidi="fa-IR"/>
        </w:rPr>
        <w:t>. این شرکت را چند برادر زرتشتی اداره می</w:t>
      </w:r>
      <w:r w:rsidRPr="00EF20C0">
        <w:rPr>
          <w:rtl/>
          <w:lang w:bidi="fa-IR"/>
        </w:rPr>
        <w:softHyphen/>
      </w:r>
      <w:r w:rsidRPr="00EF20C0">
        <w:rPr>
          <w:rFonts w:hint="cs"/>
          <w:rtl/>
          <w:lang w:bidi="fa-IR"/>
        </w:rPr>
        <w:t xml:space="preserve">کردند. </w:t>
      </w:r>
      <w:r>
        <w:rPr>
          <w:rFonts w:hint="cs"/>
          <w:rtl/>
          <w:lang w:bidi="fa-IR"/>
        </w:rPr>
        <w:t>احمد</w:t>
      </w:r>
      <w:r w:rsidRPr="00EF20C0">
        <w:rPr>
          <w:rFonts w:hint="cs"/>
          <w:rtl/>
          <w:lang w:bidi="fa-IR"/>
        </w:rPr>
        <w:t xml:space="preserve"> غلامی به واسطه یکی از دوستانش با مؤسسان و مدیران این شرکت آشنا شد و این آشنایی سرآغاز یک همکاری خوب و پر سود و مهمتر از همه کسب تجربه حرفه</w:t>
      </w:r>
      <w:r w:rsidRPr="00EF20C0">
        <w:rPr>
          <w:rtl/>
          <w:lang w:bidi="fa-IR"/>
        </w:rPr>
        <w:softHyphen/>
      </w:r>
      <w:r w:rsidRPr="00EF20C0">
        <w:rPr>
          <w:rFonts w:hint="cs"/>
          <w:rtl/>
          <w:lang w:bidi="fa-IR"/>
        </w:rPr>
        <w:t>ای بسیار ارزشمند برای او بود. صداقت در گفتار و کردار یکی از ویژگی</w:t>
      </w:r>
      <w:r w:rsidRPr="00EF20C0">
        <w:rPr>
          <w:rtl/>
          <w:lang w:bidi="fa-IR"/>
        </w:rPr>
        <w:softHyphen/>
      </w:r>
      <w:r w:rsidRPr="00EF20C0">
        <w:rPr>
          <w:rFonts w:hint="cs"/>
          <w:rtl/>
          <w:lang w:bidi="fa-IR"/>
        </w:rPr>
        <w:t>های بارز آقای غلامی است که همه همکاران و دوستانش به آن اذعان دارند و ایشان را یکی از صادق</w:t>
      </w:r>
      <w:r w:rsidRPr="00EF20C0">
        <w:rPr>
          <w:rtl/>
          <w:lang w:bidi="fa-IR"/>
        </w:rPr>
        <w:softHyphen/>
      </w:r>
      <w:r w:rsidRPr="00EF20C0">
        <w:rPr>
          <w:rFonts w:hint="cs"/>
          <w:rtl/>
          <w:lang w:bidi="fa-IR"/>
        </w:rPr>
        <w:t>ترین افرادی می</w:t>
      </w:r>
      <w:r w:rsidRPr="00EF20C0">
        <w:rPr>
          <w:rtl/>
          <w:lang w:bidi="fa-IR"/>
        </w:rPr>
        <w:softHyphen/>
      </w:r>
      <w:r w:rsidRPr="00EF20C0">
        <w:rPr>
          <w:rFonts w:hint="cs"/>
          <w:rtl/>
          <w:lang w:bidi="fa-IR"/>
        </w:rPr>
        <w:t>دانند که در تمام طول عمرشان دیده</w:t>
      </w:r>
      <w:r w:rsidRPr="00EF20C0">
        <w:rPr>
          <w:rtl/>
          <w:lang w:bidi="fa-IR"/>
        </w:rPr>
        <w:softHyphen/>
      </w:r>
      <w:r w:rsidRPr="00EF20C0">
        <w:rPr>
          <w:rFonts w:hint="cs"/>
          <w:rtl/>
          <w:lang w:bidi="fa-IR"/>
        </w:rPr>
        <w:t xml:space="preserve">اند. مدیران شرکت زره که راستی و درستی اساس اصلی اخلاق و دینشان بود، </w:t>
      </w:r>
      <w:r w:rsidR="00206FD0">
        <w:rPr>
          <w:rFonts w:hint="cs"/>
          <w:rtl/>
          <w:lang w:bidi="fa-IR"/>
        </w:rPr>
        <w:t xml:space="preserve">با دیدن و درک صداقت و همچنین هوشمندی آقای غلامی، </w:t>
      </w:r>
      <w:r w:rsidRPr="00EF20C0">
        <w:rPr>
          <w:rFonts w:hint="cs"/>
          <w:rtl/>
          <w:lang w:bidi="fa-IR"/>
        </w:rPr>
        <w:t xml:space="preserve">از همکاری با </w:t>
      </w:r>
      <w:r w:rsidR="00206FD0">
        <w:rPr>
          <w:rFonts w:hint="cs"/>
          <w:rtl/>
          <w:lang w:bidi="fa-IR"/>
        </w:rPr>
        <w:t>او</w:t>
      </w:r>
      <w:r w:rsidRPr="00EF20C0">
        <w:rPr>
          <w:rFonts w:hint="cs"/>
          <w:rtl/>
          <w:lang w:bidi="fa-IR"/>
        </w:rPr>
        <w:t xml:space="preserve"> استقبال کردند و این همکاری سالیان طولانی سرمنشأ خیر و برکت برای هر دو طرف بود. </w:t>
      </w:r>
    </w:p>
    <w:p w:rsidR="00E268C6" w:rsidRPr="00EF20C0" w:rsidRDefault="00E268C6" w:rsidP="00206FD0">
      <w:pPr>
        <w:pStyle w:val="nikranmatn"/>
        <w:rPr>
          <w:rtl/>
          <w:lang w:bidi="fa-IR"/>
        </w:rPr>
      </w:pPr>
      <w:r w:rsidRPr="00EF20C0">
        <w:rPr>
          <w:rFonts w:hint="cs"/>
          <w:rtl/>
          <w:lang w:bidi="fa-IR"/>
        </w:rPr>
        <w:t>شرکت زره قطعات موتورسیکلت یاماها را به ایران وارد می</w:t>
      </w:r>
      <w:r w:rsidRPr="00EF20C0">
        <w:rPr>
          <w:rtl/>
          <w:lang w:bidi="fa-IR"/>
        </w:rPr>
        <w:softHyphen/>
      </w:r>
      <w:r w:rsidRPr="00EF20C0">
        <w:rPr>
          <w:rFonts w:hint="cs"/>
          <w:rtl/>
          <w:lang w:bidi="fa-IR"/>
        </w:rPr>
        <w:t>کرد و آقای غلامی هم این قطعات را در کل ایران به واسطه نمایندگانی که داشتند به فروش می</w:t>
      </w:r>
      <w:r w:rsidRPr="00EF20C0">
        <w:rPr>
          <w:rtl/>
          <w:lang w:bidi="fa-IR"/>
        </w:rPr>
        <w:softHyphen/>
      </w:r>
      <w:r w:rsidRPr="00EF20C0">
        <w:rPr>
          <w:rFonts w:hint="cs"/>
          <w:rtl/>
          <w:lang w:bidi="fa-IR"/>
        </w:rPr>
        <w:t>رساندند. در آن دوران قطعات موتورسیکلت به صورت بسته</w:t>
      </w:r>
      <w:r w:rsidRPr="00EF20C0">
        <w:rPr>
          <w:rtl/>
          <w:lang w:bidi="fa-IR"/>
        </w:rPr>
        <w:softHyphen/>
      </w:r>
      <w:r w:rsidRPr="00EF20C0">
        <w:rPr>
          <w:rFonts w:hint="cs"/>
          <w:rtl/>
          <w:lang w:bidi="fa-IR"/>
        </w:rPr>
        <w:t>بندی و جعبه</w:t>
      </w:r>
      <w:r w:rsidRPr="00EF20C0">
        <w:rPr>
          <w:rtl/>
          <w:lang w:bidi="fa-IR"/>
        </w:rPr>
        <w:softHyphen/>
      </w:r>
      <w:r w:rsidRPr="00EF20C0">
        <w:rPr>
          <w:rFonts w:hint="cs"/>
          <w:rtl/>
          <w:lang w:bidi="fa-IR"/>
        </w:rPr>
        <w:t>ای به ایران وارد می</w:t>
      </w:r>
      <w:r w:rsidRPr="00EF20C0">
        <w:rPr>
          <w:rtl/>
          <w:lang w:bidi="fa-IR"/>
        </w:rPr>
        <w:softHyphen/>
      </w:r>
      <w:r w:rsidRPr="00EF20C0">
        <w:rPr>
          <w:rFonts w:hint="cs"/>
          <w:rtl/>
          <w:lang w:bidi="fa-IR"/>
        </w:rPr>
        <w:t>شد و در اینجا قطعات کنار هم قرار می</w:t>
      </w:r>
      <w:r w:rsidRPr="00EF20C0">
        <w:rPr>
          <w:rtl/>
          <w:lang w:bidi="fa-IR"/>
        </w:rPr>
        <w:softHyphen/>
      </w:r>
      <w:r w:rsidRPr="00EF20C0">
        <w:rPr>
          <w:rFonts w:hint="cs"/>
          <w:rtl/>
          <w:lang w:bidi="fa-IR"/>
        </w:rPr>
        <w:t>گرفتنو به شکل موتور به مشتری</w:t>
      </w:r>
      <w:r w:rsidRPr="00EF20C0">
        <w:rPr>
          <w:rtl/>
          <w:lang w:bidi="fa-IR"/>
        </w:rPr>
        <w:softHyphen/>
      </w:r>
      <w:r w:rsidRPr="00EF20C0">
        <w:rPr>
          <w:rFonts w:hint="cs"/>
          <w:rtl/>
          <w:lang w:bidi="fa-IR"/>
        </w:rPr>
        <w:t>ها عرضه می</w:t>
      </w:r>
      <w:r w:rsidRPr="00EF20C0">
        <w:rPr>
          <w:rtl/>
          <w:lang w:bidi="fa-IR"/>
        </w:rPr>
        <w:softHyphen/>
      </w:r>
      <w:r w:rsidRPr="00EF20C0">
        <w:rPr>
          <w:rFonts w:hint="cs"/>
          <w:rtl/>
          <w:lang w:bidi="fa-IR"/>
        </w:rPr>
        <w:t>شد. کار گسترش پیدا کرده بود و نیاز به فضای بیشتر برای ادامه فعالیت احساس می</w:t>
      </w:r>
      <w:r w:rsidRPr="00EF20C0">
        <w:rPr>
          <w:rtl/>
          <w:lang w:bidi="fa-IR"/>
        </w:rPr>
        <w:softHyphen/>
      </w:r>
      <w:r w:rsidRPr="00EF20C0">
        <w:rPr>
          <w:rFonts w:hint="cs"/>
          <w:rtl/>
          <w:lang w:bidi="fa-IR"/>
        </w:rPr>
        <w:t>شد. خرید یک مغازه 210 متری در نزدیکی مغازه</w:t>
      </w:r>
      <w:r w:rsidRPr="00EF20C0">
        <w:rPr>
          <w:rtl/>
          <w:lang w:bidi="fa-IR"/>
        </w:rPr>
        <w:softHyphen/>
      </w:r>
      <w:r w:rsidRPr="00EF20C0">
        <w:rPr>
          <w:rFonts w:hint="cs"/>
          <w:rtl/>
          <w:lang w:bidi="fa-IR"/>
        </w:rPr>
        <w:t>ی قبلی در خیابان هاشمی تهران</w:t>
      </w:r>
      <w:r w:rsidR="00206FD0">
        <w:rPr>
          <w:rFonts w:hint="cs"/>
          <w:rtl/>
          <w:lang w:bidi="fa-IR"/>
        </w:rPr>
        <w:t>؛</w:t>
      </w:r>
      <w:r w:rsidRPr="00EF20C0">
        <w:rPr>
          <w:rFonts w:hint="cs"/>
          <w:rtl/>
          <w:lang w:bidi="fa-IR"/>
        </w:rPr>
        <w:t xml:space="preserve"> همان فضای مورد نیاز بود که تهیه شد و هنوز هم این مغازه </w:t>
      </w:r>
      <w:r w:rsidRPr="00EF20C0">
        <w:rPr>
          <w:rFonts w:hint="cs"/>
          <w:rtl/>
          <w:lang w:bidi="fa-IR"/>
        </w:rPr>
        <w:lastRenderedPageBreak/>
        <w:t>پابرجاست و تبدیل به یکی از فروشگاههای فروش موتور سیکلت</w:t>
      </w:r>
      <w:r w:rsidR="00206FD0">
        <w:rPr>
          <w:rtl/>
          <w:lang w:bidi="fa-IR"/>
        </w:rPr>
        <w:softHyphen/>
      </w:r>
      <w:r w:rsidRPr="00EF20C0">
        <w:rPr>
          <w:rFonts w:hint="cs"/>
          <w:rtl/>
          <w:lang w:bidi="fa-IR"/>
        </w:rPr>
        <w:t xml:space="preserve">های با کیفیت و عالی  در شهر تهران شده است.  </w:t>
      </w:r>
    </w:p>
    <w:p w:rsidR="00E268C6" w:rsidRDefault="00E268C6" w:rsidP="00206FD0">
      <w:pPr>
        <w:pStyle w:val="nikranmatn"/>
        <w:rPr>
          <w:rtl/>
          <w:lang w:bidi="fa-IR"/>
        </w:rPr>
      </w:pPr>
      <w:r w:rsidRPr="00EF20C0">
        <w:rPr>
          <w:rFonts w:hint="cs"/>
          <w:rtl/>
          <w:lang w:bidi="fa-IR"/>
        </w:rPr>
        <w:t>آقای غلامی حالا دیگر به یکی از معتبرترین فروشندگان موتورسیکلت و قطعات آن تبدیل شده بود. صداقت مثال</w:t>
      </w:r>
      <w:r w:rsidR="00206FD0">
        <w:rPr>
          <w:rtl/>
          <w:lang w:bidi="fa-IR"/>
        </w:rPr>
        <w:softHyphen/>
      </w:r>
      <w:r w:rsidRPr="00EF20C0">
        <w:rPr>
          <w:rFonts w:hint="cs"/>
          <w:rtl/>
          <w:lang w:bidi="fa-IR"/>
        </w:rPr>
        <w:t>زدنی ایشان در فروش و تعهدی که نسبت به ارائه بهترین کیفیت و خدمات پس از فروش داشتند، برای همه کسانی که در این صنعت فعالیت می</w:t>
      </w:r>
      <w:r w:rsidRPr="00EF20C0">
        <w:rPr>
          <w:rtl/>
          <w:lang w:bidi="fa-IR"/>
        </w:rPr>
        <w:softHyphen/>
      </w:r>
      <w:r w:rsidRPr="00EF20C0">
        <w:rPr>
          <w:rFonts w:hint="cs"/>
          <w:rtl/>
          <w:lang w:bidi="fa-IR"/>
        </w:rPr>
        <w:t>کردند، آشکار بود. نظارت مستقیم بر فروش محصولات و تمرکز بر آن، یکی از رموز موفقیت ایشان در کسب و کارشان از همان روزهای آغازین تا به امروز است. آقای غلامی تفریحی به جز کار نداشت. آنهایی که خوب او را می</w:t>
      </w:r>
      <w:r w:rsidRPr="00EF20C0">
        <w:rPr>
          <w:rtl/>
          <w:lang w:bidi="fa-IR"/>
        </w:rPr>
        <w:softHyphen/>
      </w:r>
      <w:r w:rsidRPr="00EF20C0">
        <w:rPr>
          <w:rFonts w:hint="cs"/>
          <w:rtl/>
          <w:lang w:bidi="fa-IR"/>
        </w:rPr>
        <w:t>شناسند و با او زیسته</w:t>
      </w:r>
      <w:r w:rsidRPr="00EF20C0">
        <w:rPr>
          <w:rtl/>
          <w:lang w:bidi="fa-IR"/>
        </w:rPr>
        <w:softHyphen/>
      </w:r>
      <w:r w:rsidRPr="00EF20C0">
        <w:rPr>
          <w:rFonts w:hint="cs"/>
          <w:rtl/>
          <w:lang w:bidi="fa-IR"/>
        </w:rPr>
        <w:t>اند، این مطلب را تأیید می</w:t>
      </w:r>
      <w:r w:rsidRPr="00EF20C0">
        <w:rPr>
          <w:rtl/>
          <w:lang w:bidi="fa-IR"/>
        </w:rPr>
        <w:softHyphen/>
      </w:r>
      <w:r w:rsidRPr="00EF20C0">
        <w:rPr>
          <w:rFonts w:hint="cs"/>
          <w:rtl/>
          <w:lang w:bidi="fa-IR"/>
        </w:rPr>
        <w:t>کنند که کار برای آقای غلامی بزرگترین</w:t>
      </w:r>
      <w:r w:rsidR="00206FD0">
        <w:rPr>
          <w:rFonts w:hint="cs"/>
          <w:rtl/>
          <w:lang w:bidi="fa-IR"/>
        </w:rPr>
        <w:t xml:space="preserve"> شادی و تفریح در زندگی بوده است؛</w:t>
      </w:r>
      <w:r w:rsidRPr="00EF20C0">
        <w:rPr>
          <w:rFonts w:hint="cs"/>
          <w:rtl/>
          <w:lang w:bidi="fa-IR"/>
        </w:rPr>
        <w:t xml:space="preserve"> کاری که تنها ارزش مالی آن مورد توجه نبود. کار برای ایشان یک عبادت خالصانه و شکرگزاری و قدردانی از خداوندی بود که همواره در طول مسیر بهترین یار و مشاور او بوده است. کاری که خودشان بارها تأکید کرده</w:t>
      </w:r>
      <w:r w:rsidRPr="00EF20C0">
        <w:rPr>
          <w:rtl/>
          <w:lang w:bidi="fa-IR"/>
        </w:rPr>
        <w:softHyphen/>
      </w:r>
      <w:r w:rsidRPr="00EF20C0">
        <w:rPr>
          <w:rFonts w:hint="cs"/>
          <w:rtl/>
          <w:lang w:bidi="fa-IR"/>
        </w:rPr>
        <w:t>اند در درجه اول  برای رشد و توسعه صنعت کشور و کمک به جوانان نسل آینده، تمام سختی هایش را به جان خریده</w:t>
      </w:r>
      <w:r w:rsidRPr="00EF20C0">
        <w:rPr>
          <w:rtl/>
          <w:lang w:bidi="fa-IR"/>
        </w:rPr>
        <w:softHyphen/>
      </w:r>
      <w:r w:rsidRPr="00EF20C0">
        <w:rPr>
          <w:rFonts w:hint="cs"/>
          <w:rtl/>
          <w:lang w:bidi="fa-IR"/>
        </w:rPr>
        <w:t>اند و استوار مانند یک صخره در برابر ناملایماتی که کم هم نبوده</w:t>
      </w:r>
      <w:r w:rsidRPr="00EF20C0">
        <w:rPr>
          <w:rtl/>
          <w:lang w:bidi="fa-IR"/>
        </w:rPr>
        <w:softHyphen/>
      </w:r>
      <w:r w:rsidRPr="00EF20C0">
        <w:rPr>
          <w:rFonts w:hint="cs"/>
          <w:rtl/>
          <w:lang w:bidi="fa-IR"/>
        </w:rPr>
        <w:t>ا</w:t>
      </w:r>
      <w:r>
        <w:rPr>
          <w:rFonts w:hint="cs"/>
          <w:rtl/>
          <w:lang w:bidi="fa-IR"/>
        </w:rPr>
        <w:t>ست</w:t>
      </w:r>
      <w:r w:rsidRPr="00EF20C0">
        <w:rPr>
          <w:rFonts w:hint="cs"/>
          <w:rtl/>
          <w:lang w:bidi="fa-IR"/>
        </w:rPr>
        <w:t>، تا به امروز ایستاده</w:t>
      </w:r>
      <w:r w:rsidRPr="00EF20C0">
        <w:rPr>
          <w:rtl/>
          <w:lang w:bidi="fa-IR"/>
        </w:rPr>
        <w:softHyphen/>
      </w:r>
      <w:r w:rsidRPr="00EF20C0">
        <w:rPr>
          <w:rFonts w:hint="cs"/>
          <w:rtl/>
          <w:lang w:bidi="fa-IR"/>
        </w:rPr>
        <w:t>اند. همکاران آقای غلامی در توسعه کسب و کار از ایشان آموخته</w:t>
      </w:r>
      <w:r w:rsidRPr="00EF20C0">
        <w:rPr>
          <w:rtl/>
          <w:lang w:bidi="fa-IR"/>
        </w:rPr>
        <w:softHyphen/>
      </w:r>
      <w:r w:rsidRPr="00EF20C0">
        <w:rPr>
          <w:rFonts w:hint="cs"/>
          <w:rtl/>
          <w:lang w:bidi="fa-IR"/>
        </w:rPr>
        <w:t xml:space="preserve">اند که تا مشتری سود نبرد ماهم سود نخواهیم </w:t>
      </w:r>
      <w:r>
        <w:rPr>
          <w:rFonts w:hint="cs"/>
          <w:rtl/>
          <w:lang w:bidi="fa-IR"/>
        </w:rPr>
        <w:t>برد</w:t>
      </w:r>
      <w:r w:rsidRPr="00EF20C0">
        <w:rPr>
          <w:rFonts w:hint="cs"/>
          <w:rtl/>
          <w:lang w:bidi="fa-IR"/>
        </w:rPr>
        <w:t>. در کدام دانشگاه یا کتاب کارآفرینی می</w:t>
      </w:r>
      <w:r w:rsidRPr="00EF20C0">
        <w:rPr>
          <w:rtl/>
          <w:lang w:bidi="fa-IR"/>
        </w:rPr>
        <w:softHyphen/>
      </w:r>
      <w:r w:rsidRPr="00EF20C0">
        <w:rPr>
          <w:rFonts w:hint="cs"/>
          <w:rtl/>
          <w:lang w:bidi="fa-IR"/>
        </w:rPr>
        <w:t xml:space="preserve">توان این جمله را طوری بیان کرد که همگان به انجام آن ایمان بیاورند؟ آقای غلامی که حتی حاضر نشده بود دوران مدرسه را به اتمام برساند، این همه مفاهیم ناب و ارزشمند از کسب و کار را کجا آموخته بود؟ امروز که بعد از 65 سال به گذشته پر فراز و نشیب زندگی کاری او نگاه </w:t>
      </w:r>
      <w:r>
        <w:rPr>
          <w:rFonts w:hint="cs"/>
          <w:rtl/>
          <w:lang w:bidi="fa-IR"/>
        </w:rPr>
        <w:t>می</w:t>
      </w:r>
      <w:r>
        <w:rPr>
          <w:rtl/>
          <w:lang w:bidi="fa-IR"/>
        </w:rPr>
        <w:softHyphen/>
      </w:r>
      <w:r w:rsidRPr="00EF20C0">
        <w:rPr>
          <w:rFonts w:hint="cs"/>
          <w:rtl/>
          <w:lang w:bidi="fa-IR"/>
        </w:rPr>
        <w:t>کنیم جواب این سؤال را خواهیم یافت. جواب این است همیشه با قدرت به جلو حرکت کن حتی اگر زمین خوردی بلند شو بایست و دوباره برو و بجنگ</w:t>
      </w:r>
      <w:r w:rsidR="00765AE8">
        <w:rPr>
          <w:rFonts w:hint="cs"/>
          <w:rtl/>
          <w:lang w:bidi="fa-IR"/>
        </w:rPr>
        <w:t>؛</w:t>
      </w:r>
      <w:r w:rsidRPr="00EF20C0">
        <w:rPr>
          <w:rFonts w:hint="cs"/>
          <w:rtl/>
          <w:lang w:bidi="fa-IR"/>
        </w:rPr>
        <w:t xml:space="preserve"> برای هر چیزی که در زندگی برایت مهم است. این جملات را فرزندان آقای غلامی بارها و بارها از او شنیده</w:t>
      </w:r>
      <w:r>
        <w:rPr>
          <w:rtl/>
          <w:lang w:bidi="fa-IR"/>
        </w:rPr>
        <w:softHyphen/>
      </w:r>
      <w:r w:rsidRPr="00EF20C0">
        <w:rPr>
          <w:rFonts w:hint="cs"/>
          <w:rtl/>
          <w:lang w:bidi="fa-IR"/>
        </w:rPr>
        <w:t>اند و آویزه گوش جانشان کرده</w:t>
      </w:r>
      <w:r>
        <w:rPr>
          <w:rtl/>
          <w:lang w:bidi="fa-IR"/>
        </w:rPr>
        <w:softHyphen/>
      </w:r>
      <w:r w:rsidRPr="00EF20C0">
        <w:rPr>
          <w:rFonts w:hint="cs"/>
          <w:rtl/>
          <w:lang w:bidi="fa-IR"/>
        </w:rPr>
        <w:t>اند که اگر جز این بود، هرگز به چنین موفقیت</w:t>
      </w:r>
      <w:r w:rsidRPr="00EF20C0">
        <w:rPr>
          <w:rtl/>
          <w:lang w:bidi="fa-IR"/>
        </w:rPr>
        <w:softHyphen/>
      </w:r>
      <w:r w:rsidRPr="00EF20C0">
        <w:rPr>
          <w:rFonts w:hint="cs"/>
          <w:rtl/>
          <w:lang w:bidi="fa-IR"/>
        </w:rPr>
        <w:t>های چشمگیری در صنعت موتور سیکلت و دوچرخه نمی</w:t>
      </w:r>
      <w:r w:rsidRPr="00EF20C0">
        <w:rPr>
          <w:rtl/>
          <w:lang w:bidi="fa-IR"/>
        </w:rPr>
        <w:softHyphen/>
      </w:r>
      <w:r w:rsidRPr="00EF20C0">
        <w:rPr>
          <w:rFonts w:hint="cs"/>
          <w:rtl/>
          <w:lang w:bidi="fa-IR"/>
        </w:rPr>
        <w:t>رسیدند.</w:t>
      </w:r>
    </w:p>
    <w:p w:rsidR="00E268C6" w:rsidRDefault="00E268C6" w:rsidP="00E268C6">
      <w:pPr>
        <w:pStyle w:val="nikran2"/>
        <w:rPr>
          <w:rtl/>
        </w:rPr>
      </w:pPr>
      <w:bookmarkStart w:id="45" w:name="_Toc167473936"/>
      <w:r>
        <w:rPr>
          <w:rFonts w:hint="cs"/>
          <w:rtl/>
        </w:rPr>
        <w:t>سازمان نیاز است</w:t>
      </w:r>
      <w:bookmarkEnd w:id="45"/>
    </w:p>
    <w:p w:rsidR="00E268C6" w:rsidRDefault="00E268C6" w:rsidP="00C44CDA">
      <w:pPr>
        <w:pStyle w:val="nikranmatn"/>
        <w:rPr>
          <w:rtl/>
        </w:rPr>
      </w:pPr>
      <w:r>
        <w:rPr>
          <w:rFonts w:hint="cs"/>
          <w:rtl/>
        </w:rPr>
        <w:t>تمامی تجار و کارآفرینان پس از توسعه فعالیتهایشان راهی جز ایجاد مجموعه</w:t>
      </w:r>
      <w:r>
        <w:rPr>
          <w:rtl/>
        </w:rPr>
        <w:softHyphen/>
      </w:r>
      <w:r>
        <w:rPr>
          <w:rFonts w:hint="cs"/>
          <w:rtl/>
        </w:rPr>
        <w:t>ای از افراد مختلف با مهارت</w:t>
      </w:r>
      <w:r w:rsidR="00C44CDA">
        <w:rPr>
          <w:rtl/>
        </w:rPr>
        <w:softHyphen/>
      </w:r>
      <w:r>
        <w:rPr>
          <w:rFonts w:hint="cs"/>
          <w:rtl/>
        </w:rPr>
        <w:t xml:space="preserve">های گوناگون ندارند تا شاهدتوسعه و موفقیت باشند. مهم این است که </w:t>
      </w:r>
      <w:r w:rsidR="00C44CDA">
        <w:rPr>
          <w:rFonts w:hint="cs"/>
          <w:rtl/>
        </w:rPr>
        <w:t xml:space="preserve">چگونه باید از </w:t>
      </w:r>
      <w:r>
        <w:rPr>
          <w:rFonts w:hint="cs"/>
          <w:rtl/>
        </w:rPr>
        <w:t xml:space="preserve">اولین مانع گذر کرد و </w:t>
      </w:r>
      <w:r w:rsidR="00C44CDA">
        <w:rPr>
          <w:rFonts w:hint="cs"/>
          <w:rtl/>
        </w:rPr>
        <w:t>این به دست نمی</w:t>
      </w:r>
      <w:r w:rsidR="00C44CDA">
        <w:rPr>
          <w:rtl/>
        </w:rPr>
        <w:softHyphen/>
      </w:r>
      <w:r w:rsidR="00C44CDA">
        <w:rPr>
          <w:rFonts w:hint="cs"/>
          <w:rtl/>
        </w:rPr>
        <w:t>آید مگر با انگیزه و عشق واقعی به اهداف که در درون هر شخص موفقی وجود دارد. انگیزه</w:t>
      </w:r>
      <w:r w:rsidR="00C44CDA">
        <w:rPr>
          <w:rtl/>
        </w:rPr>
        <w:softHyphen/>
      </w:r>
      <w:r w:rsidR="00C44CDA">
        <w:rPr>
          <w:rFonts w:hint="cs"/>
          <w:rtl/>
        </w:rPr>
        <w:t xml:space="preserve">ای که </w:t>
      </w:r>
      <w:r>
        <w:rPr>
          <w:rFonts w:hint="cs"/>
          <w:rtl/>
        </w:rPr>
        <w:t xml:space="preserve">شجاعت </w:t>
      </w:r>
      <w:r w:rsidR="00C44CDA">
        <w:rPr>
          <w:rFonts w:hint="cs"/>
          <w:rtl/>
        </w:rPr>
        <w:t>نیز به همراه دارد تا</w:t>
      </w:r>
      <w:r>
        <w:rPr>
          <w:rFonts w:hint="cs"/>
          <w:rtl/>
        </w:rPr>
        <w:t xml:space="preserve"> هر </w:t>
      </w:r>
      <w:r w:rsidR="00C44CDA">
        <w:rPr>
          <w:rFonts w:hint="cs"/>
          <w:rtl/>
        </w:rPr>
        <w:t>آنچ</w:t>
      </w:r>
      <w:r>
        <w:rPr>
          <w:rFonts w:hint="cs"/>
          <w:rtl/>
        </w:rPr>
        <w:t>ه از سرمایه</w:t>
      </w:r>
      <w:r w:rsidR="00C44CDA">
        <w:rPr>
          <w:rtl/>
        </w:rPr>
        <w:softHyphen/>
      </w:r>
      <w:r>
        <w:rPr>
          <w:rFonts w:hint="cs"/>
          <w:rtl/>
        </w:rPr>
        <w:t>داری</w:t>
      </w:r>
      <w:r w:rsidR="00C44CDA">
        <w:rPr>
          <w:rFonts w:hint="cs"/>
          <w:rtl/>
        </w:rPr>
        <w:t>،</w:t>
      </w:r>
      <w:r>
        <w:rPr>
          <w:rFonts w:hint="cs"/>
          <w:rtl/>
        </w:rPr>
        <w:t xml:space="preserve"> فدای چشم</w:t>
      </w:r>
      <w:r w:rsidR="00C44CDA">
        <w:rPr>
          <w:rtl/>
        </w:rPr>
        <w:softHyphen/>
      </w:r>
      <w:r>
        <w:rPr>
          <w:rFonts w:hint="cs"/>
          <w:rtl/>
        </w:rPr>
        <w:t>اندازت کنی</w:t>
      </w:r>
      <w:r w:rsidR="00C44CDA">
        <w:rPr>
          <w:rFonts w:hint="cs"/>
          <w:rtl/>
        </w:rPr>
        <w:t>؛در غیر این صورت</w:t>
      </w:r>
      <w:r>
        <w:rPr>
          <w:rFonts w:hint="cs"/>
          <w:rtl/>
        </w:rPr>
        <w:t xml:space="preserve"> هرگز اندازه کسب وکار بزرگ نمی</w:t>
      </w:r>
      <w:r>
        <w:rPr>
          <w:rtl/>
        </w:rPr>
        <w:softHyphen/>
      </w:r>
      <w:r>
        <w:rPr>
          <w:rFonts w:hint="cs"/>
          <w:rtl/>
        </w:rPr>
        <w:t>شود که نمی</w:t>
      </w:r>
      <w:r>
        <w:rPr>
          <w:rtl/>
        </w:rPr>
        <w:softHyphen/>
      </w:r>
      <w:r>
        <w:rPr>
          <w:rFonts w:hint="cs"/>
          <w:rtl/>
        </w:rPr>
        <w:t xml:space="preserve">شود.  </w:t>
      </w:r>
    </w:p>
    <w:p w:rsidR="00E268C6" w:rsidRPr="00EF20C0" w:rsidRDefault="005C623F" w:rsidP="00E268C6">
      <w:pPr>
        <w:pStyle w:val="nikran3"/>
        <w:rPr>
          <w:rtl/>
        </w:rPr>
      </w:pPr>
      <w:bookmarkStart w:id="46" w:name="_Toc167473937"/>
      <w:r>
        <w:rPr>
          <w:rFonts w:hint="cs"/>
          <w:rtl/>
        </w:rPr>
        <w:t>از سامان تا سامان موتور</w:t>
      </w:r>
      <w:bookmarkEnd w:id="46"/>
    </w:p>
    <w:p w:rsidR="00E268C6" w:rsidRPr="00EF20C0" w:rsidRDefault="00E268C6" w:rsidP="00E268C6">
      <w:pPr>
        <w:pStyle w:val="nikranmatn"/>
        <w:rPr>
          <w:rtl/>
          <w:lang w:bidi="fa-IR"/>
        </w:rPr>
      </w:pPr>
      <w:r w:rsidRPr="00EF20C0">
        <w:rPr>
          <w:rFonts w:hint="cs"/>
          <w:rtl/>
          <w:lang w:bidi="fa-IR"/>
        </w:rPr>
        <w:lastRenderedPageBreak/>
        <w:t xml:space="preserve">سال </w:t>
      </w:r>
      <w:r w:rsidR="00C10399">
        <w:rPr>
          <w:rFonts w:hint="cs"/>
          <w:rtl/>
          <w:lang w:bidi="fa-IR"/>
        </w:rPr>
        <w:t>1365</w:t>
      </w:r>
      <w:r w:rsidRPr="00EF20C0">
        <w:rPr>
          <w:rFonts w:hint="cs"/>
          <w:rtl/>
          <w:lang w:bidi="fa-IR"/>
        </w:rPr>
        <w:t xml:space="preserve"> بود و از نظر اعتبارکاری، آقای غلامی به جایی رسیده بود که نیاز به داشتن دفتر مرکزی برای گسترش کار در سطح کشور احساس می</w:t>
      </w:r>
      <w:r w:rsidRPr="00EF20C0">
        <w:rPr>
          <w:rtl/>
          <w:lang w:bidi="fa-IR"/>
        </w:rPr>
        <w:softHyphen/>
      </w:r>
      <w:r w:rsidRPr="00EF20C0">
        <w:rPr>
          <w:rFonts w:hint="cs"/>
          <w:rtl/>
          <w:lang w:bidi="fa-IR"/>
        </w:rPr>
        <w:t>شد. تصمیم نهایی گرفته شد و دفتری در میدان فاطمی در یک مجتمع بزرگ اداری خریداری و به شرکت اختصاص یافت. حالا نیاز بود که نامی برای شرکت تازه تأسیس در نظر گرفته شود؛ نامی که برازنده ثمره</w:t>
      </w:r>
      <w:r w:rsidRPr="00EF20C0">
        <w:rPr>
          <w:rtl/>
          <w:lang w:bidi="fa-IR"/>
        </w:rPr>
        <w:softHyphen/>
      </w:r>
      <w:r w:rsidRPr="00EF20C0">
        <w:rPr>
          <w:rFonts w:hint="cs"/>
          <w:rtl/>
          <w:lang w:bidi="fa-IR"/>
        </w:rPr>
        <w:t xml:space="preserve">ی سال ها تلاش و کوشش آقای غلامی باشد؛ نامی وزین و پر مفهوم که نشانی از همت و دوراندیشی و تلاش بی وقفه مردی بزرگ در صنعت موتور سیکلت و دوچرخه برای سالیان آتی و آینده درخشان آن بود. </w:t>
      </w:r>
    </w:p>
    <w:p w:rsidR="00E268C6" w:rsidRPr="001906B5" w:rsidRDefault="00E268C6" w:rsidP="00C44CDA">
      <w:pPr>
        <w:pStyle w:val="nikranmatn"/>
        <w:rPr>
          <w:rtl/>
          <w:lang w:bidi="fa-IR"/>
        </w:rPr>
      </w:pPr>
      <w:r w:rsidRPr="001906B5">
        <w:rPr>
          <w:rFonts w:hint="cs"/>
          <w:rtl/>
          <w:lang w:bidi="fa-IR"/>
        </w:rPr>
        <w:t xml:space="preserve">انتخاب نام فرزندان برای والدین کاری به مراتب دشوار  و در عین حال دلپذیر است و انتخاب نام شایسته، از حقوق فرزندان </w:t>
      </w:r>
      <w:r>
        <w:rPr>
          <w:rFonts w:hint="cs"/>
          <w:rtl/>
          <w:lang w:bidi="fa-IR"/>
        </w:rPr>
        <w:t>است که بر عهده والدین می باشد.</w:t>
      </w:r>
      <w:r w:rsidRPr="001906B5">
        <w:rPr>
          <w:rFonts w:hint="cs"/>
          <w:rtl/>
          <w:lang w:bidi="fa-IR"/>
        </w:rPr>
        <w:t xml:space="preserve"> برای آقای غلامی انتخاب نامی شایسته که برازنده شرکت تازه تأسیس او باشد، به مثابه انتخاب نام برای فرزندانش بود و به همان اندازه برایش مهم بود که این نام باید نشانی از </w:t>
      </w:r>
      <w:r>
        <w:rPr>
          <w:rFonts w:hint="cs"/>
          <w:rtl/>
          <w:lang w:bidi="fa-IR"/>
        </w:rPr>
        <w:t>خود او داشته باشد</w:t>
      </w:r>
      <w:r w:rsidR="00C44CDA">
        <w:rPr>
          <w:rFonts w:hint="cs"/>
          <w:rtl/>
          <w:lang w:bidi="fa-IR"/>
        </w:rPr>
        <w:t>؛</w:t>
      </w:r>
      <w:r>
        <w:rPr>
          <w:rFonts w:hint="cs"/>
          <w:rtl/>
          <w:lang w:bidi="fa-IR"/>
        </w:rPr>
        <w:t xml:space="preserve"> چرا که این شرکت نو پا مانند فرزندی بود که برای رشد و توسعه </w:t>
      </w:r>
      <w:r w:rsidR="00C44CDA">
        <w:rPr>
          <w:rFonts w:hint="cs"/>
          <w:rtl/>
          <w:lang w:bidi="fa-IR"/>
        </w:rPr>
        <w:t xml:space="preserve">نیاز به مراقبت </w:t>
      </w:r>
      <w:r>
        <w:rPr>
          <w:rFonts w:hint="cs"/>
          <w:rtl/>
          <w:lang w:bidi="fa-IR"/>
        </w:rPr>
        <w:t>داشت.او به شرکتش به چشم فرزندی نگاه می</w:t>
      </w:r>
      <w:r w:rsidR="00C44CDA">
        <w:rPr>
          <w:rtl/>
          <w:lang w:bidi="fa-IR"/>
        </w:rPr>
        <w:softHyphen/>
      </w:r>
      <w:r>
        <w:rPr>
          <w:rFonts w:hint="cs"/>
          <w:rtl/>
          <w:lang w:bidi="fa-IR"/>
        </w:rPr>
        <w:t xml:space="preserve">کرد که </w:t>
      </w:r>
      <w:r w:rsidRPr="001906B5">
        <w:rPr>
          <w:rFonts w:hint="cs"/>
          <w:rtl/>
          <w:lang w:bidi="fa-IR"/>
        </w:rPr>
        <w:t xml:space="preserve"> قرار بود میراث</w:t>
      </w:r>
      <w:r w:rsidRPr="001906B5">
        <w:rPr>
          <w:rtl/>
          <w:lang w:bidi="fa-IR"/>
        </w:rPr>
        <w:softHyphen/>
      </w:r>
      <w:r w:rsidRPr="001906B5">
        <w:rPr>
          <w:rFonts w:hint="cs"/>
          <w:rtl/>
          <w:lang w:bidi="fa-IR"/>
        </w:rPr>
        <w:t>دار شایسته یک عمر تلاش و کوشش خستگی</w:t>
      </w:r>
      <w:r w:rsidR="00C44CDA">
        <w:rPr>
          <w:rtl/>
          <w:lang w:bidi="fa-IR"/>
        </w:rPr>
        <w:softHyphen/>
      </w:r>
      <w:r w:rsidRPr="001906B5">
        <w:rPr>
          <w:rFonts w:hint="cs"/>
          <w:rtl/>
          <w:lang w:bidi="fa-IR"/>
        </w:rPr>
        <w:t xml:space="preserve">ناپذیرش در عرصه صنعت باشد. </w:t>
      </w:r>
    </w:p>
    <w:p w:rsidR="00E268C6" w:rsidRPr="00EF20C0" w:rsidRDefault="00E268C6" w:rsidP="00874DBC">
      <w:pPr>
        <w:pStyle w:val="nikranmatn"/>
        <w:rPr>
          <w:rtl/>
          <w:lang w:bidi="fa-IR"/>
        </w:rPr>
      </w:pPr>
      <w:r w:rsidRPr="00EF20C0">
        <w:rPr>
          <w:rFonts w:hint="cs"/>
          <w:rtl/>
          <w:lang w:bidi="fa-IR"/>
        </w:rPr>
        <w:t xml:space="preserve">تمام کسانی که با آقای غلامی حتی آشنایی مختصری هم </w:t>
      </w:r>
      <w:r>
        <w:rPr>
          <w:rFonts w:hint="cs"/>
          <w:rtl/>
          <w:lang w:bidi="fa-IR"/>
        </w:rPr>
        <w:t>دارند</w:t>
      </w:r>
      <w:r w:rsidR="00C44CDA">
        <w:rPr>
          <w:rFonts w:hint="cs"/>
          <w:rtl/>
          <w:lang w:bidi="fa-IR"/>
        </w:rPr>
        <w:t>،</w:t>
      </w:r>
      <w:r w:rsidRPr="00EF20C0">
        <w:rPr>
          <w:rFonts w:hint="cs"/>
          <w:rtl/>
          <w:lang w:bidi="fa-IR"/>
        </w:rPr>
        <w:t xml:space="preserve"> می</w:t>
      </w:r>
      <w:r w:rsidRPr="00EF20C0">
        <w:rPr>
          <w:rtl/>
          <w:lang w:bidi="fa-IR"/>
        </w:rPr>
        <w:softHyphen/>
      </w:r>
      <w:r w:rsidRPr="00EF20C0">
        <w:rPr>
          <w:rFonts w:hint="cs"/>
          <w:rtl/>
          <w:lang w:bidi="fa-IR"/>
        </w:rPr>
        <w:t xml:space="preserve">دانند که </w:t>
      </w:r>
      <w:r>
        <w:rPr>
          <w:rFonts w:hint="cs"/>
          <w:rtl/>
          <w:lang w:bidi="fa-IR"/>
        </w:rPr>
        <w:t>کسب وکار موتورسیکلت</w:t>
      </w:r>
      <w:r w:rsidRPr="00EF20C0">
        <w:rPr>
          <w:rFonts w:hint="cs"/>
          <w:rtl/>
          <w:lang w:bidi="fa-IR"/>
        </w:rPr>
        <w:t xml:space="preserve"> برای </w:t>
      </w:r>
      <w:r w:rsidR="00C44CDA">
        <w:rPr>
          <w:rFonts w:hint="cs"/>
          <w:rtl/>
          <w:lang w:bidi="fa-IR"/>
        </w:rPr>
        <w:t>او</w:t>
      </w:r>
      <w:r w:rsidRPr="00EF20C0">
        <w:rPr>
          <w:rFonts w:hint="cs"/>
          <w:rtl/>
          <w:lang w:bidi="fa-IR"/>
        </w:rPr>
        <w:t xml:space="preserve"> به مانند یکی از فرزندانش است. همکاران او در طی سالیان طولانی شاهد نگرانی</w:t>
      </w:r>
      <w:r w:rsidRPr="00EF20C0">
        <w:rPr>
          <w:rtl/>
          <w:lang w:bidi="fa-IR"/>
        </w:rPr>
        <w:softHyphen/>
      </w:r>
      <w:r w:rsidRPr="00EF20C0">
        <w:rPr>
          <w:rFonts w:hint="cs"/>
          <w:rtl/>
          <w:lang w:bidi="fa-IR"/>
        </w:rPr>
        <w:t>ها و مهربانی</w:t>
      </w:r>
      <w:r w:rsidRPr="00EF20C0">
        <w:rPr>
          <w:rtl/>
          <w:lang w:bidi="fa-IR"/>
        </w:rPr>
        <w:softHyphen/>
      </w:r>
      <w:r w:rsidRPr="00EF20C0">
        <w:rPr>
          <w:rFonts w:hint="cs"/>
          <w:rtl/>
          <w:lang w:bidi="fa-IR"/>
        </w:rPr>
        <w:t>های پدرانه ا</w:t>
      </w:r>
      <w:r w:rsidR="00874DBC">
        <w:rPr>
          <w:rFonts w:hint="cs"/>
          <w:rtl/>
          <w:lang w:bidi="fa-IR"/>
        </w:rPr>
        <w:t>و</w:t>
      </w:r>
      <w:r w:rsidRPr="00EF20C0">
        <w:rPr>
          <w:rFonts w:hint="cs"/>
          <w:rtl/>
          <w:lang w:bidi="fa-IR"/>
        </w:rPr>
        <w:t xml:space="preserve"> در حق تک تک اعضای شرکت بوده</w:t>
      </w:r>
      <w:r w:rsidRPr="00EF20C0">
        <w:rPr>
          <w:rtl/>
          <w:lang w:bidi="fa-IR"/>
        </w:rPr>
        <w:softHyphen/>
      </w:r>
      <w:r w:rsidRPr="00EF20C0">
        <w:rPr>
          <w:rFonts w:hint="cs"/>
          <w:rtl/>
          <w:lang w:bidi="fa-IR"/>
        </w:rPr>
        <w:t xml:space="preserve">اند، تا حدی که  همگی آنها حس فرزندی را دارند که باید نگران سلامتی و حال خوب پدرشان باشند. کارمندان شرکت که سالهاست مشغول به کار در آن مجموعه هستند در توصیف </w:t>
      </w:r>
      <w:r w:rsidR="00874DBC">
        <w:rPr>
          <w:rFonts w:hint="cs"/>
          <w:rtl/>
          <w:lang w:bidi="fa-IR"/>
        </w:rPr>
        <w:t>آقای غلامی</w:t>
      </w:r>
      <w:r w:rsidRPr="00EF20C0">
        <w:rPr>
          <w:rFonts w:hint="cs"/>
          <w:rtl/>
          <w:lang w:bidi="fa-IR"/>
        </w:rPr>
        <w:t xml:space="preserve"> دقیقاً از لفظ پدر مهربان و دلسوز و در عین حال سختگیر و خردمند  استفاده می</w:t>
      </w:r>
      <w:r w:rsidRPr="00EF20C0">
        <w:rPr>
          <w:rtl/>
          <w:lang w:bidi="fa-IR"/>
        </w:rPr>
        <w:softHyphen/>
      </w:r>
      <w:r w:rsidRPr="00EF20C0">
        <w:rPr>
          <w:rFonts w:hint="cs"/>
          <w:rtl/>
          <w:lang w:bidi="fa-IR"/>
        </w:rPr>
        <w:t xml:space="preserve">کنند. </w:t>
      </w:r>
    </w:p>
    <w:p w:rsidR="00E268C6" w:rsidRDefault="00E268C6" w:rsidP="00874DBC">
      <w:pPr>
        <w:pStyle w:val="nikranmatn"/>
        <w:rPr>
          <w:rtl/>
          <w:lang w:bidi="fa-IR"/>
        </w:rPr>
      </w:pPr>
      <w:r w:rsidRPr="00EF20C0">
        <w:rPr>
          <w:rFonts w:hint="cs"/>
          <w:rtl/>
          <w:lang w:bidi="fa-IR"/>
        </w:rPr>
        <w:t>آقای غلامی برای انتخاب نام شرکت کار دشواری نداشت. از سال</w:t>
      </w:r>
      <w:r w:rsidRPr="00EF20C0">
        <w:rPr>
          <w:rtl/>
          <w:lang w:bidi="fa-IR"/>
        </w:rPr>
        <w:softHyphen/>
      </w:r>
      <w:r w:rsidRPr="00EF20C0">
        <w:rPr>
          <w:rFonts w:hint="cs"/>
          <w:rtl/>
          <w:lang w:bidi="fa-IR"/>
        </w:rPr>
        <w:t>ها قبل  بارها آن نام را در ذهنش مرورکرده  و قدم</w:t>
      </w:r>
      <w:r w:rsidRPr="00EF20C0">
        <w:rPr>
          <w:rtl/>
          <w:lang w:bidi="fa-IR"/>
        </w:rPr>
        <w:softHyphen/>
      </w:r>
      <w:r w:rsidRPr="00EF20C0">
        <w:rPr>
          <w:rFonts w:hint="cs"/>
          <w:rtl/>
          <w:lang w:bidi="fa-IR"/>
        </w:rPr>
        <w:t>های اولیه را در رؤیاهای خود با آن نام برداشته بود. سامان موتور نامی بود که او برای فرزند نوپای خود انتخاب کرد.   نام روستای اجدادی؛ روستایی که آقای غلامی اولین نفس</w:t>
      </w:r>
      <w:r w:rsidRPr="00EF20C0">
        <w:rPr>
          <w:rtl/>
          <w:lang w:bidi="fa-IR"/>
        </w:rPr>
        <w:softHyphen/>
      </w:r>
      <w:r w:rsidRPr="00EF20C0">
        <w:rPr>
          <w:rFonts w:hint="cs"/>
          <w:rtl/>
          <w:lang w:bidi="fa-IR"/>
        </w:rPr>
        <w:t>هایش را در هوای پاک وناب آن کشیده بود و در سال</w:t>
      </w:r>
      <w:r w:rsidRPr="00EF20C0">
        <w:rPr>
          <w:rtl/>
          <w:lang w:bidi="fa-IR"/>
        </w:rPr>
        <w:softHyphen/>
      </w:r>
      <w:r w:rsidRPr="00EF20C0">
        <w:rPr>
          <w:rFonts w:hint="cs"/>
          <w:rtl/>
          <w:lang w:bidi="fa-IR"/>
        </w:rPr>
        <w:t>های کودکی، هر از چند گاهی که به دیدار خانواده و خویشان می</w:t>
      </w:r>
      <w:r w:rsidRPr="00EF20C0">
        <w:rPr>
          <w:rtl/>
          <w:lang w:bidi="fa-IR"/>
        </w:rPr>
        <w:softHyphen/>
      </w:r>
      <w:r w:rsidRPr="00EF20C0">
        <w:rPr>
          <w:rFonts w:hint="cs"/>
          <w:rtl/>
          <w:lang w:bidi="fa-IR"/>
        </w:rPr>
        <w:t>رفتند</w:t>
      </w:r>
      <w:r w:rsidR="00874DBC">
        <w:rPr>
          <w:rFonts w:hint="cs"/>
          <w:rtl/>
          <w:lang w:bidi="fa-IR"/>
        </w:rPr>
        <w:t>،</w:t>
      </w:r>
      <w:r w:rsidRPr="00EF20C0">
        <w:rPr>
          <w:rFonts w:hint="cs"/>
          <w:rtl/>
          <w:lang w:bidi="fa-IR"/>
        </w:rPr>
        <w:t>در میان سایه</w:t>
      </w:r>
      <w:r w:rsidR="00874DBC">
        <w:rPr>
          <w:rtl/>
          <w:lang w:bidi="fa-IR"/>
        </w:rPr>
        <w:softHyphen/>
      </w:r>
      <w:r w:rsidRPr="00EF20C0">
        <w:rPr>
          <w:rFonts w:hint="cs"/>
          <w:rtl/>
          <w:lang w:bidi="fa-IR"/>
        </w:rPr>
        <w:t xml:space="preserve">سار درختانش همقدم با باد دویده بود و خاطراتی ناب از جنس آب و آیینه از آن بهشت کوچک در ذهنش ریشه دوانده بود. </w:t>
      </w:r>
    </w:p>
    <w:p w:rsidR="00E268C6" w:rsidRDefault="00E268C6" w:rsidP="00E268C6">
      <w:pPr>
        <w:pStyle w:val="nikranmatn"/>
        <w:rPr>
          <w:rtl/>
          <w:lang w:bidi="fa-IR"/>
        </w:rPr>
      </w:pPr>
    </w:p>
    <w:p w:rsidR="00E268C6" w:rsidRDefault="00E268C6" w:rsidP="00E268C6">
      <w:pPr>
        <w:pStyle w:val="nikranmatn"/>
        <w:rPr>
          <w:rtl/>
          <w:lang w:bidi="fa-IR"/>
        </w:rPr>
      </w:pPr>
      <w:r>
        <w:rPr>
          <w:noProof/>
          <w:rtl/>
          <w:lang w:bidi="fa-IR"/>
        </w:rPr>
        <w:lastRenderedPageBreak/>
        <w:drawing>
          <wp:anchor distT="0" distB="0" distL="114300" distR="114300" simplePos="0" relativeHeight="251776000" behindDoc="0" locked="0" layoutInCell="1" allowOverlap="1">
            <wp:simplePos x="0" y="0"/>
            <wp:positionH relativeFrom="margin">
              <wp:align>right</wp:align>
            </wp:positionH>
            <wp:positionV relativeFrom="paragraph">
              <wp:posOffset>307340</wp:posOffset>
            </wp:positionV>
            <wp:extent cx="5760085" cy="3124200"/>
            <wp:effectExtent l="0" t="0" r="0" b="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doc 2024-01-25 11.41.34_1.jpg"/>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305" b="9144"/>
                    <a:stretch/>
                  </pic:blipFill>
                  <pic:spPr bwMode="auto">
                    <a:xfrm>
                      <a:off x="0" y="0"/>
                      <a:ext cx="5760085" cy="3124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268C6" w:rsidRDefault="00E268C6" w:rsidP="00E268C6">
      <w:pPr>
        <w:pStyle w:val="nikranshekl"/>
        <w:rPr>
          <w:noProof/>
          <w:rtl/>
          <w:lang w:val="fa-IR"/>
        </w:rPr>
      </w:pPr>
      <w:r>
        <w:rPr>
          <w:rFonts w:hint="cs"/>
          <w:noProof/>
          <w:rtl/>
          <w:lang w:val="fa-IR"/>
        </w:rPr>
        <w:t>شکل 4-3- برداران غلامی از راست</w:t>
      </w:r>
      <w:r w:rsidR="00C10399">
        <w:rPr>
          <w:rFonts w:hint="cs"/>
          <w:noProof/>
          <w:rtl/>
          <w:lang w:val="fa-IR"/>
        </w:rPr>
        <w:t>علی</w:t>
      </w:r>
      <w:r w:rsidR="00874DBC">
        <w:rPr>
          <w:rFonts w:hint="cs"/>
          <w:noProof/>
          <w:rtl/>
          <w:lang w:val="fa-IR"/>
        </w:rPr>
        <w:t>،</w:t>
      </w:r>
      <w:r>
        <w:rPr>
          <w:rFonts w:hint="cs"/>
          <w:noProof/>
          <w:rtl/>
          <w:lang w:val="fa-IR"/>
        </w:rPr>
        <w:t xml:space="preserve"> احمد، ابوالفضل و اصغر غلامی</w:t>
      </w:r>
    </w:p>
    <w:p w:rsidR="00E268C6" w:rsidRDefault="00E268C6" w:rsidP="00E268C6">
      <w:pPr>
        <w:pStyle w:val="nikranmatn"/>
        <w:rPr>
          <w:rtl/>
          <w:lang w:bidi="fa-IR"/>
        </w:rPr>
      </w:pPr>
      <w:r w:rsidRPr="00EF20C0">
        <w:rPr>
          <w:rFonts w:hint="cs"/>
          <w:rtl/>
          <w:lang w:bidi="fa-IR"/>
        </w:rPr>
        <w:t>آقای غلامی که کسب و کارش را بدون کمک و پشتیبانی خانواده و به تنهایی و با تکیه بر خداوند راه</w:t>
      </w:r>
      <w:r w:rsidRPr="00EF20C0">
        <w:rPr>
          <w:rtl/>
          <w:lang w:bidi="fa-IR"/>
        </w:rPr>
        <w:softHyphen/>
      </w:r>
      <w:r w:rsidRPr="00EF20C0">
        <w:rPr>
          <w:rFonts w:hint="cs"/>
          <w:rtl/>
          <w:lang w:bidi="fa-IR"/>
        </w:rPr>
        <w:t>اندازی کرده بود، تصمیم گرفت برادر کوچک خود</w:t>
      </w:r>
      <w:r>
        <w:rPr>
          <w:rFonts w:hint="cs"/>
          <w:rtl/>
          <w:lang w:bidi="fa-IR"/>
        </w:rPr>
        <w:t xml:space="preserve"> اصغرغلامی</w:t>
      </w:r>
      <w:r w:rsidRPr="00EF20C0">
        <w:rPr>
          <w:rFonts w:hint="cs"/>
          <w:rtl/>
          <w:lang w:bidi="fa-IR"/>
        </w:rPr>
        <w:t xml:space="preserve"> را در شرکت تازه تأسیس با خود همراه کند تا به این ترتیب از نیرو</w:t>
      </w:r>
      <w:r w:rsidR="006204FC">
        <w:rPr>
          <w:rFonts w:hint="cs"/>
          <w:rtl/>
          <w:lang w:bidi="fa-IR"/>
        </w:rPr>
        <w:t>های جوانتر با انرژی و افکار نو</w:t>
      </w:r>
      <w:r w:rsidRPr="00EF20C0">
        <w:rPr>
          <w:rFonts w:hint="cs"/>
          <w:rtl/>
          <w:lang w:bidi="fa-IR"/>
        </w:rPr>
        <w:t xml:space="preserve"> استفاده کند. </w:t>
      </w:r>
    </w:p>
    <w:p w:rsidR="00E268C6" w:rsidRPr="00EF20C0" w:rsidRDefault="00E268C6" w:rsidP="006204FC">
      <w:pPr>
        <w:pStyle w:val="nikranmatn"/>
        <w:rPr>
          <w:rtl/>
          <w:lang w:bidi="fa-IR"/>
        </w:rPr>
      </w:pPr>
      <w:r w:rsidRPr="00EF20C0">
        <w:rPr>
          <w:rFonts w:hint="cs"/>
          <w:rtl/>
          <w:lang w:bidi="fa-IR"/>
        </w:rPr>
        <w:t xml:space="preserve">در سال 1346 فرصتی برای </w:t>
      </w:r>
      <w:r>
        <w:rPr>
          <w:rFonts w:hint="cs"/>
          <w:rtl/>
          <w:lang w:bidi="fa-IR"/>
        </w:rPr>
        <w:t>احمد</w:t>
      </w:r>
      <w:r w:rsidRPr="00EF20C0">
        <w:rPr>
          <w:rFonts w:hint="cs"/>
          <w:rtl/>
          <w:lang w:bidi="fa-IR"/>
        </w:rPr>
        <w:t xml:space="preserve"> غلامی به دست آمد تا همراه مالکان شرکت زره به ایتالیا سفر کند و از کارخانه ساخت موتور سیکلت بنلی دیدن نماید. </w:t>
      </w:r>
      <w:r>
        <w:rPr>
          <w:rFonts w:hint="cs"/>
          <w:rtl/>
          <w:lang w:bidi="fa-IR"/>
        </w:rPr>
        <w:t>او</w:t>
      </w:r>
      <w:r w:rsidRPr="00EF20C0">
        <w:rPr>
          <w:rFonts w:hint="cs"/>
          <w:rtl/>
          <w:lang w:bidi="fa-IR"/>
        </w:rPr>
        <w:t xml:space="preserve"> می</w:t>
      </w:r>
      <w:r w:rsidRPr="00EF20C0">
        <w:rPr>
          <w:rtl/>
          <w:lang w:bidi="fa-IR"/>
        </w:rPr>
        <w:softHyphen/>
      </w:r>
      <w:r w:rsidRPr="00EF20C0">
        <w:rPr>
          <w:rFonts w:hint="cs"/>
          <w:rtl/>
          <w:lang w:bidi="fa-IR"/>
        </w:rPr>
        <w:t>خواست تا از نزدیک با روند تولید قطعات موتور سیکلت آشنا شود و آرزو</w:t>
      </w:r>
      <w:r w:rsidR="006204FC">
        <w:rPr>
          <w:rFonts w:hint="cs"/>
          <w:rtl/>
          <w:lang w:bidi="fa-IR"/>
        </w:rPr>
        <w:t>ی</w:t>
      </w:r>
      <w:r w:rsidRPr="00EF20C0">
        <w:rPr>
          <w:rFonts w:hint="cs"/>
          <w:rtl/>
          <w:lang w:bidi="fa-IR"/>
        </w:rPr>
        <w:t xml:space="preserve"> دیرینه</w:t>
      </w:r>
      <w:r w:rsidRPr="00EF20C0">
        <w:rPr>
          <w:rtl/>
          <w:lang w:bidi="fa-IR"/>
        </w:rPr>
        <w:softHyphen/>
      </w:r>
      <w:r w:rsidRPr="00EF20C0">
        <w:rPr>
          <w:rFonts w:hint="cs"/>
          <w:rtl/>
          <w:lang w:bidi="fa-IR"/>
        </w:rPr>
        <w:t xml:space="preserve">اش که تأسیس کارخانه ساخت موتور سیکلت در ایران بود را محقق نماید. </w:t>
      </w:r>
      <w:r w:rsidR="006204FC">
        <w:rPr>
          <w:rFonts w:hint="cs"/>
          <w:rtl/>
          <w:lang w:bidi="fa-IR"/>
        </w:rPr>
        <w:t>آقای غلامی</w:t>
      </w:r>
      <w:r w:rsidRPr="00EF20C0">
        <w:rPr>
          <w:rFonts w:hint="cs"/>
          <w:rtl/>
          <w:lang w:bidi="fa-IR"/>
        </w:rPr>
        <w:t xml:space="preserve"> که هر لحظه به فکر توسعه و پیشرفت کار بود، این سفر را فرصت مناسبی می</w:t>
      </w:r>
      <w:r w:rsidRPr="00EF20C0">
        <w:rPr>
          <w:rtl/>
          <w:lang w:bidi="fa-IR"/>
        </w:rPr>
        <w:softHyphen/>
      </w:r>
      <w:r w:rsidRPr="00EF20C0">
        <w:rPr>
          <w:rFonts w:hint="cs"/>
          <w:rtl/>
          <w:lang w:bidi="fa-IR"/>
        </w:rPr>
        <w:t>دانست تا بتواند با بازارهای بین</w:t>
      </w:r>
      <w:r w:rsidRPr="00EF20C0">
        <w:rPr>
          <w:rtl/>
          <w:lang w:bidi="fa-IR"/>
        </w:rPr>
        <w:softHyphen/>
      </w:r>
      <w:r w:rsidRPr="00EF20C0">
        <w:rPr>
          <w:rFonts w:hint="cs"/>
          <w:rtl/>
          <w:lang w:bidi="fa-IR"/>
        </w:rPr>
        <w:t>المللی ارتباط برقرار کند و از این طریق موتورها و قطعات با کیفیت را وارد کرده و از نظر اقتصادی نیز کار ارزشمندی برای صنعت کشور انجام دهد. سفر بسیار موفقیت</w:t>
      </w:r>
      <w:r w:rsidRPr="00EF20C0">
        <w:rPr>
          <w:rtl/>
          <w:lang w:bidi="fa-IR"/>
        </w:rPr>
        <w:softHyphen/>
      </w:r>
      <w:r w:rsidRPr="00EF20C0">
        <w:rPr>
          <w:rFonts w:hint="cs"/>
          <w:rtl/>
          <w:lang w:bidi="fa-IR"/>
        </w:rPr>
        <w:t>آمیز</w:t>
      </w:r>
      <w:r w:rsidR="006204FC">
        <w:rPr>
          <w:rFonts w:hint="cs"/>
          <w:rtl/>
          <w:lang w:bidi="fa-IR"/>
        </w:rPr>
        <w:t>ی</w:t>
      </w:r>
      <w:r w:rsidRPr="00EF20C0">
        <w:rPr>
          <w:rFonts w:hint="cs"/>
          <w:rtl/>
          <w:lang w:bidi="fa-IR"/>
        </w:rPr>
        <w:t xml:space="preserve"> بود و دستاوردهای قابل توجهی برای سامان موتور داشت. قرارداد خرید با شرکت بنلی بسته شد و اولین همکاری آقای غلامی با بازارهای بین المللی اروپایی در همان آغاز کار شکل گرفت. او در این سفر دریافته بود که برای برقراری ارتباطات بهتر و مفیدتر با صنعتگران خارج از کشور، نیاز است تا افراد آشنا به  زبان انگلیسی او را در سفرها همراهی کنند؛ به همین دلیل برادر کوچک خود را به کلاس زبان انگلیسی فرستاد و بار دیگر هوشمندی آقای غلامی در زمینه تجارت با این تصمیم، برگ</w:t>
      </w:r>
      <w:r w:rsidRPr="00EF20C0">
        <w:rPr>
          <w:rtl/>
          <w:lang w:bidi="fa-IR"/>
        </w:rPr>
        <w:softHyphen/>
      </w:r>
      <w:r w:rsidRPr="00EF20C0">
        <w:rPr>
          <w:rFonts w:hint="cs"/>
          <w:rtl/>
          <w:lang w:bidi="fa-IR"/>
        </w:rPr>
        <w:t>های برنده را یکی پس ا</w:t>
      </w:r>
      <w:r w:rsidR="006204FC">
        <w:rPr>
          <w:rFonts w:hint="cs"/>
          <w:rtl/>
          <w:lang w:bidi="fa-IR"/>
        </w:rPr>
        <w:t>ز دیگری برای او به ارمغان آورد.</w:t>
      </w:r>
    </w:p>
    <w:p w:rsidR="00E268C6" w:rsidRPr="00EF20C0" w:rsidRDefault="00E268C6" w:rsidP="006204FC">
      <w:pPr>
        <w:pStyle w:val="nikranmatn"/>
        <w:rPr>
          <w:rtl/>
          <w:lang w:bidi="fa-IR"/>
        </w:rPr>
      </w:pPr>
      <w:r w:rsidRPr="00EF20C0">
        <w:rPr>
          <w:rFonts w:hint="cs"/>
          <w:rtl/>
          <w:lang w:bidi="fa-IR"/>
        </w:rPr>
        <w:t xml:space="preserve">آقای غلامی </w:t>
      </w:r>
      <w:r w:rsidR="006204FC">
        <w:rPr>
          <w:rFonts w:hint="cs"/>
          <w:rtl/>
          <w:lang w:bidi="fa-IR"/>
        </w:rPr>
        <w:t xml:space="preserve">به همراه برادرش </w:t>
      </w:r>
      <w:r w:rsidRPr="00EF20C0">
        <w:rPr>
          <w:rFonts w:hint="cs"/>
          <w:rtl/>
          <w:lang w:bidi="fa-IR"/>
        </w:rPr>
        <w:t>که حالا یکی از همکاران اصلی شرکت بود</w:t>
      </w:r>
      <w:r w:rsidR="006204FC">
        <w:rPr>
          <w:rFonts w:hint="cs"/>
          <w:rtl/>
          <w:lang w:bidi="fa-IR"/>
        </w:rPr>
        <w:t>،</w:t>
      </w:r>
      <w:r w:rsidRPr="00EF20C0">
        <w:rPr>
          <w:rFonts w:hint="cs"/>
          <w:rtl/>
          <w:lang w:bidi="fa-IR"/>
        </w:rPr>
        <w:t xml:space="preserve"> به دعوت کارخانجات موتورسیکلت برای بازدید به کشورهای مختلف مانند چک اسلواکی، ژاپن، فرانسه  و .. می</w:t>
      </w:r>
      <w:r w:rsidR="006204FC">
        <w:rPr>
          <w:rtl/>
          <w:lang w:bidi="fa-IR"/>
        </w:rPr>
        <w:softHyphen/>
      </w:r>
      <w:r w:rsidRPr="00EF20C0">
        <w:rPr>
          <w:rFonts w:hint="cs"/>
          <w:rtl/>
          <w:lang w:bidi="fa-IR"/>
        </w:rPr>
        <w:t xml:space="preserve">رفتند. آقای غلامی </w:t>
      </w:r>
      <w:r w:rsidRPr="00EF20C0">
        <w:rPr>
          <w:rFonts w:hint="cs"/>
          <w:rtl/>
          <w:lang w:bidi="fa-IR"/>
        </w:rPr>
        <w:lastRenderedPageBreak/>
        <w:t>در این سفرها بر روی اهداف کاری و چگونگی رشد و توسعه این صنعت در کشور متمرکز شد و تمام وقت خود را در طول سفر به بازدید از کارخانه</w:t>
      </w:r>
      <w:r w:rsidRPr="00EF20C0">
        <w:rPr>
          <w:rtl/>
          <w:lang w:bidi="fa-IR"/>
        </w:rPr>
        <w:softHyphen/>
      </w:r>
      <w:r w:rsidRPr="00EF20C0">
        <w:rPr>
          <w:rFonts w:hint="cs"/>
          <w:rtl/>
          <w:lang w:bidi="fa-IR"/>
        </w:rPr>
        <w:t>ها و یادگیری روش کار آنها اختصاص داد. برای ا</w:t>
      </w:r>
      <w:r w:rsidR="006204FC">
        <w:rPr>
          <w:rFonts w:hint="cs"/>
          <w:rtl/>
          <w:lang w:bidi="fa-IR"/>
        </w:rPr>
        <w:t>و</w:t>
      </w:r>
      <w:r w:rsidRPr="00EF20C0">
        <w:rPr>
          <w:rFonts w:hint="cs"/>
          <w:rtl/>
          <w:lang w:bidi="fa-IR"/>
        </w:rPr>
        <w:t xml:space="preserve"> بستن قرارداد به هر قیمتی معنا نداشت. اعتماد به نفس مثال زدنی </w:t>
      </w:r>
      <w:r>
        <w:rPr>
          <w:rFonts w:hint="cs"/>
          <w:rtl/>
          <w:lang w:bidi="fa-IR"/>
        </w:rPr>
        <w:t>احمد</w:t>
      </w:r>
      <w:r w:rsidRPr="00EF20C0">
        <w:rPr>
          <w:rFonts w:hint="cs"/>
          <w:rtl/>
          <w:lang w:bidi="fa-IR"/>
        </w:rPr>
        <w:t xml:space="preserve"> غلامی در بازدید از کارخانجات موتورسیکلت، به مدیران آنها فهماند که یک صنعتگر ایرانی می</w:t>
      </w:r>
      <w:r w:rsidRPr="00EF20C0">
        <w:rPr>
          <w:rtl/>
          <w:lang w:bidi="fa-IR"/>
        </w:rPr>
        <w:softHyphen/>
      </w:r>
      <w:r w:rsidRPr="00EF20C0">
        <w:rPr>
          <w:rFonts w:hint="cs"/>
          <w:rtl/>
          <w:lang w:bidi="fa-IR"/>
        </w:rPr>
        <w:t xml:space="preserve">تواند پا به پای صنایع مدرن جهان پیش برود و چه بسا بتواند از آنها پیشی بگیرد. </w:t>
      </w:r>
      <w:r>
        <w:rPr>
          <w:rFonts w:hint="cs"/>
          <w:rtl/>
          <w:lang w:bidi="fa-IR"/>
        </w:rPr>
        <w:t>او</w:t>
      </w:r>
      <w:r w:rsidRPr="00EF20C0">
        <w:rPr>
          <w:rFonts w:hint="cs"/>
          <w:rtl/>
          <w:lang w:bidi="fa-IR"/>
        </w:rPr>
        <w:t xml:space="preserve"> به این نکته باور داشت</w:t>
      </w:r>
      <w:r w:rsidR="006204FC">
        <w:rPr>
          <w:rFonts w:hint="cs"/>
          <w:rtl/>
          <w:lang w:bidi="fa-IR"/>
        </w:rPr>
        <w:t xml:space="preserve"> و هنوز هم دارد</w:t>
      </w:r>
      <w:r w:rsidRPr="00EF20C0">
        <w:rPr>
          <w:rFonts w:hint="cs"/>
          <w:rtl/>
          <w:lang w:bidi="fa-IR"/>
        </w:rPr>
        <w:t xml:space="preserve"> که ما هیچ چیزی از خارجی</w:t>
      </w:r>
      <w:r w:rsidRPr="00EF20C0">
        <w:rPr>
          <w:rtl/>
          <w:lang w:bidi="fa-IR"/>
        </w:rPr>
        <w:softHyphen/>
      </w:r>
      <w:r w:rsidRPr="00EF20C0">
        <w:rPr>
          <w:rFonts w:hint="cs"/>
          <w:rtl/>
          <w:lang w:bidi="fa-IR"/>
        </w:rPr>
        <w:t xml:space="preserve">ها کم نداریم و می توانیم در صنعت با آنها رقابت داشته باشیم. </w:t>
      </w:r>
    </w:p>
    <w:p w:rsidR="00E268C6" w:rsidRPr="00EF20C0" w:rsidRDefault="00E268C6" w:rsidP="006204FC">
      <w:pPr>
        <w:pStyle w:val="nikranmatn"/>
        <w:rPr>
          <w:rtl/>
          <w:lang w:bidi="fa-IR"/>
        </w:rPr>
      </w:pPr>
      <w:r w:rsidRPr="00EF20C0">
        <w:rPr>
          <w:rFonts w:hint="cs"/>
          <w:rtl/>
          <w:lang w:bidi="fa-IR"/>
        </w:rPr>
        <w:t>نکته قابل توجه این بود که سفرهای آقای غلامی یک طرفه نبود؛ یعنی ایشان از مالکان و مدیران کارخانه</w:t>
      </w:r>
      <w:r w:rsidRPr="00EF20C0">
        <w:rPr>
          <w:rtl/>
          <w:lang w:bidi="fa-IR"/>
        </w:rPr>
        <w:softHyphen/>
      </w:r>
      <w:r w:rsidRPr="00EF20C0">
        <w:rPr>
          <w:rFonts w:hint="cs"/>
          <w:rtl/>
          <w:lang w:bidi="fa-IR"/>
        </w:rPr>
        <w:t>هایی که برای بازدید  به آنجا می</w:t>
      </w:r>
      <w:r>
        <w:rPr>
          <w:rtl/>
          <w:lang w:bidi="fa-IR"/>
        </w:rPr>
        <w:softHyphen/>
      </w:r>
      <w:r w:rsidRPr="00EF20C0">
        <w:rPr>
          <w:rFonts w:hint="cs"/>
          <w:rtl/>
          <w:lang w:bidi="fa-IR"/>
        </w:rPr>
        <w:t>رف</w:t>
      </w:r>
      <w:r w:rsidR="006204FC">
        <w:rPr>
          <w:rFonts w:hint="cs"/>
          <w:rtl/>
          <w:lang w:bidi="fa-IR"/>
        </w:rPr>
        <w:t>تند هم</w:t>
      </w:r>
      <w:r w:rsidRPr="00EF20C0">
        <w:rPr>
          <w:rFonts w:hint="cs"/>
          <w:rtl/>
          <w:lang w:bidi="fa-IR"/>
        </w:rPr>
        <w:t xml:space="preserve"> دعوت می</w:t>
      </w:r>
      <w:r w:rsidRPr="00EF20C0">
        <w:rPr>
          <w:rtl/>
          <w:lang w:bidi="fa-IR"/>
        </w:rPr>
        <w:softHyphen/>
      </w:r>
      <w:r w:rsidRPr="00EF20C0">
        <w:rPr>
          <w:rFonts w:hint="cs"/>
          <w:rtl/>
          <w:lang w:bidi="fa-IR"/>
        </w:rPr>
        <w:t>کردند تا به ایران بیایند و در ایران با مهمان</w:t>
      </w:r>
      <w:r w:rsidR="006204FC">
        <w:rPr>
          <w:rtl/>
          <w:lang w:bidi="fa-IR"/>
        </w:rPr>
        <w:softHyphen/>
      </w:r>
      <w:r>
        <w:rPr>
          <w:rFonts w:hint="cs"/>
          <w:rtl/>
          <w:lang w:bidi="fa-IR"/>
        </w:rPr>
        <w:t>ن</w:t>
      </w:r>
      <w:r w:rsidRPr="00EF20C0">
        <w:rPr>
          <w:rFonts w:hint="cs"/>
          <w:rtl/>
          <w:lang w:bidi="fa-IR"/>
        </w:rPr>
        <w:t xml:space="preserve">وازی عالی، </w:t>
      </w:r>
      <w:r w:rsidR="006204FC">
        <w:rPr>
          <w:rFonts w:hint="cs"/>
          <w:rtl/>
          <w:lang w:bidi="fa-IR"/>
        </w:rPr>
        <w:t xml:space="preserve">هم </w:t>
      </w:r>
      <w:r>
        <w:rPr>
          <w:rFonts w:hint="cs"/>
          <w:rtl/>
          <w:lang w:bidi="fa-IR"/>
        </w:rPr>
        <w:t>آنها را ب</w:t>
      </w:r>
      <w:r w:rsidRPr="00EF20C0">
        <w:rPr>
          <w:rFonts w:hint="cs"/>
          <w:rtl/>
          <w:lang w:bidi="fa-IR"/>
        </w:rPr>
        <w:t>ا فرهنگ ناب ایرانی آشنا می</w:t>
      </w:r>
      <w:r>
        <w:rPr>
          <w:rtl/>
          <w:lang w:bidi="fa-IR"/>
        </w:rPr>
        <w:softHyphen/>
      </w:r>
      <w:r>
        <w:rPr>
          <w:rFonts w:hint="cs"/>
          <w:rtl/>
          <w:lang w:bidi="fa-IR"/>
        </w:rPr>
        <w:t>کرد</w:t>
      </w:r>
      <w:r w:rsidRPr="00EF20C0">
        <w:rPr>
          <w:rFonts w:hint="cs"/>
          <w:rtl/>
          <w:lang w:bidi="fa-IR"/>
        </w:rPr>
        <w:t xml:space="preserve"> و هم فرصت برای گسترش ارتباطات بازرگانی فراهم </w:t>
      </w:r>
      <w:r>
        <w:rPr>
          <w:rFonts w:hint="cs"/>
          <w:rtl/>
          <w:lang w:bidi="fa-IR"/>
        </w:rPr>
        <w:t>می</w:t>
      </w:r>
      <w:r>
        <w:rPr>
          <w:rtl/>
          <w:lang w:bidi="fa-IR"/>
        </w:rPr>
        <w:softHyphen/>
      </w:r>
      <w:r w:rsidRPr="00EF20C0">
        <w:rPr>
          <w:rFonts w:hint="cs"/>
          <w:rtl/>
          <w:lang w:bidi="fa-IR"/>
        </w:rPr>
        <w:t>شد. البته تمام این ملاقات</w:t>
      </w:r>
      <w:r w:rsidRPr="00EF20C0">
        <w:rPr>
          <w:rtl/>
          <w:lang w:bidi="fa-IR"/>
        </w:rPr>
        <w:softHyphen/>
      </w:r>
      <w:r w:rsidR="006204FC">
        <w:rPr>
          <w:rFonts w:hint="cs"/>
          <w:rtl/>
          <w:lang w:bidi="fa-IR"/>
        </w:rPr>
        <w:t>ها نتیجه</w:t>
      </w:r>
      <w:r w:rsidR="006204FC">
        <w:rPr>
          <w:rtl/>
          <w:lang w:bidi="fa-IR"/>
        </w:rPr>
        <w:softHyphen/>
      </w:r>
      <w:r w:rsidRPr="00EF20C0">
        <w:rPr>
          <w:rFonts w:hint="cs"/>
          <w:rtl/>
          <w:lang w:bidi="fa-IR"/>
        </w:rPr>
        <w:t>بخش نبودند و اصلاً انتظار هم نمی</w:t>
      </w:r>
      <w:r w:rsidRPr="00EF20C0">
        <w:rPr>
          <w:rtl/>
          <w:lang w:bidi="fa-IR"/>
        </w:rPr>
        <w:softHyphen/>
      </w:r>
      <w:r w:rsidRPr="00EF20C0">
        <w:rPr>
          <w:rFonts w:hint="cs"/>
          <w:rtl/>
          <w:lang w:bidi="fa-IR"/>
        </w:rPr>
        <w:t>رفت که همگی به ثمر بنشینند. آقای غلامی معتقد بود باید همیشه ذهنمان برای یادگیری و کسب تجربه باز باشد. حتی اگر قراردادی هم بسته نمی</w:t>
      </w:r>
      <w:r w:rsidRPr="00EF20C0">
        <w:rPr>
          <w:rtl/>
          <w:lang w:bidi="fa-IR"/>
        </w:rPr>
        <w:softHyphen/>
      </w:r>
      <w:r w:rsidRPr="00EF20C0">
        <w:rPr>
          <w:rFonts w:hint="cs"/>
          <w:rtl/>
          <w:lang w:bidi="fa-IR"/>
        </w:rPr>
        <w:t>شد مهم نبود، مهم دستاورد علمی و تجربه</w:t>
      </w:r>
      <w:r w:rsidRPr="00EF20C0">
        <w:rPr>
          <w:rtl/>
          <w:lang w:bidi="fa-IR"/>
        </w:rPr>
        <w:softHyphen/>
      </w:r>
      <w:r w:rsidRPr="00EF20C0">
        <w:rPr>
          <w:rFonts w:hint="cs"/>
          <w:rtl/>
          <w:lang w:bidi="fa-IR"/>
        </w:rPr>
        <w:t>ای بود که از آن ملاقات</w:t>
      </w:r>
      <w:r w:rsidRPr="00EF20C0">
        <w:rPr>
          <w:rtl/>
          <w:lang w:bidi="fa-IR"/>
        </w:rPr>
        <w:softHyphen/>
      </w:r>
      <w:r w:rsidRPr="00EF20C0">
        <w:rPr>
          <w:rFonts w:hint="cs"/>
          <w:rtl/>
          <w:lang w:bidi="fa-IR"/>
        </w:rPr>
        <w:t xml:space="preserve">ها کسب می شد. </w:t>
      </w:r>
    </w:p>
    <w:p w:rsidR="00E268C6" w:rsidRPr="00EF20C0" w:rsidRDefault="00E268C6" w:rsidP="00A61753">
      <w:pPr>
        <w:pStyle w:val="nikranmatn"/>
        <w:rPr>
          <w:rtl/>
          <w:lang w:bidi="fa-IR"/>
        </w:rPr>
      </w:pPr>
      <w:r w:rsidRPr="00EF20C0">
        <w:rPr>
          <w:rFonts w:hint="cs"/>
          <w:rtl/>
          <w:lang w:bidi="fa-IR"/>
        </w:rPr>
        <w:t xml:space="preserve">ارتباطات آقای غلامی با صنایع خارج از کشور و رفت و آمدهای بین المللی، یک فایده بسیار مهم دیگر داشت. </w:t>
      </w:r>
      <w:r w:rsidR="006204FC">
        <w:rPr>
          <w:rFonts w:hint="cs"/>
          <w:rtl/>
          <w:lang w:bidi="fa-IR"/>
        </w:rPr>
        <w:t xml:space="preserve">او </w:t>
      </w:r>
      <w:r w:rsidRPr="00EF20C0">
        <w:rPr>
          <w:rFonts w:hint="cs"/>
          <w:rtl/>
          <w:lang w:bidi="fa-IR"/>
        </w:rPr>
        <w:t>دریافته بود که برای گسترش مبادلات و تجارت بین المللی نیاز به نیروی جوانی دارد که بتواند هم از نظر زبان با دنیای مدرن ارتباط برقرار کند و هم با فرهنگ آن جوامع آشنایی داشته باشد تا بتواند این ارتباطات را گسترش و تداوم بخشد. به همین جهت سال 1357 بعد از بازگشت از فرانسه، پسر بزرگتر خود به نام محمود را در سن سیزده سالگی برای ادامه تحصیل به فرانسه می</w:t>
      </w:r>
      <w:r w:rsidRPr="00EF20C0">
        <w:rPr>
          <w:rtl/>
          <w:lang w:bidi="fa-IR"/>
        </w:rPr>
        <w:softHyphen/>
      </w:r>
      <w:r w:rsidRPr="00EF20C0">
        <w:rPr>
          <w:rFonts w:hint="cs"/>
          <w:rtl/>
          <w:lang w:bidi="fa-IR"/>
        </w:rPr>
        <w:t>فرستد و این تصمیم مهم شاید در آن سال</w:t>
      </w:r>
      <w:r w:rsidRPr="00EF20C0">
        <w:rPr>
          <w:rtl/>
          <w:lang w:bidi="fa-IR"/>
        </w:rPr>
        <w:softHyphen/>
      </w:r>
      <w:r w:rsidRPr="00EF20C0">
        <w:rPr>
          <w:rFonts w:hint="cs"/>
          <w:rtl/>
          <w:lang w:bidi="fa-IR"/>
        </w:rPr>
        <w:t>های نوجوانی، برای ایشان و خانواه بسیار سخت بوده است</w:t>
      </w:r>
      <w:r w:rsidR="00A61753">
        <w:rPr>
          <w:rFonts w:hint="cs"/>
          <w:rtl/>
          <w:lang w:bidi="fa-IR"/>
        </w:rPr>
        <w:t>.</w:t>
      </w:r>
      <w:r w:rsidRPr="00EF20C0">
        <w:rPr>
          <w:rFonts w:hint="cs"/>
          <w:rtl/>
          <w:lang w:bidi="fa-IR"/>
        </w:rPr>
        <w:t xml:space="preserve"> اما آقای غلامی می</w:t>
      </w:r>
      <w:r w:rsidRPr="00EF20C0">
        <w:rPr>
          <w:rtl/>
          <w:lang w:bidi="fa-IR"/>
        </w:rPr>
        <w:softHyphen/>
      </w:r>
      <w:r w:rsidRPr="00EF20C0">
        <w:rPr>
          <w:rFonts w:hint="cs"/>
          <w:rtl/>
          <w:lang w:bidi="fa-IR"/>
        </w:rPr>
        <w:t>دانستند که این تصمیم بسیار مهم، در آینده</w:t>
      </w:r>
      <w:r>
        <w:rPr>
          <w:rtl/>
          <w:lang w:bidi="fa-IR"/>
        </w:rPr>
        <w:softHyphen/>
      </w:r>
      <w:r w:rsidRPr="00EF20C0">
        <w:rPr>
          <w:rFonts w:hint="cs"/>
          <w:rtl/>
          <w:lang w:bidi="fa-IR"/>
        </w:rPr>
        <w:t>ای نه چندان دور نتیجه</w:t>
      </w:r>
      <w:r w:rsidRPr="00EF20C0">
        <w:rPr>
          <w:rtl/>
          <w:lang w:bidi="fa-IR"/>
        </w:rPr>
        <w:softHyphen/>
      </w:r>
      <w:r w:rsidRPr="00EF20C0">
        <w:rPr>
          <w:rFonts w:hint="cs"/>
          <w:rtl/>
          <w:lang w:bidi="fa-IR"/>
        </w:rPr>
        <w:t>ای بسیار درخشان خواهد داشت. محمود به فرانسه می</w:t>
      </w:r>
      <w:r w:rsidRPr="00EF20C0">
        <w:rPr>
          <w:rtl/>
          <w:lang w:bidi="fa-IR"/>
        </w:rPr>
        <w:softHyphen/>
      </w:r>
      <w:r w:rsidRPr="00EF20C0">
        <w:rPr>
          <w:rFonts w:hint="cs"/>
          <w:rtl/>
          <w:lang w:bidi="fa-IR"/>
        </w:rPr>
        <w:t>رود و تا پایان مقطع کارشناسی آنجا می</w:t>
      </w:r>
      <w:r w:rsidR="00A61753">
        <w:rPr>
          <w:rtl/>
          <w:lang w:bidi="fa-IR"/>
        </w:rPr>
        <w:softHyphen/>
      </w:r>
      <w:r w:rsidRPr="00EF20C0">
        <w:rPr>
          <w:rFonts w:hint="cs"/>
          <w:rtl/>
          <w:lang w:bidi="fa-IR"/>
        </w:rPr>
        <w:t>ماند. پس از آن هم به آمریکا می</w:t>
      </w:r>
      <w:r w:rsidR="00A61753">
        <w:rPr>
          <w:rtl/>
          <w:lang w:bidi="fa-IR"/>
        </w:rPr>
        <w:softHyphen/>
      </w:r>
      <w:r w:rsidRPr="00EF20C0">
        <w:rPr>
          <w:rFonts w:hint="cs"/>
          <w:rtl/>
          <w:lang w:bidi="fa-IR"/>
        </w:rPr>
        <w:t>رود ولی به میل خودش به کشور بازمی</w:t>
      </w:r>
      <w:r w:rsidRPr="00EF20C0">
        <w:rPr>
          <w:rtl/>
          <w:lang w:bidi="fa-IR"/>
        </w:rPr>
        <w:softHyphen/>
      </w:r>
      <w:r w:rsidRPr="00EF20C0">
        <w:rPr>
          <w:rFonts w:hint="cs"/>
          <w:rtl/>
          <w:lang w:bidi="fa-IR"/>
        </w:rPr>
        <w:t>گردد تا در کنار پدر، در صنعت موتورسیکلت و دوچرخه فعال شود. این حس وطن</w:t>
      </w:r>
      <w:r w:rsidR="00A61753">
        <w:rPr>
          <w:rtl/>
          <w:lang w:bidi="fa-IR"/>
        </w:rPr>
        <w:softHyphen/>
      </w:r>
      <w:r w:rsidRPr="00EF20C0">
        <w:rPr>
          <w:rFonts w:hint="cs"/>
          <w:rtl/>
          <w:lang w:bidi="fa-IR"/>
        </w:rPr>
        <w:t xml:space="preserve">دوستی و خدمت به آب و خاک اجدادی را </w:t>
      </w:r>
      <w:r w:rsidR="00A61753">
        <w:rPr>
          <w:rFonts w:hint="cs"/>
          <w:rtl/>
          <w:lang w:bidi="fa-IR"/>
        </w:rPr>
        <w:t>فرزندان آقای غلامی از او آموخته</w:t>
      </w:r>
      <w:r w:rsidR="00A61753">
        <w:rPr>
          <w:rtl/>
          <w:lang w:bidi="fa-IR"/>
        </w:rPr>
        <w:softHyphen/>
      </w:r>
      <w:r w:rsidRPr="00EF20C0">
        <w:rPr>
          <w:rFonts w:hint="cs"/>
          <w:rtl/>
          <w:lang w:bidi="fa-IR"/>
        </w:rPr>
        <w:t>اند. آقای غلامی تعریف می</w:t>
      </w:r>
      <w:r w:rsidR="00A61753">
        <w:rPr>
          <w:rtl/>
          <w:lang w:bidi="fa-IR"/>
        </w:rPr>
        <w:softHyphen/>
      </w:r>
      <w:r w:rsidRPr="00EF20C0">
        <w:rPr>
          <w:rFonts w:hint="cs"/>
          <w:rtl/>
          <w:lang w:bidi="fa-IR"/>
        </w:rPr>
        <w:t>کن</w:t>
      </w:r>
      <w:r>
        <w:rPr>
          <w:rFonts w:hint="cs"/>
          <w:rtl/>
          <w:lang w:bidi="fa-IR"/>
        </w:rPr>
        <w:t>ند</w:t>
      </w:r>
      <w:r w:rsidRPr="00EF20C0">
        <w:rPr>
          <w:rFonts w:hint="cs"/>
          <w:rtl/>
          <w:lang w:bidi="fa-IR"/>
        </w:rPr>
        <w:t xml:space="preserve"> وقتی به دعوت شرکت پژو برای بازدید از کارخانجات تولید خودرو به فرانسه رفته بودند، از ایشان درخواست می شود تا در فرانسه بمانند و همانجا به فعالیت خود ادامه دهند؛ اما </w:t>
      </w:r>
      <w:r w:rsidR="00A61753">
        <w:rPr>
          <w:rFonts w:hint="cs"/>
          <w:rtl/>
          <w:lang w:bidi="fa-IR"/>
        </w:rPr>
        <w:t>آقای غلامی</w:t>
      </w:r>
      <w:r w:rsidRPr="00EF20C0">
        <w:rPr>
          <w:rFonts w:hint="cs"/>
          <w:rtl/>
          <w:lang w:bidi="fa-IR"/>
        </w:rPr>
        <w:t xml:space="preserve"> نمی</w:t>
      </w:r>
      <w:r w:rsidRPr="00EF20C0">
        <w:rPr>
          <w:rtl/>
          <w:lang w:bidi="fa-IR"/>
        </w:rPr>
        <w:softHyphen/>
      </w:r>
      <w:r w:rsidRPr="00EF20C0">
        <w:rPr>
          <w:rFonts w:hint="cs"/>
          <w:rtl/>
          <w:lang w:bidi="fa-IR"/>
        </w:rPr>
        <w:t xml:space="preserve">پذیرد و </w:t>
      </w:r>
      <w:r>
        <w:rPr>
          <w:rFonts w:hint="cs"/>
          <w:rtl/>
          <w:lang w:bidi="fa-IR"/>
        </w:rPr>
        <w:t>پاسخ می</w:t>
      </w:r>
      <w:r>
        <w:rPr>
          <w:rtl/>
          <w:lang w:bidi="fa-IR"/>
        </w:rPr>
        <w:softHyphen/>
      </w:r>
      <w:r>
        <w:rPr>
          <w:rFonts w:hint="cs"/>
          <w:rtl/>
          <w:lang w:bidi="fa-IR"/>
        </w:rPr>
        <w:t>دهد</w:t>
      </w:r>
      <w:r w:rsidRPr="00EF20C0">
        <w:rPr>
          <w:rFonts w:hint="cs"/>
          <w:rtl/>
          <w:lang w:bidi="fa-IR"/>
        </w:rPr>
        <w:t xml:space="preserve"> خانه من در ایران است و من دوست دارم آنچه که آموخته</w:t>
      </w:r>
      <w:r w:rsidRPr="00EF20C0">
        <w:rPr>
          <w:rtl/>
          <w:lang w:bidi="fa-IR"/>
        </w:rPr>
        <w:softHyphen/>
      </w:r>
      <w:r w:rsidRPr="00EF20C0">
        <w:rPr>
          <w:rFonts w:hint="cs"/>
          <w:rtl/>
          <w:lang w:bidi="fa-IR"/>
        </w:rPr>
        <w:t xml:space="preserve">ام  برای رشد و توسعه صنعت ایران به کار بندم. آقای غلامی </w:t>
      </w:r>
      <w:r w:rsidR="00A61753">
        <w:rPr>
          <w:rFonts w:hint="cs"/>
          <w:rtl/>
          <w:lang w:bidi="fa-IR"/>
        </w:rPr>
        <w:t>پسرش محمود</w:t>
      </w:r>
      <w:r w:rsidRPr="00EF20C0">
        <w:rPr>
          <w:rFonts w:hint="cs"/>
          <w:rtl/>
          <w:lang w:bidi="fa-IR"/>
        </w:rPr>
        <w:t xml:space="preserve"> را در انتخاب محل زندگی و شغل آزاد می</w:t>
      </w:r>
      <w:r w:rsidRPr="00EF20C0">
        <w:rPr>
          <w:rtl/>
          <w:lang w:bidi="fa-IR"/>
        </w:rPr>
        <w:softHyphen/>
      </w:r>
      <w:r w:rsidRPr="00EF20C0">
        <w:rPr>
          <w:rFonts w:hint="cs"/>
          <w:rtl/>
          <w:lang w:bidi="fa-IR"/>
        </w:rPr>
        <w:t>گذارد</w:t>
      </w:r>
      <w:r w:rsidR="00A61753">
        <w:rPr>
          <w:rFonts w:hint="cs"/>
          <w:rtl/>
          <w:lang w:bidi="fa-IR"/>
        </w:rPr>
        <w:t>؛</w:t>
      </w:r>
      <w:r w:rsidRPr="00EF20C0">
        <w:rPr>
          <w:rFonts w:hint="cs"/>
          <w:rtl/>
          <w:lang w:bidi="fa-IR"/>
        </w:rPr>
        <w:t xml:space="preserve"> اما </w:t>
      </w:r>
      <w:r w:rsidR="00A61753">
        <w:rPr>
          <w:rFonts w:hint="cs"/>
          <w:rtl/>
          <w:lang w:bidi="fa-IR"/>
        </w:rPr>
        <w:t>محمود</w:t>
      </w:r>
      <w:r w:rsidRPr="00EF20C0">
        <w:rPr>
          <w:rFonts w:hint="cs"/>
          <w:rtl/>
          <w:lang w:bidi="fa-IR"/>
        </w:rPr>
        <w:t xml:space="preserve"> ترجیح می</w:t>
      </w:r>
      <w:r w:rsidRPr="00EF20C0">
        <w:rPr>
          <w:rtl/>
          <w:lang w:bidi="fa-IR"/>
        </w:rPr>
        <w:softHyphen/>
      </w:r>
      <w:r w:rsidRPr="00EF20C0">
        <w:rPr>
          <w:rFonts w:hint="cs"/>
          <w:rtl/>
          <w:lang w:bidi="fa-IR"/>
        </w:rPr>
        <w:t xml:space="preserve">دهد در کنار پدر و در کشور خود آنچه را طی سالیان تحصیل آموخته بود، عملی کند. </w:t>
      </w:r>
      <w:r>
        <w:rPr>
          <w:rFonts w:hint="cs"/>
          <w:rtl/>
          <w:lang w:bidi="fa-IR"/>
        </w:rPr>
        <w:t>محمود می</w:t>
      </w:r>
      <w:r w:rsidR="00A61753">
        <w:rPr>
          <w:rtl/>
          <w:lang w:bidi="fa-IR"/>
        </w:rPr>
        <w:softHyphen/>
      </w:r>
      <w:r>
        <w:rPr>
          <w:rFonts w:hint="cs"/>
          <w:rtl/>
          <w:lang w:bidi="fa-IR"/>
        </w:rPr>
        <w:t>گوید</w:t>
      </w:r>
      <w:r w:rsidRPr="00EF20C0">
        <w:rPr>
          <w:rFonts w:hint="cs"/>
          <w:rtl/>
          <w:lang w:bidi="fa-IR"/>
        </w:rPr>
        <w:t xml:space="preserve"> که در طول تمام این سال</w:t>
      </w:r>
      <w:r w:rsidRPr="00EF20C0">
        <w:rPr>
          <w:rtl/>
          <w:lang w:bidi="fa-IR"/>
        </w:rPr>
        <w:softHyphen/>
      </w:r>
      <w:r w:rsidRPr="00EF20C0">
        <w:rPr>
          <w:rFonts w:hint="cs"/>
          <w:rtl/>
          <w:lang w:bidi="fa-IR"/>
        </w:rPr>
        <w:t xml:space="preserve">ها که خارج از کشور بود هرگز پدر بیشتر از مبلغی که برای تحصیل و زندگی نیاز داشت، </w:t>
      </w:r>
      <w:r>
        <w:rPr>
          <w:rFonts w:hint="cs"/>
          <w:rtl/>
          <w:lang w:bidi="fa-IR"/>
        </w:rPr>
        <w:t>پولی نمی</w:t>
      </w:r>
      <w:r>
        <w:rPr>
          <w:rtl/>
          <w:lang w:bidi="fa-IR"/>
        </w:rPr>
        <w:softHyphen/>
      </w:r>
      <w:r>
        <w:rPr>
          <w:rFonts w:hint="cs"/>
          <w:rtl/>
          <w:lang w:bidi="fa-IR"/>
        </w:rPr>
        <w:t>داد</w:t>
      </w:r>
      <w:r w:rsidRPr="00EF20C0">
        <w:rPr>
          <w:rFonts w:hint="cs"/>
          <w:rtl/>
          <w:lang w:bidi="fa-IR"/>
        </w:rPr>
        <w:t xml:space="preserve"> و اگر قرار بود هزینه اضافی داشته باشد</w:t>
      </w:r>
      <w:r w:rsidR="00A61753">
        <w:rPr>
          <w:rFonts w:hint="cs"/>
          <w:rtl/>
          <w:lang w:bidi="fa-IR"/>
        </w:rPr>
        <w:t>،</w:t>
      </w:r>
      <w:r w:rsidRPr="00EF20C0">
        <w:rPr>
          <w:rFonts w:hint="cs"/>
          <w:rtl/>
          <w:lang w:bidi="fa-IR"/>
        </w:rPr>
        <w:t xml:space="preserve"> حتما باید خو</w:t>
      </w:r>
      <w:r>
        <w:rPr>
          <w:rFonts w:hint="cs"/>
          <w:rtl/>
          <w:lang w:bidi="fa-IR"/>
        </w:rPr>
        <w:t>دش</w:t>
      </w:r>
      <w:r w:rsidRPr="00EF20C0">
        <w:rPr>
          <w:rFonts w:hint="cs"/>
          <w:rtl/>
          <w:lang w:bidi="fa-IR"/>
        </w:rPr>
        <w:t xml:space="preserve"> کار </w:t>
      </w:r>
      <w:r w:rsidRPr="00EF20C0">
        <w:rPr>
          <w:rFonts w:hint="cs"/>
          <w:rtl/>
          <w:lang w:bidi="fa-IR"/>
        </w:rPr>
        <w:lastRenderedPageBreak/>
        <w:t>کرده و آن را تأمین می</w:t>
      </w:r>
      <w:r w:rsidRPr="00EF20C0">
        <w:rPr>
          <w:rtl/>
          <w:lang w:bidi="fa-IR"/>
        </w:rPr>
        <w:softHyphen/>
      </w:r>
      <w:r w:rsidRPr="00EF20C0">
        <w:rPr>
          <w:rFonts w:hint="cs"/>
          <w:rtl/>
          <w:lang w:bidi="fa-IR"/>
        </w:rPr>
        <w:t>کرد. حمایت</w:t>
      </w:r>
      <w:r w:rsidRPr="00EF20C0">
        <w:rPr>
          <w:rtl/>
          <w:lang w:bidi="fa-IR"/>
        </w:rPr>
        <w:softHyphen/>
      </w:r>
      <w:r w:rsidRPr="00EF20C0">
        <w:rPr>
          <w:rFonts w:hint="cs"/>
          <w:rtl/>
          <w:lang w:bidi="fa-IR"/>
        </w:rPr>
        <w:t>های به موقع و درست آقای غلامی، از فرزندشان فردی خودساخته، محکم و مستقل ساخت. مدیری توانا و لایق که حالا می</w:t>
      </w:r>
      <w:r w:rsidRPr="00EF20C0">
        <w:rPr>
          <w:rtl/>
          <w:lang w:bidi="fa-IR"/>
        </w:rPr>
        <w:softHyphen/>
      </w:r>
      <w:r w:rsidRPr="00EF20C0">
        <w:rPr>
          <w:rFonts w:hint="cs"/>
          <w:rtl/>
          <w:lang w:bidi="fa-IR"/>
        </w:rPr>
        <w:t>تواند در تصمیم</w:t>
      </w:r>
      <w:r w:rsidRPr="00EF20C0">
        <w:rPr>
          <w:rtl/>
          <w:lang w:bidi="fa-IR"/>
        </w:rPr>
        <w:softHyphen/>
      </w:r>
      <w:r w:rsidRPr="00EF20C0">
        <w:rPr>
          <w:rFonts w:hint="cs"/>
          <w:rtl/>
          <w:lang w:bidi="fa-IR"/>
        </w:rPr>
        <w:t>گیری</w:t>
      </w:r>
      <w:r w:rsidRPr="00EF20C0">
        <w:rPr>
          <w:rtl/>
          <w:lang w:bidi="fa-IR"/>
        </w:rPr>
        <w:softHyphen/>
      </w:r>
      <w:r w:rsidRPr="00EF20C0">
        <w:rPr>
          <w:rFonts w:hint="cs"/>
          <w:rtl/>
          <w:lang w:bidi="fa-IR"/>
        </w:rPr>
        <w:t>های مهم شرکت در کنار آقای غلامی مشارکت فعال داشته باشد.</w:t>
      </w:r>
      <w:r>
        <w:rPr>
          <w:rFonts w:hint="cs"/>
          <w:rtl/>
          <w:lang w:bidi="fa-IR"/>
        </w:rPr>
        <w:t xml:space="preserve"> همین نوع تربیت در مورد مسعود فرزند کوچکتر اعمال می شود. او که امروز خود مدرس مدیریت است، سکاندار بزرگترین شرکت تابعه گروه فستوس یعنی نیکران موتور پاسارگاد می</w:t>
      </w:r>
      <w:r>
        <w:rPr>
          <w:rtl/>
          <w:lang w:bidi="fa-IR"/>
        </w:rPr>
        <w:softHyphen/>
      </w:r>
      <w:r>
        <w:rPr>
          <w:rFonts w:hint="cs"/>
          <w:rtl/>
          <w:lang w:bidi="fa-IR"/>
        </w:rPr>
        <w:t>باشد</w:t>
      </w:r>
      <w:r w:rsidR="00A61753">
        <w:rPr>
          <w:rFonts w:hint="cs"/>
          <w:rtl/>
          <w:lang w:bidi="fa-IR"/>
        </w:rPr>
        <w:t xml:space="preserve"> و</w:t>
      </w:r>
      <w:r>
        <w:rPr>
          <w:rFonts w:hint="cs"/>
          <w:rtl/>
          <w:lang w:bidi="fa-IR"/>
        </w:rPr>
        <w:t xml:space="preserve"> در سالهای اخیر با آموزه</w:t>
      </w:r>
      <w:r w:rsidR="00A61753">
        <w:rPr>
          <w:rtl/>
          <w:lang w:bidi="fa-IR"/>
        </w:rPr>
        <w:softHyphen/>
      </w:r>
      <w:r w:rsidR="00A61753">
        <w:rPr>
          <w:rFonts w:hint="cs"/>
          <w:rtl/>
          <w:lang w:bidi="fa-IR"/>
        </w:rPr>
        <w:t>هایی که از پدر داشته</w:t>
      </w:r>
      <w:r w:rsidR="00A61753">
        <w:rPr>
          <w:rtl/>
          <w:lang w:bidi="fa-IR"/>
        </w:rPr>
        <w:softHyphen/>
      </w:r>
      <w:r w:rsidR="00A61753">
        <w:rPr>
          <w:rFonts w:hint="cs"/>
          <w:rtl/>
          <w:lang w:bidi="fa-IR"/>
        </w:rPr>
        <w:t xml:space="preserve"> است</w:t>
      </w:r>
      <w:r>
        <w:rPr>
          <w:rFonts w:hint="cs"/>
          <w:rtl/>
          <w:lang w:bidi="fa-IR"/>
        </w:rPr>
        <w:t>، توانسته این شرکت را به یکی از بازیگران مهم صنعت موتورسیکلت ایران و منطقه تبدیل کند.</w:t>
      </w:r>
    </w:p>
    <w:p w:rsidR="00E268C6" w:rsidRPr="00EF20C0" w:rsidRDefault="00E268C6" w:rsidP="00A61753">
      <w:pPr>
        <w:pStyle w:val="nikranmatn"/>
        <w:rPr>
          <w:rtl/>
          <w:lang w:bidi="fa-IR"/>
        </w:rPr>
      </w:pPr>
      <w:r w:rsidRPr="00EF20C0">
        <w:rPr>
          <w:rFonts w:hint="cs"/>
          <w:rtl/>
          <w:lang w:bidi="fa-IR"/>
        </w:rPr>
        <w:t>سامان موتور حالا تبدیل به یکی از شرکت</w:t>
      </w:r>
      <w:r w:rsidRPr="00EF20C0">
        <w:rPr>
          <w:rtl/>
          <w:lang w:bidi="fa-IR"/>
        </w:rPr>
        <w:softHyphen/>
      </w:r>
      <w:r w:rsidRPr="00EF20C0">
        <w:rPr>
          <w:rFonts w:hint="cs"/>
          <w:rtl/>
          <w:lang w:bidi="fa-IR"/>
        </w:rPr>
        <w:t>های معتبر در زمینه واردات قطعات موتور سیکلت یاماها در کشور شده بود. با گسترش فعالیت</w:t>
      </w:r>
      <w:r w:rsidRPr="00EF20C0">
        <w:rPr>
          <w:rtl/>
          <w:lang w:bidi="fa-IR"/>
        </w:rPr>
        <w:softHyphen/>
      </w:r>
      <w:r w:rsidRPr="00EF20C0">
        <w:rPr>
          <w:rFonts w:hint="cs"/>
          <w:rtl/>
          <w:lang w:bidi="fa-IR"/>
        </w:rPr>
        <w:t>های شرکت،  انبار بزرگی در اطراف شهر تهران اجاره شد تا شرکت بتواند پاسخگوی نیازهای نمایندگی</w:t>
      </w:r>
      <w:r w:rsidRPr="00EF20C0">
        <w:rPr>
          <w:rtl/>
          <w:lang w:bidi="fa-IR"/>
        </w:rPr>
        <w:softHyphen/>
      </w:r>
      <w:r w:rsidRPr="00EF20C0">
        <w:rPr>
          <w:rFonts w:hint="cs"/>
          <w:rtl/>
          <w:lang w:bidi="fa-IR"/>
        </w:rPr>
        <w:t>هایش در سطح شهر تهران و شهرستان</w:t>
      </w:r>
      <w:r w:rsidR="00A61753">
        <w:rPr>
          <w:rtl/>
          <w:lang w:bidi="fa-IR"/>
        </w:rPr>
        <w:softHyphen/>
      </w:r>
      <w:r w:rsidRPr="00EF20C0">
        <w:rPr>
          <w:rFonts w:hint="cs"/>
          <w:rtl/>
          <w:lang w:bidi="fa-IR"/>
        </w:rPr>
        <w:t>ها باشد. همه چیز بسیار خوب و عالی پیش می</w:t>
      </w:r>
      <w:r w:rsidRPr="00EF20C0">
        <w:rPr>
          <w:rtl/>
          <w:lang w:bidi="fa-IR"/>
        </w:rPr>
        <w:softHyphen/>
      </w:r>
      <w:r w:rsidRPr="00EF20C0">
        <w:rPr>
          <w:rFonts w:hint="cs"/>
          <w:rtl/>
          <w:lang w:bidi="fa-IR"/>
        </w:rPr>
        <w:t>رفت تا اینکه در یکی از همان روزهای طلایی پیشرفت و توسعه، اتفاقی که هیچکس حتی فکرش را هم نمی</w:t>
      </w:r>
      <w:r w:rsidRPr="00EF20C0">
        <w:rPr>
          <w:rtl/>
          <w:lang w:bidi="fa-IR"/>
        </w:rPr>
        <w:softHyphen/>
      </w:r>
      <w:r w:rsidRPr="00EF20C0">
        <w:rPr>
          <w:rFonts w:hint="cs"/>
          <w:rtl/>
          <w:lang w:bidi="fa-IR"/>
        </w:rPr>
        <w:t>کرد، به یکباره به وقوع پیوست.</w:t>
      </w:r>
    </w:p>
    <w:p w:rsidR="00E268C6" w:rsidRPr="00EF20C0" w:rsidRDefault="00E268C6" w:rsidP="00011BD0">
      <w:pPr>
        <w:pStyle w:val="nikranmatn"/>
        <w:rPr>
          <w:rtl/>
          <w:lang w:bidi="fa-IR"/>
        </w:rPr>
      </w:pPr>
      <w:r w:rsidRPr="00EF20C0">
        <w:rPr>
          <w:rFonts w:hint="cs"/>
          <w:rtl/>
          <w:lang w:bidi="fa-IR"/>
        </w:rPr>
        <w:t>یک روز صبح وقتی مثل همیشه شرکت شروع به کار می</w:t>
      </w:r>
      <w:r w:rsidRPr="00EF20C0">
        <w:rPr>
          <w:rtl/>
          <w:lang w:bidi="fa-IR"/>
        </w:rPr>
        <w:softHyphen/>
      </w:r>
      <w:r w:rsidRPr="00EF20C0">
        <w:rPr>
          <w:rFonts w:hint="cs"/>
          <w:rtl/>
          <w:lang w:bidi="fa-IR"/>
        </w:rPr>
        <w:t>کند، زنگ تلفن به صدا درمی</w:t>
      </w:r>
      <w:r w:rsidRPr="00EF20C0">
        <w:rPr>
          <w:rtl/>
          <w:lang w:bidi="fa-IR"/>
        </w:rPr>
        <w:softHyphen/>
      </w:r>
      <w:r w:rsidRPr="00EF20C0">
        <w:rPr>
          <w:rFonts w:hint="cs"/>
          <w:rtl/>
          <w:lang w:bidi="fa-IR"/>
        </w:rPr>
        <w:t>آید و صاحب انبار خبر آتش</w:t>
      </w:r>
      <w:r w:rsidR="00011BD0">
        <w:rPr>
          <w:rtl/>
          <w:lang w:bidi="fa-IR"/>
        </w:rPr>
        <w:softHyphen/>
      </w:r>
      <w:r w:rsidRPr="00EF20C0">
        <w:rPr>
          <w:rFonts w:hint="cs"/>
          <w:rtl/>
          <w:lang w:bidi="fa-IR"/>
        </w:rPr>
        <w:t>سوزی در سوله ها را می</w:t>
      </w:r>
      <w:r w:rsidRPr="00EF20C0">
        <w:rPr>
          <w:rtl/>
          <w:lang w:bidi="fa-IR"/>
        </w:rPr>
        <w:softHyphen/>
      </w:r>
      <w:r w:rsidRPr="00EF20C0">
        <w:rPr>
          <w:rFonts w:hint="cs"/>
          <w:rtl/>
          <w:lang w:bidi="fa-IR"/>
        </w:rPr>
        <w:t>دهد. آقای غلامی که از شنیدن خبر شوکه می</w:t>
      </w:r>
      <w:r w:rsidRPr="00EF20C0">
        <w:rPr>
          <w:rtl/>
          <w:lang w:bidi="fa-IR"/>
        </w:rPr>
        <w:softHyphen/>
      </w:r>
      <w:r w:rsidRPr="00EF20C0">
        <w:rPr>
          <w:rFonts w:hint="cs"/>
          <w:rtl/>
          <w:lang w:bidi="fa-IR"/>
        </w:rPr>
        <w:t>شود، به همراه برادرش سریع به سمت انبار حرکت می</w:t>
      </w:r>
      <w:r>
        <w:rPr>
          <w:rtl/>
          <w:lang w:bidi="fa-IR"/>
        </w:rPr>
        <w:softHyphen/>
      </w:r>
      <w:r w:rsidRPr="00EF20C0">
        <w:rPr>
          <w:rFonts w:hint="cs"/>
          <w:rtl/>
          <w:lang w:bidi="fa-IR"/>
        </w:rPr>
        <w:t>کند. به انبار که نزدیک می</w:t>
      </w:r>
      <w:r>
        <w:rPr>
          <w:rtl/>
          <w:lang w:bidi="fa-IR"/>
        </w:rPr>
        <w:softHyphen/>
      </w:r>
      <w:r w:rsidRPr="00EF20C0">
        <w:rPr>
          <w:rFonts w:hint="cs"/>
          <w:rtl/>
          <w:lang w:bidi="fa-IR"/>
        </w:rPr>
        <w:t>شوند با مشاهده انبوهی از دود که به آسمان بلند شده است، آقای غلامی که در یک لحظه دسترنج تمام روزهای سخت و کارهای دشوار خود را از دست رفته می</w:t>
      </w:r>
      <w:r w:rsidRPr="00EF20C0">
        <w:rPr>
          <w:rtl/>
          <w:lang w:bidi="fa-IR"/>
        </w:rPr>
        <w:softHyphen/>
      </w:r>
      <w:r w:rsidRPr="00EF20C0">
        <w:rPr>
          <w:rFonts w:hint="cs"/>
          <w:rtl/>
          <w:lang w:bidi="fa-IR"/>
        </w:rPr>
        <w:t>بیند، بی محابا  می</w:t>
      </w:r>
      <w:r w:rsidRPr="00EF20C0">
        <w:rPr>
          <w:rtl/>
          <w:lang w:bidi="fa-IR"/>
        </w:rPr>
        <w:softHyphen/>
      </w:r>
      <w:r w:rsidRPr="00EF20C0">
        <w:rPr>
          <w:rFonts w:hint="cs"/>
          <w:rtl/>
          <w:lang w:bidi="fa-IR"/>
        </w:rPr>
        <w:t>دود تا  به دل آتش بزند؛ شاید بتواند کاری برای انبار سوخته</w:t>
      </w:r>
      <w:r w:rsidRPr="00EF20C0">
        <w:rPr>
          <w:rtl/>
          <w:lang w:bidi="fa-IR"/>
        </w:rPr>
        <w:softHyphen/>
      </w:r>
      <w:r w:rsidRPr="00EF20C0">
        <w:rPr>
          <w:rFonts w:hint="cs"/>
          <w:rtl/>
          <w:lang w:bidi="fa-IR"/>
        </w:rPr>
        <w:t>اش انجام دهد و قطعات را از آن بیرون بکشد. اما برادرش مانع از این کار می</w:t>
      </w:r>
      <w:r w:rsidRPr="00EF20C0">
        <w:rPr>
          <w:rtl/>
          <w:lang w:bidi="fa-IR"/>
        </w:rPr>
        <w:softHyphen/>
      </w:r>
      <w:r w:rsidRPr="00EF20C0">
        <w:rPr>
          <w:rFonts w:hint="cs"/>
          <w:rtl/>
          <w:lang w:bidi="fa-IR"/>
        </w:rPr>
        <w:t>شود چون آتش بسیار گسترده بود و از دست هیچ کسی کاری برنمی</w:t>
      </w:r>
      <w:r w:rsidRPr="00EF20C0">
        <w:rPr>
          <w:rtl/>
          <w:lang w:bidi="fa-IR"/>
        </w:rPr>
        <w:softHyphen/>
      </w:r>
      <w:r w:rsidRPr="00EF20C0">
        <w:rPr>
          <w:rFonts w:hint="cs"/>
          <w:rtl/>
          <w:lang w:bidi="fa-IR"/>
        </w:rPr>
        <w:t xml:space="preserve">آمد. </w:t>
      </w:r>
    </w:p>
    <w:p w:rsidR="00E268C6" w:rsidRDefault="00E268C6" w:rsidP="00011BD0">
      <w:pPr>
        <w:pStyle w:val="nikranmatn"/>
        <w:rPr>
          <w:rtl/>
          <w:lang w:bidi="fa-IR"/>
        </w:rPr>
      </w:pPr>
      <w:r w:rsidRPr="00EF20C0">
        <w:rPr>
          <w:rFonts w:hint="cs"/>
          <w:rtl/>
          <w:lang w:bidi="fa-IR"/>
        </w:rPr>
        <w:t>روزهای تلخ و پراز حس ناکامی از راه می رسند. آتش سرمایه سال</w:t>
      </w:r>
      <w:r>
        <w:rPr>
          <w:rtl/>
          <w:lang w:bidi="fa-IR"/>
        </w:rPr>
        <w:softHyphen/>
      </w:r>
      <w:r w:rsidRPr="00EF20C0">
        <w:rPr>
          <w:rFonts w:hint="cs"/>
          <w:rtl/>
          <w:lang w:bidi="fa-IR"/>
        </w:rPr>
        <w:t>ها تلاش خستگی</w:t>
      </w:r>
      <w:r w:rsidR="00011BD0">
        <w:rPr>
          <w:rtl/>
          <w:lang w:bidi="fa-IR"/>
        </w:rPr>
        <w:softHyphen/>
      </w:r>
      <w:r w:rsidRPr="00EF20C0">
        <w:rPr>
          <w:rFonts w:hint="cs"/>
          <w:rtl/>
          <w:lang w:bidi="fa-IR"/>
        </w:rPr>
        <w:t>ناپذیر آقای غلامی را به کام خود کشیده بود. این خبر به سرعت در بازار پخش  می</w:t>
      </w:r>
      <w:r w:rsidRPr="00EF20C0">
        <w:rPr>
          <w:rtl/>
          <w:lang w:bidi="fa-IR"/>
        </w:rPr>
        <w:softHyphen/>
      </w:r>
      <w:r w:rsidRPr="00EF20C0">
        <w:rPr>
          <w:rFonts w:hint="cs"/>
          <w:rtl/>
          <w:lang w:bidi="fa-IR"/>
        </w:rPr>
        <w:t>شود و از آنجا که او به عنوان تاجری بسیار معتبر در بازار شناخته می</w:t>
      </w:r>
      <w:r w:rsidRPr="00EF20C0">
        <w:rPr>
          <w:rtl/>
          <w:lang w:bidi="fa-IR"/>
        </w:rPr>
        <w:softHyphen/>
      </w:r>
      <w:r w:rsidRPr="00EF20C0">
        <w:rPr>
          <w:rFonts w:hint="cs"/>
          <w:rtl/>
          <w:lang w:bidi="fa-IR"/>
        </w:rPr>
        <w:t>شد، اکثر دوستانش در این صنف برای کمک و یاری آقای غلامی می</w:t>
      </w:r>
      <w:r w:rsidRPr="00EF20C0">
        <w:rPr>
          <w:rtl/>
          <w:lang w:bidi="fa-IR"/>
        </w:rPr>
        <w:softHyphen/>
      </w:r>
      <w:r w:rsidRPr="00EF20C0">
        <w:rPr>
          <w:rFonts w:hint="cs"/>
          <w:rtl/>
          <w:lang w:bidi="fa-IR"/>
        </w:rPr>
        <w:t>آیند و آمادگی خود را برای کمک</w:t>
      </w:r>
      <w:r w:rsidRPr="00EF20C0">
        <w:rPr>
          <w:rtl/>
          <w:lang w:bidi="fa-IR"/>
        </w:rPr>
        <w:softHyphen/>
      </w:r>
      <w:r w:rsidRPr="00EF20C0">
        <w:rPr>
          <w:rFonts w:hint="cs"/>
          <w:rtl/>
          <w:lang w:bidi="fa-IR"/>
        </w:rPr>
        <w:t>های مالی اعلام می</w:t>
      </w:r>
      <w:r w:rsidRPr="00EF20C0">
        <w:rPr>
          <w:rtl/>
          <w:lang w:bidi="fa-IR"/>
        </w:rPr>
        <w:softHyphen/>
      </w:r>
      <w:r w:rsidRPr="00EF20C0">
        <w:rPr>
          <w:rFonts w:hint="cs"/>
          <w:rtl/>
          <w:lang w:bidi="fa-IR"/>
        </w:rPr>
        <w:t>کنند. اما ایشان در کمال احترام و قدردانی نمی</w:t>
      </w:r>
      <w:r w:rsidRPr="00EF20C0">
        <w:rPr>
          <w:rtl/>
          <w:lang w:bidi="fa-IR"/>
        </w:rPr>
        <w:softHyphen/>
      </w:r>
      <w:r w:rsidRPr="00EF20C0">
        <w:rPr>
          <w:rFonts w:hint="cs"/>
          <w:rtl/>
          <w:lang w:bidi="fa-IR"/>
        </w:rPr>
        <w:t xml:space="preserve">پذیرند. </w:t>
      </w:r>
      <w:r>
        <w:rPr>
          <w:rFonts w:hint="cs"/>
          <w:rtl/>
          <w:lang w:bidi="fa-IR"/>
        </w:rPr>
        <w:t>شاید باورتان نشود برخی از دوستان بازاریش از اینکه او هیچ کدام از کمک</w:t>
      </w:r>
      <w:r w:rsidR="00011BD0">
        <w:rPr>
          <w:rtl/>
          <w:lang w:bidi="fa-IR"/>
        </w:rPr>
        <w:softHyphen/>
      </w:r>
      <w:r>
        <w:rPr>
          <w:rFonts w:hint="cs"/>
          <w:rtl/>
          <w:lang w:bidi="fa-IR"/>
        </w:rPr>
        <w:t>های مالی را قبول نمی</w:t>
      </w:r>
      <w:r>
        <w:rPr>
          <w:rtl/>
          <w:lang w:bidi="fa-IR"/>
        </w:rPr>
        <w:softHyphen/>
      </w:r>
      <w:r>
        <w:rPr>
          <w:rFonts w:hint="cs"/>
          <w:rtl/>
          <w:lang w:bidi="fa-IR"/>
        </w:rPr>
        <w:t>کند رنجیده می</w:t>
      </w:r>
      <w:r>
        <w:rPr>
          <w:rtl/>
          <w:lang w:bidi="fa-IR"/>
        </w:rPr>
        <w:softHyphen/>
      </w:r>
      <w:r>
        <w:rPr>
          <w:rFonts w:hint="cs"/>
          <w:rtl/>
          <w:lang w:bidi="fa-IR"/>
        </w:rPr>
        <w:t>شوند. آنها می</w:t>
      </w:r>
      <w:r w:rsidR="00011BD0">
        <w:rPr>
          <w:rtl/>
          <w:lang w:bidi="fa-IR"/>
        </w:rPr>
        <w:softHyphen/>
      </w:r>
      <w:r>
        <w:rPr>
          <w:rFonts w:hint="cs"/>
          <w:rtl/>
          <w:lang w:bidi="fa-IR"/>
        </w:rPr>
        <w:t>گفتند هر زمان که دچار چالش می</w:t>
      </w:r>
      <w:r>
        <w:rPr>
          <w:rtl/>
          <w:lang w:bidi="fa-IR"/>
        </w:rPr>
        <w:softHyphen/>
      </w:r>
      <w:r>
        <w:rPr>
          <w:rFonts w:hint="cs"/>
          <w:rtl/>
          <w:lang w:bidi="fa-IR"/>
        </w:rPr>
        <w:t>شدند این احمد غلامی بود که صدا نزده به کمکشان می</w:t>
      </w:r>
      <w:r>
        <w:rPr>
          <w:rtl/>
          <w:lang w:bidi="fa-IR"/>
        </w:rPr>
        <w:softHyphen/>
      </w:r>
      <w:r>
        <w:rPr>
          <w:rFonts w:hint="cs"/>
          <w:rtl/>
          <w:lang w:bidi="fa-IR"/>
        </w:rPr>
        <w:t>آمد و امروز که فصل جبران رسیده است این فرصت به آنها داده نمی</w:t>
      </w:r>
      <w:r>
        <w:rPr>
          <w:rtl/>
          <w:lang w:bidi="fa-IR"/>
        </w:rPr>
        <w:softHyphen/>
      </w:r>
      <w:r>
        <w:rPr>
          <w:rFonts w:hint="cs"/>
          <w:rtl/>
          <w:lang w:bidi="fa-IR"/>
        </w:rPr>
        <w:t>شود. تاجایی این رنجش</w:t>
      </w:r>
      <w:r w:rsidR="00011BD0">
        <w:rPr>
          <w:rtl/>
          <w:lang w:bidi="fa-IR"/>
        </w:rPr>
        <w:softHyphen/>
      </w:r>
      <w:r>
        <w:rPr>
          <w:rFonts w:hint="cs"/>
          <w:rtl/>
          <w:lang w:bidi="fa-IR"/>
        </w:rPr>
        <w:t>ها به طول انجامید که حاج احمد غلامی مجبور شد برای رضایت آنها هم که شده چکهای</w:t>
      </w:r>
      <w:r w:rsidR="00011BD0">
        <w:rPr>
          <w:rtl/>
          <w:lang w:bidi="fa-IR"/>
        </w:rPr>
        <w:softHyphen/>
      </w:r>
      <w:r>
        <w:rPr>
          <w:rFonts w:hint="cs"/>
          <w:rtl/>
          <w:lang w:bidi="fa-IR"/>
        </w:rPr>
        <w:t>شان را مدتی نزد خود نگهدارد و سپس به حسابشان واریز کند. آری فرهنگ بازار و دنیای کارآفرینی ایران این چنین تحسین برانگیز بوده است.</w:t>
      </w:r>
    </w:p>
    <w:p w:rsidR="00E268C6" w:rsidRPr="00EF20C0" w:rsidRDefault="00E268C6" w:rsidP="00E268C6">
      <w:pPr>
        <w:pStyle w:val="nikranmatn"/>
        <w:rPr>
          <w:rtl/>
          <w:lang w:bidi="fa-IR"/>
        </w:rPr>
      </w:pPr>
      <w:r w:rsidRPr="00EF20C0">
        <w:rPr>
          <w:rFonts w:hint="cs"/>
          <w:rtl/>
          <w:lang w:bidi="fa-IR"/>
        </w:rPr>
        <w:lastRenderedPageBreak/>
        <w:t>آقای غلامی درخت تنومندی است که ریشه</w:t>
      </w:r>
      <w:r w:rsidRPr="00EF20C0">
        <w:rPr>
          <w:rtl/>
          <w:lang w:bidi="fa-IR"/>
        </w:rPr>
        <w:softHyphen/>
      </w:r>
      <w:r w:rsidRPr="00EF20C0">
        <w:rPr>
          <w:rFonts w:hint="cs"/>
          <w:rtl/>
          <w:lang w:bidi="fa-IR"/>
        </w:rPr>
        <w:t>های قوی و تنیده</w:t>
      </w:r>
      <w:r w:rsidRPr="00EF20C0">
        <w:rPr>
          <w:rtl/>
          <w:lang w:bidi="fa-IR"/>
        </w:rPr>
        <w:softHyphen/>
      </w:r>
      <w:r w:rsidRPr="00EF20C0">
        <w:rPr>
          <w:rFonts w:hint="cs"/>
          <w:rtl/>
          <w:lang w:bidi="fa-IR"/>
        </w:rPr>
        <w:t>ای در خاک دارد و هیچ باد مخالف و تندی نمی</w:t>
      </w:r>
      <w:r w:rsidRPr="00EF20C0">
        <w:rPr>
          <w:rtl/>
          <w:lang w:bidi="fa-IR"/>
        </w:rPr>
        <w:softHyphen/>
      </w:r>
      <w:r w:rsidRPr="00EF20C0">
        <w:rPr>
          <w:rFonts w:hint="cs"/>
          <w:rtl/>
          <w:lang w:bidi="fa-IR"/>
        </w:rPr>
        <w:t>تواند آن را از جای بکند. روزها به تلخی و سختی می</w:t>
      </w:r>
      <w:r w:rsidRPr="00EF20C0">
        <w:rPr>
          <w:rtl/>
          <w:lang w:bidi="fa-IR"/>
        </w:rPr>
        <w:softHyphen/>
      </w:r>
      <w:r w:rsidRPr="00EF20C0">
        <w:rPr>
          <w:rFonts w:hint="cs"/>
          <w:rtl/>
          <w:lang w:bidi="fa-IR"/>
        </w:rPr>
        <w:t xml:space="preserve">گذرند و </w:t>
      </w:r>
      <w:r>
        <w:rPr>
          <w:rFonts w:hint="cs"/>
          <w:rtl/>
          <w:lang w:bidi="fa-IR"/>
        </w:rPr>
        <w:t>او</w:t>
      </w:r>
      <w:r w:rsidRPr="00EF20C0">
        <w:rPr>
          <w:rFonts w:hint="cs"/>
          <w:rtl/>
          <w:lang w:bidi="fa-IR"/>
        </w:rPr>
        <w:t xml:space="preserve"> به این فکر می</w:t>
      </w:r>
      <w:r w:rsidRPr="00EF20C0">
        <w:rPr>
          <w:rtl/>
          <w:lang w:bidi="fa-IR"/>
        </w:rPr>
        <w:softHyphen/>
      </w:r>
      <w:r w:rsidRPr="00EF20C0">
        <w:rPr>
          <w:rFonts w:hint="cs"/>
          <w:rtl/>
          <w:lang w:bidi="fa-IR"/>
        </w:rPr>
        <w:t>کند که چگونه باید دوباره سرمایه</w:t>
      </w:r>
      <w:r w:rsidRPr="00EF20C0">
        <w:rPr>
          <w:rtl/>
          <w:lang w:bidi="fa-IR"/>
        </w:rPr>
        <w:softHyphen/>
      </w:r>
      <w:r w:rsidRPr="00EF20C0">
        <w:rPr>
          <w:rFonts w:hint="cs"/>
          <w:rtl/>
          <w:lang w:bidi="fa-IR"/>
        </w:rPr>
        <w:t>اش را برای تأمین قطعات مورد نیاز شرکت به دست آورد.</w:t>
      </w:r>
    </w:p>
    <w:p w:rsidR="00E268C6" w:rsidRDefault="00E268C6" w:rsidP="00E268C6">
      <w:pPr>
        <w:spacing w:before="120"/>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چو دان</w:t>
      </w:r>
      <w:r>
        <w:rPr>
          <w:rFonts w:ascii="Calibri" w:eastAsia="Calibri" w:hAnsi="Calibri" w:cs="B Zar" w:hint="cs"/>
          <w:sz w:val="28"/>
          <w:szCs w:val="28"/>
          <w:rtl/>
          <w:lang w:bidi="fa-IR"/>
        </w:rPr>
        <w:t>ـــ</w:t>
      </w:r>
      <w:r w:rsidRPr="00EF20C0">
        <w:rPr>
          <w:rFonts w:ascii="Calibri" w:eastAsia="Calibri" w:hAnsi="Calibri" w:cs="B Zar" w:hint="cs"/>
          <w:sz w:val="28"/>
          <w:szCs w:val="28"/>
          <w:rtl/>
          <w:lang w:bidi="fa-IR"/>
        </w:rPr>
        <w:t>ا نماید به کاری درنگ</w:t>
      </w:r>
    </w:p>
    <w:p w:rsidR="00E268C6" w:rsidRPr="00EF20C0"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به پیروزی آرد ج</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هانی به چنگ</w:t>
      </w:r>
    </w:p>
    <w:p w:rsidR="00E268C6"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ه</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مه کاره</w:t>
      </w:r>
      <w:r>
        <w:rPr>
          <w:rFonts w:ascii="Calibri" w:eastAsia="Calibri" w:hAnsi="Calibri" w:cs="B Zar" w:hint="cs"/>
          <w:sz w:val="28"/>
          <w:szCs w:val="28"/>
          <w:rtl/>
          <w:lang w:bidi="fa-IR"/>
        </w:rPr>
        <w:t>ـــــــ</w:t>
      </w:r>
      <w:r w:rsidRPr="00EF20C0">
        <w:rPr>
          <w:rFonts w:ascii="Calibri" w:eastAsia="Calibri" w:hAnsi="Calibri" w:cs="B Zar" w:hint="cs"/>
          <w:sz w:val="28"/>
          <w:szCs w:val="28"/>
          <w:rtl/>
          <w:lang w:bidi="fa-IR"/>
        </w:rPr>
        <w:t>ا در فروب</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ستگی</w:t>
      </w:r>
    </w:p>
    <w:p w:rsidR="00E268C6"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گ</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شاید ولی</w:t>
      </w:r>
      <w:r>
        <w:rPr>
          <w:rFonts w:ascii="Calibri" w:eastAsia="Calibri" w:hAnsi="Calibri" w:cs="B Zar" w:hint="cs"/>
          <w:sz w:val="28"/>
          <w:szCs w:val="28"/>
          <w:rtl/>
          <w:lang w:bidi="fa-IR"/>
        </w:rPr>
        <w:t>ـــــ</w:t>
      </w:r>
      <w:r w:rsidRPr="00EF20C0">
        <w:rPr>
          <w:rFonts w:ascii="Calibri" w:eastAsia="Calibri" w:hAnsi="Calibri" w:cs="B Zar" w:hint="cs"/>
          <w:sz w:val="28"/>
          <w:szCs w:val="28"/>
          <w:rtl/>
          <w:lang w:bidi="fa-IR"/>
        </w:rPr>
        <w:t>کن به آه</w:t>
      </w:r>
      <w:r>
        <w:rPr>
          <w:rFonts w:ascii="Calibri" w:eastAsia="Calibri" w:hAnsi="Calibri" w:cs="B Zar" w:hint="cs"/>
          <w:sz w:val="28"/>
          <w:szCs w:val="28"/>
          <w:rtl/>
          <w:lang w:bidi="fa-IR"/>
        </w:rPr>
        <w:t>ـ</w:t>
      </w:r>
      <w:r w:rsidRPr="00EF20C0">
        <w:rPr>
          <w:rFonts w:ascii="Calibri" w:eastAsia="Calibri" w:hAnsi="Calibri" w:cs="B Zar" w:hint="cs"/>
          <w:sz w:val="28"/>
          <w:szCs w:val="28"/>
          <w:rtl/>
          <w:lang w:bidi="fa-IR"/>
        </w:rPr>
        <w:t>ستگی</w:t>
      </w:r>
    </w:p>
    <w:p w:rsidR="00E268C6" w:rsidRPr="00EF20C0" w:rsidRDefault="00E268C6" w:rsidP="00E268C6">
      <w:pPr>
        <w:spacing w:after="120"/>
        <w:ind w:firstLine="1558"/>
        <w:rPr>
          <w:rFonts w:ascii="Calibri" w:eastAsia="Calibri" w:hAnsi="Calibri" w:cs="B Zar"/>
          <w:sz w:val="28"/>
          <w:szCs w:val="28"/>
          <w:rtl/>
          <w:lang w:bidi="fa-IR"/>
        </w:rPr>
      </w:pPr>
      <w:r w:rsidRPr="00EF20C0">
        <w:rPr>
          <w:rFonts w:ascii="Calibri" w:eastAsia="Calibri" w:hAnsi="Calibri" w:cs="B Zar" w:hint="cs"/>
          <w:sz w:val="28"/>
          <w:szCs w:val="28"/>
          <w:rtl/>
          <w:lang w:bidi="fa-IR"/>
        </w:rPr>
        <w:t>«فردوسی»</w:t>
      </w:r>
    </w:p>
    <w:p w:rsidR="00E268C6" w:rsidRPr="00EF20C0" w:rsidRDefault="00E268C6" w:rsidP="00011BD0">
      <w:pPr>
        <w:pStyle w:val="nikranmatn"/>
        <w:rPr>
          <w:rtl/>
          <w:lang w:bidi="fa-IR"/>
        </w:rPr>
      </w:pPr>
      <w:r w:rsidRPr="00EF20C0">
        <w:rPr>
          <w:rFonts w:hint="cs"/>
          <w:rtl/>
          <w:lang w:bidi="fa-IR"/>
        </w:rPr>
        <w:t xml:space="preserve"> تا اینکه متوجه می</w:t>
      </w:r>
      <w:r w:rsidRPr="00EF20C0">
        <w:rPr>
          <w:rtl/>
          <w:lang w:bidi="fa-IR"/>
        </w:rPr>
        <w:softHyphen/>
      </w:r>
      <w:r w:rsidRPr="00EF20C0">
        <w:rPr>
          <w:rFonts w:hint="cs"/>
          <w:rtl/>
          <w:lang w:bidi="fa-IR"/>
        </w:rPr>
        <w:t>شوند یکی از بارهایی که در گمرک جنوب است هنوز تحویل گرفته نشده است و این خود بارقه</w:t>
      </w:r>
      <w:r w:rsidRPr="00EF20C0">
        <w:rPr>
          <w:rtl/>
          <w:lang w:bidi="fa-IR"/>
        </w:rPr>
        <w:softHyphen/>
      </w:r>
      <w:r w:rsidRPr="00EF20C0">
        <w:rPr>
          <w:rFonts w:hint="cs"/>
          <w:rtl/>
          <w:lang w:bidi="fa-IR"/>
        </w:rPr>
        <w:t xml:space="preserve">ای از امید در دل </w:t>
      </w:r>
      <w:r w:rsidR="00011BD0">
        <w:rPr>
          <w:rFonts w:hint="cs"/>
          <w:rtl/>
          <w:lang w:bidi="fa-IR"/>
        </w:rPr>
        <w:t>آقای غلامی</w:t>
      </w:r>
      <w:r w:rsidRPr="00EF20C0">
        <w:rPr>
          <w:rFonts w:hint="cs"/>
          <w:rtl/>
          <w:lang w:bidi="fa-IR"/>
        </w:rPr>
        <w:t xml:space="preserve"> روشن می</w:t>
      </w:r>
      <w:r w:rsidRPr="00EF20C0">
        <w:rPr>
          <w:rtl/>
          <w:lang w:bidi="fa-IR"/>
        </w:rPr>
        <w:softHyphen/>
      </w:r>
      <w:r w:rsidRPr="00EF20C0">
        <w:rPr>
          <w:rFonts w:hint="cs"/>
          <w:rtl/>
          <w:lang w:bidi="fa-IR"/>
        </w:rPr>
        <w:t>کند و همچون نوری در تاریکی، با خود نوید روزهای روشن را می</w:t>
      </w:r>
      <w:r w:rsidRPr="00EF20C0">
        <w:rPr>
          <w:rtl/>
          <w:lang w:bidi="fa-IR"/>
        </w:rPr>
        <w:softHyphen/>
      </w:r>
      <w:r w:rsidRPr="00EF20C0">
        <w:rPr>
          <w:rFonts w:hint="cs"/>
          <w:rtl/>
          <w:lang w:bidi="fa-IR"/>
        </w:rPr>
        <w:t>آورد. دو سال بعد از آتش سوزی، شرکت دوباره جان می</w:t>
      </w:r>
      <w:r w:rsidRPr="00EF20C0">
        <w:rPr>
          <w:rtl/>
          <w:lang w:bidi="fa-IR"/>
        </w:rPr>
        <w:softHyphen/>
      </w:r>
      <w:r w:rsidRPr="00EF20C0">
        <w:rPr>
          <w:rFonts w:hint="cs"/>
          <w:rtl/>
          <w:lang w:bidi="fa-IR"/>
        </w:rPr>
        <w:t>گیرد و قوی</w:t>
      </w:r>
      <w:r w:rsidRPr="00EF20C0">
        <w:rPr>
          <w:rtl/>
          <w:lang w:bidi="fa-IR"/>
        </w:rPr>
        <w:softHyphen/>
      </w:r>
      <w:r w:rsidRPr="00EF20C0">
        <w:rPr>
          <w:rFonts w:hint="cs"/>
          <w:rtl/>
          <w:lang w:bidi="fa-IR"/>
        </w:rPr>
        <w:t>ت</w:t>
      </w:r>
      <w:r w:rsidR="00011BD0">
        <w:rPr>
          <w:rFonts w:hint="cs"/>
          <w:rtl/>
          <w:lang w:bidi="fa-IR"/>
        </w:rPr>
        <w:t xml:space="preserve">ر از گذشته برای توسعه و پیشرفت </w:t>
      </w:r>
      <w:r w:rsidRPr="00EF20C0">
        <w:rPr>
          <w:rFonts w:hint="cs"/>
          <w:rtl/>
          <w:lang w:bidi="fa-IR"/>
        </w:rPr>
        <w:t>گام بر می</w:t>
      </w:r>
      <w:r w:rsidRPr="00EF20C0">
        <w:rPr>
          <w:rtl/>
          <w:lang w:bidi="fa-IR"/>
        </w:rPr>
        <w:softHyphen/>
      </w:r>
      <w:r w:rsidRPr="00EF20C0">
        <w:rPr>
          <w:rFonts w:hint="cs"/>
          <w:rtl/>
          <w:lang w:bidi="fa-IR"/>
        </w:rPr>
        <w:t xml:space="preserve">دارد. </w:t>
      </w:r>
    </w:p>
    <w:p w:rsidR="00E268C6" w:rsidRDefault="00E268C6" w:rsidP="00E268C6">
      <w:pPr>
        <w:pStyle w:val="nikranmatn"/>
        <w:rPr>
          <w:rtl/>
          <w:lang w:bidi="fa-IR"/>
        </w:rPr>
      </w:pPr>
      <w:r>
        <w:rPr>
          <w:rFonts w:hint="cs"/>
          <w:rtl/>
          <w:lang w:bidi="fa-IR"/>
        </w:rPr>
        <w:t>محمود</w:t>
      </w:r>
      <w:r w:rsidRPr="00EF20C0">
        <w:rPr>
          <w:rFonts w:hint="cs"/>
          <w:rtl/>
          <w:lang w:bidi="fa-IR"/>
        </w:rPr>
        <w:t xml:space="preserve"> از سفر بازگشته است و تصمیم گرفته در کنار پدر و با نظارت او، همه چیز را از نو بسازد. در دفتر فاطمی مشغول به کار می</w:t>
      </w:r>
      <w:r w:rsidRPr="00EF20C0">
        <w:rPr>
          <w:rtl/>
          <w:lang w:bidi="fa-IR"/>
        </w:rPr>
        <w:softHyphen/>
      </w:r>
      <w:r w:rsidRPr="00EF20C0">
        <w:rPr>
          <w:rFonts w:hint="cs"/>
          <w:rtl/>
          <w:lang w:bidi="fa-IR"/>
        </w:rPr>
        <w:t>شود. او که تا قبل از این فکر می</w:t>
      </w:r>
      <w:r w:rsidRPr="00EF20C0">
        <w:rPr>
          <w:rtl/>
          <w:lang w:bidi="fa-IR"/>
        </w:rPr>
        <w:softHyphen/>
      </w:r>
      <w:r w:rsidRPr="00EF20C0">
        <w:rPr>
          <w:rFonts w:hint="cs"/>
          <w:rtl/>
          <w:lang w:bidi="fa-IR"/>
        </w:rPr>
        <w:t>کرد همه چیز برای ادامه فعالیت در کنار پدر آماده و مهیاست و روزهای سخت گذشته و حالا قرار است بعد از ورودش به تهران، بدون هیچ مشکل مالی فعالیتش را شروع کند، حالا خود را در نقطه صفر می</w:t>
      </w:r>
      <w:r w:rsidRPr="00EF20C0">
        <w:rPr>
          <w:rtl/>
          <w:lang w:bidi="fa-IR"/>
        </w:rPr>
        <w:softHyphen/>
      </w:r>
      <w:r w:rsidRPr="00EF20C0">
        <w:rPr>
          <w:rFonts w:hint="cs"/>
          <w:rtl/>
          <w:lang w:bidi="fa-IR"/>
        </w:rPr>
        <w:t>بیند. پدر از او می</w:t>
      </w:r>
      <w:r w:rsidRPr="00EF20C0">
        <w:rPr>
          <w:rtl/>
          <w:lang w:bidi="fa-IR"/>
        </w:rPr>
        <w:softHyphen/>
      </w:r>
      <w:r w:rsidRPr="00EF20C0">
        <w:rPr>
          <w:rFonts w:hint="cs"/>
          <w:rtl/>
          <w:lang w:bidi="fa-IR"/>
        </w:rPr>
        <w:t>خواهد که دفتر فاطمی را به تنهایی اداره کند و خودشان به دفتر دیگری که در خیابان مولوی تهران گرفته بودند نقل مکان می</w:t>
      </w:r>
      <w:r w:rsidRPr="00EF20C0">
        <w:rPr>
          <w:rtl/>
          <w:lang w:bidi="fa-IR"/>
        </w:rPr>
        <w:softHyphen/>
      </w:r>
      <w:r w:rsidRPr="00EF20C0">
        <w:rPr>
          <w:rFonts w:hint="cs"/>
          <w:rtl/>
          <w:lang w:bidi="fa-IR"/>
        </w:rPr>
        <w:t>کن</w:t>
      </w:r>
      <w:r w:rsidR="00011BD0">
        <w:rPr>
          <w:rFonts w:hint="cs"/>
          <w:rtl/>
          <w:lang w:bidi="fa-IR"/>
        </w:rPr>
        <w:t>ن</w:t>
      </w:r>
      <w:r w:rsidRPr="00EF20C0">
        <w:rPr>
          <w:rFonts w:hint="cs"/>
          <w:rtl/>
          <w:lang w:bidi="fa-IR"/>
        </w:rPr>
        <w:t>د.</w:t>
      </w:r>
    </w:p>
    <w:p w:rsidR="00E268C6" w:rsidRPr="00EF20C0" w:rsidRDefault="00E268C6" w:rsidP="00011BD0">
      <w:pPr>
        <w:pStyle w:val="nikranmatn"/>
        <w:rPr>
          <w:rtl/>
          <w:lang w:bidi="fa-IR"/>
        </w:rPr>
      </w:pPr>
      <w:r>
        <w:rPr>
          <w:rFonts w:hint="cs"/>
          <w:rtl/>
          <w:lang w:bidi="fa-IR"/>
        </w:rPr>
        <w:t>محمود</w:t>
      </w:r>
      <w:r w:rsidRPr="00EF20C0">
        <w:rPr>
          <w:rFonts w:hint="cs"/>
          <w:rtl/>
          <w:lang w:bidi="fa-IR"/>
        </w:rPr>
        <w:t xml:space="preserve"> که از دوران نوجوانی از پدر آموخته است که باید برای رسیدن به رؤیاهایش بجنگد، بایستد و کوتاه نیاید، محکم و قدرتمند با حمایت های فکری پدر و تحت نظارت او، با جذب همکاران پرانرژی و خلاق شروع به کار می</w:t>
      </w:r>
      <w:r w:rsidRPr="00EF20C0">
        <w:rPr>
          <w:rtl/>
          <w:lang w:bidi="fa-IR"/>
        </w:rPr>
        <w:softHyphen/>
      </w:r>
      <w:r w:rsidRPr="00EF20C0">
        <w:rPr>
          <w:rFonts w:hint="cs"/>
          <w:rtl/>
          <w:lang w:bidi="fa-IR"/>
        </w:rPr>
        <w:t>کند</w:t>
      </w:r>
      <w:r w:rsidR="00011BD0">
        <w:rPr>
          <w:rFonts w:hint="cs"/>
          <w:rtl/>
          <w:lang w:bidi="fa-IR"/>
        </w:rPr>
        <w:t>؛</w:t>
      </w:r>
      <w:r w:rsidRPr="00EF20C0">
        <w:rPr>
          <w:rFonts w:hint="cs"/>
          <w:rtl/>
          <w:lang w:bidi="fa-IR"/>
        </w:rPr>
        <w:t xml:space="preserve"> تا ب</w:t>
      </w:r>
      <w:r w:rsidR="00011BD0">
        <w:rPr>
          <w:rFonts w:hint="cs"/>
          <w:rtl/>
          <w:lang w:bidi="fa-IR"/>
        </w:rPr>
        <w:t>ه آ</w:t>
      </w:r>
      <w:r w:rsidRPr="00EF20C0">
        <w:rPr>
          <w:rFonts w:hint="cs"/>
          <w:rtl/>
          <w:lang w:bidi="fa-IR"/>
        </w:rPr>
        <w:t>نجا که امروز  یکی از برندهای بسیار موفق دوچرخه و قطعات آن به نام راپیدو را  پایه</w:t>
      </w:r>
      <w:r w:rsidRPr="00EF20C0">
        <w:rPr>
          <w:rtl/>
          <w:lang w:bidi="fa-IR"/>
        </w:rPr>
        <w:softHyphen/>
      </w:r>
      <w:r w:rsidRPr="00EF20C0">
        <w:rPr>
          <w:rFonts w:hint="cs"/>
          <w:rtl/>
          <w:lang w:bidi="fa-IR"/>
        </w:rPr>
        <w:t xml:space="preserve">گذاری کرده </w:t>
      </w:r>
      <w:r w:rsidR="00011BD0">
        <w:rPr>
          <w:rFonts w:hint="cs"/>
          <w:rtl/>
          <w:lang w:bidi="fa-IR"/>
        </w:rPr>
        <w:t>که</w:t>
      </w:r>
      <w:r w:rsidRPr="00EF20C0">
        <w:rPr>
          <w:rFonts w:hint="cs"/>
          <w:rtl/>
          <w:lang w:bidi="fa-IR"/>
        </w:rPr>
        <w:t xml:space="preserve"> سطح بین</w:t>
      </w:r>
      <w:r w:rsidR="00011BD0">
        <w:rPr>
          <w:rtl/>
          <w:lang w:bidi="fa-IR"/>
        </w:rPr>
        <w:softHyphen/>
      </w:r>
      <w:r w:rsidRPr="00EF20C0">
        <w:rPr>
          <w:rFonts w:hint="cs"/>
          <w:rtl/>
          <w:lang w:bidi="fa-IR"/>
        </w:rPr>
        <w:t>المللی و منطقه</w:t>
      </w:r>
      <w:r w:rsidR="00011BD0">
        <w:rPr>
          <w:rtl/>
          <w:lang w:bidi="fa-IR"/>
        </w:rPr>
        <w:softHyphen/>
      </w:r>
      <w:r w:rsidRPr="00EF20C0">
        <w:rPr>
          <w:rFonts w:hint="cs"/>
          <w:rtl/>
          <w:lang w:bidi="fa-IR"/>
        </w:rPr>
        <w:t>ای هم معتبر و شناخته شده است.</w:t>
      </w:r>
    </w:p>
    <w:p w:rsidR="00E268C6" w:rsidRPr="00EF20C0" w:rsidRDefault="00E268C6" w:rsidP="00011BD0">
      <w:pPr>
        <w:pStyle w:val="nikranmatn"/>
        <w:rPr>
          <w:rtl/>
          <w:lang w:bidi="fa-IR"/>
        </w:rPr>
      </w:pPr>
      <w:r w:rsidRPr="00EF20C0">
        <w:rPr>
          <w:rFonts w:hint="cs"/>
          <w:rtl/>
          <w:lang w:bidi="fa-IR"/>
        </w:rPr>
        <w:t>آقای غلامی در دفتر جدید</w:t>
      </w:r>
      <w:r w:rsidR="00011BD0">
        <w:rPr>
          <w:rFonts w:hint="cs"/>
          <w:rtl/>
          <w:lang w:bidi="fa-IR"/>
        </w:rPr>
        <w:t>،</w:t>
      </w:r>
      <w:r w:rsidRPr="00EF20C0">
        <w:rPr>
          <w:rFonts w:hint="cs"/>
          <w:rtl/>
          <w:lang w:bidi="fa-IR"/>
        </w:rPr>
        <w:t xml:space="preserve"> قدرتمند و پر انرژی با همکارانش سامان موتور را هدایت می</w:t>
      </w:r>
      <w:r w:rsidRPr="00EF20C0">
        <w:rPr>
          <w:rtl/>
          <w:lang w:bidi="fa-IR"/>
        </w:rPr>
        <w:softHyphen/>
      </w:r>
      <w:r w:rsidRPr="00EF20C0">
        <w:rPr>
          <w:rFonts w:hint="cs"/>
          <w:rtl/>
          <w:lang w:bidi="fa-IR"/>
        </w:rPr>
        <w:t>کند و با گسترش و توسعه کار با استخدام نیروهای فعال و پرانگیزه، در مسیر توسعه گام بر می</w:t>
      </w:r>
      <w:r w:rsidRPr="00EF20C0">
        <w:rPr>
          <w:rtl/>
          <w:lang w:bidi="fa-IR"/>
        </w:rPr>
        <w:softHyphen/>
      </w:r>
      <w:r w:rsidRPr="00EF20C0">
        <w:rPr>
          <w:rFonts w:hint="cs"/>
          <w:rtl/>
          <w:lang w:bidi="fa-IR"/>
        </w:rPr>
        <w:t>دارد.</w:t>
      </w:r>
    </w:p>
    <w:p w:rsidR="00E268C6" w:rsidRPr="00EF20C0" w:rsidRDefault="00E268C6" w:rsidP="00011BD0">
      <w:pPr>
        <w:pStyle w:val="nikranmatn"/>
        <w:rPr>
          <w:rtl/>
          <w:lang w:bidi="fa-IR"/>
        </w:rPr>
      </w:pPr>
      <w:r w:rsidRPr="00EF20C0">
        <w:rPr>
          <w:rFonts w:hint="cs"/>
          <w:rtl/>
          <w:lang w:bidi="fa-IR"/>
        </w:rPr>
        <w:t>برای</w:t>
      </w:r>
      <w:r w:rsidR="00011BD0">
        <w:rPr>
          <w:rFonts w:hint="cs"/>
          <w:rtl/>
          <w:lang w:bidi="fa-IR"/>
        </w:rPr>
        <w:t xml:space="preserve"> آقای غلامی پیشرفت و توسعه شرکت</w:t>
      </w:r>
      <w:r w:rsidRPr="00EF20C0">
        <w:rPr>
          <w:rFonts w:hint="cs"/>
          <w:rtl/>
          <w:lang w:bidi="fa-IR"/>
        </w:rPr>
        <w:t xml:space="preserve"> یعنی کمک به چرخش چرخ</w:t>
      </w:r>
      <w:r w:rsidRPr="00EF20C0">
        <w:rPr>
          <w:rtl/>
          <w:lang w:bidi="fa-IR"/>
        </w:rPr>
        <w:softHyphen/>
      </w:r>
      <w:r w:rsidRPr="00EF20C0">
        <w:rPr>
          <w:rFonts w:hint="cs"/>
          <w:rtl/>
          <w:lang w:bidi="fa-IR"/>
        </w:rPr>
        <w:t>های تولید کشور و کارآفرینی. او که منفعت مادی همیشه برایش در درجه دوم اهمیت بود، با سختکوشی و پشتکاری که داشتند لحظه ای متوقف نشدند و حاضر نبودند اعتبار و آبرویی که در این صنعت به دست آورده بودند را فدای پول و ثروت کنند. در دوران جنگ هشت ساله ایران، با و</w:t>
      </w:r>
      <w:r>
        <w:rPr>
          <w:rFonts w:hint="cs"/>
          <w:rtl/>
          <w:lang w:bidi="fa-IR"/>
        </w:rPr>
        <w:t>ج</w:t>
      </w:r>
      <w:r w:rsidRPr="00EF20C0">
        <w:rPr>
          <w:rFonts w:hint="cs"/>
          <w:rtl/>
          <w:lang w:bidi="fa-IR"/>
        </w:rPr>
        <w:t>ود تمامی محدودیت</w:t>
      </w:r>
      <w:r w:rsidRPr="00EF20C0">
        <w:rPr>
          <w:rtl/>
          <w:lang w:bidi="fa-IR"/>
        </w:rPr>
        <w:softHyphen/>
      </w:r>
      <w:r w:rsidRPr="00EF20C0">
        <w:rPr>
          <w:rFonts w:hint="cs"/>
          <w:rtl/>
          <w:lang w:bidi="fa-IR"/>
        </w:rPr>
        <w:t>هایی که از نظر بین</w:t>
      </w:r>
      <w:r w:rsidRPr="00EF20C0">
        <w:rPr>
          <w:rtl/>
          <w:lang w:bidi="fa-IR"/>
        </w:rPr>
        <w:softHyphen/>
      </w:r>
      <w:r w:rsidRPr="00EF20C0">
        <w:rPr>
          <w:rFonts w:hint="cs"/>
          <w:rtl/>
          <w:lang w:bidi="fa-IR"/>
        </w:rPr>
        <w:t>المللی برای تجار ایرانی وجود داشت و کمبود منابع مالی که هر از چند گاهی گریبان بازار و صنعت را می</w:t>
      </w:r>
      <w:r w:rsidRPr="00EF20C0">
        <w:rPr>
          <w:rtl/>
          <w:lang w:bidi="fa-IR"/>
        </w:rPr>
        <w:softHyphen/>
      </w:r>
      <w:r w:rsidRPr="00EF20C0">
        <w:rPr>
          <w:rFonts w:hint="cs"/>
          <w:rtl/>
          <w:lang w:bidi="fa-IR"/>
        </w:rPr>
        <w:t>فشرد، هرگز حاضر نبودند قطعه</w:t>
      </w:r>
      <w:r w:rsidRPr="00EF20C0">
        <w:rPr>
          <w:rtl/>
          <w:lang w:bidi="fa-IR"/>
        </w:rPr>
        <w:softHyphen/>
      </w:r>
      <w:r w:rsidRPr="00EF20C0">
        <w:rPr>
          <w:rFonts w:hint="cs"/>
          <w:rtl/>
          <w:lang w:bidi="fa-IR"/>
        </w:rPr>
        <w:t xml:space="preserve">ای را </w:t>
      </w:r>
      <w:r w:rsidRPr="00EF20C0">
        <w:rPr>
          <w:rFonts w:hint="cs"/>
          <w:rtl/>
          <w:lang w:bidi="fa-IR"/>
        </w:rPr>
        <w:lastRenderedPageBreak/>
        <w:t>که برای آن درخواست داشتند</w:t>
      </w:r>
      <w:r w:rsidR="00011BD0">
        <w:rPr>
          <w:rFonts w:hint="cs"/>
          <w:rtl/>
          <w:lang w:bidi="fa-IR"/>
        </w:rPr>
        <w:t>،</w:t>
      </w:r>
      <w:r w:rsidRPr="00EF20C0">
        <w:rPr>
          <w:rFonts w:hint="cs"/>
          <w:rtl/>
          <w:lang w:bidi="fa-IR"/>
        </w:rPr>
        <w:t xml:space="preserve"> احتکار کنند و بعدها با قیمت بالاتر و سود بیشتر بفروشند. همکارانشان بارها به ایشان پیشنهاد داده بودند که گاهی به دلیل کمبود قطعات در بازار</w:t>
      </w:r>
      <w:r w:rsidR="00011BD0">
        <w:rPr>
          <w:rFonts w:hint="cs"/>
          <w:rtl/>
          <w:lang w:bidi="fa-IR"/>
        </w:rPr>
        <w:t>،</w:t>
      </w:r>
      <w:r w:rsidRPr="00EF20C0">
        <w:rPr>
          <w:rFonts w:hint="cs"/>
          <w:rtl/>
          <w:lang w:bidi="fa-IR"/>
        </w:rPr>
        <w:t xml:space="preserve"> بهتر است برای خالی نشدن انبارها، قطعه</w:t>
      </w:r>
      <w:r w:rsidRPr="00EF20C0">
        <w:rPr>
          <w:rtl/>
          <w:lang w:bidi="fa-IR"/>
        </w:rPr>
        <w:softHyphen/>
      </w:r>
      <w:r w:rsidRPr="00EF20C0">
        <w:rPr>
          <w:rFonts w:hint="cs"/>
          <w:rtl/>
          <w:lang w:bidi="fa-IR"/>
        </w:rPr>
        <w:t>ها را مدت بیشتری نگه دارند و به نماینده</w:t>
      </w:r>
      <w:r w:rsidRPr="00EF20C0">
        <w:rPr>
          <w:rtl/>
          <w:lang w:bidi="fa-IR"/>
        </w:rPr>
        <w:softHyphen/>
      </w:r>
      <w:r w:rsidRPr="00EF20C0">
        <w:rPr>
          <w:rFonts w:hint="cs"/>
          <w:rtl/>
          <w:lang w:bidi="fa-IR"/>
        </w:rPr>
        <w:t>ها در سطح کشور تحویل ندهند و به این ترتیب به تعادل تجهیزاتی و  مالی شرکت کمک کنند؛ اما آقای غلامی نمی</w:t>
      </w:r>
      <w:r w:rsidRPr="00EF20C0">
        <w:rPr>
          <w:rtl/>
          <w:lang w:bidi="fa-IR"/>
        </w:rPr>
        <w:softHyphen/>
      </w:r>
      <w:r w:rsidRPr="00EF20C0">
        <w:rPr>
          <w:rFonts w:hint="cs"/>
          <w:rtl/>
          <w:lang w:bidi="fa-IR"/>
        </w:rPr>
        <w:t>پذیرند و معتقدند که خداوند در هیچ شرایطی ایشان را تنها نمی</w:t>
      </w:r>
      <w:r w:rsidRPr="00EF20C0">
        <w:rPr>
          <w:rtl/>
          <w:lang w:bidi="fa-IR"/>
        </w:rPr>
        <w:softHyphen/>
      </w:r>
      <w:r w:rsidRPr="00EF20C0">
        <w:rPr>
          <w:rFonts w:hint="cs"/>
          <w:rtl/>
          <w:lang w:bidi="fa-IR"/>
        </w:rPr>
        <w:t>گذارد و مشکلات مالی و کمبود قطعه نمی</w:t>
      </w:r>
      <w:r w:rsidRPr="00EF20C0">
        <w:rPr>
          <w:rtl/>
          <w:lang w:bidi="fa-IR"/>
        </w:rPr>
        <w:softHyphen/>
      </w:r>
      <w:r w:rsidRPr="00EF20C0">
        <w:rPr>
          <w:rFonts w:hint="cs"/>
          <w:rtl/>
          <w:lang w:bidi="fa-IR"/>
        </w:rPr>
        <w:t>تواند مانعی برای کار و تلاش صادقانه و اخلاق حرفه</w:t>
      </w:r>
      <w:r w:rsidR="00011BD0">
        <w:rPr>
          <w:rtl/>
          <w:lang w:bidi="fa-IR"/>
        </w:rPr>
        <w:softHyphen/>
      </w:r>
      <w:r w:rsidRPr="00EF20C0">
        <w:rPr>
          <w:rFonts w:hint="cs"/>
          <w:rtl/>
          <w:lang w:bidi="fa-IR"/>
        </w:rPr>
        <w:t>ای درست ایشان باشد.</w:t>
      </w:r>
    </w:p>
    <w:p w:rsidR="00E268C6" w:rsidRDefault="00E268C6" w:rsidP="00E268C6">
      <w:pPr>
        <w:spacing w:before="120"/>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راستی خویش نهان کس نک</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رد</w:t>
      </w:r>
    </w:p>
    <w:p w:rsidR="00E268C6" w:rsidRPr="00EF20C0"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 xml:space="preserve">در سخن راست زیان کس نکرد </w:t>
      </w:r>
    </w:p>
    <w:p w:rsidR="00E268C6"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راستی آور که ش</w:t>
      </w:r>
      <w:r>
        <w:rPr>
          <w:rFonts w:ascii="Calibri" w:eastAsia="Calibri" w:hAnsi="Calibri" w:cs="B Zar" w:hint="cs"/>
          <w:sz w:val="28"/>
          <w:szCs w:val="28"/>
          <w:rtl/>
          <w:lang w:bidi="fa-IR"/>
        </w:rPr>
        <w:t>ــــ</w:t>
      </w:r>
      <w:r w:rsidRPr="00EF20C0">
        <w:rPr>
          <w:rFonts w:ascii="Calibri" w:eastAsia="Calibri" w:hAnsi="Calibri" w:cs="B Zar" w:hint="cs"/>
          <w:sz w:val="28"/>
          <w:szCs w:val="28"/>
          <w:rtl/>
          <w:lang w:bidi="fa-IR"/>
        </w:rPr>
        <w:t>وی رستگار</w:t>
      </w:r>
    </w:p>
    <w:p w:rsidR="00E268C6"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راستی از تو</w:t>
      </w:r>
      <w:r>
        <w:rPr>
          <w:rFonts w:ascii="Calibri" w:eastAsia="Calibri" w:hAnsi="Calibri" w:cs="B Zar" w:hint="cs"/>
          <w:sz w:val="28"/>
          <w:szCs w:val="28"/>
          <w:rtl/>
          <w:lang w:bidi="fa-IR"/>
        </w:rPr>
        <w:t>،</w:t>
      </w:r>
      <w:r w:rsidRPr="00EF20C0">
        <w:rPr>
          <w:rFonts w:ascii="Calibri" w:eastAsia="Calibri" w:hAnsi="Calibri" w:cs="B Zar" w:hint="cs"/>
          <w:sz w:val="28"/>
          <w:szCs w:val="28"/>
          <w:rtl/>
          <w:lang w:bidi="fa-IR"/>
        </w:rPr>
        <w:t xml:space="preserve"> ظ</w:t>
      </w:r>
      <w:r>
        <w:rPr>
          <w:rFonts w:ascii="Calibri" w:eastAsia="Calibri" w:hAnsi="Calibri" w:cs="B Zar" w:hint="cs"/>
          <w:sz w:val="28"/>
          <w:szCs w:val="28"/>
          <w:rtl/>
          <w:lang w:bidi="fa-IR"/>
        </w:rPr>
        <w:t>ـــ</w:t>
      </w:r>
      <w:r w:rsidRPr="00EF20C0">
        <w:rPr>
          <w:rFonts w:ascii="Calibri" w:eastAsia="Calibri" w:hAnsi="Calibri" w:cs="B Zar" w:hint="cs"/>
          <w:sz w:val="28"/>
          <w:szCs w:val="28"/>
          <w:rtl/>
          <w:lang w:bidi="fa-IR"/>
        </w:rPr>
        <w:t>فر  از کردگار</w:t>
      </w:r>
    </w:p>
    <w:p w:rsidR="00E268C6" w:rsidRPr="00EF20C0" w:rsidRDefault="00E268C6" w:rsidP="006860F8">
      <w:pPr>
        <w:spacing w:after="120"/>
        <w:ind w:firstLine="1133"/>
        <w:rPr>
          <w:rFonts w:ascii="Calibri" w:eastAsia="Calibri" w:hAnsi="Calibri" w:cs="B Zar"/>
          <w:sz w:val="28"/>
          <w:szCs w:val="28"/>
          <w:rtl/>
          <w:lang w:bidi="fa-IR"/>
        </w:rPr>
      </w:pPr>
      <w:r w:rsidRPr="00EF20C0">
        <w:rPr>
          <w:rFonts w:ascii="Calibri" w:eastAsia="Calibri" w:hAnsi="Calibri" w:cs="B Zar" w:hint="cs"/>
          <w:sz w:val="28"/>
          <w:szCs w:val="28"/>
          <w:rtl/>
          <w:lang w:bidi="fa-IR"/>
        </w:rPr>
        <w:t xml:space="preserve"> «نظامی گنجوی»</w:t>
      </w:r>
    </w:p>
    <w:p w:rsidR="00E268C6" w:rsidRDefault="00E268C6" w:rsidP="00CD76FC">
      <w:pPr>
        <w:pStyle w:val="nikran3"/>
        <w:rPr>
          <w:rtl/>
        </w:rPr>
      </w:pPr>
      <w:bookmarkStart w:id="47" w:name="_Toc167473938"/>
      <w:r>
        <w:rPr>
          <w:rFonts w:hint="cs"/>
          <w:rtl/>
        </w:rPr>
        <w:t>آموزه</w:t>
      </w:r>
      <w:r w:rsidR="00CD76FC">
        <w:rPr>
          <w:rtl/>
        </w:rPr>
        <w:softHyphen/>
      </w:r>
      <w:r>
        <w:rPr>
          <w:rFonts w:hint="cs"/>
          <w:rtl/>
        </w:rPr>
        <w:t>های احمد غلامی</w:t>
      </w:r>
      <w:bookmarkEnd w:id="47"/>
    </w:p>
    <w:p w:rsidR="00E268C6" w:rsidRPr="00EF20C0" w:rsidRDefault="00E268C6" w:rsidP="00CD76FC">
      <w:pPr>
        <w:pStyle w:val="nikranmatn"/>
        <w:rPr>
          <w:rtl/>
          <w:lang w:bidi="fa-IR"/>
        </w:rPr>
      </w:pPr>
      <w:r w:rsidRPr="00EF20C0">
        <w:rPr>
          <w:rFonts w:hint="cs"/>
          <w:rtl/>
          <w:lang w:bidi="fa-IR"/>
        </w:rPr>
        <w:t>یکی از دلایل مهم موفقیت آقای غلامی در طول مسیر زندگی پر  پیچ و خمی که تا به امروز طی کرده</w:t>
      </w:r>
      <w:r w:rsidRPr="00EF20C0">
        <w:rPr>
          <w:rtl/>
          <w:lang w:bidi="fa-IR"/>
        </w:rPr>
        <w:softHyphen/>
      </w:r>
      <w:r w:rsidRPr="00EF20C0">
        <w:rPr>
          <w:rFonts w:hint="cs"/>
          <w:rtl/>
          <w:lang w:bidi="fa-IR"/>
        </w:rPr>
        <w:t xml:space="preserve">اند </w:t>
      </w:r>
      <w:r w:rsidR="00CD76FC">
        <w:rPr>
          <w:rFonts w:hint="cs"/>
          <w:rtl/>
          <w:lang w:bidi="fa-IR"/>
        </w:rPr>
        <w:t xml:space="preserve">داشتن </w:t>
      </w:r>
      <w:r w:rsidRPr="00EF20C0">
        <w:rPr>
          <w:rFonts w:hint="cs"/>
          <w:rtl/>
          <w:lang w:bidi="fa-IR"/>
        </w:rPr>
        <w:t>صداقت و راستی است. محال است شما درباره ا</w:t>
      </w:r>
      <w:r w:rsidR="00CD76FC">
        <w:rPr>
          <w:rFonts w:hint="cs"/>
          <w:rtl/>
          <w:lang w:bidi="fa-IR"/>
        </w:rPr>
        <w:t>و</w:t>
      </w:r>
      <w:r w:rsidRPr="00EF20C0">
        <w:rPr>
          <w:rFonts w:hint="cs"/>
          <w:rtl/>
          <w:lang w:bidi="fa-IR"/>
        </w:rPr>
        <w:t xml:space="preserve"> از همکارانش س</w:t>
      </w:r>
      <w:r w:rsidR="00CD76FC">
        <w:rPr>
          <w:rFonts w:hint="cs"/>
          <w:rtl/>
          <w:lang w:bidi="fa-IR"/>
        </w:rPr>
        <w:t>ؤ</w:t>
      </w:r>
      <w:r w:rsidRPr="00EF20C0">
        <w:rPr>
          <w:rFonts w:hint="cs"/>
          <w:rtl/>
          <w:lang w:bidi="fa-IR"/>
        </w:rPr>
        <w:t>ال بپرسید و به این ویژگی بارز و درخشان اشاره نکنند. در اصل صداقت و ثبات اخلاقی با روح و جان آقای غلامی عجین شده است و همگان بر این نکته اذعان دارند که شما نمی</w:t>
      </w:r>
      <w:r w:rsidRPr="00EF20C0">
        <w:rPr>
          <w:rtl/>
          <w:lang w:bidi="fa-IR"/>
        </w:rPr>
        <w:softHyphen/>
      </w:r>
      <w:r w:rsidRPr="00EF20C0">
        <w:rPr>
          <w:rFonts w:hint="cs"/>
          <w:rtl/>
          <w:lang w:bidi="fa-IR"/>
        </w:rPr>
        <w:t>توانید امروز چیزی از ا</w:t>
      </w:r>
      <w:r w:rsidR="00CD76FC">
        <w:rPr>
          <w:rFonts w:hint="cs"/>
          <w:rtl/>
          <w:lang w:bidi="fa-IR"/>
        </w:rPr>
        <w:t>و</w:t>
      </w:r>
      <w:r w:rsidRPr="00EF20C0">
        <w:rPr>
          <w:rFonts w:hint="cs"/>
          <w:rtl/>
          <w:lang w:bidi="fa-IR"/>
        </w:rPr>
        <w:t xml:space="preserve"> بشنوید و فردا خلاف آن را ببینید </w:t>
      </w:r>
      <w:r>
        <w:rPr>
          <w:rFonts w:hint="cs"/>
          <w:rtl/>
          <w:lang w:bidi="fa-IR"/>
        </w:rPr>
        <w:t>یا</w:t>
      </w:r>
      <w:r w:rsidRPr="00EF20C0">
        <w:rPr>
          <w:rFonts w:hint="cs"/>
          <w:rtl/>
          <w:lang w:bidi="fa-IR"/>
        </w:rPr>
        <w:t xml:space="preserve"> بشنوید. همواره در راستی و درستی ثابت قدم هستند و همکاران قدیمی این صنف این صداقت را بارها و بارها از نزدیک دیده</w:t>
      </w:r>
      <w:r w:rsidRPr="00EF20C0">
        <w:rPr>
          <w:rtl/>
          <w:lang w:bidi="fa-IR"/>
        </w:rPr>
        <w:softHyphen/>
      </w:r>
      <w:r w:rsidRPr="00EF20C0">
        <w:rPr>
          <w:rFonts w:hint="cs"/>
          <w:rtl/>
          <w:lang w:bidi="fa-IR"/>
        </w:rPr>
        <w:t>اند و حس کرده</w:t>
      </w:r>
      <w:r w:rsidRPr="00EF20C0">
        <w:rPr>
          <w:rtl/>
          <w:lang w:bidi="fa-IR"/>
        </w:rPr>
        <w:softHyphen/>
      </w:r>
      <w:r w:rsidRPr="00EF20C0">
        <w:rPr>
          <w:rFonts w:hint="cs"/>
          <w:rtl/>
          <w:lang w:bidi="fa-IR"/>
        </w:rPr>
        <w:t xml:space="preserve">اند. رقابت برای آقای غلامی بالا رفتن از پله های ترقی و توسعه به هر قیمتی نیست. </w:t>
      </w:r>
      <w:r w:rsidR="00CD76FC">
        <w:rPr>
          <w:rFonts w:hint="cs"/>
          <w:rtl/>
          <w:lang w:bidi="fa-IR"/>
        </w:rPr>
        <w:t xml:space="preserve">هرگز </w:t>
      </w:r>
      <w:r w:rsidRPr="00EF20C0">
        <w:rPr>
          <w:rFonts w:hint="cs"/>
          <w:rtl/>
          <w:lang w:bidi="fa-IR"/>
        </w:rPr>
        <w:t xml:space="preserve">حاضر </w:t>
      </w:r>
      <w:r w:rsidR="00CD76FC">
        <w:rPr>
          <w:rFonts w:hint="cs"/>
          <w:rtl/>
          <w:lang w:bidi="fa-IR"/>
        </w:rPr>
        <w:t>نشده</w:t>
      </w:r>
      <w:r w:rsidRPr="00EF20C0">
        <w:rPr>
          <w:rFonts w:hint="cs"/>
          <w:rtl/>
          <w:lang w:bidi="fa-IR"/>
        </w:rPr>
        <w:t xml:space="preserve"> برای منفعت مادی و معنوی خود، دیگران را پایین بکشد. رقبا برای آقای غلامی حکم دشمن را ندارند و هرگز بدگویی و بدخواهی درباره رقبا نداشته</w:t>
      </w:r>
      <w:r w:rsidRPr="00EF20C0">
        <w:rPr>
          <w:rtl/>
          <w:lang w:bidi="fa-IR"/>
        </w:rPr>
        <w:softHyphen/>
      </w:r>
      <w:r w:rsidRPr="00EF20C0">
        <w:rPr>
          <w:rFonts w:hint="cs"/>
          <w:rtl/>
          <w:lang w:bidi="fa-IR"/>
        </w:rPr>
        <w:t>اند.</w:t>
      </w:r>
    </w:p>
    <w:p w:rsidR="00E268C6" w:rsidRPr="00EF20C0" w:rsidRDefault="00E268C6" w:rsidP="00CD76FC">
      <w:pPr>
        <w:pStyle w:val="nikranmatn"/>
        <w:rPr>
          <w:rtl/>
          <w:lang w:bidi="fa-IR"/>
        </w:rPr>
      </w:pPr>
      <w:r w:rsidRPr="00EF20C0">
        <w:rPr>
          <w:rFonts w:hint="cs"/>
          <w:rtl/>
          <w:lang w:bidi="fa-IR"/>
        </w:rPr>
        <w:t>معتقدند هر شخصی باید در کار خود جدی و صادق باشد و به خدا توکل کند و همه تلاشش را برای بهتر شدن صنعت و حرفه</w:t>
      </w:r>
      <w:r w:rsidR="00CD76FC">
        <w:rPr>
          <w:rtl/>
          <w:lang w:bidi="fa-IR"/>
        </w:rPr>
        <w:softHyphen/>
      </w:r>
      <w:r w:rsidRPr="00EF20C0">
        <w:rPr>
          <w:rFonts w:hint="cs"/>
          <w:rtl/>
          <w:lang w:bidi="fa-IR"/>
        </w:rPr>
        <w:t>ای که در در آن فعالیت می</w:t>
      </w:r>
      <w:r w:rsidRPr="00EF20C0">
        <w:rPr>
          <w:rtl/>
          <w:lang w:bidi="fa-IR"/>
        </w:rPr>
        <w:softHyphen/>
      </w:r>
      <w:r w:rsidRPr="00EF20C0">
        <w:rPr>
          <w:rFonts w:hint="cs"/>
          <w:rtl/>
          <w:lang w:bidi="fa-IR"/>
        </w:rPr>
        <w:t xml:space="preserve">کند انجام دهد؛ آن وقت موفقیت و پیروزی در پی آن خواهد آمد. </w:t>
      </w:r>
    </w:p>
    <w:p w:rsidR="00E268C6" w:rsidRPr="00EF20C0" w:rsidRDefault="00E268C6" w:rsidP="00CD76FC">
      <w:pPr>
        <w:spacing w:after="160" w:line="259" w:lineRule="auto"/>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اطمینان و اعتماد  آقای غلامی به جوان ها  ومیل باطنی ا</w:t>
      </w:r>
      <w:r w:rsidR="00CD76FC">
        <w:rPr>
          <w:rFonts w:ascii="Calibri" w:eastAsia="Calibri" w:hAnsi="Calibri" w:cs="B Zar" w:hint="cs"/>
          <w:sz w:val="28"/>
          <w:szCs w:val="28"/>
          <w:rtl/>
          <w:lang w:bidi="fa-IR"/>
        </w:rPr>
        <w:t>و</w:t>
      </w:r>
      <w:r w:rsidRPr="00EF20C0">
        <w:rPr>
          <w:rFonts w:ascii="Calibri" w:eastAsia="Calibri" w:hAnsi="Calibri" w:cs="B Zar" w:hint="cs"/>
          <w:sz w:val="28"/>
          <w:szCs w:val="28"/>
          <w:rtl/>
          <w:lang w:bidi="fa-IR"/>
        </w:rPr>
        <w:t xml:space="preserve"> به  نوگ</w:t>
      </w:r>
      <w:r w:rsidR="00CD76FC">
        <w:rPr>
          <w:rFonts w:ascii="Calibri" w:eastAsia="Calibri" w:hAnsi="Calibri" w:cs="B Zar" w:hint="cs"/>
          <w:sz w:val="28"/>
          <w:szCs w:val="28"/>
          <w:rtl/>
          <w:lang w:bidi="fa-IR"/>
        </w:rPr>
        <w:t>رایی و خلاقیت، سامان موتور را با</w:t>
      </w:r>
      <w:r w:rsidRPr="00EF20C0">
        <w:rPr>
          <w:rFonts w:ascii="Calibri" w:eastAsia="Calibri" w:hAnsi="Calibri" w:cs="B Zar" w:hint="cs"/>
          <w:sz w:val="28"/>
          <w:szCs w:val="28"/>
          <w:rtl/>
          <w:lang w:bidi="fa-IR"/>
        </w:rPr>
        <w:t xml:space="preserve"> سرعت تبدیل به یکی از موفق</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ترین و محبوب</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ترین شرکت</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ها در زمینه تولید و تأمین قطعات دوچرخه و موتور سیکلت می</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کند. نمایندگی</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هایی که در سطح استان و کشور مشغول به فعالیت بودند، با حمایت مالی شرکت، از نظر ظاهری تبدیل به فروشگاههایی مجهز و لوکس می</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 xml:space="preserve">شوند که با نمایندگی بقیه برندها، تفاوت بسیار زیادی دارند. </w:t>
      </w:r>
      <w:r w:rsidRPr="00EF20C0">
        <w:rPr>
          <w:rFonts w:ascii="Calibri" w:eastAsia="Calibri" w:hAnsi="Calibri" w:cs="B Zar" w:hint="cs"/>
          <w:sz w:val="28"/>
          <w:szCs w:val="28"/>
          <w:rtl/>
          <w:lang w:bidi="fa-IR"/>
        </w:rPr>
        <w:lastRenderedPageBreak/>
        <w:t>این نمایندگی</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ها مسئول فروش محصولات برندهای معتبر راپیدو و نیکران موتور بودند</w:t>
      </w:r>
      <w:r>
        <w:rPr>
          <w:rFonts w:ascii="Calibri" w:eastAsia="Calibri" w:hAnsi="Calibri" w:cs="B Zar" w:hint="cs"/>
          <w:sz w:val="28"/>
          <w:szCs w:val="28"/>
          <w:rtl/>
          <w:lang w:bidi="fa-IR"/>
        </w:rPr>
        <w:t xml:space="preserve"> که امروز آنها به همراه سایر شرکت</w:t>
      </w:r>
      <w:r w:rsidR="00CD76FC">
        <w:rPr>
          <w:rFonts w:ascii="Calibri" w:eastAsia="Calibri" w:hAnsi="Calibri" w:cs="B Zar"/>
          <w:sz w:val="28"/>
          <w:szCs w:val="28"/>
          <w:rtl/>
          <w:lang w:bidi="fa-IR"/>
        </w:rPr>
        <w:softHyphen/>
      </w:r>
      <w:r>
        <w:rPr>
          <w:rFonts w:ascii="Calibri" w:eastAsia="Calibri" w:hAnsi="Calibri" w:cs="B Zar" w:hint="cs"/>
          <w:sz w:val="28"/>
          <w:szCs w:val="28"/>
          <w:rtl/>
          <w:lang w:bidi="fa-IR"/>
        </w:rPr>
        <w:t>ها گروه بزرگ فستوس را تشکیل می</w:t>
      </w:r>
      <w:r w:rsidR="00CD76FC">
        <w:rPr>
          <w:rFonts w:ascii="Calibri" w:eastAsia="Calibri" w:hAnsi="Calibri" w:cs="B Zar"/>
          <w:sz w:val="28"/>
          <w:szCs w:val="28"/>
          <w:rtl/>
          <w:lang w:bidi="fa-IR"/>
        </w:rPr>
        <w:softHyphen/>
      </w:r>
      <w:r>
        <w:rPr>
          <w:rFonts w:ascii="Calibri" w:eastAsia="Calibri" w:hAnsi="Calibri" w:cs="B Zar" w:hint="cs"/>
          <w:sz w:val="28"/>
          <w:szCs w:val="28"/>
          <w:rtl/>
          <w:lang w:bidi="fa-IR"/>
        </w:rPr>
        <w:t>دهند</w:t>
      </w:r>
      <w:r w:rsidRPr="00EF20C0">
        <w:rPr>
          <w:rFonts w:ascii="Calibri" w:eastAsia="Calibri" w:hAnsi="Calibri" w:cs="B Zar" w:hint="cs"/>
          <w:sz w:val="28"/>
          <w:szCs w:val="28"/>
          <w:rtl/>
          <w:lang w:bidi="fa-IR"/>
        </w:rPr>
        <w:t>.</w:t>
      </w:r>
    </w:p>
    <w:p w:rsidR="00E268C6" w:rsidRDefault="00E268C6" w:rsidP="00CD76FC">
      <w:pPr>
        <w:pStyle w:val="nikranmatn"/>
        <w:rPr>
          <w:rtl/>
          <w:lang w:bidi="fa-IR"/>
        </w:rPr>
      </w:pPr>
      <w:r w:rsidRPr="00EF20C0">
        <w:rPr>
          <w:rFonts w:hint="cs"/>
          <w:rtl/>
          <w:lang w:bidi="fa-IR"/>
        </w:rPr>
        <w:t xml:space="preserve">نیکران موتور که تولید کننده موتور سیکلت و قطعات آن است توسط </w:t>
      </w:r>
      <w:r>
        <w:rPr>
          <w:rFonts w:hint="cs"/>
          <w:rtl/>
          <w:lang w:bidi="fa-IR"/>
        </w:rPr>
        <w:t xml:space="preserve">مسعود </w:t>
      </w:r>
      <w:r w:rsidRPr="00EF20C0">
        <w:rPr>
          <w:rFonts w:hint="cs"/>
          <w:rtl/>
          <w:lang w:bidi="fa-IR"/>
        </w:rPr>
        <w:t>دومین پسر آقای غلامی راه</w:t>
      </w:r>
      <w:r w:rsidR="00CD76FC">
        <w:rPr>
          <w:rtl/>
          <w:lang w:bidi="fa-IR"/>
        </w:rPr>
        <w:softHyphen/>
      </w:r>
      <w:r w:rsidRPr="00EF20C0">
        <w:rPr>
          <w:rFonts w:hint="cs"/>
          <w:rtl/>
          <w:lang w:bidi="fa-IR"/>
        </w:rPr>
        <w:t>اندازی و اداره می</w:t>
      </w:r>
      <w:r w:rsidRPr="00EF20C0">
        <w:rPr>
          <w:rtl/>
          <w:lang w:bidi="fa-IR"/>
        </w:rPr>
        <w:softHyphen/>
      </w:r>
      <w:r w:rsidRPr="00EF20C0">
        <w:rPr>
          <w:rFonts w:hint="cs"/>
          <w:rtl/>
          <w:lang w:bidi="fa-IR"/>
        </w:rPr>
        <w:t>شود. داستان تأسیس این کارخانه به سال</w:t>
      </w:r>
      <w:r w:rsidRPr="00EF20C0">
        <w:rPr>
          <w:rtl/>
          <w:lang w:bidi="fa-IR"/>
        </w:rPr>
        <w:softHyphen/>
      </w:r>
      <w:r w:rsidRPr="00EF20C0">
        <w:rPr>
          <w:rFonts w:hint="cs"/>
          <w:rtl/>
          <w:lang w:bidi="fa-IR"/>
        </w:rPr>
        <w:t xml:space="preserve">ها قبل یعنی زمانی که </w:t>
      </w:r>
      <w:r>
        <w:rPr>
          <w:rFonts w:hint="cs"/>
          <w:rtl/>
          <w:lang w:bidi="fa-IR"/>
        </w:rPr>
        <w:t>مسعود</w:t>
      </w:r>
      <w:r w:rsidRPr="00EF20C0">
        <w:rPr>
          <w:rFonts w:hint="cs"/>
          <w:rtl/>
          <w:lang w:bidi="fa-IR"/>
        </w:rPr>
        <w:t xml:space="preserve"> امتحان کنکور خود را می</w:t>
      </w:r>
      <w:r w:rsidRPr="00EF20C0">
        <w:rPr>
          <w:rtl/>
          <w:lang w:bidi="fa-IR"/>
        </w:rPr>
        <w:softHyphen/>
      </w:r>
      <w:r w:rsidRPr="00EF20C0">
        <w:rPr>
          <w:rFonts w:hint="cs"/>
          <w:rtl/>
          <w:lang w:bidi="fa-IR"/>
        </w:rPr>
        <w:t>دهد، ب</w:t>
      </w:r>
      <w:r w:rsidR="00CD76FC">
        <w:rPr>
          <w:rFonts w:hint="cs"/>
          <w:rtl/>
          <w:lang w:bidi="fa-IR"/>
        </w:rPr>
        <w:t>از</w:t>
      </w:r>
      <w:r w:rsidRPr="00EF20C0">
        <w:rPr>
          <w:rFonts w:hint="cs"/>
          <w:rtl/>
          <w:lang w:bidi="fa-IR"/>
        </w:rPr>
        <w:t xml:space="preserve"> می</w:t>
      </w:r>
      <w:r w:rsidRPr="00EF20C0">
        <w:rPr>
          <w:rtl/>
          <w:lang w:bidi="fa-IR"/>
        </w:rPr>
        <w:softHyphen/>
      </w:r>
      <w:r w:rsidRPr="00EF20C0">
        <w:rPr>
          <w:rFonts w:hint="cs"/>
          <w:rtl/>
          <w:lang w:bidi="fa-IR"/>
        </w:rPr>
        <w:t>گردد. فردای روز امتحان، آقای غلامی پسرش را به شرکت می</w:t>
      </w:r>
      <w:r w:rsidRPr="00EF20C0">
        <w:rPr>
          <w:rtl/>
          <w:lang w:bidi="fa-IR"/>
        </w:rPr>
        <w:softHyphen/>
      </w:r>
      <w:r w:rsidRPr="00EF20C0">
        <w:rPr>
          <w:rFonts w:hint="cs"/>
          <w:rtl/>
          <w:lang w:bidi="fa-IR"/>
        </w:rPr>
        <w:t>آورد و از ا</w:t>
      </w:r>
      <w:r w:rsidR="00CD76FC">
        <w:rPr>
          <w:rFonts w:hint="cs"/>
          <w:rtl/>
          <w:lang w:bidi="fa-IR"/>
        </w:rPr>
        <w:t>و</w:t>
      </w:r>
      <w:r w:rsidRPr="00EF20C0">
        <w:rPr>
          <w:rFonts w:hint="cs"/>
          <w:rtl/>
          <w:lang w:bidi="fa-IR"/>
        </w:rPr>
        <w:t xml:space="preserve"> می</w:t>
      </w:r>
      <w:r w:rsidRPr="00EF20C0">
        <w:rPr>
          <w:rtl/>
          <w:lang w:bidi="fa-IR"/>
        </w:rPr>
        <w:softHyphen/>
      </w:r>
      <w:r w:rsidRPr="00EF20C0">
        <w:rPr>
          <w:rFonts w:hint="cs"/>
          <w:rtl/>
          <w:lang w:bidi="fa-IR"/>
        </w:rPr>
        <w:t>خواهد که در اداره امور شرکت مسئولیتی را بر عهده بگیرد. سختگیری</w:t>
      </w:r>
      <w:r w:rsidRPr="00EF20C0">
        <w:rPr>
          <w:rtl/>
          <w:lang w:bidi="fa-IR"/>
        </w:rPr>
        <w:softHyphen/>
      </w:r>
      <w:r w:rsidRPr="00EF20C0">
        <w:rPr>
          <w:rFonts w:hint="cs"/>
          <w:rtl/>
          <w:lang w:bidi="fa-IR"/>
        </w:rPr>
        <w:t>های آقای غلامی در تربیت فرزندان، یکی از نقاط عطف زندگی ا</w:t>
      </w:r>
      <w:r w:rsidR="00CD76FC">
        <w:rPr>
          <w:rFonts w:hint="cs"/>
          <w:rtl/>
          <w:lang w:bidi="fa-IR"/>
        </w:rPr>
        <w:t>وس</w:t>
      </w:r>
      <w:r w:rsidRPr="00EF20C0">
        <w:rPr>
          <w:rFonts w:hint="cs"/>
          <w:rtl/>
          <w:lang w:bidi="fa-IR"/>
        </w:rPr>
        <w:t xml:space="preserve">ت. البته این سختگیری و نظم در انجام همه امور، چه </w:t>
      </w:r>
      <w:r>
        <w:rPr>
          <w:rFonts w:hint="cs"/>
          <w:rtl/>
          <w:lang w:bidi="fa-IR"/>
        </w:rPr>
        <w:t xml:space="preserve">در </w:t>
      </w:r>
      <w:r w:rsidRPr="00EF20C0">
        <w:rPr>
          <w:rFonts w:hint="cs"/>
          <w:rtl/>
          <w:lang w:bidi="fa-IR"/>
        </w:rPr>
        <w:t xml:space="preserve">زندگی شخصی و چه </w:t>
      </w:r>
      <w:r>
        <w:rPr>
          <w:rFonts w:hint="cs"/>
          <w:rtl/>
          <w:lang w:bidi="fa-IR"/>
        </w:rPr>
        <w:t xml:space="preserve">در </w:t>
      </w:r>
      <w:r w:rsidRPr="00EF20C0">
        <w:rPr>
          <w:rFonts w:hint="cs"/>
          <w:rtl/>
          <w:lang w:bidi="fa-IR"/>
        </w:rPr>
        <w:t>زندگی کاری ا</w:t>
      </w:r>
      <w:r w:rsidR="00CD76FC">
        <w:rPr>
          <w:rFonts w:hint="cs"/>
          <w:rtl/>
          <w:lang w:bidi="fa-IR"/>
        </w:rPr>
        <w:t>و</w:t>
      </w:r>
      <w:r w:rsidRPr="00EF20C0">
        <w:rPr>
          <w:rFonts w:hint="cs"/>
          <w:rtl/>
          <w:lang w:bidi="fa-IR"/>
        </w:rPr>
        <w:t xml:space="preserve"> کاملاً مشهود و معروف است. آقای غلامی همیشه در زمان</w:t>
      </w:r>
      <w:r w:rsidRPr="00EF20C0">
        <w:rPr>
          <w:rtl/>
          <w:lang w:bidi="fa-IR"/>
        </w:rPr>
        <w:softHyphen/>
      </w:r>
      <w:r w:rsidRPr="00EF20C0">
        <w:rPr>
          <w:rFonts w:hint="cs"/>
          <w:rtl/>
          <w:lang w:bidi="fa-IR"/>
        </w:rPr>
        <w:t>های درست، تصمیمات مناسب و مهمی برای خانواده  اتخاذ کرده</w:t>
      </w:r>
      <w:r w:rsidRPr="00EF20C0">
        <w:rPr>
          <w:rtl/>
          <w:lang w:bidi="fa-IR"/>
        </w:rPr>
        <w:softHyphen/>
      </w:r>
      <w:r w:rsidRPr="00EF20C0">
        <w:rPr>
          <w:rFonts w:hint="cs"/>
          <w:rtl/>
          <w:lang w:bidi="fa-IR"/>
        </w:rPr>
        <w:t>اند. کنترل و نظارت و حساسیت نسبت به آینده فرزندان همیشه یکی از موضوعات مهم زندگی ا</w:t>
      </w:r>
      <w:r w:rsidR="00CD76FC">
        <w:rPr>
          <w:rFonts w:hint="cs"/>
          <w:rtl/>
          <w:lang w:bidi="fa-IR"/>
        </w:rPr>
        <w:t>و</w:t>
      </w:r>
      <w:r w:rsidRPr="00EF20C0">
        <w:rPr>
          <w:rFonts w:hint="cs"/>
          <w:rtl/>
          <w:lang w:bidi="fa-IR"/>
        </w:rPr>
        <w:t xml:space="preserve"> بوده و هست. شاید در نظر اول این سختگیری برای آنهایی که از دور شاهد آن هستند، کمی آزاردهنده باشد؛ اما در آینده</w:t>
      </w:r>
      <w:r w:rsidRPr="00EF20C0">
        <w:rPr>
          <w:rtl/>
          <w:lang w:bidi="fa-IR"/>
        </w:rPr>
        <w:softHyphen/>
      </w:r>
      <w:r w:rsidRPr="00EF20C0">
        <w:rPr>
          <w:rFonts w:hint="cs"/>
          <w:rtl/>
          <w:lang w:bidi="fa-IR"/>
        </w:rPr>
        <w:t>ای نه چندان دور</w:t>
      </w:r>
      <w:r w:rsidR="00CD76FC">
        <w:rPr>
          <w:rFonts w:hint="cs"/>
          <w:rtl/>
          <w:lang w:bidi="fa-IR"/>
        </w:rPr>
        <w:t>،</w:t>
      </w:r>
      <w:r w:rsidRPr="00EF20C0">
        <w:rPr>
          <w:rFonts w:hint="cs"/>
          <w:rtl/>
          <w:lang w:bidi="fa-IR"/>
        </w:rPr>
        <w:t xml:space="preserve"> نتیجه رضایت</w:t>
      </w:r>
      <w:r w:rsidR="00CD76FC">
        <w:rPr>
          <w:rtl/>
          <w:lang w:bidi="fa-IR"/>
        </w:rPr>
        <w:softHyphen/>
      </w:r>
      <w:r w:rsidRPr="00EF20C0">
        <w:rPr>
          <w:rFonts w:hint="cs"/>
          <w:rtl/>
          <w:lang w:bidi="fa-IR"/>
        </w:rPr>
        <w:t>بخش آن بر همگان آشکار می</w:t>
      </w:r>
      <w:r w:rsidRPr="00EF20C0">
        <w:rPr>
          <w:rtl/>
          <w:lang w:bidi="fa-IR"/>
        </w:rPr>
        <w:softHyphen/>
      </w:r>
      <w:r w:rsidRPr="00EF20C0">
        <w:rPr>
          <w:rFonts w:hint="cs"/>
          <w:rtl/>
          <w:lang w:bidi="fa-IR"/>
        </w:rPr>
        <w:t>شود و کسانی که ایشان را به خوبی می</w:t>
      </w:r>
      <w:r w:rsidRPr="00EF20C0">
        <w:rPr>
          <w:rtl/>
          <w:lang w:bidi="fa-IR"/>
        </w:rPr>
        <w:softHyphen/>
      </w:r>
      <w:r w:rsidRPr="00EF20C0">
        <w:rPr>
          <w:rFonts w:hint="cs"/>
          <w:rtl/>
          <w:lang w:bidi="fa-IR"/>
        </w:rPr>
        <w:t>شناسند همواره بر این دوراندیشی و سختگیری اندیشمندانه آقای غلامی تأکید کرده و آن را ستوده</w:t>
      </w:r>
      <w:r w:rsidRPr="00EF20C0">
        <w:rPr>
          <w:rtl/>
          <w:lang w:bidi="fa-IR"/>
        </w:rPr>
        <w:softHyphen/>
      </w:r>
      <w:r w:rsidRPr="00EF20C0">
        <w:rPr>
          <w:rFonts w:hint="cs"/>
          <w:rtl/>
          <w:lang w:bidi="fa-IR"/>
        </w:rPr>
        <w:t>اند. مسعود در کنار پدر مشغول به فعالیت می</w:t>
      </w:r>
      <w:r w:rsidRPr="00EF20C0">
        <w:rPr>
          <w:rtl/>
          <w:lang w:bidi="fa-IR"/>
        </w:rPr>
        <w:softHyphen/>
      </w:r>
      <w:r w:rsidRPr="00EF20C0">
        <w:rPr>
          <w:rFonts w:hint="cs"/>
          <w:rtl/>
          <w:lang w:bidi="fa-IR"/>
        </w:rPr>
        <w:t>شود و همزمان در دانشگاه تحصیل می</w:t>
      </w:r>
      <w:r w:rsidRPr="00EF20C0">
        <w:rPr>
          <w:rtl/>
          <w:lang w:bidi="fa-IR"/>
        </w:rPr>
        <w:softHyphen/>
      </w:r>
      <w:r w:rsidRPr="00EF20C0">
        <w:rPr>
          <w:rFonts w:hint="cs"/>
          <w:rtl/>
          <w:lang w:bidi="fa-IR"/>
        </w:rPr>
        <w:t>کند و تا مقطع دکتری پیش می</w:t>
      </w:r>
      <w:r w:rsidRPr="00EF20C0">
        <w:rPr>
          <w:rtl/>
          <w:lang w:bidi="fa-IR"/>
        </w:rPr>
        <w:softHyphen/>
      </w:r>
      <w:r w:rsidRPr="00EF20C0">
        <w:rPr>
          <w:rFonts w:hint="cs"/>
          <w:rtl/>
          <w:lang w:bidi="fa-IR"/>
        </w:rPr>
        <w:t>رود</w:t>
      </w:r>
      <w:r w:rsidR="00CD76FC">
        <w:rPr>
          <w:rFonts w:hint="cs"/>
          <w:rtl/>
          <w:lang w:bidi="fa-IR"/>
        </w:rPr>
        <w:t>؛</w:t>
      </w:r>
      <w:r w:rsidRPr="00EF20C0">
        <w:rPr>
          <w:rFonts w:hint="cs"/>
          <w:rtl/>
          <w:lang w:bidi="fa-IR"/>
        </w:rPr>
        <w:t xml:space="preserve"> تا هم در کنار </w:t>
      </w:r>
      <w:r>
        <w:rPr>
          <w:rFonts w:hint="cs"/>
          <w:rtl/>
          <w:lang w:bidi="fa-IR"/>
        </w:rPr>
        <w:t xml:space="preserve">پدر </w:t>
      </w:r>
      <w:r w:rsidRPr="00EF20C0">
        <w:rPr>
          <w:rFonts w:hint="cs"/>
          <w:rtl/>
          <w:lang w:bidi="fa-IR"/>
        </w:rPr>
        <w:t>تجربه کاری</w:t>
      </w:r>
      <w:r>
        <w:rPr>
          <w:rFonts w:hint="cs"/>
          <w:rtl/>
          <w:lang w:bidi="fa-IR"/>
        </w:rPr>
        <w:t xml:space="preserve"> بی نظیری کسب کنند و هم در دانشگاه آموزه</w:t>
      </w:r>
      <w:r w:rsidR="00CD76FC">
        <w:rPr>
          <w:rtl/>
          <w:lang w:bidi="fa-IR"/>
        </w:rPr>
        <w:softHyphen/>
      </w:r>
      <w:r>
        <w:rPr>
          <w:rFonts w:hint="cs"/>
          <w:rtl/>
          <w:lang w:bidi="fa-IR"/>
        </w:rPr>
        <w:t>های نوین مدیریت را فراگیرد.</w:t>
      </w:r>
      <w:r w:rsidRPr="00EF20C0">
        <w:rPr>
          <w:rFonts w:hint="cs"/>
          <w:rtl/>
          <w:lang w:bidi="fa-IR"/>
        </w:rPr>
        <w:t xml:space="preserve"> این تلاش و کوشش ثمره ارزشمندی می</w:t>
      </w:r>
      <w:r w:rsidRPr="00EF20C0">
        <w:rPr>
          <w:rtl/>
          <w:lang w:bidi="fa-IR"/>
        </w:rPr>
        <w:softHyphen/>
      </w:r>
      <w:r w:rsidRPr="00EF20C0">
        <w:rPr>
          <w:rFonts w:hint="cs"/>
          <w:rtl/>
          <w:lang w:bidi="fa-IR"/>
        </w:rPr>
        <w:t>دهد و درسال 1393 کارخانه نیکران موتور تأسیس شده و فعالیت خود را با مدیریت آقای مسعود غلامی آغاز می</w:t>
      </w:r>
      <w:r w:rsidRPr="00EF20C0">
        <w:rPr>
          <w:rtl/>
          <w:lang w:bidi="fa-IR"/>
        </w:rPr>
        <w:softHyphen/>
      </w:r>
      <w:r w:rsidRPr="00EF20C0">
        <w:rPr>
          <w:rFonts w:hint="cs"/>
          <w:rtl/>
          <w:lang w:bidi="fa-IR"/>
        </w:rPr>
        <w:t xml:space="preserve">کند </w:t>
      </w:r>
      <w:r>
        <w:rPr>
          <w:rFonts w:hint="cs"/>
          <w:rtl/>
          <w:lang w:bidi="fa-IR"/>
        </w:rPr>
        <w:t>که</w:t>
      </w:r>
      <w:r w:rsidRPr="00EF20C0">
        <w:rPr>
          <w:rFonts w:hint="cs"/>
          <w:rtl/>
          <w:lang w:bidi="fa-IR"/>
        </w:rPr>
        <w:t xml:space="preserve"> امروز به یکی از موفق</w:t>
      </w:r>
      <w:r w:rsidRPr="00EF20C0">
        <w:rPr>
          <w:rtl/>
          <w:lang w:bidi="fa-IR"/>
        </w:rPr>
        <w:softHyphen/>
      </w:r>
      <w:r w:rsidRPr="00EF20C0">
        <w:rPr>
          <w:rFonts w:hint="cs"/>
          <w:rtl/>
          <w:lang w:bidi="fa-IR"/>
        </w:rPr>
        <w:t>ترین کارخانجات تولید موتور سیکلت تبدیل شده است.</w:t>
      </w:r>
    </w:p>
    <w:p w:rsidR="00CD76FC" w:rsidRPr="00EF20C0" w:rsidRDefault="00CD76FC" w:rsidP="00CD76FC">
      <w:pPr>
        <w:pStyle w:val="nikranmatn"/>
        <w:rPr>
          <w:rtl/>
          <w:lang w:bidi="fa-IR"/>
        </w:rPr>
      </w:pPr>
    </w:p>
    <w:p w:rsidR="00E268C6" w:rsidRDefault="00E268C6" w:rsidP="00E268C6">
      <w:pPr>
        <w:spacing w:before="120"/>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ز کوشش به هر چیز خواهی رسید</w:t>
      </w:r>
    </w:p>
    <w:p w:rsidR="00E268C6" w:rsidRDefault="00E268C6" w:rsidP="00E268C6">
      <w:pPr>
        <w:ind w:firstLine="0"/>
        <w:rPr>
          <w:rFonts w:ascii="Calibri" w:eastAsia="Calibri" w:hAnsi="Calibri" w:cs="B Zar"/>
          <w:sz w:val="28"/>
          <w:szCs w:val="28"/>
          <w:rtl/>
          <w:lang w:bidi="fa-IR"/>
        </w:rPr>
      </w:pPr>
      <w:r>
        <w:rPr>
          <w:rFonts w:ascii="Calibri" w:eastAsia="Calibri" w:hAnsi="Calibri" w:cs="B Zar" w:hint="cs"/>
          <w:sz w:val="28"/>
          <w:szCs w:val="28"/>
          <w:rtl/>
          <w:lang w:bidi="fa-IR"/>
        </w:rPr>
        <w:t>ب</w:t>
      </w:r>
      <w:r w:rsidRPr="00EF20C0">
        <w:rPr>
          <w:rFonts w:ascii="Calibri" w:eastAsia="Calibri" w:hAnsi="Calibri" w:cs="B Zar" w:hint="cs"/>
          <w:sz w:val="28"/>
          <w:szCs w:val="28"/>
          <w:rtl/>
          <w:lang w:bidi="fa-IR"/>
        </w:rPr>
        <w:t>ه هر چیز خواهی ک</w:t>
      </w:r>
      <w:r>
        <w:rPr>
          <w:rFonts w:ascii="Calibri" w:eastAsia="Calibri" w:hAnsi="Calibri" w:cs="B Zar" w:hint="cs"/>
          <w:sz w:val="28"/>
          <w:szCs w:val="28"/>
          <w:rtl/>
          <w:lang w:bidi="fa-IR"/>
        </w:rPr>
        <w:t>ـــ</w:t>
      </w:r>
      <w:r w:rsidRPr="00EF20C0">
        <w:rPr>
          <w:rFonts w:ascii="Calibri" w:eastAsia="Calibri" w:hAnsi="Calibri" w:cs="B Zar" w:hint="cs"/>
          <w:sz w:val="28"/>
          <w:szCs w:val="28"/>
          <w:rtl/>
          <w:lang w:bidi="fa-IR"/>
        </w:rPr>
        <w:t>ماهی رسید</w:t>
      </w:r>
    </w:p>
    <w:p w:rsidR="00E268C6" w:rsidRPr="00EF20C0" w:rsidRDefault="00E268C6" w:rsidP="00E268C6">
      <w:pPr>
        <w:spacing w:after="120"/>
        <w:ind w:firstLine="1133"/>
        <w:rPr>
          <w:rFonts w:ascii="Calibri" w:eastAsia="Calibri" w:hAnsi="Calibri" w:cs="B Zar"/>
          <w:sz w:val="28"/>
          <w:szCs w:val="28"/>
          <w:rtl/>
          <w:lang w:bidi="fa-IR"/>
        </w:rPr>
      </w:pPr>
      <w:r w:rsidRPr="00EF20C0">
        <w:rPr>
          <w:rFonts w:ascii="Calibri" w:eastAsia="Calibri" w:hAnsi="Calibri" w:cs="B Zar" w:hint="cs"/>
          <w:sz w:val="28"/>
          <w:szCs w:val="28"/>
          <w:rtl/>
          <w:lang w:bidi="fa-IR"/>
        </w:rPr>
        <w:t xml:space="preserve"> «ملک الشعرا بهار»</w:t>
      </w:r>
    </w:p>
    <w:p w:rsidR="00E268C6" w:rsidRPr="00EF20C0" w:rsidRDefault="00E268C6" w:rsidP="00E268C6">
      <w:pPr>
        <w:pStyle w:val="nikranmatn"/>
        <w:rPr>
          <w:rtl/>
          <w:lang w:bidi="fa-IR"/>
        </w:rPr>
      </w:pPr>
      <w:r w:rsidRPr="00EF20C0">
        <w:rPr>
          <w:rFonts w:hint="cs"/>
          <w:rtl/>
          <w:lang w:bidi="fa-IR"/>
        </w:rPr>
        <w:t>پشتکار و جدیت که شعار همیشگی آقای احمد غلامی بود حالا برای فرزندانشان هم به عینیت تبدیل شده و آنان نیز مانند پدر لحظه</w:t>
      </w:r>
      <w:r w:rsidRPr="00EF20C0">
        <w:rPr>
          <w:rtl/>
          <w:lang w:bidi="fa-IR"/>
        </w:rPr>
        <w:softHyphen/>
      </w:r>
      <w:r w:rsidRPr="00EF20C0">
        <w:rPr>
          <w:rFonts w:hint="cs"/>
          <w:rtl/>
          <w:lang w:bidi="fa-IR"/>
        </w:rPr>
        <w:t>ای از فکر توسعه و تلاش برای پیشرفت صنعت کشور دریغ نمی</w:t>
      </w:r>
      <w:r w:rsidRPr="00EF20C0">
        <w:rPr>
          <w:rtl/>
          <w:lang w:bidi="fa-IR"/>
        </w:rPr>
        <w:softHyphen/>
      </w:r>
      <w:r w:rsidRPr="00EF20C0">
        <w:rPr>
          <w:rFonts w:hint="cs"/>
          <w:rtl/>
          <w:lang w:bidi="fa-IR"/>
        </w:rPr>
        <w:t xml:space="preserve">کنند. امروز اگر در سطح کشور به فروشگاههای موتور سیکلت نگاهی بنیدازیم، فروشگاههایی که نمایندگی نیکران موتور را در اختیار دارند از نظر ظاهری و از نظر کیفیت و خدمات پس از فروش، </w:t>
      </w:r>
      <w:r>
        <w:rPr>
          <w:rFonts w:hint="cs"/>
          <w:rtl/>
          <w:lang w:bidi="fa-IR"/>
        </w:rPr>
        <w:t>از جذابیت</w:t>
      </w:r>
      <w:r>
        <w:rPr>
          <w:rtl/>
          <w:lang w:bidi="fa-IR"/>
        </w:rPr>
        <w:softHyphen/>
      </w:r>
      <w:r>
        <w:rPr>
          <w:rFonts w:hint="cs"/>
          <w:rtl/>
          <w:lang w:bidi="fa-IR"/>
        </w:rPr>
        <w:t>های زبانزدی برخوردار هستند</w:t>
      </w:r>
      <w:r w:rsidRPr="00EF20C0">
        <w:rPr>
          <w:rFonts w:hint="cs"/>
          <w:rtl/>
          <w:lang w:bidi="fa-IR"/>
        </w:rPr>
        <w:t xml:space="preserve"> و این </w:t>
      </w:r>
      <w:r>
        <w:rPr>
          <w:rFonts w:hint="cs"/>
          <w:rtl/>
          <w:lang w:bidi="fa-IR"/>
        </w:rPr>
        <w:t>تمایز حاصل</w:t>
      </w:r>
      <w:r w:rsidRPr="00EF20C0">
        <w:rPr>
          <w:rFonts w:hint="cs"/>
          <w:rtl/>
          <w:lang w:bidi="fa-IR"/>
        </w:rPr>
        <w:t xml:space="preserve"> صداقت و پشتکار </w:t>
      </w:r>
      <w:r>
        <w:rPr>
          <w:rFonts w:hint="cs"/>
          <w:rtl/>
          <w:lang w:bidi="fa-IR"/>
        </w:rPr>
        <w:t>آنها</w:t>
      </w:r>
      <w:r w:rsidRPr="00EF20C0">
        <w:rPr>
          <w:rFonts w:hint="cs"/>
          <w:rtl/>
          <w:lang w:bidi="fa-IR"/>
        </w:rPr>
        <w:t xml:space="preserve"> در پیشبرد اهداف شرکت</w:t>
      </w:r>
      <w:r>
        <w:rPr>
          <w:rFonts w:hint="cs"/>
          <w:rtl/>
          <w:lang w:bidi="fa-IR"/>
        </w:rPr>
        <w:t>هایشان است</w:t>
      </w:r>
      <w:r w:rsidRPr="00EF20C0">
        <w:rPr>
          <w:rFonts w:hint="cs"/>
          <w:rtl/>
          <w:lang w:bidi="fa-IR"/>
        </w:rPr>
        <w:t xml:space="preserve">. </w:t>
      </w:r>
    </w:p>
    <w:p w:rsidR="00E268C6" w:rsidRDefault="00E268C6" w:rsidP="00CA2CD7">
      <w:pPr>
        <w:pStyle w:val="nikranmatn"/>
        <w:rPr>
          <w:rtl/>
          <w:lang w:bidi="fa-IR"/>
        </w:rPr>
      </w:pPr>
      <w:r>
        <w:rPr>
          <w:rFonts w:hint="cs"/>
          <w:rtl/>
          <w:lang w:bidi="fa-IR"/>
        </w:rPr>
        <w:lastRenderedPageBreak/>
        <w:t>احمد</w:t>
      </w:r>
      <w:r w:rsidRPr="00EF20C0">
        <w:rPr>
          <w:rFonts w:hint="cs"/>
          <w:rtl/>
          <w:lang w:bidi="fa-IR"/>
        </w:rPr>
        <w:t xml:space="preserve"> غلامی که از سن 15 سالگی به دنبال رؤیاهای خود رفته</w:t>
      </w:r>
      <w:r>
        <w:rPr>
          <w:rFonts w:hint="cs"/>
          <w:rtl/>
          <w:lang w:bidi="fa-IR"/>
        </w:rPr>
        <w:t xml:space="preserve"> است </w:t>
      </w:r>
      <w:r w:rsidRPr="00EF20C0">
        <w:rPr>
          <w:rFonts w:hint="cs"/>
          <w:rtl/>
          <w:lang w:bidi="fa-IR"/>
        </w:rPr>
        <w:t>و تا امروز که 81 سال از عمر گرانبها و ارزشمندشان را در خدمت صنعت کشور و چرخاندن بخشی از چرخه تولید گذرانده</w:t>
      </w:r>
      <w:r w:rsidRPr="00EF20C0">
        <w:rPr>
          <w:rtl/>
          <w:lang w:bidi="fa-IR"/>
        </w:rPr>
        <w:softHyphen/>
      </w:r>
      <w:r w:rsidRPr="00EF20C0">
        <w:rPr>
          <w:rFonts w:hint="cs"/>
          <w:rtl/>
          <w:lang w:bidi="fa-IR"/>
        </w:rPr>
        <w:t xml:space="preserve">اند،  در زندگی خصوصی و خانوادگی خود هم انسان موفقی بوده و هستند. کار و فعالیت اجتماعی سبب نشده است که ایشان از تربیت فرزندان غافل شوند، بلکه به آنان این فرصت ارزشمند را داده است تا در کنار پدر و با کنترل و حمایت ایشان، به مدارج بالای علمی و شغلی دست یابند. </w:t>
      </w:r>
      <w:r w:rsidR="00CD76FC">
        <w:rPr>
          <w:rFonts w:hint="cs"/>
          <w:rtl/>
          <w:lang w:bidi="fa-IR"/>
        </w:rPr>
        <w:t>فرزندان دختر آقای غلامی که هم اکنون در خارج از کشور زندگی می کنند هم دارای تحصیلات عالیه دانشگاهی و مهارت</w:t>
      </w:r>
      <w:r w:rsidR="00CD76FC">
        <w:rPr>
          <w:rtl/>
          <w:lang w:bidi="fa-IR"/>
        </w:rPr>
        <w:softHyphen/>
      </w:r>
      <w:r w:rsidR="00CD76FC">
        <w:rPr>
          <w:rFonts w:hint="cs"/>
          <w:rtl/>
          <w:lang w:bidi="fa-IR"/>
        </w:rPr>
        <w:t>های حرفه</w:t>
      </w:r>
      <w:r w:rsidR="00CD76FC">
        <w:rPr>
          <w:rtl/>
          <w:lang w:bidi="fa-IR"/>
        </w:rPr>
        <w:softHyphen/>
      </w:r>
      <w:r w:rsidR="00CD76FC">
        <w:rPr>
          <w:rFonts w:hint="cs"/>
          <w:rtl/>
          <w:lang w:bidi="fa-IR"/>
        </w:rPr>
        <w:t xml:space="preserve">ای کاری ارزشمندی هستند. </w:t>
      </w:r>
      <w:r w:rsidRPr="00EF20C0">
        <w:rPr>
          <w:rFonts w:hint="cs"/>
          <w:rtl/>
          <w:lang w:bidi="fa-IR"/>
        </w:rPr>
        <w:t>آقای غلامی یک پدر مهربان و راهنمایی دلسوز و خردمند است و در کنار همسرشان یک خانواده موفق و دوست</w:t>
      </w:r>
      <w:r w:rsidR="00CA2CD7">
        <w:rPr>
          <w:rtl/>
          <w:lang w:bidi="fa-IR"/>
        </w:rPr>
        <w:softHyphen/>
      </w:r>
      <w:r w:rsidRPr="00EF20C0">
        <w:rPr>
          <w:rFonts w:hint="cs"/>
          <w:rtl/>
          <w:lang w:bidi="fa-IR"/>
        </w:rPr>
        <w:t>داشتنی را اداره می</w:t>
      </w:r>
      <w:r w:rsidRPr="00EF20C0">
        <w:rPr>
          <w:rtl/>
          <w:lang w:bidi="fa-IR"/>
        </w:rPr>
        <w:softHyphen/>
      </w:r>
      <w:r w:rsidRPr="00EF20C0">
        <w:rPr>
          <w:rFonts w:hint="cs"/>
          <w:rtl/>
          <w:lang w:bidi="fa-IR"/>
        </w:rPr>
        <w:t xml:space="preserve">کند. </w:t>
      </w:r>
      <w:r w:rsidR="00CD76FC">
        <w:rPr>
          <w:rFonts w:hint="cs"/>
          <w:rtl/>
          <w:lang w:bidi="fa-IR"/>
        </w:rPr>
        <w:t>همسری که در تمام سال</w:t>
      </w:r>
      <w:r w:rsidR="00CD76FC">
        <w:rPr>
          <w:rtl/>
          <w:lang w:bidi="fa-IR"/>
        </w:rPr>
        <w:softHyphen/>
      </w:r>
      <w:r w:rsidR="00CD76FC">
        <w:rPr>
          <w:rFonts w:hint="cs"/>
          <w:rtl/>
          <w:lang w:bidi="fa-IR"/>
        </w:rPr>
        <w:t>های زندگی مش</w:t>
      </w:r>
      <w:r w:rsidR="00CA2CD7">
        <w:rPr>
          <w:rFonts w:hint="cs"/>
          <w:rtl/>
          <w:lang w:bidi="fa-IR"/>
        </w:rPr>
        <w:t>ت</w:t>
      </w:r>
      <w:r w:rsidR="00CD76FC">
        <w:rPr>
          <w:rFonts w:hint="cs"/>
          <w:rtl/>
          <w:lang w:bidi="fa-IR"/>
        </w:rPr>
        <w:t>رک، همواره حامی و پشتیبان عاطفی آقای غلامی بوده</w:t>
      </w:r>
      <w:r w:rsidR="00CA2CD7">
        <w:rPr>
          <w:rtl/>
          <w:lang w:bidi="fa-IR"/>
        </w:rPr>
        <w:softHyphen/>
      </w:r>
      <w:r w:rsidR="00CD76FC">
        <w:rPr>
          <w:rFonts w:hint="cs"/>
          <w:rtl/>
          <w:lang w:bidi="fa-IR"/>
        </w:rPr>
        <w:t xml:space="preserve">اند و و با دلسوزی و صبوری از هیچ تلاشی برای ایجاد حس امنیت و آرامش در خانه و برای افراد خانواده دریغ نکرده اند. </w:t>
      </w:r>
      <w:r w:rsidRPr="00EF20C0">
        <w:rPr>
          <w:rFonts w:hint="cs"/>
          <w:rtl/>
          <w:lang w:bidi="fa-IR"/>
        </w:rPr>
        <w:t>صحبت از کار و مسائل مربوط به آن فقط در محیط کار و شرکت است و آقای غلامی مسائل کاری بیرون از شرکت را به خانه منتقل نمی</w:t>
      </w:r>
      <w:r w:rsidRPr="00EF20C0">
        <w:rPr>
          <w:rtl/>
          <w:lang w:bidi="fa-IR"/>
        </w:rPr>
        <w:softHyphen/>
      </w:r>
      <w:r w:rsidRPr="00EF20C0">
        <w:rPr>
          <w:rFonts w:hint="cs"/>
          <w:rtl/>
          <w:lang w:bidi="fa-IR"/>
        </w:rPr>
        <w:t xml:space="preserve">کند. خانه و خانواده برای ایشان در درجه اول اهمیت است و احترام به افراد خانواده  و خویشاوندان یک اصل مهم در زندگی  ایشان است. </w:t>
      </w:r>
    </w:p>
    <w:p w:rsidR="00CA2CD7" w:rsidRPr="00EF20C0" w:rsidRDefault="00CA2CD7" w:rsidP="00CA2CD7">
      <w:pPr>
        <w:pStyle w:val="nikranmatn"/>
        <w:rPr>
          <w:rtl/>
          <w:lang w:bidi="fa-IR"/>
        </w:rPr>
      </w:pPr>
      <w:r w:rsidRPr="00EF20C0">
        <w:rPr>
          <w:rFonts w:hint="cs"/>
          <w:rtl/>
          <w:lang w:bidi="fa-IR"/>
        </w:rPr>
        <w:t>همکاران آقای غلامی در مجموعه سامان موتور ایشان را مانند یک پدر دوست دارند و سختگیری و انظباط کاری آقای غلامی نه تنها برایشان آزار دهنده نیست؛ بلکه معتقدند اگر این سختگیری</w:t>
      </w:r>
      <w:r w:rsidRPr="00EF20C0">
        <w:rPr>
          <w:rtl/>
          <w:lang w:bidi="fa-IR"/>
        </w:rPr>
        <w:softHyphen/>
      </w:r>
      <w:r w:rsidRPr="00EF20C0">
        <w:rPr>
          <w:rFonts w:hint="cs"/>
          <w:rtl/>
          <w:lang w:bidi="fa-IR"/>
        </w:rPr>
        <w:t>ها نبود،هیچکدام از ما نمی</w:t>
      </w:r>
      <w:r w:rsidRPr="00EF20C0">
        <w:rPr>
          <w:rtl/>
          <w:lang w:bidi="fa-IR"/>
        </w:rPr>
        <w:softHyphen/>
      </w:r>
      <w:r w:rsidRPr="00EF20C0">
        <w:rPr>
          <w:rFonts w:hint="cs"/>
          <w:rtl/>
          <w:lang w:bidi="fa-IR"/>
        </w:rPr>
        <w:t xml:space="preserve">توانستیم جایگاه اجتماعی و شغلی مناسبی که </w:t>
      </w:r>
      <w:r>
        <w:rPr>
          <w:rFonts w:hint="cs"/>
          <w:rtl/>
          <w:lang w:bidi="fa-IR"/>
        </w:rPr>
        <w:t xml:space="preserve">اکنون </w:t>
      </w:r>
      <w:r w:rsidRPr="00EF20C0">
        <w:rPr>
          <w:rFonts w:hint="cs"/>
          <w:rtl/>
          <w:lang w:bidi="fa-IR"/>
        </w:rPr>
        <w:t>داریم را به دست آوریم.</w:t>
      </w:r>
    </w:p>
    <w:p w:rsidR="00E268C6" w:rsidRPr="00EF20C0" w:rsidRDefault="00E268C6" w:rsidP="00CA2CD7">
      <w:pPr>
        <w:pStyle w:val="nikranmatn"/>
        <w:rPr>
          <w:rtl/>
          <w:lang w:bidi="fa-IR"/>
        </w:rPr>
      </w:pPr>
      <w:r w:rsidRPr="00EF20C0">
        <w:rPr>
          <w:rFonts w:hint="cs"/>
          <w:rtl/>
          <w:lang w:bidi="fa-IR"/>
        </w:rPr>
        <w:t>خاطراتی که همکاران آقای غلامی از سالیان حضور در کنار ایشان مطرح می</w:t>
      </w:r>
      <w:r w:rsidRPr="00EF20C0">
        <w:rPr>
          <w:rtl/>
          <w:lang w:bidi="fa-IR"/>
        </w:rPr>
        <w:softHyphen/>
      </w:r>
      <w:r w:rsidRPr="00EF20C0">
        <w:rPr>
          <w:rFonts w:hint="cs"/>
          <w:rtl/>
          <w:lang w:bidi="fa-IR"/>
        </w:rPr>
        <w:t>کنند همگی نشان از تعهد و نظم کاری بالای ایشان دارد. آقای غلامی به عنو</w:t>
      </w:r>
      <w:r w:rsidR="00CA2CD7">
        <w:rPr>
          <w:rFonts w:hint="cs"/>
          <w:rtl/>
          <w:lang w:bidi="fa-IR"/>
        </w:rPr>
        <w:t>ان مدیر عامل شرکت هرگز به خودش</w:t>
      </w:r>
      <w:r w:rsidRPr="00EF20C0">
        <w:rPr>
          <w:rFonts w:hint="cs"/>
          <w:rtl/>
          <w:lang w:bidi="fa-IR"/>
        </w:rPr>
        <w:t xml:space="preserve"> این اجازه را نداده</w:t>
      </w:r>
      <w:r w:rsidRPr="00EF20C0">
        <w:rPr>
          <w:rtl/>
          <w:lang w:bidi="fa-IR"/>
        </w:rPr>
        <w:softHyphen/>
      </w:r>
      <w:r w:rsidR="00CA2CD7">
        <w:rPr>
          <w:rFonts w:hint="cs"/>
          <w:rtl/>
          <w:lang w:bidi="fa-IR"/>
        </w:rPr>
        <w:t xml:space="preserve"> است</w:t>
      </w:r>
      <w:r w:rsidRPr="00EF20C0">
        <w:rPr>
          <w:rFonts w:hint="cs"/>
          <w:rtl/>
          <w:lang w:bidi="fa-IR"/>
        </w:rPr>
        <w:t xml:space="preserve"> که  اصول اخلاقی و انظباط کاری خاص خود </w:t>
      </w:r>
      <w:r w:rsidR="00CA2CD7">
        <w:rPr>
          <w:rFonts w:hint="cs"/>
          <w:rtl/>
          <w:lang w:bidi="fa-IR"/>
        </w:rPr>
        <w:t xml:space="preserve">را </w:t>
      </w:r>
      <w:r w:rsidRPr="00EF20C0">
        <w:rPr>
          <w:rFonts w:hint="cs"/>
          <w:rtl/>
          <w:lang w:bidi="fa-IR"/>
        </w:rPr>
        <w:t xml:space="preserve">در هیچ شرایطی </w:t>
      </w:r>
      <w:r w:rsidR="00CA2CD7">
        <w:rPr>
          <w:rFonts w:hint="cs"/>
          <w:rtl/>
          <w:lang w:bidi="fa-IR"/>
        </w:rPr>
        <w:t>زیر پا بگذارد</w:t>
      </w:r>
      <w:r w:rsidRPr="00EF20C0">
        <w:rPr>
          <w:rFonts w:hint="cs"/>
          <w:rtl/>
          <w:lang w:bidi="fa-IR"/>
        </w:rPr>
        <w:t>. همیشه زودتر از بقیه کارکنان در دفتر کارش حاضر شده و این نظم به نوعی به دیگر همکاران</w:t>
      </w:r>
      <w:r w:rsidR="00CA2CD7">
        <w:rPr>
          <w:rFonts w:hint="cs"/>
          <w:rtl/>
          <w:lang w:bidi="fa-IR"/>
        </w:rPr>
        <w:t>ش</w:t>
      </w:r>
      <w:r w:rsidRPr="00EF20C0">
        <w:rPr>
          <w:rFonts w:hint="cs"/>
          <w:rtl/>
          <w:lang w:bidi="fa-IR"/>
        </w:rPr>
        <w:t xml:space="preserve"> در مجموعه سامان موتور هم منتقل شده است. حضور </w:t>
      </w:r>
      <w:r w:rsidR="00CA2CD7">
        <w:rPr>
          <w:rFonts w:hint="cs"/>
          <w:rtl/>
          <w:lang w:bidi="fa-IR"/>
        </w:rPr>
        <w:t>او</w:t>
      </w:r>
      <w:r w:rsidRPr="00EF20C0">
        <w:rPr>
          <w:rFonts w:hint="cs"/>
          <w:rtl/>
          <w:lang w:bidi="fa-IR"/>
        </w:rPr>
        <w:t xml:space="preserve"> در محل کار برای همه همکاران نقطه قوت و اطمی</w:t>
      </w:r>
      <w:r w:rsidR="00CA2CD7">
        <w:rPr>
          <w:rFonts w:hint="cs"/>
          <w:rtl/>
          <w:lang w:bidi="fa-IR"/>
        </w:rPr>
        <w:t>ن</w:t>
      </w:r>
      <w:r w:rsidRPr="00EF20C0">
        <w:rPr>
          <w:rFonts w:hint="cs"/>
          <w:rtl/>
          <w:lang w:bidi="fa-IR"/>
        </w:rPr>
        <w:t>ان است و اگر روزی کوچکترین کسالتی برای آقای غلامی به وجود بیاید، همه کارمندان مجموعه نگران حال ایشان می</w:t>
      </w:r>
      <w:r w:rsidRPr="00EF20C0">
        <w:rPr>
          <w:rtl/>
          <w:lang w:bidi="fa-IR"/>
        </w:rPr>
        <w:softHyphen/>
      </w:r>
      <w:r w:rsidRPr="00EF20C0">
        <w:rPr>
          <w:rFonts w:hint="cs"/>
          <w:rtl/>
          <w:lang w:bidi="fa-IR"/>
        </w:rPr>
        <w:t>شوند و سلامتی آقای غلامی برای همگان مهم و ارزشمند است و این حس همدلی نتیجه رفتارها و تصمیمات درست و شایسته</w:t>
      </w:r>
      <w:r w:rsidRPr="00EF20C0">
        <w:rPr>
          <w:rtl/>
          <w:lang w:bidi="fa-IR"/>
        </w:rPr>
        <w:softHyphen/>
      </w:r>
      <w:r w:rsidRPr="00EF20C0">
        <w:rPr>
          <w:rFonts w:hint="cs"/>
          <w:rtl/>
          <w:lang w:bidi="fa-IR"/>
        </w:rPr>
        <w:t xml:space="preserve">ای </w:t>
      </w:r>
      <w:r>
        <w:rPr>
          <w:rFonts w:hint="cs"/>
          <w:rtl/>
          <w:lang w:bidi="fa-IR"/>
        </w:rPr>
        <w:t>ا</w:t>
      </w:r>
      <w:r w:rsidRPr="00EF20C0">
        <w:rPr>
          <w:rFonts w:hint="cs"/>
          <w:rtl/>
          <w:lang w:bidi="fa-IR"/>
        </w:rPr>
        <w:t>ست که ایشان در مجموعه تحت مدیریت</w:t>
      </w:r>
      <w:r w:rsidRPr="00EF20C0">
        <w:rPr>
          <w:rtl/>
          <w:lang w:bidi="fa-IR"/>
        </w:rPr>
        <w:softHyphen/>
      </w:r>
      <w:r w:rsidRPr="00EF20C0">
        <w:rPr>
          <w:rFonts w:hint="cs"/>
          <w:rtl/>
          <w:lang w:bidi="fa-IR"/>
        </w:rPr>
        <w:t>شان اعمال کرده</w:t>
      </w:r>
      <w:r w:rsidRPr="00EF20C0">
        <w:rPr>
          <w:rtl/>
          <w:lang w:bidi="fa-IR"/>
        </w:rPr>
        <w:softHyphen/>
      </w:r>
      <w:r w:rsidRPr="00EF20C0">
        <w:rPr>
          <w:rFonts w:hint="cs"/>
          <w:rtl/>
          <w:lang w:bidi="fa-IR"/>
        </w:rPr>
        <w:t xml:space="preserve">اند. </w:t>
      </w:r>
    </w:p>
    <w:p w:rsidR="00E268C6" w:rsidRPr="00EF20C0" w:rsidRDefault="00E268C6" w:rsidP="00CA2CD7">
      <w:pPr>
        <w:pStyle w:val="nikranmatn"/>
        <w:rPr>
          <w:rtl/>
          <w:lang w:bidi="fa-IR"/>
        </w:rPr>
      </w:pPr>
      <w:r w:rsidRPr="00EF20C0">
        <w:rPr>
          <w:rFonts w:hint="cs"/>
          <w:rtl/>
          <w:lang w:bidi="fa-IR"/>
        </w:rPr>
        <w:t>آرامش و امنیت روانی و شغلی</w:t>
      </w:r>
      <w:r>
        <w:rPr>
          <w:rtl/>
          <w:lang w:bidi="fa-IR"/>
        </w:rPr>
        <w:softHyphen/>
      </w:r>
      <w:r>
        <w:rPr>
          <w:rFonts w:hint="cs"/>
          <w:rtl/>
          <w:lang w:bidi="fa-IR"/>
        </w:rPr>
        <w:t>ای</w:t>
      </w:r>
      <w:r w:rsidRPr="00EF20C0">
        <w:rPr>
          <w:rFonts w:hint="cs"/>
          <w:rtl/>
          <w:lang w:bidi="fa-IR"/>
        </w:rPr>
        <w:t xml:space="preserve"> که در محیط شرکت وجود دارد سبب شده است تا کارکنان حتی روزهای تعطیل هم اگر نیاز باشد سر کار بیایند و از هر نوع کمک و همکاری که از دستشان بربیاید دریغ نکنند. آنها از کار کردن در چنین محیطی لذت می</w:t>
      </w:r>
      <w:r w:rsidRPr="00EF20C0">
        <w:rPr>
          <w:rtl/>
          <w:lang w:bidi="fa-IR"/>
        </w:rPr>
        <w:softHyphen/>
      </w:r>
      <w:r w:rsidRPr="00EF20C0">
        <w:rPr>
          <w:rFonts w:hint="cs"/>
          <w:rtl/>
          <w:lang w:bidi="fa-IR"/>
        </w:rPr>
        <w:t>برند و حاضرند برای ارتقا و توسعه شرکت، از تمام توان و انرژی خود استفاده کنند. یکی از دلایل وجود چنین حس مسئولیت</w:t>
      </w:r>
      <w:r w:rsidRPr="00EF20C0">
        <w:rPr>
          <w:rtl/>
          <w:lang w:bidi="fa-IR"/>
        </w:rPr>
        <w:softHyphen/>
      </w:r>
      <w:r w:rsidRPr="00EF20C0">
        <w:rPr>
          <w:rFonts w:hint="cs"/>
          <w:rtl/>
          <w:lang w:bidi="fa-IR"/>
        </w:rPr>
        <w:t>پذیری و عشق به کار و خدمت در مجموعه، حس اعتماد و اطمینانی است که به آقای غلامی و تصمیمات درست ا</w:t>
      </w:r>
      <w:r w:rsidR="00CA2CD7">
        <w:rPr>
          <w:rFonts w:hint="cs"/>
          <w:rtl/>
          <w:lang w:bidi="fa-IR"/>
        </w:rPr>
        <w:t>و</w:t>
      </w:r>
      <w:r w:rsidRPr="00EF20C0">
        <w:rPr>
          <w:rFonts w:hint="cs"/>
          <w:rtl/>
          <w:lang w:bidi="fa-IR"/>
        </w:rPr>
        <w:t xml:space="preserve"> در اداره امور شرکت دارند.</w:t>
      </w:r>
    </w:p>
    <w:p w:rsidR="00E268C6" w:rsidRPr="00EF20C0" w:rsidRDefault="00E268C6" w:rsidP="00E268C6">
      <w:pPr>
        <w:pStyle w:val="nikranmatn"/>
        <w:rPr>
          <w:rtl/>
          <w:lang w:bidi="fa-IR"/>
        </w:rPr>
      </w:pPr>
      <w:r w:rsidRPr="00EF20C0">
        <w:rPr>
          <w:rFonts w:hint="cs"/>
          <w:rtl/>
          <w:lang w:bidi="fa-IR"/>
        </w:rPr>
        <w:lastRenderedPageBreak/>
        <w:t>آقای غلامی در تمام روزهای سخت در کنار کارمندان خود به آنها امنیت خاطر و اطمینان داده و آنان را مورد حمایت خود قرار داده است.  ترتیبی اتخاذ شده که اگر کارمندان نیاز مالی داشته باشند،  در حد توان مالی شرکت به آنها وام تعلق بگیرد. پرداخت حقوق و دستمزد سر وقت مقرر انجام می</w:t>
      </w:r>
      <w:r w:rsidRPr="00EF20C0">
        <w:rPr>
          <w:rtl/>
          <w:lang w:bidi="fa-IR"/>
        </w:rPr>
        <w:softHyphen/>
      </w:r>
      <w:r w:rsidRPr="00EF20C0">
        <w:rPr>
          <w:rFonts w:hint="cs"/>
          <w:rtl/>
          <w:lang w:bidi="fa-IR"/>
        </w:rPr>
        <w:t>شود و حتی اگر این تاریخ معین، روز تعطیل در تقویم رسمی کشور باشد، ایشان دستور می</w:t>
      </w:r>
      <w:r w:rsidRPr="00EF20C0">
        <w:rPr>
          <w:rtl/>
          <w:lang w:bidi="fa-IR"/>
        </w:rPr>
        <w:softHyphen/>
      </w:r>
      <w:r w:rsidRPr="00EF20C0">
        <w:rPr>
          <w:rFonts w:hint="cs"/>
          <w:rtl/>
          <w:lang w:bidi="fa-IR"/>
        </w:rPr>
        <w:t>دهند تا یک روز جلوتر حقوق</w:t>
      </w:r>
      <w:r w:rsidRPr="00EF20C0">
        <w:rPr>
          <w:rtl/>
          <w:lang w:bidi="fa-IR"/>
        </w:rPr>
        <w:softHyphen/>
      </w:r>
      <w:r w:rsidRPr="00EF20C0">
        <w:rPr>
          <w:rFonts w:hint="cs"/>
          <w:rtl/>
          <w:lang w:bidi="fa-IR"/>
        </w:rPr>
        <w:t>ها پرداخت شود. در ایام همه</w:t>
      </w:r>
      <w:r w:rsidRPr="00EF20C0">
        <w:rPr>
          <w:rtl/>
          <w:lang w:bidi="fa-IR"/>
        </w:rPr>
        <w:softHyphen/>
      </w:r>
      <w:r w:rsidRPr="00EF20C0">
        <w:rPr>
          <w:rFonts w:hint="cs"/>
          <w:rtl/>
          <w:lang w:bidi="fa-IR"/>
        </w:rPr>
        <w:t>گیری بیماری کرونا شرکت بدون وقفه و با رعایت تمام موازین بهداشتی جهت حفظ سلامت جسمانی کارکنان فعال بوده و با وجود مشکلات مالی که در آن دوران بیشتر شرکت</w:t>
      </w:r>
      <w:r w:rsidRPr="00EF20C0">
        <w:rPr>
          <w:rtl/>
          <w:lang w:bidi="fa-IR"/>
        </w:rPr>
        <w:softHyphen/>
      </w:r>
      <w:r w:rsidRPr="00EF20C0">
        <w:rPr>
          <w:rFonts w:hint="cs"/>
          <w:rtl/>
          <w:lang w:bidi="fa-IR"/>
        </w:rPr>
        <w:t xml:space="preserve">ها را مجبور به تعدیل نیرو کرده بود، </w:t>
      </w:r>
      <w:r>
        <w:rPr>
          <w:rFonts w:hint="cs"/>
          <w:rtl/>
          <w:lang w:bidi="fa-IR"/>
        </w:rPr>
        <w:t>گروه فستوس</w:t>
      </w:r>
      <w:r w:rsidRPr="00EF20C0">
        <w:rPr>
          <w:rFonts w:hint="cs"/>
          <w:rtl/>
          <w:lang w:bidi="fa-IR"/>
        </w:rPr>
        <w:t xml:space="preserve"> حتی یک نفر هم تعدیل نیرو نداشت</w:t>
      </w:r>
      <w:r>
        <w:rPr>
          <w:rFonts w:hint="cs"/>
          <w:rtl/>
          <w:lang w:bidi="fa-IR"/>
        </w:rPr>
        <w:t>ه</w:t>
      </w:r>
      <w:r w:rsidRPr="00EF20C0">
        <w:rPr>
          <w:rFonts w:hint="cs"/>
          <w:rtl/>
          <w:lang w:bidi="fa-IR"/>
        </w:rPr>
        <w:t>؛ چرا که آقای غلامی بر این باور هستند کارکنانی که در روزهای سخت همراه شرکت بوده و برای ارتقا و توسعه آن تلاش کرده</w:t>
      </w:r>
      <w:r w:rsidRPr="00EF20C0">
        <w:rPr>
          <w:rtl/>
          <w:lang w:bidi="fa-IR"/>
        </w:rPr>
        <w:softHyphen/>
      </w:r>
      <w:r w:rsidRPr="00EF20C0">
        <w:rPr>
          <w:rFonts w:hint="cs"/>
          <w:rtl/>
          <w:lang w:bidi="fa-IR"/>
        </w:rPr>
        <w:t>اند، در هر شرایطی باید مورد حمایت شرکت باشند و به همین دلیل از  نظر امنیت روانی نیز کارمندان در سلامت کامل بودند. کهولت سن باعث نشده است که ایشان از رسیدگی به امور شرکت و تمرکز بر روی طرح های توسعه</w:t>
      </w:r>
      <w:r w:rsidRPr="00EF20C0">
        <w:rPr>
          <w:rtl/>
          <w:lang w:bidi="fa-IR"/>
        </w:rPr>
        <w:softHyphen/>
      </w:r>
      <w:r w:rsidRPr="00EF20C0">
        <w:rPr>
          <w:rFonts w:hint="cs"/>
          <w:rtl/>
          <w:lang w:bidi="fa-IR"/>
        </w:rPr>
        <w:t>ای، حتی برای لحظه</w:t>
      </w:r>
      <w:r w:rsidRPr="00EF20C0">
        <w:rPr>
          <w:rtl/>
          <w:lang w:bidi="fa-IR"/>
        </w:rPr>
        <w:softHyphen/>
      </w:r>
      <w:r w:rsidRPr="00EF20C0">
        <w:rPr>
          <w:rFonts w:hint="cs"/>
          <w:rtl/>
          <w:lang w:bidi="fa-IR"/>
        </w:rPr>
        <w:t>ای غافل شوند. تا آنجا که توان جسمی ایشان اجازه دهد، هر از چند گاهی شخصاً به انبارها</w:t>
      </w:r>
      <w:r>
        <w:rPr>
          <w:rFonts w:hint="cs"/>
          <w:rtl/>
          <w:lang w:bidi="fa-IR"/>
        </w:rPr>
        <w:t xml:space="preserve"> و پروژه های توسعه</w:t>
      </w:r>
      <w:r>
        <w:rPr>
          <w:rtl/>
          <w:lang w:bidi="fa-IR"/>
        </w:rPr>
        <w:softHyphen/>
      </w:r>
      <w:r>
        <w:rPr>
          <w:rFonts w:hint="cs"/>
          <w:rtl/>
          <w:lang w:bidi="fa-IR"/>
        </w:rPr>
        <w:t>ای</w:t>
      </w:r>
      <w:r w:rsidRPr="00EF20C0">
        <w:rPr>
          <w:rFonts w:hint="cs"/>
          <w:rtl/>
          <w:lang w:bidi="fa-IR"/>
        </w:rPr>
        <w:t xml:space="preserve">  سرکشی می</w:t>
      </w:r>
      <w:r w:rsidRPr="00EF20C0">
        <w:rPr>
          <w:rtl/>
          <w:lang w:bidi="fa-IR"/>
        </w:rPr>
        <w:softHyphen/>
      </w:r>
      <w:r w:rsidRPr="00EF20C0">
        <w:rPr>
          <w:rFonts w:hint="cs"/>
          <w:rtl/>
          <w:lang w:bidi="fa-IR"/>
        </w:rPr>
        <w:t>کنند و از نزدیک پیگیر تمامی پروژه</w:t>
      </w:r>
      <w:r w:rsidRPr="00EF20C0">
        <w:rPr>
          <w:rtl/>
          <w:lang w:bidi="fa-IR"/>
        </w:rPr>
        <w:softHyphen/>
      </w:r>
      <w:r w:rsidRPr="00EF20C0">
        <w:rPr>
          <w:rFonts w:hint="cs"/>
          <w:rtl/>
          <w:lang w:bidi="fa-IR"/>
        </w:rPr>
        <w:t xml:space="preserve">ها و اقدامات مدیران و معاونین شرکت هستند.  برای آقای غلامی سامان موتور </w:t>
      </w:r>
      <w:r>
        <w:rPr>
          <w:rFonts w:hint="cs"/>
          <w:rtl/>
          <w:lang w:bidi="fa-IR"/>
        </w:rPr>
        <w:t xml:space="preserve">و گروه فستوس </w:t>
      </w:r>
      <w:r w:rsidRPr="00EF20C0">
        <w:rPr>
          <w:rFonts w:hint="cs"/>
          <w:rtl/>
          <w:lang w:bidi="fa-IR"/>
        </w:rPr>
        <w:t xml:space="preserve">تنها یک </w:t>
      </w:r>
      <w:r>
        <w:rPr>
          <w:rFonts w:hint="cs"/>
          <w:rtl/>
          <w:lang w:bidi="fa-IR"/>
        </w:rPr>
        <w:t>مجموعه</w:t>
      </w:r>
      <w:r w:rsidRPr="00EF20C0">
        <w:rPr>
          <w:rFonts w:hint="cs"/>
          <w:rtl/>
          <w:lang w:bidi="fa-IR"/>
        </w:rPr>
        <w:t xml:space="preserve"> و محل کسب و کار نیست، آنجا خانه</w:t>
      </w:r>
      <w:r w:rsidRPr="00EF20C0">
        <w:rPr>
          <w:rtl/>
          <w:lang w:bidi="fa-IR"/>
        </w:rPr>
        <w:softHyphen/>
      </w:r>
      <w:r w:rsidRPr="00EF20C0">
        <w:rPr>
          <w:rFonts w:hint="cs"/>
          <w:rtl/>
          <w:lang w:bidi="fa-IR"/>
        </w:rPr>
        <w:t xml:space="preserve">ای است که  خشت خشتش را با تلاش بی وقفه و خستگی ناپذیرش روی هم گذاشته و تا همین امروز هم  توسعه و پیشرفت </w:t>
      </w:r>
      <w:r>
        <w:rPr>
          <w:rFonts w:hint="cs"/>
          <w:rtl/>
          <w:lang w:bidi="fa-IR"/>
        </w:rPr>
        <w:t>گروه</w:t>
      </w:r>
      <w:r w:rsidRPr="00EF20C0">
        <w:rPr>
          <w:rFonts w:hint="cs"/>
          <w:rtl/>
          <w:lang w:bidi="fa-IR"/>
        </w:rPr>
        <w:t xml:space="preserve"> یکی از اهداف مهم ایشان برای ادامه کار است. در سال 1400 محل فعلی شرکت با کمک و همراهی ایشان و انگیزه و نیروی کار جوانانی که در مجموعه فعال هستند، آماده بهره</w:t>
      </w:r>
      <w:r w:rsidRPr="00EF20C0">
        <w:rPr>
          <w:rtl/>
          <w:lang w:bidi="fa-IR"/>
        </w:rPr>
        <w:softHyphen/>
      </w:r>
      <w:r w:rsidRPr="00EF20C0">
        <w:rPr>
          <w:rFonts w:hint="cs"/>
          <w:rtl/>
          <w:lang w:bidi="fa-IR"/>
        </w:rPr>
        <w:t xml:space="preserve">برداری شده و امروز </w:t>
      </w:r>
      <w:r>
        <w:rPr>
          <w:rFonts w:hint="cs"/>
          <w:rtl/>
          <w:lang w:bidi="fa-IR"/>
        </w:rPr>
        <w:t>فستوس</w:t>
      </w:r>
      <w:r w:rsidRPr="00EF20C0">
        <w:rPr>
          <w:rFonts w:hint="cs"/>
          <w:rtl/>
          <w:lang w:bidi="fa-IR"/>
        </w:rPr>
        <w:t xml:space="preserve"> و دفاتر تمامی شرکت</w:t>
      </w:r>
      <w:r w:rsidRPr="00EF20C0">
        <w:rPr>
          <w:rtl/>
          <w:lang w:bidi="fa-IR"/>
        </w:rPr>
        <w:softHyphen/>
      </w:r>
      <w:r w:rsidRPr="00EF20C0">
        <w:rPr>
          <w:rFonts w:hint="cs"/>
          <w:rtl/>
          <w:lang w:bidi="fa-IR"/>
        </w:rPr>
        <w:t xml:space="preserve">های تابعه آن در کنار هم، در یک ساختمان بسیار بزرگ و زیبا در </w:t>
      </w:r>
      <w:r>
        <w:rPr>
          <w:rFonts w:hint="cs"/>
          <w:rtl/>
          <w:lang w:bidi="fa-IR"/>
        </w:rPr>
        <w:t>نزدیکی میدان قزوین شهر</w:t>
      </w:r>
      <w:r w:rsidRPr="00EF20C0">
        <w:rPr>
          <w:rFonts w:hint="cs"/>
          <w:rtl/>
          <w:lang w:bidi="fa-IR"/>
        </w:rPr>
        <w:t xml:space="preserve"> تهران قرار گرفته است. اولین چیزی که هنگام ورود به </w:t>
      </w:r>
      <w:r>
        <w:rPr>
          <w:rFonts w:hint="cs"/>
          <w:rtl/>
          <w:lang w:bidi="fa-IR"/>
        </w:rPr>
        <w:t>دفتر مرکزی گروه فستوس</w:t>
      </w:r>
      <w:r w:rsidRPr="00EF20C0">
        <w:rPr>
          <w:rFonts w:hint="cs"/>
          <w:rtl/>
          <w:lang w:bidi="fa-IR"/>
        </w:rPr>
        <w:t xml:space="preserve"> توجه هر بیننده</w:t>
      </w:r>
      <w:r w:rsidRPr="00EF20C0">
        <w:rPr>
          <w:rtl/>
          <w:lang w:bidi="fa-IR"/>
        </w:rPr>
        <w:softHyphen/>
      </w:r>
      <w:r w:rsidRPr="00EF20C0">
        <w:rPr>
          <w:rFonts w:hint="cs"/>
          <w:rtl/>
          <w:lang w:bidi="fa-IR"/>
        </w:rPr>
        <w:t>ای را به خود جلب می</w:t>
      </w:r>
      <w:r w:rsidRPr="00EF20C0">
        <w:rPr>
          <w:rtl/>
          <w:lang w:bidi="fa-IR"/>
        </w:rPr>
        <w:softHyphen/>
      </w:r>
      <w:r w:rsidRPr="00EF20C0">
        <w:rPr>
          <w:rFonts w:hint="cs"/>
          <w:rtl/>
          <w:lang w:bidi="fa-IR"/>
        </w:rPr>
        <w:t>کند</w:t>
      </w:r>
      <w:r w:rsidR="00674BA5">
        <w:rPr>
          <w:rFonts w:hint="cs"/>
          <w:rtl/>
          <w:lang w:bidi="fa-IR"/>
        </w:rPr>
        <w:t>،</w:t>
      </w:r>
      <w:r w:rsidRPr="00EF20C0">
        <w:rPr>
          <w:rFonts w:hint="cs"/>
          <w:rtl/>
          <w:lang w:bidi="fa-IR"/>
        </w:rPr>
        <w:t xml:space="preserve"> طراحی بسیار زیبا و منظم آن است. محیطی دلنشین و آرام، با دکوراسیونی هوشمندانه و چشم</w:t>
      </w:r>
      <w:r w:rsidRPr="00EF20C0">
        <w:rPr>
          <w:rtl/>
          <w:lang w:bidi="fa-IR"/>
        </w:rPr>
        <w:softHyphen/>
      </w:r>
      <w:r w:rsidRPr="00EF20C0">
        <w:rPr>
          <w:rFonts w:hint="cs"/>
          <w:rtl/>
          <w:lang w:bidi="fa-IR"/>
        </w:rPr>
        <w:t>نواز که از بدو ورود به شما حسی دلنشین و آرامش بخش القا می</w:t>
      </w:r>
      <w:r w:rsidRPr="00EF20C0">
        <w:rPr>
          <w:rtl/>
          <w:lang w:bidi="fa-IR"/>
        </w:rPr>
        <w:softHyphen/>
      </w:r>
      <w:r w:rsidRPr="00EF20C0">
        <w:rPr>
          <w:rFonts w:hint="cs"/>
          <w:rtl/>
          <w:lang w:bidi="fa-IR"/>
        </w:rPr>
        <w:t>کند. اعضای شرکت در تمامی پست</w:t>
      </w:r>
      <w:r w:rsidRPr="00EF20C0">
        <w:rPr>
          <w:rtl/>
          <w:lang w:bidi="fa-IR"/>
        </w:rPr>
        <w:softHyphen/>
      </w:r>
      <w:r w:rsidRPr="00EF20C0">
        <w:rPr>
          <w:rFonts w:hint="cs"/>
          <w:rtl/>
          <w:lang w:bidi="fa-IR"/>
        </w:rPr>
        <w:t>های خود از کارمندان گرفته تا مدیران ارشد، همه تابع نظم و مقررات خاصی هستند که آقای غلامی اتخاذ کرده</w:t>
      </w:r>
      <w:r w:rsidRPr="00EF20C0">
        <w:rPr>
          <w:rtl/>
          <w:lang w:bidi="fa-IR"/>
        </w:rPr>
        <w:softHyphen/>
      </w:r>
      <w:r w:rsidRPr="00EF20C0">
        <w:rPr>
          <w:rFonts w:hint="cs"/>
          <w:rtl/>
          <w:lang w:bidi="fa-IR"/>
        </w:rPr>
        <w:t>اند و بی دلیل نیست که همه چیز در جای خودش عالی و قابل ستایش است. وقتی از ایشان درباره مسیری که در طی سالیان دراز در این صنعت طی کرده</w:t>
      </w:r>
      <w:r w:rsidRPr="00EF20C0">
        <w:rPr>
          <w:rtl/>
          <w:lang w:bidi="fa-IR"/>
        </w:rPr>
        <w:softHyphen/>
      </w:r>
      <w:r w:rsidRPr="00EF20C0">
        <w:rPr>
          <w:rFonts w:hint="cs"/>
          <w:rtl/>
          <w:lang w:bidi="fa-IR"/>
        </w:rPr>
        <w:t>اند سؤال می</w:t>
      </w:r>
      <w:r w:rsidRPr="00EF20C0">
        <w:rPr>
          <w:rtl/>
          <w:lang w:bidi="fa-IR"/>
        </w:rPr>
        <w:softHyphen/>
      </w:r>
      <w:r w:rsidRPr="00EF20C0">
        <w:rPr>
          <w:rFonts w:hint="cs"/>
          <w:rtl/>
          <w:lang w:bidi="fa-IR"/>
        </w:rPr>
        <w:t>شود، می</w:t>
      </w:r>
      <w:r w:rsidRPr="00EF20C0">
        <w:rPr>
          <w:rtl/>
          <w:lang w:bidi="fa-IR"/>
        </w:rPr>
        <w:softHyphen/>
      </w:r>
      <w:r w:rsidRPr="00EF20C0">
        <w:rPr>
          <w:rFonts w:hint="cs"/>
          <w:rtl/>
          <w:lang w:bidi="fa-IR"/>
        </w:rPr>
        <w:t>توان حس غرور و افتخار را در چشمانشان دید و در بین چند جمله کوتاهی که بیان می</w:t>
      </w:r>
      <w:r w:rsidRPr="00EF20C0">
        <w:rPr>
          <w:rtl/>
          <w:lang w:bidi="fa-IR"/>
        </w:rPr>
        <w:softHyphen/>
      </w:r>
      <w:r w:rsidRPr="00EF20C0">
        <w:rPr>
          <w:rFonts w:hint="cs"/>
          <w:rtl/>
          <w:lang w:bidi="fa-IR"/>
        </w:rPr>
        <w:t xml:space="preserve">کنند حس کرد. «راه سختی بود؛ اما من آن را طی کردم و پشیمان نیستم. اگر به گذشته برگردم دوباره در </w:t>
      </w:r>
      <w:r>
        <w:rPr>
          <w:rFonts w:hint="cs"/>
          <w:rtl/>
          <w:lang w:bidi="fa-IR"/>
        </w:rPr>
        <w:t>همین</w:t>
      </w:r>
      <w:r w:rsidRPr="00EF20C0">
        <w:rPr>
          <w:rFonts w:hint="cs"/>
          <w:rtl/>
          <w:lang w:bidi="fa-IR"/>
        </w:rPr>
        <w:t xml:space="preserve"> مسیر قدم بر می</w:t>
      </w:r>
      <w:r w:rsidRPr="00EF20C0">
        <w:rPr>
          <w:rtl/>
          <w:lang w:bidi="fa-IR"/>
        </w:rPr>
        <w:softHyphen/>
      </w:r>
      <w:r w:rsidRPr="00EF20C0">
        <w:rPr>
          <w:rFonts w:hint="cs"/>
          <w:rtl/>
          <w:lang w:bidi="fa-IR"/>
        </w:rPr>
        <w:t>دارم.» گویی تمام رنج</w:t>
      </w:r>
      <w:r w:rsidRPr="00EF20C0">
        <w:rPr>
          <w:rtl/>
          <w:lang w:bidi="fa-IR"/>
        </w:rPr>
        <w:softHyphen/>
      </w:r>
      <w:r w:rsidRPr="00EF20C0">
        <w:rPr>
          <w:rFonts w:hint="cs"/>
          <w:rtl/>
          <w:lang w:bidi="fa-IR"/>
        </w:rPr>
        <w:t>ها برای ایشان حکم گنج را دارند.</w:t>
      </w:r>
    </w:p>
    <w:p w:rsidR="00E268C6" w:rsidRPr="00EF20C0" w:rsidRDefault="00E268C6" w:rsidP="00674BA5">
      <w:pPr>
        <w:spacing w:after="160" w:line="259" w:lineRule="auto"/>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آقای غلامی به واقع مصداق این بیت شعر هستند که بارها و بارها آن را شنیده</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ایم</w:t>
      </w:r>
      <w:r w:rsidR="00674BA5">
        <w:rPr>
          <w:rFonts w:ascii="Calibri" w:eastAsia="Calibri" w:hAnsi="Calibri" w:cs="B Zar" w:hint="cs"/>
          <w:sz w:val="28"/>
          <w:szCs w:val="28"/>
          <w:rtl/>
          <w:lang w:bidi="fa-IR"/>
        </w:rPr>
        <w:t>،</w:t>
      </w:r>
      <w:r w:rsidRPr="00EF20C0">
        <w:rPr>
          <w:rFonts w:ascii="Calibri" w:eastAsia="Calibri" w:hAnsi="Calibri" w:cs="B Zar" w:hint="cs"/>
          <w:sz w:val="28"/>
          <w:szCs w:val="28"/>
          <w:rtl/>
          <w:lang w:bidi="fa-IR"/>
        </w:rPr>
        <w:t xml:space="preserve"> اما شاید از این مردان مرد کمتر دیده باشیم</w:t>
      </w:r>
      <w:r w:rsidR="00674BA5">
        <w:rPr>
          <w:rFonts w:ascii="Calibri" w:eastAsia="Calibri" w:hAnsi="Calibri" w:cs="B Zar" w:hint="cs"/>
          <w:sz w:val="28"/>
          <w:szCs w:val="28"/>
          <w:rtl/>
          <w:lang w:bidi="fa-IR"/>
        </w:rPr>
        <w:t>؛</w:t>
      </w:r>
      <w:r w:rsidRPr="00EF20C0">
        <w:rPr>
          <w:rFonts w:ascii="Calibri" w:eastAsia="Calibri" w:hAnsi="Calibri" w:cs="B Zar" w:hint="cs"/>
          <w:sz w:val="28"/>
          <w:szCs w:val="28"/>
          <w:rtl/>
          <w:lang w:bidi="fa-IR"/>
        </w:rPr>
        <w:t xml:space="preserve"> چرا که آنها اهل نمایش و خودنمایی نیستند</w:t>
      </w:r>
      <w:r w:rsidR="00674BA5">
        <w:rPr>
          <w:rFonts w:ascii="Calibri" w:eastAsia="Calibri" w:hAnsi="Calibri" w:cs="B Zar" w:hint="cs"/>
          <w:sz w:val="28"/>
          <w:szCs w:val="28"/>
          <w:rtl/>
          <w:lang w:bidi="fa-IR"/>
        </w:rPr>
        <w:t>.</w:t>
      </w:r>
      <w:r w:rsidRPr="00EF20C0">
        <w:rPr>
          <w:rFonts w:ascii="Calibri" w:eastAsia="Calibri" w:hAnsi="Calibri" w:cs="B Zar" w:hint="cs"/>
          <w:sz w:val="28"/>
          <w:szCs w:val="28"/>
          <w:rtl/>
          <w:lang w:bidi="fa-IR"/>
        </w:rPr>
        <w:t xml:space="preserve"> برای تحسین و تمجید دیگران کاری نمی</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کنند و سوار بر اسب همت و اراده، قله</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های پیروزی را فتح می</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کنند.</w:t>
      </w:r>
    </w:p>
    <w:p w:rsidR="00E268C6" w:rsidRDefault="00E268C6" w:rsidP="00E268C6">
      <w:pPr>
        <w:spacing w:before="120"/>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lastRenderedPageBreak/>
        <w:t>ه</w:t>
      </w:r>
      <w:r>
        <w:rPr>
          <w:rFonts w:ascii="Calibri" w:eastAsia="Calibri" w:hAnsi="Calibri" w:cs="B Zar" w:hint="cs"/>
          <w:sz w:val="28"/>
          <w:szCs w:val="28"/>
          <w:rtl/>
          <w:lang w:bidi="fa-IR"/>
        </w:rPr>
        <w:t>ــــ</w:t>
      </w:r>
      <w:r w:rsidRPr="00EF20C0">
        <w:rPr>
          <w:rFonts w:ascii="Calibri" w:eastAsia="Calibri" w:hAnsi="Calibri" w:cs="B Zar" w:hint="cs"/>
          <w:sz w:val="28"/>
          <w:szCs w:val="28"/>
          <w:rtl/>
          <w:lang w:bidi="fa-IR"/>
        </w:rPr>
        <w:t>مت بلند دار که با ه</w:t>
      </w:r>
      <w:r>
        <w:rPr>
          <w:rFonts w:ascii="Calibri" w:eastAsia="Calibri" w:hAnsi="Calibri" w:cs="B Zar" w:hint="cs"/>
          <w:sz w:val="28"/>
          <w:szCs w:val="28"/>
          <w:rtl/>
          <w:lang w:bidi="fa-IR"/>
        </w:rPr>
        <w:t>ــــــ</w:t>
      </w:r>
      <w:r w:rsidRPr="00EF20C0">
        <w:rPr>
          <w:rFonts w:ascii="Calibri" w:eastAsia="Calibri" w:hAnsi="Calibri" w:cs="B Zar" w:hint="cs"/>
          <w:sz w:val="28"/>
          <w:szCs w:val="28"/>
          <w:rtl/>
          <w:lang w:bidi="fa-IR"/>
        </w:rPr>
        <w:t>مت بلند</w:t>
      </w:r>
    </w:p>
    <w:p w:rsidR="00E268C6"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هر جا روی به توسن گردون سواره</w:t>
      </w:r>
      <w:r w:rsidRPr="00EF20C0">
        <w:rPr>
          <w:rFonts w:ascii="Calibri" w:eastAsia="Calibri" w:hAnsi="Calibri" w:cs="B Zar"/>
          <w:sz w:val="28"/>
          <w:szCs w:val="28"/>
          <w:rtl/>
          <w:lang w:bidi="fa-IR"/>
        </w:rPr>
        <w:softHyphen/>
      </w:r>
      <w:r w:rsidRPr="00EF20C0">
        <w:rPr>
          <w:rFonts w:ascii="Calibri" w:eastAsia="Calibri" w:hAnsi="Calibri" w:cs="B Zar" w:hint="cs"/>
          <w:sz w:val="28"/>
          <w:szCs w:val="28"/>
          <w:rtl/>
          <w:lang w:bidi="fa-IR"/>
        </w:rPr>
        <w:t>ای</w:t>
      </w:r>
    </w:p>
    <w:p w:rsidR="00E268C6" w:rsidRPr="00EF20C0" w:rsidRDefault="00E268C6" w:rsidP="00E268C6">
      <w:pPr>
        <w:spacing w:after="120"/>
        <w:ind w:firstLine="1700"/>
        <w:rPr>
          <w:rFonts w:ascii="Calibri" w:eastAsia="Calibri" w:hAnsi="Calibri" w:cs="B Zar"/>
          <w:sz w:val="28"/>
          <w:szCs w:val="28"/>
          <w:rtl/>
          <w:lang w:bidi="fa-IR"/>
        </w:rPr>
      </w:pPr>
      <w:r w:rsidRPr="00EF20C0">
        <w:rPr>
          <w:rFonts w:ascii="Calibri" w:eastAsia="Calibri" w:hAnsi="Calibri" w:cs="B Zar" w:hint="cs"/>
          <w:sz w:val="28"/>
          <w:szCs w:val="28"/>
          <w:rtl/>
          <w:lang w:bidi="fa-IR"/>
        </w:rPr>
        <w:t>«صائب تبریزی»</w:t>
      </w:r>
    </w:p>
    <w:p w:rsidR="00E268C6" w:rsidRPr="00EF20C0" w:rsidRDefault="00E268C6" w:rsidP="00674BA5">
      <w:pPr>
        <w:pStyle w:val="nikranmatn"/>
        <w:rPr>
          <w:rFonts w:cs="Calibri"/>
          <w:rtl/>
          <w:lang w:bidi="fa-IR"/>
        </w:rPr>
      </w:pPr>
      <w:r w:rsidRPr="00EF20C0">
        <w:rPr>
          <w:rFonts w:hint="cs"/>
          <w:rtl/>
          <w:lang w:bidi="fa-IR"/>
        </w:rPr>
        <w:t xml:space="preserve">آقای غلامی </w:t>
      </w:r>
      <w:r w:rsidR="00674BA5">
        <w:rPr>
          <w:rFonts w:hint="cs"/>
          <w:rtl/>
          <w:lang w:bidi="fa-IR"/>
        </w:rPr>
        <w:t xml:space="preserve">با اقتدار عنوان می کنند که </w:t>
      </w:r>
      <w:r w:rsidRPr="00EF20C0">
        <w:rPr>
          <w:rFonts w:hint="cs"/>
          <w:rtl/>
          <w:lang w:bidi="fa-IR"/>
        </w:rPr>
        <w:t>رمز موفقیت</w:t>
      </w:r>
      <w:r w:rsidRPr="00EF20C0">
        <w:rPr>
          <w:rtl/>
          <w:lang w:bidi="fa-IR"/>
        </w:rPr>
        <w:softHyphen/>
      </w:r>
      <w:r w:rsidRPr="00EF20C0">
        <w:rPr>
          <w:rFonts w:hint="cs"/>
          <w:rtl/>
          <w:lang w:bidi="fa-IR"/>
        </w:rPr>
        <w:t>شان در زندگی شخصی وحرفه</w:t>
      </w:r>
      <w:r w:rsidRPr="00EF20C0">
        <w:rPr>
          <w:rtl/>
          <w:lang w:bidi="fa-IR"/>
        </w:rPr>
        <w:softHyphen/>
      </w:r>
      <w:r w:rsidR="00674BA5">
        <w:rPr>
          <w:rFonts w:hint="cs"/>
          <w:rtl/>
          <w:lang w:bidi="fa-IR"/>
        </w:rPr>
        <w:t>ای</w:t>
      </w:r>
      <w:r w:rsidRPr="00EF20C0">
        <w:rPr>
          <w:rFonts w:hint="cs"/>
          <w:rtl/>
          <w:lang w:bidi="fa-IR"/>
        </w:rPr>
        <w:t xml:space="preserve"> تنها دو چیز </w:t>
      </w:r>
      <w:r w:rsidR="00674BA5">
        <w:rPr>
          <w:rFonts w:hint="cs"/>
          <w:rtl/>
          <w:lang w:bidi="fa-IR"/>
        </w:rPr>
        <w:t>است:</w:t>
      </w:r>
      <w:r w:rsidRPr="00EF20C0">
        <w:rPr>
          <w:rFonts w:hint="cs"/>
          <w:rtl/>
          <w:lang w:bidi="fa-IR"/>
        </w:rPr>
        <w:t xml:space="preserve"> ایمان و توکل به خداوند و پشتکار. این دو عامل اصلی در کنار سبک رهبری و مدیریت منحصر به فرد ایشان، سبب شده است تا امروز </w:t>
      </w:r>
      <w:r>
        <w:rPr>
          <w:rFonts w:hint="cs"/>
          <w:rtl/>
          <w:lang w:bidi="fa-IR"/>
        </w:rPr>
        <w:t>گروه فستوس،</w:t>
      </w:r>
      <w:r w:rsidRPr="00EF20C0">
        <w:rPr>
          <w:rFonts w:hint="cs"/>
          <w:rtl/>
          <w:lang w:bidi="fa-IR"/>
        </w:rPr>
        <w:t xml:space="preserve">شرکت سامان موتور و </w:t>
      </w:r>
      <w:r>
        <w:rPr>
          <w:rFonts w:hint="cs"/>
          <w:rtl/>
          <w:lang w:bidi="fa-IR"/>
        </w:rPr>
        <w:t xml:space="preserve">سایر </w:t>
      </w:r>
      <w:r w:rsidRPr="00EF20C0">
        <w:rPr>
          <w:rFonts w:hint="cs"/>
          <w:rtl/>
          <w:lang w:bidi="fa-IR"/>
        </w:rPr>
        <w:t>شرکت</w:t>
      </w:r>
      <w:r w:rsidRPr="00EF20C0">
        <w:rPr>
          <w:rtl/>
          <w:lang w:bidi="fa-IR"/>
        </w:rPr>
        <w:softHyphen/>
      </w:r>
      <w:r w:rsidRPr="00EF20C0">
        <w:rPr>
          <w:rFonts w:hint="cs"/>
          <w:rtl/>
          <w:lang w:bidi="fa-IR"/>
        </w:rPr>
        <w:t xml:space="preserve">های تابعه آن مانند نیکران موتور با سرعت و قدرت در حال تبدیل شدن به یکی از برندهای مطرح در سطح کشور باشند </w:t>
      </w:r>
      <w:r w:rsidR="00674BA5">
        <w:rPr>
          <w:rFonts w:hint="cs"/>
          <w:rtl/>
          <w:lang w:bidi="fa-IR"/>
        </w:rPr>
        <w:t>و</w:t>
      </w:r>
      <w:r w:rsidRPr="00EF20C0">
        <w:rPr>
          <w:rFonts w:hint="cs"/>
          <w:rtl/>
          <w:lang w:bidi="fa-IR"/>
        </w:rPr>
        <w:t xml:space="preserve"> رتبه بالایی </w:t>
      </w:r>
      <w:r w:rsidR="00674BA5">
        <w:rPr>
          <w:rFonts w:hint="cs"/>
          <w:rtl/>
          <w:lang w:bidi="fa-IR"/>
        </w:rPr>
        <w:t xml:space="preserve">را </w:t>
      </w:r>
      <w:r w:rsidRPr="00EF20C0">
        <w:rPr>
          <w:rFonts w:hint="cs"/>
          <w:rtl/>
          <w:lang w:bidi="fa-IR"/>
        </w:rPr>
        <w:t xml:space="preserve">از نظر کیفیت محصول و خدمات پس از فروش </w:t>
      </w:r>
      <w:r w:rsidR="00674BA5">
        <w:rPr>
          <w:rFonts w:hint="cs"/>
          <w:rtl/>
          <w:lang w:bidi="fa-IR"/>
        </w:rPr>
        <w:t>به خود اختصاص دهند</w:t>
      </w:r>
      <w:r w:rsidRPr="00EF20C0">
        <w:rPr>
          <w:rFonts w:hint="cs"/>
          <w:rtl/>
          <w:lang w:bidi="fa-IR"/>
        </w:rPr>
        <w:t>. البته نباید این نکته را فراموش کرد که آقای غلامی به شدت به جوانگرایی و میدان دادن به جوانان  مستعد اهمیت می</w:t>
      </w:r>
      <w:r w:rsidRPr="00EF20C0">
        <w:rPr>
          <w:rtl/>
          <w:lang w:bidi="fa-IR"/>
        </w:rPr>
        <w:softHyphen/>
      </w:r>
      <w:r w:rsidRPr="00EF20C0">
        <w:rPr>
          <w:rFonts w:hint="cs"/>
          <w:rtl/>
          <w:lang w:bidi="fa-IR"/>
        </w:rPr>
        <w:t>دهند و همواره نبوغ و خلاقیت نیروهای جوان و پر انرژی  را یکی از عوامل مؤثر در پیشبرد اهداف مجموعه سامان موتور عنوان کرده</w:t>
      </w:r>
      <w:r w:rsidR="00674BA5">
        <w:rPr>
          <w:rtl/>
          <w:lang w:bidi="fa-IR"/>
        </w:rPr>
        <w:softHyphen/>
      </w:r>
      <w:r w:rsidRPr="00EF20C0">
        <w:rPr>
          <w:rFonts w:hint="cs"/>
          <w:rtl/>
          <w:lang w:bidi="fa-IR"/>
        </w:rPr>
        <w:t xml:space="preserve">اند. </w:t>
      </w:r>
    </w:p>
    <w:p w:rsidR="00E268C6" w:rsidRPr="00EF20C0" w:rsidRDefault="00E268C6" w:rsidP="00674BA5">
      <w:pPr>
        <w:pStyle w:val="nikranmatn"/>
        <w:rPr>
          <w:rtl/>
          <w:lang w:bidi="fa-IR"/>
        </w:rPr>
      </w:pPr>
      <w:r w:rsidRPr="00EF20C0">
        <w:rPr>
          <w:rFonts w:hint="cs"/>
          <w:rtl/>
          <w:lang w:bidi="fa-IR"/>
        </w:rPr>
        <w:t>آقای غلامی</w:t>
      </w:r>
      <w:r w:rsidR="00674BA5">
        <w:rPr>
          <w:rFonts w:hint="cs"/>
          <w:rtl/>
          <w:lang w:bidi="fa-IR"/>
        </w:rPr>
        <w:t xml:space="preserve"> که اکنون</w:t>
      </w:r>
      <w:r w:rsidRPr="00EF20C0">
        <w:rPr>
          <w:rFonts w:hint="cs"/>
          <w:rtl/>
          <w:lang w:bidi="fa-IR"/>
        </w:rPr>
        <w:t xml:space="preserve"> 81 بهار از عمر پربرکتشان می</w:t>
      </w:r>
      <w:r w:rsidR="00674BA5">
        <w:rPr>
          <w:rtl/>
          <w:lang w:bidi="fa-IR"/>
        </w:rPr>
        <w:softHyphen/>
      </w:r>
      <w:r w:rsidRPr="00EF20C0">
        <w:rPr>
          <w:rFonts w:hint="cs"/>
          <w:rtl/>
          <w:lang w:bidi="fa-IR"/>
        </w:rPr>
        <w:t>گذرد</w:t>
      </w:r>
      <w:r w:rsidR="00674BA5">
        <w:rPr>
          <w:rFonts w:hint="cs"/>
          <w:rtl/>
          <w:lang w:bidi="fa-IR"/>
        </w:rPr>
        <w:t>،</w:t>
      </w:r>
      <w:r w:rsidRPr="00EF20C0">
        <w:rPr>
          <w:rFonts w:hint="cs"/>
          <w:rtl/>
          <w:lang w:bidi="fa-IR"/>
        </w:rPr>
        <w:t xml:space="preserve"> با افتخار از مسیر طی شده یاد می</w:t>
      </w:r>
      <w:r>
        <w:rPr>
          <w:rtl/>
          <w:lang w:bidi="fa-IR"/>
        </w:rPr>
        <w:softHyphen/>
      </w:r>
      <w:r w:rsidRPr="00EF20C0">
        <w:rPr>
          <w:rFonts w:hint="cs"/>
          <w:rtl/>
          <w:lang w:bidi="fa-IR"/>
        </w:rPr>
        <w:t>کنند و به همراه تیم قدرتمند و پر تلاششان، همچنان در حال برنامه</w:t>
      </w:r>
      <w:r>
        <w:rPr>
          <w:rtl/>
          <w:lang w:bidi="fa-IR"/>
        </w:rPr>
        <w:softHyphen/>
      </w:r>
      <w:r w:rsidRPr="00EF20C0">
        <w:rPr>
          <w:rFonts w:hint="cs"/>
          <w:rtl/>
          <w:lang w:bidi="fa-IR"/>
        </w:rPr>
        <w:t>ریزی و اجرای ایده</w:t>
      </w:r>
      <w:r w:rsidR="00674BA5">
        <w:rPr>
          <w:rtl/>
          <w:lang w:bidi="fa-IR"/>
        </w:rPr>
        <w:softHyphen/>
      </w:r>
      <w:r w:rsidRPr="00EF20C0">
        <w:rPr>
          <w:rFonts w:hint="cs"/>
          <w:rtl/>
          <w:lang w:bidi="fa-IR"/>
        </w:rPr>
        <w:t>های نو و خلاقانه برای گسترش و توسعه صنعت کشور در مجموعه وزین خود هستند. خستگی، ناامید</w:t>
      </w:r>
      <w:r>
        <w:rPr>
          <w:rFonts w:hint="cs"/>
          <w:rtl/>
          <w:lang w:bidi="fa-IR"/>
        </w:rPr>
        <w:t>ی</w:t>
      </w:r>
      <w:r w:rsidRPr="00EF20C0">
        <w:rPr>
          <w:rFonts w:hint="cs"/>
          <w:rtl/>
          <w:lang w:bidi="fa-IR"/>
        </w:rPr>
        <w:t xml:space="preserve"> و شکست</w:t>
      </w:r>
      <w:r>
        <w:rPr>
          <w:rFonts w:hint="cs"/>
          <w:rtl/>
          <w:lang w:bidi="fa-IR"/>
        </w:rPr>
        <w:t xml:space="preserve">، </w:t>
      </w:r>
      <w:r w:rsidRPr="00EF20C0">
        <w:rPr>
          <w:rFonts w:hint="cs"/>
          <w:rtl/>
          <w:lang w:bidi="fa-IR"/>
        </w:rPr>
        <w:t xml:space="preserve"> واژه</w:t>
      </w:r>
      <w:r w:rsidR="00674BA5">
        <w:rPr>
          <w:rtl/>
          <w:lang w:bidi="fa-IR"/>
        </w:rPr>
        <w:softHyphen/>
      </w:r>
      <w:r w:rsidRPr="00EF20C0">
        <w:rPr>
          <w:rFonts w:hint="cs"/>
          <w:rtl/>
          <w:lang w:bidi="fa-IR"/>
        </w:rPr>
        <w:t>های غریبه و ناآشنایی هستند که هرگز نتوانسته</w:t>
      </w:r>
      <w:r>
        <w:rPr>
          <w:rtl/>
          <w:lang w:bidi="fa-IR"/>
        </w:rPr>
        <w:softHyphen/>
      </w:r>
      <w:r w:rsidRPr="00EF20C0">
        <w:rPr>
          <w:rFonts w:hint="cs"/>
          <w:rtl/>
          <w:lang w:bidi="fa-IR"/>
        </w:rPr>
        <w:t>اند حتی برای لحظه</w:t>
      </w:r>
      <w:r>
        <w:rPr>
          <w:rtl/>
          <w:lang w:bidi="fa-IR"/>
        </w:rPr>
        <w:softHyphen/>
      </w:r>
      <w:r w:rsidRPr="00EF20C0">
        <w:rPr>
          <w:rFonts w:hint="cs"/>
          <w:rtl/>
          <w:lang w:bidi="fa-IR"/>
        </w:rPr>
        <w:t xml:space="preserve">ای </w:t>
      </w:r>
      <w:r>
        <w:rPr>
          <w:rFonts w:hint="cs"/>
          <w:rtl/>
          <w:lang w:bidi="fa-IR"/>
        </w:rPr>
        <w:t>احمد</w:t>
      </w:r>
      <w:r w:rsidRPr="00EF20C0">
        <w:rPr>
          <w:rFonts w:hint="cs"/>
          <w:rtl/>
          <w:lang w:bidi="fa-IR"/>
        </w:rPr>
        <w:t xml:space="preserve"> غلامی را از تلاش و کوشش منصرف کند و به راستی که این بی</w:t>
      </w:r>
      <w:r>
        <w:rPr>
          <w:rFonts w:hint="cs"/>
          <w:rtl/>
          <w:lang w:bidi="fa-IR"/>
        </w:rPr>
        <w:t>ت</w:t>
      </w:r>
      <w:r w:rsidRPr="00EF20C0">
        <w:rPr>
          <w:rFonts w:hint="cs"/>
          <w:rtl/>
          <w:lang w:bidi="fa-IR"/>
        </w:rPr>
        <w:t xml:space="preserve"> بلندآوازه حافظ شیراز برازنده چنین مرد بزرگی است.</w:t>
      </w:r>
    </w:p>
    <w:p w:rsidR="00E268C6" w:rsidRDefault="00E268C6" w:rsidP="00E268C6">
      <w:pPr>
        <w:spacing w:before="120"/>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چرخ بر ه</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م زن</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م ار غیر مرادم گ</w:t>
      </w:r>
      <w:r>
        <w:rPr>
          <w:rFonts w:ascii="Calibri" w:eastAsia="Calibri" w:hAnsi="Calibri" w:cs="B Zar" w:hint="cs"/>
          <w:sz w:val="28"/>
          <w:szCs w:val="28"/>
          <w:rtl/>
          <w:lang w:bidi="fa-IR"/>
        </w:rPr>
        <w:t>ــ</w:t>
      </w:r>
      <w:r w:rsidRPr="00EF20C0">
        <w:rPr>
          <w:rFonts w:ascii="Calibri" w:eastAsia="Calibri" w:hAnsi="Calibri" w:cs="B Zar" w:hint="cs"/>
          <w:sz w:val="28"/>
          <w:szCs w:val="28"/>
          <w:rtl/>
          <w:lang w:bidi="fa-IR"/>
        </w:rPr>
        <w:t>ردد</w:t>
      </w:r>
    </w:p>
    <w:p w:rsidR="00E268C6" w:rsidRDefault="00E268C6" w:rsidP="00E268C6">
      <w:pPr>
        <w:ind w:firstLine="0"/>
        <w:rPr>
          <w:rFonts w:ascii="Calibri" w:eastAsia="Calibri" w:hAnsi="Calibri" w:cs="B Zar"/>
          <w:sz w:val="28"/>
          <w:szCs w:val="28"/>
          <w:rtl/>
          <w:lang w:bidi="fa-IR"/>
        </w:rPr>
      </w:pPr>
      <w:r w:rsidRPr="00EF20C0">
        <w:rPr>
          <w:rFonts w:ascii="Calibri" w:eastAsia="Calibri" w:hAnsi="Calibri" w:cs="B Zar" w:hint="cs"/>
          <w:sz w:val="28"/>
          <w:szCs w:val="28"/>
          <w:rtl/>
          <w:lang w:bidi="fa-IR"/>
        </w:rPr>
        <w:t>من نه آنم که زبونی کشم از چرخ فلک</w:t>
      </w:r>
    </w:p>
    <w:p w:rsidR="00E268C6" w:rsidRPr="00EF20C0" w:rsidRDefault="00E268C6" w:rsidP="00E268C6">
      <w:pPr>
        <w:spacing w:after="120"/>
        <w:ind w:firstLine="2550"/>
        <w:rPr>
          <w:rFonts w:ascii="Calibri" w:eastAsia="Calibri" w:hAnsi="Calibri" w:cs="B Zar"/>
          <w:sz w:val="28"/>
          <w:szCs w:val="28"/>
          <w:rtl/>
          <w:lang w:bidi="fa-IR"/>
        </w:rPr>
      </w:pPr>
      <w:r>
        <w:rPr>
          <w:rFonts w:ascii="Calibri" w:eastAsia="Calibri" w:hAnsi="Calibri" w:cs="B Zar" w:hint="cs"/>
          <w:sz w:val="28"/>
          <w:szCs w:val="28"/>
          <w:rtl/>
          <w:lang w:bidi="fa-IR"/>
        </w:rPr>
        <w:t>«حافظ»</w:t>
      </w:r>
    </w:p>
    <w:p w:rsidR="00E268C6" w:rsidRDefault="00E268C6">
      <w:pPr>
        <w:rPr>
          <w:rFonts w:cs="B Titr"/>
          <w:color w:val="000000" w:themeColor="text1"/>
          <w:sz w:val="20"/>
          <w:szCs w:val="20"/>
          <w:rtl/>
          <w:lang w:bidi="fa-IR"/>
        </w:rPr>
      </w:pPr>
      <w:r>
        <w:rPr>
          <w:rtl/>
        </w:rPr>
        <w:br w:type="page"/>
      </w:r>
    </w:p>
    <w:p w:rsidR="00E268C6" w:rsidRDefault="00E268C6" w:rsidP="000078A0">
      <w:pPr>
        <w:pStyle w:val="nikranshekl"/>
        <w:rPr>
          <w:rtl/>
        </w:rPr>
      </w:pPr>
    </w:p>
    <w:p w:rsidR="00E268C6" w:rsidRDefault="00E268C6" w:rsidP="000078A0">
      <w:pPr>
        <w:pStyle w:val="nikranshekl"/>
        <w:rPr>
          <w:rtl/>
        </w:rPr>
      </w:pPr>
    </w:p>
    <w:p w:rsidR="00E268C6" w:rsidRDefault="00E268C6" w:rsidP="000078A0">
      <w:pPr>
        <w:pStyle w:val="nikranshekl"/>
        <w:rPr>
          <w:rtl/>
        </w:rPr>
      </w:pPr>
    </w:p>
    <w:p w:rsidR="00E268C6" w:rsidRPr="00E268C6" w:rsidRDefault="00E268C6" w:rsidP="00E268C6">
      <w:pPr>
        <w:ind w:firstLine="0"/>
        <w:jc w:val="center"/>
        <w:rPr>
          <w:rFonts w:cs="B Titr"/>
          <w:sz w:val="32"/>
          <w:szCs w:val="32"/>
          <w:rtl/>
          <w:lang w:bidi="fa-IR"/>
        </w:rPr>
      </w:pPr>
    </w:p>
    <w:p w:rsidR="00E268C6" w:rsidRPr="00E268C6" w:rsidRDefault="00E268C6" w:rsidP="00E268C6">
      <w:pPr>
        <w:ind w:firstLine="0"/>
        <w:jc w:val="center"/>
        <w:rPr>
          <w:rFonts w:cs="B Titr"/>
          <w:sz w:val="32"/>
          <w:szCs w:val="32"/>
          <w:rtl/>
          <w:lang w:bidi="fa-IR"/>
        </w:rPr>
      </w:pPr>
    </w:p>
    <w:p w:rsidR="00E268C6" w:rsidRPr="00E268C6" w:rsidRDefault="00E268C6" w:rsidP="00E268C6">
      <w:pPr>
        <w:ind w:firstLine="0"/>
        <w:jc w:val="center"/>
        <w:rPr>
          <w:rFonts w:cs="B Titr"/>
          <w:sz w:val="32"/>
          <w:szCs w:val="32"/>
          <w:rtl/>
          <w:lang w:bidi="fa-IR"/>
        </w:rPr>
      </w:pPr>
    </w:p>
    <w:p w:rsidR="00E268C6" w:rsidRPr="00E268C6" w:rsidRDefault="00E268C6" w:rsidP="00E268C6">
      <w:pPr>
        <w:ind w:firstLine="0"/>
        <w:jc w:val="center"/>
        <w:rPr>
          <w:rFonts w:cs="B Titr"/>
          <w:sz w:val="32"/>
          <w:szCs w:val="32"/>
          <w:rtl/>
          <w:lang w:bidi="fa-IR"/>
        </w:rPr>
      </w:pPr>
    </w:p>
    <w:p w:rsidR="00E268C6" w:rsidRPr="00E268C6" w:rsidRDefault="00E268C6" w:rsidP="00E268C6">
      <w:pPr>
        <w:ind w:firstLine="0"/>
        <w:jc w:val="center"/>
        <w:rPr>
          <w:rFonts w:cs="B Titr"/>
          <w:sz w:val="32"/>
          <w:szCs w:val="32"/>
          <w:rtl/>
          <w:lang w:bidi="fa-IR"/>
        </w:rPr>
      </w:pPr>
    </w:p>
    <w:p w:rsidR="00E268C6" w:rsidRPr="00E268C6" w:rsidRDefault="00E268C6" w:rsidP="00E268C6">
      <w:pPr>
        <w:ind w:firstLine="0"/>
        <w:jc w:val="center"/>
        <w:rPr>
          <w:rFonts w:cs="B Titr"/>
          <w:sz w:val="32"/>
          <w:szCs w:val="32"/>
          <w:rtl/>
          <w:lang w:bidi="fa-IR"/>
        </w:rPr>
      </w:pPr>
    </w:p>
    <w:p w:rsidR="00E268C6" w:rsidRPr="00E268C6" w:rsidRDefault="00E268C6" w:rsidP="00E268C6">
      <w:pPr>
        <w:ind w:firstLine="0"/>
        <w:jc w:val="center"/>
        <w:rPr>
          <w:rFonts w:cs="B Titr"/>
          <w:sz w:val="32"/>
          <w:szCs w:val="32"/>
          <w:rtl/>
          <w:lang w:bidi="fa-IR"/>
        </w:rPr>
      </w:pPr>
    </w:p>
    <w:p w:rsidR="00E268C6" w:rsidRPr="00E268C6" w:rsidRDefault="00E268C6" w:rsidP="00E268C6">
      <w:pPr>
        <w:ind w:firstLine="0"/>
        <w:jc w:val="center"/>
        <w:rPr>
          <w:rFonts w:cs="B Titr"/>
          <w:sz w:val="32"/>
          <w:szCs w:val="32"/>
          <w:rtl/>
          <w:lang w:bidi="fa-IR"/>
        </w:rPr>
      </w:pPr>
    </w:p>
    <w:p w:rsidR="00E268C6" w:rsidRPr="00E268C6" w:rsidRDefault="00E268C6" w:rsidP="00CF60AA">
      <w:pPr>
        <w:pStyle w:val="nikran1"/>
        <w:rPr>
          <w:rtl/>
        </w:rPr>
      </w:pPr>
      <w:bookmarkStart w:id="48" w:name="_Toc167473939"/>
      <w:r w:rsidRPr="00E268C6">
        <w:rPr>
          <w:rFonts w:hint="cs"/>
          <w:rtl/>
        </w:rPr>
        <w:t xml:space="preserve">فصل چهارم  </w:t>
      </w:r>
      <w:r w:rsidRPr="00E268C6">
        <w:rPr>
          <w:rFonts w:ascii="Times New Roman" w:hAnsi="Times New Roman" w:cs="Times New Roman" w:hint="cs"/>
          <w:rtl/>
        </w:rPr>
        <w:t>–</w:t>
      </w:r>
      <w:bookmarkStart w:id="49" w:name="_Hlk166246493"/>
      <w:r w:rsidRPr="00E268C6">
        <w:rPr>
          <w:rFonts w:hint="cs"/>
          <w:rtl/>
        </w:rPr>
        <w:t>سبک رهبری و شیوه مدیریت احمد غلامی</w:t>
      </w:r>
      <w:bookmarkEnd w:id="48"/>
      <w:bookmarkEnd w:id="49"/>
    </w:p>
    <w:p w:rsidR="00E268C6" w:rsidRPr="00E268C6" w:rsidRDefault="00E268C6" w:rsidP="00E268C6">
      <w:pPr>
        <w:rPr>
          <w:rtl/>
        </w:rPr>
      </w:pPr>
      <w:r w:rsidRPr="00E268C6">
        <w:rPr>
          <w:rtl/>
        </w:rPr>
        <w:br w:type="page"/>
      </w:r>
    </w:p>
    <w:p w:rsidR="00E268C6" w:rsidRPr="00E268C6" w:rsidRDefault="00E268C6" w:rsidP="00CF60AA">
      <w:pPr>
        <w:pStyle w:val="nikran3"/>
        <w:rPr>
          <w:rtl/>
        </w:rPr>
      </w:pPr>
      <w:bookmarkStart w:id="50" w:name="_Toc167473940"/>
      <w:r w:rsidRPr="00E268C6">
        <w:rPr>
          <w:rFonts w:hint="cs"/>
          <w:rtl/>
        </w:rPr>
        <w:lastRenderedPageBreak/>
        <w:t>مقدمه</w:t>
      </w:r>
      <w:bookmarkEnd w:id="50"/>
    </w:p>
    <w:p w:rsidR="00E268C6" w:rsidRDefault="00B94E35" w:rsidP="00670F16">
      <w:pPr>
        <w:pStyle w:val="nikranmatn"/>
        <w:rPr>
          <w:rtl/>
        </w:rPr>
      </w:pPr>
      <w:r>
        <w:rPr>
          <w:rFonts w:hint="cs"/>
          <w:rtl/>
        </w:rPr>
        <w:t>در فصل قبل خصوصیات فردی و باورهای احمدغلامی مورد بررسی قرار گرفت که می</w:t>
      </w:r>
      <w:r w:rsidR="00670F16">
        <w:rPr>
          <w:rtl/>
        </w:rPr>
        <w:softHyphen/>
      </w:r>
      <w:r>
        <w:rPr>
          <w:rFonts w:hint="cs"/>
          <w:rtl/>
        </w:rPr>
        <w:t>تواند به عنوان مقدمه</w:t>
      </w:r>
      <w:r w:rsidR="00670F16">
        <w:rPr>
          <w:rtl/>
        </w:rPr>
        <w:softHyphen/>
      </w:r>
      <w:r>
        <w:rPr>
          <w:rFonts w:hint="cs"/>
          <w:rtl/>
        </w:rPr>
        <w:t xml:space="preserve">ای برای  شناخت مدیریت او مفید باشد. در این فصل بر آنیم تا شیوه مدیریت و سبک رهبری او را به طور مشخص مورد تجزیه و تحلیل قرار دهیم . </w:t>
      </w:r>
      <w:r w:rsidR="005265A3">
        <w:rPr>
          <w:rFonts w:hint="cs"/>
          <w:rtl/>
        </w:rPr>
        <w:t>سیاست</w:t>
      </w:r>
      <w:r w:rsidR="00670F16">
        <w:rPr>
          <w:rtl/>
        </w:rPr>
        <w:softHyphen/>
      </w:r>
      <w:r w:rsidR="005265A3">
        <w:rPr>
          <w:rFonts w:hint="cs"/>
          <w:rtl/>
        </w:rPr>
        <w:t>های</w:t>
      </w:r>
      <w:r>
        <w:rPr>
          <w:rFonts w:hint="cs"/>
          <w:rtl/>
        </w:rPr>
        <w:t xml:space="preserve"> او را در ارتباط با مشتریان، کارکنان، بازار و تولید بررسی کنیم و در عین حال نتایج تلاشش را برای سازماندهی و پاسخگویی به محیط تحلیل کنیم. می</w:t>
      </w:r>
      <w:r w:rsidR="00670F16">
        <w:rPr>
          <w:rtl/>
        </w:rPr>
        <w:softHyphen/>
      </w:r>
      <w:r>
        <w:rPr>
          <w:rFonts w:hint="cs"/>
          <w:rtl/>
        </w:rPr>
        <w:t xml:space="preserve">خواهیم بدانیم کدام استراتژی </w:t>
      </w:r>
      <w:r w:rsidR="00A84E61">
        <w:rPr>
          <w:rFonts w:hint="cs"/>
          <w:rtl/>
        </w:rPr>
        <w:t>وسیاست</w:t>
      </w:r>
      <w:r w:rsidR="00670F16">
        <w:rPr>
          <w:rtl/>
        </w:rPr>
        <w:softHyphen/>
      </w:r>
      <w:r w:rsidR="00A84E61">
        <w:rPr>
          <w:rFonts w:hint="cs"/>
          <w:rtl/>
        </w:rPr>
        <w:t>های</w:t>
      </w:r>
      <w:r>
        <w:rPr>
          <w:rFonts w:hint="cs"/>
          <w:rtl/>
        </w:rPr>
        <w:t xml:space="preserve"> او موفقیت</w:t>
      </w:r>
      <w:r w:rsidR="00670F16">
        <w:rPr>
          <w:rtl/>
        </w:rPr>
        <w:softHyphen/>
      </w:r>
      <w:r>
        <w:rPr>
          <w:rFonts w:hint="cs"/>
          <w:rtl/>
        </w:rPr>
        <w:t>آمیز بوده است</w:t>
      </w:r>
      <w:r w:rsidR="00A84E61">
        <w:rPr>
          <w:rFonts w:hint="cs"/>
          <w:rtl/>
        </w:rPr>
        <w:t>؟ و</w:t>
      </w:r>
      <w:r>
        <w:rPr>
          <w:rFonts w:hint="cs"/>
          <w:rtl/>
        </w:rPr>
        <w:t>کدامیک نتایج مورد انت</w:t>
      </w:r>
      <w:r w:rsidR="00A84E61">
        <w:rPr>
          <w:rFonts w:hint="cs"/>
          <w:rtl/>
        </w:rPr>
        <w:t>ظ</w:t>
      </w:r>
      <w:r>
        <w:rPr>
          <w:rFonts w:hint="cs"/>
          <w:rtl/>
        </w:rPr>
        <w:t xml:space="preserve">ار </w:t>
      </w:r>
      <w:r w:rsidR="005265A3">
        <w:rPr>
          <w:rFonts w:hint="cs"/>
          <w:rtl/>
        </w:rPr>
        <w:t>ر</w:t>
      </w:r>
      <w:r>
        <w:rPr>
          <w:rFonts w:hint="cs"/>
          <w:rtl/>
        </w:rPr>
        <w:t>ا ب</w:t>
      </w:r>
      <w:r w:rsidR="00670F16">
        <w:rPr>
          <w:rFonts w:hint="cs"/>
          <w:rtl/>
        </w:rPr>
        <w:t>ه</w:t>
      </w:r>
      <w:r w:rsidR="00670F16">
        <w:rPr>
          <w:rtl/>
        </w:rPr>
        <w:softHyphen/>
      </w:r>
      <w:r>
        <w:rPr>
          <w:rFonts w:hint="cs"/>
          <w:rtl/>
        </w:rPr>
        <w:t>دنبال نداشته اس</w:t>
      </w:r>
      <w:r w:rsidR="00A84E61">
        <w:rPr>
          <w:rFonts w:hint="cs"/>
          <w:rtl/>
        </w:rPr>
        <w:t>ت</w:t>
      </w:r>
      <w:r>
        <w:rPr>
          <w:rFonts w:hint="cs"/>
          <w:rtl/>
        </w:rPr>
        <w:t>؟ می</w:t>
      </w:r>
      <w:r w:rsidR="00670F16">
        <w:rPr>
          <w:rtl/>
        </w:rPr>
        <w:softHyphen/>
      </w:r>
      <w:r>
        <w:rPr>
          <w:rFonts w:hint="cs"/>
          <w:rtl/>
        </w:rPr>
        <w:t xml:space="preserve">خواهیم روش دستیابی به این </w:t>
      </w:r>
      <w:r w:rsidR="00A84E61">
        <w:rPr>
          <w:rFonts w:hint="cs"/>
          <w:rtl/>
        </w:rPr>
        <w:t>سیاست</w:t>
      </w:r>
      <w:r w:rsidR="00670F16">
        <w:rPr>
          <w:rtl/>
        </w:rPr>
        <w:softHyphen/>
      </w:r>
      <w:r w:rsidR="00A84E61">
        <w:rPr>
          <w:rFonts w:hint="cs"/>
          <w:rtl/>
        </w:rPr>
        <w:t>ها</w:t>
      </w:r>
      <w:r>
        <w:rPr>
          <w:rFonts w:hint="cs"/>
          <w:rtl/>
        </w:rPr>
        <w:t xml:space="preserve"> و استراتژی</w:t>
      </w:r>
      <w:r w:rsidR="00670F16">
        <w:rPr>
          <w:rtl/>
        </w:rPr>
        <w:softHyphen/>
      </w:r>
      <w:r>
        <w:rPr>
          <w:rFonts w:hint="cs"/>
          <w:rtl/>
        </w:rPr>
        <w:t xml:space="preserve">ها را شناسایی کنیم  </w:t>
      </w:r>
      <w:r w:rsidR="00A84E61">
        <w:rPr>
          <w:rFonts w:hint="cs"/>
          <w:rtl/>
        </w:rPr>
        <w:t xml:space="preserve">و </w:t>
      </w:r>
      <w:r>
        <w:rPr>
          <w:rFonts w:hint="cs"/>
          <w:rtl/>
        </w:rPr>
        <w:t>ب</w:t>
      </w:r>
      <w:r w:rsidR="00670F16">
        <w:rPr>
          <w:rFonts w:hint="cs"/>
          <w:rtl/>
        </w:rPr>
        <w:t>ب</w:t>
      </w:r>
      <w:r>
        <w:rPr>
          <w:rFonts w:hint="cs"/>
          <w:rtl/>
        </w:rPr>
        <w:t xml:space="preserve">ینیم </w:t>
      </w:r>
      <w:r w:rsidR="00A84E61">
        <w:rPr>
          <w:rFonts w:hint="cs"/>
          <w:rtl/>
        </w:rPr>
        <w:t>آیا</w:t>
      </w:r>
      <w:r>
        <w:rPr>
          <w:rFonts w:hint="cs"/>
          <w:rtl/>
        </w:rPr>
        <w:t xml:space="preserve"> با تحلیل</w:t>
      </w:r>
      <w:r w:rsidR="00670F16">
        <w:rPr>
          <w:rtl/>
        </w:rPr>
        <w:softHyphen/>
      </w:r>
      <w:r>
        <w:rPr>
          <w:rFonts w:hint="cs"/>
          <w:rtl/>
        </w:rPr>
        <w:t>های کمی و زمان</w:t>
      </w:r>
      <w:r w:rsidR="00670F16">
        <w:rPr>
          <w:rtl/>
        </w:rPr>
        <w:softHyphen/>
      </w:r>
      <w:r w:rsidR="00670F16">
        <w:rPr>
          <w:rFonts w:hint="cs"/>
          <w:rtl/>
        </w:rPr>
        <w:t>ب</w:t>
      </w:r>
      <w:r>
        <w:rPr>
          <w:rFonts w:hint="cs"/>
          <w:rtl/>
        </w:rPr>
        <w:t>ر علمی به چنین استراتژی</w:t>
      </w:r>
      <w:r w:rsidR="00670F16">
        <w:rPr>
          <w:rtl/>
        </w:rPr>
        <w:softHyphen/>
      </w:r>
      <w:r w:rsidR="00A84E61">
        <w:rPr>
          <w:rFonts w:hint="cs"/>
          <w:rtl/>
        </w:rPr>
        <w:t>ه</w:t>
      </w:r>
      <w:r>
        <w:rPr>
          <w:rFonts w:hint="cs"/>
          <w:rtl/>
        </w:rPr>
        <w:t>ای</w:t>
      </w:r>
      <w:r w:rsidR="00A84E61">
        <w:rPr>
          <w:rFonts w:hint="cs"/>
          <w:rtl/>
        </w:rPr>
        <w:t>ی</w:t>
      </w:r>
      <w:r>
        <w:rPr>
          <w:rFonts w:hint="cs"/>
          <w:rtl/>
        </w:rPr>
        <w:t xml:space="preserve"> دست</w:t>
      </w:r>
      <w:r w:rsidR="00670F16">
        <w:rPr>
          <w:rtl/>
        </w:rPr>
        <w:softHyphen/>
      </w:r>
      <w:r>
        <w:rPr>
          <w:rFonts w:hint="cs"/>
          <w:rtl/>
        </w:rPr>
        <w:t xml:space="preserve">یافته است یا </w:t>
      </w:r>
      <w:r w:rsidR="00A84E61">
        <w:rPr>
          <w:rFonts w:hint="cs"/>
          <w:rtl/>
        </w:rPr>
        <w:t>شیوه</w:t>
      </w:r>
      <w:r w:rsidR="00670F16">
        <w:rPr>
          <w:rtl/>
        </w:rPr>
        <w:softHyphen/>
      </w:r>
      <w:r>
        <w:rPr>
          <w:rFonts w:hint="cs"/>
          <w:rtl/>
        </w:rPr>
        <w:t>های کارفر</w:t>
      </w:r>
      <w:r w:rsidR="00A84E61">
        <w:rPr>
          <w:rFonts w:hint="cs"/>
          <w:rtl/>
        </w:rPr>
        <w:t>آ</w:t>
      </w:r>
      <w:r>
        <w:rPr>
          <w:rFonts w:hint="cs"/>
          <w:rtl/>
        </w:rPr>
        <w:t>ینانه من</w:t>
      </w:r>
      <w:r w:rsidR="00A84E61">
        <w:rPr>
          <w:rFonts w:hint="cs"/>
          <w:rtl/>
        </w:rPr>
        <w:t>ج</w:t>
      </w:r>
      <w:r>
        <w:rPr>
          <w:rFonts w:hint="cs"/>
          <w:rtl/>
        </w:rPr>
        <w:t>ر به خلق استراتژی</w:t>
      </w:r>
      <w:r w:rsidR="00670F16">
        <w:rPr>
          <w:rtl/>
        </w:rPr>
        <w:softHyphen/>
      </w:r>
      <w:r>
        <w:rPr>
          <w:rFonts w:hint="cs"/>
          <w:rtl/>
        </w:rPr>
        <w:t xml:space="preserve">های </w:t>
      </w:r>
      <w:r w:rsidR="00A84E61">
        <w:rPr>
          <w:rFonts w:hint="cs"/>
          <w:rtl/>
        </w:rPr>
        <w:t>م</w:t>
      </w:r>
      <w:r>
        <w:rPr>
          <w:rFonts w:hint="cs"/>
          <w:rtl/>
        </w:rPr>
        <w:t>وفق آقای غلامی شده است؟</w:t>
      </w:r>
    </w:p>
    <w:p w:rsidR="00B94E35" w:rsidRDefault="00A84E61" w:rsidP="00670F16">
      <w:pPr>
        <w:pStyle w:val="nikranmatn"/>
        <w:rPr>
          <w:rtl/>
        </w:rPr>
      </w:pPr>
      <w:r>
        <w:rPr>
          <w:rFonts w:hint="cs"/>
          <w:rtl/>
        </w:rPr>
        <w:t xml:space="preserve">در این فصل ابتدا رویکرد خلق استراتژی </w:t>
      </w:r>
      <w:r w:rsidR="00670F16">
        <w:rPr>
          <w:rFonts w:hint="cs"/>
          <w:rtl/>
        </w:rPr>
        <w:t>در گروه فستوس توضیح داده شده</w:t>
      </w:r>
      <w:r>
        <w:rPr>
          <w:rFonts w:hint="cs"/>
          <w:rtl/>
        </w:rPr>
        <w:t xml:space="preserve"> و در ن</w:t>
      </w:r>
      <w:r w:rsidR="007708D2">
        <w:rPr>
          <w:rFonts w:hint="cs"/>
          <w:rtl/>
        </w:rPr>
        <w:t>ه</w:t>
      </w:r>
      <w:r>
        <w:rPr>
          <w:rFonts w:hint="cs"/>
          <w:rtl/>
        </w:rPr>
        <w:t>ایت مشخص شده است که از چه رویکردی دراین مجموعه برای شناسایی کلیدی</w:t>
      </w:r>
      <w:r w:rsidR="00670F16">
        <w:rPr>
          <w:rtl/>
        </w:rPr>
        <w:softHyphen/>
      </w:r>
      <w:r>
        <w:rPr>
          <w:rFonts w:hint="cs"/>
          <w:rtl/>
        </w:rPr>
        <w:t>ترین تصم</w:t>
      </w:r>
      <w:r w:rsidR="007708D2">
        <w:rPr>
          <w:rFonts w:hint="cs"/>
          <w:rtl/>
        </w:rPr>
        <w:t>ی</w:t>
      </w:r>
      <w:r>
        <w:rPr>
          <w:rFonts w:hint="cs"/>
          <w:rtl/>
        </w:rPr>
        <w:t>مات استفاده می شود. سپس به سراغ محیط رفته</w:t>
      </w:r>
      <w:r w:rsidR="00670F16">
        <w:rPr>
          <w:rtl/>
        </w:rPr>
        <w:softHyphen/>
      </w:r>
      <w:r>
        <w:rPr>
          <w:rFonts w:hint="cs"/>
          <w:rtl/>
        </w:rPr>
        <w:t>ایم و نوع محیطی که گروه فستوس در آن فعالیت می</w:t>
      </w:r>
      <w:r w:rsidR="00670F16">
        <w:rPr>
          <w:rtl/>
        </w:rPr>
        <w:softHyphen/>
      </w:r>
      <w:r>
        <w:rPr>
          <w:rFonts w:hint="cs"/>
          <w:rtl/>
        </w:rPr>
        <w:t xml:space="preserve">کند </w:t>
      </w:r>
      <w:r w:rsidR="00670F16">
        <w:rPr>
          <w:rFonts w:hint="cs"/>
          <w:rtl/>
        </w:rPr>
        <w:t xml:space="preserve">را </w:t>
      </w:r>
      <w:r>
        <w:rPr>
          <w:rFonts w:hint="cs"/>
          <w:rtl/>
        </w:rPr>
        <w:t xml:space="preserve">به باور مدیران و کارشناسان مجموعه شناسایی </w:t>
      </w:r>
      <w:r w:rsidR="00670F16">
        <w:rPr>
          <w:rFonts w:hint="cs"/>
          <w:rtl/>
        </w:rPr>
        <w:t>کرده</w:t>
      </w:r>
      <w:r w:rsidR="00670F16">
        <w:rPr>
          <w:rtl/>
        </w:rPr>
        <w:softHyphen/>
      </w:r>
      <w:r w:rsidR="00670F16">
        <w:rPr>
          <w:rFonts w:hint="cs"/>
          <w:rtl/>
        </w:rPr>
        <w:t>ایم.</w:t>
      </w:r>
      <w:r>
        <w:rPr>
          <w:rFonts w:hint="cs"/>
          <w:rtl/>
        </w:rPr>
        <w:t xml:space="preserve"> شناخت محیط از اهمیت بسیار بالایی برخوردار است</w:t>
      </w:r>
      <w:r w:rsidR="00670F16">
        <w:rPr>
          <w:rFonts w:hint="cs"/>
          <w:rtl/>
        </w:rPr>
        <w:t>؛</w:t>
      </w:r>
      <w:r>
        <w:rPr>
          <w:rFonts w:hint="cs"/>
          <w:rtl/>
        </w:rPr>
        <w:t xml:space="preserve"> زیرا باید سایر ارکان سازمان را با چنین محیطی هماهنگ ساخت.</w:t>
      </w:r>
    </w:p>
    <w:p w:rsidR="00A84E61" w:rsidRDefault="00A84E61" w:rsidP="00670F16">
      <w:pPr>
        <w:pStyle w:val="nikranmatn"/>
        <w:rPr>
          <w:rtl/>
        </w:rPr>
      </w:pPr>
      <w:r>
        <w:rPr>
          <w:rFonts w:hint="cs"/>
          <w:rtl/>
        </w:rPr>
        <w:t>در بخش دیگری از این فصل گونه ساختاری حاکم بر گروه فستوس شناسایی شده که برحسب اتفاق</w:t>
      </w:r>
      <w:r w:rsidR="00670F16">
        <w:rPr>
          <w:rFonts w:hint="cs"/>
          <w:rtl/>
        </w:rPr>
        <w:t>،</w:t>
      </w:r>
      <w:r>
        <w:rPr>
          <w:rFonts w:hint="cs"/>
          <w:rtl/>
        </w:rPr>
        <w:t xml:space="preserve"> این گونه در تمامی شرکت</w:t>
      </w:r>
      <w:r w:rsidR="00670F16">
        <w:rPr>
          <w:rtl/>
        </w:rPr>
        <w:softHyphen/>
      </w:r>
      <w:r>
        <w:rPr>
          <w:rFonts w:hint="cs"/>
          <w:rtl/>
        </w:rPr>
        <w:t>های تابعه قابل ر</w:t>
      </w:r>
      <w:r w:rsidR="00670F16">
        <w:rPr>
          <w:rFonts w:hint="cs"/>
          <w:rtl/>
        </w:rPr>
        <w:t>ؤ</w:t>
      </w:r>
      <w:r>
        <w:rPr>
          <w:rFonts w:hint="cs"/>
          <w:rtl/>
        </w:rPr>
        <w:t>یت است و این خود مبین دیدگاه احمدغلامی در سازماندهی است. در این فصل فرهنگ سازمانی گروه نیز مورد تحلیل قرار گرفته است و مهمترین ویژگی</w:t>
      </w:r>
      <w:r w:rsidR="00670F16">
        <w:rPr>
          <w:rtl/>
        </w:rPr>
        <w:softHyphen/>
      </w:r>
      <w:r>
        <w:rPr>
          <w:rFonts w:hint="cs"/>
          <w:rtl/>
        </w:rPr>
        <w:t xml:space="preserve">های فرهنگ این مجموعه معرفی شده است. در بخش آخر به سبک رهبری احمدغلامی پرداخته شده است </w:t>
      </w:r>
      <w:r w:rsidR="007708D2">
        <w:rPr>
          <w:rFonts w:hint="cs"/>
          <w:rtl/>
        </w:rPr>
        <w:t>و</w:t>
      </w:r>
      <w:r>
        <w:rPr>
          <w:rFonts w:hint="cs"/>
          <w:rtl/>
        </w:rPr>
        <w:t xml:space="preserve"> شما خواهید دانست که او دارای کدا</w:t>
      </w:r>
      <w:r w:rsidR="007708D2">
        <w:rPr>
          <w:rFonts w:hint="cs"/>
          <w:rtl/>
        </w:rPr>
        <w:t>م</w:t>
      </w:r>
      <w:r>
        <w:rPr>
          <w:rFonts w:hint="cs"/>
          <w:rtl/>
        </w:rPr>
        <w:t>یک از سبک</w:t>
      </w:r>
      <w:r w:rsidR="00670F16">
        <w:rPr>
          <w:rtl/>
        </w:rPr>
        <w:softHyphen/>
      </w:r>
      <w:r>
        <w:rPr>
          <w:rFonts w:hint="cs"/>
          <w:rtl/>
        </w:rPr>
        <w:t>های شنا</w:t>
      </w:r>
      <w:r w:rsidR="007708D2">
        <w:rPr>
          <w:rFonts w:hint="cs"/>
          <w:rtl/>
        </w:rPr>
        <w:t>خ</w:t>
      </w:r>
      <w:r>
        <w:rPr>
          <w:rFonts w:hint="cs"/>
          <w:rtl/>
        </w:rPr>
        <w:t xml:space="preserve">ته شده رهبری </w:t>
      </w:r>
      <w:r w:rsidR="007708D2">
        <w:rPr>
          <w:rFonts w:hint="cs"/>
          <w:rtl/>
        </w:rPr>
        <w:t xml:space="preserve">در </w:t>
      </w:r>
      <w:r>
        <w:rPr>
          <w:rFonts w:hint="cs"/>
          <w:rtl/>
        </w:rPr>
        <w:t xml:space="preserve">سازمان است. </w:t>
      </w:r>
    </w:p>
    <w:p w:rsidR="00A84E61" w:rsidRDefault="00A84E61" w:rsidP="00670F16">
      <w:pPr>
        <w:pStyle w:val="nikranmatn"/>
        <w:rPr>
          <w:rtl/>
        </w:rPr>
      </w:pPr>
      <w:r>
        <w:rPr>
          <w:rFonts w:hint="cs"/>
          <w:rtl/>
        </w:rPr>
        <w:t>برای تحلی</w:t>
      </w:r>
      <w:r w:rsidR="007708D2">
        <w:rPr>
          <w:rFonts w:hint="cs"/>
          <w:rtl/>
        </w:rPr>
        <w:t>ل</w:t>
      </w:r>
      <w:r>
        <w:rPr>
          <w:rFonts w:hint="cs"/>
          <w:rtl/>
        </w:rPr>
        <w:t xml:space="preserve"> ارکان مهم سازمان در</w:t>
      </w:r>
      <w:r w:rsidR="007708D2">
        <w:rPr>
          <w:rFonts w:hint="cs"/>
          <w:rtl/>
        </w:rPr>
        <w:t xml:space="preserve"> هر</w:t>
      </w:r>
      <w:r>
        <w:rPr>
          <w:rFonts w:hint="cs"/>
          <w:rtl/>
        </w:rPr>
        <w:t xml:space="preserve"> بخش به من</w:t>
      </w:r>
      <w:r w:rsidR="007708D2">
        <w:rPr>
          <w:rFonts w:hint="cs"/>
          <w:rtl/>
        </w:rPr>
        <w:t>ا</w:t>
      </w:r>
      <w:r>
        <w:rPr>
          <w:rFonts w:hint="cs"/>
          <w:rtl/>
        </w:rPr>
        <w:t>سب</w:t>
      </w:r>
      <w:r w:rsidR="00670F16">
        <w:rPr>
          <w:rtl/>
        </w:rPr>
        <w:softHyphen/>
      </w:r>
      <w:r>
        <w:rPr>
          <w:rFonts w:hint="cs"/>
          <w:rtl/>
        </w:rPr>
        <w:t>ترین تئوری</w:t>
      </w:r>
      <w:r w:rsidR="00670F16">
        <w:rPr>
          <w:rtl/>
        </w:rPr>
        <w:softHyphen/>
      </w:r>
      <w:r>
        <w:rPr>
          <w:rFonts w:hint="cs"/>
          <w:rtl/>
        </w:rPr>
        <w:t xml:space="preserve">ها و </w:t>
      </w:r>
      <w:r w:rsidR="007708D2">
        <w:rPr>
          <w:rFonts w:hint="cs"/>
          <w:rtl/>
        </w:rPr>
        <w:t>نظریاتع</w:t>
      </w:r>
      <w:r>
        <w:rPr>
          <w:rFonts w:hint="cs"/>
          <w:rtl/>
        </w:rPr>
        <w:t>لمی مراجعه شده و بر اساس آن ن</w:t>
      </w:r>
      <w:r w:rsidR="007708D2">
        <w:rPr>
          <w:rFonts w:hint="cs"/>
          <w:rtl/>
        </w:rPr>
        <w:t>ظ</w:t>
      </w:r>
      <w:r>
        <w:rPr>
          <w:rFonts w:hint="cs"/>
          <w:rtl/>
        </w:rPr>
        <w:t>ریات</w:t>
      </w:r>
      <w:r w:rsidR="00670F16">
        <w:rPr>
          <w:rFonts w:hint="cs"/>
          <w:rtl/>
        </w:rPr>
        <w:t>،</w:t>
      </w:r>
      <w:r>
        <w:rPr>
          <w:rFonts w:hint="cs"/>
          <w:rtl/>
        </w:rPr>
        <w:t xml:space="preserve"> پرسشنامه</w:t>
      </w:r>
      <w:r w:rsidR="00670F16">
        <w:rPr>
          <w:rtl/>
        </w:rPr>
        <w:softHyphen/>
      </w:r>
      <w:r>
        <w:rPr>
          <w:rFonts w:hint="cs"/>
          <w:rtl/>
        </w:rPr>
        <w:t>های</w:t>
      </w:r>
      <w:r w:rsidR="007708D2">
        <w:rPr>
          <w:rFonts w:hint="cs"/>
          <w:rtl/>
        </w:rPr>
        <w:t>ی</w:t>
      </w:r>
      <w:r w:rsidR="00890086">
        <w:rPr>
          <w:rStyle w:val="FootnoteReference"/>
          <w:rtl/>
        </w:rPr>
        <w:footnoteReference w:id="61"/>
      </w:r>
      <w:r>
        <w:rPr>
          <w:rFonts w:hint="cs"/>
          <w:rtl/>
        </w:rPr>
        <w:t xml:space="preserve"> جهت ارزیابی </w:t>
      </w:r>
      <w:r w:rsidR="007708D2">
        <w:rPr>
          <w:rFonts w:hint="cs"/>
          <w:rtl/>
        </w:rPr>
        <w:t>موضوع</w:t>
      </w:r>
      <w:r>
        <w:rPr>
          <w:rFonts w:hint="cs"/>
          <w:rtl/>
        </w:rPr>
        <w:t xml:space="preserve"> تنظیم در کل گروه فستوس </w:t>
      </w:r>
      <w:r w:rsidR="007708D2">
        <w:rPr>
          <w:rFonts w:hint="cs"/>
          <w:rtl/>
        </w:rPr>
        <w:t>توزیع و تکمیل شده است. در این مطالعه و در این فصل تعداد زیادی از کارشناسان و مدیران مجموعه با ما همکاری نزدیکی داشته</w:t>
      </w:r>
      <w:r w:rsidR="00670F16">
        <w:rPr>
          <w:rtl/>
        </w:rPr>
        <w:softHyphen/>
      </w:r>
      <w:r w:rsidR="007708D2">
        <w:rPr>
          <w:rFonts w:hint="cs"/>
          <w:rtl/>
        </w:rPr>
        <w:t>اند. پس از تحصیل نتایج از پرسشنامه</w:t>
      </w:r>
      <w:r w:rsidR="00670F16">
        <w:rPr>
          <w:rtl/>
        </w:rPr>
        <w:softHyphen/>
      </w:r>
      <w:r w:rsidR="007708D2">
        <w:rPr>
          <w:rFonts w:hint="cs"/>
          <w:rtl/>
        </w:rPr>
        <w:t>ها با برخی از افراد که دارای سابق</w:t>
      </w:r>
      <w:r w:rsidR="008909D8">
        <w:rPr>
          <w:rFonts w:hint="cs"/>
          <w:rtl/>
        </w:rPr>
        <w:t>ه</w:t>
      </w:r>
      <w:r w:rsidR="007708D2">
        <w:rPr>
          <w:rFonts w:hint="cs"/>
          <w:rtl/>
        </w:rPr>
        <w:t xml:space="preserve"> زیادی در گروه فستوس </w:t>
      </w:r>
      <w:r w:rsidR="005265A3">
        <w:rPr>
          <w:rFonts w:hint="cs"/>
          <w:rtl/>
        </w:rPr>
        <w:t>هستند</w:t>
      </w:r>
      <w:r w:rsidR="007708D2">
        <w:rPr>
          <w:rFonts w:hint="cs"/>
          <w:rtl/>
        </w:rPr>
        <w:t xml:space="preserve"> نشستهایی به </w:t>
      </w:r>
      <w:r w:rsidR="00670F16">
        <w:rPr>
          <w:rFonts w:hint="cs"/>
          <w:rtl/>
        </w:rPr>
        <w:t xml:space="preserve">منظور تصحیح نتایج برگزار شده </w:t>
      </w:r>
      <w:r w:rsidR="007708D2">
        <w:rPr>
          <w:rFonts w:hint="cs"/>
          <w:rtl/>
        </w:rPr>
        <w:t xml:space="preserve"> و در نهایت نتایج به ن</w:t>
      </w:r>
      <w:r w:rsidR="008909D8">
        <w:rPr>
          <w:rFonts w:hint="cs"/>
          <w:rtl/>
        </w:rPr>
        <w:t>گ</w:t>
      </w:r>
      <w:r w:rsidR="007708D2">
        <w:rPr>
          <w:rFonts w:hint="cs"/>
          <w:rtl/>
        </w:rPr>
        <w:t>ارش درآمده است.</w:t>
      </w:r>
    </w:p>
    <w:p w:rsidR="00890086" w:rsidRPr="00A84E61" w:rsidRDefault="00890086" w:rsidP="00670F16">
      <w:pPr>
        <w:pStyle w:val="nikranmatn"/>
        <w:rPr>
          <w:rtl/>
        </w:rPr>
      </w:pPr>
      <w:r>
        <w:rPr>
          <w:rFonts w:hint="cs"/>
          <w:rtl/>
        </w:rPr>
        <w:t>در انتهای فصل میزان هماهنگی بین محیط</w:t>
      </w:r>
      <w:r w:rsidR="00670F16">
        <w:rPr>
          <w:rFonts w:hint="cs"/>
          <w:rtl/>
        </w:rPr>
        <w:t xml:space="preserve"> و ارکان سازمان ارزیابی شده و</w:t>
      </w:r>
      <w:r>
        <w:rPr>
          <w:rFonts w:hint="cs"/>
          <w:rtl/>
        </w:rPr>
        <w:t xml:space="preserve"> هماهنگی یک</w:t>
      </w:r>
      <w:r w:rsidR="00670F16">
        <w:rPr>
          <w:rFonts w:hint="cs"/>
          <w:rtl/>
        </w:rPr>
        <w:t>ی</w:t>
      </w:r>
      <w:r>
        <w:rPr>
          <w:rFonts w:hint="cs"/>
          <w:rtl/>
        </w:rPr>
        <w:t xml:space="preserve"> از مهمترین دلایل موفقیت سازما</w:t>
      </w:r>
      <w:r w:rsidR="005265A3">
        <w:rPr>
          <w:rFonts w:hint="cs"/>
          <w:rtl/>
        </w:rPr>
        <w:t xml:space="preserve">ن </w:t>
      </w:r>
      <w:r>
        <w:rPr>
          <w:rFonts w:hint="cs"/>
          <w:rtl/>
        </w:rPr>
        <w:t>ها در یک دوره بلندمدت است. شاید در کوتاه مدت به دلیل برخی ازتغییرات محیطی</w:t>
      </w:r>
      <w:r w:rsidR="00670F16">
        <w:rPr>
          <w:rFonts w:hint="cs"/>
          <w:rtl/>
        </w:rPr>
        <w:t>،</w:t>
      </w:r>
      <w:r>
        <w:rPr>
          <w:rFonts w:hint="cs"/>
          <w:rtl/>
        </w:rPr>
        <w:t xml:space="preserve"> مدیران </w:t>
      </w:r>
      <w:r>
        <w:rPr>
          <w:rFonts w:hint="cs"/>
          <w:rtl/>
        </w:rPr>
        <w:lastRenderedPageBreak/>
        <w:t>از بخت خوبی برخوردار باشند</w:t>
      </w:r>
      <w:r w:rsidR="00670F16">
        <w:rPr>
          <w:rFonts w:hint="cs"/>
          <w:rtl/>
        </w:rPr>
        <w:t>؛</w:t>
      </w:r>
      <w:r>
        <w:rPr>
          <w:rFonts w:hint="cs"/>
          <w:rtl/>
        </w:rPr>
        <w:t xml:space="preserve"> اما روندتوسعه طولانی مدت جز با ایجاد هماهنگی استراتژیک در سازمان امکان</w:t>
      </w:r>
      <w:r w:rsidR="00670F16">
        <w:rPr>
          <w:rtl/>
        </w:rPr>
        <w:softHyphen/>
      </w:r>
      <w:r>
        <w:rPr>
          <w:rFonts w:hint="cs"/>
          <w:rtl/>
        </w:rPr>
        <w:t>پذیر نیست.</w:t>
      </w:r>
    </w:p>
    <w:p w:rsidR="00031D14" w:rsidRPr="00031D14" w:rsidRDefault="00A84E61" w:rsidP="00CF60AA">
      <w:pPr>
        <w:pStyle w:val="nikran2"/>
        <w:rPr>
          <w:rtl/>
        </w:rPr>
      </w:pPr>
      <w:r>
        <w:rPr>
          <w:rtl/>
        </w:rPr>
        <w:br w:type="page"/>
      </w:r>
      <w:bookmarkStart w:id="51" w:name="_Toc167473941"/>
      <w:r w:rsidR="00031D14" w:rsidRPr="00031D14">
        <w:rPr>
          <w:rFonts w:hint="cs"/>
          <w:rtl/>
        </w:rPr>
        <w:lastRenderedPageBreak/>
        <w:t>رویکرد خلق استراتژی</w:t>
      </w:r>
      <w:bookmarkEnd w:id="51"/>
    </w:p>
    <w:p w:rsidR="00031D14" w:rsidRPr="00031D14" w:rsidRDefault="00031D14" w:rsidP="003E312C">
      <w:pPr>
        <w:ind w:firstLine="170"/>
        <w:rPr>
          <w:rFonts w:cs="B Zar"/>
          <w:sz w:val="28"/>
          <w:szCs w:val="28"/>
          <w:rtl/>
        </w:rPr>
      </w:pPr>
      <w:r w:rsidRPr="00031D14">
        <w:rPr>
          <w:rFonts w:cs="B Zar" w:hint="cs"/>
          <w:sz w:val="28"/>
          <w:szCs w:val="28"/>
          <w:rtl/>
        </w:rPr>
        <w:t>یکی از مهمترین ویژگی</w:t>
      </w:r>
      <w:r w:rsidR="003E312C">
        <w:rPr>
          <w:rFonts w:cs="B Zar"/>
          <w:sz w:val="28"/>
          <w:szCs w:val="28"/>
        </w:rPr>
        <w:softHyphen/>
      </w:r>
      <w:r w:rsidRPr="00031D14">
        <w:rPr>
          <w:rFonts w:cs="B Zar" w:hint="cs"/>
          <w:sz w:val="28"/>
          <w:szCs w:val="28"/>
          <w:rtl/>
        </w:rPr>
        <w:t>های رهبران کسب و کار که باید مورد بررسی قرار گیرد</w:t>
      </w:r>
      <w:r w:rsidRPr="00031D14">
        <w:rPr>
          <w:rFonts w:cs="B Zar" w:hint="cs"/>
          <w:sz w:val="28"/>
          <w:szCs w:val="28"/>
          <w:rtl/>
          <w:lang w:bidi="fa-IR"/>
        </w:rPr>
        <w:t>،</w:t>
      </w:r>
      <w:r w:rsidRPr="00031D14">
        <w:rPr>
          <w:rFonts w:cs="B Zar" w:hint="cs"/>
          <w:sz w:val="28"/>
          <w:szCs w:val="28"/>
          <w:rtl/>
        </w:rPr>
        <w:t xml:space="preserve"> روش</w:t>
      </w:r>
      <w:r w:rsidR="003E312C">
        <w:rPr>
          <w:rFonts w:cs="B Zar"/>
          <w:sz w:val="28"/>
          <w:szCs w:val="28"/>
        </w:rPr>
        <w:softHyphen/>
      </w:r>
      <w:r w:rsidRPr="00031D14">
        <w:rPr>
          <w:rFonts w:cs="B Zar" w:hint="cs"/>
          <w:sz w:val="28"/>
          <w:szCs w:val="28"/>
          <w:rtl/>
        </w:rPr>
        <w:t>های تعیین استراتژی در سازمان آنهاست. موفقیت سازمان</w:t>
      </w:r>
      <w:r w:rsidRPr="00031D14">
        <w:rPr>
          <w:rFonts w:cs="B Zar"/>
          <w:sz w:val="28"/>
          <w:szCs w:val="28"/>
          <w:rtl/>
        </w:rPr>
        <w:softHyphen/>
      </w:r>
      <w:r w:rsidRPr="00031D14">
        <w:rPr>
          <w:rFonts w:cs="B Zar" w:hint="cs"/>
          <w:sz w:val="28"/>
          <w:szCs w:val="28"/>
          <w:rtl/>
        </w:rPr>
        <w:t>ها در بلندمدت مرهون استراتژی</w:t>
      </w:r>
      <w:r w:rsidR="003E312C">
        <w:rPr>
          <w:rFonts w:cs="B Zar"/>
          <w:sz w:val="28"/>
          <w:szCs w:val="28"/>
        </w:rPr>
        <w:softHyphen/>
      </w:r>
      <w:r w:rsidRPr="00031D14">
        <w:rPr>
          <w:rFonts w:cs="B Zar" w:hint="cs"/>
          <w:sz w:val="28"/>
          <w:szCs w:val="28"/>
          <w:rtl/>
        </w:rPr>
        <w:t>هایی است که مدیران آنها در شرایط خاص اتخاذ و به اجرای آنها وفادار بوده</w:t>
      </w:r>
      <w:r w:rsidR="003E312C">
        <w:rPr>
          <w:rFonts w:cs="B Zar"/>
          <w:sz w:val="28"/>
          <w:szCs w:val="28"/>
        </w:rPr>
        <w:softHyphen/>
      </w:r>
      <w:r w:rsidRPr="00031D14">
        <w:rPr>
          <w:rFonts w:cs="B Zar" w:hint="cs"/>
          <w:sz w:val="28"/>
          <w:szCs w:val="28"/>
          <w:rtl/>
        </w:rPr>
        <w:t>اند. شاید برخی از موفقیت</w:t>
      </w:r>
      <w:r w:rsidRPr="00031D14">
        <w:rPr>
          <w:rFonts w:cs="B Zar"/>
          <w:sz w:val="28"/>
          <w:szCs w:val="28"/>
          <w:rtl/>
        </w:rPr>
        <w:softHyphen/>
      </w:r>
      <w:r w:rsidRPr="00031D14">
        <w:rPr>
          <w:rFonts w:cs="B Zar" w:hint="cs"/>
          <w:sz w:val="28"/>
          <w:szCs w:val="28"/>
          <w:rtl/>
        </w:rPr>
        <w:t>ها تصادفی</w:t>
      </w:r>
      <w:r w:rsidR="003E312C">
        <w:rPr>
          <w:rFonts w:cs="B Zar" w:hint="cs"/>
          <w:sz w:val="28"/>
          <w:szCs w:val="28"/>
          <w:rtl/>
          <w:lang w:bidi="fa-IR"/>
        </w:rPr>
        <w:t xml:space="preserve">، </w:t>
      </w:r>
      <w:r w:rsidRPr="00031D14">
        <w:rPr>
          <w:rFonts w:cs="B Zar" w:hint="cs"/>
          <w:sz w:val="28"/>
          <w:szCs w:val="28"/>
          <w:rtl/>
        </w:rPr>
        <w:t xml:space="preserve">زودگذر </w:t>
      </w:r>
      <w:r w:rsidR="003E312C">
        <w:rPr>
          <w:rFonts w:cs="B Zar" w:hint="cs"/>
          <w:sz w:val="28"/>
          <w:szCs w:val="28"/>
          <w:rtl/>
        </w:rPr>
        <w:t xml:space="preserve">و </w:t>
      </w:r>
      <w:r w:rsidRPr="00031D14">
        <w:rPr>
          <w:rFonts w:cs="B Zar" w:hint="cs"/>
          <w:sz w:val="28"/>
          <w:szCs w:val="28"/>
          <w:rtl/>
        </w:rPr>
        <w:t>ناشی از تغییرات مناسب محیط یا برخورداری از امتیازات خاص باشد، اما موفقیت</w:t>
      </w:r>
      <w:r w:rsidR="003E312C">
        <w:rPr>
          <w:rFonts w:cs="B Zar"/>
          <w:sz w:val="28"/>
          <w:szCs w:val="28"/>
          <w:rtl/>
        </w:rPr>
        <w:softHyphen/>
      </w:r>
      <w:r w:rsidRPr="00031D14">
        <w:rPr>
          <w:rFonts w:cs="B Zar" w:hint="cs"/>
          <w:sz w:val="28"/>
          <w:szCs w:val="28"/>
          <w:rtl/>
        </w:rPr>
        <w:t>های بلندمدت بدون استراتژی</w:t>
      </w:r>
      <w:r w:rsidRPr="00031D14">
        <w:rPr>
          <w:rFonts w:cs="B Zar"/>
          <w:sz w:val="28"/>
          <w:szCs w:val="28"/>
          <w:rtl/>
        </w:rPr>
        <w:softHyphen/>
      </w:r>
      <w:r w:rsidRPr="00031D14">
        <w:rPr>
          <w:rFonts w:cs="B Zar" w:hint="cs"/>
          <w:sz w:val="28"/>
          <w:szCs w:val="28"/>
          <w:rtl/>
        </w:rPr>
        <w:t>های مناسب به</w:t>
      </w:r>
      <w:r w:rsidRPr="00031D14">
        <w:rPr>
          <w:rFonts w:cs="B Zar"/>
          <w:sz w:val="28"/>
          <w:szCs w:val="28"/>
          <w:rtl/>
        </w:rPr>
        <w:softHyphen/>
      </w:r>
      <w:r w:rsidRPr="00031D14">
        <w:rPr>
          <w:rFonts w:cs="B Zar" w:hint="cs"/>
          <w:sz w:val="28"/>
          <w:szCs w:val="28"/>
          <w:rtl/>
        </w:rPr>
        <w:t>دست نمی</w:t>
      </w:r>
      <w:r w:rsidRPr="00031D14">
        <w:rPr>
          <w:rFonts w:cs="B Zar"/>
          <w:sz w:val="28"/>
          <w:szCs w:val="28"/>
          <w:rtl/>
        </w:rPr>
        <w:softHyphen/>
      </w:r>
      <w:r w:rsidRPr="00031D14">
        <w:rPr>
          <w:rFonts w:cs="B Zar" w:hint="cs"/>
          <w:sz w:val="28"/>
          <w:szCs w:val="28"/>
          <w:rtl/>
        </w:rPr>
        <w:t xml:space="preserve">آید. </w:t>
      </w:r>
    </w:p>
    <w:p w:rsidR="00031D14" w:rsidRPr="00031D14" w:rsidRDefault="00031D14" w:rsidP="003E312C">
      <w:pPr>
        <w:ind w:firstLine="170"/>
        <w:rPr>
          <w:rFonts w:cs="B Zar"/>
          <w:sz w:val="28"/>
          <w:szCs w:val="28"/>
          <w:rtl/>
        </w:rPr>
      </w:pPr>
      <w:r w:rsidRPr="00031D14">
        <w:rPr>
          <w:rFonts w:cs="B Zar" w:hint="cs"/>
          <w:sz w:val="28"/>
          <w:szCs w:val="28"/>
          <w:rtl/>
        </w:rPr>
        <w:t>در فصل سوم سیر توسعه گروه فستوس مورد بررسی قرار گرفت و مهمترین استراتژی</w:t>
      </w:r>
      <w:r w:rsidR="003E312C">
        <w:rPr>
          <w:rFonts w:cs="B Zar"/>
          <w:sz w:val="28"/>
          <w:szCs w:val="28"/>
          <w:rtl/>
        </w:rPr>
        <w:softHyphen/>
      </w:r>
      <w:r w:rsidRPr="00031D14">
        <w:rPr>
          <w:rFonts w:cs="B Zar" w:hint="cs"/>
          <w:sz w:val="28"/>
          <w:szCs w:val="28"/>
          <w:rtl/>
        </w:rPr>
        <w:t>های احمدغلامی در توسعه این مجموعه به نوعی شناسایی شد. در این بخش نیز بار دیگر به این موضوع خواهیم پرداخت؛ اما مهمتر از آن شیوه خلق استراتژی در گروه فستوس است. می خواهیم بدانیم در این مجموعه تصمیمات کلیدی چگونه شناسایی و با چه روش</w:t>
      </w:r>
      <w:r w:rsidRPr="00031D14">
        <w:rPr>
          <w:rFonts w:cs="B Zar"/>
          <w:sz w:val="28"/>
          <w:szCs w:val="28"/>
          <w:rtl/>
        </w:rPr>
        <w:softHyphen/>
      </w:r>
      <w:r w:rsidRPr="00031D14">
        <w:rPr>
          <w:rFonts w:cs="B Zar" w:hint="cs"/>
          <w:sz w:val="28"/>
          <w:szCs w:val="28"/>
          <w:rtl/>
        </w:rPr>
        <w:t>هایی در سازمان نهادینه می</w:t>
      </w:r>
      <w:r w:rsidR="003E312C">
        <w:rPr>
          <w:rFonts w:cs="B Zar"/>
          <w:sz w:val="28"/>
          <w:szCs w:val="28"/>
          <w:rtl/>
        </w:rPr>
        <w:softHyphen/>
      </w:r>
      <w:r w:rsidRPr="00031D14">
        <w:rPr>
          <w:rFonts w:cs="B Zar" w:hint="cs"/>
          <w:sz w:val="28"/>
          <w:szCs w:val="28"/>
          <w:rtl/>
        </w:rPr>
        <w:t>شود. رویکردهای خلق استراتژی در علم مدیریت از سوی برخی از صاحب نظران بررسی و معرفی شده است که از آن میان می</w:t>
      </w:r>
      <w:r w:rsidRPr="00031D14">
        <w:rPr>
          <w:rFonts w:cs="B Zar"/>
          <w:sz w:val="28"/>
          <w:szCs w:val="28"/>
          <w:rtl/>
        </w:rPr>
        <w:softHyphen/>
      </w:r>
      <w:r w:rsidRPr="00031D14">
        <w:rPr>
          <w:rFonts w:cs="B Zar" w:hint="cs"/>
          <w:sz w:val="28"/>
          <w:szCs w:val="28"/>
          <w:rtl/>
        </w:rPr>
        <w:t xml:space="preserve">توان به دانشمندانی </w:t>
      </w:r>
      <w:r w:rsidR="005265A3">
        <w:rPr>
          <w:rFonts w:cs="B Zar" w:hint="cs"/>
          <w:sz w:val="28"/>
          <w:szCs w:val="28"/>
          <w:rtl/>
        </w:rPr>
        <w:t>چون</w:t>
      </w:r>
      <w:r w:rsidRPr="00031D14">
        <w:rPr>
          <w:rFonts w:cs="B Zar" w:hint="cs"/>
          <w:sz w:val="28"/>
          <w:szCs w:val="28"/>
          <w:rtl/>
        </w:rPr>
        <w:t xml:space="preserve"> هنری مینتزبرگ</w:t>
      </w:r>
      <w:r w:rsidRPr="00031D14">
        <w:rPr>
          <w:rFonts w:cs="B Zar"/>
          <w:sz w:val="28"/>
          <w:szCs w:val="28"/>
          <w:vertAlign w:val="superscript"/>
          <w:rtl/>
        </w:rPr>
        <w:footnoteReference w:id="62"/>
      </w:r>
      <w:r w:rsidRPr="00031D14">
        <w:rPr>
          <w:rFonts w:cs="B Zar" w:hint="cs"/>
          <w:sz w:val="28"/>
          <w:szCs w:val="28"/>
          <w:rtl/>
        </w:rPr>
        <w:t>، ریچارد ویتینگتون</w:t>
      </w:r>
      <w:r w:rsidRPr="00031D14">
        <w:rPr>
          <w:rFonts w:cs="B Zar"/>
          <w:sz w:val="28"/>
          <w:szCs w:val="28"/>
          <w:vertAlign w:val="superscript"/>
          <w:rtl/>
        </w:rPr>
        <w:footnoteReference w:id="63"/>
      </w:r>
      <w:r w:rsidRPr="00031D14">
        <w:rPr>
          <w:rFonts w:cs="B Zar" w:hint="cs"/>
          <w:sz w:val="28"/>
          <w:szCs w:val="28"/>
          <w:rtl/>
        </w:rPr>
        <w:t xml:space="preserve"> و ریچارد لینچ</w:t>
      </w:r>
      <w:r w:rsidRPr="00031D14">
        <w:rPr>
          <w:rFonts w:cs="B Zar"/>
          <w:sz w:val="28"/>
          <w:szCs w:val="28"/>
          <w:vertAlign w:val="superscript"/>
          <w:rtl/>
        </w:rPr>
        <w:footnoteReference w:id="64"/>
      </w:r>
      <w:r w:rsidRPr="00031D14">
        <w:rPr>
          <w:rFonts w:cs="B Zar" w:hint="cs"/>
          <w:sz w:val="28"/>
          <w:szCs w:val="28"/>
          <w:rtl/>
        </w:rPr>
        <w:t xml:space="preserve"> اشاره کرد. آنها با بررسی سازمان</w:t>
      </w:r>
      <w:r w:rsidRPr="00031D14">
        <w:rPr>
          <w:rFonts w:cs="B Zar"/>
          <w:sz w:val="28"/>
          <w:szCs w:val="28"/>
          <w:rtl/>
        </w:rPr>
        <w:softHyphen/>
      </w:r>
      <w:r w:rsidRPr="00031D14">
        <w:rPr>
          <w:rFonts w:cs="B Zar" w:hint="cs"/>
          <w:sz w:val="28"/>
          <w:szCs w:val="28"/>
          <w:rtl/>
        </w:rPr>
        <w:t>های مختلف</w:t>
      </w:r>
      <w:r w:rsidRPr="00031D14">
        <w:rPr>
          <w:rFonts w:cs="B Zar" w:hint="cs"/>
          <w:sz w:val="28"/>
          <w:szCs w:val="28"/>
          <w:rtl/>
          <w:lang w:bidi="fa-IR"/>
        </w:rPr>
        <w:t xml:space="preserve"> توانسته</w:t>
      </w:r>
      <w:r w:rsidRPr="00031D14">
        <w:rPr>
          <w:rFonts w:cs="B Zar"/>
          <w:sz w:val="28"/>
          <w:szCs w:val="28"/>
          <w:rtl/>
          <w:lang w:bidi="fa-IR"/>
        </w:rPr>
        <w:softHyphen/>
      </w:r>
      <w:r w:rsidRPr="00031D14">
        <w:rPr>
          <w:rFonts w:cs="B Zar" w:hint="cs"/>
          <w:sz w:val="28"/>
          <w:szCs w:val="28"/>
          <w:rtl/>
          <w:lang w:bidi="fa-IR"/>
        </w:rPr>
        <w:t>اند</w:t>
      </w:r>
      <w:r w:rsidRPr="00031D14">
        <w:rPr>
          <w:rFonts w:cs="B Zar" w:hint="cs"/>
          <w:sz w:val="28"/>
          <w:szCs w:val="28"/>
          <w:rtl/>
        </w:rPr>
        <w:t xml:space="preserve"> رویکردهای مختلفی را برای شناسایی یا خلق استراتژی معرفی کنند. در این مطالعه که مبتنی بر داده</w:t>
      </w:r>
      <w:r w:rsidRPr="00031D14">
        <w:rPr>
          <w:rFonts w:cs="B Zar"/>
          <w:sz w:val="28"/>
          <w:szCs w:val="28"/>
          <w:rtl/>
        </w:rPr>
        <w:softHyphen/>
      </w:r>
      <w:r w:rsidRPr="00031D14">
        <w:rPr>
          <w:rFonts w:cs="B Zar" w:hint="cs"/>
          <w:sz w:val="28"/>
          <w:szCs w:val="28"/>
          <w:rtl/>
        </w:rPr>
        <w:t>های پرسشنامه</w:t>
      </w:r>
      <w:r w:rsidR="003E312C">
        <w:rPr>
          <w:rFonts w:cs="B Zar"/>
          <w:sz w:val="28"/>
          <w:szCs w:val="28"/>
          <w:rtl/>
        </w:rPr>
        <w:softHyphen/>
      </w:r>
      <w:r w:rsidRPr="00031D14">
        <w:rPr>
          <w:rFonts w:cs="B Zar" w:hint="cs"/>
          <w:sz w:val="28"/>
          <w:szCs w:val="28"/>
          <w:rtl/>
        </w:rPr>
        <w:t>ای و همچنین مطالعه موردی است</w:t>
      </w:r>
      <w:r w:rsidR="003E312C">
        <w:rPr>
          <w:rFonts w:cs="B Zar" w:hint="cs"/>
          <w:sz w:val="28"/>
          <w:szCs w:val="28"/>
          <w:rtl/>
        </w:rPr>
        <w:t>،</w:t>
      </w:r>
      <w:r w:rsidRPr="00031D14">
        <w:rPr>
          <w:rFonts w:cs="B Zar" w:hint="cs"/>
          <w:sz w:val="28"/>
          <w:szCs w:val="28"/>
          <w:rtl/>
        </w:rPr>
        <w:t xml:space="preserve"> تلاش شده است تا رویکرد غالب در گروه فستوس یا سازمان احمد غلامی</w:t>
      </w:r>
      <w:r w:rsidR="005265A3">
        <w:rPr>
          <w:rFonts w:cs="B Zar" w:hint="cs"/>
          <w:sz w:val="28"/>
          <w:szCs w:val="28"/>
          <w:rtl/>
        </w:rPr>
        <w:t xml:space="preserve"> با استفاده از مدل هنری مینتزبرگ</w:t>
      </w:r>
      <w:r w:rsidRPr="00031D14">
        <w:rPr>
          <w:rFonts w:cs="B Zar" w:hint="cs"/>
          <w:sz w:val="28"/>
          <w:szCs w:val="28"/>
          <w:rtl/>
        </w:rPr>
        <w:t xml:space="preserve"> تعیین شود. </w:t>
      </w:r>
    </w:p>
    <w:p w:rsidR="00031D14" w:rsidRPr="00031D14" w:rsidRDefault="00031D14" w:rsidP="00CF60AA">
      <w:pPr>
        <w:pStyle w:val="nikran3"/>
        <w:rPr>
          <w:rtl/>
        </w:rPr>
      </w:pPr>
      <w:bookmarkStart w:id="52" w:name="_Toc167473942"/>
      <w:r w:rsidRPr="00031D14">
        <w:rPr>
          <w:rFonts w:hint="cs"/>
          <w:rtl/>
        </w:rPr>
        <w:t>استراتژی</w:t>
      </w:r>
      <w:r w:rsidRPr="00031D14">
        <w:rPr>
          <w:rtl/>
        </w:rPr>
        <w:softHyphen/>
      </w:r>
      <w:r w:rsidRPr="00031D14">
        <w:rPr>
          <w:rFonts w:hint="cs"/>
          <w:rtl/>
        </w:rPr>
        <w:t xml:space="preserve">های </w:t>
      </w:r>
      <w:r w:rsidR="00CF60AA">
        <w:rPr>
          <w:rFonts w:hint="cs"/>
          <w:rtl/>
        </w:rPr>
        <w:t xml:space="preserve">احمد غلامی در </w:t>
      </w:r>
      <w:r w:rsidRPr="00031D14">
        <w:rPr>
          <w:rFonts w:hint="cs"/>
          <w:rtl/>
        </w:rPr>
        <w:t>توسعه در گروه فستوس</w:t>
      </w:r>
      <w:bookmarkEnd w:id="52"/>
    </w:p>
    <w:p w:rsidR="00031D14" w:rsidRPr="00031D14" w:rsidRDefault="00031D14" w:rsidP="003E312C">
      <w:pPr>
        <w:ind w:firstLine="170"/>
        <w:rPr>
          <w:rFonts w:cs="B Zar"/>
          <w:sz w:val="28"/>
          <w:szCs w:val="28"/>
          <w:rtl/>
        </w:rPr>
        <w:sectPr w:rsidR="00031D14" w:rsidRPr="00031D14" w:rsidSect="0034750F">
          <w:headerReference w:type="first" r:id="rId57"/>
          <w:footerReference w:type="first" r:id="rId58"/>
          <w:footnotePr>
            <w:numRestart w:val="eachPage"/>
          </w:footnotePr>
          <w:pgSz w:w="11907" w:h="16840" w:code="9"/>
          <w:pgMar w:top="1985" w:right="1418" w:bottom="1418" w:left="1418" w:header="0" w:footer="0" w:gutter="0"/>
          <w:pgNumType w:start="1"/>
          <w:cols w:space="720"/>
          <w:titlePg/>
          <w:docGrid w:linePitch="360"/>
        </w:sectPr>
      </w:pPr>
      <w:r w:rsidRPr="00031D14">
        <w:rPr>
          <w:rFonts w:cs="B Zar" w:hint="cs"/>
          <w:sz w:val="28"/>
          <w:szCs w:val="28"/>
          <w:rtl/>
        </w:rPr>
        <w:t>همانطور که در فصل دوم و سوم توضیح داده شد، مسیر توسعه گروه فستوس از یک کارگاه کوچک تا یک گروه از شرکت</w:t>
      </w:r>
      <w:r w:rsidRPr="00031D14">
        <w:rPr>
          <w:rFonts w:cs="B Zar"/>
          <w:sz w:val="28"/>
          <w:szCs w:val="28"/>
          <w:rtl/>
        </w:rPr>
        <w:softHyphen/>
      </w:r>
      <w:r w:rsidRPr="00031D14">
        <w:rPr>
          <w:rFonts w:cs="B Zar" w:hint="cs"/>
          <w:sz w:val="28"/>
          <w:szCs w:val="28"/>
          <w:rtl/>
        </w:rPr>
        <w:t>های فعال در زنجیره ارزش تولید دوچرخه و موتورسیکلت تداوم یافته است. در زمان</w:t>
      </w:r>
      <w:r w:rsidRPr="00031D14">
        <w:rPr>
          <w:rFonts w:cs="B Zar"/>
          <w:sz w:val="28"/>
          <w:szCs w:val="28"/>
          <w:rtl/>
        </w:rPr>
        <w:softHyphen/>
      </w:r>
      <w:r w:rsidRPr="00031D14">
        <w:rPr>
          <w:rFonts w:cs="B Zar" w:hint="cs"/>
          <w:sz w:val="28"/>
          <w:szCs w:val="28"/>
          <w:rtl/>
        </w:rPr>
        <w:t>های مختلف و با توجه به شرایط پیش رو، تصمیماتی کلیدی گرفته شده است که در برخی از مواقع نتایجی حاصل شده و در برخی  از مواقع نیز نتایج مورد انتظار به</w:t>
      </w:r>
      <w:r w:rsidRPr="00031D14">
        <w:rPr>
          <w:rFonts w:cs="B Zar"/>
          <w:sz w:val="28"/>
          <w:szCs w:val="28"/>
          <w:rtl/>
        </w:rPr>
        <w:softHyphen/>
      </w:r>
      <w:r w:rsidRPr="00031D14">
        <w:rPr>
          <w:rFonts w:cs="B Zar" w:hint="cs"/>
          <w:sz w:val="28"/>
          <w:szCs w:val="28"/>
          <w:rtl/>
        </w:rPr>
        <w:t xml:space="preserve">دست نیامده است؛ اما تمرکز بر روی هدف توسعه سبب شده است تا گروه فستوس </w:t>
      </w:r>
      <w:r w:rsidR="005265A3">
        <w:rPr>
          <w:rFonts w:cs="B Zar" w:hint="cs"/>
          <w:sz w:val="28"/>
          <w:szCs w:val="28"/>
          <w:rtl/>
        </w:rPr>
        <w:t xml:space="preserve">باتلاش </w:t>
      </w:r>
      <w:r w:rsidRPr="00031D14">
        <w:rPr>
          <w:rFonts w:cs="B Zar" w:hint="cs"/>
          <w:sz w:val="28"/>
          <w:szCs w:val="28"/>
          <w:rtl/>
        </w:rPr>
        <w:t>احمد غلامی، فرزندان  و همکارانش</w:t>
      </w:r>
      <w:r w:rsidR="005265A3">
        <w:rPr>
          <w:rFonts w:cs="B Zar" w:hint="cs"/>
          <w:sz w:val="28"/>
          <w:szCs w:val="28"/>
          <w:rtl/>
        </w:rPr>
        <w:t xml:space="preserve"> در حال رشد و گسترش</w:t>
      </w:r>
      <w:r w:rsidRPr="00031D14">
        <w:rPr>
          <w:rFonts w:cs="B Zar" w:hint="cs"/>
          <w:sz w:val="28"/>
          <w:szCs w:val="28"/>
          <w:rtl/>
        </w:rPr>
        <w:t xml:space="preserve"> باشد. ما تلاش کردیم با بررسی نتایج مصاحبه</w:t>
      </w:r>
      <w:r w:rsidRPr="00031D14">
        <w:rPr>
          <w:rFonts w:cs="B Zar"/>
          <w:sz w:val="28"/>
          <w:szCs w:val="28"/>
          <w:rtl/>
        </w:rPr>
        <w:softHyphen/>
      </w:r>
      <w:r w:rsidRPr="00031D14">
        <w:rPr>
          <w:rFonts w:cs="B Zar" w:hint="cs"/>
          <w:sz w:val="28"/>
          <w:szCs w:val="28"/>
          <w:rtl/>
        </w:rPr>
        <w:t xml:space="preserve">های انجام شده، این مسیر توسعه را در شکلی خلاقانه نشان دهیم. بدین </w:t>
      </w:r>
      <w:r w:rsidR="005265A3">
        <w:rPr>
          <w:rFonts w:cs="B Zar" w:hint="cs"/>
          <w:sz w:val="28"/>
          <w:szCs w:val="28"/>
          <w:rtl/>
        </w:rPr>
        <w:t>ترتیب</w:t>
      </w:r>
      <w:r w:rsidRPr="00031D14">
        <w:rPr>
          <w:rFonts w:cs="B Zar" w:hint="cs"/>
          <w:sz w:val="28"/>
          <w:szCs w:val="28"/>
          <w:rtl/>
        </w:rPr>
        <w:t xml:space="preserve"> می</w:t>
      </w:r>
      <w:r w:rsidRPr="00031D14">
        <w:rPr>
          <w:rFonts w:cs="B Zar"/>
          <w:sz w:val="28"/>
          <w:szCs w:val="28"/>
          <w:rtl/>
        </w:rPr>
        <w:softHyphen/>
      </w:r>
      <w:r w:rsidRPr="00031D14">
        <w:rPr>
          <w:rFonts w:cs="B Zar" w:hint="cs"/>
          <w:sz w:val="28"/>
          <w:szCs w:val="28"/>
          <w:rtl/>
        </w:rPr>
        <w:t>توان پی برد در سال</w:t>
      </w:r>
      <w:r w:rsidRPr="00031D14">
        <w:rPr>
          <w:rFonts w:cs="B Zar"/>
          <w:sz w:val="28"/>
          <w:szCs w:val="28"/>
          <w:rtl/>
        </w:rPr>
        <w:softHyphen/>
      </w:r>
      <w:r w:rsidRPr="00031D14">
        <w:rPr>
          <w:rFonts w:cs="B Zar" w:hint="cs"/>
          <w:sz w:val="28"/>
          <w:szCs w:val="28"/>
          <w:rtl/>
        </w:rPr>
        <w:t>های گذشته کدام حرکت</w:t>
      </w:r>
      <w:r w:rsidRPr="00031D14">
        <w:rPr>
          <w:rFonts w:cs="B Zar"/>
          <w:sz w:val="28"/>
          <w:szCs w:val="28"/>
          <w:rtl/>
        </w:rPr>
        <w:softHyphen/>
      </w:r>
      <w:r w:rsidRPr="00031D14">
        <w:rPr>
          <w:rFonts w:cs="B Zar" w:hint="cs"/>
          <w:sz w:val="28"/>
          <w:szCs w:val="28"/>
          <w:rtl/>
        </w:rPr>
        <w:t>های متمایز  رخ داده است؛ حتی می</w:t>
      </w:r>
      <w:r w:rsidR="003E312C">
        <w:rPr>
          <w:rFonts w:cs="B Zar"/>
          <w:sz w:val="28"/>
          <w:szCs w:val="28"/>
          <w:rtl/>
        </w:rPr>
        <w:softHyphen/>
      </w:r>
      <w:r w:rsidRPr="00031D14">
        <w:rPr>
          <w:rFonts w:cs="B Zar" w:hint="cs"/>
          <w:sz w:val="28"/>
          <w:szCs w:val="28"/>
          <w:rtl/>
        </w:rPr>
        <w:t>توان با این تحلیل به مهمترین استراتژی</w:t>
      </w:r>
      <w:r w:rsidRPr="00031D14">
        <w:rPr>
          <w:rFonts w:cs="B Zar"/>
          <w:sz w:val="28"/>
          <w:szCs w:val="28"/>
          <w:rtl/>
        </w:rPr>
        <w:softHyphen/>
      </w:r>
      <w:r w:rsidRPr="00031D14">
        <w:rPr>
          <w:rFonts w:cs="B Zar" w:hint="cs"/>
          <w:sz w:val="28"/>
          <w:szCs w:val="28"/>
          <w:rtl/>
        </w:rPr>
        <w:t>های احمدغلامی و گروه فستوس در سال</w:t>
      </w:r>
      <w:r w:rsidRPr="00031D14">
        <w:rPr>
          <w:rFonts w:cs="B Zar"/>
          <w:sz w:val="28"/>
          <w:szCs w:val="28"/>
          <w:rtl/>
        </w:rPr>
        <w:softHyphen/>
      </w:r>
      <w:r w:rsidRPr="00031D14">
        <w:rPr>
          <w:rFonts w:cs="B Zar" w:hint="cs"/>
          <w:sz w:val="28"/>
          <w:szCs w:val="28"/>
          <w:rtl/>
        </w:rPr>
        <w:t>های ابتدایی تا زمان این تألیف دست یافت. زمانی ما در تحلیل رویکردهای خلق استراتژی این شیوه را برای بررسی چندین شرکت و سازمان ایرانی به</w:t>
      </w:r>
      <w:r w:rsidRPr="00031D14">
        <w:rPr>
          <w:rFonts w:cs="B Zar"/>
          <w:sz w:val="28"/>
          <w:szCs w:val="28"/>
          <w:rtl/>
        </w:rPr>
        <w:softHyphen/>
      </w:r>
      <w:r w:rsidRPr="00031D14">
        <w:rPr>
          <w:rFonts w:cs="B Zar" w:hint="cs"/>
          <w:sz w:val="28"/>
          <w:szCs w:val="28"/>
          <w:rtl/>
        </w:rPr>
        <w:t xml:space="preserve">کاربردیم که </w:t>
      </w:r>
      <w:r w:rsidRPr="00031D14">
        <w:rPr>
          <w:rFonts w:cs="B Zar" w:hint="cs"/>
          <w:sz w:val="28"/>
          <w:szCs w:val="28"/>
          <w:rtl/>
        </w:rPr>
        <w:lastRenderedPageBreak/>
        <w:t>مورد توجه محافل علمی و دانشگاهی کشور واقع شد</w:t>
      </w:r>
      <w:r w:rsidRPr="00031D14">
        <w:rPr>
          <w:rFonts w:cs="B Zar"/>
          <w:sz w:val="28"/>
          <w:szCs w:val="28"/>
          <w:vertAlign w:val="superscript"/>
          <w:rtl/>
        </w:rPr>
        <w:footnoteReference w:id="65"/>
      </w:r>
      <w:r w:rsidRPr="00031D14">
        <w:rPr>
          <w:rFonts w:cs="B Zar" w:hint="cs"/>
          <w:sz w:val="28"/>
          <w:szCs w:val="28"/>
          <w:rtl/>
        </w:rPr>
        <w:t xml:space="preserve">. در شکل 1-4 می توان سیر توسعه این گروه را مشاهده کرد.   </w:t>
      </w:r>
    </w:p>
    <w:p w:rsidR="00031D14" w:rsidRPr="00031D14" w:rsidRDefault="00670595" w:rsidP="00031D14">
      <w:pPr>
        <w:spacing w:after="120"/>
        <w:ind w:firstLine="0"/>
        <w:jc w:val="center"/>
        <w:rPr>
          <w:rFonts w:cs="B Titr"/>
          <w:color w:val="000000" w:themeColor="text1"/>
          <w:sz w:val="20"/>
          <w:szCs w:val="20"/>
          <w:rtl/>
          <w:lang w:bidi="fa-IR"/>
        </w:rPr>
        <w:sectPr w:rsidR="00031D14" w:rsidRPr="00031D14" w:rsidSect="00B455FF">
          <w:footnotePr>
            <w:numRestart w:val="eachPage"/>
          </w:footnotePr>
          <w:pgSz w:w="16840" w:h="11907" w:orient="landscape" w:code="9"/>
          <w:pgMar w:top="1418" w:right="1985" w:bottom="1418" w:left="1418" w:header="0" w:footer="0" w:gutter="0"/>
          <w:cols w:space="720"/>
          <w:titlePg/>
          <w:docGrid w:linePitch="360"/>
        </w:sectPr>
      </w:pPr>
      <w:r>
        <w:rPr>
          <w:rFonts w:cs="B Titr"/>
          <w:noProof/>
          <w:color w:val="000000" w:themeColor="text1"/>
          <w:sz w:val="20"/>
          <w:szCs w:val="20"/>
          <w:lang w:bidi="fa-IR"/>
        </w:rPr>
        <w:lastRenderedPageBreak/>
        <w:drawing>
          <wp:anchor distT="0" distB="0" distL="114300" distR="114300" simplePos="0" relativeHeight="251874304" behindDoc="0" locked="0" layoutInCell="1" allowOverlap="1">
            <wp:simplePos x="0" y="0"/>
            <wp:positionH relativeFrom="column">
              <wp:posOffset>-411480</wp:posOffset>
            </wp:positionH>
            <wp:positionV relativeFrom="paragraph">
              <wp:posOffset>13970</wp:posOffset>
            </wp:positionV>
            <wp:extent cx="9683750" cy="4978400"/>
            <wp:effectExtent l="1905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683750" cy="4978400"/>
                    </a:xfrm>
                    <a:prstGeom prst="rect">
                      <a:avLst/>
                    </a:prstGeom>
                    <a:noFill/>
                  </pic:spPr>
                </pic:pic>
              </a:graphicData>
            </a:graphic>
          </wp:anchor>
        </w:drawing>
      </w:r>
      <w:r w:rsidR="00031D14" w:rsidRPr="00031D14">
        <w:rPr>
          <w:rFonts w:cs="B Titr" w:hint="cs"/>
          <w:color w:val="000000" w:themeColor="text1"/>
          <w:sz w:val="20"/>
          <w:szCs w:val="20"/>
          <w:rtl/>
          <w:lang w:bidi="fa-IR"/>
        </w:rPr>
        <w:t xml:space="preserve">شکل 1-4- سیر توسعه </w:t>
      </w:r>
      <w:r w:rsidR="00C535CE">
        <w:rPr>
          <w:rFonts w:cs="B Titr" w:hint="cs"/>
          <w:color w:val="000000" w:themeColor="text1"/>
          <w:sz w:val="20"/>
          <w:szCs w:val="20"/>
          <w:rtl/>
          <w:lang w:bidi="fa-IR"/>
        </w:rPr>
        <w:t xml:space="preserve">کسب و کار </w:t>
      </w:r>
      <w:r w:rsidR="00031D14" w:rsidRPr="00031D14">
        <w:rPr>
          <w:rFonts w:cs="B Titr" w:hint="cs"/>
          <w:color w:val="000000" w:themeColor="text1"/>
          <w:sz w:val="20"/>
          <w:szCs w:val="20"/>
          <w:rtl/>
          <w:lang w:bidi="fa-IR"/>
        </w:rPr>
        <w:t xml:space="preserve"> و سازمان</w:t>
      </w:r>
      <w:r w:rsidR="003E312C">
        <w:rPr>
          <w:rFonts w:cs="B Titr"/>
          <w:color w:val="000000" w:themeColor="text1"/>
          <w:sz w:val="20"/>
          <w:szCs w:val="20"/>
          <w:rtl/>
          <w:lang w:bidi="fa-IR"/>
        </w:rPr>
        <w:softHyphen/>
      </w:r>
      <w:r w:rsidR="00031D14" w:rsidRPr="00031D14">
        <w:rPr>
          <w:rFonts w:cs="B Titr" w:hint="cs"/>
          <w:color w:val="000000" w:themeColor="text1"/>
          <w:sz w:val="20"/>
          <w:szCs w:val="20"/>
          <w:rtl/>
          <w:lang w:bidi="fa-IR"/>
        </w:rPr>
        <w:t>های احمدغلامی از ابتدا تا سال 1402</w:t>
      </w:r>
      <w:r w:rsidR="00031D14" w:rsidRPr="00031D14">
        <w:rPr>
          <w:rFonts w:cs="B Titr"/>
          <w:color w:val="000000" w:themeColor="text1"/>
          <w:sz w:val="20"/>
          <w:szCs w:val="20"/>
          <w:rtl/>
          <w:lang w:bidi="fa-IR"/>
        </w:rPr>
        <w:tab/>
      </w:r>
    </w:p>
    <w:p w:rsidR="00031D14" w:rsidRPr="00031D14" w:rsidRDefault="00031D14" w:rsidP="003E312C">
      <w:pPr>
        <w:ind w:firstLine="170"/>
        <w:rPr>
          <w:rFonts w:cs="B Zar"/>
          <w:sz w:val="28"/>
          <w:szCs w:val="28"/>
          <w:rtl/>
        </w:rPr>
      </w:pPr>
      <w:r w:rsidRPr="00031D14">
        <w:rPr>
          <w:rFonts w:cs="B Zar" w:hint="cs"/>
          <w:sz w:val="28"/>
          <w:szCs w:val="28"/>
          <w:rtl/>
        </w:rPr>
        <w:lastRenderedPageBreak/>
        <w:t>اگر بخواهیم زمان آغاز مدیریت این سازمان را برای احمدغلامی شناسایی کنیم، باید سال 1366 را به عنوان نقطه عطفی در نظر گرفت که در آن اقدام به تأسیس شرکت سامان موتور کرده است. او قبل از این زمان اگرچه گروهی از افراد را اداره می کرد، اما اداره یک مجموعه که شامل موضوعات مختلف نظیر امور مالی، امورتولید، امور بازرگانی، امور بازاریابی، امور مشتریان، امور منابع انسانی و امور پشتیبانی باشد، همین زمان است. بنابراین ما از شکل فوق</w:t>
      </w:r>
      <w:r w:rsidR="003E312C">
        <w:rPr>
          <w:rFonts w:cs="B Zar" w:hint="cs"/>
          <w:sz w:val="28"/>
          <w:szCs w:val="28"/>
          <w:rtl/>
        </w:rPr>
        <w:t>،</w:t>
      </w:r>
      <w:r w:rsidRPr="00031D14">
        <w:rPr>
          <w:rFonts w:cs="B Zar" w:hint="cs"/>
          <w:sz w:val="28"/>
          <w:szCs w:val="28"/>
          <w:rtl/>
        </w:rPr>
        <w:t xml:space="preserve"> سال</w:t>
      </w:r>
      <w:r w:rsidRPr="00031D14">
        <w:rPr>
          <w:rFonts w:cs="B Zar"/>
          <w:sz w:val="28"/>
          <w:szCs w:val="28"/>
          <w:rtl/>
        </w:rPr>
        <w:softHyphen/>
      </w:r>
      <w:r w:rsidRPr="00031D14">
        <w:rPr>
          <w:rFonts w:cs="B Zar" w:hint="cs"/>
          <w:sz w:val="28"/>
          <w:szCs w:val="28"/>
          <w:rtl/>
        </w:rPr>
        <w:t>های 1366 به بعد را در نظر می</w:t>
      </w:r>
      <w:r w:rsidRPr="00031D14">
        <w:rPr>
          <w:rFonts w:cs="B Zar"/>
          <w:sz w:val="28"/>
          <w:szCs w:val="28"/>
          <w:rtl/>
        </w:rPr>
        <w:softHyphen/>
      </w:r>
      <w:r w:rsidRPr="00031D14">
        <w:rPr>
          <w:rFonts w:cs="B Zar" w:hint="cs"/>
          <w:sz w:val="28"/>
          <w:szCs w:val="28"/>
          <w:rtl/>
        </w:rPr>
        <w:t>گیریم و با توجه به سیر تاریخی شناسایی شده، استراتژی</w:t>
      </w:r>
      <w:r w:rsidRPr="00031D14">
        <w:rPr>
          <w:rFonts w:cs="B Zar"/>
          <w:sz w:val="28"/>
          <w:szCs w:val="28"/>
          <w:rtl/>
        </w:rPr>
        <w:softHyphen/>
      </w:r>
      <w:r w:rsidRPr="00031D14">
        <w:rPr>
          <w:rFonts w:cs="B Zar" w:hint="cs"/>
          <w:sz w:val="28"/>
          <w:szCs w:val="28"/>
          <w:rtl/>
        </w:rPr>
        <w:t>های احمدغلامی را در طول سال</w:t>
      </w:r>
      <w:r w:rsidRPr="00031D14">
        <w:rPr>
          <w:rFonts w:cs="B Zar"/>
          <w:sz w:val="28"/>
          <w:szCs w:val="28"/>
          <w:rtl/>
        </w:rPr>
        <w:softHyphen/>
      </w:r>
      <w:r w:rsidRPr="00031D14">
        <w:rPr>
          <w:rFonts w:cs="B Zar" w:hint="cs"/>
          <w:sz w:val="28"/>
          <w:szCs w:val="28"/>
          <w:rtl/>
        </w:rPr>
        <w:t>های اخیر به شرح جدول زیر معرفی می</w:t>
      </w:r>
      <w:r w:rsidR="003E312C">
        <w:rPr>
          <w:rFonts w:cs="B Zar"/>
          <w:sz w:val="28"/>
          <w:szCs w:val="28"/>
          <w:rtl/>
        </w:rPr>
        <w:softHyphen/>
      </w:r>
      <w:r w:rsidRPr="00031D14">
        <w:rPr>
          <w:rFonts w:cs="B Zar" w:hint="cs"/>
          <w:sz w:val="28"/>
          <w:szCs w:val="28"/>
          <w:rtl/>
        </w:rPr>
        <w:t xml:space="preserve">کنیم . </w:t>
      </w:r>
    </w:p>
    <w:p w:rsidR="00031D14" w:rsidRPr="00031D14" w:rsidRDefault="00031D14" w:rsidP="00031D14">
      <w:pPr>
        <w:spacing w:before="120"/>
        <w:ind w:firstLine="170"/>
        <w:jc w:val="center"/>
        <w:rPr>
          <w:rFonts w:cs="B Titr"/>
          <w:sz w:val="20"/>
          <w:szCs w:val="20"/>
          <w:rtl/>
        </w:rPr>
      </w:pPr>
      <w:r w:rsidRPr="00031D14">
        <w:rPr>
          <w:rFonts w:cs="B Titr" w:hint="cs"/>
          <w:sz w:val="20"/>
          <w:szCs w:val="20"/>
          <w:rtl/>
        </w:rPr>
        <w:t>جدول 1-4- استراتژی های احمد غلامی در اداره  توسعه گروه فستوس</w:t>
      </w:r>
    </w:p>
    <w:tbl>
      <w:tblPr>
        <w:tblStyle w:val="TableGrid"/>
        <w:bidiVisual/>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ook w:val="04A0"/>
      </w:tblPr>
      <w:tblGrid>
        <w:gridCol w:w="843"/>
        <w:gridCol w:w="1417"/>
        <w:gridCol w:w="2551"/>
        <w:gridCol w:w="4250"/>
      </w:tblGrid>
      <w:tr w:rsidR="00031D14" w:rsidRPr="00031D14" w:rsidTr="00B455FF">
        <w:trPr>
          <w:tblHeader/>
        </w:trPr>
        <w:tc>
          <w:tcPr>
            <w:tcW w:w="843" w:type="dxa"/>
          </w:tcPr>
          <w:p w:rsidR="00031D14" w:rsidRPr="00031D14" w:rsidRDefault="00031D14" w:rsidP="00031D14">
            <w:pPr>
              <w:ind w:firstLine="0"/>
              <w:jc w:val="center"/>
              <w:rPr>
                <w:rFonts w:cs="B Zar"/>
                <w:b/>
                <w:bCs/>
                <w:rtl/>
                <w:lang w:bidi="fa-IR"/>
              </w:rPr>
            </w:pPr>
            <w:r w:rsidRPr="00031D14">
              <w:rPr>
                <w:rFonts w:cs="B Zar" w:hint="cs"/>
                <w:b/>
                <w:bCs/>
                <w:rtl/>
                <w:lang w:bidi="fa-IR"/>
              </w:rPr>
              <w:t>سال</w:t>
            </w:r>
          </w:p>
        </w:tc>
        <w:tc>
          <w:tcPr>
            <w:tcW w:w="1417" w:type="dxa"/>
          </w:tcPr>
          <w:p w:rsidR="00031D14" w:rsidRPr="00031D14" w:rsidRDefault="00031D14" w:rsidP="00031D14">
            <w:pPr>
              <w:ind w:firstLine="0"/>
              <w:jc w:val="center"/>
              <w:rPr>
                <w:rFonts w:cs="B Zar"/>
                <w:b/>
                <w:bCs/>
                <w:rtl/>
              </w:rPr>
            </w:pPr>
            <w:r w:rsidRPr="00031D14">
              <w:rPr>
                <w:rFonts w:cs="B Zar" w:hint="cs"/>
                <w:b/>
                <w:bCs/>
                <w:rtl/>
              </w:rPr>
              <w:t>اقدام</w:t>
            </w:r>
          </w:p>
        </w:tc>
        <w:tc>
          <w:tcPr>
            <w:tcW w:w="2551" w:type="dxa"/>
          </w:tcPr>
          <w:p w:rsidR="00031D14" w:rsidRPr="00031D14" w:rsidRDefault="00031D14" w:rsidP="00031D14">
            <w:pPr>
              <w:ind w:firstLine="0"/>
              <w:jc w:val="center"/>
              <w:rPr>
                <w:rFonts w:cs="B Zar"/>
                <w:b/>
                <w:bCs/>
                <w:rtl/>
              </w:rPr>
            </w:pPr>
            <w:r w:rsidRPr="00031D14">
              <w:rPr>
                <w:rFonts w:cs="B Zar" w:hint="cs"/>
                <w:b/>
                <w:bCs/>
                <w:rtl/>
              </w:rPr>
              <w:t>استراتژی</w:t>
            </w:r>
          </w:p>
        </w:tc>
        <w:tc>
          <w:tcPr>
            <w:tcW w:w="4250" w:type="dxa"/>
          </w:tcPr>
          <w:p w:rsidR="00031D14" w:rsidRPr="00031D14" w:rsidRDefault="00031D14" w:rsidP="00031D14">
            <w:pPr>
              <w:ind w:firstLine="0"/>
              <w:jc w:val="center"/>
              <w:rPr>
                <w:rFonts w:cs="B Zar"/>
                <w:b/>
                <w:bCs/>
                <w:rtl/>
              </w:rPr>
            </w:pPr>
            <w:r w:rsidRPr="00031D14">
              <w:rPr>
                <w:rFonts w:cs="B Zar" w:hint="cs"/>
                <w:b/>
                <w:bCs/>
                <w:rtl/>
              </w:rPr>
              <w:t>شرایط اتخاذ استراتژی</w:t>
            </w:r>
          </w:p>
        </w:tc>
      </w:tr>
      <w:tr w:rsidR="00031D14" w:rsidRPr="00031D14" w:rsidTr="00B455FF">
        <w:tc>
          <w:tcPr>
            <w:tcW w:w="843" w:type="dxa"/>
          </w:tcPr>
          <w:p w:rsidR="00031D14" w:rsidRPr="00031D14" w:rsidRDefault="00031D14" w:rsidP="00031D14">
            <w:pPr>
              <w:ind w:firstLine="0"/>
              <w:jc w:val="center"/>
              <w:rPr>
                <w:rFonts w:cs="B Zar"/>
                <w:sz w:val="28"/>
                <w:szCs w:val="28"/>
                <w:rtl/>
              </w:rPr>
            </w:pPr>
            <w:r w:rsidRPr="00031D14">
              <w:rPr>
                <w:rFonts w:cs="B Zar" w:hint="cs"/>
                <w:sz w:val="28"/>
                <w:szCs w:val="28"/>
                <w:rtl/>
              </w:rPr>
              <w:t>1366</w:t>
            </w:r>
          </w:p>
        </w:tc>
        <w:tc>
          <w:tcPr>
            <w:tcW w:w="1417" w:type="dxa"/>
          </w:tcPr>
          <w:p w:rsidR="00031D14" w:rsidRPr="00031D14" w:rsidRDefault="00031D14" w:rsidP="00031D14">
            <w:pPr>
              <w:ind w:firstLine="0"/>
              <w:jc w:val="center"/>
              <w:rPr>
                <w:rFonts w:cs="B Zar"/>
                <w:sz w:val="28"/>
                <w:szCs w:val="28"/>
                <w:rtl/>
              </w:rPr>
            </w:pPr>
            <w:r w:rsidRPr="00031D14">
              <w:rPr>
                <w:rFonts w:cs="B Zar" w:hint="cs"/>
                <w:sz w:val="28"/>
                <w:szCs w:val="28"/>
                <w:rtl/>
              </w:rPr>
              <w:t>تأسیس شرکت سامان موتور</w:t>
            </w:r>
          </w:p>
        </w:tc>
        <w:tc>
          <w:tcPr>
            <w:tcW w:w="2551" w:type="dxa"/>
          </w:tcPr>
          <w:p w:rsidR="00031D14" w:rsidRPr="00031D14" w:rsidRDefault="00031D14" w:rsidP="00031D14">
            <w:pPr>
              <w:ind w:firstLine="0"/>
              <w:jc w:val="center"/>
              <w:rPr>
                <w:rFonts w:cs="B Zar"/>
                <w:sz w:val="28"/>
                <w:szCs w:val="28"/>
                <w:rtl/>
              </w:rPr>
            </w:pPr>
            <w:r w:rsidRPr="00031D14">
              <w:rPr>
                <w:rFonts w:cs="B Zar" w:hint="cs"/>
                <w:sz w:val="28"/>
                <w:szCs w:val="28"/>
                <w:rtl/>
              </w:rPr>
              <w:t>توسعه فعالیت های بازرگانی در حوزه موتورسیکلت و واردات از ایتالیا</w:t>
            </w:r>
          </w:p>
        </w:tc>
        <w:tc>
          <w:tcPr>
            <w:tcW w:w="4250" w:type="dxa"/>
          </w:tcPr>
          <w:p w:rsidR="00031D14" w:rsidRPr="00031D14" w:rsidRDefault="00031D14" w:rsidP="004315D4">
            <w:pPr>
              <w:numPr>
                <w:ilvl w:val="0"/>
                <w:numId w:val="16"/>
              </w:numPr>
              <w:ind w:left="454" w:hanging="283"/>
              <w:jc w:val="left"/>
              <w:rPr>
                <w:rFonts w:cs="B Zar"/>
                <w:sz w:val="28"/>
                <w:szCs w:val="28"/>
                <w:rtl/>
              </w:rPr>
            </w:pPr>
            <w:r w:rsidRPr="00031D14">
              <w:rPr>
                <w:rFonts w:cs="B Zar" w:hint="cs"/>
                <w:sz w:val="28"/>
                <w:szCs w:val="28"/>
                <w:rtl/>
              </w:rPr>
              <w:t xml:space="preserve">بازار رو به رشد </w:t>
            </w:r>
          </w:p>
          <w:p w:rsidR="00031D14" w:rsidRPr="00031D14" w:rsidRDefault="00031D14" w:rsidP="004315D4">
            <w:pPr>
              <w:numPr>
                <w:ilvl w:val="0"/>
                <w:numId w:val="16"/>
              </w:numPr>
              <w:ind w:left="454" w:hanging="283"/>
              <w:jc w:val="left"/>
              <w:rPr>
                <w:rFonts w:cs="B Zar"/>
                <w:sz w:val="28"/>
                <w:szCs w:val="28"/>
                <w:rtl/>
              </w:rPr>
            </w:pPr>
            <w:r w:rsidRPr="00031D14">
              <w:rPr>
                <w:rFonts w:cs="B Zar" w:hint="cs"/>
                <w:sz w:val="28"/>
                <w:szCs w:val="28"/>
                <w:rtl/>
              </w:rPr>
              <w:t>متوقف شدن واردات از ژاپن</w:t>
            </w:r>
          </w:p>
        </w:tc>
      </w:tr>
      <w:tr w:rsidR="00031D14" w:rsidRPr="00031D14" w:rsidTr="00B455FF">
        <w:tc>
          <w:tcPr>
            <w:tcW w:w="843" w:type="dxa"/>
          </w:tcPr>
          <w:p w:rsidR="00031D14" w:rsidRPr="00031D14" w:rsidRDefault="00031D14" w:rsidP="00031D14">
            <w:pPr>
              <w:ind w:firstLine="0"/>
              <w:jc w:val="center"/>
              <w:rPr>
                <w:rFonts w:cs="B Zar"/>
                <w:sz w:val="28"/>
                <w:szCs w:val="28"/>
                <w:rtl/>
              </w:rPr>
            </w:pPr>
            <w:r w:rsidRPr="00031D14">
              <w:rPr>
                <w:rFonts w:cs="B Zar" w:hint="cs"/>
                <w:sz w:val="28"/>
                <w:szCs w:val="28"/>
                <w:rtl/>
              </w:rPr>
              <w:t>1383</w:t>
            </w:r>
          </w:p>
        </w:tc>
        <w:tc>
          <w:tcPr>
            <w:tcW w:w="1417" w:type="dxa"/>
          </w:tcPr>
          <w:p w:rsidR="00031D14" w:rsidRPr="00031D14" w:rsidRDefault="00031D14" w:rsidP="00031D14">
            <w:pPr>
              <w:ind w:firstLine="0"/>
              <w:jc w:val="center"/>
              <w:rPr>
                <w:rFonts w:cs="B Zar"/>
                <w:sz w:val="28"/>
                <w:szCs w:val="28"/>
                <w:rtl/>
              </w:rPr>
            </w:pPr>
            <w:r w:rsidRPr="00031D14">
              <w:rPr>
                <w:rFonts w:cs="B Zar" w:hint="cs"/>
                <w:sz w:val="28"/>
                <w:szCs w:val="28"/>
                <w:rtl/>
              </w:rPr>
              <w:t>تأسیس گروه بین</w:t>
            </w:r>
            <w:r w:rsidRPr="00031D14">
              <w:rPr>
                <w:rFonts w:cs="B Zar"/>
                <w:sz w:val="28"/>
                <w:szCs w:val="28"/>
                <w:rtl/>
              </w:rPr>
              <w:softHyphen/>
            </w:r>
            <w:r w:rsidRPr="00031D14">
              <w:rPr>
                <w:rFonts w:cs="B Zar" w:hint="cs"/>
                <w:sz w:val="28"/>
                <w:szCs w:val="28"/>
                <w:rtl/>
              </w:rPr>
              <w:t>المللی فستوس</w:t>
            </w:r>
          </w:p>
        </w:tc>
        <w:tc>
          <w:tcPr>
            <w:tcW w:w="2551" w:type="dxa"/>
          </w:tcPr>
          <w:p w:rsidR="00031D14" w:rsidRPr="00031D14" w:rsidRDefault="00031D14" w:rsidP="00031D14">
            <w:pPr>
              <w:ind w:firstLine="0"/>
              <w:jc w:val="center"/>
              <w:rPr>
                <w:rFonts w:cs="B Zar"/>
                <w:sz w:val="28"/>
                <w:szCs w:val="28"/>
                <w:rtl/>
              </w:rPr>
            </w:pPr>
            <w:r w:rsidRPr="00031D14">
              <w:rPr>
                <w:rFonts w:cs="B Zar" w:hint="cs"/>
                <w:sz w:val="28"/>
                <w:szCs w:val="28"/>
                <w:rtl/>
              </w:rPr>
              <w:t>توسعه ارتباط با بازارهای بین المللی</w:t>
            </w:r>
          </w:p>
        </w:tc>
        <w:tc>
          <w:tcPr>
            <w:tcW w:w="4250" w:type="dxa"/>
          </w:tcPr>
          <w:p w:rsidR="00031D14" w:rsidRPr="00031D14" w:rsidRDefault="00031D14" w:rsidP="004315D4">
            <w:pPr>
              <w:numPr>
                <w:ilvl w:val="0"/>
                <w:numId w:val="17"/>
              </w:numPr>
              <w:ind w:left="360"/>
              <w:jc w:val="left"/>
              <w:rPr>
                <w:rFonts w:cs="B Zar"/>
                <w:sz w:val="28"/>
                <w:szCs w:val="28"/>
                <w:rtl/>
              </w:rPr>
            </w:pPr>
            <w:r w:rsidRPr="00031D14">
              <w:rPr>
                <w:rFonts w:cs="B Zar" w:hint="cs"/>
                <w:sz w:val="28"/>
                <w:szCs w:val="28"/>
                <w:rtl/>
              </w:rPr>
              <w:t>بازارهای منطقه</w:t>
            </w:r>
            <w:r w:rsidR="003E312C">
              <w:rPr>
                <w:rFonts w:cs="B Zar"/>
                <w:sz w:val="28"/>
                <w:szCs w:val="28"/>
                <w:rtl/>
              </w:rPr>
              <w:softHyphen/>
            </w:r>
            <w:r w:rsidRPr="00031D14">
              <w:rPr>
                <w:rFonts w:cs="B Zar" w:hint="cs"/>
                <w:sz w:val="28"/>
                <w:szCs w:val="28"/>
                <w:rtl/>
              </w:rPr>
              <w:t>ای مناسب</w:t>
            </w:r>
          </w:p>
          <w:p w:rsidR="00031D14" w:rsidRPr="00031D14" w:rsidRDefault="00031D14" w:rsidP="004315D4">
            <w:pPr>
              <w:numPr>
                <w:ilvl w:val="0"/>
                <w:numId w:val="17"/>
              </w:numPr>
              <w:ind w:left="360"/>
              <w:jc w:val="left"/>
              <w:rPr>
                <w:rFonts w:cs="B Zar"/>
                <w:sz w:val="28"/>
                <w:szCs w:val="28"/>
                <w:rtl/>
              </w:rPr>
            </w:pPr>
            <w:r w:rsidRPr="00031D14">
              <w:rPr>
                <w:rFonts w:cs="B Zar" w:hint="cs"/>
                <w:sz w:val="28"/>
                <w:szCs w:val="28"/>
                <w:rtl/>
              </w:rPr>
              <w:t>تکنولوژی و تولید در  شرکت</w:t>
            </w:r>
            <w:r w:rsidRPr="00031D14">
              <w:rPr>
                <w:rFonts w:cs="B Zar"/>
                <w:sz w:val="28"/>
                <w:szCs w:val="28"/>
                <w:rtl/>
              </w:rPr>
              <w:softHyphen/>
            </w:r>
            <w:r w:rsidRPr="00031D14">
              <w:rPr>
                <w:rFonts w:cs="B Zar" w:hint="cs"/>
                <w:sz w:val="28"/>
                <w:szCs w:val="28"/>
                <w:rtl/>
              </w:rPr>
              <w:t>های پیشروی خارجی</w:t>
            </w:r>
          </w:p>
          <w:p w:rsidR="00031D14" w:rsidRPr="00031D14" w:rsidRDefault="00031D14" w:rsidP="004315D4">
            <w:pPr>
              <w:numPr>
                <w:ilvl w:val="0"/>
                <w:numId w:val="17"/>
              </w:numPr>
              <w:ind w:left="360"/>
              <w:jc w:val="left"/>
              <w:rPr>
                <w:rFonts w:cs="B Zar"/>
                <w:sz w:val="28"/>
                <w:szCs w:val="28"/>
              </w:rPr>
            </w:pPr>
            <w:r w:rsidRPr="00031D14">
              <w:rPr>
                <w:rFonts w:cs="B Zar" w:hint="cs"/>
                <w:sz w:val="28"/>
                <w:szCs w:val="28"/>
                <w:rtl/>
              </w:rPr>
              <w:t>دارابودن نیروهای توانمند برای ارتباطات بین المللی</w:t>
            </w:r>
          </w:p>
          <w:p w:rsidR="00031D14" w:rsidRPr="00031D14" w:rsidRDefault="00031D14" w:rsidP="004315D4">
            <w:pPr>
              <w:numPr>
                <w:ilvl w:val="0"/>
                <w:numId w:val="17"/>
              </w:numPr>
              <w:ind w:left="360"/>
              <w:jc w:val="left"/>
              <w:rPr>
                <w:rFonts w:cs="B Zar"/>
                <w:sz w:val="28"/>
                <w:szCs w:val="28"/>
                <w:rtl/>
              </w:rPr>
            </w:pPr>
            <w:r w:rsidRPr="00031D14">
              <w:rPr>
                <w:rFonts w:cs="B Zar" w:hint="cs"/>
                <w:sz w:val="28"/>
                <w:szCs w:val="28"/>
                <w:rtl/>
              </w:rPr>
              <w:t>تحریم</w:t>
            </w:r>
            <w:r w:rsidRPr="00031D14">
              <w:rPr>
                <w:rFonts w:cs="B Zar"/>
                <w:sz w:val="28"/>
                <w:szCs w:val="28"/>
                <w:rtl/>
              </w:rPr>
              <w:softHyphen/>
            </w:r>
            <w:r w:rsidRPr="00031D14">
              <w:rPr>
                <w:rFonts w:cs="B Zar" w:hint="cs"/>
                <w:sz w:val="28"/>
                <w:szCs w:val="28"/>
                <w:rtl/>
              </w:rPr>
              <w:t>ها و نیاز به ایجاد ساختاری های خارج از کشور</w:t>
            </w:r>
          </w:p>
        </w:tc>
      </w:tr>
      <w:tr w:rsidR="00031D14" w:rsidRPr="00031D14" w:rsidTr="00B455FF">
        <w:tc>
          <w:tcPr>
            <w:tcW w:w="843" w:type="dxa"/>
          </w:tcPr>
          <w:p w:rsidR="00031D14" w:rsidRPr="00031D14" w:rsidRDefault="00031D14" w:rsidP="00031D14">
            <w:pPr>
              <w:ind w:firstLine="0"/>
              <w:jc w:val="center"/>
              <w:rPr>
                <w:rFonts w:cs="B Zar"/>
                <w:sz w:val="28"/>
                <w:szCs w:val="28"/>
                <w:rtl/>
              </w:rPr>
            </w:pPr>
            <w:r w:rsidRPr="00031D14">
              <w:rPr>
                <w:rFonts w:cs="B Zar" w:hint="cs"/>
                <w:sz w:val="28"/>
                <w:szCs w:val="28"/>
                <w:rtl/>
              </w:rPr>
              <w:t>1384</w:t>
            </w:r>
          </w:p>
        </w:tc>
        <w:tc>
          <w:tcPr>
            <w:tcW w:w="1417" w:type="dxa"/>
          </w:tcPr>
          <w:p w:rsidR="00031D14" w:rsidRPr="00031D14" w:rsidRDefault="00031D14" w:rsidP="00031D14">
            <w:pPr>
              <w:ind w:firstLine="0"/>
              <w:jc w:val="center"/>
              <w:rPr>
                <w:rFonts w:cs="B Zar"/>
                <w:sz w:val="28"/>
                <w:szCs w:val="28"/>
                <w:rtl/>
              </w:rPr>
            </w:pPr>
            <w:r w:rsidRPr="00031D14">
              <w:rPr>
                <w:rFonts w:cs="B Zar" w:hint="cs"/>
                <w:sz w:val="28"/>
                <w:szCs w:val="28"/>
                <w:rtl/>
              </w:rPr>
              <w:t>معرفی برند ر</w:t>
            </w:r>
            <w:r w:rsidR="003E312C">
              <w:rPr>
                <w:rFonts w:cs="B Zar" w:hint="cs"/>
                <w:sz w:val="28"/>
                <w:szCs w:val="28"/>
                <w:rtl/>
              </w:rPr>
              <w:t>ا</w:t>
            </w:r>
            <w:r w:rsidRPr="00031D14">
              <w:rPr>
                <w:rFonts w:cs="B Zar" w:hint="cs"/>
                <w:sz w:val="28"/>
                <w:szCs w:val="28"/>
                <w:rtl/>
              </w:rPr>
              <w:t xml:space="preserve">پیدو در سامان موتور </w:t>
            </w:r>
          </w:p>
        </w:tc>
        <w:tc>
          <w:tcPr>
            <w:tcW w:w="2551" w:type="dxa"/>
          </w:tcPr>
          <w:p w:rsidR="00031D14" w:rsidRPr="00031D14" w:rsidRDefault="00031D14" w:rsidP="00031D14">
            <w:pPr>
              <w:ind w:firstLine="0"/>
              <w:jc w:val="center"/>
              <w:rPr>
                <w:rFonts w:cs="B Zar"/>
                <w:sz w:val="28"/>
                <w:szCs w:val="28"/>
                <w:rtl/>
              </w:rPr>
            </w:pPr>
            <w:r w:rsidRPr="00031D14">
              <w:rPr>
                <w:rFonts w:cs="B Zar" w:hint="cs"/>
                <w:sz w:val="28"/>
                <w:szCs w:val="28"/>
                <w:rtl/>
              </w:rPr>
              <w:t>ایجاد تمایز در بازار و در حوه قطعات و لوازم یدکی موتور سیکلت</w:t>
            </w:r>
          </w:p>
        </w:tc>
        <w:tc>
          <w:tcPr>
            <w:tcW w:w="4250" w:type="dxa"/>
          </w:tcPr>
          <w:p w:rsidR="00031D14" w:rsidRPr="00031D14" w:rsidRDefault="00031D14" w:rsidP="004315D4">
            <w:pPr>
              <w:numPr>
                <w:ilvl w:val="0"/>
                <w:numId w:val="18"/>
              </w:numPr>
              <w:ind w:left="360"/>
              <w:jc w:val="left"/>
              <w:rPr>
                <w:rFonts w:cs="B Zar"/>
                <w:sz w:val="28"/>
                <w:szCs w:val="28"/>
                <w:rtl/>
              </w:rPr>
            </w:pPr>
            <w:r w:rsidRPr="00031D14">
              <w:rPr>
                <w:rFonts w:cs="B Zar" w:hint="cs"/>
                <w:sz w:val="28"/>
                <w:szCs w:val="28"/>
                <w:rtl/>
              </w:rPr>
              <w:t>شبکه توزیع گسترده سامان موتور</w:t>
            </w:r>
          </w:p>
          <w:p w:rsidR="00031D14" w:rsidRPr="00031D14" w:rsidRDefault="00031D14" w:rsidP="004315D4">
            <w:pPr>
              <w:numPr>
                <w:ilvl w:val="0"/>
                <w:numId w:val="18"/>
              </w:numPr>
              <w:ind w:left="360"/>
              <w:jc w:val="left"/>
              <w:rPr>
                <w:rFonts w:cs="B Zar"/>
                <w:sz w:val="28"/>
                <w:szCs w:val="28"/>
                <w:rtl/>
              </w:rPr>
            </w:pPr>
            <w:r w:rsidRPr="00031D14">
              <w:rPr>
                <w:rFonts w:cs="B Zar" w:hint="cs"/>
                <w:sz w:val="28"/>
                <w:szCs w:val="28"/>
                <w:rtl/>
              </w:rPr>
              <w:t>واردکنندگان متفرقه  و مشکلات مشتریان در تأمین لوزم یدکی اصلی</w:t>
            </w:r>
          </w:p>
          <w:p w:rsidR="00031D14" w:rsidRPr="00031D14" w:rsidRDefault="00031D14" w:rsidP="004315D4">
            <w:pPr>
              <w:numPr>
                <w:ilvl w:val="0"/>
                <w:numId w:val="18"/>
              </w:numPr>
              <w:ind w:left="360"/>
              <w:jc w:val="left"/>
              <w:rPr>
                <w:rFonts w:cs="B Zar"/>
                <w:sz w:val="28"/>
                <w:szCs w:val="28"/>
                <w:rtl/>
              </w:rPr>
            </w:pPr>
            <w:r w:rsidRPr="00031D14">
              <w:rPr>
                <w:rFonts w:cs="B Zar" w:hint="cs"/>
                <w:sz w:val="28"/>
                <w:szCs w:val="28"/>
                <w:rtl/>
              </w:rPr>
              <w:t>منابع تأمین معتبر شرکت سامان موتور</w:t>
            </w:r>
          </w:p>
        </w:tc>
      </w:tr>
      <w:tr w:rsidR="00031D14" w:rsidRPr="00031D14" w:rsidTr="00B455FF">
        <w:tc>
          <w:tcPr>
            <w:tcW w:w="843" w:type="dxa"/>
          </w:tcPr>
          <w:p w:rsidR="00031D14" w:rsidRPr="00031D14" w:rsidRDefault="00031D14" w:rsidP="00031D14">
            <w:pPr>
              <w:ind w:firstLine="0"/>
              <w:jc w:val="center"/>
              <w:rPr>
                <w:rFonts w:cs="B Zar"/>
                <w:sz w:val="28"/>
                <w:szCs w:val="28"/>
                <w:rtl/>
              </w:rPr>
            </w:pPr>
            <w:r w:rsidRPr="00031D14">
              <w:rPr>
                <w:rFonts w:cs="B Zar" w:hint="cs"/>
                <w:sz w:val="28"/>
                <w:szCs w:val="28"/>
                <w:rtl/>
              </w:rPr>
              <w:t>1389</w:t>
            </w:r>
          </w:p>
        </w:tc>
        <w:tc>
          <w:tcPr>
            <w:tcW w:w="1417" w:type="dxa"/>
          </w:tcPr>
          <w:p w:rsidR="00031D14" w:rsidRPr="00031D14" w:rsidRDefault="00031D14" w:rsidP="00031D14">
            <w:pPr>
              <w:ind w:firstLine="0"/>
              <w:jc w:val="center"/>
              <w:rPr>
                <w:rFonts w:cs="B Zar"/>
                <w:sz w:val="28"/>
                <w:szCs w:val="28"/>
                <w:rtl/>
              </w:rPr>
            </w:pPr>
            <w:r w:rsidRPr="00031D14">
              <w:rPr>
                <w:rFonts w:cs="B Zar" w:hint="cs"/>
                <w:sz w:val="28"/>
                <w:szCs w:val="28"/>
                <w:rtl/>
              </w:rPr>
              <w:t>تأسیس مهرآیین وندا و تولید دوچرخه</w:t>
            </w:r>
          </w:p>
        </w:tc>
        <w:tc>
          <w:tcPr>
            <w:tcW w:w="2551" w:type="dxa"/>
          </w:tcPr>
          <w:p w:rsidR="00031D14" w:rsidRPr="00031D14" w:rsidRDefault="00031D14" w:rsidP="00031D14">
            <w:pPr>
              <w:ind w:firstLine="0"/>
              <w:jc w:val="center"/>
              <w:rPr>
                <w:rFonts w:cs="B Zar"/>
                <w:sz w:val="28"/>
                <w:szCs w:val="28"/>
                <w:rtl/>
              </w:rPr>
            </w:pPr>
            <w:r w:rsidRPr="00031D14">
              <w:rPr>
                <w:rFonts w:cs="B Zar" w:hint="cs"/>
                <w:sz w:val="28"/>
                <w:szCs w:val="28"/>
                <w:rtl/>
              </w:rPr>
              <w:t xml:space="preserve">توسعه سبد محصولات شرکت </w:t>
            </w:r>
          </w:p>
        </w:tc>
        <w:tc>
          <w:tcPr>
            <w:tcW w:w="4250" w:type="dxa"/>
          </w:tcPr>
          <w:p w:rsidR="00031D14" w:rsidRPr="00031D14" w:rsidRDefault="00031D14" w:rsidP="004315D4">
            <w:pPr>
              <w:numPr>
                <w:ilvl w:val="0"/>
                <w:numId w:val="19"/>
              </w:numPr>
              <w:ind w:left="454"/>
              <w:jc w:val="left"/>
              <w:rPr>
                <w:rFonts w:cs="B Zar"/>
                <w:sz w:val="28"/>
                <w:szCs w:val="28"/>
                <w:rtl/>
              </w:rPr>
            </w:pPr>
            <w:r w:rsidRPr="00031D14">
              <w:rPr>
                <w:rFonts w:cs="B Zar" w:hint="cs"/>
                <w:sz w:val="28"/>
                <w:szCs w:val="28"/>
                <w:rtl/>
              </w:rPr>
              <w:t>وجود بازار جذاب دوچرخه</w:t>
            </w:r>
          </w:p>
          <w:p w:rsidR="00031D14" w:rsidRPr="00031D14" w:rsidRDefault="00031D14" w:rsidP="004315D4">
            <w:pPr>
              <w:numPr>
                <w:ilvl w:val="0"/>
                <w:numId w:val="19"/>
              </w:numPr>
              <w:ind w:left="454"/>
              <w:jc w:val="left"/>
              <w:rPr>
                <w:rFonts w:cs="B Zar"/>
                <w:sz w:val="28"/>
                <w:szCs w:val="28"/>
                <w:rtl/>
              </w:rPr>
            </w:pPr>
            <w:r w:rsidRPr="00031D14">
              <w:rPr>
                <w:rFonts w:cs="B Zar" w:hint="cs"/>
                <w:sz w:val="28"/>
                <w:szCs w:val="28"/>
                <w:rtl/>
              </w:rPr>
              <w:t>دارابودن ظرفیت</w:t>
            </w:r>
            <w:r w:rsidRPr="00031D14">
              <w:rPr>
                <w:rFonts w:cs="B Zar"/>
                <w:sz w:val="28"/>
                <w:szCs w:val="28"/>
                <w:rtl/>
              </w:rPr>
              <w:softHyphen/>
            </w:r>
            <w:r w:rsidRPr="00031D14">
              <w:rPr>
                <w:rFonts w:cs="B Zar" w:hint="cs"/>
                <w:sz w:val="28"/>
                <w:szCs w:val="28"/>
                <w:rtl/>
              </w:rPr>
              <w:t xml:space="preserve">های مهندسی و انسانی </w:t>
            </w:r>
          </w:p>
          <w:p w:rsidR="00031D14" w:rsidRPr="00031D14" w:rsidRDefault="00031D14" w:rsidP="004315D4">
            <w:pPr>
              <w:numPr>
                <w:ilvl w:val="0"/>
                <w:numId w:val="19"/>
              </w:numPr>
              <w:ind w:left="454"/>
              <w:jc w:val="left"/>
              <w:rPr>
                <w:rFonts w:cs="B Zar"/>
                <w:sz w:val="28"/>
                <w:szCs w:val="28"/>
                <w:rtl/>
              </w:rPr>
            </w:pPr>
            <w:r w:rsidRPr="00031D14">
              <w:rPr>
                <w:rFonts w:cs="B Zar" w:hint="cs"/>
                <w:sz w:val="28"/>
                <w:szCs w:val="28"/>
                <w:rtl/>
              </w:rPr>
              <w:t>ارتباطات گسترده بین</w:t>
            </w:r>
            <w:r w:rsidRPr="00031D14">
              <w:rPr>
                <w:rFonts w:cs="B Zar"/>
                <w:sz w:val="28"/>
                <w:szCs w:val="28"/>
                <w:rtl/>
              </w:rPr>
              <w:softHyphen/>
            </w:r>
            <w:r w:rsidRPr="00031D14">
              <w:rPr>
                <w:rFonts w:cs="B Zar" w:hint="cs"/>
                <w:sz w:val="28"/>
                <w:szCs w:val="28"/>
                <w:rtl/>
              </w:rPr>
              <w:t xml:space="preserve">المللی گروه </w:t>
            </w:r>
          </w:p>
        </w:tc>
      </w:tr>
      <w:tr w:rsidR="00031D14" w:rsidRPr="00031D14" w:rsidTr="00B455FF">
        <w:tc>
          <w:tcPr>
            <w:tcW w:w="843" w:type="dxa"/>
          </w:tcPr>
          <w:p w:rsidR="00031D14" w:rsidRPr="00031D14" w:rsidRDefault="00031D14" w:rsidP="00031D14">
            <w:pPr>
              <w:ind w:firstLine="0"/>
              <w:jc w:val="center"/>
              <w:rPr>
                <w:rFonts w:cs="B Zar"/>
                <w:sz w:val="28"/>
                <w:szCs w:val="28"/>
                <w:rtl/>
              </w:rPr>
            </w:pPr>
            <w:r w:rsidRPr="00031D14">
              <w:rPr>
                <w:rFonts w:cs="B Zar" w:hint="cs"/>
                <w:sz w:val="28"/>
                <w:szCs w:val="28"/>
                <w:rtl/>
              </w:rPr>
              <w:t>1390</w:t>
            </w:r>
          </w:p>
        </w:tc>
        <w:tc>
          <w:tcPr>
            <w:tcW w:w="1417" w:type="dxa"/>
          </w:tcPr>
          <w:p w:rsidR="00031D14" w:rsidRPr="00031D14" w:rsidRDefault="00031D14" w:rsidP="00031D14">
            <w:pPr>
              <w:ind w:firstLine="0"/>
              <w:jc w:val="center"/>
              <w:rPr>
                <w:rFonts w:cs="B Zar"/>
                <w:sz w:val="28"/>
                <w:szCs w:val="28"/>
                <w:rtl/>
              </w:rPr>
            </w:pPr>
            <w:r w:rsidRPr="00031D14">
              <w:rPr>
                <w:rFonts w:cs="B Zar" w:hint="cs"/>
                <w:sz w:val="28"/>
                <w:szCs w:val="28"/>
                <w:rtl/>
              </w:rPr>
              <w:t xml:space="preserve">اجرای برنامه های بازار یابی </w:t>
            </w:r>
            <w:r w:rsidRPr="00031D14">
              <w:rPr>
                <w:rFonts w:cs="B Zar" w:hint="cs"/>
                <w:sz w:val="28"/>
                <w:szCs w:val="28"/>
                <w:rtl/>
              </w:rPr>
              <w:lastRenderedPageBreak/>
              <w:t>و تأسیس فروشگاه دوچرخه متمایز در کشور</w:t>
            </w:r>
          </w:p>
        </w:tc>
        <w:tc>
          <w:tcPr>
            <w:tcW w:w="2551" w:type="dxa"/>
          </w:tcPr>
          <w:p w:rsidR="00031D14" w:rsidRPr="00031D14" w:rsidRDefault="00031D14" w:rsidP="003E312C">
            <w:pPr>
              <w:ind w:firstLine="0"/>
              <w:jc w:val="center"/>
              <w:rPr>
                <w:rFonts w:cs="B Zar"/>
                <w:sz w:val="28"/>
                <w:szCs w:val="28"/>
                <w:rtl/>
              </w:rPr>
            </w:pPr>
            <w:r w:rsidRPr="00031D14">
              <w:rPr>
                <w:rFonts w:cs="B Zar" w:hint="cs"/>
                <w:sz w:val="28"/>
                <w:szCs w:val="28"/>
                <w:rtl/>
              </w:rPr>
              <w:lastRenderedPageBreak/>
              <w:t xml:space="preserve">توسعه بازار تهاجمی و پرقدرت در حوزه دوچرخه </w:t>
            </w:r>
            <w:r w:rsidRPr="00031D14">
              <w:rPr>
                <w:rFonts w:cs="B Zar" w:hint="cs"/>
                <w:sz w:val="28"/>
                <w:szCs w:val="28"/>
                <w:rtl/>
              </w:rPr>
              <w:lastRenderedPageBreak/>
              <w:t>و معرفی گروه به عنوان تأمین کننده قابل اعتماد</w:t>
            </w:r>
          </w:p>
        </w:tc>
        <w:tc>
          <w:tcPr>
            <w:tcW w:w="4250" w:type="dxa"/>
          </w:tcPr>
          <w:p w:rsidR="00031D14" w:rsidRPr="00031D14" w:rsidRDefault="00031D14" w:rsidP="004315D4">
            <w:pPr>
              <w:numPr>
                <w:ilvl w:val="0"/>
                <w:numId w:val="19"/>
              </w:numPr>
              <w:ind w:left="360"/>
              <w:jc w:val="left"/>
              <w:rPr>
                <w:rFonts w:cs="B Zar"/>
                <w:sz w:val="28"/>
                <w:szCs w:val="28"/>
                <w:rtl/>
              </w:rPr>
            </w:pPr>
            <w:r w:rsidRPr="00031D14">
              <w:rPr>
                <w:rFonts w:cs="B Zar" w:hint="cs"/>
                <w:sz w:val="28"/>
                <w:szCs w:val="28"/>
                <w:rtl/>
              </w:rPr>
              <w:lastRenderedPageBreak/>
              <w:t>فقدان شیوه های نوین بازاریابی در حوزه دوچرخه مانند اسپانسری تیم ملی، ایجاد تیم</w:t>
            </w:r>
            <w:r w:rsidRPr="00031D14">
              <w:rPr>
                <w:rFonts w:cs="B Zar"/>
                <w:sz w:val="28"/>
                <w:szCs w:val="28"/>
                <w:rtl/>
              </w:rPr>
              <w:softHyphen/>
            </w:r>
            <w:r w:rsidRPr="00031D14">
              <w:rPr>
                <w:rFonts w:cs="B Zar" w:hint="cs"/>
                <w:sz w:val="28"/>
                <w:szCs w:val="28"/>
                <w:rtl/>
              </w:rPr>
              <w:lastRenderedPageBreak/>
              <w:t>های دوچرخه سواری، حمایت از فدراسیون دوچرخه سواری</w:t>
            </w:r>
          </w:p>
          <w:p w:rsidR="00031D14" w:rsidRPr="00031D14" w:rsidRDefault="00031D14" w:rsidP="004315D4">
            <w:pPr>
              <w:numPr>
                <w:ilvl w:val="0"/>
                <w:numId w:val="19"/>
              </w:numPr>
              <w:ind w:left="360"/>
              <w:jc w:val="left"/>
              <w:rPr>
                <w:rFonts w:cs="B Zar"/>
                <w:sz w:val="28"/>
                <w:szCs w:val="28"/>
                <w:rtl/>
              </w:rPr>
            </w:pPr>
            <w:r w:rsidRPr="00031D14">
              <w:rPr>
                <w:rFonts w:cs="B Zar" w:hint="cs"/>
                <w:sz w:val="28"/>
                <w:szCs w:val="28"/>
                <w:rtl/>
              </w:rPr>
              <w:t>فقدان لوازم اضافی دوچرخه مطلوب در بازار مانند کلاه، لباس و ...</w:t>
            </w:r>
          </w:p>
          <w:p w:rsidR="00031D14" w:rsidRPr="00031D14" w:rsidRDefault="00031D14" w:rsidP="004315D4">
            <w:pPr>
              <w:numPr>
                <w:ilvl w:val="0"/>
                <w:numId w:val="19"/>
              </w:numPr>
              <w:ind w:left="360"/>
              <w:jc w:val="left"/>
              <w:rPr>
                <w:rFonts w:cs="B Zar"/>
                <w:sz w:val="28"/>
                <w:szCs w:val="28"/>
                <w:rtl/>
              </w:rPr>
            </w:pPr>
            <w:r w:rsidRPr="00031D14">
              <w:rPr>
                <w:rFonts w:cs="B Zar" w:hint="cs"/>
                <w:sz w:val="28"/>
                <w:szCs w:val="28"/>
                <w:rtl/>
              </w:rPr>
              <w:t>فقدان فروشگاههای جذاب در بازار دوچرخه</w:t>
            </w:r>
          </w:p>
        </w:tc>
      </w:tr>
      <w:tr w:rsidR="00031D14" w:rsidRPr="00031D14" w:rsidTr="00B455FF">
        <w:tc>
          <w:tcPr>
            <w:tcW w:w="843" w:type="dxa"/>
          </w:tcPr>
          <w:p w:rsidR="00031D14" w:rsidRPr="00031D14" w:rsidRDefault="00031D14" w:rsidP="00031D14">
            <w:pPr>
              <w:ind w:firstLine="0"/>
              <w:jc w:val="center"/>
              <w:rPr>
                <w:rFonts w:cs="B Zar"/>
                <w:sz w:val="28"/>
                <w:szCs w:val="28"/>
                <w:rtl/>
              </w:rPr>
            </w:pPr>
            <w:r w:rsidRPr="00031D14">
              <w:rPr>
                <w:rFonts w:cs="B Zar" w:hint="cs"/>
                <w:sz w:val="28"/>
                <w:szCs w:val="28"/>
                <w:rtl/>
              </w:rPr>
              <w:lastRenderedPageBreak/>
              <w:t>1393</w:t>
            </w:r>
          </w:p>
        </w:tc>
        <w:tc>
          <w:tcPr>
            <w:tcW w:w="1417" w:type="dxa"/>
          </w:tcPr>
          <w:p w:rsidR="00031D14" w:rsidRPr="00031D14" w:rsidRDefault="00031D14" w:rsidP="00031D14">
            <w:pPr>
              <w:ind w:firstLine="0"/>
              <w:jc w:val="center"/>
              <w:rPr>
                <w:rFonts w:cs="B Zar"/>
                <w:sz w:val="28"/>
                <w:szCs w:val="28"/>
                <w:rtl/>
              </w:rPr>
            </w:pPr>
            <w:r w:rsidRPr="00031D14">
              <w:rPr>
                <w:rFonts w:cs="B Zar" w:hint="cs"/>
                <w:sz w:val="28"/>
                <w:szCs w:val="28"/>
                <w:rtl/>
              </w:rPr>
              <w:t>تأسیس نیکران موتور پاسارگاد و تولید موتور بنلی در ایران</w:t>
            </w:r>
          </w:p>
        </w:tc>
        <w:tc>
          <w:tcPr>
            <w:tcW w:w="2551" w:type="dxa"/>
          </w:tcPr>
          <w:p w:rsidR="00031D14" w:rsidRPr="00031D14" w:rsidRDefault="00031D14" w:rsidP="00031D14">
            <w:pPr>
              <w:ind w:firstLine="0"/>
              <w:jc w:val="center"/>
              <w:rPr>
                <w:rFonts w:cs="B Zar"/>
                <w:sz w:val="28"/>
                <w:szCs w:val="28"/>
                <w:rtl/>
              </w:rPr>
            </w:pPr>
            <w:r w:rsidRPr="00031D14">
              <w:rPr>
                <w:rFonts w:cs="B Zar" w:hint="cs"/>
                <w:sz w:val="28"/>
                <w:szCs w:val="28"/>
                <w:rtl/>
              </w:rPr>
              <w:t>توسعه محصول و بومی سازی تکنولوژی موتورسیکلت در ایران</w:t>
            </w:r>
          </w:p>
        </w:tc>
        <w:tc>
          <w:tcPr>
            <w:tcW w:w="4250" w:type="dxa"/>
          </w:tcPr>
          <w:p w:rsidR="00031D14" w:rsidRPr="00031D14" w:rsidRDefault="00031D14" w:rsidP="004315D4">
            <w:pPr>
              <w:numPr>
                <w:ilvl w:val="0"/>
                <w:numId w:val="20"/>
              </w:numPr>
              <w:ind w:left="360"/>
              <w:jc w:val="left"/>
              <w:rPr>
                <w:rFonts w:cs="B Zar"/>
                <w:sz w:val="28"/>
                <w:szCs w:val="28"/>
                <w:rtl/>
              </w:rPr>
            </w:pPr>
            <w:r w:rsidRPr="00031D14">
              <w:rPr>
                <w:rFonts w:cs="B Zar" w:hint="cs"/>
                <w:sz w:val="28"/>
                <w:szCs w:val="28"/>
                <w:rtl/>
              </w:rPr>
              <w:t xml:space="preserve">سابقه طولانی ارتباط با شرکت بنلی </w:t>
            </w:r>
          </w:p>
          <w:p w:rsidR="00031D14" w:rsidRPr="00031D14" w:rsidRDefault="00031D14" w:rsidP="004315D4">
            <w:pPr>
              <w:numPr>
                <w:ilvl w:val="0"/>
                <w:numId w:val="20"/>
              </w:numPr>
              <w:ind w:left="360"/>
              <w:jc w:val="left"/>
              <w:rPr>
                <w:rFonts w:cs="B Zar"/>
                <w:sz w:val="28"/>
                <w:szCs w:val="28"/>
                <w:rtl/>
              </w:rPr>
            </w:pPr>
            <w:r w:rsidRPr="00031D14">
              <w:rPr>
                <w:rFonts w:cs="B Zar" w:hint="cs"/>
                <w:sz w:val="28"/>
                <w:szCs w:val="28"/>
                <w:rtl/>
              </w:rPr>
              <w:t xml:space="preserve">تجربه حاصل شده از مشارکت با شرکت انرژی </w:t>
            </w:r>
          </w:p>
          <w:p w:rsidR="00031D14" w:rsidRPr="00031D14" w:rsidRDefault="00031D14" w:rsidP="004315D4">
            <w:pPr>
              <w:numPr>
                <w:ilvl w:val="0"/>
                <w:numId w:val="20"/>
              </w:numPr>
              <w:ind w:left="360"/>
              <w:jc w:val="left"/>
              <w:rPr>
                <w:rFonts w:cs="B Zar"/>
                <w:sz w:val="28"/>
                <w:szCs w:val="28"/>
                <w:rtl/>
              </w:rPr>
            </w:pPr>
            <w:r w:rsidRPr="00031D14">
              <w:rPr>
                <w:rFonts w:cs="B Zar" w:hint="cs"/>
                <w:sz w:val="28"/>
                <w:szCs w:val="28"/>
                <w:rtl/>
              </w:rPr>
              <w:t>حمایت کشور از تولید داخلی موتورسیکلت</w:t>
            </w:r>
          </w:p>
          <w:p w:rsidR="00031D14" w:rsidRPr="00031D14" w:rsidRDefault="00031D14" w:rsidP="004315D4">
            <w:pPr>
              <w:numPr>
                <w:ilvl w:val="0"/>
                <w:numId w:val="20"/>
              </w:numPr>
              <w:ind w:left="360"/>
              <w:jc w:val="left"/>
              <w:rPr>
                <w:rFonts w:cs="B Zar"/>
                <w:sz w:val="28"/>
                <w:szCs w:val="28"/>
                <w:rtl/>
              </w:rPr>
            </w:pPr>
            <w:r w:rsidRPr="00031D14">
              <w:rPr>
                <w:rFonts w:cs="B Zar" w:hint="cs"/>
                <w:sz w:val="28"/>
                <w:szCs w:val="28"/>
                <w:rtl/>
              </w:rPr>
              <w:t>وجود ظرفیت</w:t>
            </w:r>
            <w:r w:rsidRPr="00031D14">
              <w:rPr>
                <w:rFonts w:cs="B Zar"/>
                <w:sz w:val="28"/>
                <w:szCs w:val="28"/>
                <w:rtl/>
              </w:rPr>
              <w:softHyphen/>
            </w:r>
            <w:r w:rsidRPr="00031D14">
              <w:rPr>
                <w:rFonts w:cs="B Zar" w:hint="cs"/>
                <w:sz w:val="28"/>
                <w:szCs w:val="28"/>
                <w:rtl/>
              </w:rPr>
              <w:t>های انسانی و فنی مناسب در مجموعه فستوس</w:t>
            </w:r>
          </w:p>
          <w:p w:rsidR="00031D14" w:rsidRPr="00031D14" w:rsidRDefault="00031D14" w:rsidP="004315D4">
            <w:pPr>
              <w:numPr>
                <w:ilvl w:val="0"/>
                <w:numId w:val="20"/>
              </w:numPr>
              <w:ind w:left="360"/>
              <w:jc w:val="left"/>
              <w:rPr>
                <w:rFonts w:cs="B Zar"/>
                <w:sz w:val="28"/>
                <w:szCs w:val="28"/>
                <w:rtl/>
              </w:rPr>
            </w:pPr>
            <w:r w:rsidRPr="00031D14">
              <w:rPr>
                <w:rFonts w:cs="B Zar" w:hint="cs"/>
                <w:sz w:val="28"/>
                <w:szCs w:val="28"/>
                <w:rtl/>
              </w:rPr>
              <w:t xml:space="preserve">امکان جذب سرمایه از طریق مشارکت یا تسهیلات </w:t>
            </w:r>
          </w:p>
        </w:tc>
      </w:tr>
      <w:tr w:rsidR="00031D14" w:rsidRPr="00031D14" w:rsidTr="00B455FF">
        <w:tc>
          <w:tcPr>
            <w:tcW w:w="843" w:type="dxa"/>
          </w:tcPr>
          <w:p w:rsidR="00031D14" w:rsidRPr="00031D14" w:rsidRDefault="00031D14" w:rsidP="00031D14">
            <w:pPr>
              <w:ind w:firstLine="0"/>
              <w:jc w:val="center"/>
              <w:rPr>
                <w:rFonts w:cs="B Zar"/>
                <w:sz w:val="28"/>
                <w:szCs w:val="28"/>
                <w:rtl/>
              </w:rPr>
            </w:pPr>
            <w:r w:rsidRPr="00031D14">
              <w:rPr>
                <w:rFonts w:cs="B Zar" w:hint="cs"/>
                <w:sz w:val="28"/>
                <w:szCs w:val="28"/>
                <w:rtl/>
              </w:rPr>
              <w:t>1402</w:t>
            </w:r>
          </w:p>
        </w:tc>
        <w:tc>
          <w:tcPr>
            <w:tcW w:w="1417" w:type="dxa"/>
          </w:tcPr>
          <w:p w:rsidR="00031D14" w:rsidRPr="00031D14" w:rsidRDefault="00031D14" w:rsidP="00031D14">
            <w:pPr>
              <w:ind w:firstLine="0"/>
              <w:jc w:val="center"/>
              <w:rPr>
                <w:rFonts w:cs="B Zar"/>
                <w:sz w:val="28"/>
                <w:szCs w:val="28"/>
                <w:rtl/>
              </w:rPr>
            </w:pPr>
            <w:r w:rsidRPr="00031D14">
              <w:rPr>
                <w:rFonts w:cs="B Zar" w:hint="cs"/>
                <w:sz w:val="28"/>
                <w:szCs w:val="28"/>
                <w:rtl/>
              </w:rPr>
              <w:t>تأسیس شرکت</w:t>
            </w:r>
            <w:r w:rsidRPr="00031D14">
              <w:rPr>
                <w:rFonts w:cs="B Zar"/>
                <w:sz w:val="28"/>
                <w:szCs w:val="28"/>
                <w:rtl/>
              </w:rPr>
              <w:softHyphen/>
            </w:r>
            <w:r w:rsidRPr="00031D14">
              <w:rPr>
                <w:rFonts w:cs="B Zar" w:hint="cs"/>
                <w:sz w:val="28"/>
                <w:szCs w:val="28"/>
                <w:rtl/>
              </w:rPr>
              <w:t>های مهرآیین وندا انزلی، جمع ایده پایار و آراس پیشرو آریا</w:t>
            </w:r>
          </w:p>
        </w:tc>
        <w:tc>
          <w:tcPr>
            <w:tcW w:w="2551" w:type="dxa"/>
          </w:tcPr>
          <w:p w:rsidR="00031D14" w:rsidRPr="00031D14" w:rsidRDefault="00031D14" w:rsidP="00031D14">
            <w:pPr>
              <w:ind w:firstLine="0"/>
              <w:jc w:val="center"/>
              <w:rPr>
                <w:rFonts w:cs="B Zar"/>
                <w:sz w:val="28"/>
                <w:szCs w:val="28"/>
                <w:rtl/>
              </w:rPr>
            </w:pPr>
            <w:r w:rsidRPr="00031D14">
              <w:rPr>
                <w:rFonts w:cs="B Zar" w:hint="cs"/>
                <w:sz w:val="28"/>
                <w:szCs w:val="28"/>
                <w:rtl/>
              </w:rPr>
              <w:t>توسعه زنجیره تأمین کسب و کار موتورسیکلت و دوچرخه</w:t>
            </w:r>
          </w:p>
        </w:tc>
        <w:tc>
          <w:tcPr>
            <w:tcW w:w="4250" w:type="dxa"/>
          </w:tcPr>
          <w:p w:rsidR="00031D14" w:rsidRPr="00031D14" w:rsidRDefault="00031D14" w:rsidP="004315D4">
            <w:pPr>
              <w:numPr>
                <w:ilvl w:val="0"/>
                <w:numId w:val="21"/>
              </w:numPr>
              <w:ind w:left="360"/>
              <w:jc w:val="left"/>
              <w:rPr>
                <w:rFonts w:cs="B Zar"/>
                <w:sz w:val="28"/>
                <w:szCs w:val="28"/>
              </w:rPr>
            </w:pPr>
            <w:r w:rsidRPr="00031D14">
              <w:rPr>
                <w:rFonts w:cs="B Zar" w:hint="cs"/>
                <w:sz w:val="28"/>
                <w:szCs w:val="28"/>
                <w:rtl/>
              </w:rPr>
              <w:t xml:space="preserve">بازار جذاب قطعات و لوازم یدکی دوچرخه و موتورسیکلت در ایران و منطقه </w:t>
            </w:r>
          </w:p>
          <w:p w:rsidR="00031D14" w:rsidRPr="00031D14" w:rsidRDefault="00031D14" w:rsidP="004315D4">
            <w:pPr>
              <w:numPr>
                <w:ilvl w:val="0"/>
                <w:numId w:val="21"/>
              </w:numPr>
              <w:ind w:left="360"/>
              <w:jc w:val="left"/>
              <w:rPr>
                <w:rFonts w:cs="B Zar"/>
                <w:sz w:val="28"/>
                <w:szCs w:val="28"/>
                <w:rtl/>
              </w:rPr>
            </w:pPr>
            <w:r w:rsidRPr="00031D14">
              <w:rPr>
                <w:rFonts w:cs="B Zar" w:hint="cs"/>
                <w:sz w:val="28"/>
                <w:szCs w:val="28"/>
                <w:rtl/>
              </w:rPr>
              <w:t>اجتناب از تأسیس نمایندگی</w:t>
            </w:r>
            <w:r w:rsidRPr="00031D14">
              <w:rPr>
                <w:rFonts w:cs="B Zar"/>
                <w:sz w:val="28"/>
                <w:szCs w:val="28"/>
                <w:rtl/>
              </w:rPr>
              <w:softHyphen/>
            </w:r>
            <w:r w:rsidRPr="00031D14">
              <w:rPr>
                <w:rFonts w:cs="B Zar" w:hint="cs"/>
                <w:sz w:val="28"/>
                <w:szCs w:val="28"/>
                <w:rtl/>
              </w:rPr>
              <w:t>های ملکی در کشور و تمرکز شرکت</w:t>
            </w:r>
            <w:r w:rsidRPr="00031D14">
              <w:rPr>
                <w:rFonts w:cs="B Zar"/>
                <w:sz w:val="28"/>
                <w:szCs w:val="28"/>
                <w:rtl/>
              </w:rPr>
              <w:softHyphen/>
            </w:r>
            <w:r w:rsidRPr="00031D14">
              <w:rPr>
                <w:rFonts w:cs="B Zar" w:hint="cs"/>
                <w:sz w:val="28"/>
                <w:szCs w:val="28"/>
                <w:rtl/>
              </w:rPr>
              <w:t>های گروه بر تولید و تأمین قطعات و لوازم و استفاده از ظرفیت بخش</w:t>
            </w:r>
            <w:r w:rsidRPr="00031D14">
              <w:rPr>
                <w:rFonts w:cs="B Zar"/>
                <w:sz w:val="28"/>
                <w:szCs w:val="28"/>
                <w:rtl/>
              </w:rPr>
              <w:softHyphen/>
            </w:r>
            <w:r w:rsidRPr="00031D14">
              <w:rPr>
                <w:rFonts w:cs="B Zar" w:hint="cs"/>
                <w:sz w:val="28"/>
                <w:szCs w:val="28"/>
                <w:rtl/>
              </w:rPr>
              <w:t>های خارج از گروه مانند واحدهای صنفی تعمیراتی، فروشندگان لوازم یدکی و حتی نمایندگان رقبا برای عرضه قطعات و لوازم یدکی</w:t>
            </w:r>
          </w:p>
          <w:p w:rsidR="00031D14" w:rsidRPr="00031D14" w:rsidRDefault="00031D14" w:rsidP="004315D4">
            <w:pPr>
              <w:numPr>
                <w:ilvl w:val="0"/>
                <w:numId w:val="21"/>
              </w:numPr>
              <w:ind w:left="360"/>
              <w:jc w:val="left"/>
              <w:rPr>
                <w:rFonts w:cs="B Zar"/>
                <w:sz w:val="28"/>
                <w:szCs w:val="28"/>
                <w:rtl/>
              </w:rPr>
            </w:pPr>
            <w:r w:rsidRPr="00031D14">
              <w:rPr>
                <w:rFonts w:cs="B Zar" w:hint="cs"/>
                <w:sz w:val="28"/>
                <w:szCs w:val="28"/>
                <w:rtl/>
              </w:rPr>
              <w:t>وجود ظرفیت</w:t>
            </w:r>
            <w:r w:rsidRPr="00031D14">
              <w:rPr>
                <w:rFonts w:cs="B Zar"/>
                <w:sz w:val="28"/>
                <w:szCs w:val="28"/>
                <w:rtl/>
              </w:rPr>
              <w:softHyphen/>
            </w:r>
            <w:r w:rsidRPr="00031D14">
              <w:rPr>
                <w:rFonts w:cs="B Zar" w:hint="cs"/>
                <w:sz w:val="28"/>
                <w:szCs w:val="28"/>
                <w:rtl/>
              </w:rPr>
              <w:t>های تولید موتور سیکلت و دوچرخه در گروه فستوس</w:t>
            </w:r>
          </w:p>
          <w:p w:rsidR="00031D14" w:rsidRDefault="00031D14" w:rsidP="004315D4">
            <w:pPr>
              <w:numPr>
                <w:ilvl w:val="0"/>
                <w:numId w:val="21"/>
              </w:numPr>
              <w:ind w:left="360"/>
              <w:jc w:val="left"/>
              <w:rPr>
                <w:rFonts w:cs="B Zar"/>
                <w:sz w:val="28"/>
                <w:szCs w:val="28"/>
              </w:rPr>
            </w:pPr>
            <w:r w:rsidRPr="00031D14">
              <w:rPr>
                <w:rFonts w:cs="B Zar" w:hint="cs"/>
                <w:sz w:val="28"/>
                <w:szCs w:val="28"/>
                <w:rtl/>
              </w:rPr>
              <w:t>وجود ظرفیت</w:t>
            </w:r>
            <w:r w:rsidRPr="00031D14">
              <w:rPr>
                <w:rFonts w:cs="B Zar"/>
                <w:sz w:val="28"/>
                <w:szCs w:val="28"/>
                <w:rtl/>
              </w:rPr>
              <w:softHyphen/>
            </w:r>
            <w:r w:rsidRPr="00031D14">
              <w:rPr>
                <w:rFonts w:cs="B Zar" w:hint="cs"/>
                <w:sz w:val="28"/>
                <w:szCs w:val="28"/>
                <w:rtl/>
              </w:rPr>
              <w:t>های انسانی و فنی مناسب در گروه فستوس</w:t>
            </w:r>
          </w:p>
          <w:p w:rsidR="00670595" w:rsidRPr="00031D14" w:rsidRDefault="00670595" w:rsidP="004315D4">
            <w:pPr>
              <w:numPr>
                <w:ilvl w:val="0"/>
                <w:numId w:val="21"/>
              </w:numPr>
              <w:ind w:left="360"/>
              <w:jc w:val="left"/>
              <w:rPr>
                <w:rFonts w:cs="B Zar"/>
                <w:sz w:val="28"/>
                <w:szCs w:val="28"/>
                <w:rtl/>
              </w:rPr>
            </w:pPr>
            <w:r>
              <w:rPr>
                <w:rFonts w:cs="B Zar" w:hint="cs"/>
                <w:sz w:val="28"/>
                <w:szCs w:val="28"/>
                <w:rtl/>
              </w:rPr>
              <w:t xml:space="preserve">تسهیلات مناطق آزاد برای صادرات به </w:t>
            </w:r>
            <w:r>
              <w:rPr>
                <w:rFonts w:cs="B Zar" w:hint="cs"/>
                <w:sz w:val="28"/>
                <w:szCs w:val="28"/>
                <w:rtl/>
              </w:rPr>
              <w:lastRenderedPageBreak/>
              <w:t>کشورهای آسیای میانه و غرب آسیا</w:t>
            </w:r>
          </w:p>
        </w:tc>
      </w:tr>
    </w:tbl>
    <w:p w:rsidR="00031D14" w:rsidRPr="00031D14" w:rsidRDefault="00031D14" w:rsidP="00031D14">
      <w:pPr>
        <w:ind w:firstLine="170"/>
        <w:rPr>
          <w:rFonts w:cs="B Zar"/>
          <w:sz w:val="28"/>
          <w:szCs w:val="28"/>
          <w:rtl/>
        </w:rPr>
      </w:pPr>
    </w:p>
    <w:p w:rsidR="00031D14" w:rsidRPr="00031D14" w:rsidRDefault="00031D14" w:rsidP="009730D9">
      <w:pPr>
        <w:ind w:firstLine="170"/>
        <w:rPr>
          <w:rFonts w:cs="B Zar"/>
          <w:sz w:val="28"/>
          <w:szCs w:val="28"/>
          <w:rtl/>
        </w:rPr>
      </w:pPr>
      <w:r w:rsidRPr="00031D14">
        <w:rPr>
          <w:rFonts w:cs="B Zar" w:hint="cs"/>
          <w:sz w:val="28"/>
          <w:szCs w:val="28"/>
          <w:rtl/>
        </w:rPr>
        <w:t>در جدول فوق</w:t>
      </w:r>
      <w:r w:rsidR="009730D9">
        <w:rPr>
          <w:rFonts w:cs="B Zar" w:hint="cs"/>
          <w:sz w:val="28"/>
          <w:szCs w:val="28"/>
          <w:rtl/>
          <w:lang w:bidi="fa-IR"/>
        </w:rPr>
        <w:t>،</w:t>
      </w:r>
      <w:r w:rsidRPr="00031D14">
        <w:rPr>
          <w:rFonts w:cs="B Zar" w:hint="cs"/>
          <w:sz w:val="28"/>
          <w:szCs w:val="28"/>
          <w:rtl/>
        </w:rPr>
        <w:t xml:space="preserve"> استراتژی</w:t>
      </w:r>
      <w:r w:rsidR="003E312C">
        <w:rPr>
          <w:rFonts w:cs="B Zar"/>
          <w:sz w:val="28"/>
          <w:szCs w:val="28"/>
          <w:rtl/>
        </w:rPr>
        <w:softHyphen/>
      </w:r>
      <w:r w:rsidRPr="00031D14">
        <w:rPr>
          <w:rFonts w:cs="B Zar" w:hint="cs"/>
          <w:sz w:val="28"/>
          <w:szCs w:val="28"/>
          <w:rtl/>
        </w:rPr>
        <w:t>های کسب و کار و ب</w:t>
      </w:r>
      <w:r w:rsidR="003E312C">
        <w:rPr>
          <w:rFonts w:cs="B Zar" w:hint="cs"/>
          <w:sz w:val="28"/>
          <w:szCs w:val="28"/>
          <w:rtl/>
        </w:rPr>
        <w:t>ه</w:t>
      </w:r>
      <w:r w:rsidR="003E312C">
        <w:rPr>
          <w:rFonts w:cs="B Zar"/>
          <w:sz w:val="28"/>
          <w:szCs w:val="28"/>
          <w:rtl/>
        </w:rPr>
        <w:softHyphen/>
      </w:r>
      <w:r w:rsidRPr="00031D14">
        <w:rPr>
          <w:rFonts w:cs="B Zar" w:hint="cs"/>
          <w:sz w:val="28"/>
          <w:szCs w:val="28"/>
          <w:rtl/>
        </w:rPr>
        <w:t>ویژه استراتژی</w:t>
      </w:r>
      <w:r w:rsidR="003E312C">
        <w:rPr>
          <w:rFonts w:cs="B Zar"/>
          <w:sz w:val="28"/>
          <w:szCs w:val="28"/>
          <w:rtl/>
        </w:rPr>
        <w:softHyphen/>
      </w:r>
      <w:r w:rsidRPr="00031D14">
        <w:rPr>
          <w:rFonts w:cs="B Zar" w:hint="cs"/>
          <w:sz w:val="28"/>
          <w:szCs w:val="28"/>
          <w:rtl/>
        </w:rPr>
        <w:t>های توسعه</w:t>
      </w:r>
      <w:r w:rsidR="003E312C">
        <w:rPr>
          <w:rFonts w:cs="B Zar"/>
          <w:sz w:val="28"/>
          <w:szCs w:val="28"/>
          <w:rtl/>
        </w:rPr>
        <w:softHyphen/>
      </w:r>
      <w:r w:rsidR="003E312C">
        <w:rPr>
          <w:rFonts w:cs="B Zar" w:hint="cs"/>
          <w:sz w:val="28"/>
          <w:szCs w:val="28"/>
          <w:rtl/>
        </w:rPr>
        <w:t>ای گروه معرفی شده است؛</w:t>
      </w:r>
      <w:r w:rsidRPr="00031D14">
        <w:rPr>
          <w:rFonts w:cs="B Zar" w:hint="cs"/>
          <w:sz w:val="28"/>
          <w:szCs w:val="28"/>
          <w:rtl/>
        </w:rPr>
        <w:t xml:space="preserve"> اما احمد غلامی در طی دوران اداره گروه سامان موتور و گروه فستوس، سیاست</w:t>
      </w:r>
      <w:r w:rsidRPr="00031D14">
        <w:rPr>
          <w:rFonts w:cs="B Zar"/>
          <w:sz w:val="28"/>
          <w:szCs w:val="28"/>
          <w:rtl/>
        </w:rPr>
        <w:softHyphen/>
      </w:r>
      <w:r w:rsidRPr="00031D14">
        <w:rPr>
          <w:rFonts w:cs="B Zar" w:hint="cs"/>
          <w:sz w:val="28"/>
          <w:szCs w:val="28"/>
          <w:rtl/>
        </w:rPr>
        <w:t>هایی در حوزه</w:t>
      </w:r>
      <w:r w:rsidR="009730D9">
        <w:rPr>
          <w:rFonts w:cs="B Zar"/>
          <w:sz w:val="28"/>
          <w:szCs w:val="28"/>
          <w:rtl/>
        </w:rPr>
        <w:softHyphen/>
      </w:r>
      <w:r w:rsidRPr="00031D14">
        <w:rPr>
          <w:rFonts w:cs="B Zar" w:hint="cs"/>
          <w:sz w:val="28"/>
          <w:szCs w:val="28"/>
          <w:rtl/>
        </w:rPr>
        <w:t>های ذینفعان سازمان مانند مشتریان، شرکای تجاری، تأمین</w:t>
      </w:r>
      <w:r w:rsidR="009730D9">
        <w:rPr>
          <w:rFonts w:cs="B Zar"/>
          <w:sz w:val="28"/>
          <w:szCs w:val="28"/>
          <w:rtl/>
        </w:rPr>
        <w:softHyphen/>
      </w:r>
      <w:r w:rsidRPr="00031D14">
        <w:rPr>
          <w:rFonts w:cs="B Zar" w:hint="cs"/>
          <w:sz w:val="28"/>
          <w:szCs w:val="28"/>
          <w:rtl/>
        </w:rPr>
        <w:t>کنندگان، نمایندگان، جامعه و نیروی انسانی داشته است که ذکر آنها به درک مناسب سبک مدیریت او کمک می</w:t>
      </w:r>
      <w:r w:rsidR="009730D9">
        <w:rPr>
          <w:rFonts w:cs="B Zar"/>
          <w:sz w:val="28"/>
          <w:szCs w:val="28"/>
          <w:rtl/>
        </w:rPr>
        <w:softHyphen/>
      </w:r>
      <w:r w:rsidRPr="00031D14">
        <w:rPr>
          <w:rFonts w:cs="B Zar" w:hint="cs"/>
          <w:sz w:val="28"/>
          <w:szCs w:val="28"/>
          <w:rtl/>
        </w:rPr>
        <w:t>کند. در گروه فستوس تأسیس شرکت</w:t>
      </w:r>
      <w:r w:rsidRPr="00031D14">
        <w:rPr>
          <w:rFonts w:cs="B Zar"/>
          <w:sz w:val="28"/>
          <w:szCs w:val="28"/>
          <w:rtl/>
        </w:rPr>
        <w:softHyphen/>
      </w:r>
      <w:r w:rsidRPr="00031D14">
        <w:rPr>
          <w:rFonts w:cs="B Zar" w:hint="cs"/>
          <w:sz w:val="28"/>
          <w:szCs w:val="28"/>
          <w:rtl/>
        </w:rPr>
        <w:t>های تابعه با مشارکت مدیران و افراد حرفه</w:t>
      </w:r>
      <w:r w:rsidR="009730D9">
        <w:rPr>
          <w:rFonts w:cs="B Zar"/>
          <w:sz w:val="28"/>
          <w:szCs w:val="28"/>
          <w:rtl/>
        </w:rPr>
        <w:softHyphen/>
      </w:r>
      <w:r w:rsidRPr="00031D14">
        <w:rPr>
          <w:rFonts w:cs="B Zar" w:hint="cs"/>
          <w:sz w:val="28"/>
          <w:szCs w:val="28"/>
          <w:rtl/>
        </w:rPr>
        <w:t>ای صنعت صورت گرفته و این مجموعه هرگز به دنبال تسخیر تمامی مزیت</w:t>
      </w:r>
      <w:r w:rsidRPr="00031D14">
        <w:rPr>
          <w:rFonts w:cs="B Zar"/>
          <w:sz w:val="28"/>
          <w:szCs w:val="28"/>
          <w:rtl/>
        </w:rPr>
        <w:softHyphen/>
      </w:r>
      <w:r w:rsidRPr="00031D14">
        <w:rPr>
          <w:rFonts w:cs="B Zar" w:hint="cs"/>
          <w:sz w:val="28"/>
          <w:szCs w:val="28"/>
          <w:rtl/>
        </w:rPr>
        <w:t>های سرمایه</w:t>
      </w:r>
      <w:r w:rsidR="009730D9">
        <w:rPr>
          <w:rFonts w:cs="B Zar"/>
          <w:sz w:val="28"/>
          <w:szCs w:val="28"/>
          <w:rtl/>
        </w:rPr>
        <w:softHyphen/>
      </w:r>
      <w:r w:rsidRPr="00031D14">
        <w:rPr>
          <w:rFonts w:cs="B Zar" w:hint="cs"/>
          <w:sz w:val="28"/>
          <w:szCs w:val="28"/>
          <w:rtl/>
        </w:rPr>
        <w:t>گذاری به نفع خود نبوده است. با بررسی مالکیت شرکت</w:t>
      </w:r>
      <w:r w:rsidRPr="00031D14">
        <w:rPr>
          <w:rFonts w:cs="B Zar"/>
          <w:sz w:val="28"/>
          <w:szCs w:val="28"/>
          <w:rtl/>
        </w:rPr>
        <w:softHyphen/>
      </w:r>
      <w:r w:rsidRPr="00031D14">
        <w:rPr>
          <w:rFonts w:cs="B Zar" w:hint="cs"/>
          <w:sz w:val="28"/>
          <w:szCs w:val="28"/>
          <w:rtl/>
        </w:rPr>
        <w:t>های تابعه مشخص می</w:t>
      </w:r>
      <w:r w:rsidR="009730D9">
        <w:rPr>
          <w:rFonts w:cs="B Zar"/>
          <w:sz w:val="28"/>
          <w:szCs w:val="28"/>
          <w:rtl/>
        </w:rPr>
        <w:softHyphen/>
      </w:r>
      <w:r w:rsidRPr="00031D14">
        <w:rPr>
          <w:rFonts w:cs="B Zar" w:hint="cs"/>
          <w:sz w:val="28"/>
          <w:szCs w:val="28"/>
          <w:rtl/>
        </w:rPr>
        <w:t>شود که در هر شرکت یک یا چند نفر متخصص و توانمند به عنوان صاحب</w:t>
      </w:r>
      <w:r w:rsidR="00C535CE">
        <w:rPr>
          <w:rFonts w:cs="B Zar" w:hint="cs"/>
          <w:sz w:val="28"/>
          <w:szCs w:val="28"/>
          <w:rtl/>
        </w:rPr>
        <w:t>ان</w:t>
      </w:r>
      <w:r w:rsidRPr="00031D14">
        <w:rPr>
          <w:rFonts w:cs="B Zar" w:hint="cs"/>
          <w:sz w:val="28"/>
          <w:szCs w:val="28"/>
          <w:rtl/>
        </w:rPr>
        <w:t xml:space="preserve"> سه</w:t>
      </w:r>
      <w:r w:rsidR="00C535CE">
        <w:rPr>
          <w:rFonts w:cs="B Zar" w:hint="cs"/>
          <w:sz w:val="28"/>
          <w:szCs w:val="28"/>
          <w:rtl/>
        </w:rPr>
        <w:t>ا</w:t>
      </w:r>
      <w:r w:rsidRPr="00031D14">
        <w:rPr>
          <w:rFonts w:cs="B Zar" w:hint="cs"/>
          <w:sz w:val="28"/>
          <w:szCs w:val="28"/>
          <w:rtl/>
        </w:rPr>
        <w:t>م و ب</w:t>
      </w:r>
      <w:r w:rsidR="009730D9">
        <w:rPr>
          <w:rFonts w:cs="B Zar" w:hint="cs"/>
          <w:sz w:val="28"/>
          <w:szCs w:val="28"/>
          <w:rtl/>
        </w:rPr>
        <w:t>ه</w:t>
      </w:r>
      <w:r w:rsidR="009730D9">
        <w:rPr>
          <w:rFonts w:cs="B Zar"/>
          <w:sz w:val="28"/>
          <w:szCs w:val="28"/>
          <w:rtl/>
        </w:rPr>
        <w:softHyphen/>
      </w:r>
      <w:r w:rsidRPr="00031D14">
        <w:rPr>
          <w:rFonts w:cs="B Zar" w:hint="cs"/>
          <w:sz w:val="28"/>
          <w:szCs w:val="28"/>
          <w:rtl/>
        </w:rPr>
        <w:t>دنبال آن عضو هیئت</w:t>
      </w:r>
      <w:r w:rsidR="009730D9">
        <w:rPr>
          <w:rFonts w:cs="B Zar"/>
          <w:sz w:val="28"/>
          <w:szCs w:val="28"/>
          <w:rtl/>
        </w:rPr>
        <w:softHyphen/>
      </w:r>
      <w:r w:rsidRPr="00031D14">
        <w:rPr>
          <w:rFonts w:cs="B Zar" w:hint="cs"/>
          <w:sz w:val="28"/>
          <w:szCs w:val="28"/>
          <w:rtl/>
        </w:rPr>
        <w:t>مدیره و مدیر دعوت شده است. این رویه نشان</w:t>
      </w:r>
      <w:r w:rsidRPr="00031D14">
        <w:rPr>
          <w:rFonts w:cs="B Zar"/>
          <w:sz w:val="28"/>
          <w:szCs w:val="28"/>
          <w:rtl/>
        </w:rPr>
        <w:softHyphen/>
      </w:r>
      <w:r w:rsidRPr="00031D14">
        <w:rPr>
          <w:rFonts w:cs="B Zar" w:hint="cs"/>
          <w:sz w:val="28"/>
          <w:szCs w:val="28"/>
          <w:rtl/>
        </w:rPr>
        <w:t>دهنده اعتماد احمد غلامی به توانایی نیروها و افراد متخصص می</w:t>
      </w:r>
      <w:r w:rsidR="009730D9">
        <w:rPr>
          <w:rFonts w:cs="B Zar"/>
          <w:sz w:val="28"/>
          <w:szCs w:val="28"/>
          <w:rtl/>
        </w:rPr>
        <w:softHyphen/>
      </w:r>
      <w:r w:rsidRPr="00031D14">
        <w:rPr>
          <w:rFonts w:cs="B Zar" w:hint="cs"/>
          <w:sz w:val="28"/>
          <w:szCs w:val="28"/>
          <w:rtl/>
        </w:rPr>
        <w:t>باشد. در جدول زیر سیاست</w:t>
      </w:r>
      <w:r w:rsidRPr="00031D14">
        <w:rPr>
          <w:rFonts w:cs="B Zar"/>
          <w:sz w:val="28"/>
          <w:szCs w:val="28"/>
          <w:rtl/>
        </w:rPr>
        <w:softHyphen/>
      </w:r>
      <w:r w:rsidRPr="00031D14">
        <w:rPr>
          <w:rFonts w:cs="B Zar" w:hint="cs"/>
          <w:sz w:val="28"/>
          <w:szCs w:val="28"/>
          <w:rtl/>
        </w:rPr>
        <w:t>های مرتبط با ذینفعان معرفی شده است.</w:t>
      </w:r>
    </w:p>
    <w:p w:rsidR="00031D14" w:rsidRPr="00031D14" w:rsidRDefault="00031D14" w:rsidP="009730D9">
      <w:pPr>
        <w:spacing w:before="120"/>
        <w:ind w:firstLine="170"/>
        <w:jc w:val="center"/>
        <w:rPr>
          <w:rFonts w:cs="B Titr"/>
          <w:sz w:val="20"/>
          <w:szCs w:val="20"/>
          <w:rtl/>
        </w:rPr>
      </w:pPr>
      <w:r w:rsidRPr="00031D14">
        <w:rPr>
          <w:rFonts w:cs="B Titr" w:hint="cs"/>
          <w:sz w:val="20"/>
          <w:szCs w:val="20"/>
          <w:rtl/>
        </w:rPr>
        <w:t>جدول 2-4- سیاست</w:t>
      </w:r>
      <w:r w:rsidRPr="00031D14">
        <w:rPr>
          <w:rFonts w:cs="B Titr"/>
          <w:sz w:val="20"/>
          <w:szCs w:val="20"/>
          <w:rtl/>
        </w:rPr>
        <w:softHyphen/>
      </w:r>
      <w:r w:rsidRPr="00031D14">
        <w:rPr>
          <w:rFonts w:cs="B Titr" w:hint="cs"/>
          <w:sz w:val="20"/>
          <w:szCs w:val="20"/>
          <w:rtl/>
        </w:rPr>
        <w:t>های احمد غلامی در حوزه</w:t>
      </w:r>
      <w:r w:rsidR="009730D9">
        <w:rPr>
          <w:rFonts w:cs="B Titr"/>
          <w:sz w:val="20"/>
          <w:szCs w:val="20"/>
          <w:rtl/>
        </w:rPr>
        <w:softHyphen/>
      </w:r>
      <w:r w:rsidRPr="00031D14">
        <w:rPr>
          <w:rFonts w:cs="B Titr" w:hint="cs"/>
          <w:sz w:val="20"/>
          <w:szCs w:val="20"/>
          <w:rtl/>
        </w:rPr>
        <w:t>های پشتیبانی کسب و کارهای موتور سیکلت و دوچرخه</w:t>
      </w:r>
    </w:p>
    <w:tbl>
      <w:tblPr>
        <w:tblStyle w:val="TableGrid"/>
        <w:bidiVisual/>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ook w:val="04A0"/>
      </w:tblPr>
      <w:tblGrid>
        <w:gridCol w:w="842"/>
        <w:gridCol w:w="2410"/>
        <w:gridCol w:w="5809"/>
      </w:tblGrid>
      <w:tr w:rsidR="00031D14" w:rsidRPr="00031D14" w:rsidTr="00B455FF">
        <w:trPr>
          <w:tblHeader/>
        </w:trPr>
        <w:tc>
          <w:tcPr>
            <w:tcW w:w="842" w:type="dxa"/>
          </w:tcPr>
          <w:p w:rsidR="00031D14" w:rsidRPr="00031D14" w:rsidRDefault="00031D14" w:rsidP="00031D14">
            <w:pPr>
              <w:ind w:firstLine="0"/>
              <w:jc w:val="center"/>
              <w:rPr>
                <w:rFonts w:cs="B Zar"/>
                <w:b/>
                <w:bCs/>
                <w:rtl/>
              </w:rPr>
            </w:pPr>
            <w:r w:rsidRPr="00031D14">
              <w:rPr>
                <w:rFonts w:cs="B Zar" w:hint="cs"/>
                <w:b/>
                <w:bCs/>
                <w:rtl/>
              </w:rPr>
              <w:t>ردیف</w:t>
            </w:r>
          </w:p>
        </w:tc>
        <w:tc>
          <w:tcPr>
            <w:tcW w:w="2410" w:type="dxa"/>
          </w:tcPr>
          <w:p w:rsidR="00031D14" w:rsidRPr="00031D14" w:rsidRDefault="00031D14" w:rsidP="00031D14">
            <w:pPr>
              <w:ind w:firstLine="0"/>
              <w:jc w:val="center"/>
              <w:rPr>
                <w:rFonts w:cs="B Zar"/>
                <w:b/>
                <w:bCs/>
                <w:rtl/>
              </w:rPr>
            </w:pPr>
            <w:r w:rsidRPr="00031D14">
              <w:rPr>
                <w:rFonts w:cs="B Zar" w:hint="cs"/>
                <w:b/>
                <w:bCs/>
                <w:rtl/>
              </w:rPr>
              <w:t>ذینفعان</w:t>
            </w:r>
          </w:p>
        </w:tc>
        <w:tc>
          <w:tcPr>
            <w:tcW w:w="5809" w:type="dxa"/>
          </w:tcPr>
          <w:p w:rsidR="00031D14" w:rsidRPr="00031D14" w:rsidRDefault="00031D14" w:rsidP="00031D14">
            <w:pPr>
              <w:ind w:firstLine="0"/>
              <w:jc w:val="center"/>
              <w:rPr>
                <w:rFonts w:cs="B Zar"/>
                <w:b/>
                <w:bCs/>
                <w:rtl/>
              </w:rPr>
            </w:pPr>
            <w:r w:rsidRPr="00031D14">
              <w:rPr>
                <w:rFonts w:cs="B Zar" w:hint="cs"/>
                <w:b/>
                <w:bCs/>
                <w:rtl/>
              </w:rPr>
              <w:t>سیاست</w:t>
            </w:r>
          </w:p>
        </w:tc>
      </w:tr>
      <w:tr w:rsidR="00031D14" w:rsidRPr="00031D14" w:rsidTr="00B455FF">
        <w:tc>
          <w:tcPr>
            <w:tcW w:w="842" w:type="dxa"/>
          </w:tcPr>
          <w:p w:rsidR="00031D14" w:rsidRPr="00031D14" w:rsidRDefault="00031D14" w:rsidP="00031D14">
            <w:pPr>
              <w:ind w:firstLine="0"/>
              <w:jc w:val="center"/>
              <w:rPr>
                <w:rFonts w:cs="B Zar"/>
                <w:sz w:val="28"/>
                <w:szCs w:val="28"/>
                <w:rtl/>
              </w:rPr>
            </w:pPr>
            <w:r w:rsidRPr="00031D14">
              <w:rPr>
                <w:rFonts w:cs="B Zar" w:hint="cs"/>
                <w:sz w:val="28"/>
                <w:szCs w:val="28"/>
                <w:rtl/>
              </w:rPr>
              <w:t>1</w:t>
            </w:r>
          </w:p>
        </w:tc>
        <w:tc>
          <w:tcPr>
            <w:tcW w:w="2410" w:type="dxa"/>
          </w:tcPr>
          <w:p w:rsidR="00031D14" w:rsidRPr="00031D14" w:rsidRDefault="00031D14" w:rsidP="00031D14">
            <w:pPr>
              <w:ind w:firstLine="0"/>
              <w:jc w:val="center"/>
              <w:rPr>
                <w:rFonts w:cs="B Zar"/>
                <w:sz w:val="28"/>
                <w:szCs w:val="28"/>
                <w:rtl/>
              </w:rPr>
            </w:pPr>
            <w:r w:rsidRPr="00031D14">
              <w:rPr>
                <w:rFonts w:cs="B Zar" w:hint="cs"/>
                <w:sz w:val="28"/>
                <w:szCs w:val="28"/>
                <w:rtl/>
              </w:rPr>
              <w:t>شرکای تجاری (سرمایه گذاران در گروه فستوس)</w:t>
            </w:r>
          </w:p>
        </w:tc>
        <w:tc>
          <w:tcPr>
            <w:tcW w:w="5809" w:type="dxa"/>
          </w:tcPr>
          <w:p w:rsidR="00031D14" w:rsidRPr="00440EC5" w:rsidRDefault="00031D14" w:rsidP="00440EC5">
            <w:pPr>
              <w:pStyle w:val="ListParagraph"/>
              <w:numPr>
                <w:ilvl w:val="0"/>
                <w:numId w:val="50"/>
              </w:numPr>
              <w:ind w:left="440"/>
              <w:jc w:val="left"/>
              <w:rPr>
                <w:rFonts w:cs="B Zar"/>
                <w:sz w:val="28"/>
                <w:szCs w:val="28"/>
                <w:rtl/>
              </w:rPr>
            </w:pPr>
            <w:r w:rsidRPr="00440EC5">
              <w:rPr>
                <w:rFonts w:cs="B Zar" w:hint="cs"/>
                <w:sz w:val="28"/>
                <w:szCs w:val="28"/>
                <w:rtl/>
              </w:rPr>
              <w:t>ایجاد روابط اعتمادآفرین و صمیمی و عرضه قابلیت</w:t>
            </w:r>
            <w:r w:rsidRPr="00440EC5">
              <w:rPr>
                <w:rFonts w:cs="B Zar"/>
                <w:sz w:val="28"/>
                <w:szCs w:val="28"/>
                <w:rtl/>
              </w:rPr>
              <w:softHyphen/>
            </w:r>
            <w:r w:rsidRPr="00440EC5">
              <w:rPr>
                <w:rFonts w:cs="B Zar" w:hint="cs"/>
                <w:sz w:val="28"/>
                <w:szCs w:val="28"/>
                <w:rtl/>
              </w:rPr>
              <w:t>های گروه برای رشد شرکا</w:t>
            </w:r>
          </w:p>
          <w:p w:rsidR="00440EC5" w:rsidRPr="00440EC5" w:rsidRDefault="00440EC5" w:rsidP="00440EC5">
            <w:pPr>
              <w:pStyle w:val="ListParagraph"/>
              <w:numPr>
                <w:ilvl w:val="0"/>
                <w:numId w:val="50"/>
              </w:numPr>
              <w:ind w:left="440"/>
              <w:jc w:val="left"/>
              <w:rPr>
                <w:rFonts w:cs="B Zar"/>
                <w:sz w:val="28"/>
                <w:szCs w:val="28"/>
                <w:rtl/>
              </w:rPr>
            </w:pPr>
            <w:r w:rsidRPr="00440EC5">
              <w:rPr>
                <w:rFonts w:cs="B Zar" w:hint="cs"/>
                <w:sz w:val="28"/>
                <w:szCs w:val="28"/>
                <w:rtl/>
              </w:rPr>
              <w:t xml:space="preserve">استفاده از توان تخصصی شرکای جدید برای اداره شرکتهای تابعه </w:t>
            </w:r>
          </w:p>
        </w:tc>
      </w:tr>
      <w:tr w:rsidR="00031D14" w:rsidRPr="00031D14" w:rsidTr="00B455FF">
        <w:tc>
          <w:tcPr>
            <w:tcW w:w="842" w:type="dxa"/>
          </w:tcPr>
          <w:p w:rsidR="00031D14" w:rsidRPr="00031D14" w:rsidRDefault="00031D14" w:rsidP="00031D14">
            <w:pPr>
              <w:ind w:firstLine="0"/>
              <w:jc w:val="center"/>
              <w:rPr>
                <w:rFonts w:cs="B Zar"/>
                <w:sz w:val="28"/>
                <w:szCs w:val="28"/>
                <w:rtl/>
              </w:rPr>
            </w:pPr>
            <w:r w:rsidRPr="00031D14">
              <w:rPr>
                <w:rFonts w:cs="B Zar" w:hint="cs"/>
                <w:sz w:val="28"/>
                <w:szCs w:val="28"/>
                <w:rtl/>
              </w:rPr>
              <w:t>2</w:t>
            </w:r>
          </w:p>
        </w:tc>
        <w:tc>
          <w:tcPr>
            <w:tcW w:w="2410" w:type="dxa"/>
          </w:tcPr>
          <w:p w:rsidR="00031D14" w:rsidRPr="00031D14" w:rsidRDefault="00031D14" w:rsidP="00031D14">
            <w:pPr>
              <w:ind w:firstLine="0"/>
              <w:jc w:val="center"/>
              <w:rPr>
                <w:rFonts w:cs="B Zar"/>
                <w:sz w:val="28"/>
                <w:szCs w:val="28"/>
                <w:rtl/>
              </w:rPr>
            </w:pPr>
            <w:r w:rsidRPr="00031D14">
              <w:rPr>
                <w:rFonts w:cs="B Zar" w:hint="cs"/>
                <w:sz w:val="28"/>
                <w:szCs w:val="28"/>
                <w:rtl/>
              </w:rPr>
              <w:t>شرکای تجاری (نمایندگان عرضه قطعات و خدمات پس از فروش )</w:t>
            </w:r>
          </w:p>
        </w:tc>
        <w:tc>
          <w:tcPr>
            <w:tcW w:w="5809" w:type="dxa"/>
          </w:tcPr>
          <w:p w:rsidR="00031D14" w:rsidRPr="00031D14" w:rsidRDefault="00031D14" w:rsidP="004315D4">
            <w:pPr>
              <w:numPr>
                <w:ilvl w:val="0"/>
                <w:numId w:val="24"/>
              </w:numPr>
              <w:ind w:left="360"/>
              <w:jc w:val="left"/>
              <w:rPr>
                <w:rFonts w:cs="B Zar"/>
                <w:sz w:val="28"/>
                <w:szCs w:val="28"/>
                <w:rtl/>
              </w:rPr>
            </w:pPr>
            <w:r w:rsidRPr="00031D14">
              <w:rPr>
                <w:rFonts w:cs="B Zar" w:hint="cs"/>
                <w:sz w:val="28"/>
                <w:szCs w:val="28"/>
                <w:rtl/>
              </w:rPr>
              <w:t>حفظ منافع اقتصادی آنها حتی در شرایط زیان برای گروه فستوس</w:t>
            </w:r>
          </w:p>
          <w:p w:rsidR="00031D14" w:rsidRPr="00031D14" w:rsidRDefault="00031D14" w:rsidP="004315D4">
            <w:pPr>
              <w:numPr>
                <w:ilvl w:val="0"/>
                <w:numId w:val="24"/>
              </w:numPr>
              <w:ind w:left="360"/>
              <w:jc w:val="left"/>
              <w:rPr>
                <w:rFonts w:cs="B Zar"/>
                <w:sz w:val="28"/>
                <w:szCs w:val="28"/>
                <w:rtl/>
              </w:rPr>
            </w:pPr>
            <w:r w:rsidRPr="00031D14">
              <w:rPr>
                <w:rFonts w:cs="B Zar" w:hint="cs"/>
                <w:sz w:val="28"/>
                <w:szCs w:val="28"/>
                <w:rtl/>
              </w:rPr>
              <w:t xml:space="preserve">ایجاد روابط اعتماد آفرین با تأمین به موقع قطعات و انجام امور مالی در کمترین زمان ممکن </w:t>
            </w:r>
          </w:p>
          <w:p w:rsidR="00031D14" w:rsidRPr="00031D14" w:rsidRDefault="00031D14" w:rsidP="004315D4">
            <w:pPr>
              <w:numPr>
                <w:ilvl w:val="0"/>
                <w:numId w:val="24"/>
              </w:numPr>
              <w:ind w:left="360"/>
              <w:jc w:val="left"/>
              <w:rPr>
                <w:rFonts w:cs="B Zar"/>
                <w:sz w:val="28"/>
                <w:szCs w:val="28"/>
                <w:rtl/>
              </w:rPr>
            </w:pPr>
            <w:r w:rsidRPr="00031D14">
              <w:rPr>
                <w:rFonts w:cs="B Zar" w:hint="cs"/>
                <w:sz w:val="28"/>
                <w:szCs w:val="28"/>
                <w:rtl/>
              </w:rPr>
              <w:t xml:space="preserve">ایجاد روابط دوستانه و صمیمی با برگزاری گردهمایی های سالیانه و ایجاد فضای تبادل نظر و انتقال تجارب </w:t>
            </w:r>
          </w:p>
        </w:tc>
      </w:tr>
      <w:tr w:rsidR="00031D14" w:rsidRPr="00031D14" w:rsidTr="00B455FF">
        <w:tc>
          <w:tcPr>
            <w:tcW w:w="842" w:type="dxa"/>
          </w:tcPr>
          <w:p w:rsidR="00031D14" w:rsidRPr="00031D14" w:rsidRDefault="00031D14" w:rsidP="00031D14">
            <w:pPr>
              <w:ind w:firstLine="0"/>
              <w:jc w:val="center"/>
              <w:rPr>
                <w:rFonts w:cs="B Zar"/>
                <w:sz w:val="28"/>
                <w:szCs w:val="28"/>
                <w:rtl/>
              </w:rPr>
            </w:pPr>
            <w:r w:rsidRPr="00031D14">
              <w:rPr>
                <w:rFonts w:cs="B Zar" w:hint="cs"/>
                <w:sz w:val="28"/>
                <w:szCs w:val="28"/>
                <w:rtl/>
              </w:rPr>
              <w:t>3</w:t>
            </w:r>
          </w:p>
        </w:tc>
        <w:tc>
          <w:tcPr>
            <w:tcW w:w="2410" w:type="dxa"/>
          </w:tcPr>
          <w:p w:rsidR="00031D14" w:rsidRPr="00031D14" w:rsidRDefault="00031D14" w:rsidP="00031D14">
            <w:pPr>
              <w:ind w:firstLine="0"/>
              <w:jc w:val="center"/>
              <w:rPr>
                <w:rFonts w:cs="B Zar"/>
                <w:sz w:val="28"/>
                <w:szCs w:val="28"/>
                <w:rtl/>
              </w:rPr>
            </w:pPr>
            <w:r w:rsidRPr="00031D14">
              <w:rPr>
                <w:rFonts w:cs="B Zar" w:hint="cs"/>
                <w:sz w:val="28"/>
                <w:szCs w:val="28"/>
                <w:rtl/>
              </w:rPr>
              <w:t>تأمین کنندگان (شرکت</w:t>
            </w:r>
            <w:r w:rsidRPr="00031D14">
              <w:rPr>
                <w:rFonts w:cs="B Zar"/>
                <w:sz w:val="28"/>
                <w:szCs w:val="28"/>
                <w:rtl/>
              </w:rPr>
              <w:softHyphen/>
            </w:r>
            <w:r w:rsidRPr="00031D14">
              <w:rPr>
                <w:rFonts w:cs="B Zar" w:hint="cs"/>
                <w:sz w:val="28"/>
                <w:szCs w:val="28"/>
                <w:rtl/>
              </w:rPr>
              <w:t xml:space="preserve">های خارجی) </w:t>
            </w:r>
          </w:p>
        </w:tc>
        <w:tc>
          <w:tcPr>
            <w:tcW w:w="5809" w:type="dxa"/>
          </w:tcPr>
          <w:p w:rsidR="00031D14" w:rsidRPr="00031D14" w:rsidRDefault="00031D14" w:rsidP="00031D14">
            <w:pPr>
              <w:ind w:firstLine="0"/>
              <w:jc w:val="left"/>
              <w:rPr>
                <w:rFonts w:cs="B Zar"/>
                <w:sz w:val="28"/>
                <w:szCs w:val="28"/>
                <w:rtl/>
              </w:rPr>
            </w:pPr>
            <w:r w:rsidRPr="00031D14">
              <w:rPr>
                <w:rFonts w:cs="B Zar" w:hint="cs"/>
                <w:sz w:val="28"/>
                <w:szCs w:val="28"/>
                <w:rtl/>
              </w:rPr>
              <w:t>ایجاد روابط اعتماد آفرین و ارتباطات مستمر بین</w:t>
            </w:r>
            <w:r w:rsidRPr="00031D14">
              <w:rPr>
                <w:rFonts w:cs="B Zar"/>
                <w:sz w:val="28"/>
                <w:szCs w:val="28"/>
                <w:rtl/>
              </w:rPr>
              <w:softHyphen/>
            </w:r>
            <w:r w:rsidRPr="00031D14">
              <w:rPr>
                <w:rFonts w:cs="B Zar" w:hint="cs"/>
                <w:sz w:val="28"/>
                <w:szCs w:val="28"/>
                <w:rtl/>
              </w:rPr>
              <w:t>المللی و استفاده از دانش فنی و تکنولوژی آنها در تولید</w:t>
            </w:r>
          </w:p>
        </w:tc>
      </w:tr>
      <w:tr w:rsidR="00031D14" w:rsidRPr="00031D14" w:rsidTr="00B455FF">
        <w:tc>
          <w:tcPr>
            <w:tcW w:w="842" w:type="dxa"/>
          </w:tcPr>
          <w:p w:rsidR="00031D14" w:rsidRPr="00031D14" w:rsidRDefault="00031D14" w:rsidP="00031D14">
            <w:pPr>
              <w:ind w:firstLine="0"/>
              <w:jc w:val="center"/>
              <w:rPr>
                <w:rFonts w:cs="B Zar"/>
                <w:sz w:val="28"/>
                <w:szCs w:val="28"/>
                <w:rtl/>
              </w:rPr>
            </w:pPr>
            <w:r w:rsidRPr="00031D14">
              <w:rPr>
                <w:rFonts w:cs="B Zar" w:hint="cs"/>
                <w:sz w:val="28"/>
                <w:szCs w:val="28"/>
                <w:rtl/>
              </w:rPr>
              <w:t>4</w:t>
            </w:r>
          </w:p>
        </w:tc>
        <w:tc>
          <w:tcPr>
            <w:tcW w:w="2410" w:type="dxa"/>
          </w:tcPr>
          <w:p w:rsidR="00031D14" w:rsidRPr="00031D14" w:rsidRDefault="00031D14" w:rsidP="00031D14">
            <w:pPr>
              <w:ind w:firstLine="0"/>
              <w:jc w:val="center"/>
              <w:rPr>
                <w:rFonts w:cs="B Zar"/>
                <w:sz w:val="28"/>
                <w:szCs w:val="28"/>
                <w:rtl/>
              </w:rPr>
            </w:pPr>
            <w:r w:rsidRPr="00031D14">
              <w:rPr>
                <w:rFonts w:cs="B Zar" w:hint="cs"/>
                <w:sz w:val="28"/>
                <w:szCs w:val="28"/>
                <w:rtl/>
              </w:rPr>
              <w:t>مشتریان</w:t>
            </w:r>
          </w:p>
        </w:tc>
        <w:tc>
          <w:tcPr>
            <w:tcW w:w="5809" w:type="dxa"/>
          </w:tcPr>
          <w:p w:rsidR="00031D14" w:rsidRPr="00031D14" w:rsidRDefault="00031D14" w:rsidP="004315D4">
            <w:pPr>
              <w:numPr>
                <w:ilvl w:val="0"/>
                <w:numId w:val="22"/>
              </w:numPr>
              <w:ind w:left="360"/>
              <w:jc w:val="left"/>
              <w:rPr>
                <w:rFonts w:cs="B Zar"/>
                <w:sz w:val="28"/>
                <w:szCs w:val="28"/>
                <w:rtl/>
              </w:rPr>
            </w:pPr>
            <w:r w:rsidRPr="00031D14">
              <w:rPr>
                <w:rFonts w:cs="B Zar" w:hint="cs"/>
                <w:sz w:val="28"/>
                <w:szCs w:val="28"/>
                <w:rtl/>
              </w:rPr>
              <w:t>ایجاد نظام</w:t>
            </w:r>
            <w:r w:rsidRPr="00031D14">
              <w:rPr>
                <w:rFonts w:cs="B Zar"/>
                <w:sz w:val="28"/>
                <w:szCs w:val="28"/>
                <w:rtl/>
              </w:rPr>
              <w:softHyphen/>
            </w:r>
            <w:r w:rsidRPr="00031D14">
              <w:rPr>
                <w:rFonts w:cs="B Zar" w:hint="cs"/>
                <w:sz w:val="28"/>
                <w:szCs w:val="28"/>
                <w:rtl/>
              </w:rPr>
              <w:t>های نوین فروش مانند فروش از طریق اینترنت و شبکه</w:t>
            </w:r>
            <w:r w:rsidRPr="00031D14">
              <w:rPr>
                <w:rFonts w:cs="B Zar"/>
                <w:sz w:val="28"/>
                <w:szCs w:val="28"/>
                <w:rtl/>
              </w:rPr>
              <w:softHyphen/>
            </w:r>
            <w:r w:rsidRPr="00031D14">
              <w:rPr>
                <w:rFonts w:cs="B Zar" w:hint="cs"/>
                <w:sz w:val="28"/>
                <w:szCs w:val="28"/>
                <w:rtl/>
              </w:rPr>
              <w:t>های مجازی در جهت کاهش هزینه های مشتریان</w:t>
            </w:r>
          </w:p>
          <w:p w:rsidR="00031D14" w:rsidRPr="00031D14" w:rsidRDefault="00031D14" w:rsidP="004315D4">
            <w:pPr>
              <w:numPr>
                <w:ilvl w:val="0"/>
                <w:numId w:val="22"/>
              </w:numPr>
              <w:ind w:left="360"/>
              <w:jc w:val="left"/>
              <w:rPr>
                <w:rFonts w:cs="B Zar"/>
                <w:sz w:val="28"/>
                <w:szCs w:val="28"/>
                <w:rtl/>
              </w:rPr>
            </w:pPr>
            <w:r w:rsidRPr="00031D14">
              <w:rPr>
                <w:rFonts w:cs="B Zar" w:hint="cs"/>
                <w:sz w:val="28"/>
                <w:szCs w:val="28"/>
                <w:rtl/>
              </w:rPr>
              <w:lastRenderedPageBreak/>
              <w:t>ارائه محصولی متمایز و اصل در جهت کاهش هزینه</w:t>
            </w:r>
            <w:r w:rsidR="009730D9">
              <w:rPr>
                <w:rFonts w:cs="B Zar"/>
                <w:sz w:val="28"/>
                <w:szCs w:val="28"/>
                <w:rtl/>
              </w:rPr>
              <w:softHyphen/>
            </w:r>
            <w:r w:rsidRPr="00031D14">
              <w:rPr>
                <w:rFonts w:cs="B Zar" w:hint="cs"/>
                <w:sz w:val="28"/>
                <w:szCs w:val="28"/>
                <w:rtl/>
              </w:rPr>
              <w:t>های تعمیر و نگهداری برای مشتریان</w:t>
            </w:r>
          </w:p>
          <w:p w:rsidR="00031D14" w:rsidRPr="00031D14" w:rsidRDefault="00031D14" w:rsidP="004315D4">
            <w:pPr>
              <w:numPr>
                <w:ilvl w:val="0"/>
                <w:numId w:val="22"/>
              </w:numPr>
              <w:ind w:left="360"/>
              <w:jc w:val="left"/>
              <w:rPr>
                <w:rFonts w:cs="B Zar"/>
                <w:sz w:val="28"/>
                <w:szCs w:val="28"/>
                <w:rtl/>
              </w:rPr>
            </w:pPr>
            <w:r w:rsidRPr="00031D14">
              <w:rPr>
                <w:rFonts w:cs="B Zar" w:hint="cs"/>
                <w:sz w:val="28"/>
                <w:szCs w:val="28"/>
                <w:rtl/>
              </w:rPr>
              <w:t xml:space="preserve">ارائه قطعات و لوازم اصل و در دسترس در تمامی نقاط کشور </w:t>
            </w:r>
          </w:p>
        </w:tc>
      </w:tr>
      <w:tr w:rsidR="00031D14" w:rsidRPr="00031D14" w:rsidTr="00B455FF">
        <w:tc>
          <w:tcPr>
            <w:tcW w:w="842" w:type="dxa"/>
          </w:tcPr>
          <w:p w:rsidR="00031D14" w:rsidRPr="00031D14" w:rsidRDefault="00031D14" w:rsidP="00031D14">
            <w:pPr>
              <w:ind w:firstLine="0"/>
              <w:jc w:val="center"/>
              <w:rPr>
                <w:rFonts w:cs="B Zar"/>
                <w:sz w:val="28"/>
                <w:szCs w:val="28"/>
                <w:rtl/>
              </w:rPr>
            </w:pPr>
          </w:p>
        </w:tc>
        <w:tc>
          <w:tcPr>
            <w:tcW w:w="2410" w:type="dxa"/>
          </w:tcPr>
          <w:p w:rsidR="00031D14" w:rsidRPr="00031D14" w:rsidRDefault="00031D14" w:rsidP="00031D14">
            <w:pPr>
              <w:ind w:firstLine="0"/>
              <w:jc w:val="center"/>
              <w:rPr>
                <w:rFonts w:cs="B Zar"/>
                <w:sz w:val="28"/>
                <w:szCs w:val="28"/>
                <w:rtl/>
              </w:rPr>
            </w:pPr>
            <w:r w:rsidRPr="00031D14">
              <w:rPr>
                <w:rFonts w:cs="B Zar" w:hint="cs"/>
                <w:sz w:val="28"/>
                <w:szCs w:val="28"/>
                <w:rtl/>
              </w:rPr>
              <w:t xml:space="preserve">جامعه </w:t>
            </w:r>
          </w:p>
        </w:tc>
        <w:tc>
          <w:tcPr>
            <w:tcW w:w="5809" w:type="dxa"/>
          </w:tcPr>
          <w:p w:rsidR="00031D14" w:rsidRPr="00031D14" w:rsidRDefault="00031D14" w:rsidP="004315D4">
            <w:pPr>
              <w:numPr>
                <w:ilvl w:val="0"/>
                <w:numId w:val="23"/>
              </w:numPr>
              <w:ind w:left="360"/>
              <w:jc w:val="left"/>
              <w:rPr>
                <w:rFonts w:cs="B Zar"/>
                <w:sz w:val="28"/>
                <w:szCs w:val="28"/>
                <w:rtl/>
              </w:rPr>
            </w:pPr>
            <w:r w:rsidRPr="00031D14">
              <w:rPr>
                <w:rFonts w:cs="B Zar" w:hint="cs"/>
                <w:sz w:val="28"/>
                <w:szCs w:val="28"/>
                <w:rtl/>
              </w:rPr>
              <w:t>ایجاد اشتغال برای نیروهای متخصص و تحصیل</w:t>
            </w:r>
            <w:r w:rsidRPr="00031D14">
              <w:rPr>
                <w:rFonts w:cs="B Zar"/>
                <w:sz w:val="28"/>
                <w:szCs w:val="28"/>
                <w:rtl/>
              </w:rPr>
              <w:softHyphen/>
            </w:r>
            <w:r w:rsidRPr="00031D14">
              <w:rPr>
                <w:rFonts w:cs="B Zar" w:hint="cs"/>
                <w:sz w:val="28"/>
                <w:szCs w:val="28"/>
                <w:rtl/>
              </w:rPr>
              <w:t>کرده در کارخانه</w:t>
            </w:r>
            <w:r w:rsidR="009730D9">
              <w:rPr>
                <w:rFonts w:cs="B Zar"/>
                <w:sz w:val="28"/>
                <w:szCs w:val="28"/>
                <w:rtl/>
              </w:rPr>
              <w:softHyphen/>
            </w:r>
            <w:r w:rsidRPr="00031D14">
              <w:rPr>
                <w:rFonts w:cs="B Zar" w:hint="cs"/>
                <w:sz w:val="28"/>
                <w:szCs w:val="28"/>
                <w:rtl/>
              </w:rPr>
              <w:t xml:space="preserve">ها و دفاتر مرکزی </w:t>
            </w:r>
          </w:p>
          <w:p w:rsidR="00031D14" w:rsidRPr="00031D14" w:rsidRDefault="00031D14" w:rsidP="004315D4">
            <w:pPr>
              <w:numPr>
                <w:ilvl w:val="0"/>
                <w:numId w:val="23"/>
              </w:numPr>
              <w:ind w:left="360"/>
              <w:jc w:val="left"/>
              <w:rPr>
                <w:rFonts w:cs="B Zar"/>
                <w:sz w:val="28"/>
                <w:szCs w:val="28"/>
                <w:rtl/>
              </w:rPr>
            </w:pPr>
            <w:r w:rsidRPr="00031D14">
              <w:rPr>
                <w:rFonts w:cs="B Zar" w:hint="cs"/>
                <w:sz w:val="28"/>
                <w:szCs w:val="28"/>
                <w:rtl/>
              </w:rPr>
              <w:t>بومی</w:t>
            </w:r>
            <w:r w:rsidR="009730D9">
              <w:rPr>
                <w:rFonts w:cs="B Zar"/>
                <w:sz w:val="28"/>
                <w:szCs w:val="28"/>
                <w:rtl/>
              </w:rPr>
              <w:softHyphen/>
            </w:r>
            <w:r w:rsidRPr="00031D14">
              <w:rPr>
                <w:rFonts w:cs="B Zar" w:hint="cs"/>
                <w:sz w:val="28"/>
                <w:szCs w:val="28"/>
                <w:rtl/>
              </w:rPr>
              <w:t>سازی تکنولوژی و ایجاد تحقیق و توسعه در جهت ارتقای سطح تکنولوژی کشور در عرصه موتورسیکلت و دوچرخه</w:t>
            </w:r>
          </w:p>
          <w:p w:rsidR="00031D14" w:rsidRPr="00031D14" w:rsidRDefault="00031D14" w:rsidP="004315D4">
            <w:pPr>
              <w:numPr>
                <w:ilvl w:val="0"/>
                <w:numId w:val="23"/>
              </w:numPr>
              <w:ind w:left="360"/>
              <w:jc w:val="left"/>
              <w:rPr>
                <w:rFonts w:cs="B Zar"/>
                <w:sz w:val="28"/>
                <w:szCs w:val="28"/>
                <w:rtl/>
              </w:rPr>
            </w:pPr>
            <w:r w:rsidRPr="00031D14">
              <w:rPr>
                <w:rFonts w:cs="B Zar" w:hint="cs"/>
                <w:sz w:val="28"/>
                <w:szCs w:val="28"/>
                <w:rtl/>
              </w:rPr>
              <w:t xml:space="preserve">توسعه فرهنگ استفاده از دوچرخه و موتورسیکلت برای کاهش آلودگی و ترافیک و سلامت </w:t>
            </w:r>
          </w:p>
        </w:tc>
      </w:tr>
      <w:tr w:rsidR="00031D14" w:rsidRPr="00031D14" w:rsidTr="00B455FF">
        <w:tc>
          <w:tcPr>
            <w:tcW w:w="842" w:type="dxa"/>
          </w:tcPr>
          <w:p w:rsidR="00031D14" w:rsidRPr="00031D14" w:rsidRDefault="00031D14" w:rsidP="00031D14">
            <w:pPr>
              <w:ind w:firstLine="0"/>
              <w:jc w:val="center"/>
              <w:rPr>
                <w:rFonts w:cs="B Zar"/>
                <w:sz w:val="28"/>
                <w:szCs w:val="28"/>
                <w:rtl/>
              </w:rPr>
            </w:pPr>
          </w:p>
        </w:tc>
        <w:tc>
          <w:tcPr>
            <w:tcW w:w="2410" w:type="dxa"/>
          </w:tcPr>
          <w:p w:rsidR="00031D14" w:rsidRPr="00031D14" w:rsidRDefault="00031D14" w:rsidP="00031D14">
            <w:pPr>
              <w:ind w:firstLine="0"/>
              <w:jc w:val="center"/>
              <w:rPr>
                <w:rFonts w:cs="B Zar"/>
                <w:sz w:val="28"/>
                <w:szCs w:val="28"/>
                <w:rtl/>
              </w:rPr>
            </w:pPr>
            <w:r w:rsidRPr="00031D14">
              <w:rPr>
                <w:rFonts w:cs="B Zar" w:hint="cs"/>
                <w:sz w:val="28"/>
                <w:szCs w:val="28"/>
                <w:rtl/>
              </w:rPr>
              <w:t xml:space="preserve">نیروی انسانی </w:t>
            </w:r>
          </w:p>
        </w:tc>
        <w:tc>
          <w:tcPr>
            <w:tcW w:w="5809" w:type="dxa"/>
          </w:tcPr>
          <w:p w:rsidR="00031D14" w:rsidRPr="00031D14" w:rsidRDefault="00031D14" w:rsidP="004315D4">
            <w:pPr>
              <w:numPr>
                <w:ilvl w:val="0"/>
                <w:numId w:val="25"/>
              </w:numPr>
              <w:ind w:left="360"/>
              <w:jc w:val="left"/>
              <w:rPr>
                <w:rFonts w:cs="B Zar"/>
                <w:sz w:val="28"/>
                <w:szCs w:val="28"/>
                <w:rtl/>
              </w:rPr>
            </w:pPr>
            <w:r w:rsidRPr="00031D14">
              <w:rPr>
                <w:rFonts w:cs="B Zar" w:hint="cs"/>
                <w:sz w:val="28"/>
                <w:szCs w:val="28"/>
                <w:rtl/>
              </w:rPr>
              <w:t>ایجاد امنیت شغلی و احتراز از اخراج یا قطع همکاری حتی در زمان</w:t>
            </w:r>
            <w:r w:rsidRPr="00031D14">
              <w:rPr>
                <w:rFonts w:cs="B Zar"/>
                <w:sz w:val="28"/>
                <w:szCs w:val="28"/>
                <w:rtl/>
              </w:rPr>
              <w:softHyphen/>
            </w:r>
            <w:r w:rsidRPr="00031D14">
              <w:rPr>
                <w:rFonts w:cs="B Zar" w:hint="cs"/>
                <w:sz w:val="28"/>
                <w:szCs w:val="28"/>
                <w:rtl/>
              </w:rPr>
              <w:t>های بحرانی مانند بروز بیماری همه</w:t>
            </w:r>
            <w:r w:rsidR="009730D9">
              <w:rPr>
                <w:rFonts w:cs="B Zar"/>
                <w:sz w:val="28"/>
                <w:szCs w:val="28"/>
                <w:rtl/>
              </w:rPr>
              <w:softHyphen/>
            </w:r>
            <w:r w:rsidRPr="00031D14">
              <w:rPr>
                <w:rFonts w:cs="B Zar" w:hint="cs"/>
                <w:sz w:val="28"/>
                <w:szCs w:val="28"/>
                <w:rtl/>
              </w:rPr>
              <w:t>گیری کرونا و رکود شدید در بازار</w:t>
            </w:r>
          </w:p>
          <w:p w:rsidR="00031D14" w:rsidRPr="00C535CE" w:rsidRDefault="00031D14" w:rsidP="004315D4">
            <w:pPr>
              <w:numPr>
                <w:ilvl w:val="0"/>
                <w:numId w:val="25"/>
              </w:numPr>
              <w:ind w:left="360"/>
              <w:jc w:val="left"/>
              <w:rPr>
                <w:rFonts w:cs="B Zar"/>
                <w:sz w:val="28"/>
                <w:szCs w:val="28"/>
                <w:rtl/>
              </w:rPr>
            </w:pPr>
            <w:r w:rsidRPr="00C535CE">
              <w:rPr>
                <w:rFonts w:cs="B Zar" w:hint="cs"/>
                <w:sz w:val="28"/>
                <w:szCs w:val="28"/>
                <w:rtl/>
              </w:rPr>
              <w:t>پرداخت به</w:t>
            </w:r>
            <w:r w:rsidRPr="00C535CE">
              <w:rPr>
                <w:rFonts w:cs="B Zar"/>
                <w:sz w:val="28"/>
                <w:szCs w:val="28"/>
                <w:rtl/>
              </w:rPr>
              <w:softHyphen/>
            </w:r>
            <w:r w:rsidRPr="00C535CE">
              <w:rPr>
                <w:rFonts w:cs="B Zar" w:hint="cs"/>
                <w:sz w:val="28"/>
                <w:szCs w:val="28"/>
                <w:rtl/>
              </w:rPr>
              <w:t xml:space="preserve">موقع حقوق و دستمزد در هر شرایطی حتی در زمان بروز رکود </w:t>
            </w:r>
            <w:r w:rsidR="00C535CE" w:rsidRPr="00C535CE">
              <w:rPr>
                <w:rFonts w:cs="B Zar" w:hint="cs"/>
                <w:sz w:val="28"/>
                <w:szCs w:val="28"/>
                <w:rtl/>
              </w:rPr>
              <w:t>با</w:t>
            </w:r>
            <w:r w:rsidRPr="00C535CE">
              <w:rPr>
                <w:rFonts w:cs="B Zar" w:hint="cs"/>
                <w:sz w:val="28"/>
                <w:szCs w:val="28"/>
                <w:rtl/>
              </w:rPr>
              <w:t xml:space="preserve"> استقراض از بانک</w:t>
            </w:r>
            <w:r w:rsidRPr="00C535CE">
              <w:rPr>
                <w:rFonts w:cs="B Zar"/>
                <w:sz w:val="28"/>
                <w:szCs w:val="28"/>
                <w:rtl/>
              </w:rPr>
              <w:softHyphen/>
            </w:r>
            <w:r w:rsidRPr="00C535CE">
              <w:rPr>
                <w:rFonts w:cs="B Zar" w:hint="cs"/>
                <w:sz w:val="28"/>
                <w:szCs w:val="28"/>
                <w:rtl/>
              </w:rPr>
              <w:t>ها یا فروش دارایی</w:t>
            </w:r>
          </w:p>
          <w:p w:rsidR="00031D14" w:rsidRPr="00031D14" w:rsidRDefault="00031D14" w:rsidP="004315D4">
            <w:pPr>
              <w:numPr>
                <w:ilvl w:val="0"/>
                <w:numId w:val="25"/>
              </w:numPr>
              <w:ind w:left="360"/>
              <w:jc w:val="left"/>
              <w:rPr>
                <w:rFonts w:cs="B Zar"/>
                <w:sz w:val="28"/>
                <w:szCs w:val="28"/>
                <w:rtl/>
              </w:rPr>
            </w:pPr>
            <w:r w:rsidRPr="00031D14">
              <w:rPr>
                <w:rFonts w:cs="B Zar" w:hint="cs"/>
                <w:sz w:val="28"/>
                <w:szCs w:val="28"/>
                <w:rtl/>
              </w:rPr>
              <w:t>رفع مشکلات شخصی و خانوادگی کارکنان با ایجاد رو</w:t>
            </w:r>
            <w:r w:rsidR="009730D9">
              <w:rPr>
                <w:rFonts w:cs="B Zar" w:hint="cs"/>
                <w:sz w:val="28"/>
                <w:szCs w:val="28"/>
                <w:rtl/>
              </w:rPr>
              <w:t>ا</w:t>
            </w:r>
            <w:r w:rsidRPr="00031D14">
              <w:rPr>
                <w:rFonts w:cs="B Zar" w:hint="cs"/>
                <w:sz w:val="28"/>
                <w:szCs w:val="28"/>
                <w:rtl/>
              </w:rPr>
              <w:t xml:space="preserve">بط بسیار دوستانه بین مدیران و کارکنان قبل از درخواست نیروها </w:t>
            </w:r>
          </w:p>
          <w:p w:rsidR="00031D14" w:rsidRPr="00031D14" w:rsidRDefault="00031D14" w:rsidP="004315D4">
            <w:pPr>
              <w:numPr>
                <w:ilvl w:val="0"/>
                <w:numId w:val="25"/>
              </w:numPr>
              <w:ind w:left="360"/>
              <w:jc w:val="left"/>
              <w:rPr>
                <w:rFonts w:cs="B Zar"/>
                <w:sz w:val="28"/>
                <w:szCs w:val="28"/>
                <w:rtl/>
              </w:rPr>
            </w:pPr>
            <w:r w:rsidRPr="00031D14">
              <w:rPr>
                <w:rFonts w:cs="B Zar" w:hint="cs"/>
                <w:sz w:val="28"/>
                <w:szCs w:val="28"/>
                <w:rtl/>
              </w:rPr>
              <w:t>سبک رهبری تحسین</w:t>
            </w:r>
            <w:r w:rsidR="009730D9">
              <w:rPr>
                <w:rFonts w:cs="B Zar"/>
                <w:sz w:val="28"/>
                <w:szCs w:val="28"/>
                <w:rtl/>
              </w:rPr>
              <w:softHyphen/>
            </w:r>
            <w:r w:rsidRPr="00031D14">
              <w:rPr>
                <w:rFonts w:cs="B Zar" w:hint="cs"/>
                <w:sz w:val="28"/>
                <w:szCs w:val="28"/>
                <w:rtl/>
              </w:rPr>
              <w:t>برانگیز و ایجاد فضای از خودگذشتگی و کار با رضایت قلبی کارکنان در مجموعه</w:t>
            </w:r>
          </w:p>
          <w:p w:rsidR="00031D14" w:rsidRPr="00031D14" w:rsidRDefault="00031D14" w:rsidP="004315D4">
            <w:pPr>
              <w:numPr>
                <w:ilvl w:val="0"/>
                <w:numId w:val="25"/>
              </w:numPr>
              <w:ind w:left="360"/>
              <w:jc w:val="left"/>
              <w:rPr>
                <w:rFonts w:cs="B Zar"/>
                <w:sz w:val="28"/>
                <w:szCs w:val="28"/>
                <w:rtl/>
              </w:rPr>
            </w:pPr>
            <w:r w:rsidRPr="00031D14">
              <w:rPr>
                <w:rFonts w:cs="B Zar" w:hint="cs"/>
                <w:sz w:val="28"/>
                <w:szCs w:val="28"/>
                <w:rtl/>
              </w:rPr>
              <w:t>آموزش کارکنان نه با دوره</w:t>
            </w:r>
            <w:r w:rsidR="009730D9">
              <w:rPr>
                <w:rFonts w:cs="B Zar"/>
                <w:sz w:val="28"/>
                <w:szCs w:val="28"/>
                <w:rtl/>
              </w:rPr>
              <w:softHyphen/>
            </w:r>
            <w:r w:rsidRPr="00031D14">
              <w:rPr>
                <w:rFonts w:cs="B Zar" w:hint="cs"/>
                <w:sz w:val="28"/>
                <w:szCs w:val="28"/>
                <w:rtl/>
              </w:rPr>
              <w:t>های آموزشی نظری و کمتر اثربخش، بلکه با درگیر کردن آنها در تجارب جدید و همکار کردنشان با نیروهای توانمند</w:t>
            </w:r>
          </w:p>
        </w:tc>
      </w:tr>
    </w:tbl>
    <w:p w:rsidR="00031D14" w:rsidRPr="00031D14" w:rsidRDefault="00031D14" w:rsidP="00031D14">
      <w:pPr>
        <w:ind w:firstLine="170"/>
        <w:rPr>
          <w:rFonts w:cs="B Zar"/>
          <w:sz w:val="28"/>
          <w:szCs w:val="28"/>
          <w:rtl/>
        </w:rPr>
      </w:pPr>
    </w:p>
    <w:p w:rsidR="00031D14" w:rsidRPr="00031D14" w:rsidRDefault="00031D14" w:rsidP="009730D9">
      <w:pPr>
        <w:ind w:firstLine="170"/>
        <w:rPr>
          <w:rFonts w:cs="B Zar"/>
          <w:sz w:val="28"/>
          <w:szCs w:val="28"/>
          <w:rtl/>
        </w:rPr>
      </w:pPr>
      <w:r w:rsidRPr="00031D14">
        <w:rPr>
          <w:rFonts w:cs="B Zar" w:hint="cs"/>
          <w:sz w:val="28"/>
          <w:szCs w:val="28"/>
          <w:rtl/>
        </w:rPr>
        <w:t>ما تلاش کردیم تا حدودی استراتژی</w:t>
      </w:r>
      <w:r w:rsidR="009730D9">
        <w:rPr>
          <w:rFonts w:cs="B Zar"/>
          <w:sz w:val="28"/>
          <w:szCs w:val="28"/>
          <w:rtl/>
        </w:rPr>
        <w:softHyphen/>
      </w:r>
      <w:r w:rsidRPr="00031D14">
        <w:rPr>
          <w:rFonts w:cs="B Zar" w:hint="cs"/>
          <w:sz w:val="28"/>
          <w:szCs w:val="28"/>
          <w:rtl/>
        </w:rPr>
        <w:t>ها و سیاست</w:t>
      </w:r>
      <w:r w:rsidRPr="00031D14">
        <w:rPr>
          <w:rFonts w:cs="B Zar"/>
          <w:sz w:val="28"/>
          <w:szCs w:val="28"/>
          <w:rtl/>
        </w:rPr>
        <w:softHyphen/>
      </w:r>
      <w:r w:rsidRPr="00031D14">
        <w:rPr>
          <w:rFonts w:cs="B Zar" w:hint="cs"/>
          <w:sz w:val="28"/>
          <w:szCs w:val="28"/>
          <w:rtl/>
        </w:rPr>
        <w:t>های احمد غلامی را در اداره و توسعه گروه فستوس از زمان تأسیس سامان موتور به عنوان موتور محرکه گروه تا تأسیس شرکت</w:t>
      </w:r>
      <w:r w:rsidRPr="00031D14">
        <w:rPr>
          <w:rFonts w:cs="B Zar"/>
          <w:sz w:val="28"/>
          <w:szCs w:val="28"/>
          <w:rtl/>
        </w:rPr>
        <w:softHyphen/>
      </w:r>
      <w:r w:rsidRPr="00031D14">
        <w:rPr>
          <w:rFonts w:cs="B Zar" w:hint="cs"/>
          <w:sz w:val="28"/>
          <w:szCs w:val="28"/>
          <w:rtl/>
        </w:rPr>
        <w:t>های تابعه در حوزه زنجیره تأمین موتورسیکلت و دوچرخه معرفی کنیم. البته باید یادآور شد تمامی استراتژی</w:t>
      </w:r>
      <w:r w:rsidR="009730D9">
        <w:rPr>
          <w:rFonts w:cs="B Zar"/>
          <w:sz w:val="28"/>
          <w:szCs w:val="28"/>
          <w:rtl/>
        </w:rPr>
        <w:softHyphen/>
      </w:r>
      <w:r w:rsidRPr="00031D14">
        <w:rPr>
          <w:rFonts w:cs="B Zar" w:hint="cs"/>
          <w:sz w:val="28"/>
          <w:szCs w:val="28"/>
          <w:rtl/>
        </w:rPr>
        <w:t>های او موفقیت</w:t>
      </w:r>
      <w:r w:rsidRPr="00031D14">
        <w:rPr>
          <w:rFonts w:cs="B Zar"/>
          <w:sz w:val="28"/>
          <w:szCs w:val="28"/>
          <w:rtl/>
        </w:rPr>
        <w:softHyphen/>
      </w:r>
      <w:r w:rsidR="009730D9">
        <w:rPr>
          <w:rFonts w:cs="B Zar" w:hint="cs"/>
          <w:sz w:val="28"/>
          <w:szCs w:val="28"/>
          <w:rtl/>
        </w:rPr>
        <w:t>آ</w:t>
      </w:r>
      <w:r w:rsidRPr="00031D14">
        <w:rPr>
          <w:rFonts w:cs="B Zar" w:hint="cs"/>
          <w:sz w:val="28"/>
          <w:szCs w:val="28"/>
          <w:rtl/>
        </w:rPr>
        <w:t>میز هم نبوده است . مشارکت با شرکت انرژی در تولید موتور سیکلت و قطع همکاری گروه با این شرکت</w:t>
      </w:r>
      <w:r w:rsidR="00C535CE">
        <w:rPr>
          <w:rFonts w:cs="B Zar" w:hint="cs"/>
          <w:sz w:val="28"/>
          <w:szCs w:val="28"/>
          <w:rtl/>
        </w:rPr>
        <w:t xml:space="preserve"> و تلاش برای ت</w:t>
      </w:r>
      <w:r w:rsidR="009730D9">
        <w:rPr>
          <w:rFonts w:cs="B Zar" w:hint="cs"/>
          <w:sz w:val="28"/>
          <w:szCs w:val="28"/>
          <w:rtl/>
        </w:rPr>
        <w:t>أ</w:t>
      </w:r>
      <w:r w:rsidR="00C535CE">
        <w:rPr>
          <w:rFonts w:cs="B Zar" w:hint="cs"/>
          <w:sz w:val="28"/>
          <w:szCs w:val="28"/>
          <w:rtl/>
        </w:rPr>
        <w:t>سیس یک مجمو</w:t>
      </w:r>
      <w:r w:rsidR="009730D9">
        <w:rPr>
          <w:rFonts w:cs="B Zar" w:hint="cs"/>
          <w:sz w:val="28"/>
          <w:szCs w:val="28"/>
          <w:rtl/>
        </w:rPr>
        <w:t>ع</w:t>
      </w:r>
      <w:r w:rsidR="00C535CE">
        <w:rPr>
          <w:rFonts w:cs="B Zar" w:hint="cs"/>
          <w:sz w:val="28"/>
          <w:szCs w:val="28"/>
          <w:rtl/>
        </w:rPr>
        <w:t>ه صنعتی در یزد با مشارکت برخی از فعالان صنعت</w:t>
      </w:r>
      <w:r w:rsidR="009730D9">
        <w:rPr>
          <w:rFonts w:cs="B Zar" w:hint="cs"/>
          <w:sz w:val="28"/>
          <w:szCs w:val="28"/>
          <w:rtl/>
        </w:rPr>
        <w:t>،</w:t>
      </w:r>
      <w:r w:rsidRPr="00031D14">
        <w:rPr>
          <w:rFonts w:cs="B Zar" w:hint="cs"/>
          <w:sz w:val="28"/>
          <w:szCs w:val="28"/>
          <w:rtl/>
        </w:rPr>
        <w:t xml:space="preserve"> از جمله استراتژی</w:t>
      </w:r>
      <w:r w:rsidR="009730D9">
        <w:rPr>
          <w:rFonts w:cs="B Zar"/>
          <w:sz w:val="28"/>
          <w:szCs w:val="28"/>
          <w:rtl/>
        </w:rPr>
        <w:softHyphen/>
      </w:r>
      <w:r w:rsidRPr="00031D14">
        <w:rPr>
          <w:rFonts w:cs="B Zar" w:hint="cs"/>
          <w:sz w:val="28"/>
          <w:szCs w:val="28"/>
          <w:rtl/>
        </w:rPr>
        <w:t>های ضعیف می</w:t>
      </w:r>
      <w:r w:rsidR="009730D9">
        <w:rPr>
          <w:rFonts w:cs="B Zar"/>
          <w:sz w:val="28"/>
          <w:szCs w:val="28"/>
          <w:rtl/>
        </w:rPr>
        <w:softHyphen/>
      </w:r>
      <w:r w:rsidRPr="00031D14">
        <w:rPr>
          <w:rFonts w:cs="B Zar" w:hint="cs"/>
          <w:sz w:val="28"/>
          <w:szCs w:val="28"/>
          <w:rtl/>
        </w:rPr>
        <w:t xml:space="preserve">باشد. اگرچه </w:t>
      </w:r>
      <w:r w:rsidRPr="00031D14">
        <w:rPr>
          <w:rFonts w:cs="B Zar" w:hint="cs"/>
          <w:sz w:val="28"/>
          <w:szCs w:val="28"/>
          <w:rtl/>
        </w:rPr>
        <w:lastRenderedPageBreak/>
        <w:t>تحصیل شجاعت درتولید موتور سیکلت و ادامه راه با توان فردی</w:t>
      </w:r>
      <w:r w:rsidR="00C535CE">
        <w:rPr>
          <w:rFonts w:cs="B Zar" w:hint="cs"/>
          <w:sz w:val="28"/>
          <w:szCs w:val="28"/>
          <w:rtl/>
        </w:rPr>
        <w:t>،</w:t>
      </w:r>
      <w:r w:rsidRPr="00031D14">
        <w:rPr>
          <w:rFonts w:cs="B Zar" w:hint="cs"/>
          <w:sz w:val="28"/>
          <w:szCs w:val="28"/>
          <w:rtl/>
        </w:rPr>
        <w:t xml:space="preserve"> از نتایج ارتباط چند ساله </w:t>
      </w:r>
      <w:r w:rsidR="00C535CE">
        <w:rPr>
          <w:rFonts w:cs="B Zar" w:hint="cs"/>
          <w:sz w:val="28"/>
          <w:szCs w:val="28"/>
          <w:rtl/>
        </w:rPr>
        <w:t xml:space="preserve">با شرکت انرژی </w:t>
      </w:r>
      <w:r w:rsidRPr="00031D14">
        <w:rPr>
          <w:rFonts w:cs="B Zar" w:hint="cs"/>
          <w:sz w:val="28"/>
          <w:szCs w:val="28"/>
          <w:rtl/>
        </w:rPr>
        <w:t xml:space="preserve">است؛ اما باید پذیرفت این مشارکت هرگز به ایجاد یک سازمان بزرگ مانند نیکران موتور پاسارگاد منتهی نشد. </w:t>
      </w:r>
    </w:p>
    <w:p w:rsidR="00031D14" w:rsidRPr="00031D14" w:rsidRDefault="00031D14" w:rsidP="009730D9">
      <w:pPr>
        <w:ind w:firstLine="170"/>
        <w:rPr>
          <w:rFonts w:cs="B Zar"/>
          <w:sz w:val="28"/>
          <w:szCs w:val="28"/>
          <w:rtl/>
        </w:rPr>
      </w:pPr>
      <w:r w:rsidRPr="00031D14">
        <w:rPr>
          <w:rFonts w:cs="B Zar" w:hint="cs"/>
          <w:sz w:val="28"/>
          <w:szCs w:val="28"/>
          <w:rtl/>
        </w:rPr>
        <w:t>س</w:t>
      </w:r>
      <w:r w:rsidR="009730D9">
        <w:rPr>
          <w:rFonts w:cs="B Zar" w:hint="cs"/>
          <w:sz w:val="28"/>
          <w:szCs w:val="28"/>
          <w:rtl/>
        </w:rPr>
        <w:t>ؤ</w:t>
      </w:r>
      <w:r w:rsidRPr="00031D14">
        <w:rPr>
          <w:rFonts w:cs="B Zar" w:hint="cs"/>
          <w:sz w:val="28"/>
          <w:szCs w:val="28"/>
          <w:rtl/>
        </w:rPr>
        <w:t>ال اصلی ما در این بخش این نیست که استراتژی</w:t>
      </w:r>
      <w:r w:rsidR="009730D9">
        <w:rPr>
          <w:rFonts w:cs="B Zar"/>
          <w:sz w:val="28"/>
          <w:szCs w:val="28"/>
          <w:rtl/>
        </w:rPr>
        <w:softHyphen/>
      </w:r>
      <w:r w:rsidRPr="00031D14">
        <w:rPr>
          <w:rFonts w:cs="B Zar" w:hint="cs"/>
          <w:sz w:val="28"/>
          <w:szCs w:val="28"/>
          <w:rtl/>
        </w:rPr>
        <w:t>های احمد غلامی در اداره  توسعه گروه فستوس چه بوده است</w:t>
      </w:r>
      <w:r w:rsidR="00C535CE">
        <w:rPr>
          <w:rFonts w:cs="B Zar" w:hint="cs"/>
          <w:sz w:val="28"/>
          <w:szCs w:val="28"/>
          <w:rtl/>
        </w:rPr>
        <w:t>؟ یا کدامیک موفقیت</w:t>
      </w:r>
      <w:r w:rsidR="009730D9">
        <w:rPr>
          <w:rFonts w:cs="B Zar"/>
          <w:sz w:val="28"/>
          <w:szCs w:val="28"/>
          <w:rtl/>
        </w:rPr>
        <w:softHyphen/>
      </w:r>
      <w:r w:rsidR="00C535CE">
        <w:rPr>
          <w:rFonts w:cs="B Zar" w:hint="cs"/>
          <w:sz w:val="28"/>
          <w:szCs w:val="28"/>
          <w:rtl/>
        </w:rPr>
        <w:t>آمیز بوده است و کدامیک شکست خورده؟</w:t>
      </w:r>
      <w:r w:rsidRPr="00031D14">
        <w:rPr>
          <w:rFonts w:cs="B Zar" w:hint="cs"/>
          <w:sz w:val="28"/>
          <w:szCs w:val="28"/>
          <w:rtl/>
        </w:rPr>
        <w:t xml:space="preserve"> بلکه ما برآنیم تا مشخص کنیم این استراتژی</w:t>
      </w:r>
      <w:r w:rsidRPr="00031D14">
        <w:rPr>
          <w:rFonts w:cs="B Zar"/>
          <w:sz w:val="28"/>
          <w:szCs w:val="28"/>
          <w:rtl/>
        </w:rPr>
        <w:softHyphen/>
      </w:r>
      <w:r w:rsidRPr="00031D14">
        <w:rPr>
          <w:rFonts w:cs="B Zar" w:hint="cs"/>
          <w:sz w:val="28"/>
          <w:szCs w:val="28"/>
          <w:rtl/>
        </w:rPr>
        <w:t>ها و سیاست</w:t>
      </w:r>
      <w:r w:rsidRPr="00031D14">
        <w:rPr>
          <w:rFonts w:cs="B Zar"/>
          <w:sz w:val="28"/>
          <w:szCs w:val="28"/>
          <w:rtl/>
        </w:rPr>
        <w:softHyphen/>
      </w:r>
      <w:r w:rsidRPr="00031D14">
        <w:rPr>
          <w:rFonts w:cs="B Zar" w:hint="cs"/>
          <w:sz w:val="28"/>
          <w:szCs w:val="28"/>
          <w:rtl/>
        </w:rPr>
        <w:t>ها چگونه خلق شده است؟ برای این منظور با انجام یک مطالعه میدانی و کسب نظر بسیاری از مدیران و کارکنان مجموعه تلاش کردیم با استفاده از مدل مینتزبرگ، رویکرد خلق استراتژی احمدغلامی را در گروه فستوس شناسایی کنیم. ابتدا نیاز است تا این مدل معرفی شود. کمی با ما در</w:t>
      </w:r>
      <w:r w:rsidR="009730D9">
        <w:rPr>
          <w:rFonts w:cs="B Zar" w:hint="cs"/>
          <w:sz w:val="28"/>
          <w:szCs w:val="28"/>
          <w:rtl/>
        </w:rPr>
        <w:t xml:space="preserve"> مرور مبانی علمی همراه باشید؛ </w:t>
      </w:r>
      <w:r w:rsidRPr="00031D14">
        <w:rPr>
          <w:rFonts w:cs="B Zar" w:hint="cs"/>
          <w:sz w:val="28"/>
          <w:szCs w:val="28"/>
          <w:rtl/>
        </w:rPr>
        <w:t xml:space="preserve">اگر چه ممکن است مانند شرح تاریخی و یا بیوگرافی فصل سوم جذاب نباشد. </w:t>
      </w:r>
    </w:p>
    <w:p w:rsidR="00031D14" w:rsidRPr="00031D14" w:rsidRDefault="00031D14" w:rsidP="00CF60AA">
      <w:pPr>
        <w:pStyle w:val="nikran3"/>
        <w:rPr>
          <w:rtl/>
        </w:rPr>
      </w:pPr>
      <w:bookmarkStart w:id="53" w:name="_Toc167473943"/>
      <w:r w:rsidRPr="00031D14">
        <w:rPr>
          <w:rFonts w:hint="cs"/>
          <w:rtl/>
        </w:rPr>
        <w:t>رویکردهای خلق استراتژی هنری مینتربرگ</w:t>
      </w:r>
      <w:bookmarkEnd w:id="53"/>
    </w:p>
    <w:p w:rsidR="00031D14" w:rsidRPr="00031D14" w:rsidRDefault="00031D14" w:rsidP="00031D14">
      <w:pPr>
        <w:tabs>
          <w:tab w:val="left" w:pos="403"/>
        </w:tabs>
        <w:rPr>
          <w:rFonts w:ascii="Times New Roman" w:eastAsia="Times New Roman" w:hAnsi="Times New Roman" w:cs="B Zar"/>
          <w:sz w:val="28"/>
          <w:szCs w:val="28"/>
          <w:rtl/>
          <w:lang w:bidi="fa-IR"/>
        </w:rPr>
      </w:pPr>
      <w:r w:rsidRPr="00031D14">
        <w:rPr>
          <w:rFonts w:ascii="Times New Roman" w:eastAsia="Times New Roman" w:hAnsi="Times New Roman" w:cs="B Zar" w:hint="cs"/>
          <w:sz w:val="28"/>
          <w:szCs w:val="28"/>
          <w:rtl/>
        </w:rPr>
        <w:t>مینتزبرگ در کتابی تحت عنوان «رد</w:t>
      </w:r>
      <w:r w:rsidRPr="00031D14">
        <w:rPr>
          <w:rFonts w:ascii="Times New Roman" w:eastAsia="Times New Roman" w:hAnsi="Times New Roman" w:cs="B Zar"/>
          <w:sz w:val="28"/>
          <w:szCs w:val="28"/>
        </w:rPr>
        <w:softHyphen/>
      </w:r>
      <w:r w:rsidRPr="00031D14">
        <w:rPr>
          <w:rFonts w:ascii="Times New Roman" w:eastAsia="Times New Roman" w:hAnsi="Times New Roman" w:cs="B Zar" w:hint="cs"/>
          <w:sz w:val="28"/>
          <w:szCs w:val="28"/>
          <w:rtl/>
        </w:rPr>
        <w:t>گیری استراتژی</w:t>
      </w:r>
      <w:r w:rsidRPr="00031D14">
        <w:rPr>
          <w:rFonts w:ascii="Times New Roman" w:eastAsia="Times New Roman" w:hAnsi="Times New Roman" w:cs="B Zar"/>
          <w:sz w:val="28"/>
          <w:szCs w:val="28"/>
          <w:vertAlign w:val="superscript"/>
          <w:rtl/>
        </w:rPr>
        <w:footnoteReference w:id="66"/>
      </w:r>
      <w:r w:rsidRPr="00031D14">
        <w:rPr>
          <w:rFonts w:ascii="Times New Roman" w:eastAsia="Times New Roman" w:hAnsi="Times New Roman" w:cs="B Zar" w:hint="cs"/>
          <w:sz w:val="28"/>
          <w:szCs w:val="28"/>
          <w:rtl/>
        </w:rPr>
        <w:t>» توانسته است با بررسی تحولات تاریخی یازده سازمان و شرکت منتخب، مهمترین استراتژی</w:t>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 xml:space="preserve">های آنها را در طی تحولات سازمانی شناسایی و با توجه به برخی از متغیرها مانند </w:t>
      </w:r>
      <w:r w:rsidRPr="00031D14">
        <w:rPr>
          <w:rFonts w:ascii="Times New Roman" w:eastAsia="SimSun" w:hAnsi="Times New Roman" w:cs="B Zar" w:hint="cs"/>
          <w:sz w:val="28"/>
          <w:szCs w:val="28"/>
          <w:rtl/>
          <w:lang w:eastAsia="zh-CN" w:bidi="fa-IR"/>
        </w:rPr>
        <w:t>وضعیت</w:t>
      </w:r>
      <w:r w:rsidRPr="00031D14">
        <w:rPr>
          <w:rFonts w:ascii="Times New Roman" w:eastAsia="Times New Roman" w:hAnsi="Times New Roman" w:cs="B Zar" w:hint="cs"/>
          <w:sz w:val="28"/>
          <w:szCs w:val="28"/>
          <w:rtl/>
        </w:rPr>
        <w:t xml:space="preserve"> رقابت، تأمین منابع مالی، ساختار و گستره عملیات، رویکرد خلق استراتژی را شناسایی نماید. </w:t>
      </w:r>
      <w:r w:rsidRPr="00031D14">
        <w:rPr>
          <w:rFonts w:ascii="Times New Roman" w:eastAsia="Times New Roman" w:hAnsi="Times New Roman" w:cs="B Zar" w:hint="cs"/>
          <w:sz w:val="28"/>
          <w:szCs w:val="28"/>
          <w:rtl/>
          <w:lang w:bidi="fa-IR"/>
        </w:rPr>
        <w:t>او برای تشخیص نوع روش خلق استراتژی دو معیار زیر را به کار گرفت .</w:t>
      </w:r>
    </w:p>
    <w:p w:rsidR="00031D14" w:rsidRPr="00031D14" w:rsidRDefault="00031D14" w:rsidP="005A7485">
      <w:pPr>
        <w:keepNext/>
        <w:keepLines/>
        <w:ind w:firstLine="0"/>
        <w:outlineLvl w:val="2"/>
        <w:rPr>
          <w:rFonts w:ascii="Times New Roman" w:eastAsia="Times New Roman" w:hAnsi="Times New Roman" w:cs="B Zar"/>
          <w:sz w:val="28"/>
          <w:szCs w:val="28"/>
          <w:rtl/>
          <w:lang w:bidi="fa-IR"/>
        </w:rPr>
      </w:pPr>
      <w:bookmarkStart w:id="54" w:name="_Toc437127506"/>
      <w:bookmarkStart w:id="55" w:name="_Toc473701732"/>
      <w:r w:rsidRPr="00031D14">
        <w:rPr>
          <w:rFonts w:ascii="Cambria" w:eastAsia="Times New Roman" w:hAnsi="Cambria" w:cs="B Zar" w:hint="cs"/>
          <w:b/>
          <w:bCs/>
          <w:kern w:val="32"/>
          <w:sz w:val="24"/>
          <w:szCs w:val="24"/>
          <w:rtl/>
          <w:lang w:bidi="fa-IR"/>
        </w:rPr>
        <w:t>ماهیت استراتژی</w:t>
      </w:r>
      <w:bookmarkEnd w:id="54"/>
      <w:bookmarkEnd w:id="55"/>
      <w:r w:rsidRPr="00031D14">
        <w:rPr>
          <w:rFonts w:ascii="Cambria" w:eastAsia="Times New Roman" w:hAnsi="Cambria" w:cs="B Zar" w:hint="cs"/>
          <w:b/>
          <w:bCs/>
          <w:kern w:val="32"/>
          <w:sz w:val="24"/>
          <w:szCs w:val="24"/>
          <w:rtl/>
          <w:lang w:bidi="fa-IR"/>
        </w:rPr>
        <w:t xml:space="preserve">.  </w:t>
      </w:r>
      <w:r w:rsidRPr="00031D14">
        <w:rPr>
          <w:rFonts w:ascii="Times New Roman" w:eastAsia="Times New Roman" w:hAnsi="Times New Roman" w:cs="B Zar" w:hint="cs"/>
          <w:sz w:val="28"/>
          <w:szCs w:val="28"/>
          <w:rtl/>
          <w:lang w:bidi="fa-IR"/>
        </w:rPr>
        <w:t>استراتژی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 xml:space="preserve"> عامدانه </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یا</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 xml:space="preserve"> پیش</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 xml:space="preserve">بینی </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 xml:space="preserve">شده </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 xml:space="preserve">ناشی </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از</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 xml:space="preserve"> به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کارگیری روش</w:t>
      </w:r>
      <w:r w:rsidRPr="00031D14">
        <w:rPr>
          <w:rFonts w:ascii="Times New Roman" w:eastAsia="Times New Roman" w:hAnsi="Times New Roman" w:cs="B Zar"/>
          <w:sz w:val="28"/>
          <w:szCs w:val="28"/>
          <w:rtl/>
          <w:lang w:bidi="fa-IR"/>
        </w:rPr>
        <w:softHyphen/>
      </w:r>
      <w:r w:rsidR="005A7485">
        <w:rPr>
          <w:rFonts w:ascii="Times New Roman" w:eastAsia="Times New Roman" w:hAnsi="Times New Roman" w:cs="B Zar" w:hint="cs"/>
          <w:sz w:val="28"/>
          <w:szCs w:val="28"/>
          <w:rtl/>
          <w:lang w:bidi="fa-IR"/>
        </w:rPr>
        <w:t>های علمی و کلاسیک برنامه</w:t>
      </w:r>
      <w:r w:rsidR="005A7485">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ریزی استراتژیک است و بدین معنی است که استراتژی قبل از اجرا شناسایی، تحلیل و تدوین شده، سپس برای اجرا از  طریق فرآیندهای اداری و دارای بروکراسی به مجریان ابلاغ می شود. زمانی استراتژی خودظهور است که نمی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 xml:space="preserve">توان بین تدوین </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 xml:space="preserve">و </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اجرای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آن فاصله گذاشت؛ به محض شناسایی اجرا می</w:t>
      </w:r>
      <w:r w:rsidR="005A7485">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شود.</w:t>
      </w:r>
    </w:p>
    <w:p w:rsidR="00031D14" w:rsidRPr="00031D14" w:rsidRDefault="0005504A" w:rsidP="005A7485">
      <w:pPr>
        <w:ind w:firstLine="0"/>
        <w:rPr>
          <w:rFonts w:cs="B Zar"/>
          <w:sz w:val="28"/>
          <w:szCs w:val="28"/>
          <w:rtl/>
          <w:lang w:bidi="fa-IR"/>
        </w:rPr>
      </w:pPr>
      <w:bookmarkStart w:id="56" w:name="_Toc437127507"/>
      <w:bookmarkStart w:id="57" w:name="_Toc473701733"/>
      <w:r w:rsidRPr="0005504A">
        <w:rPr>
          <w:noProof/>
          <w:rtl/>
        </w:rPr>
        <w:pict>
          <v:group id="Canvas 299" o:spid="_x0000_s1206" editas="canvas" style="position:absolute;left:0;text-align:left;margin-left:0;margin-top:57.4pt;width:290.7pt;height:135.35pt;z-index:251812864;mso-position-horizontal:center;mso-position-horizontal-relative:margin" coordsize="36918,1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">
            <v:shape id="_x0000_s1207" type="#_x0000_t75" style="position:absolute;width:36918;height:17189;visibility:visible">
              <v:fill o:detectmouseclick="t"/>
              <v:path o:connecttype="none"/>
            </v:shape>
            <v:group id="Group 42" o:spid="_x0000_s1208" style="position:absolute;left:476;top:435;width:35395;height:15949" coordorigin="476,435" coordsize="35394,1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Group 281" o:spid="_x0000_s1209" style="position:absolute;left:7035;top:2398;width:28124;height:13704" coordorigin="4086,4183" coordsize="35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rect id="_x0000_s1210" style="position:absolute;left:4086;top:4183;width:3516;height:20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" strokeweight="1pt">
                  <v:textbox>
                    <w:txbxContent>
                      <w:p w:rsidR="008B79DF" w:rsidRDefault="008B79DF" w:rsidP="00031D14">
                        <w:pPr>
                          <w:jc w:val="center"/>
                        </w:pPr>
                      </w:p>
                    </w:txbxContent>
                  </v:textbox>
                </v:rect>
                <v:shape id="AutoShape 283" o:spid="_x0000_s1211" type="#_x0000_t32" style="position:absolute;left:5845;top:4183;width:1;height:205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"/>
                <v:shape id="AutoShape 284" o:spid="_x0000_s1212" type="#_x0000_t32" style="position:absolute;left:4086;top:5208;width:3516;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"/>
                <v:rect id="Rectangle 285" o:spid="_x0000_s1213" style="position:absolute;left:5921;top:4394;width:1602;height:6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" filled="f" stroked="f">
                  <v:textbox inset="0,0,0,0">
                    <w:txbxContent>
                      <w:p w:rsidR="008B79DF" w:rsidRPr="0082092F" w:rsidRDefault="008B79DF" w:rsidP="00031D14">
                        <w:pPr>
                          <w:ind w:hanging="59"/>
                          <w:jc w:val="center"/>
                          <w:rPr>
                            <w:rFonts w:cs="B Mitra"/>
                            <w:b/>
                            <w:bCs/>
                            <w:sz w:val="20"/>
                            <w:szCs w:val="20"/>
                            <w:lang w:bidi="fa-IR"/>
                          </w:rPr>
                        </w:pPr>
                        <w:r>
                          <w:rPr>
                            <w:rFonts w:cs="B Mitra" w:hint="cs"/>
                            <w:b/>
                            <w:bCs/>
                            <w:sz w:val="20"/>
                            <w:szCs w:val="20"/>
                            <w:rtl/>
                            <w:lang w:bidi="fa-IR"/>
                          </w:rPr>
                          <w:t>یادگیری استراتژیک</w:t>
                        </w:r>
                      </w:p>
                    </w:txbxContent>
                  </v:textbox>
                </v:rect>
                <v:rect id="Rectangle 286" o:spid="_x0000_s1214" style="position:absolute;left:4141;top:4394;width:1661;height:6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" filled="f" stroked="f">
                  <v:textbox inset="0,0,0,0">
                    <w:txbxContent>
                      <w:p w:rsidR="008B79DF" w:rsidRPr="0082092F" w:rsidRDefault="008B79DF" w:rsidP="005A7485">
                        <w:pPr>
                          <w:ind w:hanging="51"/>
                          <w:jc w:val="center"/>
                          <w:rPr>
                            <w:rFonts w:cs="B Mitra"/>
                            <w:b/>
                            <w:bCs/>
                            <w:sz w:val="20"/>
                            <w:szCs w:val="20"/>
                            <w:lang w:bidi="fa-IR"/>
                          </w:rPr>
                        </w:pPr>
                        <w:r>
                          <w:rPr>
                            <w:rFonts w:cs="B Mitra" w:hint="cs"/>
                            <w:b/>
                            <w:bCs/>
                            <w:sz w:val="20"/>
                            <w:szCs w:val="20"/>
                            <w:rtl/>
                            <w:lang w:bidi="fa-IR"/>
                          </w:rPr>
                          <w:t>چشم اندازسازی استراتژیک</w:t>
                        </w:r>
                      </w:p>
                    </w:txbxContent>
                  </v:textbox>
                </v:rect>
                <v:rect id="Rectangle 287" o:spid="_x0000_s1215" style="position:absolute;left:4177;top:5352;width:1679;height:6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" filled="f" stroked="f">
                  <v:textbox inset="0,0,0,0">
                    <w:txbxContent>
                      <w:p w:rsidR="008B79DF" w:rsidRPr="0082092F" w:rsidRDefault="008B79DF" w:rsidP="005A7485">
                        <w:pPr>
                          <w:ind w:firstLine="84"/>
                          <w:jc w:val="center"/>
                          <w:rPr>
                            <w:rFonts w:cs="B Mitra"/>
                            <w:b/>
                            <w:bCs/>
                            <w:sz w:val="20"/>
                            <w:szCs w:val="20"/>
                            <w:lang w:bidi="fa-IR"/>
                          </w:rPr>
                        </w:pPr>
                        <w:r>
                          <w:rPr>
                            <w:rFonts w:cs="B Mitra" w:hint="cs"/>
                            <w:b/>
                            <w:bCs/>
                            <w:sz w:val="20"/>
                            <w:szCs w:val="20"/>
                            <w:rtl/>
                            <w:lang w:bidi="fa-IR"/>
                          </w:rPr>
                          <w:t>برنامه</w:t>
                        </w:r>
                        <w:r>
                          <w:rPr>
                            <w:rFonts w:cs="B Mitra"/>
                            <w:b/>
                            <w:bCs/>
                            <w:sz w:val="20"/>
                            <w:szCs w:val="20"/>
                            <w:rtl/>
                            <w:lang w:bidi="fa-IR"/>
                          </w:rPr>
                          <w:softHyphen/>
                        </w:r>
                        <w:r>
                          <w:rPr>
                            <w:rFonts w:cs="B Mitra" w:hint="cs"/>
                            <w:b/>
                            <w:bCs/>
                            <w:sz w:val="20"/>
                            <w:szCs w:val="20"/>
                            <w:rtl/>
                            <w:lang w:bidi="fa-IR"/>
                          </w:rPr>
                          <w:t>ریزی استراتژیک</w:t>
                        </w:r>
                      </w:p>
                    </w:txbxContent>
                  </v:textbox>
                </v:rect>
                <v:rect id="Rectangle 288" o:spid="_x0000_s1216" style="position:absolute;left:6017;top:5367;width:1554;height:6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" filled="f" stroked="f">
                  <v:textbox inset="0,0,0,0">
                    <w:txbxContent>
                      <w:p w:rsidR="008B79DF" w:rsidRPr="0082092F" w:rsidRDefault="008B79DF" w:rsidP="00031D14">
                        <w:pPr>
                          <w:ind w:firstLine="83"/>
                          <w:jc w:val="center"/>
                          <w:rPr>
                            <w:rFonts w:cs="B Mitra"/>
                            <w:b/>
                            <w:bCs/>
                            <w:sz w:val="20"/>
                            <w:szCs w:val="20"/>
                            <w:lang w:bidi="fa-IR"/>
                          </w:rPr>
                        </w:pPr>
                        <w:r>
                          <w:rPr>
                            <w:rFonts w:cs="B Mitra" w:hint="cs"/>
                            <w:b/>
                            <w:bCs/>
                            <w:sz w:val="20"/>
                            <w:szCs w:val="20"/>
                            <w:rtl/>
                            <w:lang w:bidi="fa-IR"/>
                          </w:rPr>
                          <w:t>اقدام اکتشافانه استراتژیک</w:t>
                        </w:r>
                      </w:p>
                    </w:txbxContent>
                  </v:textbox>
                </v:rect>
              </v:group>
              <v:rect id="Rectangle 289" o:spid="_x0000_s1217" style="position:absolute;left:30079;top:435;width:5792;height:24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" filled="f" stroked="f">
                <v:textbox inset="0,0,0,0">
                  <w:txbxContent>
                    <w:p w:rsidR="008B79DF" w:rsidRPr="00613BD9" w:rsidRDefault="008B79DF" w:rsidP="00031D14">
                      <w:pPr>
                        <w:ind w:firstLine="57"/>
                        <w:jc w:val="center"/>
                        <w:rPr>
                          <w:rFonts w:cs="B Mitra"/>
                          <w:sz w:val="18"/>
                          <w:szCs w:val="18"/>
                        </w:rPr>
                      </w:pPr>
                      <w:r w:rsidRPr="00613BD9">
                        <w:rPr>
                          <w:rFonts w:cs="B Mitra" w:hint="cs"/>
                          <w:sz w:val="18"/>
                          <w:szCs w:val="18"/>
                          <w:rtl/>
                        </w:rPr>
                        <w:t>خود ظهور</w:t>
                      </w:r>
                    </w:p>
                  </w:txbxContent>
                </v:textbox>
              </v:rect>
              <v:rect id="Rectangle 290" o:spid="_x0000_s1218" style="position:absolute;left:5410;top:583;width:5791;height:24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" filled="f" stroked="f">
                <v:textbox inset="0,0,0,0">
                  <w:txbxContent>
                    <w:p w:rsidR="008B79DF" w:rsidRPr="00613BD9" w:rsidRDefault="008B79DF" w:rsidP="00031D14">
                      <w:pPr>
                        <w:ind w:firstLine="57"/>
                        <w:jc w:val="center"/>
                        <w:rPr>
                          <w:rFonts w:cs="B Mitra"/>
                          <w:sz w:val="18"/>
                          <w:szCs w:val="18"/>
                        </w:rPr>
                      </w:pPr>
                      <w:r w:rsidRPr="00613BD9">
                        <w:rPr>
                          <w:rFonts w:cs="B Mitra" w:hint="cs"/>
                          <w:sz w:val="18"/>
                          <w:szCs w:val="18"/>
                          <w:rtl/>
                        </w:rPr>
                        <w:t>عامدانه</w:t>
                      </w:r>
                    </w:p>
                  </w:txbxContent>
                </v:textbox>
              </v:rect>
              <v:rect id="Rectangle 291" o:spid="_x0000_s1219" style="position:absolute;left:3479;top:9250;width:3474;height:71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" filled="f" stroked="f">
                <v:textbox style="layout-flow:vertical;mso-layout-flow-alt:bottom-to-top" inset="0,0,0,0">
                  <w:txbxContent>
                    <w:p w:rsidR="008B79DF" w:rsidRDefault="008B79DF" w:rsidP="00031D14">
                      <w:pPr>
                        <w:ind w:firstLine="0"/>
                        <w:jc w:val="center"/>
                        <w:rPr>
                          <w:rFonts w:cs="B Mitra"/>
                          <w:sz w:val="18"/>
                          <w:szCs w:val="18"/>
                          <w:rtl/>
                        </w:rPr>
                      </w:pPr>
                      <w:r w:rsidRPr="0082092F">
                        <w:rPr>
                          <w:rFonts w:cs="B Mitra" w:hint="cs"/>
                          <w:sz w:val="18"/>
                          <w:szCs w:val="18"/>
                          <w:rtl/>
                        </w:rPr>
                        <w:t>جایگاه مشخص</w:t>
                      </w:r>
                    </w:p>
                    <w:p w:rsidR="008B79DF" w:rsidRPr="0082092F" w:rsidRDefault="008B79DF" w:rsidP="00031D14">
                      <w:pPr>
                        <w:ind w:firstLine="0"/>
                        <w:jc w:val="center"/>
                        <w:rPr>
                          <w:rFonts w:cs="B Mitra"/>
                          <w:sz w:val="18"/>
                          <w:szCs w:val="18"/>
                        </w:rPr>
                      </w:pPr>
                      <w:r w:rsidRPr="0082092F">
                        <w:rPr>
                          <w:rFonts w:cs="B Mitra" w:hint="cs"/>
                          <w:sz w:val="18"/>
                          <w:szCs w:val="18"/>
                          <w:rtl/>
                        </w:rPr>
                        <w:t xml:space="preserve"> در بازار</w:t>
                      </w:r>
                    </w:p>
                  </w:txbxContent>
                </v:textbox>
              </v:rect>
              <v:rect id="Rectangle 292" o:spid="_x0000_s1220" style="position:absolute;left:2946;top:2398;width:3391;height:6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" filled="f" stroked="f">
                <v:textbox style="layout-flow:vertical;mso-layout-flow-alt:bottom-to-top" inset="0,0,0,0">
                  <w:txbxContent>
                    <w:p w:rsidR="008B79DF" w:rsidRDefault="008B79DF" w:rsidP="00031D14">
                      <w:pPr>
                        <w:ind w:firstLine="0"/>
                        <w:jc w:val="center"/>
                        <w:rPr>
                          <w:rFonts w:cs="B Mitra"/>
                          <w:sz w:val="18"/>
                          <w:szCs w:val="18"/>
                          <w:rtl/>
                        </w:rPr>
                      </w:pPr>
                      <w:r w:rsidRPr="0082092F">
                        <w:rPr>
                          <w:rFonts w:cs="B Mitra" w:hint="cs"/>
                          <w:sz w:val="18"/>
                          <w:szCs w:val="18"/>
                          <w:rtl/>
                        </w:rPr>
                        <w:t>یک دیدگاه</w:t>
                      </w:r>
                    </w:p>
                    <w:p w:rsidR="008B79DF" w:rsidRPr="0082092F" w:rsidRDefault="008B79DF" w:rsidP="00031D14">
                      <w:pPr>
                        <w:ind w:firstLine="0"/>
                        <w:jc w:val="center"/>
                        <w:rPr>
                          <w:rFonts w:cs="B Mitra"/>
                          <w:sz w:val="18"/>
                          <w:szCs w:val="18"/>
                        </w:rPr>
                      </w:pPr>
                      <w:r w:rsidRPr="0082092F">
                        <w:rPr>
                          <w:rFonts w:cs="B Mitra" w:hint="cs"/>
                          <w:sz w:val="18"/>
                          <w:szCs w:val="18"/>
                          <w:rtl/>
                        </w:rPr>
                        <w:t>گسترده</w:t>
                      </w:r>
                      <w:r>
                        <w:rPr>
                          <w:rFonts w:cs="B Mitra" w:hint="cs"/>
                          <w:sz w:val="18"/>
                          <w:szCs w:val="18"/>
                          <w:rtl/>
                        </w:rPr>
                        <w:t xml:space="preserve"> به بازار</w:t>
                      </w:r>
                    </w:p>
                  </w:txbxContent>
                </v:textbox>
              </v:rect>
              <v:rect id="Rectangle 293" o:spid="_x0000_s1221" style="position:absolute;left:16649;top:498;width:9246;height:24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" filled="f" stroked="f">
                <v:textbox inset="0,0,0,0">
                  <w:txbxContent>
                    <w:p w:rsidR="008B79DF" w:rsidRPr="00613BD9" w:rsidRDefault="008B79DF" w:rsidP="00031D14">
                      <w:pPr>
                        <w:ind w:firstLine="37"/>
                        <w:jc w:val="center"/>
                        <w:rPr>
                          <w:rFonts w:cs="B Mitra"/>
                          <w:sz w:val="18"/>
                          <w:szCs w:val="18"/>
                        </w:rPr>
                      </w:pPr>
                      <w:r w:rsidRPr="00613BD9">
                        <w:rPr>
                          <w:rFonts w:cs="B Mitra" w:hint="cs"/>
                          <w:sz w:val="18"/>
                          <w:szCs w:val="18"/>
                          <w:rtl/>
                        </w:rPr>
                        <w:t>استراتژی به مثابه</w:t>
                      </w:r>
                    </w:p>
                  </w:txbxContent>
                </v:textbox>
              </v:rect>
              <v:rect id="_x0000_s1222" style="position:absolute;left:476;top:4957;width:3143;height:781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" filled="f" stroked="f">
                <v:textbox style="layout-flow:vertical;mso-layout-flow-alt:bottom-to-top" inset="0,0,0,0">
                  <w:txbxContent>
                    <w:p w:rsidR="008B79DF" w:rsidRPr="0082092F" w:rsidRDefault="008B79DF" w:rsidP="00031D14">
                      <w:pPr>
                        <w:jc w:val="center"/>
                        <w:rPr>
                          <w:rFonts w:cs="B Mitra"/>
                          <w:sz w:val="18"/>
                          <w:szCs w:val="18"/>
                        </w:rPr>
                      </w:pPr>
                      <w:r w:rsidRPr="0082092F">
                        <w:rPr>
                          <w:rFonts w:cs="B Mitra" w:hint="cs"/>
                          <w:sz w:val="18"/>
                          <w:szCs w:val="18"/>
                          <w:rtl/>
                        </w:rPr>
                        <w:t xml:space="preserve">استراتژی برای </w:t>
                      </w:r>
                    </w:p>
                  </w:txbxContent>
                </v:textbox>
              </v:rect>
            </v:group>
            <w10:wrap type="topAndBottom" anchorx="margin"/>
          </v:group>
        </w:pict>
      </w:r>
      <w:r w:rsidR="00031D14" w:rsidRPr="00031D14">
        <w:rPr>
          <w:rFonts w:ascii="Cambria" w:hAnsi="Cambria" w:cs="B Zar" w:hint="cs"/>
          <w:b/>
          <w:bCs/>
          <w:kern w:val="32"/>
          <w:sz w:val="24"/>
          <w:szCs w:val="24"/>
          <w:rtl/>
          <w:lang w:bidi="fa-IR"/>
        </w:rPr>
        <w:t>بازار هدف</w:t>
      </w:r>
      <w:bookmarkEnd w:id="56"/>
      <w:bookmarkEnd w:id="57"/>
      <w:r w:rsidR="00031D14" w:rsidRPr="00031D14">
        <w:rPr>
          <w:rFonts w:ascii="Cambria" w:hAnsi="Cambria" w:cs="B Zar" w:hint="cs"/>
          <w:b/>
          <w:bCs/>
          <w:kern w:val="32"/>
          <w:sz w:val="24"/>
          <w:szCs w:val="24"/>
          <w:rtl/>
          <w:lang w:bidi="fa-IR"/>
        </w:rPr>
        <w:t xml:space="preserve"> . </w:t>
      </w:r>
      <w:r w:rsidR="00031D14" w:rsidRPr="00031D14">
        <w:rPr>
          <w:rFonts w:cs="B Zar" w:hint="cs"/>
          <w:sz w:val="28"/>
          <w:szCs w:val="28"/>
          <w:rtl/>
          <w:lang w:bidi="fa-IR"/>
        </w:rPr>
        <w:t>نگاه به بازار هدف برای تعیین استراتژی در سازمان می</w:t>
      </w:r>
      <w:r w:rsidR="005A7485">
        <w:rPr>
          <w:rFonts w:cs="B Zar"/>
          <w:sz w:val="28"/>
          <w:szCs w:val="28"/>
          <w:rtl/>
          <w:lang w:bidi="fa-IR"/>
        </w:rPr>
        <w:softHyphen/>
      </w:r>
      <w:r w:rsidR="00031D14" w:rsidRPr="00031D14">
        <w:rPr>
          <w:rFonts w:cs="B Zar" w:hint="cs"/>
          <w:sz w:val="28"/>
          <w:szCs w:val="28"/>
          <w:rtl/>
          <w:lang w:bidi="fa-IR"/>
        </w:rPr>
        <w:t>تواند دو نوع باشد: موقعیتی خاص در بازار در مقابل دیدگاهی گسترده در بازار .</w:t>
      </w:r>
    </w:p>
    <w:p w:rsidR="00031D14" w:rsidRPr="00031D14" w:rsidRDefault="00031D14" w:rsidP="00031D14">
      <w:pPr>
        <w:spacing w:after="120"/>
        <w:ind w:firstLine="0"/>
        <w:jc w:val="center"/>
        <w:rPr>
          <w:rFonts w:cs="B Titr"/>
          <w:color w:val="000000" w:themeColor="text1"/>
          <w:sz w:val="20"/>
          <w:szCs w:val="20"/>
          <w:rtl/>
          <w:lang w:bidi="fa-IR"/>
        </w:rPr>
      </w:pPr>
      <w:bookmarkStart w:id="58" w:name="_Toc462529419"/>
      <w:bookmarkStart w:id="59" w:name="_Toc473502440"/>
      <w:r w:rsidRPr="00031D14">
        <w:rPr>
          <w:rFonts w:cs="B Titr" w:hint="cs"/>
          <w:color w:val="000000" w:themeColor="text1"/>
          <w:sz w:val="20"/>
          <w:szCs w:val="20"/>
          <w:rtl/>
          <w:lang w:bidi="fa-IR"/>
        </w:rPr>
        <w:t>شکل 2-4-  رویکرد های چهارگانه خلق استراتژی (مینتزبرگ، 2008)</w:t>
      </w:r>
      <w:bookmarkEnd w:id="58"/>
      <w:bookmarkEnd w:id="59"/>
    </w:p>
    <w:p w:rsidR="00031D14" w:rsidRPr="00031D14" w:rsidRDefault="00031D14" w:rsidP="00C535CE">
      <w:pPr>
        <w:tabs>
          <w:tab w:val="left" w:pos="403"/>
        </w:tabs>
        <w:rPr>
          <w:rtl/>
          <w:lang w:bidi="fa-IR"/>
        </w:rPr>
      </w:pPr>
      <w:r w:rsidRPr="00031D14">
        <w:rPr>
          <w:rFonts w:ascii="Times New Roman" w:eastAsia="Times New Roman" w:hAnsi="Times New Roman" w:cs="B Zar" w:hint="cs"/>
          <w:sz w:val="28"/>
          <w:szCs w:val="28"/>
          <w:rtl/>
        </w:rPr>
        <w:lastRenderedPageBreak/>
        <w:t>بر اساس یافته</w:t>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های مینتزبرگ می</w:t>
      </w:r>
      <w:r w:rsidRPr="00031D14">
        <w:rPr>
          <w:rFonts w:ascii="Times New Roman" w:eastAsia="Times New Roman" w:hAnsi="Times New Roman" w:cs="B Zar"/>
          <w:sz w:val="28"/>
          <w:szCs w:val="28"/>
          <w:rtl/>
        </w:rPr>
        <w:softHyphen/>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توان چهار رویکرد اقدام اکتشافانه استراتژیک، برنامه</w:t>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 xml:space="preserve">ریزی </w:t>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استراتژیک یا رویکرد</w:t>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رسمی، یادگیری استراتژیک و چشم</w:t>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اندازسازی استراتژیک یا رویکرد کارآفرینانه را به عنوان کلیدی</w:t>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ترین روش</w:t>
      </w:r>
      <w:r w:rsidRPr="00031D14">
        <w:rPr>
          <w:rFonts w:ascii="Times New Roman" w:eastAsia="Times New Roman" w:hAnsi="Times New Roman" w:cs="B Zar"/>
          <w:sz w:val="28"/>
          <w:szCs w:val="28"/>
          <w:rtl/>
        </w:rPr>
        <w:softHyphen/>
      </w:r>
      <w:r w:rsidRPr="00031D14">
        <w:rPr>
          <w:rFonts w:ascii="Times New Roman" w:eastAsia="Times New Roman" w:hAnsi="Times New Roman" w:cs="B Zar" w:hint="cs"/>
          <w:sz w:val="28"/>
          <w:szCs w:val="28"/>
          <w:rtl/>
        </w:rPr>
        <w:t xml:space="preserve">های خلق استراتژی معرفی نمود. </w:t>
      </w:r>
    </w:p>
    <w:p w:rsidR="00031D14" w:rsidRPr="00031D14" w:rsidRDefault="005A7485" w:rsidP="00CF60AA">
      <w:pPr>
        <w:pStyle w:val="nikran4"/>
        <w:rPr>
          <w:rtl/>
        </w:rPr>
      </w:pPr>
      <w:bookmarkStart w:id="60" w:name="_Toc437127499"/>
      <w:bookmarkStart w:id="61" w:name="_Toc473701725"/>
      <w:bookmarkStart w:id="62" w:name="_Toc167473944"/>
      <w:r>
        <w:rPr>
          <w:rFonts w:hint="cs"/>
          <w:rtl/>
        </w:rPr>
        <w:t>برنامه</w:t>
      </w:r>
      <w:r>
        <w:rPr>
          <w:rtl/>
        </w:rPr>
        <w:softHyphen/>
      </w:r>
      <w:r w:rsidR="00031D14" w:rsidRPr="00031D14">
        <w:rPr>
          <w:rFonts w:hint="cs"/>
          <w:rtl/>
        </w:rPr>
        <w:t xml:space="preserve">ریزی استراتژیک </w:t>
      </w:r>
      <w:r w:rsidR="00031D14" w:rsidRPr="00031D14">
        <w:rPr>
          <w:vertAlign w:val="superscript"/>
          <w:rtl/>
        </w:rPr>
        <w:footnoteReference w:id="67"/>
      </w:r>
      <w:bookmarkEnd w:id="60"/>
      <w:bookmarkEnd w:id="61"/>
      <w:bookmarkEnd w:id="62"/>
    </w:p>
    <w:p w:rsidR="00031D14" w:rsidRPr="00031D14" w:rsidRDefault="00031D14" w:rsidP="005A7485">
      <w:pPr>
        <w:tabs>
          <w:tab w:val="left" w:pos="403"/>
        </w:tabs>
        <w:rPr>
          <w:rFonts w:ascii="Times New Roman" w:eastAsia="Times New Roman" w:hAnsi="Times New Roman" w:cs="B Zar"/>
          <w:sz w:val="28"/>
          <w:szCs w:val="28"/>
          <w:rtl/>
          <w:lang w:bidi="fa-IR"/>
        </w:rPr>
      </w:pPr>
      <w:r w:rsidRPr="00031D14">
        <w:rPr>
          <w:rFonts w:ascii="Times New Roman" w:eastAsia="Times New Roman" w:hAnsi="Times New Roman" w:cs="B Zar" w:hint="cs"/>
          <w:sz w:val="28"/>
          <w:szCs w:val="28"/>
          <w:rtl/>
          <w:lang w:bidi="fa-IR"/>
        </w:rPr>
        <w:t xml:space="preserve">در این رویکرد، استراتژی یک برنامه </w:t>
      </w:r>
      <w:r w:rsidRPr="00031D14">
        <w:rPr>
          <w:rFonts w:ascii="Times New Roman" w:eastAsia="SimSun" w:hAnsi="Times New Roman" w:cs="B Zar" w:hint="cs"/>
          <w:sz w:val="28"/>
          <w:szCs w:val="28"/>
          <w:rtl/>
          <w:lang w:eastAsia="zh-CN" w:bidi="fa-IR"/>
        </w:rPr>
        <w:t>عامدانه</w:t>
      </w:r>
      <w:r w:rsidRPr="00031D14">
        <w:rPr>
          <w:rFonts w:ascii="Times New Roman" w:eastAsia="Times New Roman" w:hAnsi="Times New Roman" w:cs="B Zar" w:hint="cs"/>
          <w:sz w:val="28"/>
          <w:szCs w:val="28"/>
          <w:rtl/>
          <w:lang w:bidi="fa-IR"/>
        </w:rPr>
        <w:t xml:space="preserve"> و از پیش تعیین شده می</w:t>
      </w:r>
      <w:r w:rsidR="005A7485">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باشد. درعین حال استراتژی در جهت دستیابی به جایگاهی مشخص از بازار اتخاذ خواهد شد. در مجموع بر اساس دیدگاه مینتزبرگ می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توان دلایل و فروض زیر را برای شکل</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گیری استراتژی با استفاده از این رویکرد معرفی نمود:</w:t>
      </w:r>
    </w:p>
    <w:p w:rsidR="00031D14" w:rsidRPr="00031D14" w:rsidRDefault="00031D14" w:rsidP="004315D4">
      <w:pPr>
        <w:numPr>
          <w:ilvl w:val="0"/>
          <w:numId w:val="26"/>
        </w:numPr>
        <w:spacing w:after="200"/>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 xml:space="preserve">تصمیمات کلیدی باید زودتر ازمرحله اجرا اتخاذ شود. </w:t>
      </w:r>
      <w:r w:rsidRPr="00031D14">
        <w:rPr>
          <w:rFonts w:ascii="Calibri" w:eastAsia="Calibri" w:hAnsi="Calibri" w:cs="B Zar" w:hint="cs"/>
          <w:sz w:val="28"/>
          <w:szCs w:val="28"/>
          <w:rtl/>
          <w:lang w:bidi="fa-IR"/>
        </w:rPr>
        <w:t>گاه وضعیت محیط کسب و کار به گونه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ای است که سازمان مجبور است خیلی قبل</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تر از اجرای استراتژی به خلق آن دست یازد. وجود موانعی نظیر کندی در اخذ مجوز</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لازم برای اجرای تصمیمات کلیدی، سرعت کم  سازمان در تأمین منابع و نیز ریسک بالای تصمیمات موجب می</w:t>
      </w:r>
      <w:r w:rsidR="005A7485">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شود تا سازمان از این رویکرد برای خلق استراتژی استفاده کند.</w:t>
      </w:r>
    </w:p>
    <w:p w:rsidR="00031D14" w:rsidRPr="00031D14" w:rsidRDefault="00031D14" w:rsidP="004315D4">
      <w:pPr>
        <w:numPr>
          <w:ilvl w:val="0"/>
          <w:numId w:val="26"/>
        </w:numPr>
        <w:spacing w:after="200"/>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لزوم ارتباط دادن تصمیمات در کلیه سطوح سازمانی.</w:t>
      </w:r>
      <w:r w:rsidRPr="00031D14">
        <w:rPr>
          <w:rFonts w:ascii="Calibri" w:eastAsia="Calibri" w:hAnsi="Calibri" w:cs="B Zar" w:hint="cs"/>
          <w:sz w:val="28"/>
          <w:szCs w:val="28"/>
          <w:rtl/>
          <w:lang w:bidi="fa-IR"/>
        </w:rPr>
        <w:t xml:space="preserve"> در شرایطی که سازمان برای اجرای تصمیمات کلیدی خود نیاز دارد تا تمامی بخش</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سازمانی و سطوح آن هماهنگ شود، باید از یک رویکرد یکپارچه و گسترده برای خلق استراتژی استفاده نمود.</w:t>
      </w:r>
    </w:p>
    <w:p w:rsidR="00031D14" w:rsidRPr="00031D14" w:rsidRDefault="00031D14" w:rsidP="004315D4">
      <w:pPr>
        <w:numPr>
          <w:ilvl w:val="0"/>
          <w:numId w:val="26"/>
        </w:numPr>
        <w:spacing w:after="200"/>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تصمیمات سازمان نیاز به حجم بالایی از سرمایه و منابع دارد.</w:t>
      </w:r>
      <w:r w:rsidRPr="00031D14">
        <w:rPr>
          <w:rFonts w:ascii="Calibri" w:eastAsia="Calibri" w:hAnsi="Calibri" w:cs="B Zar" w:hint="cs"/>
          <w:sz w:val="28"/>
          <w:szCs w:val="28"/>
          <w:rtl/>
          <w:lang w:bidi="fa-IR"/>
        </w:rPr>
        <w:t xml:space="preserve"> سازمانی که برای اجرای سیاست</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خود نیاز دارد تا منابع ارزشمند و وسیعی را درگیر کند، لازم است تا از مدل</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تحلیلی برای تصمیم</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گیری خود استفاده نماید.</w:t>
      </w:r>
    </w:p>
    <w:p w:rsidR="00031D14" w:rsidRPr="00031D14" w:rsidRDefault="00031D14" w:rsidP="004315D4">
      <w:pPr>
        <w:numPr>
          <w:ilvl w:val="0"/>
          <w:numId w:val="26"/>
        </w:numPr>
        <w:spacing w:after="200"/>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سازمان دارای ابعاد بزرگی است.</w:t>
      </w:r>
      <w:r w:rsidRPr="00031D14">
        <w:rPr>
          <w:rFonts w:ascii="Calibri" w:eastAsia="Calibri" w:hAnsi="Calibri" w:cs="B Zar" w:hint="cs"/>
          <w:sz w:val="28"/>
          <w:szCs w:val="28"/>
          <w:rtl/>
          <w:lang w:bidi="fa-IR"/>
        </w:rPr>
        <w:t xml:space="preserve"> در سازمان</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 xml:space="preserve">که دارای ابعاد </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 xml:space="preserve">بزرگی هستند </w:t>
      </w:r>
      <w:r w:rsidRPr="00031D14">
        <w:rPr>
          <w:rFonts w:ascii="Calibri" w:eastAsia="Calibri" w:hAnsi="Calibri" w:cs="B Zar" w:hint="cs"/>
          <w:sz w:val="28"/>
          <w:szCs w:val="28"/>
          <w:rtl/>
          <w:lang w:bidi="fa-IR"/>
        </w:rPr>
        <w:softHyphen/>
        <w:t>و از واحدهای سازمانی زیادی برخوردارند، باید از این رویکرد برای خلق استراتژی بهره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گرفت. در این سازمان</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برای پاسخگویی به محیط و نیز نگه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داشتن هزینه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در سطحی رقابت</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پذیر، نیاز است تا از رویکرد یکپارچه و جامع برنامه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ریزی استفاده نمود.</w:t>
      </w:r>
    </w:p>
    <w:p w:rsidR="00031D14" w:rsidRPr="00031D14" w:rsidRDefault="00031D14" w:rsidP="004315D4">
      <w:pPr>
        <w:numPr>
          <w:ilvl w:val="0"/>
          <w:numId w:val="26"/>
        </w:numPr>
        <w:spacing w:after="200"/>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سازمانهایی</w:t>
      </w:r>
      <w:r w:rsidRPr="00031D14">
        <w:rPr>
          <w:rFonts w:ascii="Calibri" w:eastAsia="Calibri" w:hAnsi="Calibri" w:cs="B Zar"/>
          <w:b/>
          <w:bCs/>
          <w:sz w:val="24"/>
          <w:szCs w:val="24"/>
          <w:rtl/>
          <w:lang w:bidi="fa-IR"/>
        </w:rPr>
        <w:softHyphen/>
      </w:r>
      <w:r w:rsidRPr="00031D14">
        <w:rPr>
          <w:rFonts w:ascii="Calibri" w:eastAsia="Calibri" w:hAnsi="Calibri" w:cs="B Zar" w:hint="cs"/>
          <w:b/>
          <w:bCs/>
          <w:sz w:val="24"/>
          <w:szCs w:val="24"/>
          <w:rtl/>
          <w:lang w:bidi="fa-IR"/>
        </w:rPr>
        <w:t>که دارای ریسک بالای فعالیت هستند.</w:t>
      </w:r>
      <w:r w:rsidRPr="00031D14">
        <w:rPr>
          <w:rFonts w:ascii="Calibri" w:eastAsia="Calibri" w:hAnsi="Calibri" w:cs="B Zar" w:hint="cs"/>
          <w:sz w:val="28"/>
          <w:szCs w:val="28"/>
          <w:rtl/>
          <w:lang w:bidi="fa-IR"/>
        </w:rPr>
        <w:t xml:space="preserve"> در سازمانی مانند خطوط هواپیمایی نمی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توان به راحتی از کنار ریسک فعالیت</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بخش</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آن گذشت. می</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توان در یک خودرو</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ساز بخشی را تعطیل کرد یا از ادامه یک فعالیت چشم</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پوشی نمود؛ اما در یک شرکت هواپیمایی به راحتی نمی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توان یک فعالیت را حذف کرد</w:t>
      </w:r>
      <w:r w:rsidR="00D91018">
        <w:rPr>
          <w:rFonts w:ascii="Calibri" w:eastAsia="Calibri" w:hAnsi="Calibri" w:cs="B Zar" w:hint="cs"/>
          <w:sz w:val="28"/>
          <w:szCs w:val="28"/>
          <w:rtl/>
          <w:lang w:bidi="fa-IR"/>
        </w:rPr>
        <w:t>،</w:t>
      </w:r>
      <w:r w:rsidRPr="00031D14">
        <w:rPr>
          <w:rFonts w:ascii="Calibri" w:eastAsia="Calibri" w:hAnsi="Calibri" w:cs="B Zar" w:hint="cs"/>
          <w:sz w:val="28"/>
          <w:szCs w:val="28"/>
          <w:rtl/>
          <w:lang w:bidi="fa-IR"/>
        </w:rPr>
        <w:t xml:space="preserve"> زیرا با جان بسیاری از افراد در ارتباط است. لذا در این شرایط </w:t>
      </w:r>
      <w:r w:rsidRPr="00031D14">
        <w:rPr>
          <w:rFonts w:ascii="Calibri" w:eastAsia="Calibri" w:hAnsi="Calibri" w:cs="B Zar" w:hint="cs"/>
          <w:sz w:val="28"/>
          <w:szCs w:val="28"/>
          <w:rtl/>
          <w:lang w:bidi="fa-IR"/>
        </w:rPr>
        <w:lastRenderedPageBreak/>
        <w:t xml:space="preserve">بهره </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گرفتن از برنامه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ریزی استراتژیک برای خلق استراتژی یا اتخاذ تصیمات کلیدی امری گریزناپذیر است.</w:t>
      </w:r>
    </w:p>
    <w:p w:rsidR="00031D14" w:rsidRPr="00031D14" w:rsidRDefault="00031D14" w:rsidP="004315D4">
      <w:pPr>
        <w:numPr>
          <w:ilvl w:val="0"/>
          <w:numId w:val="26"/>
        </w:numPr>
        <w:spacing w:after="200"/>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سازمان دارای ماهیت مالکیت دولتی و یا ماهیت دولتی است.</w:t>
      </w:r>
      <w:r w:rsidRPr="00031D14">
        <w:rPr>
          <w:rFonts w:ascii="Calibri" w:eastAsia="Calibri" w:hAnsi="Calibri" w:cs="B Zar" w:hint="cs"/>
          <w:sz w:val="28"/>
          <w:szCs w:val="28"/>
          <w:rtl/>
          <w:lang w:bidi="fa-IR"/>
        </w:rPr>
        <w:t xml:space="preserve"> در سازمان</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هایی که دارای مالکیت دولتی هستند، باید از برنامه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ریزی رسمی استفاده نمود تا از لغزش</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احتمالی که حمایت</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نیرو</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سیاسی و بالادست را دچار تزلزل می</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کند</w:t>
      </w:r>
      <w:r w:rsidR="00DC6CC7">
        <w:rPr>
          <w:rFonts w:ascii="Calibri" w:eastAsia="Calibri" w:hAnsi="Calibri" w:cs="B Zar" w:hint="cs"/>
          <w:sz w:val="28"/>
          <w:szCs w:val="28"/>
          <w:rtl/>
          <w:lang w:bidi="fa-IR"/>
        </w:rPr>
        <w:t>،</w:t>
      </w:r>
      <w:r w:rsidRPr="00031D14">
        <w:rPr>
          <w:rFonts w:ascii="Calibri" w:eastAsia="Calibri" w:hAnsi="Calibri" w:cs="B Zar" w:hint="cs"/>
          <w:sz w:val="28"/>
          <w:szCs w:val="28"/>
          <w:rtl/>
          <w:lang w:bidi="fa-IR"/>
        </w:rPr>
        <w:t xml:space="preserve"> کاست.</w:t>
      </w:r>
    </w:p>
    <w:p w:rsidR="00031D14" w:rsidRPr="00031D14" w:rsidRDefault="00031D14" w:rsidP="00D91018">
      <w:pPr>
        <w:pStyle w:val="nikran4"/>
        <w:rPr>
          <w:rtl/>
        </w:rPr>
      </w:pPr>
      <w:bookmarkStart w:id="63" w:name="_Toc437127500"/>
      <w:bookmarkStart w:id="64" w:name="_Toc473701726"/>
      <w:bookmarkStart w:id="65" w:name="_Toc167473945"/>
      <w:r w:rsidRPr="00031D14">
        <w:rPr>
          <w:rFonts w:hint="cs"/>
          <w:rtl/>
        </w:rPr>
        <w:t>چشم</w:t>
      </w:r>
      <w:r w:rsidR="00D91018">
        <w:rPr>
          <w:rtl/>
        </w:rPr>
        <w:softHyphen/>
      </w:r>
      <w:r w:rsidRPr="00031D14">
        <w:rPr>
          <w:rFonts w:hint="cs"/>
          <w:rtl/>
        </w:rPr>
        <w:t>انداز سازی استراتژیک</w:t>
      </w:r>
      <w:r w:rsidRPr="00031D14">
        <w:rPr>
          <w:vertAlign w:val="superscript"/>
          <w:rtl/>
        </w:rPr>
        <w:footnoteReference w:id="68"/>
      </w:r>
      <w:bookmarkEnd w:id="63"/>
      <w:bookmarkEnd w:id="64"/>
      <w:bookmarkEnd w:id="65"/>
    </w:p>
    <w:p w:rsidR="00031D14" w:rsidRPr="00031D14" w:rsidRDefault="00031D14" w:rsidP="00D91018">
      <w:pPr>
        <w:tabs>
          <w:tab w:val="left" w:pos="403"/>
        </w:tabs>
        <w:rPr>
          <w:rFonts w:ascii="Times New Roman" w:eastAsia="Times New Roman" w:hAnsi="Times New Roman" w:cs="B Zar"/>
          <w:sz w:val="28"/>
          <w:szCs w:val="28"/>
          <w:rtl/>
          <w:lang w:bidi="fa-IR"/>
        </w:rPr>
      </w:pPr>
      <w:r w:rsidRPr="00031D14">
        <w:rPr>
          <w:rFonts w:ascii="Times New Roman" w:eastAsia="Times New Roman" w:hAnsi="Times New Roman" w:cs="B Zar" w:hint="cs"/>
          <w:sz w:val="28"/>
          <w:szCs w:val="28"/>
          <w:rtl/>
          <w:lang w:bidi="fa-IR"/>
        </w:rPr>
        <w:t xml:space="preserve">این رویکرد یک رویکرد </w:t>
      </w:r>
      <w:r w:rsidRPr="00031D14">
        <w:rPr>
          <w:rFonts w:ascii="Times New Roman" w:eastAsia="SimSun" w:hAnsi="Times New Roman" w:cs="B Zar" w:hint="cs"/>
          <w:sz w:val="28"/>
          <w:szCs w:val="28"/>
          <w:rtl/>
          <w:lang w:eastAsia="zh-CN" w:bidi="fa-IR"/>
        </w:rPr>
        <w:t>کارآفرینانه</w:t>
      </w:r>
      <w:r w:rsidRPr="00031D14">
        <w:rPr>
          <w:rFonts w:ascii="Times New Roman" w:eastAsia="Times New Roman" w:hAnsi="Times New Roman" w:cs="B Zar" w:hint="cs"/>
          <w:sz w:val="28"/>
          <w:szCs w:val="28"/>
          <w:rtl/>
          <w:lang w:bidi="fa-IR"/>
        </w:rPr>
        <w:t xml:space="preserve"> است. </w:t>
      </w:r>
      <w:r w:rsidR="00D91018">
        <w:rPr>
          <w:rFonts w:ascii="Times New Roman" w:eastAsia="Times New Roman" w:hAnsi="Times New Roman" w:cs="B Zar" w:hint="cs"/>
          <w:sz w:val="28"/>
          <w:szCs w:val="28"/>
          <w:rtl/>
          <w:lang w:bidi="fa-IR"/>
        </w:rPr>
        <w:t xml:space="preserve">در </w:t>
      </w:r>
      <w:r w:rsidRPr="00031D14">
        <w:rPr>
          <w:rFonts w:ascii="Times New Roman" w:eastAsia="Times New Roman" w:hAnsi="Times New Roman" w:cs="B Zar" w:hint="cs"/>
          <w:sz w:val="28"/>
          <w:szCs w:val="28"/>
          <w:rtl/>
          <w:lang w:bidi="fa-IR"/>
        </w:rPr>
        <w:t>این رویکرد</w:t>
      </w:r>
      <w:r w:rsidR="00D91018">
        <w:rPr>
          <w:rFonts w:ascii="Times New Roman" w:eastAsia="Times New Roman" w:hAnsi="Times New Roman" w:cs="B Zar" w:hint="cs"/>
          <w:sz w:val="28"/>
          <w:szCs w:val="28"/>
          <w:rtl/>
          <w:lang w:bidi="fa-IR"/>
        </w:rPr>
        <w:t>،</w:t>
      </w:r>
      <w:r w:rsidRPr="00031D14">
        <w:rPr>
          <w:rFonts w:ascii="Times New Roman" w:eastAsia="Times New Roman" w:hAnsi="Times New Roman" w:cs="B Zar" w:hint="cs"/>
          <w:sz w:val="28"/>
          <w:szCs w:val="28"/>
          <w:rtl/>
          <w:lang w:bidi="fa-IR"/>
        </w:rPr>
        <w:t xml:space="preserve"> استراتژی عامدانه بوده </w:t>
      </w:r>
      <w:r w:rsidR="00D91018">
        <w:rPr>
          <w:rFonts w:ascii="Times New Roman" w:eastAsia="Times New Roman" w:hAnsi="Times New Roman" w:cs="B Zar" w:hint="cs"/>
          <w:sz w:val="28"/>
          <w:szCs w:val="28"/>
          <w:rtl/>
          <w:lang w:bidi="fa-IR"/>
        </w:rPr>
        <w:t>که</w:t>
      </w:r>
      <w:r w:rsidRPr="00031D14">
        <w:rPr>
          <w:rFonts w:ascii="Times New Roman" w:eastAsia="Times New Roman" w:hAnsi="Times New Roman" w:cs="B Zar" w:hint="cs"/>
          <w:sz w:val="28"/>
          <w:szCs w:val="28"/>
          <w:rtl/>
          <w:lang w:bidi="fa-IR"/>
        </w:rPr>
        <w:t xml:space="preserve"> برای دستیابی به گستره وسیعی از بازار اتخاذ می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شود. ادبیات حوزه مدیریت، یک کارآفرین را این</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گونه توصیف می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کند: تصمیم</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گیرنده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ای جسور که سازمان خود را کاملاً تحت کنترل داشته و با اعتماد به نفس قدم به دنیای نا</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مطمئن آینده می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گذارد(مینتزبرگ،1973).علی</w:t>
      </w:r>
      <w:r w:rsidR="00D91018">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رغم توضیحات فوق، کارآفرین نیز اقدامات جسورانه خود را کنترل می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کند؛ چرا که یک کارآفرینی موفق هرگز به معنی یک بی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پروایی احمقانه نیست(مینتزبرگ،2008).</w:t>
      </w:r>
    </w:p>
    <w:p w:rsidR="00031D14" w:rsidRPr="00031D14" w:rsidRDefault="00031D14" w:rsidP="00031D14">
      <w:pPr>
        <w:ind w:firstLine="360"/>
        <w:rPr>
          <w:rFonts w:ascii="Times New Roman" w:eastAsia="Times New Roman" w:hAnsi="Times New Roman" w:cs="B Zar"/>
          <w:sz w:val="28"/>
          <w:szCs w:val="28"/>
          <w:rtl/>
          <w:lang w:bidi="fa-IR"/>
        </w:rPr>
      </w:pPr>
      <w:r w:rsidRPr="00031D14">
        <w:rPr>
          <w:rFonts w:ascii="Times New Roman" w:eastAsia="Times New Roman" w:hAnsi="Times New Roman" w:cs="B Zar" w:hint="cs"/>
          <w:sz w:val="28"/>
          <w:szCs w:val="28"/>
          <w:rtl/>
          <w:lang w:bidi="fa-IR"/>
        </w:rPr>
        <w:t>در این رویکرد الزامات زیر برای شکل</w:t>
      </w:r>
      <w:r w:rsidRPr="00031D14">
        <w:rPr>
          <w:rFonts w:ascii="Times New Roman" w:eastAsia="Times New Roman" w:hAnsi="Times New Roman" w:cs="B Zar"/>
          <w:sz w:val="28"/>
          <w:szCs w:val="28"/>
          <w:rtl/>
          <w:lang w:bidi="fa-IR"/>
        </w:rPr>
        <w:softHyphen/>
      </w:r>
      <w:r w:rsidR="00D91018">
        <w:rPr>
          <w:rFonts w:ascii="Times New Roman" w:eastAsia="Times New Roman" w:hAnsi="Times New Roman" w:cs="B Zar" w:hint="cs"/>
          <w:sz w:val="28"/>
          <w:szCs w:val="28"/>
          <w:rtl/>
          <w:lang w:bidi="fa-IR"/>
        </w:rPr>
        <w:t>گیری استراتژی ضروری است:</w:t>
      </w:r>
    </w:p>
    <w:p w:rsidR="00031D14" w:rsidRPr="00031D14" w:rsidRDefault="00031D14" w:rsidP="004315D4">
      <w:pPr>
        <w:numPr>
          <w:ilvl w:val="0"/>
          <w:numId w:val="27"/>
        </w:numPr>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 xml:space="preserve">کارآفرین دارای دانشی از نزدیک نسبت به کسب و کار خود است. </w:t>
      </w:r>
      <w:r w:rsidRPr="00031D14">
        <w:rPr>
          <w:rFonts w:ascii="Calibri" w:eastAsia="Calibri" w:hAnsi="Calibri" w:cs="B Zar" w:hint="cs"/>
          <w:sz w:val="28"/>
          <w:szCs w:val="28"/>
          <w:rtl/>
          <w:lang w:bidi="fa-IR"/>
        </w:rPr>
        <w:t>به عبارت دیگر کارآفرین دارای شهود مبتنی بر خرد می</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باشد؛ دانشی دیرینه که از طریق درگیر</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 xml:space="preserve">شدن شخص کارآفرین در جزئیات کسب و کار حاصل شده است. </w:t>
      </w:r>
    </w:p>
    <w:p w:rsidR="00031D14" w:rsidRPr="00031D14" w:rsidRDefault="00031D14" w:rsidP="004315D4">
      <w:pPr>
        <w:numPr>
          <w:ilvl w:val="0"/>
          <w:numId w:val="27"/>
        </w:numPr>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کارآفرین نیازی به اقنای دیگران ندارد.</w:t>
      </w:r>
      <w:r w:rsidRPr="00031D14">
        <w:rPr>
          <w:rFonts w:ascii="Calibri" w:eastAsia="Calibri" w:hAnsi="Calibri" w:cs="B Zar" w:hint="cs"/>
          <w:sz w:val="28"/>
          <w:szCs w:val="28"/>
          <w:rtl/>
          <w:lang w:bidi="fa-IR"/>
        </w:rPr>
        <w:t xml:space="preserve"> کارآفرین مسئولیت کامل کسب</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 xml:space="preserve"> و</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کار را دارد ونیازی نمی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بیند تا افرادی را که از زوایای دیگر و یا با دانش اندکی نسبت به کسب</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 xml:space="preserve"> و</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کار اظهار نظر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کنند را توجیه نماید. زمانی که تصمیم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گیرد بلافاصله اسباب اجرای آنرا فراهم می</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آورد و دیگران باید در اجرای متعهدانه استراتژی همکاری نمایند.</w:t>
      </w:r>
    </w:p>
    <w:p w:rsidR="00031D14" w:rsidRPr="00031D14" w:rsidRDefault="00031D14" w:rsidP="004315D4">
      <w:pPr>
        <w:numPr>
          <w:ilvl w:val="0"/>
          <w:numId w:val="27"/>
        </w:numPr>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استراتژی توسط فردی اتخاذ می</w:t>
      </w:r>
      <w:r w:rsidR="00D91018">
        <w:rPr>
          <w:rFonts w:ascii="Calibri" w:eastAsia="Calibri" w:hAnsi="Calibri" w:cs="B Zar"/>
          <w:b/>
          <w:bCs/>
          <w:sz w:val="24"/>
          <w:szCs w:val="24"/>
          <w:rtl/>
          <w:lang w:bidi="fa-IR"/>
        </w:rPr>
        <w:softHyphen/>
      </w:r>
      <w:r w:rsidRPr="00031D14">
        <w:rPr>
          <w:rFonts w:ascii="Calibri" w:eastAsia="Calibri" w:hAnsi="Calibri" w:cs="B Zar" w:hint="cs"/>
          <w:b/>
          <w:bCs/>
          <w:sz w:val="24"/>
          <w:szCs w:val="24"/>
          <w:rtl/>
          <w:lang w:bidi="fa-IR"/>
        </w:rPr>
        <w:t>شود که دارای تعهد طولانی مدت نسبت به سازمان است.</w:t>
      </w:r>
      <w:r w:rsidRPr="00031D14">
        <w:rPr>
          <w:rFonts w:ascii="Calibri" w:eastAsia="Calibri" w:hAnsi="Calibri" w:cs="B Zar" w:hint="cs"/>
          <w:sz w:val="28"/>
          <w:szCs w:val="28"/>
          <w:rtl/>
          <w:lang w:bidi="fa-IR"/>
        </w:rPr>
        <w:t xml:space="preserve"> در بیشتر سازمان</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هایی که دارای مالکیت خانوادگی یا فردی است، این رویکرد بسیار مؤثر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باشد. در این سازما</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ن</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مالک متعهد</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ترین فرد به سازمان است و حضور وی در سازمان معمولاً محدود به زمان خاصی نیست.</w:t>
      </w:r>
    </w:p>
    <w:p w:rsidR="00031D14" w:rsidRPr="00031D14" w:rsidRDefault="00031D14" w:rsidP="004315D4">
      <w:pPr>
        <w:numPr>
          <w:ilvl w:val="0"/>
          <w:numId w:val="27"/>
        </w:numPr>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کارآفرین هم دارای چشم</w:t>
      </w:r>
      <w:r w:rsidRPr="00031D14">
        <w:rPr>
          <w:rFonts w:ascii="Calibri" w:eastAsia="Calibri" w:hAnsi="Calibri" w:cs="B Zar"/>
          <w:b/>
          <w:bCs/>
          <w:sz w:val="24"/>
          <w:szCs w:val="24"/>
          <w:rtl/>
          <w:lang w:bidi="fa-IR"/>
        </w:rPr>
        <w:softHyphen/>
      </w:r>
      <w:r w:rsidRPr="00031D14">
        <w:rPr>
          <w:rFonts w:ascii="Calibri" w:eastAsia="Calibri" w:hAnsi="Calibri" w:cs="B Zar" w:hint="cs"/>
          <w:b/>
          <w:bCs/>
          <w:sz w:val="24"/>
          <w:szCs w:val="24"/>
          <w:rtl/>
          <w:lang w:bidi="fa-IR"/>
        </w:rPr>
        <w:t>انداز عالی است و هم جزئیات را از نگاه دور نمی</w:t>
      </w:r>
      <w:r w:rsidRPr="00031D14">
        <w:rPr>
          <w:rFonts w:ascii="Calibri" w:eastAsia="Calibri" w:hAnsi="Calibri" w:cs="B Zar"/>
          <w:b/>
          <w:bCs/>
          <w:sz w:val="24"/>
          <w:szCs w:val="24"/>
          <w:rtl/>
          <w:lang w:bidi="fa-IR"/>
        </w:rPr>
        <w:softHyphen/>
      </w:r>
      <w:r w:rsidRPr="00031D14">
        <w:rPr>
          <w:rFonts w:ascii="Calibri" w:eastAsia="Calibri" w:hAnsi="Calibri" w:cs="B Zar" w:hint="cs"/>
          <w:b/>
          <w:bCs/>
          <w:sz w:val="24"/>
          <w:szCs w:val="24"/>
          <w:rtl/>
          <w:lang w:bidi="fa-IR"/>
        </w:rPr>
        <w:t>دارد.</w:t>
      </w:r>
      <w:r w:rsidRPr="00031D14">
        <w:rPr>
          <w:rFonts w:ascii="Calibri" w:eastAsia="Calibri" w:hAnsi="Calibri" w:cs="B Zar" w:hint="cs"/>
          <w:sz w:val="28"/>
          <w:szCs w:val="28"/>
          <w:rtl/>
          <w:lang w:bidi="fa-IR"/>
        </w:rPr>
        <w:t xml:space="preserve"> در این روش این ادعا که کارآفرین تنها چشم</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اندازی برای سازمان تعیین می</w:t>
      </w:r>
      <w:r w:rsidRPr="00031D14">
        <w:rPr>
          <w:rFonts w:ascii="Calibri" w:eastAsia="Calibri" w:hAnsi="Calibri" w:cs="B Zar"/>
          <w:sz w:val="28"/>
          <w:szCs w:val="28"/>
          <w:rtl/>
          <w:lang w:bidi="fa-IR"/>
        </w:rPr>
        <w:softHyphen/>
      </w:r>
      <w:r w:rsidR="00D91018">
        <w:rPr>
          <w:rFonts w:ascii="Calibri" w:eastAsia="Calibri" w:hAnsi="Calibri" w:cs="B Zar"/>
          <w:sz w:val="28"/>
          <w:szCs w:val="28"/>
          <w:rtl/>
          <w:lang w:bidi="fa-IR"/>
        </w:rPr>
        <w:softHyphen/>
      </w:r>
      <w:r w:rsidR="00D91018">
        <w:rPr>
          <w:rFonts w:ascii="Calibri" w:eastAsia="Calibri" w:hAnsi="Calibri" w:cs="B Zar" w:hint="cs"/>
          <w:sz w:val="28"/>
          <w:szCs w:val="28"/>
          <w:rtl/>
          <w:lang w:bidi="fa-IR"/>
        </w:rPr>
        <w:t>ک</w:t>
      </w:r>
      <w:r w:rsidRPr="00031D14">
        <w:rPr>
          <w:rFonts w:ascii="Calibri" w:eastAsia="Calibri" w:hAnsi="Calibri" w:cs="B Zar" w:hint="cs"/>
          <w:sz w:val="28"/>
          <w:szCs w:val="28"/>
          <w:rtl/>
          <w:lang w:bidi="fa-IR"/>
        </w:rPr>
        <w:t>ند و سایرین باید برای تحقق آن تلاش کنند، ناکافی است؛  حتی در بسیاری از مواقع کارآفرین تلاش می</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کند تا جزئیات کسب</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 xml:space="preserve"> و</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کار را به چشم</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انداز خود نزدیک نماید.</w:t>
      </w:r>
    </w:p>
    <w:p w:rsidR="00031D14" w:rsidRPr="00031D14" w:rsidRDefault="00031D14" w:rsidP="004315D4">
      <w:pPr>
        <w:numPr>
          <w:ilvl w:val="0"/>
          <w:numId w:val="27"/>
        </w:numPr>
        <w:ind w:left="1077" w:hanging="357"/>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lastRenderedPageBreak/>
        <w:t>کسب و کار ساده و کوچک است.</w:t>
      </w:r>
      <w:r w:rsidRPr="00031D14">
        <w:rPr>
          <w:rFonts w:ascii="Calibri" w:eastAsia="Calibri" w:hAnsi="Calibri" w:cs="B Zar" w:hint="cs"/>
          <w:sz w:val="28"/>
          <w:szCs w:val="28"/>
          <w:rtl/>
          <w:lang w:bidi="fa-IR"/>
        </w:rPr>
        <w:t xml:space="preserve"> تا زمانی که کسب و کار ساده است، به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گونه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ای که توسط یک ذهن منفرد فهم شود، یک خلق استراتژی به شیوه کارآفرینانه یا چشم</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انداز</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سازی قدرتمند بوده و نسبت به سایر شیوه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در خلق استراتژی برتری دارد.</w:t>
      </w:r>
    </w:p>
    <w:p w:rsidR="00031D14" w:rsidRPr="00031D14" w:rsidRDefault="00031D14" w:rsidP="00CF60AA">
      <w:pPr>
        <w:pStyle w:val="nikran4"/>
        <w:rPr>
          <w:rtl/>
        </w:rPr>
      </w:pPr>
      <w:bookmarkStart w:id="66" w:name="_Toc437127501"/>
      <w:bookmarkStart w:id="67" w:name="_Toc473701727"/>
      <w:bookmarkStart w:id="68" w:name="_Toc167473946"/>
      <w:r w:rsidRPr="00031D14">
        <w:rPr>
          <w:rFonts w:hint="cs"/>
          <w:rtl/>
        </w:rPr>
        <w:t>یادگیری استراتژیک</w:t>
      </w:r>
      <w:r w:rsidRPr="00031D14">
        <w:rPr>
          <w:vertAlign w:val="superscript"/>
          <w:rtl/>
        </w:rPr>
        <w:footnoteReference w:id="69"/>
      </w:r>
      <w:bookmarkEnd w:id="66"/>
      <w:bookmarkEnd w:id="67"/>
      <w:bookmarkEnd w:id="68"/>
    </w:p>
    <w:p w:rsidR="00031D14" w:rsidRPr="00031D14" w:rsidRDefault="00031D14" w:rsidP="00D91018">
      <w:pPr>
        <w:tabs>
          <w:tab w:val="left" w:pos="403"/>
        </w:tabs>
        <w:rPr>
          <w:rFonts w:ascii="Times New Roman" w:eastAsia="Times New Roman" w:hAnsi="Times New Roman" w:cs="B Zar"/>
          <w:sz w:val="28"/>
          <w:szCs w:val="28"/>
          <w:rtl/>
          <w:lang w:bidi="fa-IR"/>
        </w:rPr>
      </w:pPr>
      <w:r w:rsidRPr="00031D14">
        <w:rPr>
          <w:rFonts w:ascii="Times New Roman" w:eastAsia="Times New Roman" w:hAnsi="Times New Roman" w:cs="B Zar" w:hint="cs"/>
          <w:sz w:val="28"/>
          <w:szCs w:val="28"/>
          <w:rtl/>
          <w:lang w:bidi="fa-IR"/>
        </w:rPr>
        <w:t>رویکرد یادگیری زمانی به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کارگرفته می شود که استراتژی دارای ویژگی خودظهور است و گستره وسیعی از بازار مورد نظر می</w:t>
      </w:r>
      <w:r w:rsidR="00D91018">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باشد. فرض بر این است که تمام واحدهای سازمان به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گونه</w:t>
      </w:r>
      <w:r w:rsidR="00D91018">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ای توسعه یافته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اند که می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توانند در مقابله با شرایط محیطی</w:t>
      </w:r>
      <w:r w:rsidR="00D91018">
        <w:rPr>
          <w:rFonts w:ascii="Times New Roman" w:eastAsia="Times New Roman" w:hAnsi="Times New Roman" w:cs="B Zar" w:hint="cs"/>
          <w:sz w:val="28"/>
          <w:szCs w:val="28"/>
          <w:rtl/>
          <w:lang w:bidi="fa-IR"/>
        </w:rPr>
        <w:t>،</w:t>
      </w:r>
      <w:r w:rsidRPr="00031D14">
        <w:rPr>
          <w:rFonts w:ascii="Times New Roman" w:eastAsia="Times New Roman" w:hAnsi="Times New Roman" w:cs="B Zar" w:hint="cs"/>
          <w:sz w:val="28"/>
          <w:szCs w:val="28"/>
          <w:rtl/>
          <w:lang w:bidi="fa-IR"/>
        </w:rPr>
        <w:t xml:space="preserve"> استراتژی مناسب را شناسایی و اتخاذ نمایند. مینتزبرگ از این رویکرد با عنوان </w:t>
      </w:r>
      <w:r w:rsidRPr="00031D14">
        <w:rPr>
          <w:rFonts w:ascii="Times New Roman" w:eastAsia="Times New Roman" w:hAnsi="Times New Roman" w:cs="B Zar" w:hint="cs"/>
          <w:b/>
          <w:bCs/>
          <w:sz w:val="24"/>
          <w:szCs w:val="24"/>
          <w:rtl/>
          <w:lang w:bidi="fa-IR"/>
        </w:rPr>
        <w:t>مدل گیاه خودرو</w:t>
      </w:r>
      <w:r w:rsidRPr="00031D14">
        <w:rPr>
          <w:rFonts w:ascii="Times New Roman" w:eastAsia="Times New Roman" w:hAnsi="Times New Roman" w:cs="B Zar" w:hint="cs"/>
          <w:sz w:val="28"/>
          <w:szCs w:val="28"/>
          <w:rtl/>
          <w:lang w:bidi="fa-IR"/>
        </w:rPr>
        <w:t>یاد می</w:t>
      </w:r>
      <w:r w:rsidR="00D91018">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کند؛ بدین معنی که سازمان کشتزار مناسبی است و در هر گوشه از آن امکان کشت و رویش استراتژی وجود دارد.</w:t>
      </w:r>
    </w:p>
    <w:p w:rsidR="00031D14" w:rsidRPr="00031D14" w:rsidRDefault="00031D14" w:rsidP="00031D14">
      <w:pPr>
        <w:ind w:firstLine="360"/>
        <w:rPr>
          <w:rFonts w:ascii="Times New Roman" w:eastAsia="Times New Roman" w:hAnsi="Times New Roman" w:cs="B Zar"/>
          <w:sz w:val="28"/>
          <w:szCs w:val="28"/>
          <w:rtl/>
          <w:lang w:bidi="fa-IR"/>
        </w:rPr>
      </w:pPr>
      <w:r w:rsidRPr="00031D14">
        <w:rPr>
          <w:rFonts w:ascii="Times New Roman" w:eastAsia="Times New Roman" w:hAnsi="Times New Roman" w:cs="B Zar" w:hint="cs"/>
          <w:sz w:val="28"/>
          <w:szCs w:val="28"/>
          <w:rtl/>
          <w:lang w:bidi="fa-IR"/>
        </w:rPr>
        <w:t>پیش</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فرض</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های این رویکرد به شرح زیر است:</w:t>
      </w:r>
    </w:p>
    <w:p w:rsidR="00031D14" w:rsidRPr="00031D14" w:rsidRDefault="00031D14" w:rsidP="004315D4">
      <w:pPr>
        <w:numPr>
          <w:ilvl w:val="0"/>
          <w:numId w:val="28"/>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 xml:space="preserve">رشد استراتژی همچون گیاهان خودرو در یک باغ بزرگ است.  </w:t>
      </w:r>
      <w:r w:rsidRPr="00031D14">
        <w:rPr>
          <w:rFonts w:ascii="Calibri" w:eastAsia="Calibri" w:hAnsi="Calibri" w:cs="B Zar" w:hint="cs"/>
          <w:sz w:val="28"/>
          <w:szCs w:val="28"/>
          <w:rtl/>
          <w:lang w:bidi="fa-IR"/>
        </w:rPr>
        <w:t>بدین معنی که مانند یه گلخانه محدود نیست.  فرآیند شکل</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گیری استراتژی ممکن است با مدیریت بیش از اندازه تخریب شود؛ لذا باید کاری کرد تا  الگوهای شکل</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گیری استراتژی در تمام سازمان به طور خود ظهور ظاهر شوند.</w:t>
      </w:r>
    </w:p>
    <w:p w:rsidR="00031D14" w:rsidRPr="00031D14" w:rsidRDefault="00031D14" w:rsidP="004315D4">
      <w:pPr>
        <w:numPr>
          <w:ilvl w:val="0"/>
          <w:numId w:val="28"/>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استراتژی در هر جای سازمان می</w:t>
      </w:r>
      <w:r w:rsidR="00D91018">
        <w:rPr>
          <w:rFonts w:ascii="Calibri" w:eastAsia="Calibri" w:hAnsi="Calibri" w:cs="B Zar"/>
          <w:b/>
          <w:bCs/>
          <w:sz w:val="24"/>
          <w:szCs w:val="24"/>
          <w:rtl/>
          <w:lang w:bidi="fa-IR"/>
        </w:rPr>
        <w:softHyphen/>
      </w:r>
      <w:r w:rsidRPr="00031D14">
        <w:rPr>
          <w:rFonts w:ascii="Calibri" w:eastAsia="Calibri" w:hAnsi="Calibri" w:cs="B Zar" w:hint="cs"/>
          <w:b/>
          <w:bCs/>
          <w:sz w:val="24"/>
          <w:szCs w:val="24"/>
          <w:rtl/>
          <w:lang w:bidi="fa-IR"/>
        </w:rPr>
        <w:t xml:space="preserve">تواند ظهور پیدا کند. </w:t>
      </w:r>
      <w:r w:rsidRPr="00031D14">
        <w:rPr>
          <w:rFonts w:ascii="Calibri" w:eastAsia="Calibri" w:hAnsi="Calibri" w:cs="B Zar" w:hint="cs"/>
          <w:sz w:val="28"/>
          <w:szCs w:val="28"/>
          <w:rtl/>
          <w:lang w:bidi="fa-IR"/>
        </w:rPr>
        <w:t>در سازمان یک فرد یا یک واحد ممکن است بخاطر ارتباط با موقعیت خاصی از محیط</w:t>
      </w:r>
      <w:r w:rsidR="00D91018">
        <w:rPr>
          <w:rFonts w:ascii="Calibri" w:eastAsia="Calibri" w:hAnsi="Calibri" w:cs="B Zar" w:hint="cs"/>
          <w:sz w:val="28"/>
          <w:szCs w:val="28"/>
          <w:rtl/>
          <w:lang w:bidi="fa-IR"/>
        </w:rPr>
        <w:t>،</w:t>
      </w:r>
      <w:r w:rsidRPr="00031D14">
        <w:rPr>
          <w:rFonts w:ascii="Calibri" w:eastAsia="Calibri" w:hAnsi="Calibri" w:cs="B Zar" w:hint="cs"/>
          <w:sz w:val="28"/>
          <w:szCs w:val="28"/>
          <w:rtl/>
          <w:lang w:bidi="fa-IR"/>
        </w:rPr>
        <w:t xml:space="preserve"> الگوی منحصربه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فردی را خلق کند.گاهی اوقات تعداد زیادی از افراد سازمان حول یک محور خاصی همگرا شده و در ادامه</w:t>
      </w:r>
      <w:r w:rsidR="00D91018">
        <w:rPr>
          <w:rFonts w:ascii="Calibri" w:eastAsia="Calibri" w:hAnsi="Calibri" w:cs="B Zar" w:hint="cs"/>
          <w:sz w:val="28"/>
          <w:szCs w:val="28"/>
          <w:rtl/>
          <w:lang w:bidi="fa-IR"/>
        </w:rPr>
        <w:t>،</w:t>
      </w:r>
      <w:r w:rsidRPr="00031D14">
        <w:rPr>
          <w:rFonts w:ascii="Calibri" w:eastAsia="Calibri" w:hAnsi="Calibri" w:cs="B Zar" w:hint="cs"/>
          <w:sz w:val="28"/>
          <w:szCs w:val="28"/>
          <w:rtl/>
          <w:lang w:bidi="fa-IR"/>
        </w:rPr>
        <w:t xml:space="preserve"> یک الگو در سازمان شکل می</w:t>
      </w:r>
      <w:r w:rsidRPr="00031D14">
        <w:rPr>
          <w:rFonts w:ascii="Calibri" w:eastAsia="Calibri" w:hAnsi="Calibri" w:cs="B Zar"/>
          <w:sz w:val="28"/>
          <w:szCs w:val="28"/>
          <w:vertAlign w:val="subscript"/>
          <w:rtl/>
          <w:lang w:bidi="fa-IR"/>
        </w:rPr>
        <w:softHyphen/>
      </w:r>
      <w:r w:rsidRPr="00031D14">
        <w:rPr>
          <w:rFonts w:ascii="Calibri" w:eastAsia="Calibri" w:hAnsi="Calibri" w:cs="B Zar" w:hint="cs"/>
          <w:sz w:val="28"/>
          <w:szCs w:val="28"/>
          <w:rtl/>
          <w:lang w:bidi="fa-IR"/>
        </w:rPr>
        <w:t>گیرد. استراتژی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به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تدریج در ذهن افراد ظهور پیدا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کنند و همیشه نمی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توان در مورد اینکه «استراتژی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در کجای سازمان ظهور پیدا کند» برنامه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ریزی کرد، چه برسد به اینکه محتوای این استراتژی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خودظهور را برنامه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ریزی نمود.</w:t>
      </w:r>
    </w:p>
    <w:p w:rsidR="00031D14" w:rsidRPr="00031D14" w:rsidRDefault="00031D14" w:rsidP="004315D4">
      <w:pPr>
        <w:numPr>
          <w:ilvl w:val="0"/>
          <w:numId w:val="28"/>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این استراتژی</w:t>
      </w:r>
      <w:r w:rsidRPr="00031D14">
        <w:rPr>
          <w:rFonts w:ascii="Calibri" w:eastAsia="Calibri" w:hAnsi="Calibri" w:cs="B Zar"/>
          <w:b/>
          <w:bCs/>
          <w:sz w:val="24"/>
          <w:szCs w:val="24"/>
          <w:rtl/>
          <w:lang w:bidi="fa-IR"/>
        </w:rPr>
        <w:softHyphen/>
      </w:r>
      <w:r w:rsidRPr="00031D14">
        <w:rPr>
          <w:rFonts w:ascii="Calibri" w:eastAsia="Calibri" w:hAnsi="Calibri" w:cs="B Zar" w:hint="cs"/>
          <w:b/>
          <w:bCs/>
          <w:sz w:val="24"/>
          <w:szCs w:val="24"/>
          <w:rtl/>
          <w:lang w:bidi="fa-IR"/>
        </w:rPr>
        <w:t>ها زمانی استراتژی سازمان می شوند که در قالب یک الگوی جمعی درآیند.</w:t>
      </w:r>
      <w:r w:rsidRPr="00031D14">
        <w:rPr>
          <w:rFonts w:ascii="Calibri" w:eastAsia="Calibri" w:hAnsi="Calibri" w:cs="B Zar" w:hint="cs"/>
          <w:sz w:val="28"/>
          <w:szCs w:val="28"/>
          <w:rtl/>
          <w:lang w:bidi="fa-IR"/>
        </w:rPr>
        <w:t xml:space="preserve"> در یک باغ نیز گیاهان خودرو ممکن است تمام باغ را بگیرند و به جایی برسد که گیاهان قدیمی دیده نشوند. در مورد این نوع از الگوها نیز اینچنین است و ممکن است یک الگوی خاصی در گوشه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ای از سازمان توسعه یابد و به چیزی تبدیل شود که برای سازمان ارزشمند است.</w:t>
      </w:r>
    </w:p>
    <w:p w:rsidR="00031D14" w:rsidRPr="00031D14" w:rsidRDefault="00031D14" w:rsidP="004315D4">
      <w:pPr>
        <w:numPr>
          <w:ilvl w:val="0"/>
          <w:numId w:val="28"/>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فرآیند توسعه الگوی خود ظهور در سازمان ممکن است آگاهانه باشد یا نباشد و مدیریت شود یا نشود.</w:t>
      </w:r>
      <w:r w:rsidR="00D91018">
        <w:rPr>
          <w:rFonts w:ascii="Calibri" w:eastAsia="Calibri" w:hAnsi="Calibri" w:cs="B Zar" w:hint="cs"/>
          <w:sz w:val="28"/>
          <w:szCs w:val="28"/>
          <w:rtl/>
          <w:lang w:bidi="fa-IR"/>
        </w:rPr>
        <w:t xml:space="preserve">لزومی ندارد </w:t>
      </w:r>
      <w:r w:rsidRPr="00031D14">
        <w:rPr>
          <w:rFonts w:ascii="Calibri" w:eastAsia="Calibri" w:hAnsi="Calibri" w:cs="B Zar" w:hint="cs"/>
          <w:sz w:val="28"/>
          <w:szCs w:val="28"/>
          <w:rtl/>
          <w:lang w:bidi="fa-IR"/>
        </w:rPr>
        <w:t xml:space="preserve">فرآیندی که این الگوهای اولیه در سازمان </w:t>
      </w:r>
      <w:r w:rsidR="00D91018">
        <w:rPr>
          <w:rFonts w:ascii="Calibri" w:eastAsia="Calibri" w:hAnsi="Calibri" w:cs="B Zar" w:hint="cs"/>
          <w:sz w:val="28"/>
          <w:szCs w:val="28"/>
          <w:rtl/>
          <w:lang w:bidi="fa-IR"/>
        </w:rPr>
        <w:t xml:space="preserve">برای توسعه </w:t>
      </w:r>
      <w:r w:rsidRPr="00031D14">
        <w:rPr>
          <w:rFonts w:ascii="Calibri" w:eastAsia="Calibri" w:hAnsi="Calibri" w:cs="B Zar" w:hint="cs"/>
          <w:sz w:val="28"/>
          <w:szCs w:val="28"/>
          <w:rtl/>
          <w:lang w:bidi="fa-IR"/>
        </w:rPr>
        <w:t>راه خود  شناسایی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 xml:space="preserve">کنند، برآمده از خواسته آگاهانه رهبران رسمی سازمان باشد. در واقع ممکن است این الگوها از </w:t>
      </w:r>
      <w:r w:rsidRPr="00031D14">
        <w:rPr>
          <w:rFonts w:ascii="Calibri" w:eastAsia="Calibri" w:hAnsi="Calibri" w:cs="B Zar" w:hint="cs"/>
          <w:sz w:val="28"/>
          <w:szCs w:val="28"/>
          <w:rtl/>
          <w:lang w:bidi="fa-IR"/>
        </w:rPr>
        <w:lastRenderedPageBreak/>
        <w:t>طریق رفتار جمعی در سازمان گسترش یافته و البته اگر از نظر رهبران رسمی ارزشمند باشند، ممکن است مدیریت نیز بشود.</w:t>
      </w:r>
    </w:p>
    <w:p w:rsidR="00031D14" w:rsidRPr="00031D14" w:rsidRDefault="00031D14" w:rsidP="004315D4">
      <w:pPr>
        <w:numPr>
          <w:ilvl w:val="0"/>
          <w:numId w:val="28"/>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استراتژی های خودظهور در یک دوره واگرایی سازمان رخ می دهند.</w:t>
      </w:r>
      <w:r w:rsidRPr="00031D14">
        <w:rPr>
          <w:rFonts w:ascii="Calibri" w:eastAsia="Calibri" w:hAnsi="Calibri" w:cs="B Zar" w:hint="cs"/>
          <w:sz w:val="28"/>
          <w:szCs w:val="28"/>
          <w:rtl/>
          <w:lang w:bidi="fa-IR"/>
        </w:rPr>
        <w:t xml:space="preserve"> معمولاً سازمان</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در دوران عمر خود درگیر دوره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واگرایی و همگرایی می</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شوند که بیشتر واگرایی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به دلیل تغییرات ناگهانی و انقلاب</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استراتژیک است. در دوران واگرایی، یکپارچگی سازمان مخدوش شده است؛ لذا تمامی حوزه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سازمان برای ایجاد همگرایی و یکپارچگی دست به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کار می</w:t>
      </w:r>
      <w:r w:rsidR="00D91018">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شوند که حاصل آن ممکن است بروز الگوهای خودظهور باشد.</w:t>
      </w:r>
    </w:p>
    <w:p w:rsidR="00031D14" w:rsidRPr="00031D14" w:rsidRDefault="00031D14" w:rsidP="004315D4">
      <w:pPr>
        <w:numPr>
          <w:ilvl w:val="0"/>
          <w:numId w:val="28"/>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مدیریت این فرآیند به معنی طراحی قبل از استراتژی</w:t>
      </w:r>
      <w:r w:rsidRPr="00031D14">
        <w:rPr>
          <w:rFonts w:ascii="Calibri" w:eastAsia="Calibri" w:hAnsi="Calibri" w:cs="B Zar"/>
          <w:b/>
          <w:bCs/>
          <w:sz w:val="24"/>
          <w:szCs w:val="24"/>
          <w:rtl/>
          <w:lang w:bidi="fa-IR"/>
        </w:rPr>
        <w:softHyphen/>
      </w:r>
      <w:r w:rsidRPr="00031D14">
        <w:rPr>
          <w:rFonts w:ascii="Calibri" w:eastAsia="Calibri" w:hAnsi="Calibri" w:cs="B Zar" w:hint="cs"/>
          <w:b/>
          <w:bCs/>
          <w:sz w:val="24"/>
          <w:szCs w:val="24"/>
          <w:rtl/>
          <w:lang w:bidi="fa-IR"/>
        </w:rPr>
        <w:t xml:space="preserve">ها نیست؛ بلکه به معنی تشخیص ظهور آنها در صورت نیاز دخالت در آنها می باشد. </w:t>
      </w:r>
      <w:r w:rsidRPr="00031D14">
        <w:rPr>
          <w:rFonts w:ascii="Calibri" w:eastAsia="Calibri" w:hAnsi="Calibri" w:cs="B Zar" w:hint="cs"/>
          <w:sz w:val="28"/>
          <w:szCs w:val="28"/>
          <w:rtl/>
          <w:lang w:bidi="fa-IR"/>
        </w:rPr>
        <w:t>استراتژی درست مانند گیاهان خودرو در باغ است.آنها که بی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ثمر هستند، باید بلافاصله از ریشه کنده شوند و آنها که دارای ثمر است، باید مورد مواظبت قرارگیرد. مدیران باید دقت کنند تا در زمان واگرایی و بروز الگوهای خود ظهور، آنها را که ناب هستند شناسایی و مبنای همگرایی سازمان قرار دهند.</w:t>
      </w:r>
    </w:p>
    <w:p w:rsidR="00031D14" w:rsidRPr="00031D14" w:rsidRDefault="00031D14" w:rsidP="00031D14">
      <w:pPr>
        <w:ind w:firstLine="0"/>
        <w:rPr>
          <w:rFonts w:ascii="Times New Roman" w:eastAsia="Times New Roman" w:hAnsi="Times New Roman" w:cs="B Zar"/>
          <w:sz w:val="28"/>
          <w:szCs w:val="28"/>
          <w:rtl/>
          <w:lang w:bidi="fa-IR"/>
        </w:rPr>
      </w:pPr>
    </w:p>
    <w:p w:rsidR="00031D14" w:rsidRPr="00031D14" w:rsidRDefault="00031D14" w:rsidP="00CF60AA">
      <w:pPr>
        <w:pStyle w:val="nikran4"/>
        <w:rPr>
          <w:rtl/>
        </w:rPr>
      </w:pPr>
      <w:bookmarkStart w:id="69" w:name="_Toc437127502"/>
      <w:bookmarkStart w:id="70" w:name="_Toc473701728"/>
      <w:bookmarkStart w:id="71" w:name="_Toc167473947"/>
      <w:r w:rsidRPr="00031D14">
        <w:rPr>
          <w:rFonts w:hint="cs"/>
          <w:rtl/>
        </w:rPr>
        <w:t>اقدام اکتشافانه استراتژیک</w:t>
      </w:r>
      <w:r w:rsidRPr="00031D14">
        <w:rPr>
          <w:vertAlign w:val="superscript"/>
          <w:rtl/>
        </w:rPr>
        <w:footnoteReference w:id="70"/>
      </w:r>
      <w:bookmarkEnd w:id="69"/>
      <w:bookmarkEnd w:id="70"/>
      <w:bookmarkEnd w:id="71"/>
    </w:p>
    <w:p w:rsidR="00031D14" w:rsidRPr="00031D14" w:rsidRDefault="00031D14" w:rsidP="008D3504">
      <w:pPr>
        <w:tabs>
          <w:tab w:val="left" w:pos="403"/>
        </w:tabs>
        <w:rPr>
          <w:rFonts w:ascii="Times New Roman" w:eastAsia="Times New Roman" w:hAnsi="Times New Roman" w:cs="B Zar"/>
          <w:sz w:val="28"/>
          <w:szCs w:val="28"/>
          <w:rtl/>
          <w:lang w:bidi="fa-IR"/>
        </w:rPr>
      </w:pPr>
      <w:r w:rsidRPr="00031D14">
        <w:rPr>
          <w:rFonts w:ascii="Times New Roman" w:eastAsia="Times New Roman" w:hAnsi="Times New Roman" w:cs="B Zar" w:hint="cs"/>
          <w:sz w:val="28"/>
          <w:szCs w:val="28"/>
          <w:rtl/>
          <w:lang w:bidi="fa-IR"/>
        </w:rPr>
        <w:t>این رویکرد زمانی به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کار رفته است که استراتژی یک استراتژی خودظهور است و همچنین استراتژی به مثابه دستیابی به یک جایگاه مشخص در بازار است. مینتزبرگ در توضیح این رویکرد نحوه تعیین استراتژی را در دانشگاه مثال می</w:t>
      </w:r>
      <w:r w:rsidR="008A016E">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زند. در این مجموعه دانشکده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ها خود رأساً در خصوص اتفاقات محیطی و در زمان مقتضی، اقدام به اتخاذ تصمیم می</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کنند و در عین حال دانشگاه سازمانی است که دارای یک حوزه مشخص در بازار است. اتخاذ تصمیمات به گونه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ای نیست که برای دستیابی به یک الگو باید حتما</w:t>
      </w:r>
      <w:r w:rsidR="008A016E">
        <w:rPr>
          <w:rFonts w:ascii="Times New Roman" w:eastAsia="Times New Roman" w:hAnsi="Times New Roman" w:cs="B Zar" w:hint="cs"/>
          <w:sz w:val="28"/>
          <w:szCs w:val="28"/>
          <w:rtl/>
          <w:lang w:bidi="fa-IR"/>
        </w:rPr>
        <w:t>ً</w:t>
      </w:r>
      <w:r w:rsidRPr="00031D14">
        <w:rPr>
          <w:rFonts w:ascii="Times New Roman" w:eastAsia="Times New Roman" w:hAnsi="Times New Roman" w:cs="B Zar" w:hint="cs"/>
          <w:sz w:val="28"/>
          <w:szCs w:val="28"/>
          <w:rtl/>
          <w:lang w:bidi="fa-IR"/>
        </w:rPr>
        <w:t xml:space="preserve"> ریاست دانشگاه وارد عمل شود و یا </w:t>
      </w:r>
      <w:r w:rsidRPr="00031D14">
        <w:rPr>
          <w:rFonts w:ascii="Times New Roman" w:eastAsia="SimSun" w:hAnsi="Times New Roman" w:cs="B Zar" w:hint="cs"/>
          <w:sz w:val="28"/>
          <w:szCs w:val="28"/>
          <w:rtl/>
          <w:lang w:eastAsia="zh-CN" w:bidi="fa-IR"/>
        </w:rPr>
        <w:t>دانشکده</w:t>
      </w:r>
      <w:r w:rsidRPr="00031D14">
        <w:rPr>
          <w:rFonts w:ascii="Times New Roman" w:eastAsia="SimSun" w:hAnsi="Times New Roman" w:cs="B Zar"/>
          <w:sz w:val="28"/>
          <w:szCs w:val="28"/>
          <w:rtl/>
          <w:lang w:eastAsia="zh-CN" w:bidi="fa-IR"/>
        </w:rPr>
        <w:softHyphen/>
      </w:r>
      <w:r w:rsidRPr="00031D14">
        <w:rPr>
          <w:rFonts w:ascii="Times New Roman" w:eastAsia="SimSun" w:hAnsi="Times New Roman" w:cs="B Zar" w:hint="cs"/>
          <w:sz w:val="28"/>
          <w:szCs w:val="28"/>
          <w:rtl/>
          <w:lang w:eastAsia="zh-CN" w:bidi="fa-IR"/>
        </w:rPr>
        <w:t>ها</w:t>
      </w:r>
      <w:r w:rsidRPr="00031D14">
        <w:rPr>
          <w:rFonts w:ascii="Times New Roman" w:eastAsia="Times New Roman" w:hAnsi="Times New Roman" w:cs="B Zar" w:hint="cs"/>
          <w:sz w:val="28"/>
          <w:szCs w:val="28"/>
          <w:rtl/>
          <w:lang w:bidi="fa-IR"/>
        </w:rPr>
        <w:t xml:space="preserve"> کار خود را تا تعیین راه حل از سوی بالادست متوقف نمایند. این رویکرد با مرز بسیار باریکی از رویکرد یادگیری جدا می</w:t>
      </w:r>
      <w:r w:rsidR="008D350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شود. فرق این دو این است که در این رویکرد اگرچه خلق استراتژی در اجزای سازمان رخ می</w:t>
      </w:r>
      <w:r w:rsidR="008D350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دهد، اما در صورتی به رفتار جمعی تبدیل می</w:t>
      </w:r>
      <w:r w:rsidR="008D350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شود که نوعی پذیرش در کل سازمان برای آن وجود داشته باشد. در عین حال در این رویکرد، پاسخگویی به محیط تنها در خصوص یک حوزه مشخص است؛ اما در رویکرد یادگیری در تمام جهات اجزای سیستم وارد عمل می</w:t>
      </w:r>
      <w:r w:rsidR="008D350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شوند.</w:t>
      </w:r>
    </w:p>
    <w:p w:rsidR="00031D14" w:rsidRPr="00031D14" w:rsidRDefault="00031D14" w:rsidP="00031D14">
      <w:pPr>
        <w:ind w:firstLine="0"/>
        <w:rPr>
          <w:rFonts w:ascii="Times New Roman" w:eastAsia="Times New Roman" w:hAnsi="Times New Roman" w:cs="B Zar"/>
          <w:sz w:val="28"/>
          <w:szCs w:val="28"/>
          <w:rtl/>
          <w:lang w:bidi="fa-IR"/>
        </w:rPr>
      </w:pPr>
      <w:r w:rsidRPr="00031D14">
        <w:rPr>
          <w:rFonts w:ascii="Times New Roman" w:eastAsia="Times New Roman" w:hAnsi="Times New Roman" w:cs="B Zar" w:hint="cs"/>
          <w:sz w:val="28"/>
          <w:szCs w:val="28"/>
          <w:rtl/>
          <w:lang w:bidi="fa-IR"/>
        </w:rPr>
        <w:t>به طور کلی مفروضات زیر برای به</w:t>
      </w:r>
      <w:r w:rsidRPr="00031D14">
        <w:rPr>
          <w:rFonts w:ascii="Times New Roman" w:eastAsia="Times New Roman" w:hAnsi="Times New Roman" w:cs="B Zar"/>
          <w:sz w:val="28"/>
          <w:szCs w:val="28"/>
          <w:rtl/>
          <w:lang w:bidi="fa-IR"/>
        </w:rPr>
        <w:softHyphen/>
      </w:r>
      <w:r w:rsidRPr="00031D14">
        <w:rPr>
          <w:rFonts w:ascii="Times New Roman" w:eastAsia="Times New Roman" w:hAnsi="Times New Roman" w:cs="B Zar" w:hint="cs"/>
          <w:sz w:val="28"/>
          <w:szCs w:val="28"/>
          <w:rtl/>
          <w:lang w:bidi="fa-IR"/>
        </w:rPr>
        <w:t>کارگیری این رویکرد معرفی شده است:</w:t>
      </w:r>
    </w:p>
    <w:p w:rsidR="00031D14" w:rsidRPr="00031D14" w:rsidRDefault="00031D14" w:rsidP="004315D4">
      <w:pPr>
        <w:numPr>
          <w:ilvl w:val="0"/>
          <w:numId w:val="29"/>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lastRenderedPageBreak/>
        <w:t>ارتباطات سست.</w:t>
      </w:r>
      <w:r w:rsidRPr="00031D14">
        <w:rPr>
          <w:rFonts w:ascii="Calibri" w:eastAsia="Calibri" w:hAnsi="Calibri" w:cs="B Zar" w:hint="cs"/>
          <w:sz w:val="28"/>
          <w:szCs w:val="28"/>
          <w:rtl/>
          <w:lang w:bidi="fa-IR"/>
        </w:rPr>
        <w:t xml:space="preserve"> اجزای سیستم در این رویکرد کمترین ارتباط را با هم دارند</w:t>
      </w:r>
      <w:r w:rsidR="008D3504">
        <w:rPr>
          <w:rFonts w:ascii="Calibri" w:eastAsia="Calibri" w:hAnsi="Calibri" w:cs="B Zar" w:hint="cs"/>
          <w:sz w:val="28"/>
          <w:szCs w:val="28"/>
          <w:rtl/>
          <w:lang w:bidi="fa-IR"/>
        </w:rPr>
        <w:t>.</w:t>
      </w:r>
      <w:r w:rsidRPr="00031D14">
        <w:rPr>
          <w:rFonts w:ascii="Calibri" w:eastAsia="Calibri" w:hAnsi="Calibri" w:cs="B Zar" w:hint="cs"/>
          <w:sz w:val="28"/>
          <w:szCs w:val="28"/>
          <w:rtl/>
          <w:lang w:bidi="fa-IR"/>
        </w:rPr>
        <w:t xml:space="preserve"> در دانشگاه، دانشکده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 xml:space="preserve">ها </w:t>
      </w:r>
      <w:r w:rsidR="008D3504">
        <w:rPr>
          <w:rFonts w:ascii="Calibri" w:eastAsia="Calibri" w:hAnsi="Calibri" w:cs="B Zar" w:hint="cs"/>
          <w:sz w:val="28"/>
          <w:szCs w:val="28"/>
          <w:rtl/>
          <w:lang w:bidi="fa-IR"/>
        </w:rPr>
        <w:t xml:space="preserve">هم </w:t>
      </w:r>
      <w:r w:rsidRPr="00031D14">
        <w:rPr>
          <w:rFonts w:ascii="Calibri" w:eastAsia="Calibri" w:hAnsi="Calibri" w:cs="B Zar" w:hint="cs"/>
          <w:sz w:val="28"/>
          <w:szCs w:val="28"/>
          <w:rtl/>
          <w:lang w:bidi="fa-IR"/>
        </w:rPr>
        <w:t>کمترین ارتباط را دارند</w:t>
      </w:r>
      <w:r w:rsidR="008D3504">
        <w:rPr>
          <w:rFonts w:ascii="Calibri" w:eastAsia="Calibri" w:hAnsi="Calibri" w:cs="B Zar" w:hint="cs"/>
          <w:sz w:val="28"/>
          <w:szCs w:val="28"/>
          <w:rtl/>
          <w:lang w:bidi="fa-IR"/>
        </w:rPr>
        <w:t>؛</w:t>
      </w:r>
      <w:r w:rsidRPr="00031D14">
        <w:rPr>
          <w:rFonts w:ascii="Calibri" w:eastAsia="Calibri" w:hAnsi="Calibri" w:cs="B Zar" w:hint="cs"/>
          <w:sz w:val="28"/>
          <w:szCs w:val="28"/>
          <w:rtl/>
          <w:lang w:bidi="fa-IR"/>
        </w:rPr>
        <w:t xml:space="preserve"> لذا در این نوع سازمان</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تمامی اجزای سیستم دارای قابلیت طراحی استراتژی هستند.</w:t>
      </w:r>
    </w:p>
    <w:p w:rsidR="00031D14" w:rsidRPr="00031D14" w:rsidRDefault="00031D14" w:rsidP="004315D4">
      <w:pPr>
        <w:numPr>
          <w:ilvl w:val="0"/>
          <w:numId w:val="29"/>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اقدام اکتشافانه فردی.</w:t>
      </w:r>
      <w:r w:rsidRPr="00031D14">
        <w:rPr>
          <w:rFonts w:ascii="Calibri" w:eastAsia="Calibri" w:hAnsi="Calibri" w:cs="B Zar" w:hint="cs"/>
          <w:sz w:val="28"/>
          <w:szCs w:val="28"/>
          <w:rtl/>
          <w:lang w:bidi="fa-IR"/>
        </w:rPr>
        <w:t xml:space="preserve"> در این نوع از سازمان</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استراتژی در واقع تصمیمات فردی است؛ زیرا هیچ نوع اثری بر سایر حوزه</w:t>
      </w:r>
      <w:r w:rsidR="008D350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ندارد. پرچم داران استراتژی تمامی افراد هستند ودر صورتی به یک کار جمعی تبدیل می</w:t>
      </w:r>
      <w:r w:rsidR="008D350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شود که از سوی سازمان برای تمامی افراد طرح شود.</w:t>
      </w:r>
    </w:p>
    <w:p w:rsidR="00031D14" w:rsidRPr="00031D14" w:rsidRDefault="00031D14" w:rsidP="004315D4">
      <w:pPr>
        <w:numPr>
          <w:ilvl w:val="0"/>
          <w:numId w:val="29"/>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قلمرو جمعی .</w:t>
      </w:r>
      <w:r w:rsidRPr="00031D14">
        <w:rPr>
          <w:rFonts w:ascii="Calibri" w:eastAsia="Calibri" w:hAnsi="Calibri" w:cs="B Zar" w:hint="cs"/>
          <w:sz w:val="28"/>
          <w:szCs w:val="28"/>
          <w:rtl/>
          <w:lang w:bidi="fa-IR"/>
        </w:rPr>
        <w:t xml:space="preserve"> اگرچه خلق استراتژی به صورت فردی است ولی نوعی ارتباط جمعی نهفته در اجزای سیستم است که گاه به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دلیل بروکراسی زیاد، ایده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های نو و خوب را نیز ضایع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کند. به هر حال در همان دانشگاه نیز استخدام اساتید و یا توسعه یک دوره کارشناسی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ارشد،  خود از مقررات دست و پاگیر فراوانی اطاعت می</w:t>
      </w:r>
      <w:r w:rsidR="008D350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کند که دانشکده</w:t>
      </w:r>
      <w:r w:rsidR="008D350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ها متحمل می</w:t>
      </w:r>
      <w:r w:rsidR="008D350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شوند. این وضعیت به</w:t>
      </w:r>
      <w:r w:rsidR="008D350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گونه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ای است که انگار در دانشگاه دو سیستم خلق استراتژی وجود دارد: یک سیستم فردی که به ازای تمام افراد حرفه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ای کاراست و یک سیستم متمرکز در سطح هیئت رئیسه دانشگاه که برا</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ی تمام افراد اتخاذ تصمیم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کند و به صورت غیر مستقیم عمل می</w:t>
      </w:r>
      <w:r w:rsidRPr="00031D14">
        <w:rPr>
          <w:rFonts w:ascii="Calibri" w:eastAsia="Calibri" w:hAnsi="Calibri" w:cs="B Zar"/>
          <w:sz w:val="28"/>
          <w:szCs w:val="28"/>
          <w:rtl/>
          <w:lang w:bidi="fa-IR"/>
        </w:rPr>
        <w:softHyphen/>
      </w:r>
      <w:r w:rsidR="008D3504">
        <w:rPr>
          <w:rFonts w:ascii="Calibri" w:eastAsia="Calibri" w:hAnsi="Calibri" w:cs="B Zar" w:hint="cs"/>
          <w:sz w:val="28"/>
          <w:szCs w:val="28"/>
          <w:rtl/>
          <w:lang w:bidi="fa-IR"/>
        </w:rPr>
        <w:t>ک</w:t>
      </w:r>
      <w:r w:rsidRPr="00031D14">
        <w:rPr>
          <w:rFonts w:ascii="Calibri" w:eastAsia="Calibri" w:hAnsi="Calibri" w:cs="B Zar" w:hint="cs"/>
          <w:sz w:val="28"/>
          <w:szCs w:val="28"/>
          <w:rtl/>
          <w:lang w:bidi="fa-IR"/>
        </w:rPr>
        <w:t>ند.</w:t>
      </w:r>
    </w:p>
    <w:p w:rsidR="00031D14" w:rsidRPr="00031D14" w:rsidRDefault="00031D14" w:rsidP="004315D4">
      <w:pPr>
        <w:numPr>
          <w:ilvl w:val="0"/>
          <w:numId w:val="29"/>
        </w:numPr>
        <w:contextualSpacing/>
        <w:rPr>
          <w:rFonts w:ascii="Calibri" w:eastAsia="Calibri" w:hAnsi="Calibri" w:cs="B Zar"/>
          <w:sz w:val="28"/>
          <w:szCs w:val="28"/>
          <w:lang w:bidi="fa-IR"/>
        </w:rPr>
      </w:pPr>
      <w:r w:rsidRPr="00031D14">
        <w:rPr>
          <w:rFonts w:ascii="Calibri" w:eastAsia="Calibri" w:hAnsi="Calibri" w:cs="B Zar" w:hint="cs"/>
          <w:b/>
          <w:bCs/>
          <w:sz w:val="24"/>
          <w:szCs w:val="24"/>
          <w:rtl/>
          <w:lang w:bidi="fa-IR"/>
        </w:rPr>
        <w:t>وقوع تغییرات بسیار زیاد در سازمان.</w:t>
      </w:r>
      <w:r w:rsidRPr="00031D14">
        <w:rPr>
          <w:rFonts w:ascii="Calibri" w:eastAsia="Calibri" w:hAnsi="Calibri" w:cs="B Zar" w:hint="cs"/>
          <w:sz w:val="28"/>
          <w:szCs w:val="28"/>
          <w:rtl/>
          <w:lang w:bidi="fa-IR"/>
        </w:rPr>
        <w:t xml:space="preserve">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توان در تمام سازمان تغییرات خرد بسیار زیادی دید. این تغییرات که ناشی از رفتار افراد حرفه</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ای و دارای استراتژی هستند، زمانی می</w:t>
      </w:r>
      <w:r w:rsidRPr="00031D14">
        <w:rPr>
          <w:rFonts w:ascii="Calibri" w:eastAsia="Calibri" w:hAnsi="Calibri" w:cs="B Zar"/>
          <w:sz w:val="28"/>
          <w:szCs w:val="28"/>
          <w:rtl/>
          <w:lang w:bidi="fa-IR"/>
        </w:rPr>
        <w:softHyphen/>
      </w:r>
      <w:r w:rsidRPr="00031D14">
        <w:rPr>
          <w:rFonts w:ascii="Calibri" w:eastAsia="Calibri" w:hAnsi="Calibri" w:cs="B Zar" w:hint="cs"/>
          <w:sz w:val="28"/>
          <w:szCs w:val="28"/>
          <w:rtl/>
          <w:lang w:bidi="fa-IR"/>
        </w:rPr>
        <w:t>تواند به یک رفتار جمعی تبدیل شود</w:t>
      </w:r>
      <w:r w:rsidR="00155A72">
        <w:rPr>
          <w:rFonts w:ascii="Calibri" w:eastAsia="Calibri" w:hAnsi="Calibri" w:cs="B Zar" w:hint="cs"/>
          <w:sz w:val="28"/>
          <w:szCs w:val="28"/>
          <w:rtl/>
          <w:lang w:bidi="fa-IR"/>
        </w:rPr>
        <w:t xml:space="preserve"> که نه تنها در جای خود مقبول ا</w:t>
      </w:r>
      <w:r w:rsidRPr="00031D14">
        <w:rPr>
          <w:rFonts w:ascii="Calibri" w:eastAsia="Calibri" w:hAnsi="Calibri" w:cs="B Zar" w:hint="cs"/>
          <w:sz w:val="28"/>
          <w:szCs w:val="28"/>
          <w:rtl/>
          <w:lang w:bidi="fa-IR"/>
        </w:rPr>
        <w:t>فتد، بلکه از سوی رأس سازمان نیز حمایت شود و در یک فرآیند توسعه</w:t>
      </w:r>
      <w:r w:rsidRPr="00031D14">
        <w:rPr>
          <w:rFonts w:ascii="Calibri" w:eastAsia="Calibri" w:hAnsi="Calibri" w:cs="B Zar"/>
          <w:sz w:val="28"/>
          <w:szCs w:val="28"/>
          <w:rtl/>
          <w:lang w:bidi="fa-IR"/>
        </w:rPr>
        <w:softHyphen/>
      </w:r>
      <w:r w:rsidR="008D3504">
        <w:rPr>
          <w:rFonts w:ascii="Calibri" w:eastAsia="Calibri" w:hAnsi="Calibri" w:cs="B Zar" w:hint="cs"/>
          <w:sz w:val="28"/>
          <w:szCs w:val="28"/>
          <w:rtl/>
          <w:lang w:bidi="fa-IR"/>
        </w:rPr>
        <w:t>ای برای تمام سازمان تعریف شو</w:t>
      </w:r>
      <w:r w:rsidRPr="00031D14">
        <w:rPr>
          <w:rFonts w:ascii="Calibri" w:eastAsia="Calibri" w:hAnsi="Calibri" w:cs="B Zar" w:hint="cs"/>
          <w:sz w:val="28"/>
          <w:szCs w:val="28"/>
          <w:rtl/>
          <w:lang w:bidi="fa-IR"/>
        </w:rPr>
        <w:t>د.</w:t>
      </w:r>
    </w:p>
    <w:p w:rsidR="00031D14" w:rsidRPr="00031D14" w:rsidRDefault="00031D14" w:rsidP="00031D14">
      <w:pPr>
        <w:ind w:left="360" w:firstLine="0"/>
        <w:rPr>
          <w:rFonts w:ascii="Times New Roman" w:eastAsia="Times New Roman" w:hAnsi="Times New Roman" w:cs="B Zar"/>
          <w:sz w:val="28"/>
          <w:szCs w:val="28"/>
          <w:lang w:bidi="fa-IR"/>
        </w:rPr>
      </w:pPr>
    </w:p>
    <w:p w:rsidR="00031D14" w:rsidRPr="00031D14" w:rsidRDefault="00031D14" w:rsidP="00CF60AA">
      <w:pPr>
        <w:pStyle w:val="nikran3"/>
        <w:rPr>
          <w:rtl/>
        </w:rPr>
      </w:pPr>
      <w:bookmarkStart w:id="72" w:name="_Toc167473948"/>
      <w:r w:rsidRPr="00031D14">
        <w:rPr>
          <w:rFonts w:hint="cs"/>
          <w:rtl/>
        </w:rPr>
        <w:t xml:space="preserve">رویکرد خلق استراتژی </w:t>
      </w:r>
      <w:r w:rsidR="00CF60AA">
        <w:rPr>
          <w:rFonts w:hint="cs"/>
          <w:rtl/>
        </w:rPr>
        <w:t xml:space="preserve">احمد غلامی </w:t>
      </w:r>
      <w:r w:rsidRPr="00031D14">
        <w:rPr>
          <w:rFonts w:hint="cs"/>
          <w:rtl/>
        </w:rPr>
        <w:t>در گروه فستوس</w:t>
      </w:r>
      <w:bookmarkEnd w:id="72"/>
    </w:p>
    <w:p w:rsidR="00031D14" w:rsidRPr="00031D14" w:rsidRDefault="00031D14" w:rsidP="008D3504">
      <w:pPr>
        <w:ind w:firstLine="170"/>
        <w:rPr>
          <w:rFonts w:cs="B Zar"/>
          <w:sz w:val="28"/>
          <w:szCs w:val="28"/>
          <w:rtl/>
        </w:rPr>
      </w:pPr>
      <w:r w:rsidRPr="00031D14">
        <w:rPr>
          <w:rFonts w:cs="B Zar" w:hint="cs"/>
          <w:sz w:val="28"/>
          <w:szCs w:val="28"/>
          <w:rtl/>
        </w:rPr>
        <w:t>بر اساس مطالعه پرسشنامه</w:t>
      </w:r>
      <w:r w:rsidR="008D3504">
        <w:rPr>
          <w:rFonts w:cs="B Zar"/>
          <w:sz w:val="28"/>
          <w:szCs w:val="28"/>
          <w:rtl/>
        </w:rPr>
        <w:softHyphen/>
      </w:r>
      <w:r w:rsidR="008D3504">
        <w:rPr>
          <w:rFonts w:cs="B Zar"/>
          <w:sz w:val="28"/>
          <w:szCs w:val="28"/>
          <w:rtl/>
        </w:rPr>
        <w:softHyphen/>
      </w:r>
      <w:r w:rsidRPr="00031D14">
        <w:rPr>
          <w:rFonts w:cs="B Zar" w:hint="cs"/>
          <w:sz w:val="28"/>
          <w:szCs w:val="28"/>
          <w:rtl/>
        </w:rPr>
        <w:t>ای و با توجه به معیارهای تعیین نوع استراتژی در مدل مینتزبرگ، موقعیت</w:t>
      </w:r>
      <w:r w:rsidR="00932797">
        <w:rPr>
          <w:rFonts w:cs="B Zar" w:hint="cs"/>
          <w:sz w:val="28"/>
          <w:szCs w:val="28"/>
          <w:rtl/>
        </w:rPr>
        <w:t xml:space="preserve"> شیوه خلق استراتژی احمدغلامی در </w:t>
      </w:r>
      <w:r w:rsidRPr="00031D14">
        <w:rPr>
          <w:rFonts w:cs="B Zar" w:hint="cs"/>
          <w:sz w:val="28"/>
          <w:szCs w:val="28"/>
          <w:rtl/>
        </w:rPr>
        <w:t xml:space="preserve">گروه فستوس در شکل </w:t>
      </w:r>
      <w:r w:rsidR="00BA6D6E">
        <w:rPr>
          <w:rFonts w:cs="B Zar" w:hint="cs"/>
          <w:sz w:val="28"/>
          <w:szCs w:val="28"/>
          <w:rtl/>
        </w:rPr>
        <w:t xml:space="preserve">3-4 </w:t>
      </w:r>
      <w:r w:rsidRPr="00031D14">
        <w:rPr>
          <w:rFonts w:cs="B Zar" w:hint="cs"/>
          <w:sz w:val="28"/>
          <w:szCs w:val="28"/>
          <w:rtl/>
        </w:rPr>
        <w:t xml:space="preserve"> نشان داده شده است.</w:t>
      </w:r>
    </w:p>
    <w:p w:rsidR="00031D14" w:rsidRDefault="00031D14" w:rsidP="008D3504">
      <w:pPr>
        <w:ind w:firstLine="170"/>
        <w:rPr>
          <w:rFonts w:cs="B Zar"/>
          <w:sz w:val="28"/>
          <w:szCs w:val="28"/>
          <w:rtl/>
        </w:rPr>
      </w:pPr>
      <w:r w:rsidRPr="00031D14">
        <w:rPr>
          <w:rFonts w:cs="B Zar" w:hint="cs"/>
          <w:sz w:val="28"/>
          <w:szCs w:val="28"/>
          <w:rtl/>
        </w:rPr>
        <w:t>همانطور که مشاهده می</w:t>
      </w:r>
      <w:r w:rsidR="008D3504">
        <w:rPr>
          <w:rFonts w:cs="B Zar"/>
          <w:sz w:val="28"/>
          <w:szCs w:val="28"/>
          <w:rtl/>
        </w:rPr>
        <w:softHyphen/>
      </w:r>
      <w:r w:rsidRPr="00031D14">
        <w:rPr>
          <w:rFonts w:cs="B Zar" w:hint="cs"/>
          <w:sz w:val="28"/>
          <w:szCs w:val="28"/>
          <w:rtl/>
        </w:rPr>
        <w:t xml:space="preserve">شود </w:t>
      </w:r>
      <w:r w:rsidRPr="00031D14">
        <w:rPr>
          <w:rFonts w:cs="B Zar"/>
          <w:sz w:val="28"/>
          <w:szCs w:val="28"/>
          <w:rtl/>
        </w:rPr>
        <w:t>رو</w:t>
      </w:r>
      <w:r w:rsidRPr="00031D14">
        <w:rPr>
          <w:rFonts w:cs="B Zar" w:hint="cs"/>
          <w:sz w:val="28"/>
          <w:szCs w:val="28"/>
          <w:rtl/>
        </w:rPr>
        <w:t>ی</w:t>
      </w:r>
      <w:r w:rsidRPr="00031D14">
        <w:rPr>
          <w:rFonts w:cs="B Zar" w:hint="eastAsia"/>
          <w:sz w:val="28"/>
          <w:szCs w:val="28"/>
          <w:rtl/>
        </w:rPr>
        <w:t>کرد</w:t>
      </w:r>
      <w:r w:rsidRPr="00031D14">
        <w:rPr>
          <w:rFonts w:cs="B Zar"/>
          <w:sz w:val="28"/>
          <w:szCs w:val="28"/>
          <w:rtl/>
        </w:rPr>
        <w:t xml:space="preserve"> خلق استراتژ</w:t>
      </w:r>
      <w:r w:rsidRPr="00031D14">
        <w:rPr>
          <w:rFonts w:cs="B Zar" w:hint="cs"/>
          <w:sz w:val="28"/>
          <w:szCs w:val="28"/>
          <w:rtl/>
        </w:rPr>
        <w:t>ی</w:t>
      </w:r>
      <w:r w:rsidRPr="00031D14">
        <w:rPr>
          <w:rFonts w:cs="B Zar"/>
          <w:sz w:val="28"/>
          <w:szCs w:val="28"/>
          <w:rtl/>
        </w:rPr>
        <w:t xml:space="preserve"> در </w:t>
      </w:r>
      <w:r w:rsidRPr="00031D14">
        <w:rPr>
          <w:rFonts w:cs="B Zar" w:hint="cs"/>
          <w:sz w:val="28"/>
          <w:szCs w:val="28"/>
          <w:rtl/>
        </w:rPr>
        <w:t>گروه فستوس</w:t>
      </w:r>
      <w:r w:rsidRPr="00031D14">
        <w:rPr>
          <w:rFonts w:cs="B Zar"/>
          <w:sz w:val="28"/>
          <w:szCs w:val="28"/>
          <w:rtl/>
        </w:rPr>
        <w:t xml:space="preserve"> ب</w:t>
      </w:r>
      <w:r w:rsidRPr="00031D14">
        <w:rPr>
          <w:rFonts w:cs="B Zar" w:hint="cs"/>
          <w:sz w:val="28"/>
          <w:szCs w:val="28"/>
          <w:rtl/>
        </w:rPr>
        <w:t>ی</w:t>
      </w:r>
      <w:r w:rsidRPr="00031D14">
        <w:rPr>
          <w:rFonts w:cs="B Zar" w:hint="eastAsia"/>
          <w:sz w:val="28"/>
          <w:szCs w:val="28"/>
          <w:rtl/>
        </w:rPr>
        <w:t>شتر</w:t>
      </w:r>
      <w:r w:rsidRPr="00031D14">
        <w:rPr>
          <w:rFonts w:cs="B Zar"/>
          <w:sz w:val="28"/>
          <w:szCs w:val="28"/>
          <w:rtl/>
        </w:rPr>
        <w:t xml:space="preserve"> به سمت رو</w:t>
      </w:r>
      <w:r w:rsidRPr="00031D14">
        <w:rPr>
          <w:rFonts w:cs="B Zar" w:hint="cs"/>
          <w:sz w:val="28"/>
          <w:szCs w:val="28"/>
          <w:rtl/>
        </w:rPr>
        <w:t>ی</w:t>
      </w:r>
      <w:r w:rsidRPr="00031D14">
        <w:rPr>
          <w:rFonts w:cs="B Zar" w:hint="eastAsia"/>
          <w:sz w:val="28"/>
          <w:szCs w:val="28"/>
          <w:rtl/>
        </w:rPr>
        <w:t>کرد</w:t>
      </w:r>
      <w:r w:rsidRPr="00031D14">
        <w:rPr>
          <w:rFonts w:cs="B Zar"/>
          <w:sz w:val="28"/>
          <w:szCs w:val="28"/>
          <w:rtl/>
        </w:rPr>
        <w:t xml:space="preserve"> کارآفر</w:t>
      </w:r>
      <w:r w:rsidRPr="00031D14">
        <w:rPr>
          <w:rFonts w:cs="B Zar" w:hint="cs"/>
          <w:sz w:val="28"/>
          <w:szCs w:val="28"/>
          <w:rtl/>
        </w:rPr>
        <w:t>ی</w:t>
      </w:r>
      <w:r w:rsidRPr="00031D14">
        <w:rPr>
          <w:rFonts w:cs="B Zar" w:hint="eastAsia"/>
          <w:sz w:val="28"/>
          <w:szCs w:val="28"/>
          <w:rtl/>
        </w:rPr>
        <w:t>نانه</w:t>
      </w:r>
      <w:r w:rsidRPr="00031D14">
        <w:rPr>
          <w:rFonts w:cs="B Zar" w:hint="cs"/>
          <w:sz w:val="28"/>
          <w:szCs w:val="28"/>
          <w:rtl/>
        </w:rPr>
        <w:t>ی</w:t>
      </w:r>
      <w:r w:rsidRPr="00031D14">
        <w:rPr>
          <w:rFonts w:cs="B Zar" w:hint="eastAsia"/>
          <w:sz w:val="28"/>
          <w:szCs w:val="28"/>
          <w:rtl/>
        </w:rPr>
        <w:t>ا</w:t>
      </w:r>
      <w:r w:rsidRPr="00031D14">
        <w:rPr>
          <w:rFonts w:cs="B Zar"/>
          <w:sz w:val="28"/>
          <w:szCs w:val="28"/>
          <w:rtl/>
        </w:rPr>
        <w:t xml:space="preserve"> چشم</w:t>
      </w:r>
      <w:r w:rsidR="008D3504">
        <w:rPr>
          <w:rFonts w:cs="B Zar"/>
          <w:sz w:val="28"/>
          <w:szCs w:val="28"/>
          <w:rtl/>
        </w:rPr>
        <w:softHyphen/>
      </w:r>
      <w:r w:rsidRPr="00031D14">
        <w:rPr>
          <w:rFonts w:cs="B Zar"/>
          <w:sz w:val="28"/>
          <w:szCs w:val="28"/>
          <w:rtl/>
        </w:rPr>
        <w:t>اندازساز</w:t>
      </w:r>
      <w:r w:rsidRPr="00031D14">
        <w:rPr>
          <w:rFonts w:cs="B Zar" w:hint="cs"/>
          <w:sz w:val="28"/>
          <w:szCs w:val="28"/>
          <w:rtl/>
        </w:rPr>
        <w:t>ی</w:t>
      </w:r>
      <w:r w:rsidRPr="00031D14">
        <w:rPr>
          <w:rFonts w:cs="B Zar"/>
          <w:sz w:val="28"/>
          <w:szCs w:val="28"/>
          <w:rtl/>
        </w:rPr>
        <w:t xml:space="preserve"> تما</w:t>
      </w:r>
      <w:r w:rsidRPr="00031D14">
        <w:rPr>
          <w:rFonts w:cs="B Zar" w:hint="cs"/>
          <w:sz w:val="28"/>
          <w:szCs w:val="28"/>
          <w:rtl/>
        </w:rPr>
        <w:t>ی</w:t>
      </w:r>
      <w:r w:rsidRPr="00031D14">
        <w:rPr>
          <w:rFonts w:cs="B Zar" w:hint="eastAsia"/>
          <w:sz w:val="28"/>
          <w:szCs w:val="28"/>
          <w:rtl/>
        </w:rPr>
        <w:t>ل</w:t>
      </w:r>
      <w:r w:rsidRPr="00031D14">
        <w:rPr>
          <w:rFonts w:cs="B Zar"/>
          <w:sz w:val="28"/>
          <w:szCs w:val="28"/>
          <w:rtl/>
        </w:rPr>
        <w:t xml:space="preserve"> دارد و نت</w:t>
      </w:r>
      <w:r w:rsidRPr="00031D14">
        <w:rPr>
          <w:rFonts w:cs="B Zar" w:hint="cs"/>
          <w:sz w:val="28"/>
          <w:szCs w:val="28"/>
          <w:rtl/>
        </w:rPr>
        <w:t>ی</w:t>
      </w:r>
      <w:r w:rsidRPr="00031D14">
        <w:rPr>
          <w:rFonts w:cs="B Zar" w:hint="eastAsia"/>
          <w:sz w:val="28"/>
          <w:szCs w:val="28"/>
          <w:rtl/>
        </w:rPr>
        <w:t>جه</w:t>
      </w:r>
      <w:r w:rsidRPr="00031D14">
        <w:rPr>
          <w:rFonts w:cs="B Zar" w:hint="cs"/>
          <w:sz w:val="28"/>
          <w:szCs w:val="28"/>
          <w:rtl/>
        </w:rPr>
        <w:t xml:space="preserve">حاصل از </w:t>
      </w:r>
      <w:r w:rsidRPr="00031D14">
        <w:rPr>
          <w:rFonts w:cs="B Zar"/>
          <w:sz w:val="28"/>
          <w:szCs w:val="28"/>
          <w:rtl/>
        </w:rPr>
        <w:t>مصاحبه</w:t>
      </w:r>
      <w:r w:rsidR="008D3504">
        <w:rPr>
          <w:rFonts w:cs="B Zar"/>
          <w:sz w:val="28"/>
          <w:szCs w:val="28"/>
          <w:rtl/>
        </w:rPr>
        <w:softHyphen/>
      </w:r>
      <w:r w:rsidRPr="00031D14">
        <w:rPr>
          <w:rFonts w:cs="B Zar" w:hint="cs"/>
          <w:sz w:val="28"/>
          <w:szCs w:val="28"/>
          <w:rtl/>
        </w:rPr>
        <w:t xml:space="preserve">ها نیز این دستاورد را </w:t>
      </w:r>
      <w:r w:rsidRPr="00031D14">
        <w:rPr>
          <w:rFonts w:cs="B Zar"/>
          <w:sz w:val="28"/>
          <w:szCs w:val="28"/>
          <w:rtl/>
        </w:rPr>
        <w:t xml:space="preserve"> ت</w:t>
      </w:r>
      <w:r w:rsidRPr="00031D14">
        <w:rPr>
          <w:rFonts w:cs="B Zar" w:hint="cs"/>
          <w:sz w:val="28"/>
          <w:szCs w:val="28"/>
          <w:rtl/>
        </w:rPr>
        <w:t>أیی</w:t>
      </w:r>
      <w:r w:rsidRPr="00031D14">
        <w:rPr>
          <w:rFonts w:cs="B Zar" w:hint="eastAsia"/>
          <w:sz w:val="28"/>
          <w:szCs w:val="28"/>
          <w:rtl/>
        </w:rPr>
        <w:t>د</w:t>
      </w:r>
      <w:r w:rsidRPr="00031D14">
        <w:rPr>
          <w:rFonts w:cs="B Zar"/>
          <w:sz w:val="28"/>
          <w:szCs w:val="28"/>
          <w:rtl/>
        </w:rPr>
        <w:t xml:space="preserve"> م</w:t>
      </w:r>
      <w:r w:rsidRPr="00031D14">
        <w:rPr>
          <w:rFonts w:cs="B Zar" w:hint="cs"/>
          <w:sz w:val="28"/>
          <w:szCs w:val="28"/>
          <w:rtl/>
        </w:rPr>
        <w:t>ی</w:t>
      </w:r>
      <w:r w:rsidRPr="00031D14">
        <w:rPr>
          <w:rFonts w:ascii="Cambria" w:hAnsi="Cambria" w:cs="Cambria"/>
          <w:sz w:val="28"/>
          <w:szCs w:val="28"/>
          <w:rtl/>
        </w:rPr>
        <w:softHyphen/>
      </w:r>
      <w:r w:rsidRPr="00031D14">
        <w:rPr>
          <w:rFonts w:cs="B Zar" w:hint="cs"/>
          <w:sz w:val="28"/>
          <w:szCs w:val="28"/>
          <w:rtl/>
        </w:rPr>
        <w:t>کند. در این سازمان بخش برنامه</w:t>
      </w:r>
      <w:r w:rsidRPr="00031D14">
        <w:rPr>
          <w:rFonts w:cs="B Zar"/>
          <w:sz w:val="28"/>
          <w:szCs w:val="28"/>
          <w:rtl/>
        </w:rPr>
        <w:softHyphen/>
      </w:r>
      <w:r w:rsidRPr="00031D14">
        <w:rPr>
          <w:rFonts w:cs="B Zar" w:hint="cs"/>
          <w:sz w:val="28"/>
          <w:szCs w:val="28"/>
          <w:rtl/>
        </w:rPr>
        <w:t>ریزی استراتژیک و فرآیند رسمی برای آن وجود ندارد و تاکنون نیز از خدمات مشاوران در این حوزه بهره</w:t>
      </w:r>
      <w:r w:rsidRPr="00031D14">
        <w:rPr>
          <w:rFonts w:cs="B Zar"/>
          <w:sz w:val="28"/>
          <w:szCs w:val="28"/>
          <w:rtl/>
        </w:rPr>
        <w:softHyphen/>
      </w:r>
      <w:r w:rsidRPr="00031D14">
        <w:rPr>
          <w:rFonts w:cs="B Zar" w:hint="cs"/>
          <w:sz w:val="28"/>
          <w:szCs w:val="28"/>
          <w:rtl/>
        </w:rPr>
        <w:t>گرفته نشده است.</w:t>
      </w:r>
      <w:r w:rsidRPr="00031D14">
        <w:rPr>
          <w:rFonts w:cs="B Zar"/>
          <w:sz w:val="28"/>
          <w:szCs w:val="28"/>
          <w:rtl/>
        </w:rPr>
        <w:t xml:space="preserve"> در مجموع م</w:t>
      </w:r>
      <w:r w:rsidRPr="00031D14">
        <w:rPr>
          <w:rFonts w:cs="B Zar" w:hint="cs"/>
          <w:sz w:val="28"/>
          <w:szCs w:val="28"/>
          <w:rtl/>
        </w:rPr>
        <w:t>ی</w:t>
      </w:r>
      <w:r w:rsidRPr="00031D14">
        <w:rPr>
          <w:rFonts w:ascii="Cambria" w:hAnsi="Cambria" w:cs="Cambria"/>
          <w:sz w:val="28"/>
          <w:szCs w:val="28"/>
          <w:rtl/>
        </w:rPr>
        <w:softHyphen/>
      </w:r>
      <w:r w:rsidRPr="00031D14">
        <w:rPr>
          <w:rFonts w:cs="B Zar" w:hint="cs"/>
          <w:sz w:val="28"/>
          <w:szCs w:val="28"/>
          <w:rtl/>
        </w:rPr>
        <w:t>توان</w:t>
      </w:r>
      <w:r w:rsidRPr="00031D14">
        <w:rPr>
          <w:rFonts w:cs="B Zar"/>
          <w:sz w:val="28"/>
          <w:szCs w:val="28"/>
          <w:rtl/>
        </w:rPr>
        <w:t xml:space="preserve"> گفت در سازمان </w:t>
      </w:r>
      <w:r w:rsidRPr="00031D14">
        <w:rPr>
          <w:rFonts w:cs="B Zar" w:hint="cs"/>
          <w:sz w:val="28"/>
          <w:szCs w:val="28"/>
          <w:rtl/>
        </w:rPr>
        <w:t>احمد غلامی،</w:t>
      </w:r>
      <w:r w:rsidRPr="00031D14">
        <w:rPr>
          <w:rFonts w:cs="B Zar"/>
          <w:sz w:val="28"/>
          <w:szCs w:val="28"/>
          <w:rtl/>
        </w:rPr>
        <w:t xml:space="preserve"> رو</w:t>
      </w:r>
      <w:r w:rsidRPr="00031D14">
        <w:rPr>
          <w:rFonts w:cs="B Zar" w:hint="cs"/>
          <w:sz w:val="28"/>
          <w:szCs w:val="28"/>
          <w:rtl/>
        </w:rPr>
        <w:t>ی</w:t>
      </w:r>
      <w:r w:rsidRPr="00031D14">
        <w:rPr>
          <w:rFonts w:cs="B Zar" w:hint="eastAsia"/>
          <w:sz w:val="28"/>
          <w:szCs w:val="28"/>
          <w:rtl/>
        </w:rPr>
        <w:t>کرد</w:t>
      </w:r>
      <w:r w:rsidRPr="00031D14">
        <w:rPr>
          <w:rFonts w:cs="B Zar"/>
          <w:sz w:val="28"/>
          <w:szCs w:val="28"/>
          <w:rtl/>
        </w:rPr>
        <w:t xml:space="preserve"> کارآفر</w:t>
      </w:r>
      <w:r w:rsidRPr="00031D14">
        <w:rPr>
          <w:rFonts w:cs="B Zar" w:hint="cs"/>
          <w:sz w:val="28"/>
          <w:szCs w:val="28"/>
          <w:rtl/>
        </w:rPr>
        <w:t>ی</w:t>
      </w:r>
      <w:r w:rsidRPr="00031D14">
        <w:rPr>
          <w:rFonts w:cs="B Zar" w:hint="eastAsia"/>
          <w:sz w:val="28"/>
          <w:szCs w:val="28"/>
          <w:rtl/>
        </w:rPr>
        <w:t>نانه</w:t>
      </w:r>
      <w:r w:rsidRPr="00031D14">
        <w:rPr>
          <w:rFonts w:cs="B Zar"/>
          <w:sz w:val="28"/>
          <w:szCs w:val="28"/>
          <w:rtl/>
        </w:rPr>
        <w:t xml:space="preserve"> حاکم است و </w:t>
      </w:r>
      <w:r w:rsidRPr="00031D14">
        <w:rPr>
          <w:rFonts w:cs="B Zar" w:hint="cs"/>
          <w:sz w:val="28"/>
          <w:szCs w:val="28"/>
          <w:rtl/>
        </w:rPr>
        <w:t>این رهبر سازمان است که مقاصد مهم و عالی را تعیین می</w:t>
      </w:r>
      <w:r w:rsidR="008D3504">
        <w:rPr>
          <w:rFonts w:cs="B Zar"/>
          <w:sz w:val="28"/>
          <w:szCs w:val="28"/>
          <w:rtl/>
        </w:rPr>
        <w:softHyphen/>
      </w:r>
      <w:r w:rsidRPr="00031D14">
        <w:rPr>
          <w:rFonts w:cs="B Zar" w:hint="cs"/>
          <w:sz w:val="28"/>
          <w:szCs w:val="28"/>
          <w:rtl/>
        </w:rPr>
        <w:t>کند و سایر بخش</w:t>
      </w:r>
      <w:r w:rsidRPr="00031D14">
        <w:rPr>
          <w:rFonts w:cs="B Zar"/>
          <w:sz w:val="28"/>
          <w:szCs w:val="28"/>
          <w:rtl/>
        </w:rPr>
        <w:softHyphen/>
      </w:r>
      <w:r w:rsidRPr="00031D14">
        <w:rPr>
          <w:rFonts w:cs="B Zar" w:hint="cs"/>
          <w:sz w:val="28"/>
          <w:szCs w:val="28"/>
          <w:rtl/>
        </w:rPr>
        <w:t>های سازمان برای عملیاتی</w:t>
      </w:r>
      <w:r w:rsidR="008D3504">
        <w:rPr>
          <w:rFonts w:cs="B Zar"/>
          <w:sz w:val="28"/>
          <w:szCs w:val="28"/>
          <w:rtl/>
        </w:rPr>
        <w:softHyphen/>
      </w:r>
      <w:r w:rsidRPr="00031D14">
        <w:rPr>
          <w:rFonts w:cs="B Zar" w:hint="cs"/>
          <w:sz w:val="28"/>
          <w:szCs w:val="28"/>
          <w:rtl/>
        </w:rPr>
        <w:t>سازی دستیابی به این مقاصد عمل می</w:t>
      </w:r>
      <w:r w:rsidR="008D3504">
        <w:rPr>
          <w:rFonts w:cs="B Zar"/>
          <w:sz w:val="28"/>
          <w:szCs w:val="28"/>
          <w:rtl/>
        </w:rPr>
        <w:softHyphen/>
      </w:r>
      <w:r w:rsidRPr="00031D14">
        <w:rPr>
          <w:rFonts w:cs="B Zar" w:hint="cs"/>
          <w:sz w:val="28"/>
          <w:szCs w:val="28"/>
          <w:rtl/>
        </w:rPr>
        <w:t>کنند. این رویه را در تأسیس نیکران موتور می</w:t>
      </w:r>
      <w:r w:rsidR="008D3504">
        <w:rPr>
          <w:rFonts w:cs="B Zar"/>
          <w:sz w:val="28"/>
          <w:szCs w:val="28"/>
          <w:rtl/>
        </w:rPr>
        <w:softHyphen/>
      </w:r>
      <w:r w:rsidRPr="00031D14">
        <w:rPr>
          <w:rFonts w:cs="B Zar" w:hint="cs"/>
          <w:sz w:val="28"/>
          <w:szCs w:val="28"/>
          <w:rtl/>
        </w:rPr>
        <w:t xml:space="preserve">توان مشاهده کرد. آقای غلامی همواره به تولید در داخل به عنوان یک هدف مهم  اندیشیده است و در نهایت، مدیران و کارشناسان گروه به این هدف </w:t>
      </w:r>
      <w:r w:rsidRPr="00031D14">
        <w:rPr>
          <w:rFonts w:cs="B Zar" w:hint="cs"/>
          <w:sz w:val="28"/>
          <w:szCs w:val="28"/>
          <w:rtl/>
        </w:rPr>
        <w:lastRenderedPageBreak/>
        <w:t>جامعه عمل پوشانده و آن را دستیافتنی ساخته</w:t>
      </w:r>
      <w:r w:rsidR="008D3504">
        <w:rPr>
          <w:rFonts w:cs="B Zar"/>
          <w:sz w:val="28"/>
          <w:szCs w:val="28"/>
          <w:rtl/>
        </w:rPr>
        <w:softHyphen/>
      </w:r>
      <w:r w:rsidRPr="00031D14">
        <w:rPr>
          <w:rFonts w:cs="B Zar" w:hint="cs"/>
          <w:sz w:val="28"/>
          <w:szCs w:val="28"/>
          <w:rtl/>
        </w:rPr>
        <w:t>اند. در حال حاضر نیز همین شیوه در سازمان حاکم است و اگرچه احمد غلامی عهده</w:t>
      </w:r>
      <w:r w:rsidRPr="00031D14">
        <w:rPr>
          <w:rFonts w:cs="B Zar"/>
          <w:sz w:val="28"/>
          <w:szCs w:val="28"/>
          <w:rtl/>
        </w:rPr>
        <w:softHyphen/>
      </w:r>
      <w:r w:rsidRPr="00031D14">
        <w:rPr>
          <w:rFonts w:cs="B Zar" w:hint="cs"/>
          <w:sz w:val="28"/>
          <w:szCs w:val="28"/>
          <w:rtl/>
        </w:rPr>
        <w:t>دار اداره شرکت سامان موتور به عنوان یکی از شرکت</w:t>
      </w:r>
      <w:r w:rsidRPr="00031D14">
        <w:rPr>
          <w:rFonts w:cs="B Zar"/>
          <w:sz w:val="28"/>
          <w:szCs w:val="28"/>
          <w:rtl/>
        </w:rPr>
        <w:softHyphen/>
      </w:r>
      <w:r w:rsidRPr="00031D14">
        <w:rPr>
          <w:rFonts w:cs="B Zar" w:hint="cs"/>
          <w:sz w:val="28"/>
          <w:szCs w:val="28"/>
          <w:rtl/>
        </w:rPr>
        <w:t>های تابعه است، اما تصمیمات کلان و اهداف عالی سازمان با حضور ایشان تعیین و در نهایت توسط مدیران جوان</w:t>
      </w:r>
      <w:r w:rsidRPr="00031D14">
        <w:rPr>
          <w:rFonts w:cs="B Zar"/>
          <w:sz w:val="28"/>
          <w:szCs w:val="28"/>
          <w:rtl/>
        </w:rPr>
        <w:softHyphen/>
      </w:r>
      <w:r w:rsidRPr="00031D14">
        <w:rPr>
          <w:rFonts w:cs="B Zar" w:hint="cs"/>
          <w:sz w:val="28"/>
          <w:szCs w:val="28"/>
          <w:rtl/>
        </w:rPr>
        <w:t>تر و پرانرژی تر دنبال می شود.</w:t>
      </w:r>
    </w:p>
    <w:p w:rsidR="00BA6D6E" w:rsidRDefault="00BA6D6E" w:rsidP="00031D14">
      <w:pPr>
        <w:ind w:firstLine="170"/>
        <w:rPr>
          <w:rFonts w:cs="B Zar"/>
          <w:sz w:val="28"/>
          <w:szCs w:val="28"/>
          <w:rtl/>
        </w:rPr>
      </w:pPr>
      <w:r w:rsidRPr="00031D14">
        <w:rPr>
          <w:rFonts w:cs="B Zar"/>
          <w:noProof/>
          <w:sz w:val="28"/>
          <w:szCs w:val="28"/>
          <w:lang w:bidi="fa-IR"/>
        </w:rPr>
        <w:drawing>
          <wp:anchor distT="0" distB="0" distL="114300" distR="114300" simplePos="0" relativeHeight="251802624" behindDoc="0" locked="0" layoutInCell="1" allowOverlap="1">
            <wp:simplePos x="0" y="0"/>
            <wp:positionH relativeFrom="margin">
              <wp:posOffset>488950</wp:posOffset>
            </wp:positionH>
            <wp:positionV relativeFrom="paragraph">
              <wp:posOffset>461010</wp:posOffset>
            </wp:positionV>
            <wp:extent cx="4681855" cy="2731135"/>
            <wp:effectExtent l="19050" t="19050" r="23495" b="12065"/>
            <wp:wrapTopAndBottom/>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81855" cy="2731135"/>
                    </a:xfrm>
                    <a:prstGeom prst="rect">
                      <a:avLst/>
                    </a:prstGeom>
                    <a:noFill/>
                    <a:ln w="19050">
                      <a:solidFill>
                        <a:sysClr val="windowText" lastClr="000000"/>
                      </a:solidFill>
                    </a:ln>
                  </pic:spPr>
                </pic:pic>
              </a:graphicData>
            </a:graphic>
          </wp:anchor>
        </w:drawing>
      </w:r>
    </w:p>
    <w:p w:rsidR="00BA6D6E" w:rsidRPr="00031D14" w:rsidRDefault="00BA6D6E" w:rsidP="00BA6D6E">
      <w:pPr>
        <w:spacing w:after="120"/>
        <w:ind w:firstLine="0"/>
        <w:jc w:val="center"/>
        <w:rPr>
          <w:rFonts w:cs="B Titr"/>
          <w:color w:val="000000" w:themeColor="text1"/>
          <w:sz w:val="20"/>
          <w:szCs w:val="20"/>
          <w:rtl/>
          <w:lang w:bidi="fa-IR"/>
        </w:rPr>
      </w:pPr>
      <w:r w:rsidRPr="00031D14">
        <w:rPr>
          <w:rFonts w:cs="B Titr" w:hint="cs"/>
          <w:color w:val="000000" w:themeColor="text1"/>
          <w:sz w:val="20"/>
          <w:szCs w:val="20"/>
          <w:rtl/>
          <w:lang w:bidi="fa-IR"/>
        </w:rPr>
        <w:t xml:space="preserve">شکل 3-4- رویکرد خلق استراتژی </w:t>
      </w:r>
      <w:r>
        <w:rPr>
          <w:rFonts w:cs="B Titr" w:hint="cs"/>
          <w:color w:val="000000" w:themeColor="text1"/>
          <w:sz w:val="20"/>
          <w:szCs w:val="20"/>
          <w:rtl/>
          <w:lang w:bidi="fa-IR"/>
        </w:rPr>
        <w:t xml:space="preserve">احمد غلامی </w:t>
      </w:r>
      <w:r w:rsidRPr="00031D14">
        <w:rPr>
          <w:rFonts w:cs="B Titr" w:hint="cs"/>
          <w:color w:val="000000" w:themeColor="text1"/>
          <w:sz w:val="20"/>
          <w:szCs w:val="20"/>
          <w:rtl/>
          <w:lang w:bidi="fa-IR"/>
        </w:rPr>
        <w:t xml:space="preserve">در گروه فستوس </w:t>
      </w:r>
    </w:p>
    <w:p w:rsidR="00BA6D6E" w:rsidRDefault="00BA6D6E" w:rsidP="00031D14">
      <w:pPr>
        <w:ind w:firstLine="170"/>
        <w:rPr>
          <w:rFonts w:cs="B Zar"/>
          <w:sz w:val="28"/>
          <w:szCs w:val="28"/>
          <w:rtl/>
        </w:rPr>
      </w:pPr>
    </w:p>
    <w:p w:rsidR="00BA6D6E" w:rsidRDefault="00BA6D6E" w:rsidP="008D3504">
      <w:pPr>
        <w:ind w:firstLine="170"/>
        <w:rPr>
          <w:rFonts w:cs="B Zar"/>
          <w:sz w:val="28"/>
          <w:szCs w:val="28"/>
          <w:rtl/>
        </w:rPr>
      </w:pPr>
      <w:r>
        <w:rPr>
          <w:rFonts w:cs="B Zar" w:hint="cs"/>
          <w:sz w:val="28"/>
          <w:szCs w:val="28"/>
          <w:rtl/>
        </w:rPr>
        <w:t>به طور کلی می توان ویژگی</w:t>
      </w:r>
      <w:r w:rsidR="008D3504">
        <w:rPr>
          <w:rFonts w:cs="B Zar"/>
          <w:sz w:val="28"/>
          <w:szCs w:val="28"/>
          <w:rtl/>
        </w:rPr>
        <w:softHyphen/>
      </w:r>
      <w:r>
        <w:rPr>
          <w:rFonts w:cs="B Zar" w:hint="cs"/>
          <w:sz w:val="28"/>
          <w:szCs w:val="28"/>
          <w:rtl/>
        </w:rPr>
        <w:t>های احمدغلامی را در این الگو به شرح زیر معرفی کرد:</w:t>
      </w:r>
    </w:p>
    <w:p w:rsidR="00BA6D6E" w:rsidRPr="00BA6D6E" w:rsidRDefault="00BA6D6E" w:rsidP="004315D4">
      <w:pPr>
        <w:numPr>
          <w:ilvl w:val="0"/>
          <w:numId w:val="42"/>
        </w:numPr>
        <w:contextualSpacing/>
        <w:rPr>
          <w:rFonts w:ascii="Calibri" w:eastAsia="Calibri" w:hAnsi="Calibri" w:cs="B Zar"/>
          <w:sz w:val="28"/>
          <w:szCs w:val="28"/>
          <w:lang w:bidi="fa-IR"/>
        </w:rPr>
      </w:pPr>
      <w:r w:rsidRPr="00BA6D6E">
        <w:rPr>
          <w:rFonts w:ascii="Calibri" w:eastAsia="Calibri" w:hAnsi="Calibri" w:cs="B Zar" w:hint="cs"/>
          <w:sz w:val="28"/>
          <w:szCs w:val="28"/>
          <w:rtl/>
          <w:lang w:bidi="fa-IR"/>
        </w:rPr>
        <w:t>شاید به جر</w:t>
      </w:r>
      <w:r w:rsidR="008D3504">
        <w:rPr>
          <w:rFonts w:ascii="Calibri" w:eastAsia="Calibri" w:hAnsi="Calibri" w:cs="B Zar" w:hint="cs"/>
          <w:sz w:val="28"/>
          <w:szCs w:val="28"/>
          <w:rtl/>
          <w:lang w:bidi="fa-IR"/>
        </w:rPr>
        <w:t xml:space="preserve">أت بتوان </w:t>
      </w:r>
      <w:r w:rsidRPr="00BA6D6E">
        <w:rPr>
          <w:rFonts w:ascii="Calibri" w:eastAsia="Calibri" w:hAnsi="Calibri" w:cs="B Zar" w:hint="cs"/>
          <w:sz w:val="28"/>
          <w:szCs w:val="28"/>
          <w:rtl/>
          <w:lang w:bidi="fa-IR"/>
        </w:rPr>
        <w:t xml:space="preserve">گفت </w:t>
      </w:r>
      <w:r w:rsidR="008D3504">
        <w:rPr>
          <w:rFonts w:ascii="Calibri" w:eastAsia="Calibri" w:hAnsi="Calibri" w:cs="B Zar" w:hint="cs"/>
          <w:sz w:val="28"/>
          <w:szCs w:val="28"/>
          <w:rtl/>
          <w:lang w:bidi="fa-IR"/>
        </w:rPr>
        <w:t xml:space="preserve">که </w:t>
      </w:r>
      <w:r w:rsidR="008D3504" w:rsidRPr="00BA6D6E">
        <w:rPr>
          <w:rFonts w:ascii="Calibri" w:eastAsia="Calibri" w:hAnsi="Calibri" w:cs="B Zar" w:hint="cs"/>
          <w:sz w:val="28"/>
          <w:szCs w:val="28"/>
          <w:rtl/>
          <w:lang w:bidi="fa-IR"/>
        </w:rPr>
        <w:t xml:space="preserve">آقای احمد غلامی </w:t>
      </w:r>
      <w:r w:rsidRPr="00BA6D6E">
        <w:rPr>
          <w:rFonts w:ascii="Calibri" w:eastAsia="Calibri" w:hAnsi="Calibri" w:cs="B Zar" w:hint="cs"/>
          <w:sz w:val="28"/>
          <w:szCs w:val="28"/>
          <w:rtl/>
          <w:lang w:bidi="fa-IR"/>
        </w:rPr>
        <w:t xml:space="preserve">بیشتر از هر یک از همکارانش با صنعت موتور سیکلت و دوچرخه </w:t>
      </w:r>
      <w:r w:rsidR="008D3504">
        <w:rPr>
          <w:rFonts w:ascii="Calibri" w:eastAsia="Calibri" w:hAnsi="Calibri" w:cs="B Zar" w:hint="cs"/>
          <w:sz w:val="28"/>
          <w:szCs w:val="28"/>
          <w:rtl/>
          <w:lang w:bidi="fa-IR"/>
        </w:rPr>
        <w:t>آ</w:t>
      </w:r>
      <w:r w:rsidRPr="00BA6D6E">
        <w:rPr>
          <w:rFonts w:ascii="Calibri" w:eastAsia="Calibri" w:hAnsi="Calibri" w:cs="B Zar" w:hint="cs"/>
          <w:sz w:val="28"/>
          <w:szCs w:val="28"/>
          <w:rtl/>
          <w:lang w:bidi="fa-IR"/>
        </w:rPr>
        <w:t>شن</w:t>
      </w:r>
      <w:r w:rsidR="008D3504">
        <w:rPr>
          <w:rFonts w:ascii="Calibri" w:eastAsia="Calibri" w:hAnsi="Calibri" w:cs="B Zar" w:hint="cs"/>
          <w:sz w:val="28"/>
          <w:szCs w:val="28"/>
          <w:rtl/>
          <w:lang w:bidi="fa-IR"/>
        </w:rPr>
        <w:t>ا</w:t>
      </w:r>
      <w:r w:rsidRPr="00BA6D6E">
        <w:rPr>
          <w:rFonts w:ascii="Calibri" w:eastAsia="Calibri" w:hAnsi="Calibri" w:cs="B Zar" w:hint="cs"/>
          <w:sz w:val="28"/>
          <w:szCs w:val="28"/>
          <w:rtl/>
          <w:lang w:bidi="fa-IR"/>
        </w:rPr>
        <w:t>ست. او حتی به تفصیل قطعات و جزئیات موتورسیکلت و انجین آن را می</w:t>
      </w:r>
      <w:r w:rsidR="008D3504">
        <w:rPr>
          <w:rFonts w:ascii="Calibri" w:eastAsia="Calibri" w:hAnsi="Calibri" w:cs="B Zar"/>
          <w:sz w:val="28"/>
          <w:szCs w:val="28"/>
          <w:rtl/>
          <w:lang w:bidi="fa-IR"/>
        </w:rPr>
        <w:softHyphen/>
      </w:r>
      <w:r w:rsidRPr="00BA6D6E">
        <w:rPr>
          <w:rFonts w:ascii="Calibri" w:eastAsia="Calibri" w:hAnsi="Calibri" w:cs="B Zar" w:hint="cs"/>
          <w:sz w:val="28"/>
          <w:szCs w:val="28"/>
          <w:rtl/>
          <w:lang w:bidi="fa-IR"/>
        </w:rPr>
        <w:t>شناسد.  هنوز هم در این سازمان وقتی صحبت از تکنولوژی و مشخصا</w:t>
      </w:r>
      <w:r w:rsidR="008D3504">
        <w:rPr>
          <w:rFonts w:ascii="Calibri" w:eastAsia="Calibri" w:hAnsi="Calibri" w:cs="B Zar" w:hint="cs"/>
          <w:sz w:val="28"/>
          <w:szCs w:val="28"/>
          <w:rtl/>
          <w:lang w:bidi="fa-IR"/>
        </w:rPr>
        <w:t>ت</w:t>
      </w:r>
      <w:r w:rsidRPr="00BA6D6E">
        <w:rPr>
          <w:rFonts w:ascii="Calibri" w:eastAsia="Calibri" w:hAnsi="Calibri" w:cs="B Zar" w:hint="cs"/>
          <w:sz w:val="28"/>
          <w:szCs w:val="28"/>
          <w:rtl/>
          <w:lang w:bidi="fa-IR"/>
        </w:rPr>
        <w:t xml:space="preserve"> فنی مدل</w:t>
      </w:r>
      <w:r w:rsidR="008D3504">
        <w:rPr>
          <w:rFonts w:ascii="Calibri" w:eastAsia="Calibri" w:hAnsi="Calibri" w:cs="B Zar"/>
          <w:sz w:val="28"/>
          <w:szCs w:val="28"/>
          <w:rtl/>
          <w:lang w:bidi="fa-IR"/>
        </w:rPr>
        <w:softHyphen/>
      </w:r>
      <w:r w:rsidRPr="00BA6D6E">
        <w:rPr>
          <w:rFonts w:ascii="Calibri" w:eastAsia="Calibri" w:hAnsi="Calibri" w:cs="B Zar" w:hint="cs"/>
          <w:sz w:val="28"/>
          <w:szCs w:val="28"/>
          <w:rtl/>
          <w:lang w:bidi="fa-IR"/>
        </w:rPr>
        <w:t>های موتور سیکلت به میان می</w:t>
      </w:r>
      <w:r w:rsidR="008D3504">
        <w:rPr>
          <w:rFonts w:ascii="Calibri" w:eastAsia="Calibri" w:hAnsi="Calibri" w:cs="B Zar"/>
          <w:sz w:val="28"/>
          <w:szCs w:val="28"/>
          <w:rtl/>
          <w:lang w:bidi="fa-IR"/>
        </w:rPr>
        <w:softHyphen/>
      </w:r>
      <w:r w:rsidRPr="00BA6D6E">
        <w:rPr>
          <w:rFonts w:ascii="Calibri" w:eastAsia="Calibri" w:hAnsi="Calibri" w:cs="B Zar" w:hint="cs"/>
          <w:sz w:val="28"/>
          <w:szCs w:val="28"/>
          <w:rtl/>
          <w:lang w:bidi="fa-IR"/>
        </w:rPr>
        <w:t>آید</w:t>
      </w:r>
      <w:r w:rsidR="008D3504">
        <w:rPr>
          <w:rFonts w:ascii="Calibri" w:eastAsia="Calibri" w:hAnsi="Calibri" w:cs="B Zar" w:hint="cs"/>
          <w:sz w:val="28"/>
          <w:szCs w:val="28"/>
          <w:rtl/>
          <w:lang w:bidi="fa-IR"/>
        </w:rPr>
        <w:t>،</w:t>
      </w:r>
      <w:r w:rsidRPr="00BA6D6E">
        <w:rPr>
          <w:rFonts w:ascii="Calibri" w:eastAsia="Calibri" w:hAnsi="Calibri" w:cs="B Zar" w:hint="cs"/>
          <w:sz w:val="28"/>
          <w:szCs w:val="28"/>
          <w:rtl/>
          <w:lang w:bidi="fa-IR"/>
        </w:rPr>
        <w:t xml:space="preserve"> از او راهنمایی می</w:t>
      </w:r>
      <w:r w:rsidR="008D3504">
        <w:rPr>
          <w:rFonts w:ascii="Calibri" w:eastAsia="Calibri" w:hAnsi="Calibri" w:cs="B Zar"/>
          <w:sz w:val="28"/>
          <w:szCs w:val="28"/>
          <w:rtl/>
          <w:lang w:bidi="fa-IR"/>
        </w:rPr>
        <w:softHyphen/>
      </w:r>
      <w:r w:rsidRPr="00BA6D6E">
        <w:rPr>
          <w:rFonts w:ascii="Calibri" w:eastAsia="Calibri" w:hAnsi="Calibri" w:cs="B Zar" w:hint="cs"/>
          <w:sz w:val="28"/>
          <w:szCs w:val="28"/>
          <w:rtl/>
          <w:lang w:bidi="fa-IR"/>
        </w:rPr>
        <w:t xml:space="preserve">خواهند. </w:t>
      </w:r>
    </w:p>
    <w:p w:rsidR="00BA6D6E" w:rsidRPr="00BA6D6E" w:rsidRDefault="00BA6D6E" w:rsidP="004315D4">
      <w:pPr>
        <w:numPr>
          <w:ilvl w:val="0"/>
          <w:numId w:val="42"/>
        </w:numPr>
        <w:ind w:left="1077" w:hanging="357"/>
        <w:contextualSpacing/>
        <w:rPr>
          <w:rFonts w:ascii="Calibri" w:eastAsia="Calibri" w:hAnsi="Calibri" w:cs="B Zar"/>
          <w:sz w:val="28"/>
          <w:szCs w:val="28"/>
          <w:lang w:bidi="fa-IR"/>
        </w:rPr>
      </w:pPr>
      <w:r w:rsidRPr="00BA6D6E">
        <w:rPr>
          <w:rFonts w:ascii="Calibri" w:eastAsia="Calibri" w:hAnsi="Calibri" w:cs="B Zar" w:hint="cs"/>
          <w:sz w:val="28"/>
          <w:szCs w:val="28"/>
          <w:rtl/>
          <w:lang w:bidi="fa-IR"/>
        </w:rPr>
        <w:t>احمدغلامی هنوز سکان تصمیمات کلیدی مجموعه را در دست دارد و در بیشتر کارگروههای مهم سازمان به عنوان رئیس یا عضو کارگروه حضور پیدا می</w:t>
      </w:r>
      <w:r w:rsidR="008D3504">
        <w:rPr>
          <w:rFonts w:ascii="Calibri" w:eastAsia="Calibri" w:hAnsi="Calibri" w:cs="B Zar"/>
          <w:sz w:val="28"/>
          <w:szCs w:val="28"/>
          <w:rtl/>
          <w:lang w:bidi="fa-IR"/>
        </w:rPr>
        <w:softHyphen/>
      </w:r>
      <w:r w:rsidRPr="00BA6D6E">
        <w:rPr>
          <w:rFonts w:ascii="Calibri" w:eastAsia="Calibri" w:hAnsi="Calibri" w:cs="B Zar" w:hint="cs"/>
          <w:sz w:val="28"/>
          <w:szCs w:val="28"/>
          <w:rtl/>
          <w:lang w:bidi="fa-IR"/>
        </w:rPr>
        <w:t>کند. او مسئولیت تمامی تصمیمات گرفته شده را بر عهده می</w:t>
      </w:r>
      <w:r w:rsidR="008D3504">
        <w:rPr>
          <w:rFonts w:ascii="Calibri" w:eastAsia="Calibri" w:hAnsi="Calibri" w:cs="B Zar"/>
          <w:sz w:val="28"/>
          <w:szCs w:val="28"/>
          <w:rtl/>
          <w:lang w:bidi="fa-IR"/>
        </w:rPr>
        <w:softHyphen/>
      </w:r>
      <w:r w:rsidRPr="00BA6D6E">
        <w:rPr>
          <w:rFonts w:ascii="Calibri" w:eastAsia="Calibri" w:hAnsi="Calibri" w:cs="B Zar" w:hint="cs"/>
          <w:sz w:val="28"/>
          <w:szCs w:val="28"/>
          <w:rtl/>
          <w:lang w:bidi="fa-IR"/>
        </w:rPr>
        <w:t xml:space="preserve">گیرد و بر اساس نظر همکارانش هرگز </w:t>
      </w:r>
      <w:r>
        <w:rPr>
          <w:rFonts w:ascii="Calibri" w:eastAsia="Calibri" w:hAnsi="Calibri" w:cs="B Zar" w:hint="cs"/>
          <w:sz w:val="28"/>
          <w:szCs w:val="28"/>
          <w:rtl/>
          <w:lang w:bidi="fa-IR"/>
        </w:rPr>
        <w:t>پ</w:t>
      </w:r>
      <w:r w:rsidRPr="00BA6D6E">
        <w:rPr>
          <w:rFonts w:ascii="Calibri" w:eastAsia="Calibri" w:hAnsi="Calibri" w:cs="B Zar" w:hint="cs"/>
          <w:sz w:val="28"/>
          <w:szCs w:val="28"/>
          <w:rtl/>
          <w:lang w:bidi="fa-IR"/>
        </w:rPr>
        <w:t xml:space="preserve">یش نیامده است که </w:t>
      </w:r>
      <w:r>
        <w:rPr>
          <w:rFonts w:ascii="Calibri" w:eastAsia="Calibri" w:hAnsi="Calibri" w:cs="B Zar" w:hint="cs"/>
          <w:sz w:val="28"/>
          <w:szCs w:val="28"/>
          <w:rtl/>
          <w:lang w:bidi="fa-IR"/>
        </w:rPr>
        <w:t>تبعات</w:t>
      </w:r>
      <w:r w:rsidRPr="00BA6D6E">
        <w:rPr>
          <w:rFonts w:ascii="Calibri" w:eastAsia="Calibri" w:hAnsi="Calibri" w:cs="B Zar" w:hint="cs"/>
          <w:sz w:val="28"/>
          <w:szCs w:val="28"/>
          <w:rtl/>
          <w:lang w:bidi="fa-IR"/>
        </w:rPr>
        <w:t xml:space="preserve"> منفی یک تصمیم را متوجه دیگران سازد.</w:t>
      </w:r>
    </w:p>
    <w:p w:rsidR="00BA6D6E" w:rsidRPr="001F1E6E" w:rsidRDefault="00BA6D6E" w:rsidP="004315D4">
      <w:pPr>
        <w:numPr>
          <w:ilvl w:val="0"/>
          <w:numId w:val="42"/>
        </w:numPr>
        <w:ind w:left="1077" w:hanging="357"/>
        <w:contextualSpacing/>
        <w:rPr>
          <w:rFonts w:ascii="Calibri" w:eastAsia="Calibri" w:hAnsi="Calibri" w:cs="B Zar"/>
          <w:sz w:val="32"/>
          <w:szCs w:val="32"/>
          <w:lang w:bidi="fa-IR"/>
        </w:rPr>
      </w:pPr>
      <w:r w:rsidRPr="001F1E6E">
        <w:rPr>
          <w:rFonts w:ascii="Calibri" w:eastAsia="Calibri" w:hAnsi="Calibri" w:cs="B Zar" w:hint="cs"/>
          <w:sz w:val="28"/>
          <w:szCs w:val="28"/>
          <w:rtl/>
          <w:lang w:bidi="fa-IR"/>
        </w:rPr>
        <w:t xml:space="preserve">اگرچه جامعه سهامداران گروه فستوس زیاد است و همانطور که توضیح داده شد </w:t>
      </w:r>
      <w:r w:rsidR="001F1E6E">
        <w:rPr>
          <w:rFonts w:ascii="Calibri" w:eastAsia="Calibri" w:hAnsi="Calibri" w:cs="B Zar" w:hint="cs"/>
          <w:sz w:val="28"/>
          <w:szCs w:val="28"/>
          <w:rtl/>
          <w:lang w:bidi="fa-IR"/>
        </w:rPr>
        <w:t>تعدادی</w:t>
      </w:r>
      <w:r w:rsidRPr="001F1E6E">
        <w:rPr>
          <w:rFonts w:ascii="Calibri" w:eastAsia="Calibri" w:hAnsi="Calibri" w:cs="B Zar" w:hint="cs"/>
          <w:sz w:val="28"/>
          <w:szCs w:val="28"/>
          <w:rtl/>
          <w:lang w:bidi="fa-IR"/>
        </w:rPr>
        <w:t xml:space="preserve"> از </w:t>
      </w:r>
      <w:r w:rsidR="001F1E6E">
        <w:rPr>
          <w:rFonts w:ascii="Calibri" w:eastAsia="Calibri" w:hAnsi="Calibri" w:cs="B Zar" w:hint="cs"/>
          <w:sz w:val="28"/>
          <w:szCs w:val="28"/>
          <w:rtl/>
          <w:lang w:bidi="fa-IR"/>
        </w:rPr>
        <w:t>مدیران</w:t>
      </w:r>
      <w:r w:rsidRPr="001F1E6E">
        <w:rPr>
          <w:rFonts w:ascii="Calibri" w:eastAsia="Calibri" w:hAnsi="Calibri" w:cs="B Zar" w:hint="cs"/>
          <w:sz w:val="28"/>
          <w:szCs w:val="28"/>
          <w:rtl/>
          <w:lang w:bidi="fa-IR"/>
        </w:rPr>
        <w:t xml:space="preserve"> برجسته صنعت با عنوان سهامدار در این مجموعه با </w:t>
      </w:r>
      <w:r w:rsidR="001F1E6E" w:rsidRPr="001F1E6E">
        <w:rPr>
          <w:rFonts w:ascii="Calibri" w:eastAsia="Calibri" w:hAnsi="Calibri" w:cs="B Zar" w:hint="cs"/>
          <w:sz w:val="28"/>
          <w:szCs w:val="28"/>
          <w:rtl/>
          <w:lang w:bidi="fa-IR"/>
        </w:rPr>
        <w:t>احمدغلامی همکا</w:t>
      </w:r>
      <w:r w:rsidR="00E902AD">
        <w:rPr>
          <w:rFonts w:ascii="Calibri" w:eastAsia="Calibri" w:hAnsi="Calibri" w:cs="B Zar" w:hint="cs"/>
          <w:sz w:val="28"/>
          <w:szCs w:val="28"/>
          <w:rtl/>
          <w:lang w:bidi="fa-IR"/>
        </w:rPr>
        <w:t xml:space="preserve">ر </w:t>
      </w:r>
      <w:r w:rsidR="001F1E6E" w:rsidRPr="001F1E6E">
        <w:rPr>
          <w:rFonts w:ascii="Calibri" w:eastAsia="Calibri" w:hAnsi="Calibri" w:cs="B Zar" w:hint="cs"/>
          <w:sz w:val="28"/>
          <w:szCs w:val="28"/>
          <w:rtl/>
          <w:lang w:bidi="fa-IR"/>
        </w:rPr>
        <w:t>هستند</w:t>
      </w:r>
      <w:r w:rsidR="008D3504">
        <w:rPr>
          <w:rFonts w:ascii="Calibri" w:eastAsia="Calibri" w:hAnsi="Calibri" w:cs="B Zar" w:hint="cs"/>
          <w:sz w:val="28"/>
          <w:szCs w:val="28"/>
          <w:rtl/>
          <w:lang w:bidi="fa-IR"/>
        </w:rPr>
        <w:t>،</w:t>
      </w:r>
      <w:r w:rsidR="001F1E6E" w:rsidRPr="001F1E6E">
        <w:rPr>
          <w:rFonts w:ascii="Calibri" w:eastAsia="Calibri" w:hAnsi="Calibri" w:cs="B Zar" w:hint="cs"/>
          <w:sz w:val="28"/>
          <w:szCs w:val="28"/>
          <w:rtl/>
          <w:lang w:bidi="fa-IR"/>
        </w:rPr>
        <w:t xml:space="preserve"> اما او با </w:t>
      </w:r>
      <w:r w:rsidR="001F1E6E" w:rsidRPr="001F1E6E">
        <w:rPr>
          <w:rFonts w:ascii="Calibri" w:eastAsia="Calibri" w:hAnsi="Calibri" w:cs="B Zar" w:hint="cs"/>
          <w:sz w:val="28"/>
          <w:szCs w:val="28"/>
          <w:rtl/>
          <w:lang w:bidi="fa-IR"/>
        </w:rPr>
        <w:lastRenderedPageBreak/>
        <w:t>سابقه</w:t>
      </w:r>
      <w:r w:rsidR="008D3504">
        <w:rPr>
          <w:rFonts w:ascii="Calibri" w:eastAsia="Calibri" w:hAnsi="Calibri" w:cs="B Zar"/>
          <w:sz w:val="28"/>
          <w:szCs w:val="28"/>
          <w:rtl/>
          <w:lang w:bidi="fa-IR"/>
        </w:rPr>
        <w:softHyphen/>
      </w:r>
      <w:r w:rsidR="001F1E6E" w:rsidRPr="001F1E6E">
        <w:rPr>
          <w:rFonts w:ascii="Calibri" w:eastAsia="Calibri" w:hAnsi="Calibri" w:cs="B Zar" w:hint="cs"/>
          <w:sz w:val="28"/>
          <w:szCs w:val="28"/>
          <w:rtl/>
          <w:lang w:bidi="fa-IR"/>
        </w:rPr>
        <w:t>ترین فرد در این مجموعه به حساب می</w:t>
      </w:r>
      <w:r w:rsidR="008D3504">
        <w:rPr>
          <w:rFonts w:ascii="Calibri" w:eastAsia="Calibri" w:hAnsi="Calibri" w:cs="B Zar"/>
          <w:sz w:val="28"/>
          <w:szCs w:val="28"/>
          <w:rtl/>
          <w:lang w:bidi="fa-IR"/>
        </w:rPr>
        <w:softHyphen/>
      </w:r>
      <w:r w:rsidR="001F1E6E" w:rsidRPr="001F1E6E">
        <w:rPr>
          <w:rFonts w:ascii="Calibri" w:eastAsia="Calibri" w:hAnsi="Calibri" w:cs="B Zar" w:hint="cs"/>
          <w:sz w:val="28"/>
          <w:szCs w:val="28"/>
          <w:rtl/>
          <w:lang w:bidi="fa-IR"/>
        </w:rPr>
        <w:t>اید.زی</w:t>
      </w:r>
      <w:r w:rsidR="00E902AD">
        <w:rPr>
          <w:rFonts w:ascii="Calibri" w:eastAsia="Calibri" w:hAnsi="Calibri" w:cs="B Zar" w:hint="cs"/>
          <w:sz w:val="28"/>
          <w:szCs w:val="28"/>
          <w:rtl/>
          <w:lang w:bidi="fa-IR"/>
        </w:rPr>
        <w:t>ر</w:t>
      </w:r>
      <w:r w:rsidR="001F1E6E" w:rsidRPr="001F1E6E">
        <w:rPr>
          <w:rFonts w:ascii="Calibri" w:eastAsia="Calibri" w:hAnsi="Calibri" w:cs="B Zar" w:hint="cs"/>
          <w:sz w:val="28"/>
          <w:szCs w:val="28"/>
          <w:rtl/>
          <w:lang w:bidi="fa-IR"/>
        </w:rPr>
        <w:t>ا او بود که آن را بنانهاد و بیشتر</w:t>
      </w:r>
      <w:r w:rsidR="00E902AD">
        <w:rPr>
          <w:rFonts w:ascii="Calibri" w:eastAsia="Calibri" w:hAnsi="Calibri" w:cs="B Zar" w:hint="cs"/>
          <w:sz w:val="28"/>
          <w:szCs w:val="28"/>
          <w:rtl/>
          <w:lang w:bidi="fa-IR"/>
        </w:rPr>
        <w:t>ین</w:t>
      </w:r>
      <w:r w:rsidR="001F1E6E" w:rsidRPr="001F1E6E">
        <w:rPr>
          <w:rFonts w:ascii="Calibri" w:eastAsia="Calibri" w:hAnsi="Calibri" w:cs="B Zar" w:hint="cs"/>
          <w:sz w:val="28"/>
          <w:szCs w:val="28"/>
          <w:rtl/>
          <w:lang w:bidi="fa-IR"/>
        </w:rPr>
        <w:t xml:space="preserve"> تعهد را به این سازمان دارد.</w:t>
      </w:r>
    </w:p>
    <w:p w:rsidR="00BA6D6E" w:rsidRPr="00E902AD" w:rsidRDefault="00E902AD" w:rsidP="004315D4">
      <w:pPr>
        <w:numPr>
          <w:ilvl w:val="0"/>
          <w:numId w:val="42"/>
        </w:numPr>
        <w:ind w:left="1077" w:hanging="357"/>
        <w:contextualSpacing/>
        <w:rPr>
          <w:rFonts w:ascii="Calibri" w:eastAsia="Calibri" w:hAnsi="Calibri" w:cs="B Zar"/>
          <w:sz w:val="28"/>
          <w:szCs w:val="28"/>
          <w:lang w:bidi="fa-IR"/>
        </w:rPr>
      </w:pPr>
      <w:r>
        <w:rPr>
          <w:rFonts w:ascii="Calibri" w:eastAsia="Calibri" w:hAnsi="Calibri" w:cs="B Zar" w:hint="cs"/>
          <w:sz w:val="28"/>
          <w:szCs w:val="28"/>
          <w:rtl/>
          <w:lang w:bidi="fa-IR"/>
        </w:rPr>
        <w:t>اگرچه در فصل بعد به طور مفصل در باره دیدگاه احمدغلامی برای آینده این مجموعه صحبت خواهیم کرد</w:t>
      </w:r>
      <w:r w:rsidR="008D3504">
        <w:rPr>
          <w:rFonts w:ascii="Calibri" w:eastAsia="Calibri" w:hAnsi="Calibri" w:cs="B Zar" w:hint="cs"/>
          <w:sz w:val="28"/>
          <w:szCs w:val="28"/>
          <w:rtl/>
          <w:lang w:bidi="fa-IR"/>
        </w:rPr>
        <w:t xml:space="preserve">، </w:t>
      </w:r>
      <w:r>
        <w:rPr>
          <w:rFonts w:ascii="Calibri" w:eastAsia="Calibri" w:hAnsi="Calibri" w:cs="B Zar" w:hint="cs"/>
          <w:sz w:val="28"/>
          <w:szCs w:val="28"/>
          <w:rtl/>
          <w:lang w:bidi="fa-IR"/>
        </w:rPr>
        <w:t xml:space="preserve"> اما در اینجا لازم است اشاره شود که ارتباط او با دنیای بیرون</w:t>
      </w:r>
      <w:r w:rsidR="008D3504">
        <w:rPr>
          <w:rFonts w:ascii="Calibri" w:eastAsia="Calibri" w:hAnsi="Calibri" w:cs="B Zar" w:hint="cs"/>
          <w:sz w:val="28"/>
          <w:szCs w:val="28"/>
          <w:rtl/>
          <w:lang w:bidi="fa-IR"/>
        </w:rPr>
        <w:t>،</w:t>
      </w:r>
      <w:r>
        <w:rPr>
          <w:rFonts w:ascii="Calibri" w:eastAsia="Calibri" w:hAnsi="Calibri" w:cs="B Zar" w:hint="cs"/>
          <w:sz w:val="28"/>
          <w:szCs w:val="28"/>
          <w:rtl/>
          <w:lang w:bidi="fa-IR"/>
        </w:rPr>
        <w:t xml:space="preserve"> شجاعت توسعه و گسترش بازار سازمان را تا بازارهای منطقه</w:t>
      </w:r>
      <w:r w:rsidR="008D3504">
        <w:rPr>
          <w:rFonts w:ascii="Calibri" w:eastAsia="Calibri" w:hAnsi="Calibri" w:cs="B Zar"/>
          <w:sz w:val="28"/>
          <w:szCs w:val="28"/>
          <w:rtl/>
          <w:lang w:bidi="fa-IR"/>
        </w:rPr>
        <w:softHyphen/>
      </w:r>
      <w:r>
        <w:rPr>
          <w:rFonts w:ascii="Calibri" w:eastAsia="Calibri" w:hAnsi="Calibri" w:cs="B Zar" w:hint="cs"/>
          <w:sz w:val="28"/>
          <w:szCs w:val="28"/>
          <w:rtl/>
          <w:lang w:bidi="fa-IR"/>
        </w:rPr>
        <w:t>ای و فرامنطقه</w:t>
      </w:r>
      <w:r w:rsidR="008D3504">
        <w:rPr>
          <w:rFonts w:ascii="Calibri" w:eastAsia="Calibri" w:hAnsi="Calibri" w:cs="B Zar"/>
          <w:sz w:val="28"/>
          <w:szCs w:val="28"/>
          <w:rtl/>
          <w:lang w:bidi="fa-IR"/>
        </w:rPr>
        <w:softHyphen/>
      </w:r>
      <w:r>
        <w:rPr>
          <w:rFonts w:ascii="Calibri" w:eastAsia="Calibri" w:hAnsi="Calibri" w:cs="B Zar" w:hint="cs"/>
          <w:sz w:val="28"/>
          <w:szCs w:val="28"/>
          <w:rtl/>
          <w:lang w:bidi="fa-IR"/>
        </w:rPr>
        <w:t>ای ایجاد کرده است. اگر مدیری می</w:t>
      </w:r>
      <w:r w:rsidR="008D3504">
        <w:rPr>
          <w:rFonts w:ascii="Calibri" w:eastAsia="Calibri" w:hAnsi="Calibri" w:cs="B Zar"/>
          <w:sz w:val="28"/>
          <w:szCs w:val="28"/>
          <w:rtl/>
          <w:lang w:bidi="fa-IR"/>
        </w:rPr>
        <w:softHyphen/>
      </w:r>
      <w:r>
        <w:rPr>
          <w:rFonts w:ascii="Calibri" w:eastAsia="Calibri" w:hAnsi="Calibri" w:cs="B Zar" w:hint="cs"/>
          <w:sz w:val="28"/>
          <w:szCs w:val="28"/>
          <w:rtl/>
          <w:lang w:bidi="fa-IR"/>
        </w:rPr>
        <w:t>خواهد تصویری عالی برای آینده سازمانش طراحی کند</w:t>
      </w:r>
      <w:r w:rsidR="008D3504">
        <w:rPr>
          <w:rFonts w:ascii="Calibri" w:eastAsia="Calibri" w:hAnsi="Calibri" w:cs="B Zar" w:hint="cs"/>
          <w:sz w:val="28"/>
          <w:szCs w:val="28"/>
          <w:rtl/>
          <w:lang w:bidi="fa-IR"/>
        </w:rPr>
        <w:t>،</w:t>
      </w:r>
      <w:r>
        <w:rPr>
          <w:rFonts w:ascii="Calibri" w:eastAsia="Calibri" w:hAnsi="Calibri" w:cs="B Zar" w:hint="cs"/>
          <w:sz w:val="28"/>
          <w:szCs w:val="28"/>
          <w:rtl/>
          <w:lang w:bidi="fa-IR"/>
        </w:rPr>
        <w:t xml:space="preserve"> بی</w:t>
      </w:r>
      <w:r w:rsidR="008D3504">
        <w:rPr>
          <w:rFonts w:ascii="Calibri" w:eastAsia="Calibri" w:hAnsi="Calibri" w:cs="B Zar"/>
          <w:sz w:val="28"/>
          <w:szCs w:val="28"/>
          <w:rtl/>
          <w:lang w:bidi="fa-IR"/>
        </w:rPr>
        <w:softHyphen/>
      </w:r>
      <w:r>
        <w:rPr>
          <w:rFonts w:ascii="Calibri" w:eastAsia="Calibri" w:hAnsi="Calibri" w:cs="B Zar" w:hint="cs"/>
          <w:sz w:val="28"/>
          <w:szCs w:val="28"/>
          <w:rtl/>
          <w:lang w:bidi="fa-IR"/>
        </w:rPr>
        <w:t>تردید لازم است تا با بزرگان آن صنعت همنشین شود.</w:t>
      </w:r>
    </w:p>
    <w:p w:rsidR="00BA6D6E" w:rsidRPr="00E902AD" w:rsidRDefault="00E902AD" w:rsidP="004315D4">
      <w:pPr>
        <w:numPr>
          <w:ilvl w:val="0"/>
          <w:numId w:val="42"/>
        </w:numPr>
        <w:ind w:left="1077" w:hanging="357"/>
        <w:contextualSpacing/>
        <w:rPr>
          <w:rFonts w:ascii="Calibri" w:eastAsia="Calibri" w:hAnsi="Calibri" w:cs="B Zar"/>
          <w:sz w:val="28"/>
          <w:szCs w:val="28"/>
          <w:lang w:bidi="fa-IR"/>
        </w:rPr>
      </w:pPr>
      <w:r>
        <w:rPr>
          <w:rFonts w:ascii="Calibri" w:eastAsia="Calibri" w:hAnsi="Calibri" w:cs="B Zar" w:hint="cs"/>
          <w:sz w:val="28"/>
          <w:szCs w:val="28"/>
          <w:rtl/>
          <w:lang w:bidi="fa-IR"/>
        </w:rPr>
        <w:t>سبد کسب و کارهای سازمان فستوس هنوز متنوع نشده است و شامل دو حوزه موتورسیکلت و دوچرخه می</w:t>
      </w:r>
      <w:r w:rsidR="008D3504">
        <w:rPr>
          <w:rFonts w:ascii="Calibri" w:eastAsia="Calibri" w:hAnsi="Calibri" w:cs="B Zar"/>
          <w:sz w:val="28"/>
          <w:szCs w:val="28"/>
          <w:rtl/>
          <w:lang w:bidi="fa-IR"/>
        </w:rPr>
        <w:softHyphen/>
      </w:r>
      <w:r>
        <w:rPr>
          <w:rFonts w:ascii="Calibri" w:eastAsia="Calibri" w:hAnsi="Calibri" w:cs="B Zar" w:hint="cs"/>
          <w:sz w:val="28"/>
          <w:szCs w:val="28"/>
          <w:rtl/>
          <w:lang w:bidi="fa-IR"/>
        </w:rPr>
        <w:t>باشد که بسیار به هم شبیه هستند و در واقع یک کسب و کار است. لذ از این جهت نیز رویکرد خلق استراتژی در این سازمان به رویکرد چشم</w:t>
      </w:r>
      <w:r w:rsidR="008D3504">
        <w:rPr>
          <w:rFonts w:ascii="Calibri" w:eastAsia="Calibri" w:hAnsi="Calibri" w:cs="B Zar"/>
          <w:sz w:val="28"/>
          <w:szCs w:val="28"/>
          <w:rtl/>
          <w:lang w:bidi="fa-IR"/>
        </w:rPr>
        <w:softHyphen/>
      </w:r>
      <w:r>
        <w:rPr>
          <w:rFonts w:ascii="Calibri" w:eastAsia="Calibri" w:hAnsi="Calibri" w:cs="B Zar" w:hint="cs"/>
          <w:sz w:val="28"/>
          <w:szCs w:val="28"/>
          <w:rtl/>
          <w:lang w:bidi="fa-IR"/>
        </w:rPr>
        <w:t>انداز سازی یا کارآفرینانه شبیه می</w:t>
      </w:r>
      <w:r w:rsidR="008D3504">
        <w:rPr>
          <w:rFonts w:ascii="Calibri" w:eastAsia="Calibri" w:hAnsi="Calibri" w:cs="B Zar"/>
          <w:sz w:val="28"/>
          <w:szCs w:val="28"/>
          <w:rtl/>
          <w:lang w:bidi="fa-IR"/>
        </w:rPr>
        <w:softHyphen/>
      </w:r>
      <w:r>
        <w:rPr>
          <w:rFonts w:ascii="Calibri" w:eastAsia="Calibri" w:hAnsi="Calibri" w:cs="B Zar" w:hint="cs"/>
          <w:sz w:val="28"/>
          <w:szCs w:val="28"/>
          <w:rtl/>
          <w:lang w:bidi="fa-IR"/>
        </w:rPr>
        <w:t>باشد.</w:t>
      </w:r>
    </w:p>
    <w:p w:rsidR="00BA6D6E" w:rsidRPr="00031D14" w:rsidRDefault="00BA6D6E" w:rsidP="00031D14">
      <w:pPr>
        <w:ind w:firstLine="170"/>
        <w:rPr>
          <w:rFonts w:cs="B Zar"/>
          <w:sz w:val="28"/>
          <w:szCs w:val="28"/>
          <w:rtl/>
        </w:rPr>
      </w:pPr>
    </w:p>
    <w:p w:rsidR="00031D14" w:rsidRPr="00031D14" w:rsidRDefault="00031D14" w:rsidP="00CF60AA">
      <w:pPr>
        <w:pStyle w:val="nikran2"/>
        <w:rPr>
          <w:rtl/>
        </w:rPr>
      </w:pPr>
      <w:bookmarkStart w:id="73" w:name="_Toc167473949"/>
      <w:r w:rsidRPr="00031D14">
        <w:rPr>
          <w:rFonts w:hint="cs"/>
          <w:rtl/>
        </w:rPr>
        <w:t>هماهنگی استراتژیک در گروه فستوس</w:t>
      </w:r>
      <w:bookmarkEnd w:id="73"/>
    </w:p>
    <w:p w:rsidR="00031D14" w:rsidRPr="00031D14" w:rsidRDefault="00031D14" w:rsidP="008D3504">
      <w:pPr>
        <w:ind w:firstLine="170"/>
        <w:rPr>
          <w:rFonts w:cs="B Zar"/>
          <w:sz w:val="28"/>
          <w:szCs w:val="28"/>
          <w:rtl/>
          <w:lang w:bidi="fa-IR"/>
        </w:rPr>
      </w:pPr>
      <w:r w:rsidRPr="00031D14">
        <w:rPr>
          <w:rFonts w:cs="B Zar" w:hint="cs"/>
          <w:sz w:val="28"/>
          <w:szCs w:val="28"/>
          <w:rtl/>
        </w:rPr>
        <w:t>امروزه ثابت شده است سازمان</w:t>
      </w:r>
      <w:r w:rsidRPr="00031D14">
        <w:rPr>
          <w:rFonts w:cs="B Zar"/>
          <w:sz w:val="28"/>
          <w:szCs w:val="28"/>
          <w:rtl/>
        </w:rPr>
        <w:softHyphen/>
      </w:r>
      <w:r w:rsidRPr="00031D14">
        <w:rPr>
          <w:rFonts w:cs="B Zar" w:hint="cs"/>
          <w:sz w:val="28"/>
          <w:szCs w:val="28"/>
          <w:rtl/>
        </w:rPr>
        <w:t>ها و به</w:t>
      </w:r>
      <w:r w:rsidRPr="00031D14">
        <w:rPr>
          <w:rFonts w:cs="B Zar"/>
          <w:sz w:val="28"/>
          <w:szCs w:val="28"/>
          <w:rtl/>
        </w:rPr>
        <w:softHyphen/>
      </w:r>
      <w:r w:rsidRPr="00031D14">
        <w:rPr>
          <w:rFonts w:cs="B Zar" w:hint="cs"/>
          <w:sz w:val="28"/>
          <w:szCs w:val="28"/>
          <w:rtl/>
        </w:rPr>
        <w:t>ویژه گروههای بزرگ اقتصادی نمی</w:t>
      </w:r>
      <w:r w:rsidRPr="00031D14">
        <w:rPr>
          <w:rFonts w:cs="B Zar"/>
          <w:sz w:val="28"/>
          <w:szCs w:val="28"/>
          <w:rtl/>
        </w:rPr>
        <w:softHyphen/>
      </w:r>
      <w:r w:rsidRPr="00031D14">
        <w:rPr>
          <w:rFonts w:cs="B Zar" w:hint="cs"/>
          <w:sz w:val="28"/>
          <w:szCs w:val="28"/>
          <w:rtl/>
        </w:rPr>
        <w:t>توانند پله های موفقیت را طی کنند، مگر آنکه به نوعی هماهنگی استراتژیک در سازمان خود دست</w:t>
      </w:r>
      <w:r w:rsidRPr="00031D14">
        <w:rPr>
          <w:rFonts w:cs="B Zar"/>
          <w:sz w:val="28"/>
          <w:szCs w:val="28"/>
          <w:rtl/>
        </w:rPr>
        <w:softHyphen/>
      </w:r>
      <w:r w:rsidRPr="00031D14">
        <w:rPr>
          <w:rFonts w:cs="B Zar" w:hint="cs"/>
          <w:sz w:val="28"/>
          <w:szCs w:val="28"/>
          <w:rtl/>
        </w:rPr>
        <w:t>یابند</w:t>
      </w:r>
      <w:r w:rsidR="008D3504">
        <w:rPr>
          <w:rFonts w:cs="B Zar" w:hint="cs"/>
          <w:sz w:val="28"/>
          <w:szCs w:val="28"/>
          <w:rtl/>
        </w:rPr>
        <w:t>؛</w:t>
      </w:r>
      <w:r w:rsidRPr="00031D14">
        <w:rPr>
          <w:rFonts w:cs="B Zar" w:hint="cs"/>
          <w:sz w:val="28"/>
          <w:szCs w:val="28"/>
          <w:rtl/>
        </w:rPr>
        <w:t xml:space="preserve">  هماهنگی بین ساختار سازمانی و محیط و حتی سبک رهبری. هنر مدیران برجسته این است تا تلاش کنند نه با تشکیل کمیته</w:t>
      </w:r>
      <w:r w:rsidR="008D3504">
        <w:rPr>
          <w:rFonts w:cs="B Zar"/>
          <w:sz w:val="28"/>
          <w:szCs w:val="28"/>
          <w:rtl/>
        </w:rPr>
        <w:softHyphen/>
      </w:r>
      <w:r w:rsidRPr="00031D14">
        <w:rPr>
          <w:rFonts w:cs="B Zar" w:hint="cs"/>
          <w:sz w:val="28"/>
          <w:szCs w:val="28"/>
          <w:rtl/>
        </w:rPr>
        <w:t>های متعدد و یا دستورات و ابلاغیه</w:t>
      </w:r>
      <w:r w:rsidRPr="00031D14">
        <w:rPr>
          <w:rFonts w:cs="B Zar"/>
          <w:sz w:val="28"/>
          <w:szCs w:val="28"/>
          <w:rtl/>
        </w:rPr>
        <w:softHyphen/>
      </w:r>
      <w:r w:rsidRPr="00031D14">
        <w:rPr>
          <w:rFonts w:cs="B Zar" w:hint="cs"/>
          <w:sz w:val="28"/>
          <w:szCs w:val="28"/>
          <w:rtl/>
        </w:rPr>
        <w:t>های الزام</w:t>
      </w:r>
      <w:r w:rsidRPr="00031D14">
        <w:rPr>
          <w:rFonts w:cs="B Zar"/>
          <w:sz w:val="28"/>
          <w:szCs w:val="28"/>
          <w:rtl/>
        </w:rPr>
        <w:softHyphen/>
      </w:r>
      <w:r w:rsidRPr="00031D14">
        <w:rPr>
          <w:rFonts w:cs="B Zar" w:hint="cs"/>
          <w:sz w:val="28"/>
          <w:szCs w:val="28"/>
          <w:rtl/>
        </w:rPr>
        <w:t>آور، بلکه با پیاده</w:t>
      </w:r>
      <w:r w:rsidRPr="00031D14">
        <w:rPr>
          <w:rFonts w:cs="B Zar"/>
          <w:sz w:val="28"/>
          <w:szCs w:val="28"/>
          <w:rtl/>
        </w:rPr>
        <w:softHyphen/>
      </w:r>
      <w:r w:rsidRPr="00031D14">
        <w:rPr>
          <w:rFonts w:cs="B Zar" w:hint="cs"/>
          <w:sz w:val="28"/>
          <w:szCs w:val="28"/>
          <w:rtl/>
        </w:rPr>
        <w:t>سازی سیستم</w:t>
      </w:r>
      <w:r w:rsidRPr="00031D14">
        <w:rPr>
          <w:rFonts w:cs="B Zar"/>
          <w:sz w:val="28"/>
          <w:szCs w:val="28"/>
          <w:rtl/>
        </w:rPr>
        <w:softHyphen/>
      </w:r>
      <w:r w:rsidRPr="00031D14">
        <w:rPr>
          <w:rFonts w:cs="B Zar" w:hint="cs"/>
          <w:sz w:val="28"/>
          <w:szCs w:val="28"/>
          <w:rtl/>
        </w:rPr>
        <w:t>ها و سبک</w:t>
      </w:r>
      <w:r w:rsidRPr="00031D14">
        <w:rPr>
          <w:rFonts w:cs="B Zar"/>
          <w:sz w:val="28"/>
          <w:szCs w:val="28"/>
          <w:rtl/>
        </w:rPr>
        <w:softHyphen/>
      </w:r>
      <w:r w:rsidRPr="00031D14">
        <w:rPr>
          <w:rFonts w:cs="B Zar" w:hint="cs"/>
          <w:sz w:val="28"/>
          <w:szCs w:val="28"/>
          <w:rtl/>
        </w:rPr>
        <w:t xml:space="preserve">های صحیح اداره سازمان، این نوع از هماهنگی را تا حدودی ایجاد کنند. ما در این مطالعه بر آنیم تا این سطح از هماهنگی را در سازمان احمد غلامی جستجو و بررسی کنیم. </w:t>
      </w:r>
      <w:r w:rsidRPr="00031D14">
        <w:rPr>
          <w:rFonts w:cs="B Zar" w:hint="cs"/>
          <w:sz w:val="28"/>
          <w:szCs w:val="28"/>
          <w:rtl/>
          <w:lang w:bidi="fa-IR"/>
        </w:rPr>
        <w:t>البته باید پذیرفت او از ابتدا با مبانی نظری و یا علمی این تحقیق آشنا نبوده است و این بدان معنی نیست که با تسلط بر تئوری</w:t>
      </w:r>
      <w:r w:rsidRPr="00031D14">
        <w:rPr>
          <w:rFonts w:cs="B Zar"/>
          <w:sz w:val="28"/>
          <w:szCs w:val="28"/>
          <w:rtl/>
          <w:lang w:bidi="fa-IR"/>
        </w:rPr>
        <w:softHyphen/>
      </w:r>
      <w:r w:rsidRPr="00031D14">
        <w:rPr>
          <w:rFonts w:cs="B Zar" w:hint="cs"/>
          <w:sz w:val="28"/>
          <w:szCs w:val="28"/>
          <w:rtl/>
          <w:lang w:bidi="fa-IR"/>
        </w:rPr>
        <w:t>های مدیریت</w:t>
      </w:r>
      <w:r w:rsidR="008D3504">
        <w:rPr>
          <w:rFonts w:cs="B Zar" w:hint="cs"/>
          <w:sz w:val="28"/>
          <w:szCs w:val="28"/>
          <w:rtl/>
          <w:lang w:bidi="fa-IR"/>
        </w:rPr>
        <w:t>،</w:t>
      </w:r>
      <w:r w:rsidRPr="00031D14">
        <w:rPr>
          <w:rFonts w:cs="B Zar" w:hint="cs"/>
          <w:sz w:val="28"/>
          <w:szCs w:val="28"/>
          <w:rtl/>
          <w:lang w:bidi="fa-IR"/>
        </w:rPr>
        <w:t xml:space="preserve"> اقدام به ساخت چنین هماهنگی کرده باشد؛ اما می</w:t>
      </w:r>
      <w:r w:rsidR="008D3504">
        <w:rPr>
          <w:rFonts w:cs="B Zar"/>
          <w:sz w:val="28"/>
          <w:szCs w:val="28"/>
          <w:rtl/>
          <w:lang w:bidi="fa-IR"/>
        </w:rPr>
        <w:softHyphen/>
      </w:r>
      <w:r w:rsidRPr="00031D14">
        <w:rPr>
          <w:rFonts w:cs="B Zar" w:hint="cs"/>
          <w:sz w:val="28"/>
          <w:szCs w:val="28"/>
          <w:rtl/>
          <w:lang w:bidi="fa-IR"/>
        </w:rPr>
        <w:t>توان پی برد در طول سال</w:t>
      </w:r>
      <w:r w:rsidRPr="00031D14">
        <w:rPr>
          <w:rFonts w:cs="B Zar"/>
          <w:sz w:val="28"/>
          <w:szCs w:val="28"/>
          <w:rtl/>
          <w:lang w:bidi="fa-IR"/>
        </w:rPr>
        <w:softHyphen/>
      </w:r>
      <w:r w:rsidRPr="00031D14">
        <w:rPr>
          <w:rFonts w:cs="B Zar" w:hint="cs"/>
          <w:sz w:val="28"/>
          <w:szCs w:val="28"/>
          <w:rtl/>
          <w:lang w:bidi="fa-IR"/>
        </w:rPr>
        <w:t>های کاری خود و با استفاده از آزمون و خطاهای گونان،  هنر پیاده</w:t>
      </w:r>
      <w:r w:rsidR="008D3504">
        <w:rPr>
          <w:rFonts w:cs="B Zar"/>
          <w:sz w:val="28"/>
          <w:szCs w:val="28"/>
          <w:rtl/>
          <w:lang w:bidi="fa-IR"/>
        </w:rPr>
        <w:softHyphen/>
      </w:r>
      <w:r w:rsidRPr="00031D14">
        <w:rPr>
          <w:rFonts w:cs="B Zar" w:hint="cs"/>
          <w:sz w:val="28"/>
          <w:szCs w:val="28"/>
          <w:rtl/>
          <w:lang w:bidi="fa-IR"/>
        </w:rPr>
        <w:t>سازی این نوع از هماهنگی را به</w:t>
      </w:r>
      <w:r w:rsidRPr="00031D14">
        <w:rPr>
          <w:rFonts w:cs="B Zar"/>
          <w:sz w:val="28"/>
          <w:szCs w:val="28"/>
          <w:rtl/>
          <w:lang w:bidi="fa-IR"/>
        </w:rPr>
        <w:softHyphen/>
      </w:r>
      <w:r w:rsidRPr="00031D14">
        <w:rPr>
          <w:rFonts w:cs="B Zar" w:hint="cs"/>
          <w:sz w:val="28"/>
          <w:szCs w:val="28"/>
          <w:rtl/>
          <w:lang w:bidi="fa-IR"/>
        </w:rPr>
        <w:t>دست آورده باشد</w:t>
      </w:r>
      <w:r w:rsidR="008D3504">
        <w:rPr>
          <w:rFonts w:cs="B Zar" w:hint="cs"/>
          <w:sz w:val="28"/>
          <w:szCs w:val="28"/>
          <w:rtl/>
          <w:lang w:bidi="fa-IR"/>
        </w:rPr>
        <w:t>؛</w:t>
      </w:r>
      <w:r w:rsidRPr="00031D14">
        <w:rPr>
          <w:rFonts w:cs="B Zar" w:hint="cs"/>
          <w:sz w:val="28"/>
          <w:szCs w:val="28"/>
          <w:rtl/>
          <w:lang w:bidi="fa-IR"/>
        </w:rPr>
        <w:t xml:space="preserve"> حتی بدون شناخت مبانی علمی آن.</w:t>
      </w:r>
    </w:p>
    <w:p w:rsidR="00031D14" w:rsidRPr="00031D14" w:rsidRDefault="00031D14" w:rsidP="00CF60AA">
      <w:pPr>
        <w:pStyle w:val="nikran3"/>
        <w:rPr>
          <w:rtl/>
        </w:rPr>
      </w:pPr>
      <w:bookmarkStart w:id="74" w:name="_Toc167473950"/>
      <w:r w:rsidRPr="00031D14">
        <w:rPr>
          <w:rFonts w:hint="cs"/>
          <w:rtl/>
        </w:rPr>
        <w:t>محیط سازمان</w:t>
      </w:r>
      <w:bookmarkEnd w:id="74"/>
    </w:p>
    <w:p w:rsidR="00031D14" w:rsidRPr="00031D14" w:rsidRDefault="00031D14" w:rsidP="00031D14">
      <w:pPr>
        <w:ind w:firstLine="170"/>
        <w:rPr>
          <w:rFonts w:cs="B Zar"/>
          <w:sz w:val="28"/>
          <w:szCs w:val="28"/>
          <w:rtl/>
        </w:rPr>
      </w:pPr>
      <w:r w:rsidRPr="00031D14">
        <w:rPr>
          <w:rFonts w:cs="B Zar" w:hint="cs"/>
          <w:sz w:val="28"/>
          <w:szCs w:val="28"/>
          <w:rtl/>
        </w:rPr>
        <w:t>وضعیت محیط سازمان تعیین کننده نوع ساختار سازمانی، سبک رهبری و فرهنگ سازمانی است. محیط به</w:t>
      </w:r>
      <w:r w:rsidRPr="00031D14">
        <w:rPr>
          <w:rFonts w:cs="B Zar"/>
          <w:sz w:val="28"/>
          <w:szCs w:val="28"/>
          <w:rtl/>
        </w:rPr>
        <w:softHyphen/>
      </w:r>
      <w:r w:rsidRPr="00031D14">
        <w:rPr>
          <w:rFonts w:cs="B Zar" w:hint="cs"/>
          <w:sz w:val="28"/>
          <w:szCs w:val="28"/>
          <w:rtl/>
        </w:rPr>
        <w:t>ویژه روی الگوی سازماندهی تأثیرگذار است و این مهم است که در سازمان ساختاری حاکم باشد که توانایی عکس</w:t>
      </w:r>
      <w:r w:rsidRPr="00031D14">
        <w:rPr>
          <w:rFonts w:cs="B Zar"/>
          <w:sz w:val="28"/>
          <w:szCs w:val="28"/>
          <w:rtl/>
        </w:rPr>
        <w:softHyphen/>
      </w:r>
      <w:r w:rsidRPr="00031D14">
        <w:rPr>
          <w:rFonts w:cs="B Zar" w:hint="cs"/>
          <w:sz w:val="28"/>
          <w:szCs w:val="28"/>
          <w:rtl/>
        </w:rPr>
        <w:t>العمل سریع به تغییرات محیط را داشته باشد.</w:t>
      </w:r>
    </w:p>
    <w:p w:rsidR="00031D14" w:rsidRPr="00031D14" w:rsidRDefault="00031D14" w:rsidP="00D5363F">
      <w:pPr>
        <w:ind w:firstLine="170"/>
        <w:rPr>
          <w:rFonts w:cs="B Zar"/>
          <w:sz w:val="28"/>
          <w:szCs w:val="28"/>
          <w:rtl/>
        </w:rPr>
      </w:pPr>
      <w:r w:rsidRPr="00031D14">
        <w:rPr>
          <w:rFonts w:cs="B Zar"/>
          <w:sz w:val="28"/>
          <w:szCs w:val="28"/>
          <w:rtl/>
        </w:rPr>
        <w:lastRenderedPageBreak/>
        <w:t>دفت</w:t>
      </w:r>
      <w:r w:rsidRPr="00031D14">
        <w:rPr>
          <w:rFonts w:cs="B Zar"/>
          <w:sz w:val="28"/>
          <w:szCs w:val="28"/>
          <w:vertAlign w:val="superscript"/>
          <w:rtl/>
        </w:rPr>
        <w:footnoteReference w:id="71"/>
      </w:r>
      <w:r w:rsidRPr="00031D14">
        <w:rPr>
          <w:rFonts w:cs="B Zar"/>
          <w:sz w:val="28"/>
          <w:szCs w:val="28"/>
          <w:rtl/>
        </w:rPr>
        <w:t>(1380) محيط را به محيط كاري(بخش هايي كه سازمان به طور مستقيم با آنها رابطه متقابل دارد و آنها بر توانايي</w:t>
      </w:r>
      <w:r w:rsidRPr="00031D14">
        <w:rPr>
          <w:rFonts w:cs="B Zar"/>
          <w:sz w:val="28"/>
          <w:szCs w:val="28"/>
          <w:rtl/>
        </w:rPr>
        <w:softHyphen/>
        <w:t>هاي سازمان در راه رسيدن به هدف</w:t>
      </w:r>
      <w:r w:rsidRPr="00031D14">
        <w:rPr>
          <w:rFonts w:cs="B Zar"/>
          <w:sz w:val="28"/>
          <w:szCs w:val="28"/>
          <w:rtl/>
        </w:rPr>
        <w:softHyphen/>
        <w:t>هايش اثر مستقيم مي گذارند)</w:t>
      </w:r>
      <w:r w:rsidRPr="00031D14">
        <w:rPr>
          <w:rFonts w:cs="B Zar" w:hint="cs"/>
          <w:sz w:val="28"/>
          <w:szCs w:val="28"/>
          <w:rtl/>
        </w:rPr>
        <w:t>،</w:t>
      </w:r>
      <w:r w:rsidRPr="00031D14">
        <w:rPr>
          <w:rFonts w:cs="B Zar"/>
          <w:sz w:val="28"/>
          <w:szCs w:val="28"/>
          <w:rtl/>
        </w:rPr>
        <w:t xml:space="preserve"> محيط عمومي (بخش</w:t>
      </w:r>
      <w:r w:rsidRPr="00031D14">
        <w:rPr>
          <w:rFonts w:cs="B Zar"/>
          <w:sz w:val="28"/>
          <w:szCs w:val="28"/>
          <w:rtl/>
        </w:rPr>
        <w:softHyphen/>
        <w:t>هايي كه احتمالا</w:t>
      </w:r>
      <w:r w:rsidRPr="00031D14">
        <w:rPr>
          <w:rFonts w:cs="B Zar" w:hint="cs"/>
          <w:sz w:val="28"/>
          <w:szCs w:val="28"/>
          <w:rtl/>
        </w:rPr>
        <w:t>ً</w:t>
      </w:r>
      <w:r w:rsidRPr="00031D14">
        <w:rPr>
          <w:rFonts w:cs="B Zar"/>
          <w:sz w:val="28"/>
          <w:szCs w:val="28"/>
          <w:rtl/>
        </w:rPr>
        <w:t xml:space="preserve"> بر روي عمليات و فعاليت</w:t>
      </w:r>
      <w:r w:rsidRPr="00031D14">
        <w:rPr>
          <w:rFonts w:cs="B Zar"/>
          <w:sz w:val="28"/>
          <w:szCs w:val="28"/>
          <w:rtl/>
        </w:rPr>
        <w:softHyphen/>
        <w:t>هاي روزانه سازمان اثر نمي</w:t>
      </w:r>
      <w:r w:rsidR="00D5363F">
        <w:rPr>
          <w:rFonts w:cs="B Zar"/>
          <w:sz w:val="28"/>
          <w:szCs w:val="28"/>
          <w:rtl/>
        </w:rPr>
        <w:softHyphen/>
      </w:r>
      <w:r w:rsidRPr="00031D14">
        <w:rPr>
          <w:rFonts w:cs="B Zar"/>
          <w:sz w:val="28"/>
          <w:szCs w:val="28"/>
          <w:rtl/>
        </w:rPr>
        <w:t>گذارند، ولي احتمال دارد به صورت غير مستقيم اعمال نفوذ كنند) و محيط بين</w:t>
      </w:r>
      <w:r w:rsidRPr="00031D14">
        <w:rPr>
          <w:rFonts w:cs="B Zar"/>
          <w:sz w:val="28"/>
          <w:szCs w:val="28"/>
          <w:rtl/>
        </w:rPr>
        <w:softHyphen/>
        <w:t>المللي تقسيم مي كند. نويسندگان ديگر نيز محيط را به انواع و اقسام مختلف تقسيم كرده</w:t>
      </w:r>
      <w:r w:rsidRPr="00031D14">
        <w:rPr>
          <w:rFonts w:ascii="Cambria" w:hAnsi="Cambria" w:cs="Cambria"/>
          <w:sz w:val="28"/>
          <w:szCs w:val="28"/>
          <w:rtl/>
        </w:rPr>
        <w:softHyphen/>
      </w:r>
      <w:r w:rsidRPr="00031D14">
        <w:rPr>
          <w:rFonts w:cs="B Zar" w:hint="cs"/>
          <w:sz w:val="28"/>
          <w:szCs w:val="28"/>
          <w:rtl/>
        </w:rPr>
        <w:t>اند</w:t>
      </w:r>
      <w:r w:rsidRPr="00031D14">
        <w:rPr>
          <w:rFonts w:cs="B Zar"/>
          <w:sz w:val="28"/>
          <w:szCs w:val="28"/>
          <w:rtl/>
        </w:rPr>
        <w:t xml:space="preserve">. </w:t>
      </w:r>
      <w:r w:rsidRPr="00031D14">
        <w:rPr>
          <w:rFonts w:cs="B Zar" w:hint="cs"/>
          <w:sz w:val="28"/>
          <w:szCs w:val="28"/>
          <w:rtl/>
        </w:rPr>
        <w:t>صرف</w:t>
      </w:r>
      <w:r w:rsidRPr="00031D14">
        <w:rPr>
          <w:rFonts w:cs="B Zar"/>
          <w:sz w:val="28"/>
          <w:szCs w:val="28"/>
          <w:rtl/>
        </w:rPr>
        <w:softHyphen/>
      </w:r>
      <w:r w:rsidRPr="00031D14">
        <w:rPr>
          <w:rFonts w:cs="B Zar" w:hint="cs"/>
          <w:sz w:val="28"/>
          <w:szCs w:val="28"/>
          <w:rtl/>
        </w:rPr>
        <w:t>نظر ازانواعمختلفمحيط،ايننكتهدرميانانديشمندانموردتأييدقرارداردكهمحيطبرسازمانواجزاي</w:t>
      </w:r>
      <w:r w:rsidRPr="00031D14">
        <w:rPr>
          <w:rFonts w:cs="B Zar"/>
          <w:sz w:val="28"/>
          <w:szCs w:val="28"/>
          <w:rtl/>
        </w:rPr>
        <w:t xml:space="preserve"> آن و از جمله ساختار سازمان اثر  مي</w:t>
      </w:r>
      <w:r w:rsidR="00D5363F">
        <w:rPr>
          <w:rFonts w:cs="B Zar"/>
          <w:sz w:val="28"/>
          <w:szCs w:val="28"/>
          <w:rtl/>
        </w:rPr>
        <w:softHyphen/>
      </w:r>
      <w:r w:rsidRPr="00031D14">
        <w:rPr>
          <w:rFonts w:cs="B Zar"/>
          <w:sz w:val="28"/>
          <w:szCs w:val="28"/>
          <w:rtl/>
        </w:rPr>
        <w:t>گذارد و سازمان نيز براي سازگاري با محيط، تدابيري اتخاذ مي</w:t>
      </w:r>
      <w:r w:rsidR="00D5363F">
        <w:rPr>
          <w:rFonts w:cs="B Zar"/>
          <w:sz w:val="28"/>
          <w:szCs w:val="28"/>
          <w:rtl/>
        </w:rPr>
        <w:softHyphen/>
      </w:r>
      <w:r w:rsidRPr="00031D14">
        <w:rPr>
          <w:rFonts w:cs="B Zar"/>
          <w:sz w:val="28"/>
          <w:szCs w:val="28"/>
          <w:rtl/>
        </w:rPr>
        <w:t>كند كه م</w:t>
      </w:r>
      <w:r w:rsidRPr="00031D14">
        <w:rPr>
          <w:rFonts w:cs="B Zar" w:hint="cs"/>
          <w:sz w:val="28"/>
          <w:szCs w:val="28"/>
          <w:rtl/>
        </w:rPr>
        <w:t>ی</w:t>
      </w:r>
      <w:r w:rsidR="00D5363F">
        <w:rPr>
          <w:rFonts w:cs="B Zar"/>
          <w:sz w:val="28"/>
          <w:szCs w:val="28"/>
          <w:rtl/>
        </w:rPr>
        <w:softHyphen/>
      </w:r>
      <w:r w:rsidRPr="00031D14">
        <w:rPr>
          <w:rFonts w:cs="B Zar"/>
          <w:sz w:val="28"/>
          <w:szCs w:val="28"/>
          <w:rtl/>
        </w:rPr>
        <w:t>تواند شامل تغيير در ساختار، مهندسي مجدد و... باشد.</w:t>
      </w:r>
    </w:p>
    <w:p w:rsidR="00031D14" w:rsidRPr="00031D14" w:rsidRDefault="00031D14" w:rsidP="00D5363F">
      <w:pPr>
        <w:ind w:firstLine="170"/>
        <w:rPr>
          <w:rFonts w:cs="B Zar"/>
          <w:sz w:val="28"/>
          <w:szCs w:val="28"/>
          <w:rtl/>
        </w:rPr>
      </w:pPr>
      <w:r w:rsidRPr="00031D14">
        <w:rPr>
          <w:rFonts w:cs="B Zar"/>
          <w:sz w:val="28"/>
          <w:szCs w:val="28"/>
          <w:rtl/>
        </w:rPr>
        <w:t>در مجموع دفت و</w:t>
      </w:r>
      <w:r w:rsidRPr="00031D14">
        <w:rPr>
          <w:rFonts w:cs="B Zar" w:hint="cs"/>
          <w:sz w:val="28"/>
          <w:szCs w:val="28"/>
          <w:rtl/>
        </w:rPr>
        <w:t>ی</w:t>
      </w:r>
      <w:r w:rsidRPr="00031D14">
        <w:rPr>
          <w:rFonts w:cs="B Zar" w:hint="eastAsia"/>
          <w:sz w:val="28"/>
          <w:szCs w:val="28"/>
          <w:rtl/>
        </w:rPr>
        <w:t>ژگ</w:t>
      </w:r>
      <w:r w:rsidRPr="00031D14">
        <w:rPr>
          <w:rFonts w:cs="B Zar" w:hint="cs"/>
          <w:sz w:val="28"/>
          <w:szCs w:val="28"/>
          <w:rtl/>
        </w:rPr>
        <w:t>ی</w:t>
      </w:r>
      <w:r w:rsidR="00D5363F">
        <w:rPr>
          <w:rFonts w:cs="B Zar"/>
          <w:sz w:val="28"/>
          <w:szCs w:val="28"/>
          <w:rtl/>
        </w:rPr>
        <w:softHyphen/>
      </w:r>
      <w:r w:rsidR="00E902AD">
        <w:rPr>
          <w:rFonts w:cs="B Zar" w:hint="cs"/>
          <w:sz w:val="28"/>
          <w:szCs w:val="28"/>
          <w:rtl/>
        </w:rPr>
        <w:t>های زیر</w:t>
      </w:r>
      <w:r w:rsidRPr="00031D14">
        <w:rPr>
          <w:rFonts w:cs="B Zar"/>
          <w:sz w:val="28"/>
          <w:szCs w:val="28"/>
          <w:rtl/>
        </w:rPr>
        <w:t xml:space="preserve"> را برا</w:t>
      </w:r>
      <w:r w:rsidRPr="00031D14">
        <w:rPr>
          <w:rFonts w:cs="B Zar" w:hint="cs"/>
          <w:sz w:val="28"/>
          <w:szCs w:val="28"/>
          <w:rtl/>
        </w:rPr>
        <w:t>ی</w:t>
      </w:r>
      <w:r w:rsidRPr="00031D14">
        <w:rPr>
          <w:rFonts w:cs="B Zar"/>
          <w:sz w:val="28"/>
          <w:szCs w:val="28"/>
          <w:rtl/>
        </w:rPr>
        <w:t xml:space="preserve"> شناسا</w:t>
      </w:r>
      <w:r w:rsidRPr="00031D14">
        <w:rPr>
          <w:rFonts w:cs="B Zar" w:hint="cs"/>
          <w:sz w:val="28"/>
          <w:szCs w:val="28"/>
          <w:rtl/>
        </w:rPr>
        <w:t>یی</w:t>
      </w:r>
      <w:r w:rsidRPr="00031D14">
        <w:rPr>
          <w:rFonts w:cs="B Zar"/>
          <w:sz w:val="28"/>
          <w:szCs w:val="28"/>
          <w:rtl/>
        </w:rPr>
        <w:t xml:space="preserve"> مح</w:t>
      </w:r>
      <w:r w:rsidRPr="00031D14">
        <w:rPr>
          <w:rFonts w:cs="B Zar" w:hint="cs"/>
          <w:sz w:val="28"/>
          <w:szCs w:val="28"/>
          <w:rtl/>
        </w:rPr>
        <w:t>ی</w:t>
      </w:r>
      <w:r w:rsidRPr="00031D14">
        <w:rPr>
          <w:rFonts w:cs="B Zar" w:hint="eastAsia"/>
          <w:sz w:val="28"/>
          <w:szCs w:val="28"/>
          <w:rtl/>
        </w:rPr>
        <w:t>ط</w:t>
      </w:r>
      <w:r w:rsidRPr="00031D14">
        <w:rPr>
          <w:rFonts w:cs="B Zar"/>
          <w:sz w:val="28"/>
          <w:szCs w:val="28"/>
          <w:rtl/>
        </w:rPr>
        <w:t xml:space="preserve"> تعر</w:t>
      </w:r>
      <w:r w:rsidRPr="00031D14">
        <w:rPr>
          <w:rFonts w:cs="B Zar" w:hint="cs"/>
          <w:sz w:val="28"/>
          <w:szCs w:val="28"/>
          <w:rtl/>
        </w:rPr>
        <w:t>ی</w:t>
      </w:r>
      <w:r w:rsidRPr="00031D14">
        <w:rPr>
          <w:rFonts w:cs="B Zar" w:hint="eastAsia"/>
          <w:sz w:val="28"/>
          <w:szCs w:val="28"/>
          <w:rtl/>
        </w:rPr>
        <w:t>ف</w:t>
      </w:r>
      <w:r w:rsidRPr="00031D14">
        <w:rPr>
          <w:rFonts w:cs="B Zar"/>
          <w:sz w:val="28"/>
          <w:szCs w:val="28"/>
          <w:rtl/>
        </w:rPr>
        <w:t xml:space="preserve"> م</w:t>
      </w:r>
      <w:r w:rsidRPr="00031D14">
        <w:rPr>
          <w:rFonts w:cs="B Zar" w:hint="cs"/>
          <w:sz w:val="28"/>
          <w:szCs w:val="28"/>
          <w:rtl/>
        </w:rPr>
        <w:t>ی</w:t>
      </w:r>
      <w:r w:rsidR="00D5363F">
        <w:rPr>
          <w:rFonts w:cs="B Zar"/>
          <w:sz w:val="28"/>
          <w:szCs w:val="28"/>
          <w:rtl/>
        </w:rPr>
        <w:softHyphen/>
      </w:r>
      <w:r w:rsidRPr="00031D14">
        <w:rPr>
          <w:rFonts w:cs="B Zar"/>
          <w:sz w:val="28"/>
          <w:szCs w:val="28"/>
          <w:rtl/>
        </w:rPr>
        <w:t>کند:</w:t>
      </w:r>
    </w:p>
    <w:p w:rsidR="00031D14" w:rsidRPr="00031D14" w:rsidRDefault="00031D14" w:rsidP="00D5363F">
      <w:pPr>
        <w:ind w:left="991" w:hanging="284"/>
        <w:rPr>
          <w:rFonts w:cs="B Zar"/>
          <w:sz w:val="28"/>
          <w:szCs w:val="28"/>
          <w:rtl/>
        </w:rPr>
      </w:pPr>
      <w:r w:rsidRPr="00031D14">
        <w:rPr>
          <w:rFonts w:cs="B Zar"/>
          <w:sz w:val="28"/>
          <w:szCs w:val="28"/>
          <w:rtl/>
        </w:rPr>
        <w:t>1.</w:t>
      </w:r>
      <w:r w:rsidRPr="00031D14">
        <w:rPr>
          <w:rFonts w:cs="B Zar"/>
          <w:sz w:val="28"/>
          <w:szCs w:val="28"/>
          <w:rtl/>
        </w:rPr>
        <w:tab/>
        <w:t>تعداد متغ</w:t>
      </w:r>
      <w:r w:rsidRPr="00031D14">
        <w:rPr>
          <w:rFonts w:cs="B Zar" w:hint="cs"/>
          <w:sz w:val="28"/>
          <w:szCs w:val="28"/>
          <w:rtl/>
        </w:rPr>
        <w:t>ی</w:t>
      </w:r>
      <w:r w:rsidRPr="00031D14">
        <w:rPr>
          <w:rFonts w:cs="B Zar" w:hint="eastAsia"/>
          <w:sz w:val="28"/>
          <w:szCs w:val="28"/>
          <w:rtl/>
        </w:rPr>
        <w:t>رها</w:t>
      </w:r>
      <w:r w:rsidRPr="00031D14">
        <w:rPr>
          <w:rFonts w:cs="B Zar" w:hint="cs"/>
          <w:sz w:val="28"/>
          <w:szCs w:val="28"/>
          <w:rtl/>
        </w:rPr>
        <w:t>ی</w:t>
      </w:r>
      <w:r w:rsidRPr="00031D14">
        <w:rPr>
          <w:rFonts w:cs="B Zar"/>
          <w:sz w:val="28"/>
          <w:szCs w:val="28"/>
          <w:rtl/>
        </w:rPr>
        <w:t xml:space="preserve"> مح</w:t>
      </w:r>
      <w:r w:rsidRPr="00031D14">
        <w:rPr>
          <w:rFonts w:cs="B Zar" w:hint="cs"/>
          <w:sz w:val="28"/>
          <w:szCs w:val="28"/>
          <w:rtl/>
        </w:rPr>
        <w:t>ی</w:t>
      </w:r>
      <w:r w:rsidRPr="00031D14">
        <w:rPr>
          <w:rFonts w:cs="B Zar" w:hint="eastAsia"/>
          <w:sz w:val="28"/>
          <w:szCs w:val="28"/>
          <w:rtl/>
        </w:rPr>
        <w:t>ط</w:t>
      </w:r>
      <w:r w:rsidRPr="00031D14">
        <w:rPr>
          <w:rFonts w:cs="B Zar" w:hint="cs"/>
          <w:sz w:val="28"/>
          <w:szCs w:val="28"/>
          <w:rtl/>
        </w:rPr>
        <w:t>: این شاخص</w:t>
      </w:r>
      <w:r w:rsidRPr="00031D14">
        <w:rPr>
          <w:rFonts w:cs="B Zar"/>
          <w:sz w:val="28"/>
          <w:szCs w:val="28"/>
          <w:rtl/>
        </w:rPr>
        <w:t xml:space="preserve"> م</w:t>
      </w:r>
      <w:r w:rsidRPr="00031D14">
        <w:rPr>
          <w:rFonts w:cs="B Zar" w:hint="cs"/>
          <w:sz w:val="28"/>
          <w:szCs w:val="28"/>
          <w:rtl/>
        </w:rPr>
        <w:t>ی</w:t>
      </w:r>
      <w:r w:rsidRPr="00031D14">
        <w:rPr>
          <w:rFonts w:cs="B Zar" w:hint="eastAsia"/>
          <w:sz w:val="28"/>
          <w:szCs w:val="28"/>
          <w:rtl/>
        </w:rPr>
        <w:t>زان</w:t>
      </w:r>
      <w:r w:rsidRPr="00031D14">
        <w:rPr>
          <w:rFonts w:cs="B Zar"/>
          <w:sz w:val="28"/>
          <w:szCs w:val="28"/>
          <w:rtl/>
        </w:rPr>
        <w:t xml:space="preserve"> پ</w:t>
      </w:r>
      <w:r w:rsidRPr="00031D14">
        <w:rPr>
          <w:rFonts w:cs="B Zar" w:hint="cs"/>
          <w:sz w:val="28"/>
          <w:szCs w:val="28"/>
          <w:rtl/>
        </w:rPr>
        <w:t>ی</w:t>
      </w:r>
      <w:r w:rsidRPr="00031D14">
        <w:rPr>
          <w:rFonts w:cs="B Zar" w:hint="eastAsia"/>
          <w:sz w:val="28"/>
          <w:szCs w:val="28"/>
          <w:rtl/>
        </w:rPr>
        <w:t>چ</w:t>
      </w:r>
      <w:r w:rsidRPr="00031D14">
        <w:rPr>
          <w:rFonts w:cs="B Zar" w:hint="cs"/>
          <w:sz w:val="28"/>
          <w:szCs w:val="28"/>
          <w:rtl/>
        </w:rPr>
        <w:t>ی</w:t>
      </w:r>
      <w:r w:rsidRPr="00031D14">
        <w:rPr>
          <w:rFonts w:cs="B Zar" w:hint="eastAsia"/>
          <w:sz w:val="28"/>
          <w:szCs w:val="28"/>
          <w:rtl/>
        </w:rPr>
        <w:t>دگ</w:t>
      </w:r>
      <w:r w:rsidRPr="00031D14">
        <w:rPr>
          <w:rFonts w:cs="B Zar" w:hint="cs"/>
          <w:sz w:val="28"/>
          <w:szCs w:val="28"/>
          <w:rtl/>
        </w:rPr>
        <w:t>ی</w:t>
      </w:r>
      <w:r w:rsidRPr="00031D14">
        <w:rPr>
          <w:rFonts w:cs="B Zar"/>
          <w:sz w:val="28"/>
          <w:szCs w:val="28"/>
          <w:rtl/>
        </w:rPr>
        <w:t xml:space="preserve"> را نشان م</w:t>
      </w:r>
      <w:r w:rsidRPr="00031D14">
        <w:rPr>
          <w:rFonts w:cs="B Zar" w:hint="cs"/>
          <w:sz w:val="28"/>
          <w:szCs w:val="28"/>
          <w:rtl/>
        </w:rPr>
        <w:t>ی</w:t>
      </w:r>
      <w:r w:rsidR="00D5363F">
        <w:rPr>
          <w:rFonts w:cs="B Zar"/>
          <w:sz w:val="28"/>
          <w:szCs w:val="28"/>
          <w:rtl/>
        </w:rPr>
        <w:softHyphen/>
      </w:r>
      <w:r w:rsidRPr="00031D14">
        <w:rPr>
          <w:rFonts w:cs="B Zar"/>
          <w:sz w:val="28"/>
          <w:szCs w:val="28"/>
          <w:rtl/>
        </w:rPr>
        <w:t>دهد. وقت</w:t>
      </w:r>
      <w:r w:rsidRPr="00031D14">
        <w:rPr>
          <w:rFonts w:cs="B Zar" w:hint="cs"/>
          <w:sz w:val="28"/>
          <w:szCs w:val="28"/>
          <w:rtl/>
        </w:rPr>
        <w:t>ی</w:t>
      </w:r>
      <w:r w:rsidRPr="00031D14">
        <w:rPr>
          <w:rFonts w:cs="B Zar"/>
          <w:sz w:val="28"/>
          <w:szCs w:val="28"/>
          <w:rtl/>
        </w:rPr>
        <w:t xml:space="preserve"> سازمان</w:t>
      </w:r>
      <w:r w:rsidRPr="00031D14">
        <w:rPr>
          <w:rFonts w:cs="B Zar" w:hint="cs"/>
          <w:sz w:val="28"/>
          <w:szCs w:val="28"/>
          <w:rtl/>
        </w:rPr>
        <w:t>ی</w:t>
      </w:r>
      <w:r w:rsidRPr="00031D14">
        <w:rPr>
          <w:rFonts w:cs="B Zar"/>
          <w:sz w:val="28"/>
          <w:szCs w:val="28"/>
          <w:rtl/>
        </w:rPr>
        <w:t xml:space="preserve"> دارا</w:t>
      </w:r>
      <w:r w:rsidRPr="00031D14">
        <w:rPr>
          <w:rFonts w:cs="B Zar" w:hint="cs"/>
          <w:sz w:val="28"/>
          <w:szCs w:val="28"/>
          <w:rtl/>
        </w:rPr>
        <w:t>ی</w:t>
      </w:r>
      <w:r w:rsidRPr="00031D14">
        <w:rPr>
          <w:rFonts w:cs="B Zar"/>
          <w:sz w:val="28"/>
          <w:szCs w:val="28"/>
          <w:rtl/>
        </w:rPr>
        <w:t xml:space="preserve"> متغ</w:t>
      </w:r>
      <w:r w:rsidRPr="00031D14">
        <w:rPr>
          <w:rFonts w:cs="B Zar" w:hint="cs"/>
          <w:sz w:val="28"/>
          <w:szCs w:val="28"/>
          <w:rtl/>
        </w:rPr>
        <w:t>ی</w:t>
      </w:r>
      <w:r w:rsidRPr="00031D14">
        <w:rPr>
          <w:rFonts w:cs="B Zar" w:hint="eastAsia"/>
          <w:sz w:val="28"/>
          <w:szCs w:val="28"/>
          <w:rtl/>
        </w:rPr>
        <w:t>رها</w:t>
      </w:r>
      <w:r w:rsidRPr="00031D14">
        <w:rPr>
          <w:rFonts w:cs="B Zar" w:hint="cs"/>
          <w:sz w:val="28"/>
          <w:szCs w:val="28"/>
          <w:rtl/>
        </w:rPr>
        <w:t>ی</w:t>
      </w:r>
      <w:r w:rsidRPr="00031D14">
        <w:rPr>
          <w:rFonts w:cs="B Zar"/>
          <w:sz w:val="28"/>
          <w:szCs w:val="28"/>
          <w:rtl/>
        </w:rPr>
        <w:t xml:space="preserve"> مح</w:t>
      </w:r>
      <w:r w:rsidRPr="00031D14">
        <w:rPr>
          <w:rFonts w:cs="B Zar" w:hint="cs"/>
          <w:sz w:val="28"/>
          <w:szCs w:val="28"/>
          <w:rtl/>
        </w:rPr>
        <w:t>ی</w:t>
      </w:r>
      <w:r w:rsidRPr="00031D14">
        <w:rPr>
          <w:rFonts w:cs="B Zar" w:hint="eastAsia"/>
          <w:sz w:val="28"/>
          <w:szCs w:val="28"/>
          <w:rtl/>
        </w:rPr>
        <w:t>ط</w:t>
      </w:r>
      <w:r w:rsidRPr="00031D14">
        <w:rPr>
          <w:rFonts w:cs="B Zar" w:hint="cs"/>
          <w:sz w:val="28"/>
          <w:szCs w:val="28"/>
          <w:rtl/>
        </w:rPr>
        <w:t>ی</w:t>
      </w:r>
      <w:r w:rsidRPr="00031D14">
        <w:rPr>
          <w:rFonts w:cs="B Zar"/>
          <w:sz w:val="28"/>
          <w:szCs w:val="28"/>
          <w:rtl/>
        </w:rPr>
        <w:t xml:space="preserve"> ت</w:t>
      </w:r>
      <w:r w:rsidRPr="00031D14">
        <w:rPr>
          <w:rFonts w:cs="B Zar" w:hint="cs"/>
          <w:sz w:val="28"/>
          <w:szCs w:val="28"/>
          <w:rtl/>
        </w:rPr>
        <w:t>أ</w:t>
      </w:r>
      <w:r w:rsidRPr="00031D14">
        <w:rPr>
          <w:rFonts w:cs="B Zar"/>
          <w:sz w:val="28"/>
          <w:szCs w:val="28"/>
          <w:rtl/>
        </w:rPr>
        <w:t>ث</w:t>
      </w:r>
      <w:r w:rsidRPr="00031D14">
        <w:rPr>
          <w:rFonts w:cs="B Zar" w:hint="cs"/>
          <w:sz w:val="28"/>
          <w:szCs w:val="28"/>
          <w:rtl/>
        </w:rPr>
        <w:t>ی</w:t>
      </w:r>
      <w:r w:rsidRPr="00031D14">
        <w:rPr>
          <w:rFonts w:cs="B Zar" w:hint="eastAsia"/>
          <w:sz w:val="28"/>
          <w:szCs w:val="28"/>
          <w:rtl/>
        </w:rPr>
        <w:t>رگذار</w:t>
      </w:r>
      <w:r w:rsidRPr="00031D14">
        <w:rPr>
          <w:rFonts w:cs="B Zar"/>
          <w:sz w:val="28"/>
          <w:szCs w:val="28"/>
          <w:rtl/>
        </w:rPr>
        <w:t xml:space="preserve"> کمتر</w:t>
      </w:r>
      <w:r w:rsidRPr="00031D14">
        <w:rPr>
          <w:rFonts w:cs="B Zar" w:hint="cs"/>
          <w:sz w:val="28"/>
          <w:szCs w:val="28"/>
          <w:rtl/>
        </w:rPr>
        <w:t>ی</w:t>
      </w:r>
      <w:r w:rsidRPr="00031D14">
        <w:rPr>
          <w:rFonts w:cs="B Zar"/>
          <w:sz w:val="28"/>
          <w:szCs w:val="28"/>
          <w:rtl/>
        </w:rPr>
        <w:t xml:space="preserve"> م</w:t>
      </w:r>
      <w:r w:rsidRPr="00031D14">
        <w:rPr>
          <w:rFonts w:cs="B Zar" w:hint="cs"/>
          <w:sz w:val="28"/>
          <w:szCs w:val="28"/>
          <w:rtl/>
        </w:rPr>
        <w:t>ی</w:t>
      </w:r>
      <w:r w:rsidR="00D5363F">
        <w:rPr>
          <w:rFonts w:cs="B Zar"/>
          <w:sz w:val="28"/>
          <w:szCs w:val="28"/>
          <w:rtl/>
        </w:rPr>
        <w:softHyphen/>
      </w:r>
      <w:r w:rsidRPr="00031D14">
        <w:rPr>
          <w:rFonts w:cs="B Zar"/>
          <w:sz w:val="28"/>
          <w:szCs w:val="28"/>
          <w:rtl/>
        </w:rPr>
        <w:t>باشد</w:t>
      </w:r>
      <w:r w:rsidRPr="00031D14">
        <w:rPr>
          <w:rFonts w:cs="B Zar" w:hint="cs"/>
          <w:sz w:val="28"/>
          <w:szCs w:val="28"/>
          <w:rtl/>
        </w:rPr>
        <w:t>،</w:t>
      </w:r>
      <w:r w:rsidRPr="00031D14">
        <w:rPr>
          <w:rFonts w:cs="B Zar"/>
          <w:sz w:val="28"/>
          <w:szCs w:val="28"/>
          <w:rtl/>
        </w:rPr>
        <w:t xml:space="preserve"> گفته م</w:t>
      </w:r>
      <w:r w:rsidRPr="00031D14">
        <w:rPr>
          <w:rFonts w:cs="B Zar" w:hint="cs"/>
          <w:sz w:val="28"/>
          <w:szCs w:val="28"/>
          <w:rtl/>
        </w:rPr>
        <w:t>ی</w:t>
      </w:r>
      <w:r w:rsidR="00D5363F">
        <w:rPr>
          <w:rFonts w:cs="B Zar"/>
          <w:sz w:val="28"/>
          <w:szCs w:val="28"/>
          <w:rtl/>
        </w:rPr>
        <w:softHyphen/>
      </w:r>
      <w:r w:rsidRPr="00031D14">
        <w:rPr>
          <w:rFonts w:cs="B Zar"/>
          <w:sz w:val="28"/>
          <w:szCs w:val="28"/>
          <w:rtl/>
        </w:rPr>
        <w:t>شود آن س</w:t>
      </w:r>
      <w:r w:rsidRPr="00031D14">
        <w:rPr>
          <w:rFonts w:cs="B Zar" w:hint="cs"/>
          <w:sz w:val="28"/>
          <w:szCs w:val="28"/>
          <w:rtl/>
        </w:rPr>
        <w:t>ا</w:t>
      </w:r>
      <w:r w:rsidRPr="00031D14">
        <w:rPr>
          <w:rFonts w:cs="B Zar"/>
          <w:sz w:val="28"/>
          <w:szCs w:val="28"/>
          <w:rtl/>
        </w:rPr>
        <w:t>زمان با مح</w:t>
      </w:r>
      <w:r w:rsidRPr="00031D14">
        <w:rPr>
          <w:rFonts w:cs="B Zar" w:hint="cs"/>
          <w:sz w:val="28"/>
          <w:szCs w:val="28"/>
          <w:rtl/>
        </w:rPr>
        <w:t>ی</w:t>
      </w:r>
      <w:r w:rsidRPr="00031D14">
        <w:rPr>
          <w:rFonts w:cs="B Zar" w:hint="eastAsia"/>
          <w:sz w:val="28"/>
          <w:szCs w:val="28"/>
          <w:rtl/>
        </w:rPr>
        <w:t>ط</w:t>
      </w:r>
      <w:r w:rsidRPr="00031D14">
        <w:rPr>
          <w:rFonts w:cs="B Zar" w:hint="cs"/>
          <w:sz w:val="28"/>
          <w:szCs w:val="28"/>
          <w:rtl/>
        </w:rPr>
        <w:t>ی</w:t>
      </w:r>
      <w:r w:rsidRPr="00031D14">
        <w:rPr>
          <w:rFonts w:cs="B Zar"/>
          <w:sz w:val="28"/>
          <w:szCs w:val="28"/>
          <w:rtl/>
        </w:rPr>
        <w:t xml:space="preserve"> ساده ر</w:t>
      </w:r>
      <w:r w:rsidRPr="00031D14">
        <w:rPr>
          <w:rFonts w:cs="B Zar" w:hint="cs"/>
          <w:sz w:val="28"/>
          <w:szCs w:val="28"/>
          <w:rtl/>
        </w:rPr>
        <w:t>و</w:t>
      </w:r>
      <w:r w:rsidRPr="00031D14">
        <w:rPr>
          <w:rFonts w:cs="B Zar"/>
          <w:sz w:val="28"/>
          <w:szCs w:val="28"/>
          <w:rtl/>
        </w:rPr>
        <w:t>ب</w:t>
      </w:r>
      <w:r w:rsidRPr="00031D14">
        <w:rPr>
          <w:rFonts w:cs="B Zar" w:hint="cs"/>
          <w:sz w:val="28"/>
          <w:szCs w:val="28"/>
          <w:rtl/>
        </w:rPr>
        <w:t>ه</w:t>
      </w:r>
      <w:r w:rsidRPr="00031D14">
        <w:rPr>
          <w:rFonts w:cs="B Zar"/>
          <w:sz w:val="28"/>
          <w:szCs w:val="28"/>
          <w:rtl/>
        </w:rPr>
        <w:softHyphen/>
        <w:t>رو است.</w:t>
      </w:r>
      <w:r w:rsidRPr="00031D14">
        <w:rPr>
          <w:rFonts w:cs="B Zar" w:hint="cs"/>
          <w:sz w:val="28"/>
          <w:szCs w:val="28"/>
          <w:rtl/>
        </w:rPr>
        <w:t xml:space="preserve"> صنعت موتور سیکلت با متغیرهای زیادی در محیط سروکار دارد،  مانند تغییرات نرخ ارز، تغییرات هرم جمعیتی، تورم، تغییرات قوانین  ومقررات گمرکی و دهها عامل دیگر. بنابر این این صنعت و فعالان آن مانند گروه فستوس در محیطی پیچیده قرار دارند.</w:t>
      </w:r>
    </w:p>
    <w:p w:rsidR="00031D14" w:rsidRPr="00031D14" w:rsidRDefault="00031D14" w:rsidP="00D5363F">
      <w:pPr>
        <w:ind w:left="991" w:hanging="284"/>
        <w:rPr>
          <w:rFonts w:cs="B Zar"/>
          <w:sz w:val="28"/>
          <w:szCs w:val="28"/>
          <w:rtl/>
        </w:rPr>
      </w:pPr>
      <w:r w:rsidRPr="00031D14">
        <w:rPr>
          <w:rFonts w:cs="B Zar"/>
          <w:sz w:val="28"/>
          <w:szCs w:val="28"/>
          <w:rtl/>
        </w:rPr>
        <w:t>2.</w:t>
      </w:r>
      <w:r w:rsidRPr="00031D14">
        <w:rPr>
          <w:rFonts w:cs="B Zar"/>
          <w:sz w:val="28"/>
          <w:szCs w:val="28"/>
          <w:rtl/>
        </w:rPr>
        <w:tab/>
        <w:t>م</w:t>
      </w:r>
      <w:r w:rsidRPr="00031D14">
        <w:rPr>
          <w:rFonts w:cs="B Zar" w:hint="cs"/>
          <w:sz w:val="28"/>
          <w:szCs w:val="28"/>
          <w:rtl/>
        </w:rPr>
        <w:t>ی</w:t>
      </w:r>
      <w:r w:rsidRPr="00031D14">
        <w:rPr>
          <w:rFonts w:cs="B Zar" w:hint="eastAsia"/>
          <w:sz w:val="28"/>
          <w:szCs w:val="28"/>
          <w:rtl/>
        </w:rPr>
        <w:t>زان</w:t>
      </w:r>
      <w:r w:rsidRPr="00031D14">
        <w:rPr>
          <w:rFonts w:cs="B Zar"/>
          <w:sz w:val="28"/>
          <w:szCs w:val="28"/>
          <w:rtl/>
        </w:rPr>
        <w:t xml:space="preserve"> تغ</w:t>
      </w:r>
      <w:r w:rsidRPr="00031D14">
        <w:rPr>
          <w:rFonts w:cs="B Zar" w:hint="cs"/>
          <w:sz w:val="28"/>
          <w:szCs w:val="28"/>
          <w:rtl/>
        </w:rPr>
        <w:t>یی</w:t>
      </w:r>
      <w:r w:rsidRPr="00031D14">
        <w:rPr>
          <w:rFonts w:cs="B Zar" w:hint="eastAsia"/>
          <w:sz w:val="28"/>
          <w:szCs w:val="28"/>
          <w:rtl/>
        </w:rPr>
        <w:t>رات</w:t>
      </w:r>
      <w:r w:rsidRPr="00031D14">
        <w:rPr>
          <w:rFonts w:cs="B Zar" w:hint="cs"/>
          <w:sz w:val="28"/>
          <w:szCs w:val="28"/>
          <w:rtl/>
        </w:rPr>
        <w:t xml:space="preserve"> متغیرهای</w:t>
      </w:r>
      <w:r w:rsidRPr="00031D14">
        <w:rPr>
          <w:rFonts w:cs="B Zar"/>
          <w:sz w:val="28"/>
          <w:szCs w:val="28"/>
          <w:rtl/>
        </w:rPr>
        <w:t xml:space="preserve"> مح</w:t>
      </w:r>
      <w:r w:rsidRPr="00031D14">
        <w:rPr>
          <w:rFonts w:cs="B Zar" w:hint="cs"/>
          <w:sz w:val="28"/>
          <w:szCs w:val="28"/>
          <w:rtl/>
        </w:rPr>
        <w:t>ی</w:t>
      </w:r>
      <w:r w:rsidRPr="00031D14">
        <w:rPr>
          <w:rFonts w:cs="B Zar" w:hint="eastAsia"/>
          <w:sz w:val="28"/>
          <w:szCs w:val="28"/>
          <w:rtl/>
        </w:rPr>
        <w:t>ط</w:t>
      </w:r>
      <w:r w:rsidRPr="00031D14">
        <w:rPr>
          <w:rFonts w:cs="B Zar" w:hint="cs"/>
          <w:sz w:val="28"/>
          <w:szCs w:val="28"/>
          <w:rtl/>
        </w:rPr>
        <w:t>: این شاخص</w:t>
      </w:r>
      <w:r w:rsidRPr="00031D14">
        <w:rPr>
          <w:rFonts w:cs="B Zar"/>
          <w:sz w:val="28"/>
          <w:szCs w:val="28"/>
          <w:rtl/>
        </w:rPr>
        <w:t xml:space="preserve"> م</w:t>
      </w:r>
      <w:r w:rsidRPr="00031D14">
        <w:rPr>
          <w:rFonts w:cs="B Zar" w:hint="cs"/>
          <w:sz w:val="28"/>
          <w:szCs w:val="28"/>
          <w:rtl/>
        </w:rPr>
        <w:t>ی</w:t>
      </w:r>
      <w:r w:rsidRPr="00031D14">
        <w:rPr>
          <w:rFonts w:cs="B Zar" w:hint="eastAsia"/>
          <w:sz w:val="28"/>
          <w:szCs w:val="28"/>
          <w:rtl/>
        </w:rPr>
        <w:t>زان</w:t>
      </w:r>
      <w:r w:rsidRPr="00031D14">
        <w:rPr>
          <w:rFonts w:cs="B Zar"/>
          <w:sz w:val="28"/>
          <w:szCs w:val="28"/>
          <w:rtl/>
        </w:rPr>
        <w:t xml:space="preserve"> پا</w:t>
      </w:r>
      <w:r w:rsidRPr="00031D14">
        <w:rPr>
          <w:rFonts w:cs="B Zar" w:hint="cs"/>
          <w:sz w:val="28"/>
          <w:szCs w:val="28"/>
          <w:rtl/>
        </w:rPr>
        <w:t>ی</w:t>
      </w:r>
      <w:r w:rsidRPr="00031D14">
        <w:rPr>
          <w:rFonts w:cs="B Zar" w:hint="eastAsia"/>
          <w:sz w:val="28"/>
          <w:szCs w:val="28"/>
          <w:rtl/>
        </w:rPr>
        <w:t>دار</w:t>
      </w:r>
      <w:r w:rsidRPr="00031D14">
        <w:rPr>
          <w:rFonts w:cs="B Zar" w:hint="cs"/>
          <w:sz w:val="28"/>
          <w:szCs w:val="28"/>
          <w:rtl/>
        </w:rPr>
        <w:t xml:space="preserve">ییا قابلیت اطمینان </w:t>
      </w:r>
      <w:r w:rsidRPr="00031D14">
        <w:rPr>
          <w:rFonts w:cs="B Zar"/>
          <w:sz w:val="28"/>
          <w:szCs w:val="28"/>
          <w:rtl/>
        </w:rPr>
        <w:t>مح</w:t>
      </w:r>
      <w:r w:rsidRPr="00031D14">
        <w:rPr>
          <w:rFonts w:cs="B Zar" w:hint="cs"/>
          <w:sz w:val="28"/>
          <w:szCs w:val="28"/>
          <w:rtl/>
        </w:rPr>
        <w:t>ی</w:t>
      </w:r>
      <w:r w:rsidRPr="00031D14">
        <w:rPr>
          <w:rFonts w:cs="B Zar" w:hint="eastAsia"/>
          <w:sz w:val="28"/>
          <w:szCs w:val="28"/>
          <w:rtl/>
        </w:rPr>
        <w:t>ط</w:t>
      </w:r>
      <w:r w:rsidRPr="00031D14">
        <w:rPr>
          <w:rFonts w:cs="B Zar"/>
          <w:sz w:val="28"/>
          <w:szCs w:val="28"/>
          <w:rtl/>
        </w:rPr>
        <w:t xml:space="preserve"> را نشان م</w:t>
      </w:r>
      <w:r w:rsidRPr="00031D14">
        <w:rPr>
          <w:rFonts w:cs="B Zar" w:hint="cs"/>
          <w:sz w:val="28"/>
          <w:szCs w:val="28"/>
          <w:rtl/>
        </w:rPr>
        <w:t>ی</w:t>
      </w:r>
      <w:r w:rsidR="00D5363F">
        <w:rPr>
          <w:rFonts w:cs="B Zar"/>
          <w:sz w:val="28"/>
          <w:szCs w:val="28"/>
          <w:rtl/>
        </w:rPr>
        <w:softHyphen/>
      </w:r>
      <w:r w:rsidRPr="00031D14">
        <w:rPr>
          <w:rFonts w:cs="B Zar"/>
          <w:sz w:val="28"/>
          <w:szCs w:val="28"/>
          <w:rtl/>
        </w:rPr>
        <w:t>دهد</w:t>
      </w:r>
      <w:r w:rsidRPr="00031D14">
        <w:rPr>
          <w:rFonts w:cs="B Zar" w:hint="cs"/>
          <w:sz w:val="28"/>
          <w:szCs w:val="28"/>
          <w:rtl/>
        </w:rPr>
        <w:t>. هر چقدر تغییرات محیط زیاد باشد و قابلیت پیش</w:t>
      </w:r>
      <w:r w:rsidRPr="00031D14">
        <w:rPr>
          <w:rFonts w:cs="B Zar"/>
          <w:sz w:val="28"/>
          <w:szCs w:val="28"/>
          <w:rtl/>
        </w:rPr>
        <w:softHyphen/>
      </w:r>
      <w:r w:rsidRPr="00031D14">
        <w:rPr>
          <w:rFonts w:cs="B Zar" w:hint="cs"/>
          <w:sz w:val="28"/>
          <w:szCs w:val="28"/>
          <w:rtl/>
        </w:rPr>
        <w:t xml:space="preserve">بینی آن کم شود، با محیطی نامطمئن روبرو هستیم. </w:t>
      </w:r>
    </w:p>
    <w:p w:rsidR="00031D14" w:rsidRPr="00031D14" w:rsidRDefault="00031D14" w:rsidP="00D5363F">
      <w:pPr>
        <w:ind w:firstLine="170"/>
        <w:rPr>
          <w:rFonts w:cs="B Zar"/>
          <w:sz w:val="28"/>
          <w:szCs w:val="28"/>
          <w:rtl/>
        </w:rPr>
      </w:pPr>
      <w:r w:rsidRPr="00031D14">
        <w:rPr>
          <w:rFonts w:cs="B Zar" w:hint="eastAsia"/>
          <w:sz w:val="28"/>
          <w:szCs w:val="28"/>
          <w:rtl/>
        </w:rPr>
        <w:t>مطالعه</w:t>
      </w:r>
      <w:r w:rsidRPr="00031D14">
        <w:rPr>
          <w:rFonts w:cs="B Zar"/>
          <w:sz w:val="28"/>
          <w:szCs w:val="28"/>
          <w:rtl/>
        </w:rPr>
        <w:t xml:space="preserve"> دفت نشان داد که در محيط</w:t>
      </w:r>
      <w:r w:rsidRPr="00031D14">
        <w:rPr>
          <w:rFonts w:cs="B Zar"/>
          <w:sz w:val="28"/>
          <w:szCs w:val="28"/>
          <w:rtl/>
        </w:rPr>
        <w:softHyphen/>
        <w:t>هايي كه به سرعت تغيير مي</w:t>
      </w:r>
      <w:r w:rsidR="00D5363F">
        <w:rPr>
          <w:rFonts w:cs="B Zar"/>
          <w:sz w:val="28"/>
          <w:szCs w:val="28"/>
          <w:rtl/>
        </w:rPr>
        <w:softHyphen/>
      </w:r>
      <w:r w:rsidRPr="00031D14">
        <w:rPr>
          <w:rFonts w:cs="B Zar"/>
          <w:sz w:val="28"/>
          <w:szCs w:val="28"/>
          <w:rtl/>
        </w:rPr>
        <w:t>كنند، سازمان</w:t>
      </w:r>
      <w:r w:rsidRPr="00031D14">
        <w:rPr>
          <w:rFonts w:cs="B Zar"/>
          <w:sz w:val="28"/>
          <w:szCs w:val="28"/>
          <w:rtl/>
        </w:rPr>
        <w:softHyphen/>
        <w:t>ها ساختارهاي دقيق نداشتند، آنها انعطاف پذير بودند و پويايي داشتند. در اين سازمان</w:t>
      </w:r>
      <w:r w:rsidRPr="00031D14">
        <w:rPr>
          <w:rFonts w:cs="B Zar"/>
          <w:sz w:val="28"/>
          <w:szCs w:val="28"/>
          <w:rtl/>
        </w:rPr>
        <w:softHyphen/>
        <w:t>ها معمولا</w:t>
      </w:r>
      <w:r w:rsidRPr="00031D14">
        <w:rPr>
          <w:rFonts w:cs="B Zar" w:hint="cs"/>
          <w:sz w:val="28"/>
          <w:szCs w:val="28"/>
          <w:rtl/>
        </w:rPr>
        <w:t>ً</w:t>
      </w:r>
      <w:r w:rsidRPr="00031D14">
        <w:rPr>
          <w:rFonts w:cs="B Zar"/>
          <w:sz w:val="28"/>
          <w:szCs w:val="28"/>
          <w:rtl/>
        </w:rPr>
        <w:t xml:space="preserve"> قوانين و مقررات به صورت نوشته وجود نداشت. افراد بايد در درون سازمان مسير خود را پيدا </w:t>
      </w:r>
      <w:r w:rsidRPr="00031D14">
        <w:rPr>
          <w:rFonts w:cs="B Zar" w:hint="cs"/>
          <w:sz w:val="28"/>
          <w:szCs w:val="28"/>
          <w:rtl/>
        </w:rPr>
        <w:t>می</w:t>
      </w:r>
      <w:r w:rsidR="00D5363F">
        <w:rPr>
          <w:rFonts w:cs="B Zar"/>
          <w:sz w:val="28"/>
          <w:szCs w:val="28"/>
          <w:rtl/>
        </w:rPr>
        <w:softHyphen/>
      </w:r>
      <w:r w:rsidRPr="00031D14">
        <w:rPr>
          <w:rFonts w:cs="B Zar" w:hint="cs"/>
          <w:sz w:val="28"/>
          <w:szCs w:val="28"/>
          <w:rtl/>
        </w:rPr>
        <w:t>کردند</w:t>
      </w:r>
      <w:r w:rsidRPr="00031D14">
        <w:rPr>
          <w:rFonts w:cs="B Zar"/>
          <w:sz w:val="28"/>
          <w:szCs w:val="28"/>
          <w:rtl/>
        </w:rPr>
        <w:t xml:space="preserve"> و </w:t>
      </w:r>
      <w:r w:rsidRPr="00031D14">
        <w:rPr>
          <w:rFonts w:cs="B Zar" w:hint="eastAsia"/>
          <w:sz w:val="28"/>
          <w:szCs w:val="28"/>
          <w:rtl/>
        </w:rPr>
        <w:t>كاري</w:t>
      </w:r>
      <w:r w:rsidRPr="00031D14">
        <w:rPr>
          <w:rFonts w:cs="B Zar"/>
          <w:sz w:val="28"/>
          <w:szCs w:val="28"/>
          <w:rtl/>
        </w:rPr>
        <w:t xml:space="preserve">  كه مي</w:t>
      </w:r>
      <w:r w:rsidR="00D5363F">
        <w:rPr>
          <w:rFonts w:cs="B Zar"/>
          <w:sz w:val="28"/>
          <w:szCs w:val="28"/>
          <w:rtl/>
        </w:rPr>
        <w:softHyphen/>
      </w:r>
      <w:r w:rsidRPr="00031D14">
        <w:rPr>
          <w:rFonts w:cs="B Zar"/>
          <w:sz w:val="28"/>
          <w:szCs w:val="28"/>
          <w:rtl/>
        </w:rPr>
        <w:t>بايست انجام دهند، مشخص كنند. سلسله مراتب اداري مشخص نبود</w:t>
      </w:r>
      <w:r w:rsidRPr="00031D14">
        <w:rPr>
          <w:rFonts w:cs="B Zar" w:hint="cs"/>
          <w:sz w:val="28"/>
          <w:szCs w:val="28"/>
          <w:rtl/>
        </w:rPr>
        <w:t xml:space="preserve"> و </w:t>
      </w:r>
      <w:r w:rsidRPr="00031D14">
        <w:rPr>
          <w:rFonts w:cs="B Zar"/>
          <w:sz w:val="28"/>
          <w:szCs w:val="28"/>
          <w:rtl/>
        </w:rPr>
        <w:t xml:space="preserve"> سيس</w:t>
      </w:r>
      <w:r w:rsidRPr="00031D14">
        <w:rPr>
          <w:rFonts w:cs="B Zar" w:hint="cs"/>
          <w:sz w:val="28"/>
          <w:szCs w:val="28"/>
          <w:rtl/>
        </w:rPr>
        <w:t>ت</w:t>
      </w:r>
      <w:r w:rsidRPr="00031D14">
        <w:rPr>
          <w:rFonts w:cs="B Zar"/>
          <w:sz w:val="28"/>
          <w:szCs w:val="28"/>
          <w:rtl/>
        </w:rPr>
        <w:t>م تصميم</w:t>
      </w:r>
      <w:r w:rsidRPr="00031D14">
        <w:rPr>
          <w:rFonts w:cs="B Zar"/>
          <w:sz w:val="28"/>
          <w:szCs w:val="28"/>
          <w:rtl/>
        </w:rPr>
        <w:softHyphen/>
        <w:t xml:space="preserve">گيري </w:t>
      </w:r>
      <w:r w:rsidRPr="00031D14">
        <w:rPr>
          <w:rFonts w:cs="B Zar" w:hint="cs"/>
          <w:sz w:val="28"/>
          <w:szCs w:val="28"/>
          <w:rtl/>
        </w:rPr>
        <w:t>نا</w:t>
      </w:r>
      <w:r w:rsidRPr="00031D14">
        <w:rPr>
          <w:rFonts w:cs="B Zar"/>
          <w:sz w:val="28"/>
          <w:szCs w:val="28"/>
          <w:rtl/>
        </w:rPr>
        <w:t>متمركز بود. آن ها را سيستم سازماني ارگانيكي ناميدند  (دفت، 1380).</w:t>
      </w:r>
    </w:p>
    <w:p w:rsidR="00031D14" w:rsidRPr="00031D14" w:rsidRDefault="00031D14" w:rsidP="00D5363F">
      <w:pPr>
        <w:ind w:firstLine="170"/>
        <w:rPr>
          <w:rFonts w:cs="B Zar"/>
          <w:sz w:val="28"/>
          <w:szCs w:val="28"/>
          <w:rtl/>
        </w:rPr>
      </w:pPr>
      <w:r w:rsidRPr="00031D14">
        <w:rPr>
          <w:rFonts w:cs="B Zar" w:hint="eastAsia"/>
          <w:sz w:val="28"/>
          <w:szCs w:val="28"/>
          <w:rtl/>
        </w:rPr>
        <w:t>هرگاه</w:t>
      </w:r>
      <w:r w:rsidRPr="00031D14">
        <w:rPr>
          <w:rFonts w:cs="B Zar"/>
          <w:sz w:val="28"/>
          <w:szCs w:val="28"/>
          <w:rtl/>
        </w:rPr>
        <w:t xml:space="preserve"> محيط نامطمئن</w:t>
      </w:r>
      <w:r w:rsidRPr="00031D14">
        <w:rPr>
          <w:rFonts w:cs="B Zar"/>
          <w:sz w:val="28"/>
          <w:szCs w:val="28"/>
          <w:rtl/>
        </w:rPr>
        <w:softHyphen/>
        <w:t>تر شود، سازمان</w:t>
      </w:r>
      <w:r w:rsidRPr="00031D14">
        <w:rPr>
          <w:rFonts w:cs="B Zar"/>
          <w:sz w:val="28"/>
          <w:szCs w:val="28"/>
          <w:rtl/>
        </w:rPr>
        <w:softHyphen/>
        <w:t>ها به سوي پويايي ميل مي</w:t>
      </w:r>
      <w:r w:rsidRPr="00031D14">
        <w:rPr>
          <w:rFonts w:ascii="Cambria" w:hAnsi="Cambria" w:cs="Cambria"/>
          <w:sz w:val="28"/>
          <w:szCs w:val="28"/>
          <w:rtl/>
        </w:rPr>
        <w:softHyphen/>
      </w:r>
      <w:r w:rsidRPr="00031D14">
        <w:rPr>
          <w:rFonts w:cs="B Zar" w:hint="cs"/>
          <w:sz w:val="28"/>
          <w:szCs w:val="28"/>
          <w:rtl/>
        </w:rPr>
        <w:t>كنند</w:t>
      </w:r>
      <w:r w:rsidRPr="00031D14">
        <w:rPr>
          <w:rFonts w:cs="B Zar"/>
          <w:sz w:val="28"/>
          <w:szCs w:val="28"/>
          <w:rtl/>
        </w:rPr>
        <w:t xml:space="preserve">. </w:t>
      </w:r>
      <w:r w:rsidRPr="00031D14">
        <w:rPr>
          <w:rFonts w:cs="B Zar" w:hint="cs"/>
          <w:sz w:val="28"/>
          <w:szCs w:val="28"/>
          <w:rtl/>
        </w:rPr>
        <w:t>پوياييوعدمتمركزبيشترمي</w:t>
      </w:r>
      <w:r w:rsidR="00D5363F">
        <w:rPr>
          <w:rFonts w:cs="B Zar"/>
          <w:sz w:val="28"/>
          <w:szCs w:val="28"/>
          <w:rtl/>
        </w:rPr>
        <w:softHyphen/>
      </w:r>
      <w:r w:rsidRPr="00031D14">
        <w:rPr>
          <w:rFonts w:cs="B Zar" w:hint="cs"/>
          <w:sz w:val="28"/>
          <w:szCs w:val="28"/>
          <w:rtl/>
        </w:rPr>
        <w:t>شود؛مسئوليتبهرده</w:t>
      </w:r>
      <w:r w:rsidRPr="00031D14">
        <w:rPr>
          <w:rFonts w:ascii="Cambria" w:hAnsi="Cambria" w:cs="Cambria"/>
          <w:sz w:val="28"/>
          <w:szCs w:val="28"/>
          <w:rtl/>
        </w:rPr>
        <w:softHyphen/>
      </w:r>
      <w:r w:rsidRPr="00031D14">
        <w:rPr>
          <w:rFonts w:cs="B Zar" w:hint="cs"/>
          <w:sz w:val="28"/>
          <w:szCs w:val="28"/>
          <w:rtl/>
        </w:rPr>
        <w:t>هايپايينواگذارمي</w:t>
      </w:r>
      <w:r w:rsidR="00D5363F">
        <w:rPr>
          <w:rFonts w:cs="B Zar"/>
          <w:sz w:val="28"/>
          <w:szCs w:val="28"/>
          <w:rtl/>
        </w:rPr>
        <w:softHyphen/>
      </w:r>
      <w:r w:rsidRPr="00031D14">
        <w:rPr>
          <w:rFonts w:cs="B Zar" w:hint="cs"/>
          <w:sz w:val="28"/>
          <w:szCs w:val="28"/>
          <w:rtl/>
        </w:rPr>
        <w:t>شودوكاركنانتشويقمي</w:t>
      </w:r>
      <w:r w:rsidR="00D5363F">
        <w:rPr>
          <w:rFonts w:cs="B Zar"/>
          <w:sz w:val="28"/>
          <w:szCs w:val="28"/>
          <w:rtl/>
        </w:rPr>
        <w:softHyphen/>
      </w:r>
      <w:r w:rsidRPr="00031D14">
        <w:rPr>
          <w:rFonts w:cs="B Zar" w:hint="cs"/>
          <w:sz w:val="28"/>
          <w:szCs w:val="28"/>
          <w:rtl/>
        </w:rPr>
        <w:t>شوندتابهكمكهمدرحلمسايلبكو</w:t>
      </w:r>
      <w:r w:rsidRPr="00031D14">
        <w:rPr>
          <w:rFonts w:cs="B Zar"/>
          <w:sz w:val="28"/>
          <w:szCs w:val="28"/>
          <w:rtl/>
        </w:rPr>
        <w:t xml:space="preserve">شند، گروه تشكيل دهند، بيشتر همكاري كنند و براي محول كردن وظايف و </w:t>
      </w:r>
      <w:r w:rsidRPr="00031D14">
        <w:rPr>
          <w:rFonts w:cs="B Zar" w:hint="eastAsia"/>
          <w:sz w:val="28"/>
          <w:szCs w:val="28"/>
          <w:rtl/>
        </w:rPr>
        <w:t>مسئوليت</w:t>
      </w:r>
      <w:r w:rsidR="00D5363F">
        <w:rPr>
          <w:rFonts w:cs="B Zar"/>
          <w:sz w:val="28"/>
          <w:szCs w:val="28"/>
          <w:rtl/>
        </w:rPr>
        <w:softHyphen/>
      </w:r>
      <w:r w:rsidRPr="00031D14">
        <w:rPr>
          <w:rFonts w:cs="B Zar"/>
          <w:sz w:val="28"/>
          <w:szCs w:val="28"/>
          <w:rtl/>
        </w:rPr>
        <w:t>ها به صورت غير رسمي عمل كنند. بنابراين سازمان انعطاف</w:t>
      </w:r>
      <w:r w:rsidR="00D5363F">
        <w:rPr>
          <w:rFonts w:cs="B Zar"/>
          <w:sz w:val="28"/>
          <w:szCs w:val="28"/>
          <w:rtl/>
        </w:rPr>
        <w:softHyphen/>
      </w:r>
      <w:r w:rsidRPr="00031D14">
        <w:rPr>
          <w:rFonts w:cs="B Zar"/>
          <w:sz w:val="28"/>
          <w:szCs w:val="28"/>
          <w:rtl/>
        </w:rPr>
        <w:t>پذيرتر مي</w:t>
      </w:r>
      <w:r w:rsidR="00D5363F">
        <w:rPr>
          <w:rFonts w:cs="B Zar"/>
          <w:sz w:val="28"/>
          <w:szCs w:val="28"/>
          <w:rtl/>
        </w:rPr>
        <w:softHyphen/>
      </w:r>
      <w:r w:rsidRPr="00031D14">
        <w:rPr>
          <w:rFonts w:cs="B Zar"/>
          <w:sz w:val="28"/>
          <w:szCs w:val="28"/>
          <w:rtl/>
        </w:rPr>
        <w:t>شود و مرتبا</w:t>
      </w:r>
      <w:r w:rsidRPr="00031D14">
        <w:rPr>
          <w:rFonts w:cs="B Zar" w:hint="cs"/>
          <w:sz w:val="28"/>
          <w:szCs w:val="28"/>
          <w:rtl/>
        </w:rPr>
        <w:t>ً</w:t>
      </w:r>
      <w:r w:rsidRPr="00031D14">
        <w:rPr>
          <w:rFonts w:cs="B Zar"/>
          <w:sz w:val="28"/>
          <w:szCs w:val="28"/>
          <w:rtl/>
        </w:rPr>
        <w:t xml:space="preserve"> خود را با شرايط جديد و تغييرات محيط وفق مي</w:t>
      </w:r>
      <w:r w:rsidR="00D5363F">
        <w:rPr>
          <w:rFonts w:cs="B Zar"/>
          <w:sz w:val="28"/>
          <w:szCs w:val="28"/>
          <w:rtl/>
        </w:rPr>
        <w:softHyphen/>
      </w:r>
      <w:r w:rsidRPr="00031D14">
        <w:rPr>
          <w:rFonts w:cs="B Zar"/>
          <w:sz w:val="28"/>
          <w:szCs w:val="28"/>
          <w:rtl/>
        </w:rPr>
        <w:t>دهد  (دفت ،1380)</w:t>
      </w:r>
    </w:p>
    <w:p w:rsidR="00031D14" w:rsidRPr="00031D14" w:rsidRDefault="00031D14" w:rsidP="00D5363F">
      <w:pPr>
        <w:ind w:firstLine="170"/>
        <w:rPr>
          <w:rFonts w:cs="B Zar"/>
          <w:sz w:val="28"/>
          <w:szCs w:val="28"/>
          <w:rtl/>
        </w:rPr>
      </w:pPr>
      <w:r w:rsidRPr="00031D14">
        <w:rPr>
          <w:rFonts w:cs="B Zar" w:hint="eastAsia"/>
          <w:sz w:val="28"/>
          <w:szCs w:val="28"/>
          <w:rtl/>
        </w:rPr>
        <w:t>محيط</w:t>
      </w:r>
      <w:r w:rsidRPr="00031D14">
        <w:rPr>
          <w:rFonts w:cs="B Zar"/>
          <w:sz w:val="28"/>
          <w:szCs w:val="28"/>
          <w:rtl/>
        </w:rPr>
        <w:t xml:space="preserve"> بسيار نامطمئن، پيچيده و ناپايدار است و از ديد مديريت</w:t>
      </w:r>
      <w:r w:rsidRPr="00031D14">
        <w:rPr>
          <w:rFonts w:cs="B Zar" w:hint="cs"/>
          <w:sz w:val="28"/>
          <w:szCs w:val="28"/>
          <w:rtl/>
        </w:rPr>
        <w:t>،</w:t>
      </w:r>
      <w:r w:rsidRPr="00031D14">
        <w:rPr>
          <w:rFonts w:cs="B Zar"/>
          <w:sz w:val="28"/>
          <w:szCs w:val="28"/>
          <w:rtl/>
        </w:rPr>
        <w:t xml:space="preserve"> بدترين و مشكل</w:t>
      </w:r>
      <w:r w:rsidRPr="00031D14">
        <w:rPr>
          <w:rFonts w:cs="B Zar"/>
          <w:sz w:val="28"/>
          <w:szCs w:val="28"/>
          <w:rtl/>
        </w:rPr>
        <w:softHyphen/>
        <w:t>ترين محيط خواهد بود. در چنين محيطي سازمان</w:t>
      </w:r>
      <w:r w:rsidR="00D5363F">
        <w:rPr>
          <w:rFonts w:cs="B Zar"/>
          <w:sz w:val="28"/>
          <w:szCs w:val="28"/>
          <w:rtl/>
        </w:rPr>
        <w:softHyphen/>
      </w:r>
      <w:r w:rsidRPr="00031D14">
        <w:rPr>
          <w:rFonts w:cs="B Zar"/>
          <w:sz w:val="28"/>
          <w:szCs w:val="28"/>
          <w:rtl/>
        </w:rPr>
        <w:t xml:space="preserve">ها بزرگ هستند و دواير زيادي دارند، ولي آن ها ارگانيك خواهند بود. مسئوليت ايجاد </w:t>
      </w:r>
      <w:r w:rsidRPr="00031D14">
        <w:rPr>
          <w:rFonts w:cs="B Zar"/>
          <w:sz w:val="28"/>
          <w:szCs w:val="28"/>
          <w:rtl/>
        </w:rPr>
        <w:lastRenderedPageBreak/>
        <w:t>هماهنگي، انسجام و يكپارچه نمودن سازمان به تعداد زيادي از مديران واگذار مي</w:t>
      </w:r>
      <w:r w:rsidR="00D5363F">
        <w:rPr>
          <w:rFonts w:cs="B Zar"/>
          <w:sz w:val="28"/>
          <w:szCs w:val="28"/>
          <w:rtl/>
        </w:rPr>
        <w:softHyphen/>
      </w:r>
      <w:r w:rsidRPr="00031D14">
        <w:rPr>
          <w:rFonts w:cs="B Zar"/>
          <w:sz w:val="28"/>
          <w:szCs w:val="28"/>
          <w:rtl/>
        </w:rPr>
        <w:t>شود و سازمان از پديده مرزگستري، تقليد از ديگران، برنامه</w:t>
      </w:r>
      <w:r w:rsidRPr="00031D14">
        <w:rPr>
          <w:rFonts w:cs="B Zar"/>
          <w:sz w:val="28"/>
          <w:szCs w:val="28"/>
          <w:rtl/>
        </w:rPr>
        <w:softHyphen/>
        <w:t>ريزي و پيش بيني استفاده مي</w:t>
      </w:r>
      <w:r w:rsidR="00D5363F">
        <w:rPr>
          <w:rFonts w:cs="B Zar"/>
          <w:sz w:val="28"/>
          <w:szCs w:val="28"/>
          <w:rtl/>
        </w:rPr>
        <w:softHyphen/>
      </w:r>
      <w:r w:rsidRPr="00031D14">
        <w:rPr>
          <w:rFonts w:cs="B Zar"/>
          <w:sz w:val="28"/>
          <w:szCs w:val="28"/>
          <w:rtl/>
        </w:rPr>
        <w:t>كند</w:t>
      </w:r>
      <w:r w:rsidRPr="00031D14">
        <w:rPr>
          <w:rFonts w:cs="B Zar" w:hint="cs"/>
          <w:sz w:val="28"/>
          <w:szCs w:val="28"/>
          <w:rtl/>
        </w:rPr>
        <w:t>.(</w:t>
      </w:r>
      <w:r w:rsidRPr="00031D14">
        <w:rPr>
          <w:rFonts w:cs="B Zar"/>
          <w:sz w:val="28"/>
          <w:szCs w:val="28"/>
          <w:rtl/>
        </w:rPr>
        <w:t>دفت138</w:t>
      </w:r>
      <w:r w:rsidRPr="00031D14">
        <w:rPr>
          <w:rFonts w:cs="B Zar" w:hint="cs"/>
          <w:sz w:val="28"/>
          <w:szCs w:val="28"/>
          <w:rtl/>
        </w:rPr>
        <w:t>0</w:t>
      </w:r>
      <w:r w:rsidRPr="00031D14">
        <w:rPr>
          <w:rFonts w:cs="B Zar"/>
          <w:sz w:val="28"/>
          <w:szCs w:val="28"/>
          <w:rtl/>
        </w:rPr>
        <w:t>. ص 171)</w:t>
      </w:r>
    </w:p>
    <w:p w:rsidR="00031D14" w:rsidRDefault="00031D14" w:rsidP="002175CB">
      <w:pPr>
        <w:ind w:firstLine="170"/>
        <w:rPr>
          <w:rFonts w:cs="B Zar"/>
          <w:sz w:val="28"/>
          <w:szCs w:val="28"/>
          <w:rtl/>
        </w:rPr>
      </w:pPr>
      <w:r w:rsidRPr="00031D14">
        <w:rPr>
          <w:rFonts w:cs="B Zar" w:hint="eastAsia"/>
          <w:sz w:val="28"/>
          <w:szCs w:val="28"/>
          <w:rtl/>
        </w:rPr>
        <w:t>در</w:t>
      </w:r>
      <w:r w:rsidRPr="00031D14">
        <w:rPr>
          <w:rFonts w:cs="B Zar"/>
          <w:sz w:val="28"/>
          <w:szCs w:val="28"/>
          <w:rtl/>
        </w:rPr>
        <w:t xml:space="preserve"> واقع در محيط</w:t>
      </w:r>
      <w:r w:rsidRPr="00031D14">
        <w:rPr>
          <w:rFonts w:cs="B Zar"/>
          <w:sz w:val="28"/>
          <w:szCs w:val="28"/>
          <w:rtl/>
        </w:rPr>
        <w:softHyphen/>
        <w:t xml:space="preserve">هايي كه </w:t>
      </w:r>
      <w:r w:rsidRPr="00031D14">
        <w:rPr>
          <w:rFonts w:cs="B Zar" w:hint="cs"/>
          <w:sz w:val="28"/>
          <w:szCs w:val="28"/>
          <w:rtl/>
        </w:rPr>
        <w:t>نا</w:t>
      </w:r>
      <w:r w:rsidRPr="00031D14">
        <w:rPr>
          <w:rFonts w:cs="B Zar"/>
          <w:sz w:val="28"/>
          <w:szCs w:val="28"/>
          <w:rtl/>
        </w:rPr>
        <w:softHyphen/>
        <w:t>اطميناني زياد و پايداري آن كم است، سازمان</w:t>
      </w:r>
      <w:r w:rsidRPr="00031D14">
        <w:rPr>
          <w:rFonts w:cs="B Zar"/>
          <w:sz w:val="28"/>
          <w:szCs w:val="28"/>
          <w:rtl/>
        </w:rPr>
        <w:softHyphen/>
        <w:t xml:space="preserve">ها براي بقا نياز به توجه به محيط بيروني داشته و به اين دليل بايد دواير مرزبان و مرزگستر </w:t>
      </w:r>
      <w:r w:rsidRPr="00031D14">
        <w:rPr>
          <w:rFonts w:cs="B Zar" w:hint="cs"/>
          <w:sz w:val="28"/>
          <w:szCs w:val="28"/>
          <w:rtl/>
        </w:rPr>
        <w:t xml:space="preserve"> مانند بازاریابی و روابط عمومی </w:t>
      </w:r>
      <w:r w:rsidRPr="00031D14">
        <w:rPr>
          <w:rFonts w:cs="B Zar"/>
          <w:sz w:val="28"/>
          <w:szCs w:val="28"/>
          <w:rtl/>
        </w:rPr>
        <w:t>را تقويت كنند. در اين محيط تقليد از سازمان</w:t>
      </w:r>
      <w:r w:rsidR="002175CB">
        <w:rPr>
          <w:rFonts w:cs="B Zar"/>
          <w:sz w:val="28"/>
          <w:szCs w:val="28"/>
          <w:rtl/>
        </w:rPr>
        <w:softHyphen/>
      </w:r>
      <w:r w:rsidRPr="00031D14">
        <w:rPr>
          <w:rFonts w:cs="B Zar"/>
          <w:sz w:val="28"/>
          <w:szCs w:val="28"/>
          <w:rtl/>
        </w:rPr>
        <w:t>هاي پيشرو موردتوجه زياد قرار داشته و ارتباطات در درون ساز</w:t>
      </w:r>
      <w:r w:rsidRPr="00031D14">
        <w:rPr>
          <w:rFonts w:cs="B Zar" w:hint="eastAsia"/>
          <w:sz w:val="28"/>
          <w:szCs w:val="28"/>
          <w:rtl/>
        </w:rPr>
        <w:t>مان</w:t>
      </w:r>
      <w:r w:rsidRPr="00031D14">
        <w:rPr>
          <w:rFonts w:cs="B Zar"/>
          <w:sz w:val="28"/>
          <w:szCs w:val="28"/>
          <w:rtl/>
        </w:rPr>
        <w:t xml:space="preserve"> كلامي است. رسميت در سازمان اندك و ساختار سازمان نيز افقي است. باافزايش ثبات و كاهش نااطميناني، ميزان نياز سازمان به توجه به محيط بيروني كاهش يافته و به همين نسبت، نياز به دواير مرزبان و تقليد از سازمان</w:t>
      </w:r>
      <w:r w:rsidR="002175CB">
        <w:rPr>
          <w:rFonts w:cs="B Zar"/>
          <w:sz w:val="28"/>
          <w:szCs w:val="28"/>
          <w:rtl/>
        </w:rPr>
        <w:softHyphen/>
      </w:r>
      <w:r w:rsidRPr="00031D14">
        <w:rPr>
          <w:rFonts w:cs="B Zar"/>
          <w:sz w:val="28"/>
          <w:szCs w:val="28"/>
          <w:rtl/>
        </w:rPr>
        <w:t>هاي موفق كم م</w:t>
      </w:r>
      <w:r w:rsidR="002175CB">
        <w:rPr>
          <w:rFonts w:cs="B Zar" w:hint="cs"/>
          <w:sz w:val="28"/>
          <w:szCs w:val="28"/>
          <w:rtl/>
        </w:rPr>
        <w:t>ی</w:t>
      </w:r>
      <w:r w:rsidR="002175CB">
        <w:rPr>
          <w:rFonts w:cs="B Zar"/>
          <w:sz w:val="28"/>
          <w:szCs w:val="28"/>
          <w:rtl/>
        </w:rPr>
        <w:softHyphen/>
      </w:r>
      <w:r w:rsidRPr="00031D14">
        <w:rPr>
          <w:rFonts w:cs="B Zar"/>
          <w:sz w:val="28"/>
          <w:szCs w:val="28"/>
          <w:rtl/>
        </w:rPr>
        <w:t xml:space="preserve">شود. </w:t>
      </w:r>
    </w:p>
    <w:p w:rsidR="00CF60AA" w:rsidRPr="00031D14" w:rsidRDefault="00CF60AA" w:rsidP="002175CB">
      <w:pPr>
        <w:ind w:firstLine="170"/>
        <w:rPr>
          <w:rFonts w:cs="B Zar"/>
          <w:sz w:val="28"/>
          <w:szCs w:val="28"/>
          <w:rtl/>
        </w:rPr>
      </w:pPr>
      <w:r w:rsidRPr="00031D14">
        <w:rPr>
          <w:rFonts w:cs="B Zar" w:hint="cs"/>
          <w:sz w:val="28"/>
          <w:szCs w:val="28"/>
          <w:rtl/>
        </w:rPr>
        <w:t>محیط صنعت موتور سیکلت از متغیرهای زیادی برخوردار است و همانطور که اشاره شد این متغیرها به شدت بر فعالیت بازیگران این صنعت در کشور و منطقه تأثیرگذار هستند. در این صنعت هزاران تعمیرکار و فروشنده قطعات فعالیت می</w:t>
      </w:r>
      <w:r w:rsidRPr="00031D14">
        <w:rPr>
          <w:rFonts w:cs="B Zar"/>
          <w:sz w:val="28"/>
          <w:szCs w:val="28"/>
          <w:rtl/>
        </w:rPr>
        <w:softHyphen/>
      </w:r>
      <w:r w:rsidRPr="00031D14">
        <w:rPr>
          <w:rFonts w:cs="B Zar" w:hint="cs"/>
          <w:sz w:val="28"/>
          <w:szCs w:val="28"/>
          <w:rtl/>
        </w:rPr>
        <w:t>کنند و در عین حال بالغ بر 45 شرکت در کشور وجود دارد که موتور سیکلت تولید و مونتاژ می</w:t>
      </w:r>
      <w:r w:rsidRPr="00031D14">
        <w:rPr>
          <w:rFonts w:cs="B Zar"/>
          <w:sz w:val="28"/>
          <w:szCs w:val="28"/>
          <w:rtl/>
        </w:rPr>
        <w:softHyphen/>
      </w:r>
      <w:r w:rsidRPr="00031D14">
        <w:rPr>
          <w:rFonts w:cs="B Zar" w:hint="cs"/>
          <w:sz w:val="28"/>
          <w:szCs w:val="28"/>
          <w:rtl/>
        </w:rPr>
        <w:t>کنند. تردیدی نیست که فعالان این صنعت در محیطی پیچیده قرار دارند. محیطی که یک بخشنامه یا دستورالعمل  به شدت بر فعالیت آنها تأثیرگذار است و یا تغییر عوارض یا مالیات بر واردات قطعات و لوازم، می</w:t>
      </w:r>
      <w:r w:rsidRPr="00031D14">
        <w:rPr>
          <w:rFonts w:cs="B Zar"/>
          <w:sz w:val="28"/>
          <w:szCs w:val="28"/>
          <w:rtl/>
        </w:rPr>
        <w:softHyphen/>
      </w:r>
      <w:r w:rsidRPr="00031D14">
        <w:rPr>
          <w:rFonts w:cs="B Zar" w:hint="cs"/>
          <w:sz w:val="28"/>
          <w:szCs w:val="28"/>
          <w:rtl/>
        </w:rPr>
        <w:t>تواند قیمت تمام شده آنها را دستخوش تغییر سازد. اما سؤال اصلی این است که  آیا این تغییرات زیاد است؟ یا خیر؟ آیا می</w:t>
      </w:r>
      <w:r w:rsidR="002175CB">
        <w:rPr>
          <w:rFonts w:cs="B Zar"/>
          <w:sz w:val="28"/>
          <w:szCs w:val="28"/>
          <w:rtl/>
        </w:rPr>
        <w:softHyphen/>
      </w:r>
      <w:r w:rsidRPr="00031D14">
        <w:rPr>
          <w:rFonts w:cs="B Zar" w:hint="cs"/>
          <w:sz w:val="28"/>
          <w:szCs w:val="28"/>
          <w:rtl/>
        </w:rPr>
        <w:t>توان این تغییرات را پیش</w:t>
      </w:r>
      <w:r w:rsidRPr="00031D14">
        <w:rPr>
          <w:rFonts w:cs="B Zar"/>
          <w:sz w:val="28"/>
          <w:szCs w:val="28"/>
          <w:rtl/>
        </w:rPr>
        <w:softHyphen/>
      </w:r>
      <w:r w:rsidRPr="00031D14">
        <w:rPr>
          <w:rFonts w:cs="B Zar" w:hint="cs"/>
          <w:sz w:val="28"/>
          <w:szCs w:val="28"/>
          <w:rtl/>
        </w:rPr>
        <w:t>بینی کرد؟ بر اساس مصاحبه</w:t>
      </w:r>
      <w:r w:rsidRPr="00031D14">
        <w:rPr>
          <w:rFonts w:cs="B Zar"/>
          <w:sz w:val="28"/>
          <w:szCs w:val="28"/>
          <w:rtl/>
        </w:rPr>
        <w:softHyphen/>
      </w:r>
      <w:r w:rsidRPr="00031D14">
        <w:rPr>
          <w:rFonts w:cs="B Zar" w:hint="cs"/>
          <w:sz w:val="28"/>
          <w:szCs w:val="28"/>
          <w:rtl/>
        </w:rPr>
        <w:t>های انجام شده و دیدگاه احمدغلامی، در ایران سال</w:t>
      </w:r>
      <w:r w:rsidR="002175CB">
        <w:rPr>
          <w:rFonts w:cs="B Zar"/>
          <w:sz w:val="28"/>
          <w:szCs w:val="28"/>
          <w:rtl/>
        </w:rPr>
        <w:softHyphen/>
      </w:r>
      <w:r w:rsidRPr="00031D14">
        <w:rPr>
          <w:rFonts w:cs="B Zar" w:hint="cs"/>
          <w:sz w:val="28"/>
          <w:szCs w:val="28"/>
          <w:rtl/>
        </w:rPr>
        <w:t>هاست که نرخ ارز افزایشی و تورم نیز دارای رشد است و بدیهی است این متغیرهای تأثیرگذار به شدت درحال تغییر هستند. در مجموع  می</w:t>
      </w:r>
      <w:r w:rsidR="002175CB">
        <w:rPr>
          <w:rFonts w:cs="B Zar"/>
          <w:sz w:val="28"/>
          <w:szCs w:val="28"/>
          <w:rtl/>
        </w:rPr>
        <w:softHyphen/>
      </w:r>
      <w:r w:rsidRPr="00031D14">
        <w:rPr>
          <w:rFonts w:cs="B Zar" w:hint="cs"/>
          <w:sz w:val="28"/>
          <w:szCs w:val="28"/>
          <w:rtl/>
        </w:rPr>
        <w:t xml:space="preserve">توان گفت محیط صنعت پیچیده است و دارای متغیرهای زیاد با تغییرات زیاد؛  بنابراین </w:t>
      </w:r>
      <w:r w:rsidR="00E902AD">
        <w:rPr>
          <w:rFonts w:cs="B Zar" w:hint="cs"/>
          <w:noProof/>
          <w:sz w:val="28"/>
          <w:szCs w:val="28"/>
          <w:rtl/>
        </w:rPr>
        <w:t>در</w:t>
      </w:r>
      <w:r w:rsidRPr="00031D14">
        <w:rPr>
          <w:rFonts w:cs="B Zar" w:hint="cs"/>
          <w:sz w:val="28"/>
          <w:szCs w:val="28"/>
          <w:rtl/>
        </w:rPr>
        <w:t xml:space="preserve"> محیطی پیچیده و نامطمئن هستیم. این نتیجه در مطالعه پرسشنامه</w:t>
      </w:r>
      <w:r w:rsidRPr="00031D14">
        <w:rPr>
          <w:rFonts w:cs="B Zar"/>
          <w:sz w:val="28"/>
          <w:szCs w:val="28"/>
          <w:rtl/>
        </w:rPr>
        <w:softHyphen/>
      </w:r>
      <w:r w:rsidRPr="00031D14">
        <w:rPr>
          <w:rFonts w:cs="B Zar" w:hint="cs"/>
          <w:sz w:val="28"/>
          <w:szCs w:val="28"/>
          <w:rtl/>
        </w:rPr>
        <w:t>ای نیز ب</w:t>
      </w:r>
      <w:r w:rsidR="002175CB">
        <w:rPr>
          <w:rFonts w:cs="B Zar" w:hint="cs"/>
          <w:sz w:val="28"/>
          <w:szCs w:val="28"/>
          <w:rtl/>
        </w:rPr>
        <w:t>ه</w:t>
      </w:r>
      <w:r w:rsidR="002175CB">
        <w:rPr>
          <w:rFonts w:cs="B Zar"/>
          <w:sz w:val="28"/>
          <w:szCs w:val="28"/>
          <w:rtl/>
        </w:rPr>
        <w:softHyphen/>
      </w:r>
      <w:r w:rsidRPr="00031D14">
        <w:rPr>
          <w:rFonts w:cs="B Zar" w:hint="cs"/>
          <w:sz w:val="28"/>
          <w:szCs w:val="28"/>
          <w:rtl/>
        </w:rPr>
        <w:t xml:space="preserve">دست آمد. </w:t>
      </w:r>
    </w:p>
    <w:p w:rsidR="00031D14" w:rsidRPr="00031D14" w:rsidRDefault="00CF60AA" w:rsidP="00CF60AA">
      <w:pPr>
        <w:ind w:firstLine="170"/>
        <w:rPr>
          <w:rFonts w:cs="B Zar"/>
          <w:sz w:val="28"/>
          <w:szCs w:val="28"/>
          <w:rtl/>
        </w:rPr>
      </w:pPr>
      <w:r w:rsidRPr="00031D14">
        <w:rPr>
          <w:rFonts w:cs="B Zar"/>
          <w:noProof/>
          <w:sz w:val="28"/>
          <w:szCs w:val="28"/>
          <w:rtl/>
          <w:lang w:bidi="fa-IR"/>
        </w:rPr>
        <w:drawing>
          <wp:anchor distT="0" distB="0" distL="114300" distR="114300" simplePos="0" relativeHeight="251803648" behindDoc="0" locked="0" layoutInCell="1" allowOverlap="1">
            <wp:simplePos x="0" y="0"/>
            <wp:positionH relativeFrom="column">
              <wp:posOffset>-114935</wp:posOffset>
            </wp:positionH>
            <wp:positionV relativeFrom="paragraph">
              <wp:posOffset>341630</wp:posOffset>
            </wp:positionV>
            <wp:extent cx="5758180" cy="2586355"/>
            <wp:effectExtent l="0" t="0" r="0" b="0"/>
            <wp:wrapTopAndBottom/>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8180" cy="2586355"/>
                    </a:xfrm>
                    <a:prstGeom prst="rect">
                      <a:avLst/>
                    </a:prstGeom>
                    <a:noFill/>
                    <a:ln>
                      <a:noFill/>
                    </a:ln>
                  </pic:spPr>
                </pic:pic>
              </a:graphicData>
            </a:graphic>
          </wp:anchor>
        </w:drawing>
      </w:r>
    </w:p>
    <w:p w:rsidR="00031D14" w:rsidRPr="00031D14" w:rsidRDefault="00031D14" w:rsidP="00031D14">
      <w:pPr>
        <w:spacing w:after="120"/>
        <w:ind w:firstLine="0"/>
        <w:jc w:val="center"/>
        <w:rPr>
          <w:rFonts w:cs="B Titr"/>
          <w:color w:val="000000" w:themeColor="text1"/>
          <w:sz w:val="20"/>
          <w:szCs w:val="20"/>
          <w:rtl/>
          <w:lang w:bidi="fa-IR"/>
        </w:rPr>
      </w:pPr>
      <w:bookmarkStart w:id="75" w:name="_Toc462529440"/>
      <w:bookmarkStart w:id="76" w:name="_Toc473502459"/>
      <w:r w:rsidRPr="00031D14">
        <w:rPr>
          <w:rFonts w:cs="B Titr" w:hint="cs"/>
          <w:color w:val="000000" w:themeColor="text1"/>
          <w:sz w:val="20"/>
          <w:szCs w:val="20"/>
          <w:rtl/>
          <w:lang w:bidi="fa-IR"/>
        </w:rPr>
        <w:t xml:space="preserve">شکل 4 </w:t>
      </w:r>
      <w:r w:rsidRPr="00031D14">
        <w:rPr>
          <w:rFonts w:cs="Times New Roman" w:hint="cs"/>
          <w:color w:val="000000" w:themeColor="text1"/>
          <w:sz w:val="20"/>
          <w:szCs w:val="20"/>
          <w:rtl/>
          <w:lang w:bidi="fa-IR"/>
        </w:rPr>
        <w:t>–</w:t>
      </w:r>
      <w:r w:rsidRPr="00031D14">
        <w:rPr>
          <w:rFonts w:cs="B Titr" w:hint="cs"/>
          <w:color w:val="000000" w:themeColor="text1"/>
          <w:sz w:val="20"/>
          <w:szCs w:val="20"/>
          <w:rtl/>
          <w:lang w:bidi="fa-IR"/>
        </w:rPr>
        <w:t xml:space="preserve"> 4 -  چارچوب اقتضايي براي محيط نامطمئن و واكنش هاي سازمان</w:t>
      </w:r>
      <w:bookmarkEnd w:id="75"/>
      <w:bookmarkEnd w:id="76"/>
    </w:p>
    <w:p w:rsidR="00031D14" w:rsidRPr="00031D14" w:rsidRDefault="00031D14" w:rsidP="00031D14">
      <w:pPr>
        <w:ind w:firstLine="0"/>
        <w:jc w:val="center"/>
        <w:rPr>
          <w:rFonts w:ascii="Times New Roman" w:eastAsia="Times New Roman" w:hAnsi="Times New Roman" w:cs="B Zar"/>
          <w:sz w:val="20"/>
          <w:szCs w:val="20"/>
          <w:rtl/>
        </w:rPr>
      </w:pPr>
      <w:r w:rsidRPr="00031D14">
        <w:rPr>
          <w:rFonts w:ascii="Times New Roman" w:eastAsia="Times New Roman" w:hAnsi="Times New Roman" w:cs="B Zar" w:hint="cs"/>
          <w:sz w:val="20"/>
          <w:szCs w:val="20"/>
          <w:rtl/>
        </w:rPr>
        <w:t>ماخذ: دفت(1380. ص 173 و ص  236)</w:t>
      </w:r>
    </w:p>
    <w:p w:rsidR="00031D14" w:rsidRPr="00031D14" w:rsidRDefault="00031D14" w:rsidP="002175CB">
      <w:pPr>
        <w:ind w:firstLine="170"/>
        <w:rPr>
          <w:rFonts w:cs="B Zar"/>
          <w:sz w:val="28"/>
          <w:szCs w:val="28"/>
          <w:rtl/>
        </w:rPr>
      </w:pPr>
      <w:r w:rsidRPr="00031D14">
        <w:rPr>
          <w:rFonts w:cs="B Zar"/>
          <w:noProof/>
          <w:sz w:val="28"/>
          <w:szCs w:val="28"/>
          <w:lang w:bidi="fa-IR"/>
        </w:rPr>
        <w:lastRenderedPageBreak/>
        <w:drawing>
          <wp:anchor distT="0" distB="0" distL="114300" distR="114300" simplePos="0" relativeHeight="251805696" behindDoc="0" locked="0" layoutInCell="1" allowOverlap="1">
            <wp:simplePos x="0" y="0"/>
            <wp:positionH relativeFrom="margin">
              <wp:align>center</wp:align>
            </wp:positionH>
            <wp:positionV relativeFrom="paragraph">
              <wp:posOffset>1725295</wp:posOffset>
            </wp:positionV>
            <wp:extent cx="4261485" cy="2749550"/>
            <wp:effectExtent l="19050" t="19050" r="24765" b="12700"/>
            <wp:wrapTopAndBottom/>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61485" cy="2749550"/>
                    </a:xfrm>
                    <a:prstGeom prst="rect">
                      <a:avLst/>
                    </a:prstGeom>
                    <a:noFill/>
                    <a:ln w="19050">
                      <a:solidFill>
                        <a:sysClr val="windowText" lastClr="000000"/>
                      </a:solidFill>
                    </a:ln>
                  </pic:spPr>
                </pic:pic>
              </a:graphicData>
            </a:graphic>
          </wp:anchor>
        </w:drawing>
      </w:r>
      <w:r w:rsidR="002175CB">
        <w:rPr>
          <w:rFonts w:cs="B Zar" w:hint="cs"/>
          <w:sz w:val="28"/>
          <w:szCs w:val="28"/>
          <w:rtl/>
        </w:rPr>
        <w:t>در زمان تأ</w:t>
      </w:r>
      <w:r w:rsidR="00922D3F">
        <w:rPr>
          <w:rFonts w:cs="B Zar" w:hint="cs"/>
          <w:sz w:val="28"/>
          <w:szCs w:val="28"/>
          <w:rtl/>
        </w:rPr>
        <w:t xml:space="preserve">لیف این کتاب جلساتی با آقای احمدغلامی و مدیران مجموعه برگزار شد </w:t>
      </w:r>
      <w:r w:rsidR="002175CB">
        <w:rPr>
          <w:rFonts w:cs="B Zar" w:hint="cs"/>
          <w:sz w:val="28"/>
          <w:szCs w:val="28"/>
          <w:rtl/>
        </w:rPr>
        <w:t>و</w:t>
      </w:r>
      <w:r w:rsidR="00922D3F">
        <w:rPr>
          <w:rFonts w:cs="B Zar" w:hint="cs"/>
          <w:sz w:val="28"/>
          <w:szCs w:val="28"/>
          <w:rtl/>
        </w:rPr>
        <w:t xml:space="preserve"> مشاهده می</w:t>
      </w:r>
      <w:r w:rsidR="002175CB">
        <w:rPr>
          <w:rFonts w:cs="B Zar"/>
          <w:sz w:val="28"/>
          <w:szCs w:val="28"/>
          <w:rtl/>
        </w:rPr>
        <w:softHyphen/>
      </w:r>
      <w:r w:rsidR="00922D3F">
        <w:rPr>
          <w:rFonts w:cs="B Zar" w:hint="cs"/>
          <w:sz w:val="28"/>
          <w:szCs w:val="28"/>
          <w:rtl/>
        </w:rPr>
        <w:t>شد که آنها به دلیل اتفاقات زیاد در رویه</w:t>
      </w:r>
      <w:r w:rsidR="002175CB">
        <w:rPr>
          <w:rFonts w:cs="B Zar"/>
          <w:sz w:val="28"/>
          <w:szCs w:val="28"/>
          <w:rtl/>
        </w:rPr>
        <w:softHyphen/>
      </w:r>
      <w:r w:rsidR="00922D3F">
        <w:rPr>
          <w:rFonts w:cs="B Zar" w:hint="cs"/>
          <w:sz w:val="28"/>
          <w:szCs w:val="28"/>
          <w:rtl/>
        </w:rPr>
        <w:t>های کاری یا مسایل برون سازمانی</w:t>
      </w:r>
      <w:r w:rsidR="002175CB">
        <w:rPr>
          <w:rFonts w:cs="B Zar" w:hint="cs"/>
          <w:sz w:val="28"/>
          <w:szCs w:val="28"/>
          <w:rtl/>
        </w:rPr>
        <w:t>،</w:t>
      </w:r>
      <w:r w:rsidR="00922D3F">
        <w:rPr>
          <w:rFonts w:cs="B Zar" w:hint="cs"/>
          <w:sz w:val="28"/>
          <w:szCs w:val="28"/>
          <w:rtl/>
        </w:rPr>
        <w:t xml:space="preserve"> مجبورند همزمان چند</w:t>
      </w:r>
      <w:r w:rsidR="002175CB">
        <w:rPr>
          <w:rFonts w:cs="B Zar" w:hint="cs"/>
          <w:sz w:val="28"/>
          <w:szCs w:val="28"/>
          <w:rtl/>
        </w:rPr>
        <w:t>ی</w:t>
      </w:r>
      <w:r w:rsidR="00922D3F">
        <w:rPr>
          <w:rFonts w:cs="B Zar" w:hint="cs"/>
          <w:sz w:val="28"/>
          <w:szCs w:val="28"/>
          <w:rtl/>
        </w:rPr>
        <w:t>ن تصمیم</w:t>
      </w:r>
      <w:r w:rsidR="002175CB">
        <w:rPr>
          <w:rFonts w:cs="B Zar"/>
          <w:sz w:val="28"/>
          <w:szCs w:val="28"/>
          <w:rtl/>
        </w:rPr>
        <w:softHyphen/>
      </w:r>
      <w:r w:rsidR="002175CB">
        <w:rPr>
          <w:rFonts w:cs="B Zar" w:hint="cs"/>
          <w:sz w:val="28"/>
          <w:szCs w:val="28"/>
          <w:rtl/>
        </w:rPr>
        <w:t>گیر</w:t>
      </w:r>
      <w:r w:rsidR="00922D3F">
        <w:rPr>
          <w:rFonts w:cs="B Zar" w:hint="cs"/>
          <w:sz w:val="28"/>
          <w:szCs w:val="28"/>
          <w:rtl/>
        </w:rPr>
        <w:t>ی را انجام دهند. در یک</w:t>
      </w:r>
      <w:r w:rsidR="002175CB">
        <w:rPr>
          <w:rFonts w:cs="B Zar" w:hint="cs"/>
          <w:sz w:val="28"/>
          <w:szCs w:val="28"/>
          <w:rtl/>
        </w:rPr>
        <w:t>ی</w:t>
      </w:r>
      <w:r w:rsidR="00922D3F">
        <w:rPr>
          <w:rFonts w:cs="B Zar" w:hint="cs"/>
          <w:sz w:val="28"/>
          <w:szCs w:val="28"/>
          <w:rtl/>
        </w:rPr>
        <w:t xml:space="preserve"> از این ج</w:t>
      </w:r>
      <w:r w:rsidR="002175CB">
        <w:rPr>
          <w:rFonts w:cs="B Zar" w:hint="cs"/>
          <w:sz w:val="28"/>
          <w:szCs w:val="28"/>
          <w:rtl/>
        </w:rPr>
        <w:t>ل</w:t>
      </w:r>
      <w:r w:rsidR="00922D3F">
        <w:rPr>
          <w:rFonts w:cs="B Zar" w:hint="cs"/>
          <w:sz w:val="28"/>
          <w:szCs w:val="28"/>
          <w:rtl/>
        </w:rPr>
        <w:t>سات شاهد این بودی</w:t>
      </w:r>
      <w:r w:rsidR="002175CB">
        <w:rPr>
          <w:rFonts w:cs="B Zar" w:hint="cs"/>
          <w:sz w:val="28"/>
          <w:szCs w:val="28"/>
          <w:rtl/>
        </w:rPr>
        <w:t>م</w:t>
      </w:r>
      <w:r w:rsidR="00922D3F">
        <w:rPr>
          <w:rFonts w:cs="B Zar" w:hint="cs"/>
          <w:sz w:val="28"/>
          <w:szCs w:val="28"/>
          <w:rtl/>
        </w:rPr>
        <w:t xml:space="preserve"> که ترخیص کار قطعات وارداتی اصرار بر برگزاری جلسه فوری را دارد و بی</w:t>
      </w:r>
      <w:r w:rsidR="002175CB">
        <w:rPr>
          <w:rFonts w:cs="B Zar"/>
          <w:sz w:val="28"/>
          <w:szCs w:val="28"/>
          <w:rtl/>
        </w:rPr>
        <w:softHyphen/>
      </w:r>
      <w:r w:rsidR="00922D3F">
        <w:rPr>
          <w:rFonts w:cs="B Zar" w:hint="cs"/>
          <w:sz w:val="28"/>
          <w:szCs w:val="28"/>
          <w:rtl/>
        </w:rPr>
        <w:t>شک پی بردیم یا بخشنامه</w:t>
      </w:r>
      <w:r w:rsidR="002175CB">
        <w:rPr>
          <w:rFonts w:cs="B Zar"/>
          <w:sz w:val="28"/>
          <w:szCs w:val="28"/>
          <w:rtl/>
        </w:rPr>
        <w:softHyphen/>
      </w:r>
      <w:r w:rsidR="00922D3F">
        <w:rPr>
          <w:rFonts w:cs="B Zar" w:hint="cs"/>
          <w:sz w:val="28"/>
          <w:szCs w:val="28"/>
          <w:rtl/>
        </w:rPr>
        <w:t>های بازدارنده جدید مشکلی ایجادکرده است و یا ب</w:t>
      </w:r>
      <w:r w:rsidR="002175CB">
        <w:rPr>
          <w:rFonts w:cs="B Zar" w:hint="cs"/>
          <w:sz w:val="28"/>
          <w:szCs w:val="28"/>
          <w:rtl/>
        </w:rPr>
        <w:t>ه</w:t>
      </w:r>
      <w:r w:rsidR="002175CB">
        <w:rPr>
          <w:rFonts w:cs="B Zar"/>
          <w:sz w:val="28"/>
          <w:szCs w:val="28"/>
          <w:rtl/>
        </w:rPr>
        <w:softHyphen/>
      </w:r>
      <w:r w:rsidR="00922D3F">
        <w:rPr>
          <w:rFonts w:cs="B Zar" w:hint="cs"/>
          <w:sz w:val="28"/>
          <w:szCs w:val="28"/>
          <w:rtl/>
        </w:rPr>
        <w:t>دلیل افزایش نرخ ارز و محدودیت</w:t>
      </w:r>
      <w:r w:rsidR="002175CB">
        <w:rPr>
          <w:rFonts w:cs="B Zar"/>
          <w:sz w:val="28"/>
          <w:szCs w:val="28"/>
          <w:rtl/>
        </w:rPr>
        <w:softHyphen/>
      </w:r>
      <w:r w:rsidR="00922D3F">
        <w:rPr>
          <w:rFonts w:cs="B Zar" w:hint="cs"/>
          <w:sz w:val="28"/>
          <w:szCs w:val="28"/>
          <w:rtl/>
        </w:rPr>
        <w:t>های ت</w:t>
      </w:r>
      <w:r w:rsidR="002175CB">
        <w:rPr>
          <w:rFonts w:cs="B Zar" w:hint="cs"/>
          <w:sz w:val="28"/>
          <w:szCs w:val="28"/>
          <w:rtl/>
        </w:rPr>
        <w:t>أ</w:t>
      </w:r>
      <w:r w:rsidR="00922D3F">
        <w:rPr>
          <w:rFonts w:cs="B Zar" w:hint="cs"/>
          <w:sz w:val="28"/>
          <w:szCs w:val="28"/>
          <w:rtl/>
        </w:rPr>
        <w:t>مین آن، ترخیص کار جوان به فکر گران کردن خدمات افتاده است..</w:t>
      </w:r>
    </w:p>
    <w:p w:rsidR="00031D14" w:rsidRPr="00031D14" w:rsidRDefault="00031D14" w:rsidP="00031D14">
      <w:pPr>
        <w:spacing w:before="120"/>
        <w:ind w:firstLine="170"/>
        <w:jc w:val="center"/>
        <w:rPr>
          <w:rFonts w:cs="B Titr"/>
          <w:sz w:val="20"/>
          <w:szCs w:val="20"/>
          <w:rtl/>
        </w:rPr>
      </w:pPr>
      <w:r w:rsidRPr="00031D14">
        <w:rPr>
          <w:rFonts w:cs="B Titr" w:hint="cs"/>
          <w:sz w:val="20"/>
          <w:szCs w:val="20"/>
          <w:rtl/>
        </w:rPr>
        <w:t xml:space="preserve">شکل 5-4 </w:t>
      </w:r>
      <w:r w:rsidRPr="00031D14">
        <w:rPr>
          <w:rFonts w:ascii="Times New Roman" w:hAnsi="Times New Roman" w:cs="Times New Roman" w:hint="cs"/>
          <w:sz w:val="20"/>
          <w:szCs w:val="20"/>
          <w:rtl/>
        </w:rPr>
        <w:t>–</w:t>
      </w:r>
      <w:r w:rsidRPr="00031D14">
        <w:rPr>
          <w:rFonts w:cs="B Titr" w:hint="cs"/>
          <w:sz w:val="20"/>
          <w:szCs w:val="20"/>
          <w:rtl/>
        </w:rPr>
        <w:t xml:space="preserve"> نوع محیط گروه فستوس بر اساس مطالعه پرسشنامه</w:t>
      </w:r>
      <w:r w:rsidRPr="00031D14">
        <w:rPr>
          <w:rFonts w:cs="B Titr"/>
          <w:sz w:val="20"/>
          <w:szCs w:val="20"/>
          <w:rtl/>
        </w:rPr>
        <w:softHyphen/>
      </w:r>
      <w:r w:rsidRPr="00031D14">
        <w:rPr>
          <w:rFonts w:cs="B Titr" w:hint="cs"/>
          <w:sz w:val="20"/>
          <w:szCs w:val="20"/>
          <w:rtl/>
        </w:rPr>
        <w:t xml:space="preserve">ای </w:t>
      </w:r>
    </w:p>
    <w:p w:rsidR="00031D14" w:rsidRPr="00031D14" w:rsidRDefault="00031D14" w:rsidP="00031D14">
      <w:pPr>
        <w:ind w:firstLine="170"/>
        <w:rPr>
          <w:rFonts w:cs="B Zar"/>
          <w:sz w:val="28"/>
          <w:szCs w:val="28"/>
          <w:rtl/>
        </w:rPr>
      </w:pPr>
    </w:p>
    <w:p w:rsidR="00031D14" w:rsidRPr="00031D14" w:rsidRDefault="00031D14" w:rsidP="00031D14">
      <w:pPr>
        <w:ind w:firstLine="170"/>
        <w:rPr>
          <w:rFonts w:cs="B Zar"/>
          <w:sz w:val="28"/>
          <w:szCs w:val="28"/>
          <w:rtl/>
        </w:rPr>
      </w:pPr>
      <w:r w:rsidRPr="00031D14">
        <w:rPr>
          <w:rFonts w:cs="B Zar" w:hint="cs"/>
          <w:sz w:val="28"/>
          <w:szCs w:val="28"/>
          <w:rtl/>
        </w:rPr>
        <w:t>هنر کارآفرینان و مدیران برجسته این است که بتوانند نوعی هماهنگی بین محیط و سایر عناصر سازمان مانند ساختار سازمانی ، فرهنگ سازمانی و سبک رهبری ایجاد کنند. برای محیطی با متغیرهای زیاد  و نزدیک به محیط نامطمئن مانند محیط بالا،  نیاز است تا ساختاری چابک به</w:t>
      </w:r>
      <w:r w:rsidRPr="00031D14">
        <w:rPr>
          <w:rFonts w:cs="B Zar"/>
          <w:sz w:val="28"/>
          <w:szCs w:val="28"/>
          <w:rtl/>
        </w:rPr>
        <w:softHyphen/>
      </w:r>
      <w:r w:rsidRPr="00031D14">
        <w:rPr>
          <w:rFonts w:cs="B Zar" w:hint="cs"/>
          <w:sz w:val="28"/>
          <w:szCs w:val="28"/>
          <w:rtl/>
        </w:rPr>
        <w:t>کارگرفته شود تا در صورت تغییر در متغیرها با سرعت پاسخگو باشد. فرهنگی انعطاف</w:t>
      </w:r>
      <w:r w:rsidRPr="00031D14">
        <w:rPr>
          <w:rFonts w:cs="B Zar"/>
          <w:sz w:val="28"/>
          <w:szCs w:val="28"/>
          <w:rtl/>
        </w:rPr>
        <w:softHyphen/>
      </w:r>
      <w:r w:rsidRPr="00031D14">
        <w:rPr>
          <w:rFonts w:cs="B Zar" w:hint="cs"/>
          <w:sz w:val="28"/>
          <w:szCs w:val="28"/>
          <w:rtl/>
        </w:rPr>
        <w:t>پذیر در سازمان گسترش یابد تا در صورت استفاده از تجارب شرکت</w:t>
      </w:r>
      <w:r w:rsidRPr="00031D14">
        <w:rPr>
          <w:rFonts w:cs="B Zar"/>
          <w:sz w:val="28"/>
          <w:szCs w:val="28"/>
          <w:rtl/>
        </w:rPr>
        <w:softHyphen/>
      </w:r>
      <w:r w:rsidR="002175CB">
        <w:rPr>
          <w:rFonts w:cs="B Zar" w:hint="cs"/>
          <w:sz w:val="28"/>
          <w:szCs w:val="28"/>
          <w:rtl/>
        </w:rPr>
        <w:t xml:space="preserve">های پیشرو، </w:t>
      </w:r>
      <w:r w:rsidRPr="00031D14">
        <w:rPr>
          <w:rFonts w:cs="B Zar" w:hint="cs"/>
          <w:sz w:val="28"/>
          <w:szCs w:val="28"/>
          <w:rtl/>
        </w:rPr>
        <w:t>مقاومت</w:t>
      </w:r>
      <w:r w:rsidRPr="00031D14">
        <w:rPr>
          <w:rFonts w:cs="B Zar"/>
          <w:sz w:val="28"/>
          <w:szCs w:val="28"/>
          <w:rtl/>
        </w:rPr>
        <w:softHyphen/>
      </w:r>
      <w:r w:rsidRPr="00031D14">
        <w:rPr>
          <w:rFonts w:cs="B Zar" w:hint="cs"/>
          <w:sz w:val="28"/>
          <w:szCs w:val="28"/>
          <w:rtl/>
        </w:rPr>
        <w:t>ها کمتر صورت پذیرد و سازمان آماده پذیرش تغییر باشد. سبک رهبری همراه با جلب مشارکت تمامی نیروها باشد تا تعهد کافی برای استفاده از فرصت</w:t>
      </w:r>
      <w:r w:rsidRPr="00031D14">
        <w:rPr>
          <w:rFonts w:cs="B Zar"/>
          <w:sz w:val="28"/>
          <w:szCs w:val="28"/>
          <w:rtl/>
        </w:rPr>
        <w:softHyphen/>
      </w:r>
      <w:r w:rsidRPr="00031D14">
        <w:rPr>
          <w:rFonts w:cs="B Zar" w:hint="cs"/>
          <w:sz w:val="28"/>
          <w:szCs w:val="28"/>
          <w:rtl/>
        </w:rPr>
        <w:t>های محیطی و تقلیل آثار تهدیدها وجود داشته باشد. در بخش</w:t>
      </w:r>
      <w:r w:rsidRPr="00031D14">
        <w:rPr>
          <w:rFonts w:cs="B Zar"/>
          <w:sz w:val="28"/>
          <w:szCs w:val="28"/>
          <w:rtl/>
        </w:rPr>
        <w:softHyphen/>
      </w:r>
      <w:r w:rsidRPr="00031D14">
        <w:rPr>
          <w:rFonts w:cs="B Zar" w:hint="cs"/>
          <w:sz w:val="28"/>
          <w:szCs w:val="28"/>
          <w:rtl/>
        </w:rPr>
        <w:t>های بعد هر یک از این ارکان مورد بررسی قرار گرفته است.</w:t>
      </w:r>
    </w:p>
    <w:p w:rsidR="00031D14" w:rsidRPr="00031D14" w:rsidRDefault="00031D14" w:rsidP="00CF60AA">
      <w:pPr>
        <w:pStyle w:val="nikran3"/>
        <w:rPr>
          <w:rtl/>
        </w:rPr>
      </w:pPr>
      <w:bookmarkStart w:id="77" w:name="_Toc167473951"/>
      <w:r w:rsidRPr="00031D14">
        <w:rPr>
          <w:rFonts w:hint="cs"/>
          <w:rtl/>
        </w:rPr>
        <w:t>ساختار سازمانی</w:t>
      </w:r>
      <w:bookmarkEnd w:id="77"/>
    </w:p>
    <w:p w:rsidR="00031D14" w:rsidRPr="00031D14" w:rsidRDefault="00031D14" w:rsidP="002175CB">
      <w:pPr>
        <w:ind w:firstLine="170"/>
        <w:rPr>
          <w:rFonts w:cs="B Zar"/>
          <w:sz w:val="28"/>
          <w:szCs w:val="28"/>
          <w:lang w:bidi="fa-IR"/>
        </w:rPr>
      </w:pPr>
      <w:r w:rsidRPr="00031D14">
        <w:rPr>
          <w:rFonts w:cs="B Zar" w:hint="cs"/>
          <w:sz w:val="28"/>
          <w:szCs w:val="28"/>
          <w:rtl/>
          <w:lang w:bidi="fa-IR"/>
        </w:rPr>
        <w:t>از ديد هال( 1376. ص 83) يكي از اجزاي مهم سازمان، ساختار سازماني است. در واقع ساختار سازماني به امور سازمان شكل مي</w:t>
      </w:r>
      <w:r w:rsidR="002175CB">
        <w:rPr>
          <w:rFonts w:cs="B Zar"/>
          <w:sz w:val="28"/>
          <w:szCs w:val="28"/>
          <w:rtl/>
          <w:lang w:bidi="fa-IR"/>
        </w:rPr>
        <w:softHyphen/>
      </w:r>
      <w:r w:rsidRPr="00031D14">
        <w:rPr>
          <w:rFonts w:cs="B Zar" w:hint="cs"/>
          <w:sz w:val="28"/>
          <w:szCs w:val="28"/>
          <w:rtl/>
          <w:lang w:bidi="fa-IR"/>
        </w:rPr>
        <w:t xml:space="preserve">دهد و امور </w:t>
      </w:r>
      <w:r w:rsidRPr="00031D14">
        <w:rPr>
          <w:rFonts w:cs="B Zar" w:hint="cs"/>
          <w:kern w:val="32"/>
          <w:sz w:val="28"/>
          <w:szCs w:val="28"/>
          <w:rtl/>
        </w:rPr>
        <w:t>سازمان</w:t>
      </w:r>
      <w:r w:rsidRPr="00031D14">
        <w:rPr>
          <w:rFonts w:cs="B Zar" w:hint="cs"/>
          <w:sz w:val="28"/>
          <w:szCs w:val="28"/>
          <w:rtl/>
          <w:lang w:bidi="fa-IR"/>
        </w:rPr>
        <w:t xml:space="preserve"> هم مي</w:t>
      </w:r>
      <w:r w:rsidR="002175CB">
        <w:rPr>
          <w:rFonts w:cs="Cambria"/>
          <w:sz w:val="28"/>
          <w:szCs w:val="28"/>
          <w:rtl/>
          <w:lang w:bidi="fa-IR"/>
        </w:rPr>
        <w:softHyphen/>
      </w:r>
      <w:r w:rsidRPr="00031D14">
        <w:rPr>
          <w:rFonts w:cs="B Zar" w:hint="cs"/>
          <w:sz w:val="28"/>
          <w:szCs w:val="28"/>
          <w:rtl/>
          <w:lang w:bidi="fa-IR"/>
        </w:rPr>
        <w:t>تواند شكل آن را تغيير دهد . ساختار از ديد بسياري از صاحب</w:t>
      </w:r>
      <w:r w:rsidR="002175CB">
        <w:rPr>
          <w:rFonts w:cs="B Zar"/>
          <w:sz w:val="28"/>
          <w:szCs w:val="28"/>
          <w:rtl/>
          <w:lang w:bidi="fa-IR"/>
        </w:rPr>
        <w:softHyphen/>
      </w:r>
      <w:r w:rsidRPr="00031D14">
        <w:rPr>
          <w:rFonts w:cs="B Zar" w:hint="cs"/>
          <w:kern w:val="32"/>
          <w:sz w:val="28"/>
          <w:szCs w:val="28"/>
          <w:rtl/>
        </w:rPr>
        <w:t>نظران</w:t>
      </w:r>
      <w:r w:rsidRPr="00031D14">
        <w:rPr>
          <w:rFonts w:cs="B Zar" w:hint="cs"/>
          <w:sz w:val="28"/>
          <w:szCs w:val="28"/>
          <w:rtl/>
          <w:lang w:bidi="fa-IR"/>
        </w:rPr>
        <w:t xml:space="preserve"> يک ابزار قدرتمند تحرک منابع هم در بُعد اثربخشي و هم در بُعد کارائی است. ساختار سازماني يک </w:t>
      </w:r>
      <w:r w:rsidRPr="00031D14">
        <w:rPr>
          <w:rFonts w:cs="B Zar" w:hint="cs"/>
          <w:sz w:val="28"/>
          <w:szCs w:val="28"/>
          <w:rtl/>
          <w:lang w:bidi="fa-IR"/>
        </w:rPr>
        <w:lastRenderedPageBreak/>
        <w:t>نمايش رسمي از طرز قرار گرفتن پست</w:t>
      </w:r>
      <w:r w:rsidRPr="00031D14">
        <w:rPr>
          <w:rFonts w:cs="B Zar"/>
          <w:sz w:val="28"/>
          <w:szCs w:val="28"/>
          <w:rtl/>
          <w:lang w:bidi="fa-IR"/>
        </w:rPr>
        <w:softHyphen/>
      </w:r>
      <w:r w:rsidRPr="00031D14">
        <w:rPr>
          <w:rFonts w:cs="B Zar" w:hint="cs"/>
          <w:sz w:val="28"/>
          <w:szCs w:val="28"/>
          <w:rtl/>
          <w:lang w:bidi="fa-IR"/>
        </w:rPr>
        <w:t>هاي سازماني و ارتباطات آنها در سازمان است؛ ساختار مجاري رسمي</w:t>
      </w:r>
      <w:r w:rsidR="002175CB">
        <w:rPr>
          <w:rFonts w:cs="B Zar" w:hint="cs"/>
          <w:sz w:val="28"/>
          <w:szCs w:val="28"/>
          <w:rtl/>
          <w:lang w:bidi="fa-IR"/>
        </w:rPr>
        <w:t>،</w:t>
      </w:r>
      <w:r w:rsidRPr="00031D14">
        <w:rPr>
          <w:rFonts w:cs="B Zar" w:hint="cs"/>
          <w:sz w:val="28"/>
          <w:szCs w:val="28"/>
          <w:rtl/>
          <w:lang w:bidi="fa-IR"/>
        </w:rPr>
        <w:t xml:space="preserve"> ارتباطات در سازمان را مشخص مي</w:t>
      </w:r>
      <w:r w:rsidRPr="00031D14">
        <w:rPr>
          <w:rFonts w:cs="B Zar"/>
          <w:sz w:val="28"/>
          <w:szCs w:val="28"/>
          <w:rtl/>
          <w:lang w:bidi="fa-IR"/>
        </w:rPr>
        <w:softHyphen/>
      </w:r>
      <w:r w:rsidRPr="00031D14">
        <w:rPr>
          <w:rFonts w:cs="B Zar" w:hint="cs"/>
          <w:sz w:val="28"/>
          <w:szCs w:val="28"/>
          <w:rtl/>
          <w:lang w:bidi="fa-IR"/>
        </w:rPr>
        <w:t>کند و اين که چه کسي چه مي</w:t>
      </w:r>
      <w:r w:rsidR="002175CB">
        <w:rPr>
          <w:rFonts w:cs="B Zar"/>
          <w:sz w:val="28"/>
          <w:szCs w:val="28"/>
          <w:rtl/>
          <w:lang w:bidi="fa-IR"/>
        </w:rPr>
        <w:softHyphen/>
      </w:r>
      <w:r w:rsidRPr="00031D14">
        <w:rPr>
          <w:rFonts w:cs="B Zar" w:hint="cs"/>
          <w:sz w:val="28"/>
          <w:szCs w:val="28"/>
          <w:rtl/>
          <w:lang w:bidi="fa-IR"/>
        </w:rPr>
        <w:t>کند، کي مس</w:t>
      </w:r>
      <w:r w:rsidR="002175CB">
        <w:rPr>
          <w:rFonts w:cs="B Zar" w:hint="cs"/>
          <w:sz w:val="28"/>
          <w:szCs w:val="28"/>
          <w:rtl/>
          <w:lang w:bidi="fa-IR"/>
        </w:rPr>
        <w:t>ئ</w:t>
      </w:r>
      <w:r w:rsidRPr="00031D14">
        <w:rPr>
          <w:rFonts w:cs="B Zar" w:hint="cs"/>
          <w:sz w:val="28"/>
          <w:szCs w:val="28"/>
          <w:rtl/>
          <w:lang w:bidi="fa-IR"/>
        </w:rPr>
        <w:t>ول چه کسي است و چرا .</w:t>
      </w:r>
    </w:p>
    <w:p w:rsidR="00031D14" w:rsidRPr="00031D14" w:rsidRDefault="00031D14" w:rsidP="002175CB">
      <w:pPr>
        <w:ind w:firstLine="170"/>
        <w:rPr>
          <w:rFonts w:cs="B Zar"/>
          <w:sz w:val="28"/>
          <w:szCs w:val="28"/>
          <w:rtl/>
          <w:lang w:bidi="fa-IR"/>
        </w:rPr>
      </w:pPr>
      <w:r w:rsidRPr="00031D14">
        <w:rPr>
          <w:rFonts w:cs="B Zar" w:hint="cs"/>
          <w:sz w:val="28"/>
          <w:szCs w:val="28"/>
          <w:rtl/>
          <w:lang w:bidi="fa-IR"/>
        </w:rPr>
        <w:t>نويسندگان تغييرات ساختار سازماني را به طرق مختلف دسته</w:t>
      </w:r>
      <w:r w:rsidR="002175CB">
        <w:rPr>
          <w:rFonts w:cs="B Zar"/>
          <w:sz w:val="28"/>
          <w:szCs w:val="28"/>
          <w:rtl/>
          <w:lang w:bidi="fa-IR"/>
        </w:rPr>
        <w:softHyphen/>
      </w:r>
      <w:r w:rsidRPr="00031D14">
        <w:rPr>
          <w:rFonts w:cs="B Zar" w:hint="cs"/>
          <w:sz w:val="28"/>
          <w:szCs w:val="28"/>
          <w:rtl/>
          <w:lang w:bidi="fa-IR"/>
        </w:rPr>
        <w:t>بندي کرده</w:t>
      </w:r>
      <w:r w:rsidRPr="00031D14">
        <w:rPr>
          <w:rFonts w:cs="B Zar"/>
          <w:sz w:val="28"/>
          <w:szCs w:val="28"/>
          <w:rtl/>
          <w:lang w:bidi="fa-IR"/>
        </w:rPr>
        <w:softHyphen/>
      </w:r>
      <w:r w:rsidRPr="00031D14">
        <w:rPr>
          <w:rFonts w:cs="B Zar" w:hint="cs"/>
          <w:sz w:val="28"/>
          <w:szCs w:val="28"/>
          <w:rtl/>
          <w:lang w:bidi="fa-IR"/>
        </w:rPr>
        <w:t>اند. براي مثال برنز و استاکر ساختار سازماني را به دو دسته ساختار ارگانيک و مکانيکي تقسيم کرده</w:t>
      </w:r>
      <w:r w:rsidRPr="00031D14">
        <w:rPr>
          <w:rFonts w:cs="B Zar"/>
          <w:sz w:val="28"/>
          <w:szCs w:val="28"/>
          <w:rtl/>
          <w:lang w:bidi="fa-IR"/>
        </w:rPr>
        <w:softHyphen/>
      </w:r>
      <w:r w:rsidRPr="00031D14">
        <w:rPr>
          <w:rFonts w:cs="B Zar" w:hint="cs"/>
          <w:sz w:val="28"/>
          <w:szCs w:val="28"/>
          <w:rtl/>
          <w:lang w:bidi="fa-IR"/>
        </w:rPr>
        <w:t xml:space="preserve">اند. برنز و استاكر در تحقيقي كه در خصوص </w:t>
      </w:r>
      <w:r w:rsidRPr="00031D14">
        <w:rPr>
          <w:rFonts w:ascii="Times New Roman" w:hAnsi="Times New Roman" w:cs="B Zar" w:hint="cs"/>
          <w:kern w:val="32"/>
          <w:sz w:val="28"/>
          <w:szCs w:val="28"/>
          <w:rtl/>
        </w:rPr>
        <w:t>بيست</w:t>
      </w:r>
      <w:r w:rsidRPr="00031D14">
        <w:rPr>
          <w:rFonts w:cs="B Zar" w:hint="cs"/>
          <w:sz w:val="28"/>
          <w:szCs w:val="28"/>
          <w:rtl/>
          <w:lang w:bidi="fa-IR"/>
        </w:rPr>
        <w:t xml:space="preserve"> شركت صنعتي انگلستان انجام دادند به اين نتيجه رسيدند كه محيط خارجي با نوع ساختار مديريت داخلي سازمان رابطه مستقيم دارد. در مواردي كه محيط خارجي مطمئن و پايدار بود، سازمان داراي مقررات دقيق و سلسله مراتب اختيارات مشخص بود. آن سازمان</w:t>
      </w:r>
      <w:r w:rsidRPr="00031D14">
        <w:rPr>
          <w:rFonts w:cs="B Zar"/>
          <w:sz w:val="28"/>
          <w:szCs w:val="28"/>
          <w:rtl/>
          <w:lang w:bidi="fa-IR"/>
        </w:rPr>
        <w:softHyphen/>
      </w:r>
      <w:r w:rsidRPr="00031D14">
        <w:rPr>
          <w:rFonts w:cs="B Zar" w:hint="cs"/>
          <w:sz w:val="28"/>
          <w:szCs w:val="28"/>
          <w:rtl/>
          <w:lang w:bidi="fa-IR"/>
        </w:rPr>
        <w:t>ها رسمي و متمركز بودند و بيشتر تصميم</w:t>
      </w:r>
      <w:r w:rsidR="002175CB">
        <w:rPr>
          <w:rFonts w:cs="B Zar"/>
          <w:sz w:val="28"/>
          <w:szCs w:val="28"/>
          <w:rtl/>
          <w:lang w:bidi="fa-IR"/>
        </w:rPr>
        <w:softHyphen/>
      </w:r>
      <w:r w:rsidRPr="00031D14">
        <w:rPr>
          <w:rFonts w:cs="B Zar" w:hint="cs"/>
          <w:sz w:val="28"/>
          <w:szCs w:val="28"/>
          <w:rtl/>
          <w:lang w:bidi="fa-IR"/>
        </w:rPr>
        <w:t>ها به وسيله مقامات عالي مديريت گرفته مي</w:t>
      </w:r>
      <w:r w:rsidR="002175CB">
        <w:rPr>
          <w:rFonts w:cs="B Zar"/>
          <w:sz w:val="28"/>
          <w:szCs w:val="28"/>
          <w:rtl/>
          <w:lang w:bidi="fa-IR"/>
        </w:rPr>
        <w:softHyphen/>
      </w:r>
      <w:r w:rsidRPr="00031D14">
        <w:rPr>
          <w:rFonts w:cs="B Zar" w:hint="cs"/>
          <w:sz w:val="28"/>
          <w:szCs w:val="28"/>
          <w:rtl/>
          <w:lang w:bidi="fa-IR"/>
        </w:rPr>
        <w:t>شد. در محيط</w:t>
      </w:r>
      <w:r w:rsidR="002175CB">
        <w:rPr>
          <w:rFonts w:cs="B Zar"/>
          <w:sz w:val="28"/>
          <w:szCs w:val="28"/>
          <w:rtl/>
          <w:lang w:bidi="fa-IR"/>
        </w:rPr>
        <w:softHyphen/>
      </w:r>
      <w:r w:rsidRPr="00031D14">
        <w:rPr>
          <w:rFonts w:cs="B Zar" w:hint="cs"/>
          <w:sz w:val="28"/>
          <w:szCs w:val="28"/>
          <w:rtl/>
          <w:lang w:bidi="fa-IR"/>
        </w:rPr>
        <w:t>هايي كه به سرعت تغيير مي</w:t>
      </w:r>
      <w:r w:rsidR="002175CB">
        <w:rPr>
          <w:rFonts w:cs="B Zar"/>
          <w:sz w:val="28"/>
          <w:szCs w:val="28"/>
          <w:rtl/>
          <w:lang w:bidi="fa-IR"/>
        </w:rPr>
        <w:softHyphen/>
      </w:r>
      <w:r w:rsidRPr="00031D14">
        <w:rPr>
          <w:rFonts w:cs="B Zar" w:hint="cs"/>
          <w:sz w:val="28"/>
          <w:szCs w:val="28"/>
          <w:rtl/>
          <w:lang w:bidi="fa-IR"/>
        </w:rPr>
        <w:t>كردند، سازمان</w:t>
      </w:r>
      <w:r w:rsidR="002175CB">
        <w:rPr>
          <w:rFonts w:cs="B Zar"/>
          <w:sz w:val="28"/>
          <w:szCs w:val="28"/>
          <w:rtl/>
          <w:lang w:bidi="fa-IR"/>
        </w:rPr>
        <w:softHyphen/>
      </w:r>
      <w:r w:rsidRPr="00031D14">
        <w:rPr>
          <w:rFonts w:cs="B Zar" w:hint="cs"/>
          <w:sz w:val="28"/>
          <w:szCs w:val="28"/>
          <w:rtl/>
          <w:lang w:bidi="fa-IR"/>
        </w:rPr>
        <w:t>ها ساختارهاي دقيق نداشتند، آنها انعطاف</w:t>
      </w:r>
      <w:r w:rsidR="002175CB">
        <w:rPr>
          <w:rFonts w:cs="B Zar"/>
          <w:sz w:val="28"/>
          <w:szCs w:val="28"/>
          <w:rtl/>
          <w:lang w:bidi="fa-IR"/>
        </w:rPr>
        <w:softHyphen/>
      </w:r>
      <w:r w:rsidRPr="00031D14">
        <w:rPr>
          <w:rFonts w:cs="B Zar" w:hint="cs"/>
          <w:sz w:val="28"/>
          <w:szCs w:val="28"/>
          <w:rtl/>
          <w:lang w:bidi="fa-IR"/>
        </w:rPr>
        <w:t>پذير بودند و پويايي داشتند. در اين سازمان</w:t>
      </w:r>
      <w:r w:rsidR="002175CB">
        <w:rPr>
          <w:rFonts w:cs="B Zar"/>
          <w:sz w:val="28"/>
          <w:szCs w:val="28"/>
          <w:rtl/>
          <w:lang w:bidi="fa-IR"/>
        </w:rPr>
        <w:softHyphen/>
      </w:r>
      <w:r w:rsidRPr="00031D14">
        <w:rPr>
          <w:rFonts w:cs="B Zar" w:hint="cs"/>
          <w:sz w:val="28"/>
          <w:szCs w:val="28"/>
          <w:rtl/>
          <w:lang w:bidi="fa-IR"/>
        </w:rPr>
        <w:t>ها معمولاً قوانين و مقررات به صورت نوشته وجود نداشت؛ افراد بايد در درون سازمان مسير خود را پيدا مي</w:t>
      </w:r>
      <w:r w:rsidRPr="00031D14">
        <w:rPr>
          <w:rFonts w:cs="B Zar"/>
          <w:sz w:val="28"/>
          <w:szCs w:val="28"/>
          <w:rtl/>
          <w:lang w:bidi="fa-IR"/>
        </w:rPr>
        <w:softHyphen/>
      </w:r>
      <w:r w:rsidRPr="00031D14">
        <w:rPr>
          <w:rFonts w:cs="B Zar" w:hint="cs"/>
          <w:sz w:val="28"/>
          <w:szCs w:val="28"/>
          <w:rtl/>
          <w:lang w:bidi="fa-IR"/>
        </w:rPr>
        <w:t>كردند و كاري را كه مي</w:t>
      </w:r>
      <w:r w:rsidR="002175CB">
        <w:rPr>
          <w:rFonts w:cs="B Zar"/>
          <w:sz w:val="28"/>
          <w:szCs w:val="28"/>
          <w:rtl/>
          <w:lang w:bidi="fa-IR"/>
        </w:rPr>
        <w:softHyphen/>
      </w:r>
      <w:r w:rsidRPr="00031D14">
        <w:rPr>
          <w:rFonts w:cs="B Zar" w:hint="cs"/>
          <w:sz w:val="28"/>
          <w:szCs w:val="28"/>
          <w:rtl/>
          <w:lang w:bidi="fa-IR"/>
        </w:rPr>
        <w:t>بايست انجام مي</w:t>
      </w:r>
      <w:r w:rsidR="002175CB">
        <w:rPr>
          <w:rFonts w:cs="B Zar"/>
          <w:sz w:val="28"/>
          <w:szCs w:val="28"/>
          <w:rtl/>
          <w:lang w:bidi="fa-IR"/>
        </w:rPr>
        <w:softHyphen/>
      </w:r>
      <w:r w:rsidRPr="00031D14">
        <w:rPr>
          <w:rFonts w:cs="B Zar" w:hint="cs"/>
          <w:sz w:val="28"/>
          <w:szCs w:val="28"/>
          <w:rtl/>
          <w:lang w:bidi="fa-IR"/>
        </w:rPr>
        <w:t>دادند، مشخص نمايند. سلسله مراتب اداري مشخص نبود و سيستم تصميم</w:t>
      </w:r>
      <w:r w:rsidRPr="00031D14">
        <w:rPr>
          <w:rFonts w:cs="B Zar"/>
          <w:sz w:val="28"/>
          <w:szCs w:val="28"/>
          <w:rtl/>
          <w:lang w:bidi="fa-IR"/>
        </w:rPr>
        <w:softHyphen/>
      </w:r>
      <w:r w:rsidRPr="00031D14">
        <w:rPr>
          <w:rFonts w:cs="B Zar" w:hint="cs"/>
          <w:sz w:val="28"/>
          <w:szCs w:val="28"/>
          <w:rtl/>
          <w:lang w:bidi="fa-IR"/>
        </w:rPr>
        <w:t>گيري نيز غيرمتمركز بود  (دفت(138، ص 166).</w:t>
      </w:r>
    </w:p>
    <w:p w:rsidR="00031D14" w:rsidRPr="00031D14" w:rsidRDefault="00031D14" w:rsidP="002175CB">
      <w:pPr>
        <w:ind w:firstLine="170"/>
        <w:rPr>
          <w:rFonts w:cs="B Zar"/>
          <w:sz w:val="28"/>
          <w:szCs w:val="28"/>
          <w:rtl/>
          <w:lang w:bidi="fa-IR"/>
        </w:rPr>
      </w:pPr>
      <w:r w:rsidRPr="00031D14">
        <w:rPr>
          <w:rFonts w:cs="B Zar" w:hint="cs"/>
          <w:sz w:val="28"/>
          <w:szCs w:val="28"/>
          <w:rtl/>
          <w:lang w:bidi="fa-IR"/>
        </w:rPr>
        <w:t>مطالعات معروف برنز و استاکر در سال 1961 اين نتيجه را به همراه داشته است که ثبات تکنولوژي و محيط،  ساختار مکانيکي را ايجاد مي</w:t>
      </w:r>
      <w:r w:rsidR="002175CB">
        <w:rPr>
          <w:rFonts w:cs="B Zar"/>
          <w:sz w:val="28"/>
          <w:szCs w:val="28"/>
          <w:rtl/>
          <w:lang w:bidi="fa-IR"/>
        </w:rPr>
        <w:softHyphen/>
      </w:r>
      <w:r w:rsidRPr="00031D14">
        <w:rPr>
          <w:rFonts w:cs="B Zar" w:hint="cs"/>
          <w:sz w:val="28"/>
          <w:szCs w:val="28"/>
          <w:rtl/>
          <w:lang w:bidi="fa-IR"/>
        </w:rPr>
        <w:t>کند؛ در حالي که شرکت</w:t>
      </w:r>
      <w:r w:rsidRPr="00031D14">
        <w:rPr>
          <w:rFonts w:cs="B Zar"/>
          <w:sz w:val="28"/>
          <w:szCs w:val="28"/>
          <w:rtl/>
          <w:lang w:bidi="fa-IR"/>
        </w:rPr>
        <w:softHyphen/>
      </w:r>
      <w:r w:rsidRPr="00031D14">
        <w:rPr>
          <w:rFonts w:cs="B Zar" w:hint="cs"/>
          <w:sz w:val="28"/>
          <w:szCs w:val="28"/>
          <w:rtl/>
          <w:lang w:bidi="fa-IR"/>
        </w:rPr>
        <w:t>هايي که در محيط</w:t>
      </w:r>
      <w:r w:rsidRPr="00031D14">
        <w:rPr>
          <w:rFonts w:cs="B Zar"/>
          <w:sz w:val="28"/>
          <w:szCs w:val="28"/>
          <w:rtl/>
          <w:lang w:bidi="fa-IR"/>
        </w:rPr>
        <w:softHyphen/>
      </w:r>
      <w:r w:rsidRPr="00031D14">
        <w:rPr>
          <w:rFonts w:cs="B Zar" w:hint="cs"/>
          <w:sz w:val="28"/>
          <w:szCs w:val="28"/>
          <w:rtl/>
          <w:lang w:bidi="fa-IR"/>
        </w:rPr>
        <w:t>هاي با سرعت تغيير زياد کار مي</w:t>
      </w:r>
      <w:r w:rsidRPr="00031D14">
        <w:rPr>
          <w:rFonts w:cs="B Zar"/>
          <w:sz w:val="28"/>
          <w:szCs w:val="28"/>
          <w:rtl/>
          <w:lang w:bidi="fa-IR"/>
        </w:rPr>
        <w:softHyphen/>
      </w:r>
      <w:r w:rsidRPr="00031D14">
        <w:rPr>
          <w:rFonts w:cs="B Zar" w:hint="cs"/>
          <w:sz w:val="28"/>
          <w:szCs w:val="28"/>
          <w:rtl/>
          <w:lang w:bidi="fa-IR"/>
        </w:rPr>
        <w:t>کنند، نياز دارند که ساختارها و سيستم</w:t>
      </w:r>
      <w:r w:rsidRPr="00031D14">
        <w:rPr>
          <w:rFonts w:cs="B Zar"/>
          <w:sz w:val="28"/>
          <w:szCs w:val="28"/>
          <w:rtl/>
          <w:lang w:bidi="fa-IR"/>
        </w:rPr>
        <w:softHyphen/>
      </w:r>
      <w:r w:rsidRPr="00031D14">
        <w:rPr>
          <w:rFonts w:cs="B Zar" w:hint="cs"/>
          <w:sz w:val="28"/>
          <w:szCs w:val="28"/>
          <w:rtl/>
          <w:lang w:bidi="fa-IR"/>
        </w:rPr>
        <w:t>هاي منعطف و ارگانيک داشته باشند. ساختارهاي مکانيکي به طور طبيعي سخت، غيرقابل انعطاف و داراي سلسله مراتب عمودي است و به نوع آرماني ديوانسالاري (بوروكراسي) شباهت زيادي دارد. در حالي که ساختارهاي ارگانيک به جاي سلسله مراتب، ترجيحاً بر شبکه ها تمرکز کرده و به جاي ارتباطات عمودي، به ارتباطات افقي گرايش دارند و به جاي اين كه كارها تخصصي شود، بايد به طور مستمر كارها را تعديل كرد و تغيير داد</w:t>
      </w:r>
      <w:r w:rsidR="002175CB">
        <w:rPr>
          <w:rFonts w:cs="B Zar" w:hint="cs"/>
          <w:sz w:val="28"/>
          <w:szCs w:val="28"/>
          <w:rtl/>
          <w:lang w:bidi="fa-IR"/>
        </w:rPr>
        <w:t>؛</w:t>
      </w:r>
      <w:r w:rsidRPr="00031D14">
        <w:rPr>
          <w:rFonts w:cs="B Zar" w:hint="cs"/>
          <w:sz w:val="28"/>
          <w:szCs w:val="28"/>
          <w:rtl/>
          <w:lang w:bidi="fa-IR"/>
        </w:rPr>
        <w:t xml:space="preserve"> بايد اطلاعات به طور پيوسته مبادله شود و توصيه</w:t>
      </w:r>
      <w:r w:rsidR="002175CB">
        <w:rPr>
          <w:rFonts w:cs="B Zar"/>
          <w:sz w:val="28"/>
          <w:szCs w:val="28"/>
          <w:rtl/>
          <w:lang w:bidi="fa-IR"/>
        </w:rPr>
        <w:softHyphen/>
      </w:r>
      <w:r w:rsidRPr="00031D14">
        <w:rPr>
          <w:rFonts w:cs="B Zar" w:hint="cs"/>
          <w:sz w:val="28"/>
          <w:szCs w:val="28"/>
          <w:rtl/>
          <w:lang w:bidi="fa-IR"/>
        </w:rPr>
        <w:t>هايي ارا</w:t>
      </w:r>
      <w:r w:rsidR="002175CB">
        <w:rPr>
          <w:rFonts w:cs="B Zar" w:hint="cs"/>
          <w:sz w:val="28"/>
          <w:szCs w:val="28"/>
          <w:rtl/>
          <w:lang w:bidi="fa-IR"/>
        </w:rPr>
        <w:t>ئه گردد.</w:t>
      </w:r>
      <w:r w:rsidRPr="00031D14">
        <w:rPr>
          <w:rFonts w:cs="B Zar" w:hint="cs"/>
          <w:sz w:val="28"/>
          <w:szCs w:val="28"/>
          <w:rtl/>
          <w:lang w:bidi="fa-IR"/>
        </w:rPr>
        <w:t xml:space="preserve"> (دفت ،1380)، (هال</w:t>
      </w:r>
      <w:r w:rsidR="002175CB">
        <w:rPr>
          <w:rFonts w:cs="B Zar" w:hint="cs"/>
          <w:sz w:val="28"/>
          <w:szCs w:val="28"/>
          <w:rtl/>
          <w:lang w:bidi="fa-IR"/>
        </w:rPr>
        <w:t xml:space="preserve"> ،1376) </w:t>
      </w:r>
    </w:p>
    <w:p w:rsidR="00031D14" w:rsidRPr="00031D14" w:rsidRDefault="0005504A" w:rsidP="00031D14">
      <w:pPr>
        <w:widowControl w:val="0"/>
        <w:autoSpaceDE w:val="0"/>
        <w:autoSpaceDN w:val="0"/>
        <w:adjustRightInd w:val="0"/>
        <w:jc w:val="lowKashida"/>
        <w:rPr>
          <w:rFonts w:ascii="Tahoma" w:eastAsia="Times New Roman" w:hAnsi="Tahoma" w:cs="B Zar"/>
          <w:color w:val="000000"/>
          <w:sz w:val="28"/>
          <w:szCs w:val="28"/>
          <w:rtl/>
          <w:lang w:bidi="fa-IR"/>
        </w:rPr>
      </w:pPr>
      <w:r>
        <w:rPr>
          <w:rFonts w:ascii="Tahoma" w:eastAsia="Times New Roman" w:hAnsi="Tahoma" w:cs="B Zar"/>
          <w:noProof/>
          <w:color w:val="000000"/>
          <w:sz w:val="28"/>
          <w:szCs w:val="28"/>
          <w:rtl/>
        </w:rPr>
        <w:pict>
          <v:group id="Canvas 327" o:spid="_x0000_s1223" editas="canvas" style="position:absolute;left:0;text-align:left;margin-left:44.15pt;margin-top:10pt;width:331.65pt;height:175.85pt;z-index:251804672" coordsize="42119,22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">
            <v:shape id="_x0000_s1224" type="#_x0000_t75" style="position:absolute;width:42119;height:22332;visibility:visible">
              <v:fill o:detectmouseclick="t"/>
              <v:path o:connecttype="none"/>
            </v:shape>
            <v:rect id="Rectangle 302" o:spid="_x0000_s1225" style="position:absolute;left:3429;top:1841;width:37553;height:189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"/>
            <v:shape id="AutoShape 303" o:spid="_x0000_s1226" type="#_x0000_t32" style="position:absolute;left:22205;top:1841;width:7;height:1899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"/>
            <v:shape id="AutoShape 304" o:spid="_x0000_s1227" type="#_x0000_t32" style="position:absolute;left:3429;top:11341;width:37553;height: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"/>
            <v:rect id="Rectangle 305" o:spid="_x0000_s1228" style="position:absolute;left:22212;top:1841;width:18770;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">
              <v:textbox inset="0,0,0,0">
                <w:txbxContent>
                  <w:p w:rsidR="008B79DF" w:rsidRPr="001B2AB5" w:rsidRDefault="008B79DF" w:rsidP="00031D14">
                    <w:pPr>
                      <w:jc w:val="center"/>
                      <w:rPr>
                        <w:rFonts w:cs="B Zar"/>
                        <w:b/>
                        <w:bCs/>
                        <w:rtl/>
                        <w:lang w:bidi="fa-IR"/>
                      </w:rPr>
                    </w:pPr>
                    <w:r w:rsidRPr="001B2AB5">
                      <w:rPr>
                        <w:rFonts w:cs="B Zar" w:hint="cs"/>
                        <w:b/>
                        <w:bCs/>
                        <w:rtl/>
                        <w:lang w:bidi="fa-IR"/>
                      </w:rPr>
                      <w:t>بسیار ارگانیک</w:t>
                    </w:r>
                  </w:p>
                  <w:p w:rsidR="008B79DF" w:rsidRPr="001B2AB5" w:rsidRDefault="008B79DF" w:rsidP="00031D14">
                    <w:pPr>
                      <w:ind w:left="106" w:right="142" w:hanging="1"/>
                      <w:jc w:val="center"/>
                      <w:rPr>
                        <w:rFonts w:cs="B Zar"/>
                        <w:lang w:bidi="fa-IR"/>
                      </w:rPr>
                    </w:pPr>
                    <w:r w:rsidRPr="001B2AB5">
                      <w:rPr>
                        <w:rFonts w:cs="B Zar" w:hint="cs"/>
                        <w:rtl/>
                        <w:lang w:bidi="fa-IR"/>
                      </w:rPr>
                      <w:t>رسمیتپایین،تمرکز پایین،تخصص بالا،کنترل کم تا متوسط،ارتباطات افقی</w:t>
                    </w:r>
                  </w:p>
                </w:txbxContent>
              </v:textbox>
            </v:rect>
            <v:rect id="Rectangle 306" o:spid="_x0000_s1229" style="position:absolute;left:3340;top:1841;width:18770;height:951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">
              <v:textbox inset="0,0,0,0">
                <w:txbxContent>
                  <w:p w:rsidR="008B79DF" w:rsidRPr="001B2AB5" w:rsidRDefault="008B79DF" w:rsidP="00031D14">
                    <w:pPr>
                      <w:jc w:val="center"/>
                      <w:rPr>
                        <w:rFonts w:cs="B Zar"/>
                        <w:b/>
                        <w:bCs/>
                        <w:rtl/>
                        <w:lang w:bidi="fa-IR"/>
                      </w:rPr>
                    </w:pPr>
                    <w:r w:rsidRPr="001B2AB5">
                      <w:rPr>
                        <w:rFonts w:cs="B Zar" w:hint="cs"/>
                        <w:b/>
                        <w:bCs/>
                        <w:rtl/>
                        <w:lang w:bidi="fa-IR"/>
                      </w:rPr>
                      <w:t>ارگانیک</w:t>
                    </w:r>
                  </w:p>
                  <w:p w:rsidR="008B79DF" w:rsidRPr="001B2AB5" w:rsidRDefault="008B79DF" w:rsidP="00031D14">
                    <w:pPr>
                      <w:ind w:left="106" w:right="142" w:hanging="1"/>
                      <w:jc w:val="center"/>
                      <w:rPr>
                        <w:rFonts w:cs="B Zar"/>
                        <w:lang w:bidi="fa-IR"/>
                      </w:rPr>
                    </w:pPr>
                    <w:r w:rsidRPr="001B2AB5">
                      <w:rPr>
                        <w:rFonts w:cs="B Zar" w:hint="cs"/>
                        <w:rtl/>
                        <w:lang w:bidi="fa-IR"/>
                      </w:rPr>
                      <w:t>رسمیت متوسط،تمرکز متوسط،تخصص بالا،کنترل متوسط تا زیاد،ارتباطات افقی و کلامی</w:t>
                    </w:r>
                  </w:p>
                </w:txbxContent>
              </v:textbox>
            </v:rect>
            <v:rect id="Rectangle 307" o:spid="_x0000_s1230" style="position:absolute;left:22212;top:11328;width:18770;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">
              <v:textbox inset="0,0,0,0">
                <w:txbxContent>
                  <w:p w:rsidR="008B79DF" w:rsidRPr="001B2AB5" w:rsidRDefault="008B79DF" w:rsidP="00031D14">
                    <w:pPr>
                      <w:jc w:val="center"/>
                      <w:rPr>
                        <w:rFonts w:cs="B Zar"/>
                        <w:b/>
                        <w:bCs/>
                        <w:rtl/>
                        <w:lang w:bidi="fa-IR"/>
                      </w:rPr>
                    </w:pPr>
                    <w:r w:rsidRPr="001B2AB5">
                      <w:rPr>
                        <w:rFonts w:cs="B Zar" w:hint="cs"/>
                        <w:b/>
                        <w:bCs/>
                        <w:rtl/>
                        <w:lang w:bidi="fa-IR"/>
                      </w:rPr>
                      <w:t>مکانیکی</w:t>
                    </w:r>
                  </w:p>
                  <w:p w:rsidR="008B79DF" w:rsidRPr="001B2AB5" w:rsidRDefault="008B79DF" w:rsidP="00031D14">
                    <w:pPr>
                      <w:ind w:left="106" w:right="142" w:hanging="1"/>
                      <w:jc w:val="center"/>
                      <w:rPr>
                        <w:rFonts w:cs="B Zar"/>
                        <w:lang w:bidi="fa-IR"/>
                      </w:rPr>
                    </w:pPr>
                    <w:r w:rsidRPr="001B2AB5">
                      <w:rPr>
                        <w:rFonts w:cs="B Zar" w:hint="cs"/>
                        <w:rtl/>
                        <w:lang w:bidi="fa-IR"/>
                      </w:rPr>
                      <w:t>رسمیت متوسط،تمرکز متوسط،تخصص متوسط،کنترل متوسط،ارتباطات مکتوب و کلامی</w:t>
                    </w:r>
                  </w:p>
                </w:txbxContent>
              </v:textbox>
            </v:rect>
            <v:rect id="Rectangle 308" o:spid="_x0000_s1231" style="position:absolute;left:3352;top:11328;width:18771;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">
              <v:textbox inset="0,0,0,0">
                <w:txbxContent>
                  <w:p w:rsidR="008B79DF" w:rsidRPr="001B2AB5" w:rsidRDefault="008B79DF" w:rsidP="00031D14">
                    <w:pPr>
                      <w:jc w:val="center"/>
                      <w:rPr>
                        <w:rFonts w:cs="B Zar"/>
                        <w:b/>
                        <w:bCs/>
                        <w:rtl/>
                        <w:lang w:bidi="fa-IR"/>
                      </w:rPr>
                    </w:pPr>
                    <w:r w:rsidRPr="001B2AB5">
                      <w:rPr>
                        <w:rFonts w:cs="B Zar" w:hint="cs"/>
                        <w:b/>
                        <w:bCs/>
                        <w:rtl/>
                        <w:lang w:bidi="fa-IR"/>
                      </w:rPr>
                      <w:t>بسیار مکانیکی</w:t>
                    </w:r>
                  </w:p>
                  <w:p w:rsidR="008B79DF" w:rsidRPr="001B2AB5" w:rsidRDefault="008B79DF" w:rsidP="00031D14">
                    <w:pPr>
                      <w:ind w:left="106" w:right="142" w:hanging="1"/>
                      <w:jc w:val="center"/>
                      <w:rPr>
                        <w:rFonts w:cs="B Zar"/>
                        <w:lang w:bidi="fa-IR"/>
                      </w:rPr>
                    </w:pPr>
                    <w:r w:rsidRPr="001B2AB5">
                      <w:rPr>
                        <w:rFonts w:cs="B Zar" w:hint="cs"/>
                        <w:rtl/>
                        <w:lang w:bidi="fa-IR"/>
                      </w:rPr>
                      <w:t>رسمیت بالا،تمرکز بالا،تخصص کم،کنترل زیاد،ارتباطات مکتوب و عمودی</w:t>
                    </w:r>
                  </w:p>
                </w:txbxContent>
              </v:textbox>
            </v:rect>
            <v:rect id="Rectangle 309" o:spid="_x0000_s1232" style="position:absolute;left:18821;width:6509;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" filled="f" stroked="f">
              <v:textbox inset="0,0,0,0">
                <w:txbxContent>
                  <w:p w:rsidR="008B79DF" w:rsidRPr="0090211B" w:rsidRDefault="008B79DF" w:rsidP="00031D14">
                    <w:pPr>
                      <w:jc w:val="center"/>
                      <w:rPr>
                        <w:rFonts w:cs="B Zar"/>
                        <w:sz w:val="20"/>
                        <w:szCs w:val="20"/>
                        <w:lang w:bidi="fa-IR"/>
                      </w:rPr>
                    </w:pPr>
                    <w:r w:rsidRPr="0090211B">
                      <w:rPr>
                        <w:rFonts w:cs="B Zar" w:hint="cs"/>
                        <w:sz w:val="20"/>
                        <w:szCs w:val="20"/>
                        <w:rtl/>
                        <w:lang w:bidi="fa-IR"/>
                      </w:rPr>
                      <w:t>توجه</w:t>
                    </w:r>
                  </w:p>
                </w:txbxContent>
              </v:textbox>
            </v:rect>
            <v:rect id="Rectangle 310" o:spid="_x0000_s1233" style="position:absolute;left:36931;width:4051;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محیط</w:t>
                    </w:r>
                  </w:p>
                </w:txbxContent>
              </v:textbox>
            </v:rect>
            <v:rect id="Rectangle 311" o:spid="_x0000_s1234" style="position:absolute;left:3352;width:4052;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داخل</w:t>
                    </w:r>
                  </w:p>
                </w:txbxContent>
              </v:textbox>
            </v:rect>
            <v:rect id="Rectangle 312" o:spid="_x0000_s1235" style="position:absolute;top:10553;width:4051;height:18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کنترل</w:t>
                    </w:r>
                  </w:p>
                </w:txbxContent>
              </v:textbox>
            </v:rect>
            <v:rect id="Rectangle 313" o:spid="_x0000_s1236" style="position:absolute;left:355;top:1841;width:4051;height:18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کم</w:t>
                    </w:r>
                  </w:p>
                </w:txbxContent>
              </v:textbox>
            </v:rect>
            <v:rect id="Rectangle 314" o:spid="_x0000_s1237" style="position:absolute;left:266;top:18992;width:4052;height:18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زیاد</w:t>
                    </w:r>
                  </w:p>
                </w:txbxContent>
              </v:textbox>
            </v:rect>
            <w10:wrap type="square"/>
          </v:group>
        </w:pict>
      </w:r>
      <w:bookmarkStart w:id="78" w:name="_Hlk165756219"/>
    </w:p>
    <w:p w:rsidR="00031D14" w:rsidRPr="00031D14" w:rsidRDefault="00031D14" w:rsidP="00031D14">
      <w:pPr>
        <w:ind w:firstLine="1110"/>
        <w:jc w:val="lowKashida"/>
        <w:rPr>
          <w:rFonts w:ascii="Tahoma" w:eastAsia="Times New Roman" w:hAnsi="Tahoma" w:cs="Mitra"/>
          <w:szCs w:val="28"/>
          <w:rtl/>
        </w:rPr>
      </w:pPr>
    </w:p>
    <w:p w:rsidR="00031D14" w:rsidRPr="00031D14" w:rsidRDefault="00031D14" w:rsidP="00031D14">
      <w:pPr>
        <w:ind w:firstLine="0"/>
        <w:jc w:val="center"/>
        <w:outlineLvl w:val="4"/>
        <w:rPr>
          <w:rFonts w:ascii="Times New Roman" w:eastAsia="Times New Roman" w:hAnsi="Times New Roman" w:cs="B Titr"/>
          <w:sz w:val="20"/>
          <w:szCs w:val="20"/>
          <w:rtl/>
          <w:lang w:bidi="fa-IR"/>
        </w:rPr>
      </w:pPr>
      <w:bookmarkStart w:id="79" w:name="_Toc173083478"/>
      <w:bookmarkStart w:id="80" w:name="_Toc175240611"/>
      <w:bookmarkStart w:id="81" w:name="_Toc177272746"/>
      <w:bookmarkStart w:id="82" w:name="_Toc198973054"/>
      <w:bookmarkStart w:id="83" w:name="_Toc199118911"/>
      <w:bookmarkStart w:id="84" w:name="_Toc199120678"/>
      <w:bookmarkStart w:id="85" w:name="_Toc199121017"/>
      <w:bookmarkStart w:id="86" w:name="_Toc199121356"/>
      <w:bookmarkStart w:id="87" w:name="_Toc199415819"/>
    </w:p>
    <w:p w:rsidR="00031D14" w:rsidRPr="00031D14" w:rsidRDefault="00031D14" w:rsidP="00031D14">
      <w:pPr>
        <w:ind w:firstLine="0"/>
        <w:jc w:val="center"/>
        <w:outlineLvl w:val="4"/>
        <w:rPr>
          <w:rFonts w:ascii="Times New Roman" w:eastAsia="Times New Roman" w:hAnsi="Times New Roman" w:cs="B Titr"/>
          <w:sz w:val="20"/>
          <w:szCs w:val="20"/>
          <w:rtl/>
          <w:lang w:bidi="fa-IR"/>
        </w:rPr>
      </w:pPr>
    </w:p>
    <w:p w:rsidR="00031D14" w:rsidRPr="00031D14" w:rsidRDefault="00031D14" w:rsidP="00031D14">
      <w:pPr>
        <w:ind w:firstLine="0"/>
        <w:jc w:val="center"/>
        <w:outlineLvl w:val="4"/>
        <w:rPr>
          <w:rFonts w:ascii="Times New Roman" w:eastAsia="Times New Roman" w:hAnsi="Times New Roman" w:cs="B Titr"/>
          <w:sz w:val="20"/>
          <w:szCs w:val="20"/>
          <w:rtl/>
          <w:lang w:bidi="fa-IR"/>
        </w:rPr>
      </w:pPr>
    </w:p>
    <w:p w:rsidR="00031D14" w:rsidRPr="00031D14" w:rsidRDefault="00031D14" w:rsidP="00031D14">
      <w:pPr>
        <w:ind w:firstLine="0"/>
        <w:jc w:val="center"/>
        <w:outlineLvl w:val="4"/>
        <w:rPr>
          <w:rFonts w:ascii="Times New Roman" w:eastAsia="Times New Roman" w:hAnsi="Times New Roman" w:cs="B Titr"/>
          <w:sz w:val="20"/>
          <w:szCs w:val="20"/>
          <w:rtl/>
          <w:lang w:bidi="fa-IR"/>
        </w:rPr>
      </w:pPr>
    </w:p>
    <w:p w:rsidR="00031D14" w:rsidRPr="00031D14" w:rsidRDefault="00031D14" w:rsidP="00031D14">
      <w:pPr>
        <w:ind w:firstLine="0"/>
        <w:jc w:val="center"/>
        <w:outlineLvl w:val="4"/>
        <w:rPr>
          <w:rFonts w:ascii="Times New Roman" w:eastAsia="Times New Roman" w:hAnsi="Times New Roman" w:cs="B Titr"/>
          <w:sz w:val="20"/>
          <w:szCs w:val="20"/>
          <w:rtl/>
          <w:lang w:bidi="fa-IR"/>
        </w:rPr>
      </w:pPr>
    </w:p>
    <w:p w:rsidR="00031D14" w:rsidRPr="00031D14" w:rsidRDefault="00031D14" w:rsidP="00031D14">
      <w:pPr>
        <w:ind w:firstLine="0"/>
        <w:jc w:val="center"/>
        <w:outlineLvl w:val="4"/>
        <w:rPr>
          <w:rFonts w:ascii="Times New Roman" w:eastAsia="Times New Roman" w:hAnsi="Times New Roman" w:cs="B Titr"/>
          <w:sz w:val="20"/>
          <w:szCs w:val="20"/>
          <w:rtl/>
          <w:lang w:bidi="fa-IR"/>
        </w:rPr>
      </w:pPr>
    </w:p>
    <w:p w:rsidR="00031D14" w:rsidRPr="00031D14" w:rsidRDefault="00031D14" w:rsidP="00031D14">
      <w:pPr>
        <w:ind w:firstLine="0"/>
        <w:jc w:val="center"/>
        <w:outlineLvl w:val="4"/>
        <w:rPr>
          <w:rFonts w:ascii="Times New Roman" w:eastAsia="Times New Roman" w:hAnsi="Times New Roman" w:cs="B Titr"/>
          <w:sz w:val="20"/>
          <w:szCs w:val="20"/>
          <w:rtl/>
          <w:lang w:bidi="fa-IR"/>
        </w:rPr>
      </w:pPr>
    </w:p>
    <w:p w:rsidR="00031D14" w:rsidRPr="00031D14" w:rsidRDefault="00031D14" w:rsidP="00031D14">
      <w:pPr>
        <w:ind w:firstLine="0"/>
        <w:jc w:val="center"/>
        <w:outlineLvl w:val="4"/>
        <w:rPr>
          <w:rFonts w:ascii="Times New Roman" w:eastAsia="Times New Roman" w:hAnsi="Times New Roman" w:cs="B Titr"/>
          <w:sz w:val="20"/>
          <w:szCs w:val="20"/>
          <w:rtl/>
          <w:lang w:bidi="fa-IR"/>
        </w:rPr>
      </w:pPr>
    </w:p>
    <w:p w:rsidR="00031D14" w:rsidRPr="00031D14" w:rsidRDefault="00031D14" w:rsidP="00031D14">
      <w:pPr>
        <w:ind w:firstLine="0"/>
        <w:jc w:val="center"/>
        <w:rPr>
          <w:rFonts w:ascii="Times New Roman" w:eastAsia="Times New Roman" w:hAnsi="Times New Roman" w:cs="B Titr"/>
          <w:b/>
          <w:bCs/>
          <w:sz w:val="4"/>
          <w:szCs w:val="4"/>
          <w:rtl/>
          <w:lang w:bidi="fa-IR"/>
        </w:rPr>
      </w:pPr>
      <w:bookmarkStart w:id="88" w:name="_Toc462529436"/>
    </w:p>
    <w:p w:rsidR="00031D14" w:rsidRPr="00031D14" w:rsidRDefault="00031D14" w:rsidP="00031D14">
      <w:pPr>
        <w:ind w:firstLine="0"/>
        <w:jc w:val="center"/>
        <w:rPr>
          <w:rFonts w:ascii="Times New Roman" w:eastAsia="Times New Roman" w:hAnsi="Times New Roman" w:cs="B Titr"/>
          <w:sz w:val="4"/>
          <w:szCs w:val="4"/>
          <w:rtl/>
          <w:lang w:bidi="fa-IR"/>
        </w:rPr>
      </w:pPr>
      <w:bookmarkStart w:id="89" w:name="_Toc473502457"/>
    </w:p>
    <w:p w:rsidR="00031D14" w:rsidRPr="00031D14" w:rsidRDefault="00031D14" w:rsidP="00031D14">
      <w:pPr>
        <w:spacing w:after="120"/>
        <w:ind w:firstLine="0"/>
        <w:jc w:val="center"/>
        <w:rPr>
          <w:rFonts w:cs="B Titr"/>
          <w:color w:val="000000" w:themeColor="text1"/>
          <w:sz w:val="20"/>
          <w:szCs w:val="20"/>
          <w:rtl/>
          <w:lang w:bidi="fa-IR"/>
        </w:rPr>
      </w:pPr>
      <w:r w:rsidRPr="00031D14">
        <w:rPr>
          <w:rFonts w:cs="B Titr" w:hint="cs"/>
          <w:color w:val="000000" w:themeColor="text1"/>
          <w:sz w:val="20"/>
          <w:szCs w:val="20"/>
          <w:rtl/>
          <w:lang w:bidi="fa-IR"/>
        </w:rPr>
        <w:lastRenderedPageBreak/>
        <w:t>شكل 6-4- اثر محيط و كنترل بر ساختار سازماني</w:t>
      </w:r>
      <w:bookmarkEnd w:id="79"/>
      <w:bookmarkEnd w:id="80"/>
      <w:bookmarkEnd w:id="81"/>
      <w:bookmarkEnd w:id="82"/>
      <w:bookmarkEnd w:id="83"/>
      <w:bookmarkEnd w:id="84"/>
      <w:bookmarkEnd w:id="85"/>
      <w:bookmarkEnd w:id="86"/>
      <w:bookmarkEnd w:id="87"/>
      <w:bookmarkEnd w:id="88"/>
      <w:bookmarkEnd w:id="89"/>
    </w:p>
    <w:bookmarkEnd w:id="78"/>
    <w:p w:rsidR="00031D14" w:rsidRPr="00031D14" w:rsidRDefault="00031D14" w:rsidP="00031D14">
      <w:pPr>
        <w:ind w:firstLine="170"/>
        <w:rPr>
          <w:rFonts w:cs="B Zar"/>
          <w:sz w:val="28"/>
          <w:szCs w:val="28"/>
          <w:rtl/>
        </w:rPr>
      </w:pPr>
      <w:r w:rsidRPr="00031D14">
        <w:rPr>
          <w:rFonts w:cs="B Zar" w:hint="cs"/>
          <w:sz w:val="28"/>
          <w:szCs w:val="28"/>
          <w:rtl/>
        </w:rPr>
        <w:t xml:space="preserve">باتوجه به مباحث مطرح شده، بخشي از </w:t>
      </w:r>
      <w:r w:rsidRPr="00031D14">
        <w:rPr>
          <w:rFonts w:cs="B Zar" w:hint="cs"/>
          <w:kern w:val="32"/>
          <w:sz w:val="28"/>
          <w:szCs w:val="28"/>
          <w:rtl/>
        </w:rPr>
        <w:t>عوامل</w:t>
      </w:r>
      <w:r w:rsidR="004F743C">
        <w:rPr>
          <w:rFonts w:cs="B Zar" w:hint="cs"/>
          <w:sz w:val="28"/>
          <w:szCs w:val="28"/>
          <w:rtl/>
        </w:rPr>
        <w:t xml:space="preserve"> مربوط به ساختار مي</w:t>
      </w:r>
      <w:r w:rsidR="004F743C">
        <w:rPr>
          <w:rFonts w:cs="B Zar"/>
          <w:sz w:val="28"/>
          <w:szCs w:val="28"/>
          <w:rtl/>
        </w:rPr>
        <w:softHyphen/>
      </w:r>
      <w:r w:rsidRPr="00031D14">
        <w:rPr>
          <w:rFonts w:cs="B Zar" w:hint="cs"/>
          <w:sz w:val="28"/>
          <w:szCs w:val="28"/>
          <w:rtl/>
        </w:rPr>
        <w:t>تواند از اين قرار باشد:</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 xml:space="preserve">ميزان توجه سازمان به كنترل كاركنان </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ميزان توجه سازمان به آزادي كاركنان در تصميم</w:t>
      </w:r>
      <w:r w:rsidR="004F743C">
        <w:rPr>
          <w:rFonts w:cs="B Zar"/>
          <w:sz w:val="28"/>
          <w:szCs w:val="28"/>
          <w:rtl/>
        </w:rPr>
        <w:softHyphen/>
      </w:r>
      <w:r w:rsidRPr="00031D14">
        <w:rPr>
          <w:rFonts w:cs="B Zar" w:hint="cs"/>
          <w:sz w:val="28"/>
          <w:szCs w:val="28"/>
          <w:rtl/>
        </w:rPr>
        <w:t>گيري</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 xml:space="preserve">ميزان تكراري نبودن كارها </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ميزان توجه به مشاركت افراد در تصميم</w:t>
      </w:r>
      <w:r w:rsidR="004F743C">
        <w:rPr>
          <w:rFonts w:cs="B Zar"/>
          <w:sz w:val="28"/>
          <w:szCs w:val="28"/>
          <w:rtl/>
        </w:rPr>
        <w:softHyphen/>
      </w:r>
      <w:r w:rsidRPr="00031D14">
        <w:rPr>
          <w:rFonts w:cs="B Zar" w:hint="cs"/>
          <w:sz w:val="28"/>
          <w:szCs w:val="28"/>
          <w:rtl/>
        </w:rPr>
        <w:t>گيري</w:t>
      </w:r>
      <w:r w:rsidRPr="00031D14">
        <w:rPr>
          <w:rFonts w:cs="B Zar"/>
          <w:sz w:val="28"/>
          <w:szCs w:val="28"/>
          <w:rtl/>
        </w:rPr>
        <w:softHyphen/>
      </w:r>
      <w:r w:rsidRPr="00031D14">
        <w:rPr>
          <w:rFonts w:cs="B Zar" w:hint="cs"/>
          <w:sz w:val="28"/>
          <w:szCs w:val="28"/>
          <w:rtl/>
        </w:rPr>
        <w:t xml:space="preserve">هاي استراتژيك </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 xml:space="preserve">ميزان توجه به واگذاري كارها به افراد متخصص و آزموده </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ميزان عدم دخالت سازمان در كارهاي افراد متخصص</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ميزان واگذاري اختيار تصميم</w:t>
      </w:r>
      <w:r w:rsidRPr="00031D14">
        <w:rPr>
          <w:rFonts w:cs="B Zar"/>
          <w:sz w:val="28"/>
          <w:szCs w:val="28"/>
          <w:rtl/>
        </w:rPr>
        <w:softHyphen/>
      </w:r>
      <w:r w:rsidRPr="00031D14">
        <w:rPr>
          <w:rFonts w:cs="B Zar" w:hint="cs"/>
          <w:sz w:val="28"/>
          <w:szCs w:val="28"/>
          <w:rtl/>
        </w:rPr>
        <w:t>گيري به واحدهاي مختلف</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ميزان انعطاف</w:t>
      </w:r>
      <w:r w:rsidR="004F743C">
        <w:rPr>
          <w:rFonts w:cs="B Zar"/>
          <w:sz w:val="28"/>
          <w:szCs w:val="28"/>
          <w:rtl/>
        </w:rPr>
        <w:softHyphen/>
      </w:r>
      <w:r w:rsidRPr="00031D14">
        <w:rPr>
          <w:rFonts w:cs="B Zar" w:hint="cs"/>
          <w:sz w:val="28"/>
          <w:szCs w:val="28"/>
          <w:rtl/>
        </w:rPr>
        <w:t xml:space="preserve">پذيري ساختار سازماني </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ميزان توجه سازمان به تغييرات بيروني</w:t>
      </w:r>
    </w:p>
    <w:p w:rsidR="00031D14" w:rsidRPr="00031D14" w:rsidRDefault="00031D14" w:rsidP="004315D4">
      <w:pPr>
        <w:numPr>
          <w:ilvl w:val="0"/>
          <w:numId w:val="30"/>
        </w:numPr>
        <w:ind w:hanging="466"/>
        <w:rPr>
          <w:rFonts w:cs="B Zar"/>
          <w:sz w:val="28"/>
          <w:szCs w:val="28"/>
          <w:rtl/>
        </w:rPr>
      </w:pPr>
      <w:r w:rsidRPr="00031D14">
        <w:rPr>
          <w:rFonts w:cs="B Zar" w:hint="cs"/>
          <w:sz w:val="28"/>
          <w:szCs w:val="28"/>
          <w:rtl/>
        </w:rPr>
        <w:t>ميزان آمادگي سازمان به ايجاد تغييرات سازماني، متناسب با تغييرات بيروني</w:t>
      </w:r>
    </w:p>
    <w:p w:rsidR="00CF60AA" w:rsidRDefault="00CF60AA" w:rsidP="00CF60AA">
      <w:pPr>
        <w:pStyle w:val="nikran4"/>
        <w:rPr>
          <w:rtl/>
        </w:rPr>
      </w:pPr>
      <w:bookmarkStart w:id="90" w:name="_Toc167473952"/>
      <w:r>
        <w:rPr>
          <w:rFonts w:hint="cs"/>
          <w:rtl/>
        </w:rPr>
        <w:t>سازماندهی از دیدگاه احمد غلامی</w:t>
      </w:r>
      <w:bookmarkEnd w:id="90"/>
    </w:p>
    <w:p w:rsidR="00031D14" w:rsidRPr="00031D14" w:rsidRDefault="00031D14" w:rsidP="004F743C">
      <w:pPr>
        <w:ind w:firstLine="170"/>
        <w:rPr>
          <w:rFonts w:cs="B Zar"/>
          <w:sz w:val="28"/>
          <w:szCs w:val="28"/>
          <w:rtl/>
        </w:rPr>
      </w:pPr>
      <w:r w:rsidRPr="00031D14">
        <w:rPr>
          <w:rFonts w:cs="B Zar" w:hint="cs"/>
          <w:sz w:val="28"/>
          <w:szCs w:val="28"/>
          <w:rtl/>
        </w:rPr>
        <w:t>در این مطالعه می</w:t>
      </w:r>
      <w:r w:rsidR="004F743C">
        <w:rPr>
          <w:rFonts w:cs="B Zar"/>
          <w:sz w:val="28"/>
          <w:szCs w:val="28"/>
          <w:rtl/>
        </w:rPr>
        <w:softHyphen/>
      </w:r>
      <w:r w:rsidRPr="00031D14">
        <w:rPr>
          <w:rFonts w:cs="B Zar" w:hint="cs"/>
          <w:sz w:val="28"/>
          <w:szCs w:val="28"/>
          <w:rtl/>
        </w:rPr>
        <w:t>توان با سنجش این ویژگی</w:t>
      </w:r>
      <w:r w:rsidRPr="00031D14">
        <w:rPr>
          <w:rFonts w:cs="B Zar"/>
          <w:sz w:val="28"/>
          <w:szCs w:val="28"/>
          <w:rtl/>
        </w:rPr>
        <w:softHyphen/>
      </w:r>
      <w:r w:rsidRPr="00031D14">
        <w:rPr>
          <w:rFonts w:cs="B Zar" w:hint="cs"/>
          <w:sz w:val="28"/>
          <w:szCs w:val="28"/>
          <w:rtl/>
        </w:rPr>
        <w:t>ها در گروه فستوس، ساختار حاکم بر سازمان را تشخیص داد. در فصل دوم برای هر یک از شرکت</w:t>
      </w:r>
      <w:r w:rsidRPr="00031D14">
        <w:rPr>
          <w:rFonts w:cs="B Zar"/>
          <w:sz w:val="28"/>
          <w:szCs w:val="28"/>
          <w:rtl/>
        </w:rPr>
        <w:softHyphen/>
      </w:r>
      <w:r w:rsidRPr="00031D14">
        <w:rPr>
          <w:rFonts w:cs="B Zar" w:hint="cs"/>
          <w:sz w:val="28"/>
          <w:szCs w:val="28"/>
          <w:rtl/>
        </w:rPr>
        <w:t>های وابسته به گروه فستوس تلاش شد تا ساختار سازمانی و مهمترین بخش</w:t>
      </w:r>
      <w:r w:rsidRPr="00031D14">
        <w:rPr>
          <w:rFonts w:cs="B Zar"/>
          <w:sz w:val="28"/>
          <w:szCs w:val="28"/>
          <w:rtl/>
        </w:rPr>
        <w:softHyphen/>
      </w:r>
      <w:r w:rsidRPr="00031D14">
        <w:rPr>
          <w:rFonts w:cs="B Zar" w:hint="cs"/>
          <w:sz w:val="28"/>
          <w:szCs w:val="28"/>
          <w:rtl/>
        </w:rPr>
        <w:t>ها مورد بررسی و معرفی قرار گیرد. در سازمان</w:t>
      </w:r>
      <w:r w:rsidRPr="00031D14">
        <w:rPr>
          <w:rFonts w:cs="B Zar"/>
          <w:sz w:val="28"/>
          <w:szCs w:val="28"/>
          <w:rtl/>
        </w:rPr>
        <w:softHyphen/>
      </w:r>
      <w:r w:rsidRPr="00031D14">
        <w:rPr>
          <w:rFonts w:cs="B Zar" w:hint="cs"/>
          <w:sz w:val="28"/>
          <w:szCs w:val="28"/>
          <w:rtl/>
        </w:rPr>
        <w:t>های وابسته به گروه، ساختارهای وظیفه</w:t>
      </w:r>
      <w:r w:rsidRPr="00031D14">
        <w:rPr>
          <w:rFonts w:cs="Calibri"/>
          <w:sz w:val="28"/>
          <w:szCs w:val="28"/>
          <w:rtl/>
        </w:rPr>
        <w:softHyphen/>
      </w:r>
      <w:r w:rsidRPr="00031D14">
        <w:rPr>
          <w:rFonts w:cs="B Zar" w:hint="cs"/>
          <w:sz w:val="28"/>
          <w:szCs w:val="28"/>
          <w:rtl/>
        </w:rPr>
        <w:t>ای با حداکثر سه سطح مدیرعامل، مدیر و کارکنان حاکم است . این نوع ساختار مسطح با پیچیدگی کم</w:t>
      </w:r>
      <w:r w:rsidR="004F743C">
        <w:rPr>
          <w:rFonts w:cs="B Zar" w:hint="cs"/>
          <w:sz w:val="28"/>
          <w:szCs w:val="28"/>
          <w:rtl/>
        </w:rPr>
        <w:t>،</w:t>
      </w:r>
      <w:r w:rsidRPr="00031D14">
        <w:rPr>
          <w:rFonts w:cs="B Zar" w:hint="cs"/>
          <w:sz w:val="28"/>
          <w:szCs w:val="28"/>
          <w:rtl/>
        </w:rPr>
        <w:t xml:space="preserve"> نشان</w:t>
      </w:r>
      <w:r w:rsidRPr="00031D14">
        <w:rPr>
          <w:rFonts w:cs="B Zar"/>
          <w:sz w:val="28"/>
          <w:szCs w:val="28"/>
          <w:rtl/>
        </w:rPr>
        <w:softHyphen/>
      </w:r>
      <w:r w:rsidRPr="00031D14">
        <w:rPr>
          <w:rFonts w:cs="B Zar" w:hint="cs"/>
          <w:sz w:val="28"/>
          <w:szCs w:val="28"/>
          <w:rtl/>
        </w:rPr>
        <w:t xml:space="preserve">دهنده ارگانیک یا چابک بودن ساختار سازمانی در گروه فستوس است. </w:t>
      </w:r>
    </w:p>
    <w:p w:rsidR="00031D14" w:rsidRPr="00031D14" w:rsidRDefault="00031D14" w:rsidP="004F743C">
      <w:pPr>
        <w:ind w:firstLine="170"/>
        <w:rPr>
          <w:rFonts w:cs="B Zar"/>
          <w:sz w:val="28"/>
          <w:szCs w:val="28"/>
          <w:rtl/>
        </w:rPr>
      </w:pPr>
      <w:r w:rsidRPr="00031D14">
        <w:rPr>
          <w:rFonts w:cs="B Zar" w:hint="cs"/>
          <w:sz w:val="28"/>
          <w:szCs w:val="28"/>
          <w:rtl/>
        </w:rPr>
        <w:t>احمد غلامی بلافاصله بعد از تشکیل هر یک از شرکت</w:t>
      </w:r>
      <w:r w:rsidRPr="00031D14">
        <w:rPr>
          <w:rFonts w:cs="B Zar"/>
          <w:sz w:val="28"/>
          <w:szCs w:val="28"/>
          <w:rtl/>
        </w:rPr>
        <w:softHyphen/>
      </w:r>
      <w:r w:rsidRPr="00031D14">
        <w:rPr>
          <w:rFonts w:cs="B Zar" w:hint="cs"/>
          <w:sz w:val="28"/>
          <w:szCs w:val="28"/>
          <w:rtl/>
        </w:rPr>
        <w:t>های تابعه به مدیران عامل آن شرکت ها اختیارات کامل برای سازماندهی را داده است و برخلاف سایر هلدینگ</w:t>
      </w:r>
      <w:r w:rsidRPr="00031D14">
        <w:rPr>
          <w:rFonts w:cs="B Zar"/>
          <w:sz w:val="28"/>
          <w:szCs w:val="28"/>
          <w:rtl/>
        </w:rPr>
        <w:softHyphen/>
      </w:r>
      <w:r w:rsidRPr="00031D14">
        <w:rPr>
          <w:rFonts w:cs="B Zar" w:hint="cs"/>
          <w:sz w:val="28"/>
          <w:szCs w:val="28"/>
          <w:rtl/>
        </w:rPr>
        <w:t>ها و سازمان</w:t>
      </w:r>
      <w:r w:rsidRPr="00031D14">
        <w:rPr>
          <w:rFonts w:cs="B Zar"/>
          <w:sz w:val="28"/>
          <w:szCs w:val="28"/>
          <w:rtl/>
        </w:rPr>
        <w:softHyphen/>
      </w:r>
      <w:r w:rsidRPr="00031D14">
        <w:rPr>
          <w:rFonts w:cs="B Zar" w:hint="cs"/>
          <w:sz w:val="28"/>
          <w:szCs w:val="28"/>
          <w:rtl/>
        </w:rPr>
        <w:t>های دولتی محدودیت</w:t>
      </w:r>
      <w:r w:rsidRPr="00031D14">
        <w:rPr>
          <w:rFonts w:cs="B Zar"/>
          <w:sz w:val="28"/>
          <w:szCs w:val="28"/>
          <w:rtl/>
        </w:rPr>
        <w:softHyphen/>
      </w:r>
      <w:r w:rsidRPr="00031D14">
        <w:rPr>
          <w:rFonts w:cs="B Zar" w:hint="cs"/>
          <w:sz w:val="28"/>
          <w:szCs w:val="28"/>
          <w:rtl/>
        </w:rPr>
        <w:t>هایی برای طراحی یا توسعه ساختار سازمانی وجود ندارد. برای مثال در سازمان</w:t>
      </w:r>
      <w:r w:rsidRPr="00031D14">
        <w:rPr>
          <w:rFonts w:cs="B Zar"/>
          <w:sz w:val="28"/>
          <w:szCs w:val="28"/>
          <w:rtl/>
        </w:rPr>
        <w:softHyphen/>
      </w:r>
      <w:r w:rsidRPr="00031D14">
        <w:rPr>
          <w:rFonts w:cs="B Zar" w:hint="cs"/>
          <w:sz w:val="28"/>
          <w:szCs w:val="28"/>
          <w:rtl/>
        </w:rPr>
        <w:t>های دولتی اصلاح ساختار سازمانی اگرچه یک نیاز اساسی است و با توجه به تغییرات محیطی و سازمانی باید مورد بازبینی قرار گیرد، اما سازمان امور استخدامی به عنوان نهاد ناظر با تمامی تغییرات یا اصلاحات پیشنهادی موافقت نمی</w:t>
      </w:r>
      <w:r w:rsidRPr="00031D14">
        <w:rPr>
          <w:rFonts w:cs="B Zar"/>
          <w:sz w:val="28"/>
          <w:szCs w:val="28"/>
          <w:rtl/>
        </w:rPr>
        <w:softHyphen/>
      </w:r>
      <w:r w:rsidRPr="00031D14">
        <w:rPr>
          <w:rFonts w:cs="B Zar" w:hint="cs"/>
          <w:sz w:val="28"/>
          <w:szCs w:val="28"/>
          <w:rtl/>
        </w:rPr>
        <w:t>کند. در گروه فستوس مدیران عامل شرکت</w:t>
      </w:r>
      <w:r w:rsidRPr="00031D14">
        <w:rPr>
          <w:rFonts w:cs="B Zar"/>
          <w:sz w:val="28"/>
          <w:szCs w:val="28"/>
          <w:rtl/>
        </w:rPr>
        <w:softHyphen/>
      </w:r>
      <w:r w:rsidRPr="00031D14">
        <w:rPr>
          <w:rFonts w:cs="B Zar" w:hint="cs"/>
          <w:sz w:val="28"/>
          <w:szCs w:val="28"/>
          <w:rtl/>
        </w:rPr>
        <w:t>ها می</w:t>
      </w:r>
      <w:r w:rsidRPr="00031D14">
        <w:rPr>
          <w:rFonts w:cs="B Zar"/>
          <w:sz w:val="28"/>
          <w:szCs w:val="28"/>
          <w:rtl/>
        </w:rPr>
        <w:softHyphen/>
      </w:r>
      <w:r w:rsidRPr="00031D14">
        <w:rPr>
          <w:rFonts w:cs="B Zar" w:hint="cs"/>
          <w:sz w:val="28"/>
          <w:szCs w:val="28"/>
          <w:rtl/>
        </w:rPr>
        <w:t>توانند با توجه به نیازهای محیطی و به</w:t>
      </w:r>
      <w:r w:rsidRPr="00031D14">
        <w:rPr>
          <w:rFonts w:cs="B Zar"/>
          <w:sz w:val="28"/>
          <w:szCs w:val="28"/>
          <w:rtl/>
        </w:rPr>
        <w:softHyphen/>
      </w:r>
      <w:r w:rsidRPr="00031D14">
        <w:rPr>
          <w:rFonts w:cs="B Zar" w:hint="cs"/>
          <w:sz w:val="28"/>
          <w:szCs w:val="28"/>
          <w:rtl/>
        </w:rPr>
        <w:t>ویژه انتظارات جدید مشتریان</w:t>
      </w:r>
      <w:r w:rsidR="004F743C">
        <w:rPr>
          <w:rFonts w:cs="B Zar" w:hint="cs"/>
          <w:sz w:val="28"/>
          <w:szCs w:val="28"/>
          <w:rtl/>
        </w:rPr>
        <w:t>،</w:t>
      </w:r>
      <w:r w:rsidRPr="00031D14">
        <w:rPr>
          <w:rFonts w:cs="B Zar" w:hint="cs"/>
          <w:sz w:val="28"/>
          <w:szCs w:val="28"/>
          <w:rtl/>
        </w:rPr>
        <w:t xml:space="preserve"> اقدام به تغییر در ساختار نمایند. احمد غلامی تلاش کرده است تا برای آنها مزیت</w:t>
      </w:r>
      <w:r w:rsidRPr="00031D14">
        <w:rPr>
          <w:rFonts w:cs="B Zar"/>
          <w:sz w:val="28"/>
          <w:szCs w:val="28"/>
          <w:rtl/>
        </w:rPr>
        <w:softHyphen/>
      </w:r>
      <w:r w:rsidRPr="00031D14">
        <w:rPr>
          <w:rFonts w:cs="B Zar" w:hint="cs"/>
          <w:sz w:val="28"/>
          <w:szCs w:val="28"/>
          <w:rtl/>
        </w:rPr>
        <w:t>های ساختارهای چابک و مسطح را به زبان ساده و در عمل تبیین کند؛ لذا در این گروه شما شاهد چندین سطح عمودی یا افقی و ساختاری پیچیده  نیستید، کارکنان به راحتی می</w:t>
      </w:r>
      <w:r w:rsidR="004F743C">
        <w:rPr>
          <w:rFonts w:cs="B Zar"/>
          <w:sz w:val="28"/>
          <w:szCs w:val="28"/>
          <w:rtl/>
        </w:rPr>
        <w:softHyphen/>
      </w:r>
      <w:r w:rsidRPr="00031D14">
        <w:rPr>
          <w:rFonts w:cs="B Zar" w:hint="cs"/>
          <w:sz w:val="28"/>
          <w:szCs w:val="28"/>
          <w:rtl/>
        </w:rPr>
        <w:t>توانند به سطوح تصمیم</w:t>
      </w:r>
      <w:r w:rsidRPr="00031D14">
        <w:rPr>
          <w:rFonts w:cs="B Zar"/>
          <w:sz w:val="28"/>
          <w:szCs w:val="28"/>
          <w:rtl/>
        </w:rPr>
        <w:softHyphen/>
      </w:r>
      <w:r w:rsidRPr="00031D14">
        <w:rPr>
          <w:rFonts w:cs="B Zar" w:hint="cs"/>
          <w:sz w:val="28"/>
          <w:szCs w:val="28"/>
          <w:rtl/>
        </w:rPr>
        <w:t>گیر سازمان دسترسی داشته باشند تا سریع</w:t>
      </w:r>
      <w:r w:rsidRPr="00031D14">
        <w:rPr>
          <w:rFonts w:cs="B Zar"/>
          <w:sz w:val="28"/>
          <w:szCs w:val="28"/>
          <w:rtl/>
        </w:rPr>
        <w:softHyphen/>
      </w:r>
      <w:r w:rsidRPr="00031D14">
        <w:rPr>
          <w:rFonts w:cs="B Zar" w:hint="cs"/>
          <w:sz w:val="28"/>
          <w:szCs w:val="28"/>
          <w:rtl/>
        </w:rPr>
        <w:t>ترین عکس</w:t>
      </w:r>
      <w:r w:rsidRPr="00031D14">
        <w:rPr>
          <w:rFonts w:cs="B Zar"/>
          <w:sz w:val="28"/>
          <w:szCs w:val="28"/>
          <w:rtl/>
        </w:rPr>
        <w:softHyphen/>
      </w:r>
      <w:r w:rsidRPr="00031D14">
        <w:rPr>
          <w:rFonts w:cs="B Zar" w:hint="cs"/>
          <w:sz w:val="28"/>
          <w:szCs w:val="28"/>
          <w:rtl/>
        </w:rPr>
        <w:t xml:space="preserve">العمل را به تغییرات محیطی نشان دهند. </w:t>
      </w:r>
    </w:p>
    <w:p w:rsidR="00031D14" w:rsidRDefault="00031D14" w:rsidP="004F743C">
      <w:pPr>
        <w:ind w:firstLine="170"/>
        <w:rPr>
          <w:rFonts w:cs="B Zar"/>
          <w:sz w:val="28"/>
          <w:szCs w:val="28"/>
          <w:rtl/>
        </w:rPr>
      </w:pPr>
      <w:r w:rsidRPr="00031D14">
        <w:rPr>
          <w:rFonts w:cs="B Zar" w:hint="cs"/>
          <w:sz w:val="28"/>
          <w:szCs w:val="28"/>
          <w:rtl/>
        </w:rPr>
        <w:lastRenderedPageBreak/>
        <w:t>در ساختار سازمانی شرکت</w:t>
      </w:r>
      <w:r w:rsidRPr="00031D14">
        <w:rPr>
          <w:rFonts w:cs="B Zar"/>
          <w:sz w:val="28"/>
          <w:szCs w:val="28"/>
          <w:rtl/>
        </w:rPr>
        <w:softHyphen/>
      </w:r>
      <w:r w:rsidRPr="00031D14">
        <w:rPr>
          <w:rFonts w:cs="B Zar" w:hint="cs"/>
          <w:sz w:val="28"/>
          <w:szCs w:val="28"/>
          <w:rtl/>
        </w:rPr>
        <w:t>های گروه فستوس ضعف</w:t>
      </w:r>
      <w:r w:rsidRPr="00031D14">
        <w:rPr>
          <w:rFonts w:cs="B Zar"/>
          <w:sz w:val="28"/>
          <w:szCs w:val="28"/>
          <w:rtl/>
        </w:rPr>
        <w:softHyphen/>
      </w:r>
      <w:r w:rsidRPr="00031D14">
        <w:rPr>
          <w:rFonts w:cs="B Zar" w:hint="cs"/>
          <w:sz w:val="28"/>
          <w:szCs w:val="28"/>
          <w:rtl/>
        </w:rPr>
        <w:t>هایی نیز دیده می</w:t>
      </w:r>
      <w:r w:rsidR="004F743C">
        <w:rPr>
          <w:rFonts w:cs="B Zar"/>
          <w:sz w:val="28"/>
          <w:szCs w:val="28"/>
          <w:rtl/>
        </w:rPr>
        <w:softHyphen/>
      </w:r>
      <w:r w:rsidRPr="00031D14">
        <w:rPr>
          <w:rFonts w:cs="B Zar" w:hint="cs"/>
          <w:sz w:val="28"/>
          <w:szCs w:val="28"/>
          <w:rtl/>
        </w:rPr>
        <w:t>شود و برخی از حوزه</w:t>
      </w:r>
      <w:r w:rsidRPr="00031D14">
        <w:rPr>
          <w:rFonts w:cs="B Zar"/>
          <w:sz w:val="28"/>
          <w:szCs w:val="28"/>
          <w:rtl/>
        </w:rPr>
        <w:softHyphen/>
      </w:r>
      <w:r w:rsidRPr="00031D14">
        <w:rPr>
          <w:rFonts w:cs="B Zar" w:hint="cs"/>
          <w:sz w:val="28"/>
          <w:szCs w:val="28"/>
          <w:rtl/>
        </w:rPr>
        <w:t>های تحصصی باید بیشترمورد توجه قرار گیرد. برای مثال در شرکت نیکران موتور تحقیق و توسعه وجود دارد، ولی این بخش در سایر شرکت</w:t>
      </w:r>
      <w:r w:rsidRPr="00031D14">
        <w:rPr>
          <w:rFonts w:cs="B Zar"/>
          <w:sz w:val="28"/>
          <w:szCs w:val="28"/>
          <w:rtl/>
        </w:rPr>
        <w:softHyphen/>
      </w:r>
      <w:r w:rsidRPr="00031D14">
        <w:rPr>
          <w:rFonts w:cs="B Zar" w:hint="cs"/>
          <w:sz w:val="28"/>
          <w:szCs w:val="28"/>
          <w:rtl/>
        </w:rPr>
        <w:t>ها وجود ندارد و ساختار ستاد هلدینگ به خوبی طراحی و نهادینه نشده است. با وجود تمام نقاط قوت و ضعف ساختارهای گروه فستوس، می</w:t>
      </w:r>
      <w:r w:rsidRPr="00031D14">
        <w:rPr>
          <w:rFonts w:cs="B Zar"/>
          <w:sz w:val="28"/>
          <w:szCs w:val="28"/>
          <w:rtl/>
        </w:rPr>
        <w:softHyphen/>
      </w:r>
      <w:r w:rsidRPr="00031D14">
        <w:rPr>
          <w:rFonts w:cs="B Zar" w:hint="cs"/>
          <w:sz w:val="28"/>
          <w:szCs w:val="28"/>
          <w:rtl/>
        </w:rPr>
        <w:t>توان با قطعیت گفت در این گروه ساختاری ارگانیکی به</w:t>
      </w:r>
      <w:r w:rsidRPr="00031D14">
        <w:rPr>
          <w:rFonts w:cs="B Zar"/>
          <w:sz w:val="28"/>
          <w:szCs w:val="28"/>
          <w:rtl/>
        </w:rPr>
        <w:softHyphen/>
      </w:r>
      <w:r w:rsidRPr="00031D14">
        <w:rPr>
          <w:rFonts w:cs="B Zar" w:hint="cs"/>
          <w:sz w:val="28"/>
          <w:szCs w:val="28"/>
          <w:rtl/>
        </w:rPr>
        <w:t>کارگرفته شده است.</w:t>
      </w:r>
    </w:p>
    <w:p w:rsidR="00922D3F" w:rsidRPr="00031D14" w:rsidRDefault="00922D3F" w:rsidP="004F743C">
      <w:pPr>
        <w:ind w:firstLine="170"/>
        <w:rPr>
          <w:rFonts w:cs="B Zar"/>
          <w:sz w:val="28"/>
          <w:szCs w:val="28"/>
          <w:rtl/>
        </w:rPr>
      </w:pPr>
      <w:r>
        <w:rPr>
          <w:rFonts w:cs="B Zar" w:hint="cs"/>
          <w:sz w:val="28"/>
          <w:szCs w:val="28"/>
          <w:rtl/>
        </w:rPr>
        <w:t>در این گروه پست</w:t>
      </w:r>
      <w:r w:rsidR="004F743C">
        <w:rPr>
          <w:rFonts w:cs="B Zar"/>
          <w:sz w:val="28"/>
          <w:szCs w:val="28"/>
          <w:rtl/>
        </w:rPr>
        <w:softHyphen/>
      </w:r>
      <w:r>
        <w:rPr>
          <w:rFonts w:cs="B Zar" w:hint="cs"/>
          <w:sz w:val="28"/>
          <w:szCs w:val="28"/>
          <w:rtl/>
        </w:rPr>
        <w:t>های سازمانی دارای محدوده کار کاملا</w:t>
      </w:r>
      <w:r w:rsidR="004F743C">
        <w:rPr>
          <w:rFonts w:cs="B Zar" w:hint="cs"/>
          <w:sz w:val="28"/>
          <w:szCs w:val="28"/>
          <w:rtl/>
        </w:rPr>
        <w:t>ً</w:t>
      </w:r>
      <w:r>
        <w:rPr>
          <w:rFonts w:cs="B Zar" w:hint="cs"/>
          <w:sz w:val="28"/>
          <w:szCs w:val="28"/>
          <w:rtl/>
        </w:rPr>
        <w:t xml:space="preserve"> مشخص و مرزبندی شده نیست و افراد هر زمان که لازم باشد برای اجرای کار یا پروژه به گروه جدیدی </w:t>
      </w:r>
      <w:r w:rsidR="004F743C">
        <w:rPr>
          <w:rFonts w:cs="B Zar" w:hint="cs"/>
          <w:sz w:val="28"/>
          <w:szCs w:val="28"/>
          <w:rtl/>
        </w:rPr>
        <w:t>می</w:t>
      </w:r>
      <w:r w:rsidR="004F743C">
        <w:rPr>
          <w:rFonts w:cs="B Zar"/>
          <w:sz w:val="28"/>
          <w:szCs w:val="28"/>
          <w:rtl/>
        </w:rPr>
        <w:softHyphen/>
      </w:r>
      <w:r>
        <w:rPr>
          <w:rFonts w:cs="B Zar" w:hint="cs"/>
          <w:sz w:val="28"/>
          <w:szCs w:val="28"/>
          <w:rtl/>
        </w:rPr>
        <w:t>پیوندند. یکی از مدیران شرکت نیکران موتور پاسارگاد می</w:t>
      </w:r>
      <w:r w:rsidR="004F743C">
        <w:rPr>
          <w:rFonts w:cs="B Zar"/>
          <w:sz w:val="28"/>
          <w:szCs w:val="28"/>
          <w:rtl/>
        </w:rPr>
        <w:softHyphen/>
      </w:r>
      <w:r>
        <w:rPr>
          <w:rFonts w:cs="B Zar" w:hint="cs"/>
          <w:sz w:val="28"/>
          <w:szCs w:val="28"/>
          <w:rtl/>
        </w:rPr>
        <w:t>گفت در ت</w:t>
      </w:r>
      <w:r w:rsidR="004F743C">
        <w:rPr>
          <w:rFonts w:cs="B Zar" w:hint="cs"/>
          <w:sz w:val="28"/>
          <w:szCs w:val="28"/>
          <w:rtl/>
        </w:rPr>
        <w:t>أ</w:t>
      </w:r>
      <w:r>
        <w:rPr>
          <w:rFonts w:cs="B Zar" w:hint="cs"/>
          <w:sz w:val="28"/>
          <w:szCs w:val="28"/>
          <w:rtl/>
        </w:rPr>
        <w:t>سیس بیشتر شرکت</w:t>
      </w:r>
      <w:r w:rsidR="004F743C">
        <w:rPr>
          <w:rFonts w:cs="B Zar"/>
          <w:sz w:val="28"/>
          <w:szCs w:val="28"/>
          <w:rtl/>
        </w:rPr>
        <w:softHyphen/>
      </w:r>
      <w:r>
        <w:rPr>
          <w:rFonts w:cs="B Zar" w:hint="cs"/>
          <w:sz w:val="28"/>
          <w:szCs w:val="28"/>
          <w:rtl/>
        </w:rPr>
        <w:t>های خارجی گروه</w:t>
      </w:r>
      <w:r w:rsidR="004F743C">
        <w:rPr>
          <w:rFonts w:cs="B Zar" w:hint="cs"/>
          <w:sz w:val="28"/>
          <w:szCs w:val="28"/>
          <w:rtl/>
        </w:rPr>
        <w:t>،</w:t>
      </w:r>
      <w:r>
        <w:rPr>
          <w:rFonts w:cs="B Zar" w:hint="cs"/>
          <w:sz w:val="28"/>
          <w:szCs w:val="28"/>
          <w:rtl/>
        </w:rPr>
        <w:t xml:space="preserve"> من نقش داشته</w:t>
      </w:r>
      <w:r w:rsidR="004F743C">
        <w:rPr>
          <w:rFonts w:cs="B Zar"/>
          <w:sz w:val="28"/>
          <w:szCs w:val="28"/>
          <w:rtl/>
        </w:rPr>
        <w:softHyphen/>
      </w:r>
      <w:r>
        <w:rPr>
          <w:rFonts w:cs="B Zar" w:hint="cs"/>
          <w:sz w:val="28"/>
          <w:szCs w:val="28"/>
          <w:rtl/>
        </w:rPr>
        <w:t xml:space="preserve">ام و به موازات ایشان مدیرمالی سامان موتور هم همین نظر را در خصوص خودش داشت . ما پی بردیم که این افراد در </w:t>
      </w:r>
      <w:r w:rsidR="004F743C">
        <w:rPr>
          <w:rFonts w:cs="B Zar" w:hint="cs"/>
          <w:sz w:val="28"/>
          <w:szCs w:val="28"/>
          <w:rtl/>
        </w:rPr>
        <w:t xml:space="preserve">قالب تیمی بلافاصله از سازمان جدا </w:t>
      </w:r>
      <w:r>
        <w:rPr>
          <w:rFonts w:cs="B Zar" w:hint="cs"/>
          <w:sz w:val="28"/>
          <w:szCs w:val="28"/>
          <w:rtl/>
        </w:rPr>
        <w:t>شده</w:t>
      </w:r>
      <w:r w:rsidR="004F743C">
        <w:rPr>
          <w:rFonts w:cs="B Zar"/>
          <w:sz w:val="28"/>
          <w:szCs w:val="28"/>
          <w:rtl/>
        </w:rPr>
        <w:softHyphen/>
      </w:r>
      <w:r>
        <w:rPr>
          <w:rFonts w:cs="B Zar" w:hint="cs"/>
          <w:sz w:val="28"/>
          <w:szCs w:val="28"/>
          <w:rtl/>
        </w:rPr>
        <w:t>اند تا پروژه</w:t>
      </w:r>
      <w:r w:rsidR="004F743C">
        <w:rPr>
          <w:rFonts w:cs="B Zar"/>
          <w:sz w:val="28"/>
          <w:szCs w:val="28"/>
          <w:rtl/>
        </w:rPr>
        <w:softHyphen/>
      </w:r>
      <w:r>
        <w:rPr>
          <w:rFonts w:cs="B Zar" w:hint="cs"/>
          <w:sz w:val="28"/>
          <w:szCs w:val="28"/>
          <w:rtl/>
        </w:rPr>
        <w:t>ای را اجرا کنند و پس از آن به شرکت خود برگشته</w:t>
      </w:r>
      <w:r w:rsidR="004F743C">
        <w:rPr>
          <w:rFonts w:cs="B Zar"/>
          <w:sz w:val="28"/>
          <w:szCs w:val="28"/>
          <w:rtl/>
        </w:rPr>
        <w:softHyphen/>
      </w:r>
      <w:r>
        <w:rPr>
          <w:rFonts w:cs="B Zar" w:hint="cs"/>
          <w:sz w:val="28"/>
          <w:szCs w:val="28"/>
          <w:rtl/>
        </w:rPr>
        <w:t>اند . این نوع از انعطافپذیر</w:t>
      </w:r>
      <w:r w:rsidR="004F743C">
        <w:rPr>
          <w:rFonts w:cs="B Zar" w:hint="cs"/>
          <w:sz w:val="28"/>
          <w:szCs w:val="28"/>
          <w:rtl/>
        </w:rPr>
        <w:t>ی</w:t>
      </w:r>
      <w:r w:rsidR="004F743C">
        <w:rPr>
          <w:rFonts w:cs="B Zar"/>
          <w:sz w:val="28"/>
          <w:szCs w:val="28"/>
          <w:rtl/>
        </w:rPr>
        <w:softHyphen/>
      </w:r>
      <w:r w:rsidR="004F743C">
        <w:rPr>
          <w:rFonts w:cs="B Zar" w:hint="cs"/>
          <w:sz w:val="28"/>
          <w:szCs w:val="28"/>
          <w:rtl/>
        </w:rPr>
        <w:t>ه</w:t>
      </w:r>
      <w:r>
        <w:rPr>
          <w:rFonts w:cs="B Zar" w:hint="cs"/>
          <w:sz w:val="28"/>
          <w:szCs w:val="28"/>
          <w:rtl/>
        </w:rPr>
        <w:t>ا در جا</w:t>
      </w:r>
      <w:r w:rsidR="00AF5A78">
        <w:rPr>
          <w:rFonts w:cs="B Zar" w:hint="cs"/>
          <w:sz w:val="28"/>
          <w:szCs w:val="28"/>
          <w:rtl/>
        </w:rPr>
        <w:t xml:space="preserve">ی </w:t>
      </w:r>
      <w:r>
        <w:rPr>
          <w:rFonts w:cs="B Zar" w:hint="cs"/>
          <w:sz w:val="28"/>
          <w:szCs w:val="28"/>
          <w:rtl/>
        </w:rPr>
        <w:t xml:space="preserve">جای سازمان </w:t>
      </w:r>
      <w:r w:rsidR="00AF5A78">
        <w:rPr>
          <w:rFonts w:cs="B Zar" w:hint="cs"/>
          <w:sz w:val="28"/>
          <w:szCs w:val="28"/>
          <w:rtl/>
        </w:rPr>
        <w:t>م</w:t>
      </w:r>
      <w:r>
        <w:rPr>
          <w:rFonts w:cs="B Zar" w:hint="cs"/>
          <w:sz w:val="28"/>
          <w:szCs w:val="28"/>
          <w:rtl/>
        </w:rPr>
        <w:t>شاهده می</w:t>
      </w:r>
      <w:r w:rsidR="004F743C">
        <w:rPr>
          <w:rFonts w:cs="B Zar"/>
          <w:sz w:val="28"/>
          <w:szCs w:val="28"/>
          <w:rtl/>
        </w:rPr>
        <w:softHyphen/>
      </w:r>
      <w:r>
        <w:rPr>
          <w:rFonts w:cs="B Zar" w:hint="cs"/>
          <w:sz w:val="28"/>
          <w:szCs w:val="28"/>
          <w:rtl/>
        </w:rPr>
        <w:t xml:space="preserve">شود و کسی را نیافتیم که این جمله را در پاسخ ما بگوید:  این کار </w:t>
      </w:r>
      <w:r w:rsidR="00AF5A78">
        <w:rPr>
          <w:rFonts w:cs="B Zar" w:hint="cs"/>
          <w:sz w:val="28"/>
          <w:szCs w:val="28"/>
          <w:rtl/>
        </w:rPr>
        <w:t>جزو</w:t>
      </w:r>
      <w:r>
        <w:rPr>
          <w:rFonts w:cs="B Zar" w:hint="cs"/>
          <w:sz w:val="28"/>
          <w:szCs w:val="28"/>
          <w:rtl/>
        </w:rPr>
        <w:t xml:space="preserve"> وظایف من نیست.</w:t>
      </w:r>
    </w:p>
    <w:p w:rsidR="00031D14" w:rsidRPr="00031D14" w:rsidRDefault="00031D14" w:rsidP="004F743C">
      <w:pPr>
        <w:ind w:firstLine="170"/>
        <w:rPr>
          <w:rFonts w:cs="B Zar"/>
          <w:sz w:val="28"/>
          <w:szCs w:val="28"/>
          <w:rtl/>
        </w:rPr>
      </w:pPr>
      <w:r w:rsidRPr="00031D14">
        <w:rPr>
          <w:rFonts w:cs="B Zar" w:hint="cs"/>
          <w:sz w:val="28"/>
          <w:szCs w:val="28"/>
          <w:rtl/>
        </w:rPr>
        <w:t>این نتیجه در مطالعه پرسشنامه</w:t>
      </w:r>
      <w:r w:rsidRPr="00031D14">
        <w:rPr>
          <w:rFonts w:cs="B Zar"/>
          <w:sz w:val="28"/>
          <w:szCs w:val="28"/>
          <w:rtl/>
        </w:rPr>
        <w:softHyphen/>
      </w:r>
      <w:r w:rsidRPr="00031D14">
        <w:rPr>
          <w:rFonts w:cs="B Zar" w:hint="cs"/>
          <w:sz w:val="28"/>
          <w:szCs w:val="28"/>
          <w:rtl/>
        </w:rPr>
        <w:t>ای که با مشارکت تعداد زیادی از کارکنان و مدیران تمامی شرکت</w:t>
      </w:r>
      <w:r w:rsidRPr="00031D14">
        <w:rPr>
          <w:rFonts w:cs="B Zar"/>
          <w:sz w:val="28"/>
          <w:szCs w:val="28"/>
          <w:rtl/>
        </w:rPr>
        <w:softHyphen/>
      </w:r>
      <w:r w:rsidRPr="00031D14">
        <w:rPr>
          <w:rFonts w:cs="B Zar" w:hint="cs"/>
          <w:sz w:val="28"/>
          <w:szCs w:val="28"/>
          <w:rtl/>
        </w:rPr>
        <w:t>های تابعه انجام شده است، نیز مشاهده می</w:t>
      </w:r>
      <w:r w:rsidR="004F743C">
        <w:rPr>
          <w:rFonts w:cs="B Zar"/>
          <w:sz w:val="28"/>
          <w:szCs w:val="28"/>
          <w:rtl/>
        </w:rPr>
        <w:softHyphen/>
      </w:r>
      <w:r w:rsidRPr="00031D14">
        <w:rPr>
          <w:rFonts w:cs="B Zar" w:hint="cs"/>
          <w:sz w:val="28"/>
          <w:szCs w:val="28"/>
          <w:rtl/>
        </w:rPr>
        <w:t>شود. ما معدل نتایج را برای ساختار سازمانی کل گروه به</w:t>
      </w:r>
      <w:r w:rsidRPr="00031D14">
        <w:rPr>
          <w:rFonts w:cs="B Zar"/>
          <w:sz w:val="28"/>
          <w:szCs w:val="28"/>
          <w:rtl/>
        </w:rPr>
        <w:softHyphen/>
      </w:r>
      <w:r w:rsidRPr="00031D14">
        <w:rPr>
          <w:rFonts w:cs="B Zar" w:hint="cs"/>
          <w:sz w:val="28"/>
          <w:szCs w:val="28"/>
          <w:rtl/>
        </w:rPr>
        <w:t>کار برده</w:t>
      </w:r>
      <w:r w:rsidRPr="00031D14">
        <w:rPr>
          <w:rFonts w:cs="B Zar"/>
          <w:sz w:val="28"/>
          <w:szCs w:val="28"/>
          <w:rtl/>
        </w:rPr>
        <w:softHyphen/>
      </w:r>
      <w:r w:rsidRPr="00031D14">
        <w:rPr>
          <w:rFonts w:cs="B Zar" w:hint="cs"/>
          <w:sz w:val="28"/>
          <w:szCs w:val="28"/>
          <w:rtl/>
        </w:rPr>
        <w:t>ایم و آنچه در شکل زیر دیده می</w:t>
      </w:r>
      <w:r w:rsidRPr="00031D14">
        <w:rPr>
          <w:rFonts w:cs="B Zar"/>
          <w:sz w:val="28"/>
          <w:szCs w:val="28"/>
          <w:rtl/>
        </w:rPr>
        <w:softHyphen/>
      </w:r>
      <w:r w:rsidRPr="00031D14">
        <w:rPr>
          <w:rFonts w:cs="B Zar" w:hint="cs"/>
          <w:sz w:val="28"/>
          <w:szCs w:val="28"/>
          <w:rtl/>
        </w:rPr>
        <w:t>شود، ویژگی ساختار سازمانی در تمامی شرکت</w:t>
      </w:r>
      <w:r w:rsidRPr="00031D14">
        <w:rPr>
          <w:rFonts w:cs="B Zar"/>
          <w:sz w:val="28"/>
          <w:szCs w:val="28"/>
          <w:rtl/>
        </w:rPr>
        <w:softHyphen/>
      </w:r>
      <w:r w:rsidRPr="00031D14">
        <w:rPr>
          <w:rFonts w:cs="B Zar" w:hint="cs"/>
          <w:sz w:val="28"/>
          <w:szCs w:val="28"/>
          <w:rtl/>
        </w:rPr>
        <w:t>های گروه می</w:t>
      </w:r>
      <w:r w:rsidR="004F743C">
        <w:rPr>
          <w:rFonts w:cs="B Zar"/>
          <w:sz w:val="28"/>
          <w:szCs w:val="28"/>
          <w:rtl/>
        </w:rPr>
        <w:softHyphen/>
      </w:r>
      <w:r w:rsidRPr="00031D14">
        <w:rPr>
          <w:rFonts w:cs="B Zar" w:hint="cs"/>
          <w:sz w:val="28"/>
          <w:szCs w:val="28"/>
          <w:rtl/>
        </w:rPr>
        <w:t xml:space="preserve">باشد. </w:t>
      </w:r>
    </w:p>
    <w:p w:rsidR="00031D14" w:rsidRPr="00031D14" w:rsidRDefault="0005504A" w:rsidP="00031D14">
      <w:pPr>
        <w:spacing w:after="120"/>
        <w:ind w:firstLine="0"/>
        <w:jc w:val="center"/>
        <w:rPr>
          <w:rFonts w:cs="B Titr"/>
          <w:color w:val="000000" w:themeColor="text1"/>
          <w:sz w:val="20"/>
          <w:szCs w:val="20"/>
          <w:rtl/>
          <w:lang w:bidi="fa-IR"/>
        </w:rPr>
      </w:pPr>
      <w:r>
        <w:rPr>
          <w:rFonts w:cs="B Titr"/>
          <w:noProof/>
          <w:color w:val="000000" w:themeColor="text1"/>
          <w:sz w:val="20"/>
          <w:szCs w:val="20"/>
          <w:rtl/>
        </w:rPr>
        <w:pict>
          <v:group id="Group 359" o:spid="_x0000_s1238" style="position:absolute;left:0;text-align:left;margin-left:22.85pt;margin-top:.15pt;width:407.6pt;height:251.05pt;z-index:251810816" coordsize="51765,31883"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">
            <v:shape id="Chart 360" o:spid="_x0000_s1239" type="#_x0000_t75" style="position:absolute;left:-60;top:-60;width:51936;height:320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">
              <v:imagedata r:id="rId63" o:title=""/>
              <o:lock v:ext="edit" aspectratio="f"/>
            </v:shape>
            <v:group id="Group 361" o:spid="_x0000_s1240" style="position:absolute;left:3667;top:1238;width:46748;height:27683" coordsize="46748,27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rect id="Rectangle 6" o:spid="_x0000_s1241" style="position:absolute;left:47;width:46654;height:67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" filled="f" strokecolor="windowText" strokeweight="1pt">
                <v:stroke dashstyle="dash"/>
                <v:textbox>
                  <w:txbxContent>
                    <w:p w:rsidR="008B79DF" w:rsidRPr="0083069B" w:rsidRDefault="008B79DF" w:rsidP="00031D14">
                      <w:pPr>
                        <w:pStyle w:val="NormalWeb"/>
                        <w:bidi/>
                        <w:spacing w:before="0" w:beforeAutospacing="0" w:after="0" w:afterAutospacing="0"/>
                        <w:jc w:val="center"/>
                        <w:rPr>
                          <w:rFonts w:cs="B Mitra"/>
                          <w:sz w:val="10"/>
                          <w:szCs w:val="10"/>
                        </w:rPr>
                      </w:pPr>
                      <w:r w:rsidRPr="0083069B">
                        <w:rPr>
                          <w:rFonts w:ascii="Calibri" w:eastAsia="+mn-ea" w:hAnsi="Arial" w:cs="B Mitra"/>
                          <w:color w:val="000000"/>
                          <w:sz w:val="28"/>
                          <w:szCs w:val="28"/>
                          <w:rtl/>
                          <w:lang w:bidi="fa-IR"/>
                        </w:rPr>
                        <w:t>بسیار ارگانیکی</w:t>
                      </w:r>
                    </w:p>
                  </w:txbxContent>
                </v:textbox>
              </v:rect>
              <v:rect id="Rectangle 7" o:spid="_x0000_s1242" style="position:absolute;top:7096;width:46653;height:657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" filled="f" strokecolor="windowText" strokeweight="1pt">
                <v:stroke dashstyle="dash"/>
                <v:textbox>
                  <w:txbxContent>
                    <w:p w:rsidR="008B79DF" w:rsidRPr="0083069B" w:rsidRDefault="008B79DF" w:rsidP="00031D14">
                      <w:pPr>
                        <w:pStyle w:val="NormalWeb"/>
                        <w:bidi/>
                        <w:spacing w:before="0" w:beforeAutospacing="0" w:after="0" w:afterAutospacing="0"/>
                        <w:jc w:val="center"/>
                        <w:rPr>
                          <w:rFonts w:ascii="Calibri" w:eastAsia="+mn-ea" w:hAnsi="Arial" w:cs="B Mitra"/>
                          <w:color w:val="000000"/>
                          <w:sz w:val="28"/>
                          <w:szCs w:val="28"/>
                          <w:lang w:bidi="fa-IR"/>
                        </w:rPr>
                      </w:pPr>
                      <w:r w:rsidRPr="0083069B">
                        <w:rPr>
                          <w:rFonts w:ascii="Calibri" w:eastAsia="+mn-ea" w:hAnsi="Arial" w:cs="B Mitra"/>
                          <w:color w:val="000000"/>
                          <w:sz w:val="28"/>
                          <w:szCs w:val="28"/>
                          <w:rtl/>
                          <w:lang w:bidi="fa-IR"/>
                        </w:rPr>
                        <w:t>ارگانیکی</w:t>
                      </w:r>
                    </w:p>
                  </w:txbxContent>
                </v:textbox>
              </v:rect>
              <v:rect id="_x0000_s1243" style="position:absolute;left:47;top:13906;width:46654;height:65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" filled="f" strokecolor="windowText" strokeweight="1pt">
                <v:stroke dashstyle="dash"/>
                <v:textbox>
                  <w:txbxContent>
                    <w:p w:rsidR="008B79DF" w:rsidRPr="0083069B" w:rsidRDefault="008B79DF" w:rsidP="00031D14">
                      <w:pPr>
                        <w:pStyle w:val="NormalWeb"/>
                        <w:bidi/>
                        <w:spacing w:before="0" w:beforeAutospacing="0" w:after="0" w:afterAutospacing="0"/>
                        <w:jc w:val="center"/>
                        <w:rPr>
                          <w:rFonts w:ascii="Calibri" w:eastAsia="+mn-ea" w:hAnsi="Arial" w:cs="B Mitra"/>
                          <w:color w:val="000000"/>
                          <w:sz w:val="28"/>
                          <w:szCs w:val="28"/>
                          <w:lang w:bidi="fa-IR"/>
                        </w:rPr>
                      </w:pPr>
                      <w:r w:rsidRPr="0083069B">
                        <w:rPr>
                          <w:rFonts w:ascii="Calibri" w:eastAsia="+mn-ea" w:hAnsi="Arial" w:cs="B Mitra"/>
                          <w:color w:val="000000"/>
                          <w:sz w:val="28"/>
                          <w:szCs w:val="28"/>
                          <w:rtl/>
                          <w:lang w:bidi="fa-IR"/>
                        </w:rPr>
                        <w:t>مکانیکی</w:t>
                      </w:r>
                    </w:p>
                  </w:txbxContent>
                </v:textbox>
              </v:rect>
              <v:rect id="Rectangle 9" o:spid="_x0000_s1244" style="position:absolute;left:95;top:20716;width:46653;height:69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" filled="f" strokecolor="windowText" strokeweight="1pt">
                <v:stroke dashstyle="dash"/>
                <v:textbox>
                  <w:txbxContent>
                    <w:p w:rsidR="008B79DF" w:rsidRDefault="008B79DF" w:rsidP="00031D14">
                      <w:pPr>
                        <w:pStyle w:val="NormalWeb"/>
                        <w:bidi/>
                        <w:spacing w:before="0" w:beforeAutospacing="0" w:after="0" w:afterAutospacing="0"/>
                        <w:jc w:val="center"/>
                      </w:pPr>
                      <w:r w:rsidRPr="0083069B">
                        <w:rPr>
                          <w:rFonts w:ascii="Calibri" w:eastAsia="+mn-ea" w:hAnsi="Arial" w:cs="B Mitra"/>
                          <w:color w:val="000000"/>
                          <w:sz w:val="28"/>
                          <w:szCs w:val="28"/>
                          <w:rtl/>
                          <w:lang w:bidi="fa-IR"/>
                        </w:rPr>
                        <w:t>بسیارمکانیکی</w:t>
                      </w:r>
                    </w:p>
                  </w:txbxContent>
                </v:textbox>
              </v:rect>
            </v:group>
            <w10:wrap type="topAndBottom"/>
          </v:group>
          <o:OLEObject Type="Embed" ProgID="Excel.Sheet.8" ShapeID="Chart 360" DrawAspect="Content" ObjectID="_1778150291" r:id="rId64">
            <o:FieldCodes>\s</o:FieldCodes>
          </o:OLEObject>
        </w:pict>
      </w:r>
      <w:r w:rsidR="00031D14" w:rsidRPr="00031D14">
        <w:rPr>
          <w:rFonts w:cs="B Titr" w:hint="cs"/>
          <w:color w:val="000000" w:themeColor="text1"/>
          <w:sz w:val="20"/>
          <w:szCs w:val="20"/>
          <w:rtl/>
          <w:lang w:bidi="fa-IR"/>
        </w:rPr>
        <w:t>شکل 7-4- نوع ساختار سازمانی در شرکت</w:t>
      </w:r>
      <w:r w:rsidR="00031D14" w:rsidRPr="00031D14">
        <w:rPr>
          <w:rFonts w:cs="B Titr"/>
          <w:color w:val="000000" w:themeColor="text1"/>
          <w:sz w:val="20"/>
          <w:szCs w:val="20"/>
          <w:rtl/>
          <w:lang w:bidi="fa-IR"/>
        </w:rPr>
        <w:softHyphen/>
      </w:r>
      <w:r w:rsidR="00031D14" w:rsidRPr="00031D14">
        <w:rPr>
          <w:rFonts w:cs="B Titr" w:hint="cs"/>
          <w:color w:val="000000" w:themeColor="text1"/>
          <w:sz w:val="20"/>
          <w:szCs w:val="20"/>
          <w:rtl/>
          <w:lang w:bidi="fa-IR"/>
        </w:rPr>
        <w:t>های گروه فستوس</w:t>
      </w:r>
    </w:p>
    <w:p w:rsidR="00031D14" w:rsidRPr="00031D14" w:rsidRDefault="00031D14" w:rsidP="00031D14">
      <w:pPr>
        <w:ind w:firstLine="170"/>
        <w:rPr>
          <w:rFonts w:cs="B Zar"/>
          <w:sz w:val="28"/>
          <w:szCs w:val="28"/>
          <w:rtl/>
        </w:rPr>
      </w:pPr>
    </w:p>
    <w:p w:rsidR="00031D14" w:rsidRPr="00031D14" w:rsidRDefault="00031D14" w:rsidP="00031D14">
      <w:pPr>
        <w:ind w:firstLine="170"/>
        <w:rPr>
          <w:rFonts w:cs="B Zar"/>
          <w:sz w:val="28"/>
          <w:szCs w:val="28"/>
          <w:rtl/>
        </w:rPr>
      </w:pPr>
      <w:r w:rsidRPr="00031D14">
        <w:rPr>
          <w:rFonts w:cs="B Zar" w:hint="cs"/>
          <w:sz w:val="28"/>
          <w:szCs w:val="28"/>
          <w:rtl/>
        </w:rPr>
        <w:t>در سازمان</w:t>
      </w:r>
      <w:r w:rsidRPr="00031D14">
        <w:rPr>
          <w:rFonts w:cs="B Zar"/>
          <w:sz w:val="28"/>
          <w:szCs w:val="28"/>
          <w:rtl/>
        </w:rPr>
        <w:softHyphen/>
      </w:r>
      <w:r w:rsidRPr="00031D14">
        <w:rPr>
          <w:rFonts w:cs="B Zar" w:hint="cs"/>
          <w:sz w:val="28"/>
          <w:szCs w:val="28"/>
          <w:rtl/>
        </w:rPr>
        <w:t>های گروه فستوس رسمیت یا حاکم بودن قوانین و مقررات زیاد است. شاید وجود این ویژگی در کارخانه ضروری باشد، اما نیازی نیست در این حد در شرکت</w:t>
      </w:r>
      <w:r w:rsidRPr="00031D14">
        <w:rPr>
          <w:rFonts w:cs="B Zar"/>
          <w:sz w:val="28"/>
          <w:szCs w:val="28"/>
          <w:rtl/>
        </w:rPr>
        <w:softHyphen/>
      </w:r>
      <w:r w:rsidRPr="00031D14">
        <w:rPr>
          <w:rFonts w:cs="B Zar" w:hint="cs"/>
          <w:sz w:val="28"/>
          <w:szCs w:val="28"/>
          <w:rtl/>
        </w:rPr>
        <w:t xml:space="preserve">های بازرگانی یا ستاد گروه مشاهده شود. سادگی ساختار همان پیچیده نبودن یا تعدد سطوح سازمانی است که در بالا به آن اشاره شد  و در این مطالعه نیز بر نتایج فوق تأکید شده است. </w:t>
      </w:r>
    </w:p>
    <w:p w:rsidR="00031D14" w:rsidRPr="00031D14" w:rsidRDefault="00031D14" w:rsidP="004F743C">
      <w:pPr>
        <w:ind w:firstLine="170"/>
        <w:rPr>
          <w:rFonts w:cs="B Zar"/>
          <w:sz w:val="28"/>
          <w:szCs w:val="28"/>
          <w:rtl/>
        </w:rPr>
      </w:pPr>
      <w:r w:rsidRPr="00031D14">
        <w:rPr>
          <w:rFonts w:cs="B Zar" w:hint="cs"/>
          <w:sz w:val="28"/>
          <w:szCs w:val="28"/>
          <w:rtl/>
        </w:rPr>
        <w:t>حرفه</w:t>
      </w:r>
      <w:r w:rsidRPr="00031D14">
        <w:rPr>
          <w:rFonts w:cs="B Zar"/>
          <w:sz w:val="28"/>
          <w:szCs w:val="28"/>
          <w:rtl/>
        </w:rPr>
        <w:softHyphen/>
      </w:r>
      <w:r w:rsidRPr="00031D14">
        <w:rPr>
          <w:rFonts w:cs="B Zar" w:hint="cs"/>
          <w:sz w:val="28"/>
          <w:szCs w:val="28"/>
          <w:rtl/>
        </w:rPr>
        <w:t>ای بودن ساختار به معنی حاکمیت زیاد مهارت</w:t>
      </w:r>
      <w:r w:rsidRPr="00031D14">
        <w:rPr>
          <w:rFonts w:cs="B Zar"/>
          <w:sz w:val="28"/>
          <w:szCs w:val="28"/>
          <w:rtl/>
        </w:rPr>
        <w:softHyphen/>
      </w:r>
      <w:r w:rsidRPr="00031D14">
        <w:rPr>
          <w:rFonts w:cs="B Zar" w:hint="cs"/>
          <w:sz w:val="28"/>
          <w:szCs w:val="28"/>
          <w:rtl/>
        </w:rPr>
        <w:t>ها و تخصص</w:t>
      </w:r>
      <w:r w:rsidRPr="00031D14">
        <w:rPr>
          <w:rFonts w:cs="B Zar"/>
          <w:sz w:val="28"/>
          <w:szCs w:val="28"/>
          <w:rtl/>
        </w:rPr>
        <w:softHyphen/>
      </w:r>
      <w:r w:rsidRPr="00031D14">
        <w:rPr>
          <w:rFonts w:cs="B Zar" w:hint="cs"/>
          <w:sz w:val="28"/>
          <w:szCs w:val="28"/>
          <w:rtl/>
        </w:rPr>
        <w:t>هاست و این در سازمان فستوس مشهود است. در این مجموعه تعداد زیادی کارشناس و مهندس متخصص و آشنا به صنعت موتورسیکلت  و دوچرخه مشغول به کار می</w:t>
      </w:r>
      <w:r w:rsidR="004F743C">
        <w:rPr>
          <w:rFonts w:cs="B Zar"/>
          <w:sz w:val="28"/>
          <w:szCs w:val="28"/>
          <w:rtl/>
        </w:rPr>
        <w:softHyphen/>
      </w:r>
      <w:r w:rsidRPr="00031D14">
        <w:rPr>
          <w:rFonts w:cs="B Zar" w:hint="cs"/>
          <w:sz w:val="28"/>
          <w:szCs w:val="28"/>
          <w:rtl/>
        </w:rPr>
        <w:t>باشند و در عین حال  بخش</w:t>
      </w:r>
      <w:r w:rsidRPr="00031D14">
        <w:rPr>
          <w:rFonts w:cs="B Zar"/>
          <w:sz w:val="28"/>
          <w:szCs w:val="28"/>
          <w:rtl/>
        </w:rPr>
        <w:softHyphen/>
      </w:r>
      <w:r w:rsidRPr="00031D14">
        <w:rPr>
          <w:rFonts w:cs="B Zar" w:hint="cs"/>
          <w:sz w:val="28"/>
          <w:szCs w:val="28"/>
          <w:rtl/>
        </w:rPr>
        <w:t>های پشتیبانی مانند مالی و بازرگانی نیز دارای نیروهای مسلط به وظایف تخصصی خود هستند. در این مجموعه به دلیل سیاست</w:t>
      </w:r>
      <w:r w:rsidRPr="00031D14">
        <w:rPr>
          <w:rFonts w:cs="B Zar"/>
          <w:sz w:val="28"/>
          <w:szCs w:val="28"/>
          <w:rtl/>
        </w:rPr>
        <w:softHyphen/>
      </w:r>
      <w:r w:rsidRPr="00031D14">
        <w:rPr>
          <w:rFonts w:cs="B Zar" w:hint="cs"/>
          <w:sz w:val="28"/>
          <w:szCs w:val="28"/>
          <w:rtl/>
        </w:rPr>
        <w:t xml:space="preserve">های صحیح منابع انسانی، متوسط سابقه کار در سطح مدیران سازمان بیش از 25 سال </w:t>
      </w:r>
      <w:r w:rsidR="004F743C">
        <w:rPr>
          <w:rFonts w:cs="B Zar" w:hint="cs"/>
          <w:sz w:val="28"/>
          <w:szCs w:val="28"/>
          <w:rtl/>
        </w:rPr>
        <w:t>است</w:t>
      </w:r>
      <w:r w:rsidRPr="00031D14">
        <w:rPr>
          <w:rFonts w:cs="B Zar" w:hint="cs"/>
          <w:sz w:val="28"/>
          <w:szCs w:val="28"/>
          <w:rtl/>
        </w:rPr>
        <w:t xml:space="preserve"> و آنها همان کارشناسان ساده</w:t>
      </w:r>
      <w:r w:rsidR="004F743C">
        <w:rPr>
          <w:rFonts w:cs="B Zar"/>
          <w:sz w:val="28"/>
          <w:szCs w:val="28"/>
          <w:rtl/>
        </w:rPr>
        <w:softHyphen/>
      </w:r>
      <w:r w:rsidRPr="00031D14">
        <w:rPr>
          <w:rFonts w:cs="B Zar" w:hint="cs"/>
          <w:sz w:val="28"/>
          <w:szCs w:val="28"/>
          <w:rtl/>
        </w:rPr>
        <w:t>ای هستند که بیش ا</w:t>
      </w:r>
      <w:r w:rsidR="004F743C">
        <w:rPr>
          <w:rFonts w:cs="B Zar" w:hint="cs"/>
          <w:sz w:val="28"/>
          <w:szCs w:val="28"/>
          <w:rtl/>
        </w:rPr>
        <w:t>ز دو دهه پیش به این گروه پیوسته</w:t>
      </w:r>
      <w:r w:rsidR="004F743C">
        <w:rPr>
          <w:rFonts w:cs="B Zar"/>
          <w:sz w:val="28"/>
          <w:szCs w:val="28"/>
          <w:rtl/>
        </w:rPr>
        <w:softHyphen/>
      </w:r>
      <w:r w:rsidRPr="00031D14">
        <w:rPr>
          <w:rFonts w:cs="B Zar" w:hint="cs"/>
          <w:sz w:val="28"/>
          <w:szCs w:val="28"/>
          <w:rtl/>
        </w:rPr>
        <w:t>اند و امروز حتی به عنوان شرکای آقای غلامی در شرکت</w:t>
      </w:r>
      <w:r w:rsidRPr="00031D14">
        <w:rPr>
          <w:rFonts w:cs="B Zar"/>
          <w:sz w:val="28"/>
          <w:szCs w:val="28"/>
          <w:rtl/>
        </w:rPr>
        <w:softHyphen/>
      </w:r>
      <w:r w:rsidRPr="00031D14">
        <w:rPr>
          <w:rFonts w:cs="B Zar" w:hint="cs"/>
          <w:sz w:val="28"/>
          <w:szCs w:val="28"/>
          <w:rtl/>
        </w:rPr>
        <w:t>های تابعه عهده</w:t>
      </w:r>
      <w:r w:rsidRPr="00031D14">
        <w:rPr>
          <w:rFonts w:cs="B Zar"/>
          <w:sz w:val="28"/>
          <w:szCs w:val="28"/>
          <w:rtl/>
        </w:rPr>
        <w:softHyphen/>
      </w:r>
      <w:r w:rsidRPr="00031D14">
        <w:rPr>
          <w:rFonts w:cs="B Zar" w:hint="cs"/>
          <w:sz w:val="28"/>
          <w:szCs w:val="28"/>
          <w:rtl/>
        </w:rPr>
        <w:t>دار اداره امور می</w:t>
      </w:r>
      <w:r w:rsidR="004F743C">
        <w:rPr>
          <w:rFonts w:cs="B Zar"/>
          <w:sz w:val="28"/>
          <w:szCs w:val="28"/>
          <w:rtl/>
        </w:rPr>
        <w:softHyphen/>
      </w:r>
      <w:r w:rsidRPr="00031D14">
        <w:rPr>
          <w:rFonts w:cs="B Zar" w:hint="cs"/>
          <w:sz w:val="28"/>
          <w:szCs w:val="28"/>
          <w:rtl/>
        </w:rPr>
        <w:t>باشند.  از آنجا که حفظ نیروهای کارآمد از مهمترین سیاست</w:t>
      </w:r>
      <w:r w:rsidRPr="00031D14">
        <w:rPr>
          <w:rFonts w:cs="B Zar"/>
          <w:sz w:val="28"/>
          <w:szCs w:val="28"/>
          <w:rtl/>
        </w:rPr>
        <w:softHyphen/>
      </w:r>
      <w:r w:rsidRPr="00031D14">
        <w:rPr>
          <w:rFonts w:cs="B Zar" w:hint="cs"/>
          <w:sz w:val="28"/>
          <w:szCs w:val="28"/>
          <w:rtl/>
        </w:rPr>
        <w:t>های رهبر گروه فستوس است، این سیاست در سطوح میانی نیز نهادینه شده است و آنها هم سعی در جذب بهترین</w:t>
      </w:r>
      <w:r w:rsidRPr="00031D14">
        <w:rPr>
          <w:rFonts w:cs="B Zar"/>
          <w:sz w:val="28"/>
          <w:szCs w:val="28"/>
          <w:rtl/>
        </w:rPr>
        <w:softHyphen/>
      </w:r>
      <w:r w:rsidRPr="00031D14">
        <w:rPr>
          <w:rFonts w:cs="B Zar" w:hint="cs"/>
          <w:sz w:val="28"/>
          <w:szCs w:val="28"/>
          <w:rtl/>
        </w:rPr>
        <w:t xml:space="preserve">ها را دارند. </w:t>
      </w:r>
    </w:p>
    <w:p w:rsidR="00031D14" w:rsidRPr="00031D14" w:rsidRDefault="00031D14" w:rsidP="004F743C">
      <w:pPr>
        <w:ind w:firstLine="170"/>
        <w:rPr>
          <w:rFonts w:cs="B Zar"/>
          <w:sz w:val="28"/>
          <w:szCs w:val="28"/>
          <w:rtl/>
        </w:rPr>
      </w:pPr>
      <w:r w:rsidRPr="00031D14">
        <w:rPr>
          <w:rFonts w:cs="B Zar" w:hint="cs"/>
          <w:sz w:val="28"/>
          <w:szCs w:val="28"/>
          <w:rtl/>
        </w:rPr>
        <w:t>احمدغلامی به شدت به موضوع تفویض اختیار علاقه</w:t>
      </w:r>
      <w:r w:rsidRPr="00031D14">
        <w:rPr>
          <w:rFonts w:cs="B Zar"/>
          <w:sz w:val="28"/>
          <w:szCs w:val="28"/>
          <w:rtl/>
        </w:rPr>
        <w:softHyphen/>
      </w:r>
      <w:r w:rsidRPr="00031D14">
        <w:rPr>
          <w:rFonts w:cs="B Zar" w:hint="cs"/>
          <w:sz w:val="28"/>
          <w:szCs w:val="28"/>
          <w:rtl/>
        </w:rPr>
        <w:t>مند و متعهد است. شاید در بین مدیران عامل گروههای بزرگ اقتصادی این سطح از تفویض اختیار به راحتی مشاهده نشود. او با استفاده از توان مدیران شناخته شده در صنعت، تمامی امور شرکت</w:t>
      </w:r>
      <w:r w:rsidRPr="00031D14">
        <w:rPr>
          <w:rFonts w:cs="B Zar"/>
          <w:sz w:val="28"/>
          <w:szCs w:val="28"/>
          <w:rtl/>
        </w:rPr>
        <w:softHyphen/>
      </w:r>
      <w:r w:rsidRPr="00031D14">
        <w:rPr>
          <w:rFonts w:cs="B Zar" w:hint="cs"/>
          <w:sz w:val="28"/>
          <w:szCs w:val="28"/>
          <w:rtl/>
        </w:rPr>
        <w:t>های تابعه را به آنها واگذار می</w:t>
      </w:r>
      <w:r w:rsidR="004F743C">
        <w:rPr>
          <w:rFonts w:cs="B Zar"/>
          <w:sz w:val="28"/>
          <w:szCs w:val="28"/>
          <w:rtl/>
        </w:rPr>
        <w:softHyphen/>
      </w:r>
      <w:r w:rsidRPr="00031D14">
        <w:rPr>
          <w:rFonts w:cs="B Zar" w:hint="cs"/>
          <w:sz w:val="28"/>
          <w:szCs w:val="28"/>
          <w:rtl/>
        </w:rPr>
        <w:t>کند؛ کمترین دخالت را در اداره این شرکت</w:t>
      </w:r>
      <w:r w:rsidRPr="00031D14">
        <w:rPr>
          <w:rFonts w:cs="B Zar"/>
          <w:sz w:val="28"/>
          <w:szCs w:val="28"/>
          <w:rtl/>
        </w:rPr>
        <w:softHyphen/>
      </w:r>
      <w:r w:rsidRPr="00031D14">
        <w:rPr>
          <w:rFonts w:cs="B Zar" w:hint="cs"/>
          <w:sz w:val="28"/>
          <w:szCs w:val="28"/>
          <w:rtl/>
        </w:rPr>
        <w:t>ها داشته و تأثیرگذاری او در حد ارائه نظرات در جلسات هیئت مدیره و همچنین مشورت</w:t>
      </w:r>
      <w:r w:rsidRPr="00031D14">
        <w:rPr>
          <w:rFonts w:cs="B Zar"/>
          <w:sz w:val="28"/>
          <w:szCs w:val="28"/>
          <w:rtl/>
        </w:rPr>
        <w:softHyphen/>
      </w:r>
      <w:r w:rsidR="004F743C">
        <w:rPr>
          <w:rFonts w:cs="B Zar" w:hint="cs"/>
          <w:sz w:val="28"/>
          <w:szCs w:val="28"/>
          <w:rtl/>
        </w:rPr>
        <w:t>های تخصصی به مدیران عامل می</w:t>
      </w:r>
      <w:r w:rsidR="004F743C">
        <w:rPr>
          <w:rFonts w:cs="B Zar"/>
          <w:sz w:val="28"/>
          <w:szCs w:val="28"/>
          <w:rtl/>
        </w:rPr>
        <w:softHyphen/>
      </w:r>
      <w:r w:rsidRPr="00031D14">
        <w:rPr>
          <w:rFonts w:cs="B Zar" w:hint="cs"/>
          <w:sz w:val="28"/>
          <w:szCs w:val="28"/>
          <w:rtl/>
        </w:rPr>
        <w:t>باشد. مدیران عامل شرکت</w:t>
      </w:r>
      <w:r w:rsidRPr="00031D14">
        <w:rPr>
          <w:rFonts w:cs="B Zar"/>
          <w:sz w:val="28"/>
          <w:szCs w:val="28"/>
          <w:rtl/>
        </w:rPr>
        <w:softHyphen/>
      </w:r>
      <w:r w:rsidRPr="00031D14">
        <w:rPr>
          <w:rFonts w:cs="B Zar" w:hint="cs"/>
          <w:sz w:val="28"/>
          <w:szCs w:val="28"/>
          <w:rtl/>
        </w:rPr>
        <w:t>ها کار با آقای غلامی را جذاب</w:t>
      </w:r>
      <w:r w:rsidRPr="00031D14">
        <w:rPr>
          <w:rFonts w:cs="B Zar"/>
          <w:sz w:val="28"/>
          <w:szCs w:val="28"/>
          <w:rtl/>
        </w:rPr>
        <w:softHyphen/>
      </w:r>
      <w:r w:rsidRPr="00031D14">
        <w:rPr>
          <w:rFonts w:cs="B Zar" w:hint="cs"/>
          <w:sz w:val="28"/>
          <w:szCs w:val="28"/>
          <w:rtl/>
        </w:rPr>
        <w:t>ترین تجربه زندگی خود می</w:t>
      </w:r>
      <w:r w:rsidR="004F743C">
        <w:rPr>
          <w:rFonts w:cs="B Zar"/>
          <w:sz w:val="28"/>
          <w:szCs w:val="28"/>
          <w:rtl/>
        </w:rPr>
        <w:softHyphen/>
      </w:r>
      <w:r w:rsidRPr="00031D14">
        <w:rPr>
          <w:rFonts w:cs="B Zar" w:hint="cs"/>
          <w:sz w:val="28"/>
          <w:szCs w:val="28"/>
          <w:rtl/>
        </w:rPr>
        <w:t>دانند؛ زیرا قادرند تا دیدگاههای خود را در این شرکت</w:t>
      </w:r>
      <w:r w:rsidRPr="00031D14">
        <w:rPr>
          <w:rFonts w:cs="B Zar"/>
          <w:sz w:val="28"/>
          <w:szCs w:val="28"/>
          <w:rtl/>
        </w:rPr>
        <w:softHyphen/>
      </w:r>
      <w:r w:rsidRPr="00031D14">
        <w:rPr>
          <w:rFonts w:cs="B Zar" w:hint="cs"/>
          <w:sz w:val="28"/>
          <w:szCs w:val="28"/>
          <w:rtl/>
        </w:rPr>
        <w:t>ها به اجرا گذاشته و از این طریق تجارب ارزشمندی به</w:t>
      </w:r>
      <w:r w:rsidRPr="00031D14">
        <w:rPr>
          <w:rFonts w:cs="B Zar"/>
          <w:sz w:val="28"/>
          <w:szCs w:val="28"/>
          <w:rtl/>
        </w:rPr>
        <w:softHyphen/>
      </w:r>
      <w:r w:rsidRPr="00031D14">
        <w:rPr>
          <w:rFonts w:cs="B Zar" w:hint="cs"/>
          <w:sz w:val="28"/>
          <w:szCs w:val="28"/>
          <w:rtl/>
        </w:rPr>
        <w:t>دست آورند. آقای غلامی به هیچ وجه به دلیل مسایل مالی و ریسک</w:t>
      </w:r>
      <w:r w:rsidRPr="00031D14">
        <w:rPr>
          <w:rFonts w:cs="B Zar"/>
          <w:sz w:val="28"/>
          <w:szCs w:val="28"/>
          <w:rtl/>
        </w:rPr>
        <w:softHyphen/>
      </w:r>
      <w:r w:rsidRPr="00031D14">
        <w:rPr>
          <w:rFonts w:cs="B Zar" w:hint="cs"/>
          <w:sz w:val="28"/>
          <w:szCs w:val="28"/>
          <w:rtl/>
        </w:rPr>
        <w:t>های عملیاتی حاضر نشده است در امور شرکت</w:t>
      </w:r>
      <w:r w:rsidRPr="00031D14">
        <w:rPr>
          <w:rFonts w:cs="B Zar"/>
          <w:sz w:val="28"/>
          <w:szCs w:val="28"/>
          <w:rtl/>
        </w:rPr>
        <w:softHyphen/>
      </w:r>
      <w:r w:rsidRPr="00031D14">
        <w:rPr>
          <w:rFonts w:cs="B Zar" w:hint="cs"/>
          <w:sz w:val="28"/>
          <w:szCs w:val="28"/>
          <w:rtl/>
        </w:rPr>
        <w:t>های تابعه دخالت بازدارنده داشته باشد. آنها را آزاد گذاشته است تا ایده</w:t>
      </w:r>
      <w:r w:rsidRPr="00031D14">
        <w:rPr>
          <w:rFonts w:cs="B Zar"/>
          <w:sz w:val="28"/>
          <w:szCs w:val="28"/>
          <w:rtl/>
        </w:rPr>
        <w:softHyphen/>
      </w:r>
      <w:r w:rsidRPr="00031D14">
        <w:rPr>
          <w:rFonts w:cs="B Zar" w:hint="cs"/>
          <w:sz w:val="28"/>
          <w:szCs w:val="28"/>
          <w:rtl/>
        </w:rPr>
        <w:t>های جدید را اجرا و از این طریق تجارب تازه</w:t>
      </w:r>
      <w:r w:rsidRPr="00031D14">
        <w:rPr>
          <w:rFonts w:cs="B Zar"/>
          <w:sz w:val="28"/>
          <w:szCs w:val="28"/>
          <w:rtl/>
        </w:rPr>
        <w:softHyphen/>
      </w:r>
      <w:r w:rsidRPr="00031D14">
        <w:rPr>
          <w:rFonts w:cs="B Zar" w:hint="cs"/>
          <w:sz w:val="28"/>
          <w:szCs w:val="28"/>
          <w:rtl/>
        </w:rPr>
        <w:t xml:space="preserve">ای کسب کنند. </w:t>
      </w:r>
    </w:p>
    <w:p w:rsidR="00031D14" w:rsidRPr="00031D14" w:rsidRDefault="00031D14" w:rsidP="00031D14">
      <w:pPr>
        <w:ind w:firstLine="170"/>
        <w:rPr>
          <w:rFonts w:cs="B Zar"/>
          <w:sz w:val="28"/>
          <w:szCs w:val="28"/>
          <w:rtl/>
        </w:rPr>
      </w:pPr>
      <w:r w:rsidRPr="00031D14">
        <w:rPr>
          <w:rFonts w:cs="B Zar" w:hint="cs"/>
          <w:sz w:val="28"/>
          <w:szCs w:val="28"/>
          <w:rtl/>
        </w:rPr>
        <w:t>آقای حسین عظیمی مدیر عامل گروه مهر آیین وندا که در حوزه دوچرخه فعال است، معتقد است در تشکیل گروه  جدید و شرکت</w:t>
      </w:r>
      <w:r w:rsidRPr="00031D14">
        <w:rPr>
          <w:rFonts w:cs="B Zar"/>
          <w:sz w:val="28"/>
          <w:szCs w:val="28"/>
          <w:rtl/>
        </w:rPr>
        <w:softHyphen/>
      </w:r>
      <w:r w:rsidRPr="00031D14">
        <w:rPr>
          <w:rFonts w:cs="B Zar" w:hint="cs"/>
          <w:sz w:val="28"/>
          <w:szCs w:val="28"/>
          <w:rtl/>
        </w:rPr>
        <w:t>های تابعه مهرآیین وندا،  احمد غلامی بسیار همراه بوده و از تغییرات استقبال کرده است. آقای غلامی نه تنها مانع این تغییرات نشده،  بلکه در توسعه گروه جدید راهنمایی</w:t>
      </w:r>
      <w:r w:rsidRPr="00031D14">
        <w:rPr>
          <w:rFonts w:cs="B Zar"/>
          <w:sz w:val="28"/>
          <w:szCs w:val="28"/>
          <w:rtl/>
        </w:rPr>
        <w:softHyphen/>
      </w:r>
      <w:r w:rsidRPr="00031D14">
        <w:rPr>
          <w:rFonts w:cs="B Zar" w:hint="cs"/>
          <w:sz w:val="28"/>
          <w:szCs w:val="28"/>
          <w:rtl/>
        </w:rPr>
        <w:t>های ارزنده</w:t>
      </w:r>
      <w:r w:rsidRPr="00031D14">
        <w:rPr>
          <w:rFonts w:cs="B Zar"/>
          <w:sz w:val="28"/>
          <w:szCs w:val="28"/>
          <w:rtl/>
        </w:rPr>
        <w:softHyphen/>
      </w:r>
      <w:r w:rsidRPr="00031D14">
        <w:rPr>
          <w:rFonts w:cs="B Zar" w:hint="cs"/>
          <w:sz w:val="28"/>
          <w:szCs w:val="28"/>
          <w:rtl/>
        </w:rPr>
        <w:t>ای هم در اختیار مدیران خود گذاشته است.</w:t>
      </w:r>
    </w:p>
    <w:p w:rsidR="00031D14" w:rsidRPr="00031D14" w:rsidRDefault="00031D14" w:rsidP="00CF60AA">
      <w:pPr>
        <w:pStyle w:val="nikran3"/>
        <w:rPr>
          <w:rtl/>
        </w:rPr>
      </w:pPr>
      <w:bookmarkStart w:id="91" w:name="_Toc167473953"/>
      <w:r w:rsidRPr="00031D14">
        <w:rPr>
          <w:rFonts w:hint="cs"/>
          <w:rtl/>
        </w:rPr>
        <w:t>فرهنگ سازمانی</w:t>
      </w:r>
      <w:bookmarkEnd w:id="91"/>
    </w:p>
    <w:p w:rsidR="00AF5A78" w:rsidRDefault="00AF5A78" w:rsidP="00B61C22">
      <w:pPr>
        <w:ind w:firstLine="170"/>
        <w:rPr>
          <w:rFonts w:cs="B Zar"/>
          <w:sz w:val="28"/>
          <w:szCs w:val="28"/>
          <w:rtl/>
          <w:lang w:bidi="fa-IR"/>
        </w:rPr>
      </w:pPr>
      <w:r>
        <w:rPr>
          <w:rFonts w:cs="B Zar" w:hint="cs"/>
          <w:sz w:val="28"/>
          <w:szCs w:val="28"/>
          <w:rtl/>
          <w:lang w:bidi="fa-IR"/>
        </w:rPr>
        <w:lastRenderedPageBreak/>
        <w:t>حتما</w:t>
      </w:r>
      <w:r w:rsidR="004F743C">
        <w:rPr>
          <w:rFonts w:cs="B Zar" w:hint="cs"/>
          <w:sz w:val="28"/>
          <w:szCs w:val="28"/>
          <w:rtl/>
          <w:lang w:bidi="fa-IR"/>
        </w:rPr>
        <w:t>ً</w:t>
      </w:r>
      <w:r>
        <w:rPr>
          <w:rFonts w:cs="B Zar" w:hint="cs"/>
          <w:sz w:val="28"/>
          <w:szCs w:val="28"/>
          <w:rtl/>
          <w:lang w:bidi="fa-IR"/>
        </w:rPr>
        <w:t xml:space="preserve"> این جمله معروف را شنیده</w:t>
      </w:r>
      <w:r w:rsidR="004F743C">
        <w:rPr>
          <w:rFonts w:cs="B Zar"/>
          <w:sz w:val="28"/>
          <w:szCs w:val="28"/>
          <w:rtl/>
          <w:lang w:bidi="fa-IR"/>
        </w:rPr>
        <w:softHyphen/>
      </w:r>
      <w:r>
        <w:rPr>
          <w:rFonts w:cs="B Zar" w:hint="cs"/>
          <w:sz w:val="28"/>
          <w:szCs w:val="28"/>
          <w:rtl/>
          <w:lang w:bidi="fa-IR"/>
        </w:rPr>
        <w:t>اید که فرهنگ سازمانی بد، استراتژی</w:t>
      </w:r>
      <w:r w:rsidR="004F743C">
        <w:rPr>
          <w:rFonts w:cs="B Zar"/>
          <w:sz w:val="28"/>
          <w:szCs w:val="28"/>
          <w:rtl/>
          <w:lang w:bidi="fa-IR"/>
        </w:rPr>
        <w:softHyphen/>
      </w:r>
      <w:r>
        <w:rPr>
          <w:rFonts w:cs="B Zar" w:hint="cs"/>
          <w:sz w:val="28"/>
          <w:szCs w:val="28"/>
          <w:rtl/>
          <w:lang w:bidi="fa-IR"/>
        </w:rPr>
        <w:t>های خوب سازمان را به عنوان صبحانه میل می</w:t>
      </w:r>
      <w:r w:rsidR="004F743C">
        <w:rPr>
          <w:rFonts w:cs="B Zar"/>
          <w:sz w:val="28"/>
          <w:szCs w:val="28"/>
          <w:rtl/>
          <w:lang w:bidi="fa-IR"/>
        </w:rPr>
        <w:softHyphen/>
      </w:r>
      <w:r>
        <w:rPr>
          <w:rFonts w:cs="B Zar" w:hint="cs"/>
          <w:sz w:val="28"/>
          <w:szCs w:val="28"/>
          <w:rtl/>
          <w:lang w:bidi="fa-IR"/>
        </w:rPr>
        <w:t>کند. شما صرفا</w:t>
      </w:r>
      <w:r w:rsidR="004F743C">
        <w:rPr>
          <w:rFonts w:cs="B Zar" w:hint="cs"/>
          <w:sz w:val="28"/>
          <w:szCs w:val="28"/>
          <w:rtl/>
          <w:lang w:bidi="fa-IR"/>
        </w:rPr>
        <w:t>ً</w:t>
      </w:r>
      <w:r>
        <w:rPr>
          <w:rFonts w:cs="B Zar" w:hint="cs"/>
          <w:sz w:val="28"/>
          <w:szCs w:val="28"/>
          <w:rtl/>
          <w:lang w:bidi="fa-IR"/>
        </w:rPr>
        <w:t xml:space="preserve"> به</w:t>
      </w:r>
      <w:r w:rsidR="004F743C">
        <w:rPr>
          <w:rFonts w:cs="B Zar"/>
          <w:sz w:val="28"/>
          <w:szCs w:val="28"/>
          <w:rtl/>
          <w:lang w:bidi="fa-IR"/>
        </w:rPr>
        <w:softHyphen/>
      </w:r>
      <w:r>
        <w:rPr>
          <w:rFonts w:cs="B Zar" w:hint="cs"/>
          <w:sz w:val="28"/>
          <w:szCs w:val="28"/>
          <w:rtl/>
          <w:lang w:bidi="fa-IR"/>
        </w:rPr>
        <w:t>دلیل داشتن استراتژ</w:t>
      </w:r>
      <w:r w:rsidR="004F743C">
        <w:rPr>
          <w:rFonts w:cs="B Zar" w:hint="cs"/>
          <w:sz w:val="28"/>
          <w:szCs w:val="28"/>
          <w:rtl/>
          <w:lang w:bidi="fa-IR"/>
        </w:rPr>
        <w:t>ی</w:t>
      </w:r>
      <w:r w:rsidR="004F743C">
        <w:rPr>
          <w:rFonts w:cs="B Zar"/>
          <w:sz w:val="28"/>
          <w:szCs w:val="28"/>
          <w:rtl/>
          <w:lang w:bidi="fa-IR"/>
        </w:rPr>
        <w:softHyphen/>
      </w:r>
      <w:r>
        <w:rPr>
          <w:rFonts w:cs="B Zar" w:hint="cs"/>
          <w:sz w:val="28"/>
          <w:szCs w:val="28"/>
          <w:rtl/>
          <w:lang w:bidi="fa-IR"/>
        </w:rPr>
        <w:t>های خوب نمی</w:t>
      </w:r>
      <w:r w:rsidR="004F743C">
        <w:rPr>
          <w:rFonts w:cs="B Zar"/>
          <w:sz w:val="28"/>
          <w:szCs w:val="28"/>
          <w:rtl/>
          <w:lang w:bidi="fa-IR"/>
        </w:rPr>
        <w:softHyphen/>
      </w:r>
      <w:r>
        <w:rPr>
          <w:rFonts w:cs="B Zar" w:hint="cs"/>
          <w:sz w:val="28"/>
          <w:szCs w:val="28"/>
          <w:rtl/>
          <w:lang w:bidi="fa-IR"/>
        </w:rPr>
        <w:t>توانید امیدوار باشید که  اتفاقات خوبی در سازمان رخ دهد. برای اجرای استراتژی</w:t>
      </w:r>
      <w:r w:rsidR="004F743C">
        <w:rPr>
          <w:rFonts w:cs="B Zar"/>
          <w:sz w:val="28"/>
          <w:szCs w:val="28"/>
          <w:rtl/>
          <w:lang w:bidi="fa-IR"/>
        </w:rPr>
        <w:softHyphen/>
      </w:r>
      <w:r>
        <w:rPr>
          <w:rFonts w:cs="B Zar" w:hint="cs"/>
          <w:sz w:val="28"/>
          <w:szCs w:val="28"/>
          <w:rtl/>
          <w:lang w:bidi="fa-IR"/>
        </w:rPr>
        <w:t>ها نیاز است تا فرهنگ سازمانی متناسب، نیروی انسانی توانمند و ساختار سازمانی کارآمدی داشته باشید.  اگر کارآفرینی پس از سال</w:t>
      </w:r>
      <w:r w:rsidR="004F743C">
        <w:rPr>
          <w:rFonts w:cs="B Zar"/>
          <w:sz w:val="28"/>
          <w:szCs w:val="28"/>
          <w:rtl/>
          <w:lang w:bidi="fa-IR"/>
        </w:rPr>
        <w:softHyphen/>
      </w:r>
      <w:r>
        <w:rPr>
          <w:rFonts w:cs="B Zar" w:hint="cs"/>
          <w:sz w:val="28"/>
          <w:szCs w:val="28"/>
          <w:rtl/>
          <w:lang w:bidi="fa-IR"/>
        </w:rPr>
        <w:t>ها ادعا می</w:t>
      </w:r>
      <w:r w:rsidR="004F743C">
        <w:rPr>
          <w:rFonts w:cs="B Zar"/>
          <w:sz w:val="28"/>
          <w:szCs w:val="28"/>
          <w:rtl/>
          <w:lang w:bidi="fa-IR"/>
        </w:rPr>
        <w:softHyphen/>
      </w:r>
      <w:r>
        <w:rPr>
          <w:rFonts w:cs="B Zar" w:hint="cs"/>
          <w:sz w:val="28"/>
          <w:szCs w:val="28"/>
          <w:rtl/>
          <w:lang w:bidi="fa-IR"/>
        </w:rPr>
        <w:t>کند که بیشتر تصمیمات کلیدی</w:t>
      </w:r>
      <w:r w:rsidR="004F743C">
        <w:rPr>
          <w:rFonts w:cs="B Zar"/>
          <w:sz w:val="28"/>
          <w:szCs w:val="28"/>
          <w:rtl/>
          <w:lang w:bidi="fa-IR"/>
        </w:rPr>
        <w:softHyphen/>
      </w:r>
      <w:r>
        <w:rPr>
          <w:rFonts w:cs="B Zar" w:hint="cs"/>
          <w:sz w:val="28"/>
          <w:szCs w:val="28"/>
          <w:rtl/>
          <w:lang w:bidi="fa-IR"/>
        </w:rPr>
        <w:t>اش اجرا شده و منجر به نتایج خوبی هم شده است، باید باور داشته باشید او توانسته است فرهنگ سازمانی متناسبی را در بین کارکنان اشاعه دهد. تصور کنید رستورانی در منوی غذایش لذیذترین و جدیدترین غذاها را گنجانده است</w:t>
      </w:r>
      <w:r w:rsidR="004F743C">
        <w:rPr>
          <w:rFonts w:cs="B Zar" w:hint="cs"/>
          <w:sz w:val="28"/>
          <w:szCs w:val="28"/>
          <w:rtl/>
          <w:lang w:bidi="fa-IR"/>
        </w:rPr>
        <w:t>،</w:t>
      </w:r>
      <w:r>
        <w:rPr>
          <w:rFonts w:cs="B Zar" w:hint="cs"/>
          <w:sz w:val="28"/>
          <w:szCs w:val="28"/>
          <w:rtl/>
          <w:lang w:bidi="fa-IR"/>
        </w:rPr>
        <w:t xml:space="preserve"> اما کارکنان این رستوران خو</w:t>
      </w:r>
      <w:r w:rsidR="004F743C">
        <w:rPr>
          <w:rFonts w:cs="B Zar" w:hint="cs"/>
          <w:sz w:val="28"/>
          <w:szCs w:val="28"/>
          <w:rtl/>
          <w:lang w:bidi="fa-IR"/>
        </w:rPr>
        <w:t>د به این مزیت باور نداشته باشند؛</w:t>
      </w:r>
      <w:r>
        <w:rPr>
          <w:rFonts w:cs="B Zar" w:hint="cs"/>
          <w:sz w:val="28"/>
          <w:szCs w:val="28"/>
          <w:rtl/>
          <w:lang w:bidi="fa-IR"/>
        </w:rPr>
        <w:t xml:space="preserve"> اولین افرادی که </w:t>
      </w:r>
      <w:r w:rsidR="00B61C22">
        <w:rPr>
          <w:rFonts w:cs="B Zar" w:hint="cs"/>
          <w:sz w:val="28"/>
          <w:szCs w:val="28"/>
          <w:rtl/>
          <w:lang w:bidi="fa-IR"/>
        </w:rPr>
        <w:t xml:space="preserve"> باعث کاهش رونق این رستوران می</w:t>
      </w:r>
      <w:r w:rsidR="00B61C22">
        <w:rPr>
          <w:rFonts w:cs="B Zar"/>
          <w:sz w:val="28"/>
          <w:szCs w:val="28"/>
          <w:rtl/>
          <w:lang w:bidi="fa-IR"/>
        </w:rPr>
        <w:softHyphen/>
      </w:r>
      <w:r w:rsidR="00B61C22">
        <w:rPr>
          <w:rFonts w:cs="B Zar" w:hint="cs"/>
          <w:sz w:val="28"/>
          <w:szCs w:val="28"/>
          <w:rtl/>
          <w:lang w:bidi="fa-IR"/>
        </w:rPr>
        <w:t>شوند،</w:t>
      </w:r>
      <w:r>
        <w:rPr>
          <w:rFonts w:cs="B Zar" w:hint="cs"/>
          <w:sz w:val="28"/>
          <w:szCs w:val="28"/>
          <w:rtl/>
          <w:lang w:bidi="fa-IR"/>
        </w:rPr>
        <w:t xml:space="preserve"> رقبا یا مشتریان ناراضی نیستند، بلکه همان کارکنان هستند.</w:t>
      </w:r>
    </w:p>
    <w:p w:rsidR="00031D14" w:rsidRPr="00031D14" w:rsidRDefault="00031D14" w:rsidP="00B61C22">
      <w:pPr>
        <w:ind w:firstLine="170"/>
        <w:rPr>
          <w:rFonts w:cs="B Zar"/>
          <w:sz w:val="28"/>
          <w:szCs w:val="28"/>
          <w:lang w:bidi="fa-IR"/>
        </w:rPr>
      </w:pPr>
      <w:r w:rsidRPr="00031D14">
        <w:rPr>
          <w:rFonts w:cs="B Zar"/>
          <w:sz w:val="28"/>
          <w:szCs w:val="28"/>
          <w:rtl/>
          <w:lang w:bidi="fa-IR"/>
        </w:rPr>
        <w:t xml:space="preserve">رهبران سازمان، مديران و </w:t>
      </w:r>
      <w:r w:rsidRPr="00031D14">
        <w:rPr>
          <w:rFonts w:ascii="Times New Roman" w:hAnsi="Times New Roman" w:cs="B Zar"/>
          <w:kern w:val="32"/>
          <w:sz w:val="28"/>
          <w:szCs w:val="28"/>
          <w:rtl/>
        </w:rPr>
        <w:t>محققان</w:t>
      </w:r>
      <w:r w:rsidRPr="00031D14">
        <w:rPr>
          <w:rFonts w:cs="B Zar"/>
          <w:sz w:val="28"/>
          <w:szCs w:val="28"/>
          <w:rtl/>
          <w:lang w:bidi="fa-IR"/>
        </w:rPr>
        <w:t xml:space="preserve"> دانشگاهي در حال تشريح توجه روزافزون در فهم مفهوم فرهنگ سازماني هستند</w:t>
      </w:r>
      <w:r w:rsidRPr="00031D14">
        <w:rPr>
          <w:rFonts w:ascii="Times New Roman" w:hAnsi="Times New Roman" w:cs="Times New Roman"/>
          <w:sz w:val="24"/>
          <w:szCs w:val="24"/>
          <w:lang w:bidi="fa-IR"/>
        </w:rPr>
        <w:t>(Denhardt,1991)</w:t>
      </w:r>
      <w:r w:rsidRPr="00031D14">
        <w:rPr>
          <w:rFonts w:cs="B Zar"/>
          <w:sz w:val="24"/>
          <w:szCs w:val="24"/>
          <w:rtl/>
          <w:lang w:bidi="fa-IR"/>
        </w:rPr>
        <w:t xml:space="preserve">، </w:t>
      </w:r>
      <w:r w:rsidRPr="00031D14">
        <w:rPr>
          <w:rFonts w:ascii="Times New Roman" w:hAnsi="Times New Roman" w:cs="Times New Roman"/>
          <w:sz w:val="24"/>
          <w:szCs w:val="24"/>
          <w:lang w:bidi="fa-IR"/>
        </w:rPr>
        <w:t>(Jreisat,1997)</w:t>
      </w:r>
      <w:r w:rsidRPr="00031D14">
        <w:rPr>
          <w:rFonts w:cs="B Zar"/>
          <w:sz w:val="24"/>
          <w:szCs w:val="24"/>
          <w:rtl/>
          <w:lang w:bidi="fa-IR"/>
        </w:rPr>
        <w:t xml:space="preserve">، </w:t>
      </w:r>
      <w:r w:rsidRPr="00031D14">
        <w:rPr>
          <w:rFonts w:ascii="Times New Roman" w:hAnsi="Times New Roman" w:cs="Times New Roman"/>
          <w:sz w:val="24"/>
          <w:szCs w:val="24"/>
          <w:lang w:bidi="fa-IR"/>
        </w:rPr>
        <w:t>(Zamanou and Glaser,1994)</w:t>
      </w:r>
      <w:r w:rsidRPr="00031D14">
        <w:rPr>
          <w:rFonts w:cs="B Zar"/>
          <w:sz w:val="28"/>
          <w:szCs w:val="28"/>
          <w:rtl/>
          <w:lang w:bidi="fa-IR"/>
        </w:rPr>
        <w:t xml:space="preserve">. </w:t>
      </w:r>
      <w:r w:rsidRPr="00031D14">
        <w:rPr>
          <w:rFonts w:cs="B Zar" w:hint="cs"/>
          <w:sz w:val="28"/>
          <w:szCs w:val="28"/>
          <w:rtl/>
          <w:lang w:bidi="fa-IR"/>
        </w:rPr>
        <w:t>ثبات و استمرار</w:t>
      </w:r>
      <w:r w:rsidRPr="00031D14">
        <w:rPr>
          <w:rFonts w:cs="B Zar"/>
          <w:sz w:val="28"/>
          <w:szCs w:val="28"/>
          <w:rtl/>
          <w:lang w:bidi="fa-IR"/>
        </w:rPr>
        <w:t xml:space="preserve"> اين توجه روزافزون به اين معنا است كه دليل اوليه براي توجه </w:t>
      </w:r>
      <w:r w:rsidRPr="00031D14">
        <w:rPr>
          <w:rFonts w:cs="B Zar" w:hint="cs"/>
          <w:sz w:val="28"/>
          <w:szCs w:val="28"/>
          <w:rtl/>
          <w:lang w:bidi="fa-IR"/>
        </w:rPr>
        <w:t>فزاينده به ا</w:t>
      </w:r>
      <w:r w:rsidRPr="00031D14">
        <w:rPr>
          <w:rFonts w:cs="B Zar"/>
          <w:sz w:val="28"/>
          <w:szCs w:val="28"/>
          <w:rtl/>
          <w:lang w:bidi="fa-IR"/>
        </w:rPr>
        <w:t xml:space="preserve">ين مطلب كه فرهنگ سازماني يك عامل مهم در اثربخشي سازماني است، </w:t>
      </w:r>
      <w:r w:rsidRPr="00031D14">
        <w:rPr>
          <w:rFonts w:cs="B Zar" w:hint="cs"/>
          <w:sz w:val="28"/>
          <w:szCs w:val="28"/>
          <w:rtl/>
          <w:lang w:bidi="fa-IR"/>
        </w:rPr>
        <w:t xml:space="preserve">به قوت خود </w:t>
      </w:r>
      <w:r w:rsidRPr="00031D14">
        <w:rPr>
          <w:rFonts w:cs="B Zar"/>
          <w:sz w:val="28"/>
          <w:szCs w:val="28"/>
          <w:rtl/>
          <w:lang w:bidi="fa-IR"/>
        </w:rPr>
        <w:t>باقي است</w:t>
      </w:r>
      <w:r w:rsidRPr="00031D14">
        <w:rPr>
          <w:rFonts w:ascii="Times New Roman" w:hAnsi="Times New Roman" w:cs="Times New Roman"/>
          <w:sz w:val="24"/>
          <w:szCs w:val="24"/>
          <w:lang w:bidi="fa-IR"/>
        </w:rPr>
        <w:t>(Denison,1990)</w:t>
      </w:r>
      <w:r w:rsidRPr="00031D14">
        <w:rPr>
          <w:rFonts w:cs="B Zar" w:hint="cs"/>
          <w:sz w:val="28"/>
          <w:szCs w:val="28"/>
          <w:rtl/>
          <w:lang w:bidi="fa-IR"/>
        </w:rPr>
        <w:t xml:space="preserve">. </w:t>
      </w:r>
      <w:r w:rsidRPr="00031D14">
        <w:rPr>
          <w:rFonts w:cs="B Zar"/>
          <w:sz w:val="28"/>
          <w:szCs w:val="28"/>
          <w:rtl/>
          <w:lang w:bidi="fa-IR"/>
        </w:rPr>
        <w:t>از اين گذشته، رشد دانسته</w:t>
      </w:r>
      <w:r w:rsidRPr="00031D14">
        <w:rPr>
          <w:rFonts w:cs="B Zar"/>
          <w:sz w:val="28"/>
          <w:szCs w:val="28"/>
          <w:rtl/>
          <w:lang w:bidi="fa-IR"/>
        </w:rPr>
        <w:softHyphen/>
        <w:t>هادر باره فرهنگ سازماني مي</w:t>
      </w:r>
      <w:r w:rsidRPr="00031D14">
        <w:rPr>
          <w:rFonts w:cs="B Zar"/>
          <w:sz w:val="28"/>
          <w:szCs w:val="28"/>
          <w:rtl/>
          <w:lang w:bidi="fa-IR"/>
        </w:rPr>
        <w:softHyphen/>
        <w:t>تواند موجب پيدايش رهبران، مديران و محققاني با درك ويژه</w:t>
      </w:r>
      <w:r w:rsidRPr="00031D14">
        <w:rPr>
          <w:rFonts w:cs="B Zar"/>
          <w:sz w:val="28"/>
          <w:szCs w:val="28"/>
          <w:rtl/>
          <w:lang w:bidi="fa-IR"/>
        </w:rPr>
        <w:softHyphen/>
        <w:t xml:space="preserve">اي از مشخصات بنيادين </w:t>
      </w:r>
      <w:r w:rsidRPr="00031D14">
        <w:rPr>
          <w:rFonts w:ascii="Times New Roman" w:hAnsi="Times New Roman" w:cs="B Zar"/>
          <w:kern w:val="32"/>
          <w:sz w:val="28"/>
          <w:szCs w:val="28"/>
          <w:rtl/>
        </w:rPr>
        <w:t>سازمان</w:t>
      </w:r>
      <w:r w:rsidRPr="00031D14">
        <w:rPr>
          <w:rFonts w:cs="B Zar"/>
          <w:sz w:val="28"/>
          <w:szCs w:val="28"/>
          <w:rtl/>
          <w:lang w:bidi="fa-IR"/>
        </w:rPr>
        <w:t xml:space="preserve"> شود</w:t>
      </w:r>
      <w:r w:rsidRPr="00031D14">
        <w:rPr>
          <w:rFonts w:cs="B Zar" w:hint="cs"/>
          <w:sz w:val="28"/>
          <w:szCs w:val="28"/>
          <w:rtl/>
          <w:lang w:bidi="fa-IR"/>
        </w:rPr>
        <w:t xml:space="preserve"> (</w:t>
      </w:r>
      <w:r w:rsidRPr="00031D14">
        <w:rPr>
          <w:rFonts w:cs="B Zar"/>
          <w:sz w:val="28"/>
          <w:szCs w:val="28"/>
          <w:rtl/>
          <w:lang w:bidi="fa-IR"/>
        </w:rPr>
        <w:t>شاين</w:t>
      </w:r>
      <w:r w:rsidRPr="00031D14">
        <w:rPr>
          <w:rFonts w:cs="B Zar" w:hint="cs"/>
          <w:sz w:val="28"/>
          <w:szCs w:val="28"/>
          <w:rtl/>
          <w:lang w:bidi="fa-IR"/>
        </w:rPr>
        <w:t>،</w:t>
      </w:r>
      <w:r w:rsidRPr="00031D14">
        <w:rPr>
          <w:rFonts w:cs="B Zar"/>
          <w:sz w:val="28"/>
          <w:szCs w:val="28"/>
          <w:rtl/>
          <w:lang w:bidi="fa-IR"/>
        </w:rPr>
        <w:t>198</w:t>
      </w:r>
      <w:r w:rsidRPr="00031D14">
        <w:rPr>
          <w:rFonts w:cs="B Zar" w:hint="cs"/>
          <w:sz w:val="28"/>
          <w:szCs w:val="28"/>
          <w:rtl/>
          <w:lang w:bidi="fa-IR"/>
        </w:rPr>
        <w:t>5</w:t>
      </w:r>
      <w:r w:rsidRPr="00031D14">
        <w:rPr>
          <w:rFonts w:cs="B Zar"/>
          <w:sz w:val="28"/>
          <w:szCs w:val="28"/>
          <w:rtl/>
          <w:lang w:bidi="fa-IR"/>
        </w:rPr>
        <w:t>) كه به نوبه خود به مديريت يا تغيير فرهنگ كمك مي</w:t>
      </w:r>
      <w:r w:rsidRPr="00031D14">
        <w:rPr>
          <w:rFonts w:cs="B Zar"/>
          <w:sz w:val="28"/>
          <w:szCs w:val="28"/>
          <w:rtl/>
          <w:lang w:bidi="fa-IR"/>
        </w:rPr>
        <w:softHyphen/>
        <w:t>كند</w:t>
      </w:r>
      <w:r w:rsidRPr="00031D14">
        <w:rPr>
          <w:rFonts w:ascii="Times New Roman" w:hAnsi="Times New Roman" w:cs="Times New Roman"/>
          <w:sz w:val="24"/>
          <w:szCs w:val="24"/>
          <w:lang w:bidi="fa-IR"/>
        </w:rPr>
        <w:t>(Schraeder; Walter,Tears, Jordan,2005</w:t>
      </w:r>
      <w:r w:rsidR="00B61C22">
        <w:rPr>
          <w:rFonts w:ascii="Times New Roman" w:hAnsi="Times New Roman" w:cs="Times New Roman" w:hint="cs"/>
          <w:sz w:val="24"/>
          <w:szCs w:val="24"/>
          <w:rtl/>
          <w:lang w:bidi="fa-IR"/>
        </w:rPr>
        <w:t>)</w:t>
      </w:r>
      <w:r w:rsidRPr="00031D14">
        <w:rPr>
          <w:rFonts w:cs="B Zar" w:hint="cs"/>
          <w:sz w:val="28"/>
          <w:szCs w:val="28"/>
          <w:rtl/>
          <w:lang w:bidi="fa-IR"/>
        </w:rPr>
        <w:t>.</w:t>
      </w:r>
    </w:p>
    <w:p w:rsidR="00031D14" w:rsidRPr="00031D14" w:rsidRDefault="00031D14" w:rsidP="00B61C22">
      <w:pPr>
        <w:ind w:firstLine="170"/>
        <w:rPr>
          <w:rFonts w:cs="B Zar"/>
          <w:sz w:val="28"/>
          <w:szCs w:val="28"/>
          <w:rtl/>
          <w:lang w:bidi="fa-IR"/>
        </w:rPr>
      </w:pPr>
      <w:r w:rsidRPr="00031D14">
        <w:rPr>
          <w:rFonts w:cs="B Zar"/>
          <w:sz w:val="28"/>
          <w:szCs w:val="28"/>
          <w:rtl/>
          <w:lang w:bidi="fa-IR"/>
        </w:rPr>
        <w:t xml:space="preserve">اغلب تعريف فرهنگ سازماني به </w:t>
      </w:r>
      <w:r w:rsidRPr="00031D14">
        <w:rPr>
          <w:rFonts w:ascii="Times New Roman" w:hAnsi="Times New Roman" w:cs="B Zar"/>
          <w:kern w:val="32"/>
          <w:sz w:val="28"/>
          <w:szCs w:val="28"/>
          <w:rtl/>
        </w:rPr>
        <w:t>دليل</w:t>
      </w:r>
      <w:r w:rsidRPr="00031D14">
        <w:rPr>
          <w:rFonts w:cs="B Zar"/>
          <w:sz w:val="28"/>
          <w:szCs w:val="28"/>
          <w:rtl/>
          <w:lang w:bidi="fa-IR"/>
        </w:rPr>
        <w:t xml:space="preserve"> مشخصات پيچيده آن مشكل است</w:t>
      </w:r>
      <w:r w:rsidRPr="00031D14">
        <w:rPr>
          <w:rFonts w:cs="B Zar" w:hint="cs"/>
          <w:sz w:val="28"/>
          <w:szCs w:val="28"/>
          <w:rtl/>
          <w:lang w:bidi="fa-IR"/>
        </w:rPr>
        <w:t>؛</w:t>
      </w:r>
      <w:r w:rsidRPr="00031D14">
        <w:rPr>
          <w:rFonts w:cs="B Zar"/>
          <w:sz w:val="28"/>
          <w:szCs w:val="28"/>
          <w:rtl/>
          <w:lang w:bidi="fa-IR"/>
        </w:rPr>
        <w:t xml:space="preserve"> زيرا بخشي از صورت</w:t>
      </w:r>
      <w:r w:rsidR="00B61C22">
        <w:rPr>
          <w:rFonts w:cs="B Zar"/>
          <w:sz w:val="28"/>
          <w:szCs w:val="28"/>
          <w:rtl/>
          <w:lang w:bidi="fa-IR"/>
        </w:rPr>
        <w:softHyphen/>
      </w:r>
      <w:r w:rsidRPr="00031D14">
        <w:rPr>
          <w:rFonts w:cs="B Zar"/>
          <w:sz w:val="28"/>
          <w:szCs w:val="28"/>
          <w:rtl/>
          <w:lang w:bidi="fa-IR"/>
        </w:rPr>
        <w:t>هاي فرهنگ غيرملموس بوده و قابل مشاهده نيست</w:t>
      </w:r>
      <w:r w:rsidRPr="00031D14">
        <w:rPr>
          <w:rFonts w:ascii="Times New Roman" w:hAnsi="Times New Roman" w:cs="Times New Roman"/>
          <w:sz w:val="24"/>
          <w:szCs w:val="24"/>
          <w:lang w:bidi="fa-IR"/>
        </w:rPr>
        <w:t>(Jreisat,1997)</w:t>
      </w:r>
      <w:r w:rsidRPr="00031D14">
        <w:rPr>
          <w:rFonts w:cs="B Zar"/>
          <w:sz w:val="28"/>
          <w:szCs w:val="28"/>
          <w:rtl/>
          <w:lang w:bidi="fa-IR"/>
        </w:rPr>
        <w:t>. با وجود اين سختي، به نظر مي</w:t>
      </w:r>
      <w:r w:rsidRPr="00031D14">
        <w:rPr>
          <w:rFonts w:cs="B Zar"/>
          <w:sz w:val="28"/>
          <w:szCs w:val="28"/>
          <w:lang w:bidi="fa-IR"/>
        </w:rPr>
        <w:softHyphen/>
      </w:r>
      <w:r w:rsidRPr="00031D14">
        <w:rPr>
          <w:rFonts w:cs="B Zar"/>
          <w:sz w:val="28"/>
          <w:szCs w:val="28"/>
          <w:rtl/>
          <w:lang w:bidi="fa-IR"/>
        </w:rPr>
        <w:t xml:space="preserve">رسد بيشتر نويسندگان بر اين نكته اتفاق نظر دارند كه فرهنگ سازماني نقطه محوري و مركزي عملكرد سازمان است. در </w:t>
      </w:r>
      <w:r w:rsidRPr="00031D14">
        <w:rPr>
          <w:rFonts w:cs="B Zar" w:hint="cs"/>
          <w:sz w:val="28"/>
          <w:szCs w:val="28"/>
          <w:rtl/>
          <w:lang w:bidi="fa-IR"/>
        </w:rPr>
        <w:t xml:space="preserve">اين </w:t>
      </w:r>
      <w:r w:rsidRPr="00031D14">
        <w:rPr>
          <w:rFonts w:cs="B Zar"/>
          <w:sz w:val="28"/>
          <w:szCs w:val="28"/>
          <w:rtl/>
          <w:lang w:bidi="fa-IR"/>
        </w:rPr>
        <w:t xml:space="preserve">ميان </w:t>
      </w:r>
      <w:r w:rsidRPr="00031D14">
        <w:rPr>
          <w:rFonts w:cs="B Zar" w:hint="cs"/>
          <w:sz w:val="28"/>
          <w:szCs w:val="28"/>
          <w:rtl/>
          <w:lang w:bidi="fa-IR"/>
        </w:rPr>
        <w:t xml:space="preserve">يكي از </w:t>
      </w:r>
      <w:r w:rsidRPr="00031D14">
        <w:rPr>
          <w:rFonts w:cs="B Zar"/>
          <w:sz w:val="28"/>
          <w:szCs w:val="28"/>
          <w:rtl/>
          <w:lang w:bidi="fa-IR"/>
        </w:rPr>
        <w:t>محققان بر اين نكته ت</w:t>
      </w:r>
      <w:r w:rsidRPr="00031D14">
        <w:rPr>
          <w:rFonts w:cs="B Zar" w:hint="cs"/>
          <w:sz w:val="28"/>
          <w:szCs w:val="28"/>
          <w:rtl/>
          <w:lang w:bidi="fa-IR"/>
        </w:rPr>
        <w:t>أ</w:t>
      </w:r>
      <w:r w:rsidRPr="00031D14">
        <w:rPr>
          <w:rFonts w:cs="B Zar"/>
          <w:sz w:val="28"/>
          <w:szCs w:val="28"/>
          <w:rtl/>
          <w:lang w:bidi="fa-IR"/>
        </w:rPr>
        <w:t>كيد مي</w:t>
      </w:r>
      <w:r w:rsidRPr="00031D14">
        <w:rPr>
          <w:rFonts w:cs="B Zar"/>
          <w:sz w:val="28"/>
          <w:szCs w:val="28"/>
          <w:rtl/>
          <w:lang w:bidi="fa-IR"/>
        </w:rPr>
        <w:softHyphen/>
        <w:t>كند كه فرهنگ سازماني مقدس، ملايم، به آساني تغييرناپذير، داراي بنيان تاريخي و به طور جمعي پايه</w:t>
      </w:r>
      <w:r w:rsidRPr="00031D14">
        <w:rPr>
          <w:rFonts w:cs="B Zar"/>
          <w:sz w:val="28"/>
          <w:szCs w:val="28"/>
          <w:rtl/>
          <w:lang w:bidi="fa-IR"/>
        </w:rPr>
        <w:softHyphen/>
        <w:t xml:space="preserve">گذاري شده است </w:t>
      </w:r>
      <w:r w:rsidRPr="00031D14">
        <w:rPr>
          <w:rFonts w:cs="B Zar" w:hint="cs"/>
          <w:sz w:val="28"/>
          <w:szCs w:val="28"/>
          <w:rtl/>
          <w:lang w:bidi="fa-IR"/>
        </w:rPr>
        <w:t>(</w:t>
      </w:r>
      <w:r w:rsidRPr="00031D14">
        <w:rPr>
          <w:rFonts w:cs="B Zar"/>
          <w:sz w:val="28"/>
          <w:szCs w:val="28"/>
          <w:rtl/>
          <w:lang w:bidi="fa-IR"/>
        </w:rPr>
        <w:t>هافستد 1990</w:t>
      </w:r>
      <w:r w:rsidRPr="00031D14">
        <w:rPr>
          <w:rFonts w:cs="B Zar" w:hint="cs"/>
          <w:sz w:val="28"/>
          <w:szCs w:val="28"/>
          <w:rtl/>
          <w:lang w:bidi="fa-IR"/>
        </w:rPr>
        <w:t xml:space="preserve">) </w:t>
      </w:r>
      <w:r w:rsidRPr="00031D14">
        <w:rPr>
          <w:rFonts w:cs="B Zar"/>
          <w:sz w:val="28"/>
          <w:szCs w:val="28"/>
          <w:rtl/>
          <w:lang w:bidi="fa-IR"/>
        </w:rPr>
        <w:t>. فرهنگ سازماني در هر سازمان خاص</w:t>
      </w:r>
      <w:r w:rsidRPr="00031D14">
        <w:rPr>
          <w:rFonts w:cs="B Zar" w:hint="cs"/>
          <w:sz w:val="28"/>
          <w:szCs w:val="28"/>
          <w:rtl/>
          <w:lang w:bidi="fa-IR"/>
        </w:rPr>
        <w:t xml:space="preserve"> و </w:t>
      </w:r>
      <w:r w:rsidRPr="00031D14">
        <w:rPr>
          <w:rFonts w:cs="B Zar"/>
          <w:sz w:val="28"/>
          <w:szCs w:val="28"/>
          <w:rtl/>
          <w:lang w:bidi="fa-IR"/>
        </w:rPr>
        <w:t>منحصر به</w:t>
      </w:r>
      <w:r w:rsidR="00B61C22">
        <w:rPr>
          <w:rFonts w:cs="B Zar"/>
          <w:sz w:val="28"/>
          <w:szCs w:val="28"/>
          <w:rtl/>
          <w:lang w:bidi="fa-IR"/>
        </w:rPr>
        <w:softHyphen/>
      </w:r>
      <w:r w:rsidRPr="00031D14">
        <w:rPr>
          <w:rFonts w:cs="B Zar"/>
          <w:sz w:val="28"/>
          <w:szCs w:val="28"/>
          <w:rtl/>
          <w:lang w:bidi="fa-IR"/>
        </w:rPr>
        <w:t>فرد بوده و از ابعاد عيني و ذهني تشكيل مي</w:t>
      </w:r>
      <w:r w:rsidR="00B61C22">
        <w:rPr>
          <w:rFonts w:cs="B Zar"/>
          <w:sz w:val="28"/>
          <w:szCs w:val="28"/>
          <w:rtl/>
          <w:lang w:bidi="fa-IR"/>
        </w:rPr>
        <w:softHyphen/>
      </w:r>
      <w:r w:rsidRPr="00031D14">
        <w:rPr>
          <w:rFonts w:cs="B Zar"/>
          <w:sz w:val="28"/>
          <w:szCs w:val="28"/>
          <w:rtl/>
          <w:lang w:bidi="fa-IR"/>
        </w:rPr>
        <w:t>شود و با سنت و طبيعت عقايد و انتظارات مشترك درباره زندگي سازمان ارتباط دار</w:t>
      </w:r>
      <w:r w:rsidRPr="00031D14">
        <w:rPr>
          <w:rFonts w:cs="B Zar" w:hint="cs"/>
          <w:sz w:val="28"/>
          <w:szCs w:val="28"/>
          <w:rtl/>
          <w:lang w:bidi="fa-IR"/>
        </w:rPr>
        <w:t>د</w:t>
      </w:r>
      <w:r w:rsidRPr="00031D14">
        <w:rPr>
          <w:rFonts w:ascii="Times New Roman" w:hAnsi="Times New Roman" w:cs="Times New Roman"/>
          <w:sz w:val="24"/>
          <w:szCs w:val="24"/>
          <w:lang w:bidi="fa-IR"/>
        </w:rPr>
        <w:t>(Schraeder andothers,2005)</w:t>
      </w:r>
      <w:r w:rsidRPr="00031D14">
        <w:rPr>
          <w:rFonts w:cs="B Zar" w:hint="cs"/>
          <w:sz w:val="28"/>
          <w:szCs w:val="28"/>
          <w:rtl/>
          <w:lang w:bidi="fa-IR"/>
        </w:rPr>
        <w:t>.</w:t>
      </w:r>
    </w:p>
    <w:p w:rsidR="00031D14" w:rsidRPr="00031D14" w:rsidRDefault="00031D14" w:rsidP="00C128A3">
      <w:pPr>
        <w:ind w:firstLine="170"/>
        <w:rPr>
          <w:rFonts w:cs="B Zar"/>
          <w:sz w:val="28"/>
          <w:szCs w:val="28"/>
          <w:rtl/>
        </w:rPr>
      </w:pPr>
      <w:r w:rsidRPr="00031D14">
        <w:rPr>
          <w:rFonts w:cs="B Zar"/>
          <w:sz w:val="28"/>
          <w:szCs w:val="28"/>
          <w:rtl/>
        </w:rPr>
        <w:t xml:space="preserve">مدل دنيسون </w:t>
      </w:r>
      <w:r w:rsidRPr="00031D14">
        <w:rPr>
          <w:rFonts w:cs="B Zar"/>
          <w:sz w:val="28"/>
          <w:szCs w:val="28"/>
        </w:rPr>
        <w:t xml:space="preserve"> (Denison2006)</w:t>
      </w:r>
      <w:r w:rsidRPr="00031D14">
        <w:rPr>
          <w:rFonts w:cs="B Zar" w:hint="cs"/>
          <w:sz w:val="28"/>
          <w:szCs w:val="28"/>
          <w:rtl/>
        </w:rPr>
        <w:t xml:space="preserve"> یکی از معروف</w:t>
      </w:r>
      <w:r w:rsidRPr="00031D14">
        <w:rPr>
          <w:rFonts w:cs="B Zar"/>
          <w:sz w:val="28"/>
          <w:szCs w:val="28"/>
          <w:rtl/>
        </w:rPr>
        <w:softHyphen/>
      </w:r>
      <w:r w:rsidRPr="00031D14">
        <w:rPr>
          <w:rFonts w:cs="B Zar" w:hint="cs"/>
          <w:sz w:val="28"/>
          <w:szCs w:val="28"/>
          <w:rtl/>
        </w:rPr>
        <w:t>ترین مدل</w:t>
      </w:r>
      <w:r w:rsidRPr="00031D14">
        <w:rPr>
          <w:rFonts w:cs="B Zar"/>
          <w:sz w:val="28"/>
          <w:szCs w:val="28"/>
          <w:rtl/>
        </w:rPr>
        <w:softHyphen/>
      </w:r>
      <w:r w:rsidRPr="00031D14">
        <w:rPr>
          <w:rFonts w:cs="B Zar" w:hint="cs"/>
          <w:sz w:val="28"/>
          <w:szCs w:val="28"/>
          <w:rtl/>
        </w:rPr>
        <w:t xml:space="preserve">های بررسی فرهنگ سازمانی است. این مدل </w:t>
      </w:r>
      <w:r w:rsidRPr="00031D14">
        <w:rPr>
          <w:rFonts w:cs="B Zar"/>
          <w:sz w:val="28"/>
          <w:szCs w:val="28"/>
          <w:rtl/>
        </w:rPr>
        <w:t>مت</w:t>
      </w:r>
      <w:r w:rsidRPr="00031D14">
        <w:rPr>
          <w:rFonts w:cs="B Zar" w:hint="cs"/>
          <w:sz w:val="28"/>
          <w:szCs w:val="28"/>
          <w:rtl/>
        </w:rPr>
        <w:t>ش</w:t>
      </w:r>
      <w:r w:rsidRPr="00031D14">
        <w:rPr>
          <w:rFonts w:cs="B Zar"/>
          <w:sz w:val="28"/>
          <w:szCs w:val="28"/>
          <w:rtl/>
        </w:rPr>
        <w:t>كل از دو محور افقي و عمودي است كه يك ماتريس دو در دو را تشكيل داده است. در يكي از محورهاي اين ماتريس ميزان توجه به محيط قرار دارد</w:t>
      </w:r>
      <w:r w:rsidRPr="00031D14">
        <w:rPr>
          <w:rFonts w:cs="B Zar" w:hint="cs"/>
          <w:sz w:val="28"/>
          <w:szCs w:val="28"/>
          <w:rtl/>
        </w:rPr>
        <w:t xml:space="preserve"> و </w:t>
      </w:r>
      <w:r w:rsidRPr="00031D14">
        <w:rPr>
          <w:rFonts w:cs="B Zar"/>
          <w:sz w:val="28"/>
          <w:szCs w:val="28"/>
          <w:rtl/>
        </w:rPr>
        <w:t xml:space="preserve">در يك انتهاي آن تمركز به محيط خارجي و در انتهاي ديگر تمركز بر محيط داخلي سازمان قابل مشاهد است. در انتهاي </w:t>
      </w:r>
      <w:r w:rsidR="00C128A3">
        <w:rPr>
          <w:rFonts w:cs="B Zar" w:hint="cs"/>
          <w:sz w:val="28"/>
          <w:szCs w:val="28"/>
          <w:rtl/>
        </w:rPr>
        <w:t xml:space="preserve">یک </w:t>
      </w:r>
      <w:r w:rsidRPr="00031D14">
        <w:rPr>
          <w:rFonts w:cs="B Zar"/>
          <w:sz w:val="28"/>
          <w:szCs w:val="28"/>
          <w:rtl/>
        </w:rPr>
        <w:t>محور عمودي انعطاف و در انتهاي ديگر آن ثبات قرار دارد. اين چهار خصوصيت در تركيب با يكديگر چهار نوع فرهنگ سازماني را تشكيل مي دهد</w:t>
      </w:r>
      <w:r w:rsidRPr="00031D14">
        <w:rPr>
          <w:rFonts w:cs="B Zar" w:hint="cs"/>
          <w:sz w:val="28"/>
          <w:szCs w:val="28"/>
          <w:rtl/>
        </w:rPr>
        <w:t>: فرهنگ مشارکتی، فرهنگ انعطاف</w:t>
      </w:r>
      <w:r w:rsidR="00C128A3">
        <w:rPr>
          <w:rFonts w:cs="B Zar"/>
          <w:sz w:val="28"/>
          <w:szCs w:val="28"/>
          <w:rtl/>
        </w:rPr>
        <w:softHyphen/>
      </w:r>
      <w:r w:rsidRPr="00031D14">
        <w:rPr>
          <w:rFonts w:cs="B Zar" w:hint="cs"/>
          <w:sz w:val="28"/>
          <w:szCs w:val="28"/>
          <w:rtl/>
        </w:rPr>
        <w:t>پذیر، فرهنگ مأموریتی و فرهنگ بروکراتیک</w:t>
      </w:r>
      <w:r w:rsidRPr="00031D14">
        <w:rPr>
          <w:rFonts w:cs="B Zar"/>
          <w:sz w:val="28"/>
          <w:szCs w:val="28"/>
          <w:rtl/>
        </w:rPr>
        <w:t xml:space="preserve">. </w:t>
      </w:r>
    </w:p>
    <w:p w:rsidR="00031D14" w:rsidRPr="00031D14" w:rsidRDefault="0005504A" w:rsidP="00C128A3">
      <w:pPr>
        <w:ind w:firstLine="170"/>
        <w:rPr>
          <w:rFonts w:cs="B Zar"/>
          <w:sz w:val="28"/>
          <w:szCs w:val="28"/>
          <w:rtl/>
          <w:lang w:bidi="fa-IR"/>
        </w:rPr>
      </w:pPr>
      <w:r w:rsidRPr="0005504A">
        <w:rPr>
          <w:rFonts w:ascii="Tahoma" w:eastAsia="Times New Roman" w:hAnsi="Tahoma" w:cs="B Zar"/>
          <w:noProof/>
          <w:color w:val="000000"/>
          <w:sz w:val="28"/>
          <w:szCs w:val="28"/>
          <w:rtl/>
        </w:rPr>
        <w:lastRenderedPageBreak/>
        <w:pict>
          <v:group id="Canvas 446" o:spid="_x0000_s1245" editas="canvas" style="position:absolute;left:0;text-align:left;margin-left:0;margin-top:104.9pt;width:331.65pt;height:169.85pt;z-index:251806720;mso-position-horizontal:center;mso-position-horizontal-relative:margin" coordsize="42119,21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">
            <v:shape id="_x0000_s1246" type="#_x0000_t75" style="position:absolute;width:42119;height:21570;visibility:visible">
              <v:fill o:detectmouseclick="t"/>
              <v:path o:connecttype="none"/>
            </v:shape>
            <v:rect id="Rectangle 302" o:spid="_x0000_s1247" style="position:absolute;left:3429;top:1841;width:37553;height:189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"/>
            <v:shape id="AutoShape 303" o:spid="_x0000_s1248" type="#_x0000_t32" style="position:absolute;left:22205;top:1841;width:7;height:1899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"/>
            <v:shape id="AutoShape 304" o:spid="_x0000_s1249" type="#_x0000_t32" style="position:absolute;left:3429;top:11341;width:37553;height: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"/>
            <v:rect id="Rectangle 305" o:spid="_x0000_s1250" style="position:absolute;left:22212;top:1841;width:18770;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">
              <v:textbox inset="0,0,0,0">
                <w:txbxContent>
                  <w:p w:rsidR="008B79DF" w:rsidRPr="0090211B" w:rsidRDefault="008B79DF" w:rsidP="00C128A3">
                    <w:pPr>
                      <w:ind w:firstLine="142"/>
                      <w:jc w:val="center"/>
                      <w:rPr>
                        <w:rFonts w:cs="B Zar"/>
                        <w:b/>
                        <w:bCs/>
                        <w:rtl/>
                        <w:lang w:bidi="fa-IR"/>
                      </w:rPr>
                    </w:pPr>
                    <w:r>
                      <w:rPr>
                        <w:rFonts w:cs="B Zar" w:hint="cs"/>
                        <w:b/>
                        <w:bCs/>
                        <w:rtl/>
                        <w:lang w:bidi="fa-IR"/>
                      </w:rPr>
                      <w:t>فرهنگ انعطاف</w:t>
                    </w:r>
                    <w:r>
                      <w:rPr>
                        <w:rFonts w:cs="B Zar"/>
                        <w:b/>
                        <w:bCs/>
                        <w:rtl/>
                        <w:lang w:bidi="fa-IR"/>
                      </w:rPr>
                      <w:softHyphen/>
                    </w:r>
                    <w:r>
                      <w:rPr>
                        <w:rFonts w:cs="B Zar" w:hint="cs"/>
                        <w:b/>
                        <w:bCs/>
                        <w:rtl/>
                        <w:lang w:bidi="fa-IR"/>
                      </w:rPr>
                      <w:t>پذیری</w:t>
                    </w:r>
                  </w:p>
                  <w:p w:rsidR="008B79DF" w:rsidRPr="001B2AB5" w:rsidRDefault="008B79DF" w:rsidP="00C128A3">
                    <w:pPr>
                      <w:ind w:left="106" w:right="142" w:hanging="1"/>
                      <w:jc w:val="center"/>
                      <w:rPr>
                        <w:rFonts w:cs="B Zar"/>
                        <w:lang w:bidi="fa-IR"/>
                      </w:rPr>
                    </w:pPr>
                    <w:r w:rsidRPr="00796386">
                      <w:rPr>
                        <w:rFonts w:cs="B Zar" w:hint="cs"/>
                        <w:rtl/>
                        <w:lang w:bidi="fa-IR"/>
                      </w:rPr>
                      <w:t>ویژگی</w:t>
                    </w:r>
                    <w:r>
                      <w:rPr>
                        <w:rFonts w:cs="B Zar"/>
                        <w:rtl/>
                        <w:lang w:bidi="fa-IR"/>
                      </w:rPr>
                      <w:softHyphen/>
                    </w:r>
                    <w:r w:rsidRPr="00796386">
                      <w:rPr>
                        <w:rFonts w:cs="B Zar" w:hint="cs"/>
                        <w:rtl/>
                        <w:lang w:bidi="fa-IR"/>
                      </w:rPr>
                      <w:t>ها :ایجاد تغییر،مشتری</w:t>
                    </w:r>
                    <w:r>
                      <w:rPr>
                        <w:rFonts w:cs="B Zar"/>
                        <w:rtl/>
                        <w:lang w:bidi="fa-IR"/>
                      </w:rPr>
                      <w:softHyphen/>
                    </w:r>
                    <w:r w:rsidRPr="00796386">
                      <w:rPr>
                        <w:rFonts w:cs="B Zar" w:hint="cs"/>
                        <w:rtl/>
                        <w:lang w:bidi="fa-IR"/>
                      </w:rPr>
                      <w:t>گرایی و یادگیری سازمانی</w:t>
                    </w:r>
                  </w:p>
                </w:txbxContent>
              </v:textbox>
            </v:rect>
            <v:rect id="Rectangle 306" o:spid="_x0000_s1251" style="position:absolute;left:3340;top:1841;width:18770;height:951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">
              <v:textbox inset="0,0,0,0">
                <w:txbxContent>
                  <w:p w:rsidR="008B79DF" w:rsidRPr="0090211B" w:rsidRDefault="008B79DF" w:rsidP="00031D14">
                    <w:pPr>
                      <w:ind w:firstLine="142"/>
                      <w:jc w:val="center"/>
                      <w:rPr>
                        <w:rFonts w:cs="B Zar"/>
                        <w:b/>
                        <w:bCs/>
                        <w:rtl/>
                        <w:lang w:bidi="fa-IR"/>
                      </w:rPr>
                    </w:pPr>
                    <w:r>
                      <w:rPr>
                        <w:rFonts w:cs="B Zar" w:hint="cs"/>
                        <w:b/>
                        <w:bCs/>
                        <w:rtl/>
                        <w:lang w:bidi="fa-IR"/>
                      </w:rPr>
                      <w:t>فرهنگ مشارکتی</w:t>
                    </w:r>
                  </w:p>
                  <w:p w:rsidR="008B79DF" w:rsidRPr="001B2AB5" w:rsidRDefault="008B79DF" w:rsidP="00C128A3">
                    <w:pPr>
                      <w:ind w:firstLine="142"/>
                      <w:jc w:val="center"/>
                      <w:rPr>
                        <w:rFonts w:cs="B Zar"/>
                        <w:lang w:bidi="fa-IR"/>
                      </w:rPr>
                    </w:pPr>
                    <w:r w:rsidRPr="00F56AAB">
                      <w:rPr>
                        <w:rFonts w:cs="B Zar" w:hint="cs"/>
                        <w:rtl/>
                        <w:lang w:bidi="fa-IR"/>
                      </w:rPr>
                      <w:t>ویژگی</w:t>
                    </w:r>
                    <w:r>
                      <w:rPr>
                        <w:rFonts w:cs="B Zar"/>
                        <w:rtl/>
                        <w:lang w:bidi="fa-IR"/>
                      </w:rPr>
                      <w:softHyphen/>
                    </w:r>
                    <w:r w:rsidRPr="00F56AAB">
                      <w:rPr>
                        <w:rFonts w:cs="B Zar" w:hint="cs"/>
                        <w:rtl/>
                        <w:lang w:bidi="fa-IR"/>
                      </w:rPr>
                      <w:t xml:space="preserve">ها:توانمندسازی،تیم سازی و </w:t>
                    </w:r>
                    <w:r>
                      <w:rPr>
                        <w:rFonts w:cs="B Zar" w:hint="cs"/>
                        <w:rtl/>
                        <w:lang w:bidi="fa-IR"/>
                      </w:rPr>
                      <w:t>مشارکت</w:t>
                    </w:r>
                  </w:p>
                </w:txbxContent>
              </v:textbox>
            </v:rect>
            <v:rect id="Rectangle 307" o:spid="_x0000_s1252" style="position:absolute;left:22212;top:11328;width:18770;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">
              <v:textbox inset="0,0,0,0">
                <w:txbxContent>
                  <w:p w:rsidR="008B79DF" w:rsidRPr="0090211B" w:rsidRDefault="008B79DF" w:rsidP="00031D14">
                    <w:pPr>
                      <w:ind w:firstLine="142"/>
                      <w:jc w:val="center"/>
                      <w:rPr>
                        <w:rFonts w:cs="B Zar"/>
                        <w:b/>
                        <w:bCs/>
                        <w:rtl/>
                        <w:lang w:bidi="fa-IR"/>
                      </w:rPr>
                    </w:pPr>
                    <w:r>
                      <w:rPr>
                        <w:rFonts w:cs="B Zar" w:hint="cs"/>
                        <w:b/>
                        <w:bCs/>
                        <w:rtl/>
                        <w:lang w:bidi="fa-IR"/>
                      </w:rPr>
                      <w:t>فرهنگ مأموریتی</w:t>
                    </w:r>
                  </w:p>
                  <w:p w:rsidR="008B79DF" w:rsidRPr="001B2AB5" w:rsidRDefault="008B79DF" w:rsidP="00C128A3">
                    <w:pPr>
                      <w:ind w:left="106" w:right="142" w:hanging="1"/>
                      <w:jc w:val="center"/>
                      <w:rPr>
                        <w:rFonts w:cs="B Zar"/>
                        <w:lang w:bidi="fa-IR"/>
                      </w:rPr>
                    </w:pPr>
                    <w:r w:rsidRPr="00796386">
                      <w:rPr>
                        <w:rFonts w:cs="B Zar" w:hint="cs"/>
                        <w:rtl/>
                        <w:lang w:bidi="fa-IR"/>
                      </w:rPr>
                      <w:t>ویژگی</w:t>
                    </w:r>
                    <w:r>
                      <w:rPr>
                        <w:rFonts w:cs="B Zar"/>
                        <w:rtl/>
                        <w:lang w:bidi="fa-IR"/>
                      </w:rPr>
                      <w:softHyphen/>
                    </w:r>
                    <w:r w:rsidRPr="00796386">
                      <w:rPr>
                        <w:rFonts w:cs="B Zar" w:hint="cs"/>
                        <w:rtl/>
                        <w:lang w:bidi="fa-IR"/>
                      </w:rPr>
                      <w:t>ها:گرایش استراتژیک،اهداف و چشم</w:t>
                    </w:r>
                    <w:r>
                      <w:rPr>
                        <w:rFonts w:cs="B Zar"/>
                        <w:rtl/>
                        <w:lang w:bidi="fa-IR"/>
                      </w:rPr>
                      <w:softHyphen/>
                    </w:r>
                    <w:r w:rsidRPr="00796386">
                      <w:rPr>
                        <w:rFonts w:cs="B Zar" w:hint="cs"/>
                        <w:rtl/>
                        <w:lang w:bidi="fa-IR"/>
                      </w:rPr>
                      <w:t>انداز</w:t>
                    </w:r>
                  </w:p>
                </w:txbxContent>
              </v:textbox>
            </v:rect>
            <v:rect id="Rectangle 308" o:spid="_x0000_s1253" style="position:absolute;left:3352;top:11328;width:18771;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">
              <v:textbox inset="0,0,0,0">
                <w:txbxContent>
                  <w:p w:rsidR="008B79DF" w:rsidRPr="0090211B" w:rsidRDefault="008B79DF" w:rsidP="00031D14">
                    <w:pPr>
                      <w:ind w:firstLine="142"/>
                      <w:jc w:val="center"/>
                      <w:rPr>
                        <w:rFonts w:cs="B Zar"/>
                        <w:b/>
                        <w:bCs/>
                        <w:rtl/>
                        <w:lang w:bidi="fa-IR"/>
                      </w:rPr>
                    </w:pPr>
                    <w:r>
                      <w:rPr>
                        <w:rFonts w:cs="B Zar" w:hint="cs"/>
                        <w:b/>
                        <w:bCs/>
                        <w:rtl/>
                        <w:lang w:bidi="fa-IR"/>
                      </w:rPr>
                      <w:t>فرهنگ بروکراتیک</w:t>
                    </w:r>
                  </w:p>
                  <w:p w:rsidR="008B79DF" w:rsidRPr="001B2AB5" w:rsidRDefault="008B79DF" w:rsidP="00C128A3">
                    <w:pPr>
                      <w:ind w:firstLine="142"/>
                      <w:jc w:val="center"/>
                      <w:rPr>
                        <w:rFonts w:cs="B Zar"/>
                        <w:lang w:bidi="fa-IR"/>
                      </w:rPr>
                    </w:pPr>
                    <w:r w:rsidRPr="00796386">
                      <w:rPr>
                        <w:rFonts w:cs="B Zar" w:hint="cs"/>
                        <w:rtl/>
                        <w:lang w:bidi="fa-IR"/>
                      </w:rPr>
                      <w:t>ویژگی</w:t>
                    </w:r>
                    <w:r>
                      <w:rPr>
                        <w:rFonts w:cs="B Zar"/>
                        <w:rtl/>
                        <w:lang w:bidi="fa-IR"/>
                      </w:rPr>
                      <w:softHyphen/>
                    </w:r>
                    <w:r w:rsidRPr="00796386">
                      <w:rPr>
                        <w:rFonts w:cs="B Zar" w:hint="cs"/>
                        <w:rtl/>
                        <w:lang w:bidi="fa-IR"/>
                      </w:rPr>
                      <w:t>ها:ارزش</w:t>
                    </w:r>
                    <w:r>
                      <w:rPr>
                        <w:rFonts w:cs="B Zar"/>
                        <w:rtl/>
                        <w:lang w:bidi="fa-IR"/>
                      </w:rPr>
                      <w:softHyphen/>
                    </w:r>
                    <w:r w:rsidRPr="00796386">
                      <w:rPr>
                        <w:rFonts w:cs="B Zar" w:hint="cs"/>
                        <w:rtl/>
                        <w:lang w:bidi="fa-IR"/>
                      </w:rPr>
                      <w:t>های بنیادی،توافق و پیوستگی</w:t>
                    </w:r>
                    <w:r>
                      <w:rPr>
                        <w:rFonts w:cs="B Zar"/>
                        <w:rtl/>
                        <w:lang w:bidi="fa-IR"/>
                      </w:rPr>
                      <w:softHyphen/>
                    </w:r>
                    <w:r w:rsidRPr="00796386">
                      <w:rPr>
                        <w:rFonts w:cs="B Zar" w:hint="cs"/>
                        <w:rtl/>
                        <w:lang w:bidi="fa-IR"/>
                      </w:rPr>
                      <w:t>ها</w:t>
                    </w:r>
                  </w:p>
                </w:txbxContent>
              </v:textbox>
            </v:rect>
            <v:rect id="Rectangle 309" o:spid="_x0000_s1254" style="position:absolute;left:18821;width:6509;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" filled="f" stroked="f">
              <v:textbox inset="0,0,0,0">
                <w:txbxContent>
                  <w:p w:rsidR="008B79DF" w:rsidRPr="0090211B" w:rsidRDefault="008B79DF" w:rsidP="00031D14">
                    <w:pPr>
                      <w:jc w:val="center"/>
                      <w:rPr>
                        <w:rFonts w:cs="B Zar"/>
                        <w:sz w:val="20"/>
                        <w:szCs w:val="20"/>
                        <w:lang w:bidi="fa-IR"/>
                      </w:rPr>
                    </w:pPr>
                    <w:r w:rsidRPr="0090211B">
                      <w:rPr>
                        <w:rFonts w:cs="B Zar" w:hint="cs"/>
                        <w:sz w:val="20"/>
                        <w:szCs w:val="20"/>
                        <w:rtl/>
                        <w:lang w:bidi="fa-IR"/>
                      </w:rPr>
                      <w:t>توجه</w:t>
                    </w:r>
                  </w:p>
                </w:txbxContent>
              </v:textbox>
            </v:rect>
            <v:rect id="Rectangle 310" o:spid="_x0000_s1255" style="position:absolute;left:36931;width:4051;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محیط</w:t>
                    </w:r>
                  </w:p>
                </w:txbxContent>
              </v:textbox>
            </v:rect>
            <v:rect id="Rectangle 311" o:spid="_x0000_s1256" style="position:absolute;left:3352;width:4052;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داخل</w:t>
                    </w:r>
                  </w:p>
                </w:txbxContent>
              </v:textbox>
            </v:rect>
            <v:rect id="Rectangle 312" o:spid="_x0000_s1257" style="position:absolute;top:10553;width:4051;height:18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کنترل</w:t>
                    </w:r>
                  </w:p>
                </w:txbxContent>
              </v:textbox>
            </v:rect>
            <v:rect id="Rectangle 313" o:spid="_x0000_s1258" style="position:absolute;left:355;top:1841;width:4051;height:18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کم</w:t>
                    </w:r>
                  </w:p>
                </w:txbxContent>
              </v:textbox>
            </v:rect>
            <v:rect id="Rectangle 314" o:spid="_x0000_s1259" style="position:absolute;left:266;top:18992;width:4052;height:18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زیاد</w:t>
                    </w:r>
                  </w:p>
                </w:txbxContent>
              </v:textbox>
            </v:rect>
            <w10:wrap type="topAndBottom" anchorx="margin"/>
          </v:group>
        </w:pict>
      </w:r>
      <w:r w:rsidR="00031D14" w:rsidRPr="00031D14">
        <w:rPr>
          <w:rFonts w:cs="B Zar" w:hint="cs"/>
          <w:sz w:val="28"/>
          <w:szCs w:val="28"/>
          <w:rtl/>
          <w:lang w:bidi="fa-IR"/>
        </w:rPr>
        <w:t>در شکل 8-4 ویژگی</w:t>
      </w:r>
      <w:r w:rsidR="00031D14" w:rsidRPr="00031D14">
        <w:rPr>
          <w:rFonts w:cs="B Zar"/>
          <w:sz w:val="28"/>
          <w:szCs w:val="28"/>
          <w:rtl/>
          <w:lang w:bidi="fa-IR"/>
        </w:rPr>
        <w:softHyphen/>
      </w:r>
      <w:r w:rsidR="00031D14" w:rsidRPr="00031D14">
        <w:rPr>
          <w:rFonts w:cs="B Zar" w:hint="cs"/>
          <w:sz w:val="28"/>
          <w:szCs w:val="28"/>
          <w:rtl/>
          <w:lang w:bidi="fa-IR"/>
        </w:rPr>
        <w:t>های مرتبط با هر یک از گونه</w:t>
      </w:r>
      <w:r w:rsidR="00C128A3">
        <w:rPr>
          <w:rFonts w:cs="B Zar"/>
          <w:sz w:val="28"/>
          <w:szCs w:val="28"/>
          <w:rtl/>
          <w:lang w:bidi="fa-IR"/>
        </w:rPr>
        <w:softHyphen/>
      </w:r>
      <w:r w:rsidR="00031D14" w:rsidRPr="00031D14">
        <w:rPr>
          <w:rFonts w:cs="B Zar" w:hint="cs"/>
          <w:sz w:val="28"/>
          <w:szCs w:val="28"/>
          <w:rtl/>
          <w:lang w:bidi="fa-IR"/>
        </w:rPr>
        <w:t>های فرهنگ سازمانی ارائه شده است. ویژگی</w:t>
      </w:r>
      <w:r w:rsidR="00031D14" w:rsidRPr="00031D14">
        <w:rPr>
          <w:rFonts w:cs="B Zar"/>
          <w:sz w:val="28"/>
          <w:szCs w:val="28"/>
          <w:rtl/>
          <w:lang w:bidi="fa-IR"/>
        </w:rPr>
        <w:softHyphen/>
      </w:r>
      <w:r w:rsidR="00031D14" w:rsidRPr="00031D14">
        <w:rPr>
          <w:rFonts w:cs="B Zar" w:hint="cs"/>
          <w:sz w:val="28"/>
          <w:szCs w:val="28"/>
          <w:rtl/>
          <w:lang w:bidi="fa-IR"/>
        </w:rPr>
        <w:t>های معرفی شده برای هر یک از گونه</w:t>
      </w:r>
      <w:r w:rsidR="00031D14" w:rsidRPr="00031D14">
        <w:rPr>
          <w:rFonts w:cs="B Zar"/>
          <w:sz w:val="28"/>
          <w:szCs w:val="28"/>
          <w:rtl/>
          <w:lang w:bidi="fa-IR"/>
        </w:rPr>
        <w:softHyphen/>
      </w:r>
      <w:r w:rsidR="00031D14" w:rsidRPr="00031D14">
        <w:rPr>
          <w:rFonts w:cs="B Zar" w:hint="cs"/>
          <w:sz w:val="28"/>
          <w:szCs w:val="28"/>
          <w:rtl/>
          <w:lang w:bidi="fa-IR"/>
        </w:rPr>
        <w:t>های فرهنگی، متغیرهایی است که می</w:t>
      </w:r>
      <w:r w:rsidR="00C128A3">
        <w:rPr>
          <w:rFonts w:cs="B Zar"/>
          <w:sz w:val="28"/>
          <w:szCs w:val="28"/>
          <w:rtl/>
          <w:lang w:bidi="fa-IR"/>
        </w:rPr>
        <w:softHyphen/>
      </w:r>
      <w:r w:rsidR="00031D14" w:rsidRPr="00031D14">
        <w:rPr>
          <w:rFonts w:cs="B Zar" w:hint="cs"/>
          <w:sz w:val="28"/>
          <w:szCs w:val="28"/>
          <w:rtl/>
          <w:lang w:bidi="fa-IR"/>
        </w:rPr>
        <w:t>توان با استفاده از یک پرسشنامه مقدار آنها را برای هر سازمان تعیین و در نهایت مشخص کرد که فرهنگ سازمانی آن سازمان به کدام یک از گونه</w:t>
      </w:r>
      <w:r w:rsidR="00C128A3">
        <w:rPr>
          <w:rFonts w:cs="B Zar"/>
          <w:sz w:val="28"/>
          <w:szCs w:val="28"/>
          <w:rtl/>
          <w:lang w:bidi="fa-IR"/>
        </w:rPr>
        <w:softHyphen/>
      </w:r>
      <w:r w:rsidR="00031D14" w:rsidRPr="00031D14">
        <w:rPr>
          <w:rFonts w:cs="B Zar" w:hint="cs"/>
          <w:sz w:val="28"/>
          <w:szCs w:val="28"/>
          <w:rtl/>
          <w:lang w:bidi="fa-IR"/>
        </w:rPr>
        <w:t>های شناسایی شده تمایل بیشتری دارد.</w:t>
      </w:r>
    </w:p>
    <w:p w:rsidR="00031D14" w:rsidRPr="00031D14" w:rsidRDefault="00031D14" w:rsidP="00AF5A78">
      <w:pPr>
        <w:pStyle w:val="nikranshekl"/>
        <w:rPr>
          <w:rtl/>
        </w:rPr>
      </w:pPr>
      <w:bookmarkStart w:id="92" w:name="_Toc173083505"/>
      <w:bookmarkStart w:id="93" w:name="_Toc175240643"/>
      <w:bookmarkStart w:id="94" w:name="_Toc177272779"/>
      <w:bookmarkStart w:id="95" w:name="_Toc198973084"/>
      <w:bookmarkStart w:id="96" w:name="_Toc199118941"/>
      <w:bookmarkStart w:id="97" w:name="_Toc199120708"/>
      <w:bookmarkStart w:id="98" w:name="_Toc199121047"/>
      <w:bookmarkStart w:id="99" w:name="_Toc199121386"/>
      <w:bookmarkStart w:id="100" w:name="_Toc199415850"/>
      <w:bookmarkStart w:id="101" w:name="_Toc462529439"/>
      <w:bookmarkStart w:id="102" w:name="_Toc473502458"/>
      <w:r w:rsidRPr="00031D14">
        <w:rPr>
          <w:rFonts w:hint="cs"/>
          <w:rtl/>
        </w:rPr>
        <w:t>شكل 8-4- مدل  فرهنگ سازمانی دنيسون</w:t>
      </w:r>
      <w:bookmarkEnd w:id="92"/>
      <w:bookmarkEnd w:id="93"/>
      <w:bookmarkEnd w:id="94"/>
      <w:bookmarkEnd w:id="95"/>
      <w:bookmarkEnd w:id="96"/>
      <w:bookmarkEnd w:id="97"/>
      <w:bookmarkEnd w:id="98"/>
      <w:bookmarkEnd w:id="99"/>
      <w:bookmarkEnd w:id="100"/>
      <w:bookmarkEnd w:id="101"/>
      <w:bookmarkEnd w:id="102"/>
    </w:p>
    <w:p w:rsidR="00031D14" w:rsidRPr="00031D14" w:rsidRDefault="00031D14" w:rsidP="00031D14">
      <w:pPr>
        <w:ind w:left="-1414" w:firstLine="1248"/>
        <w:jc w:val="center"/>
        <w:rPr>
          <w:rFonts w:ascii="Tahoma" w:eastAsia="Times New Roman" w:hAnsi="Tahoma" w:cs="Mitra"/>
          <w:sz w:val="18"/>
          <w:szCs w:val="18"/>
          <w:rtl/>
        </w:rPr>
      </w:pPr>
      <w:r w:rsidRPr="00031D14">
        <w:rPr>
          <w:rFonts w:ascii="Tahoma" w:eastAsia="Times New Roman" w:hAnsi="Tahoma" w:cs="Mitra"/>
          <w:sz w:val="18"/>
          <w:szCs w:val="18"/>
        </w:rPr>
        <w:t>Source: Denison(2006)</w:t>
      </w:r>
    </w:p>
    <w:p w:rsidR="00031D14" w:rsidRPr="00031D14" w:rsidRDefault="00031D14" w:rsidP="00031D14">
      <w:pPr>
        <w:ind w:left="-1414" w:firstLine="1248"/>
        <w:jc w:val="center"/>
        <w:rPr>
          <w:rFonts w:ascii="Tahoma" w:eastAsia="Times New Roman" w:hAnsi="Tahoma" w:cs="Mitra"/>
          <w:sz w:val="18"/>
          <w:szCs w:val="18"/>
          <w:rtl/>
          <w:lang w:bidi="fa-IR"/>
        </w:rPr>
      </w:pPr>
    </w:p>
    <w:p w:rsidR="00CF60AA" w:rsidRDefault="00031D14" w:rsidP="00C128A3">
      <w:pPr>
        <w:pStyle w:val="nikran4"/>
        <w:rPr>
          <w:rtl/>
        </w:rPr>
      </w:pPr>
      <w:bookmarkStart w:id="103" w:name="_Toc167473954"/>
      <w:r w:rsidRPr="00031D14">
        <w:rPr>
          <w:rFonts w:hint="cs"/>
          <w:rtl/>
        </w:rPr>
        <w:t>فرهنگ انعطاف</w:t>
      </w:r>
      <w:r w:rsidR="00C128A3">
        <w:rPr>
          <w:rtl/>
        </w:rPr>
        <w:softHyphen/>
      </w:r>
      <w:r w:rsidRPr="00031D14">
        <w:rPr>
          <w:rFonts w:hint="cs"/>
          <w:rtl/>
        </w:rPr>
        <w:t>پذیری</w:t>
      </w:r>
      <w:bookmarkEnd w:id="103"/>
    </w:p>
    <w:p w:rsidR="00031D14" w:rsidRPr="00031D14" w:rsidRDefault="00031D14" w:rsidP="00C128A3">
      <w:pPr>
        <w:pStyle w:val="nikranmatn"/>
        <w:rPr>
          <w:rtl/>
        </w:rPr>
      </w:pPr>
      <w:r w:rsidRPr="00031D14">
        <w:rPr>
          <w:rtl/>
        </w:rPr>
        <w:t>از مجراي انعطاف</w:t>
      </w:r>
      <w:r w:rsidRPr="00031D14">
        <w:rPr>
          <w:rtl/>
        </w:rPr>
        <w:softHyphen/>
        <w:t>پذيري و از نظر استراتژيك به محيط خارجي توجه شده و كوشش مي‌شود تا نيازهاي مشتريان ت</w:t>
      </w:r>
      <w:r w:rsidRPr="00031D14">
        <w:rPr>
          <w:rFonts w:hint="cs"/>
          <w:rtl/>
        </w:rPr>
        <w:t>أ</w:t>
      </w:r>
      <w:r w:rsidRPr="00031D14">
        <w:rPr>
          <w:rtl/>
        </w:rPr>
        <w:t>مين گردد، هنجارها و باورهايي تقويت مي‌شوند كه بتوان بدان وسيله علائم موجود در محيط را شناسايي و تفسير نمود و بر آن اساس واكنش مناسب از خود نشان داده، يا رفتاري مناسب در پيش گرفت. در برابر طرح‌هاي جديد و اصلي به سرعت از خود واكنش نشان داده،‌ توان اين را داشته باشد كه تجديد ساختار نمايد. به هر حال، در راه ايجاد تغييرات به صورت فعال عمل كند</w:t>
      </w:r>
      <w:r w:rsidRPr="00031D14">
        <w:rPr>
          <w:rFonts w:hint="cs"/>
          <w:rtl/>
        </w:rPr>
        <w:t xml:space="preserve"> و</w:t>
      </w:r>
      <w:r w:rsidRPr="00031D14">
        <w:rPr>
          <w:rtl/>
        </w:rPr>
        <w:t xml:space="preserve"> به نوآوري،‌خلاقيت و خطرپذيري ارج بگذار</w:t>
      </w:r>
      <w:r w:rsidRPr="00031D14">
        <w:rPr>
          <w:rFonts w:hint="cs"/>
          <w:rtl/>
        </w:rPr>
        <w:t>د</w:t>
      </w:r>
      <w:r w:rsidRPr="00031D14">
        <w:rPr>
          <w:rtl/>
        </w:rPr>
        <w:t>.</w:t>
      </w:r>
    </w:p>
    <w:p w:rsidR="00CF60AA" w:rsidRDefault="00031D14" w:rsidP="00CF60AA">
      <w:pPr>
        <w:pStyle w:val="nikran4"/>
        <w:rPr>
          <w:rtl/>
        </w:rPr>
      </w:pPr>
      <w:bookmarkStart w:id="104" w:name="_Toc167473955"/>
      <w:r w:rsidRPr="00031D14">
        <w:rPr>
          <w:rFonts w:hint="cs"/>
          <w:rtl/>
        </w:rPr>
        <w:t>فرهنگ مشارکتی</w:t>
      </w:r>
      <w:bookmarkEnd w:id="104"/>
    </w:p>
    <w:p w:rsidR="00031D14" w:rsidRDefault="00031D14" w:rsidP="00C128A3">
      <w:pPr>
        <w:ind w:firstLine="0"/>
        <w:rPr>
          <w:rFonts w:cs="B Zar"/>
          <w:sz w:val="28"/>
          <w:szCs w:val="28"/>
          <w:rtl/>
        </w:rPr>
      </w:pPr>
      <w:r w:rsidRPr="00031D14">
        <w:rPr>
          <w:rFonts w:cs="B Zar"/>
          <w:sz w:val="28"/>
          <w:szCs w:val="28"/>
          <w:rtl/>
        </w:rPr>
        <w:t>از اعضاي سازمان خواسته مي‌شود كه در امور مشاركت كنند تا شركت بتواند از عهده انتظارات عوامل محيطي در حال تغيير برآيد</w:t>
      </w:r>
      <w:r w:rsidR="00C128A3">
        <w:rPr>
          <w:rFonts w:cs="B Zar"/>
          <w:sz w:val="28"/>
          <w:szCs w:val="28"/>
          <w:rtl/>
        </w:rPr>
        <w:softHyphen/>
      </w:r>
      <w:r w:rsidR="00C128A3">
        <w:rPr>
          <w:rFonts w:cs="B Zar" w:hint="cs"/>
          <w:sz w:val="28"/>
          <w:szCs w:val="28"/>
          <w:rtl/>
        </w:rPr>
        <w:t>؛</w:t>
      </w:r>
      <w:r w:rsidRPr="00031D14">
        <w:rPr>
          <w:rFonts w:cs="B Zar"/>
          <w:sz w:val="28"/>
          <w:szCs w:val="28"/>
          <w:rtl/>
        </w:rPr>
        <w:t xml:space="preserve"> به نيازهاي كاركنان توجه مي‌شود و همين امر موجب عملكرد عالي سازمان خواهد شد. مشاركت در امور موجب مي‌شود كه فرد </w:t>
      </w:r>
      <w:r w:rsidR="00C128A3">
        <w:rPr>
          <w:rFonts w:cs="B Zar" w:hint="cs"/>
          <w:sz w:val="28"/>
          <w:szCs w:val="28"/>
          <w:rtl/>
        </w:rPr>
        <w:t xml:space="preserve">در شرکت </w:t>
      </w:r>
      <w:r w:rsidRPr="00031D14">
        <w:rPr>
          <w:rFonts w:cs="B Zar"/>
          <w:sz w:val="28"/>
          <w:szCs w:val="28"/>
          <w:rtl/>
        </w:rPr>
        <w:t xml:space="preserve">احساس مسئوليت و مالكيت </w:t>
      </w:r>
      <w:r w:rsidRPr="00031D14">
        <w:rPr>
          <w:rFonts w:cs="B Zar" w:hint="cs"/>
          <w:sz w:val="28"/>
          <w:szCs w:val="28"/>
          <w:rtl/>
        </w:rPr>
        <w:t>ن</w:t>
      </w:r>
      <w:r w:rsidRPr="00031D14">
        <w:rPr>
          <w:rFonts w:cs="B Zar"/>
          <w:sz w:val="28"/>
          <w:szCs w:val="28"/>
          <w:rtl/>
        </w:rPr>
        <w:t>مايد و از اين رو نسبت به سازمان تعهد بيشتري پيدا كند. توجه كردن به كاركنان از اهميت بالايي برخوردار است</w:t>
      </w:r>
      <w:r w:rsidRPr="00031D14">
        <w:rPr>
          <w:rFonts w:cs="B Zar" w:hint="cs"/>
          <w:sz w:val="28"/>
          <w:szCs w:val="28"/>
          <w:rtl/>
        </w:rPr>
        <w:t>؛</w:t>
      </w:r>
      <w:r w:rsidRPr="00031D14">
        <w:rPr>
          <w:rFonts w:cs="B Zar"/>
          <w:sz w:val="28"/>
          <w:szCs w:val="28"/>
          <w:rtl/>
        </w:rPr>
        <w:t xml:space="preserve"> سازمان با اين كار مي‌تواند خود را با بازارهاي رقابتي و در حال تغيير وفق دهد</w:t>
      </w:r>
      <w:r w:rsidRPr="00031D14">
        <w:rPr>
          <w:rFonts w:cs="B Zar" w:hint="cs"/>
          <w:sz w:val="28"/>
          <w:szCs w:val="28"/>
          <w:rtl/>
        </w:rPr>
        <w:t>؛</w:t>
      </w:r>
      <w:r w:rsidRPr="00031D14">
        <w:rPr>
          <w:rFonts w:cs="B Zar"/>
          <w:sz w:val="28"/>
          <w:szCs w:val="28"/>
          <w:rtl/>
        </w:rPr>
        <w:t xml:space="preserve"> به كاركنان آزادي عمل و اختيارات بيشتري مي‌دهند تا در برابر تغيير سليقه مشتريان ابتكار عمل به خرج دهند.</w:t>
      </w:r>
    </w:p>
    <w:p w:rsidR="00C128A3" w:rsidRDefault="00C128A3" w:rsidP="00C128A3">
      <w:pPr>
        <w:ind w:firstLine="0"/>
        <w:rPr>
          <w:rFonts w:cs="B Zar"/>
          <w:sz w:val="28"/>
          <w:szCs w:val="28"/>
          <w:rtl/>
        </w:rPr>
      </w:pPr>
    </w:p>
    <w:p w:rsidR="00C128A3" w:rsidRPr="00031D14" w:rsidRDefault="00C128A3" w:rsidP="00C128A3">
      <w:pPr>
        <w:ind w:firstLine="0"/>
        <w:rPr>
          <w:rFonts w:cs="B Zar"/>
          <w:sz w:val="28"/>
          <w:szCs w:val="28"/>
          <w:rtl/>
        </w:rPr>
      </w:pPr>
    </w:p>
    <w:p w:rsidR="00CF60AA" w:rsidRDefault="00031D14" w:rsidP="00CF60AA">
      <w:pPr>
        <w:pStyle w:val="nikran4"/>
        <w:rPr>
          <w:rtl/>
        </w:rPr>
      </w:pPr>
      <w:bookmarkStart w:id="105" w:name="_Toc167473956"/>
      <w:r w:rsidRPr="00031D14">
        <w:rPr>
          <w:rFonts w:hint="cs"/>
          <w:rtl/>
        </w:rPr>
        <w:t>فرهنگ مأموریتی</w:t>
      </w:r>
      <w:bookmarkEnd w:id="105"/>
    </w:p>
    <w:p w:rsidR="00031D14" w:rsidRPr="00031D14" w:rsidRDefault="00031D14" w:rsidP="00C128A3">
      <w:pPr>
        <w:ind w:firstLine="0"/>
        <w:rPr>
          <w:rFonts w:cs="B Zar"/>
          <w:sz w:val="28"/>
          <w:szCs w:val="28"/>
          <w:rtl/>
        </w:rPr>
      </w:pPr>
      <w:r w:rsidRPr="00031D14">
        <w:rPr>
          <w:rFonts w:cs="B Zar"/>
          <w:sz w:val="28"/>
          <w:szCs w:val="28"/>
          <w:rtl/>
        </w:rPr>
        <w:t>مي‌كوشد تا نيازهاي محيط خارجي را ت</w:t>
      </w:r>
      <w:r w:rsidRPr="00031D14">
        <w:rPr>
          <w:rFonts w:cs="B Zar" w:hint="cs"/>
          <w:sz w:val="28"/>
          <w:szCs w:val="28"/>
          <w:rtl/>
        </w:rPr>
        <w:t>أ</w:t>
      </w:r>
      <w:r w:rsidRPr="00031D14">
        <w:rPr>
          <w:rFonts w:cs="B Zar"/>
          <w:sz w:val="28"/>
          <w:szCs w:val="28"/>
          <w:rtl/>
        </w:rPr>
        <w:t>مين كند، ولي الزامي در خود نمي‌بيند كه به سرعت دستخوش تغييرات قرار گيرد. به ديدگا</w:t>
      </w:r>
      <w:r w:rsidRPr="00031D14">
        <w:rPr>
          <w:rFonts w:cs="B Zar" w:hint="cs"/>
          <w:sz w:val="28"/>
          <w:szCs w:val="28"/>
          <w:rtl/>
        </w:rPr>
        <w:t>ه</w:t>
      </w:r>
      <w:r w:rsidRPr="00031D14">
        <w:rPr>
          <w:rFonts w:cs="B Zar"/>
          <w:sz w:val="28"/>
          <w:szCs w:val="28"/>
          <w:rtl/>
        </w:rPr>
        <w:t>هاي مشترك (از نظر هدف سازمان) توجه زيادي مي‌شود. اين ديدگاه نوع فعاليت اعضاي سازمان را تعيين مي‌كند و اين فعاليت‌ها مفهومي به خود مي‌گيرد كه از حد كارهاي موظف فراتر مي‌رود. افراد كاملاً (و گاهي در حد افراط) در جريان امور و مسيري كه شركت بايد طي كند، نوع نقش و هدف سازمان قرار مي‌گيرند . رهبران سازمان داراي ديدگاه مشترك مي شوند</w:t>
      </w:r>
      <w:r w:rsidR="00C128A3">
        <w:rPr>
          <w:rFonts w:cs="B Zar" w:hint="cs"/>
          <w:sz w:val="28"/>
          <w:szCs w:val="28"/>
          <w:rtl/>
        </w:rPr>
        <w:t>؛</w:t>
      </w:r>
      <w:r w:rsidR="00C128A3">
        <w:rPr>
          <w:rFonts w:cs="B Zar"/>
          <w:sz w:val="28"/>
          <w:szCs w:val="28"/>
          <w:rtl/>
        </w:rPr>
        <w:t xml:space="preserve"> آينده را ترسيم مي‌نمايند</w:t>
      </w:r>
      <w:r w:rsidR="00C128A3">
        <w:rPr>
          <w:rFonts w:cs="B Zar" w:hint="cs"/>
          <w:sz w:val="28"/>
          <w:szCs w:val="28"/>
          <w:rtl/>
        </w:rPr>
        <w:t>؛</w:t>
      </w:r>
      <w:r w:rsidRPr="00031D14">
        <w:rPr>
          <w:rFonts w:cs="B Zar"/>
          <w:sz w:val="28"/>
          <w:szCs w:val="28"/>
          <w:rtl/>
        </w:rPr>
        <w:t xml:space="preserve"> آن را در معرض ديد همگان قرار مي‌دهند و تصوير به گونه‌اي درمي‌آيد كه براي يكايك اعضاي سازمان اهميت خاصي پيدا مي‌كند.</w:t>
      </w:r>
    </w:p>
    <w:p w:rsidR="00CF60AA" w:rsidRDefault="00031D14" w:rsidP="00CF60AA">
      <w:pPr>
        <w:pStyle w:val="nikran4"/>
        <w:rPr>
          <w:rtl/>
        </w:rPr>
      </w:pPr>
      <w:bookmarkStart w:id="106" w:name="_Toc167473957"/>
      <w:r w:rsidRPr="00031D14">
        <w:rPr>
          <w:rFonts w:hint="cs"/>
          <w:rtl/>
        </w:rPr>
        <w:t>فرهنگ بروکراتیک</w:t>
      </w:r>
      <w:bookmarkEnd w:id="106"/>
    </w:p>
    <w:p w:rsidR="00031D14" w:rsidRPr="00031D14" w:rsidRDefault="00031D14" w:rsidP="00C128A3">
      <w:pPr>
        <w:ind w:firstLine="0"/>
        <w:rPr>
          <w:rFonts w:cs="B Zar"/>
          <w:sz w:val="28"/>
          <w:szCs w:val="28"/>
          <w:rtl/>
        </w:rPr>
      </w:pPr>
      <w:r w:rsidRPr="00031D14">
        <w:rPr>
          <w:rFonts w:cs="B Zar"/>
          <w:sz w:val="28"/>
          <w:szCs w:val="28"/>
          <w:rtl/>
        </w:rPr>
        <w:t>به امور داخلي سازمان توجه مي‌كند و براي محيطي مناسب است كه از ثبات نسبي برخوردار باشد. براي انجام كارها از روشي مشخص و با ثبات استفاده مي‌شود . شعارها، قهرمانان و جشن‌ها در جهت همكاري،‌ سنت و رعايت رويه</w:t>
      </w:r>
      <w:r w:rsidR="00C128A3">
        <w:rPr>
          <w:rFonts w:cs="B Zar"/>
          <w:sz w:val="28"/>
          <w:szCs w:val="28"/>
          <w:rtl/>
        </w:rPr>
        <w:softHyphen/>
      </w:r>
      <w:r w:rsidRPr="00031D14">
        <w:rPr>
          <w:rFonts w:cs="B Zar"/>
          <w:sz w:val="28"/>
          <w:szCs w:val="28"/>
          <w:rtl/>
        </w:rPr>
        <w:t xml:space="preserve">ها و </w:t>
      </w:r>
      <w:r w:rsidR="00C128A3">
        <w:rPr>
          <w:rFonts w:cs="B Zar"/>
          <w:sz w:val="28"/>
          <w:szCs w:val="28"/>
          <w:rtl/>
        </w:rPr>
        <w:t>سياست‌ها</w:t>
      </w:r>
      <w:r w:rsidRPr="00031D14">
        <w:rPr>
          <w:rFonts w:cs="B Zar"/>
          <w:sz w:val="28"/>
          <w:szCs w:val="28"/>
          <w:rtl/>
        </w:rPr>
        <w:t xml:space="preserve"> پابرجاست و سازمان بدين گونه درصدد ت</w:t>
      </w:r>
      <w:r w:rsidRPr="00031D14">
        <w:rPr>
          <w:rFonts w:cs="B Zar" w:hint="cs"/>
          <w:sz w:val="28"/>
          <w:szCs w:val="28"/>
          <w:rtl/>
        </w:rPr>
        <w:t>أ</w:t>
      </w:r>
      <w:r w:rsidRPr="00031D14">
        <w:rPr>
          <w:rFonts w:cs="B Zar"/>
          <w:sz w:val="28"/>
          <w:szCs w:val="28"/>
          <w:rtl/>
        </w:rPr>
        <w:t>مين هدف‌هاي خود برمي‌آيد. افراد مشاركت بسيار اندكي در امور سرنوشت‌ساز سازمان دارند و كارها براساس رويه‌اي با ثبات و با ايجاد هماهنگي و اشتراك مساعي بين اعضاء انجام مي‌شود. موقعيت سازمان در گروه يكپارچگي و كارايي بالاست.</w:t>
      </w:r>
    </w:p>
    <w:p w:rsidR="00031D14" w:rsidRPr="00031D14" w:rsidRDefault="00031D14" w:rsidP="00C128A3">
      <w:pPr>
        <w:ind w:firstLine="170"/>
        <w:rPr>
          <w:rFonts w:cs="B Zar"/>
          <w:sz w:val="28"/>
          <w:szCs w:val="28"/>
          <w:rtl/>
        </w:rPr>
      </w:pPr>
      <w:r w:rsidRPr="00031D14">
        <w:rPr>
          <w:rFonts w:cs="B Zar" w:hint="cs"/>
          <w:sz w:val="28"/>
          <w:szCs w:val="28"/>
          <w:rtl/>
        </w:rPr>
        <w:t>در این مطالعه، مدل دنیسون مبنای تشخیص گونه</w:t>
      </w:r>
      <w:r w:rsidRPr="00031D14">
        <w:rPr>
          <w:rFonts w:cs="B Zar"/>
          <w:sz w:val="28"/>
          <w:szCs w:val="28"/>
          <w:rtl/>
        </w:rPr>
        <w:softHyphen/>
      </w:r>
      <w:r w:rsidRPr="00031D14">
        <w:rPr>
          <w:rFonts w:cs="B Zar" w:hint="cs"/>
          <w:sz w:val="28"/>
          <w:szCs w:val="28"/>
          <w:rtl/>
        </w:rPr>
        <w:t>های فرهنگی در گروه فستوس قرار گرفته است. مروري بر آنچه گذشت نشان مي</w:t>
      </w:r>
      <w:r w:rsidR="00C128A3">
        <w:rPr>
          <w:rFonts w:cs="B Zar"/>
          <w:sz w:val="28"/>
          <w:szCs w:val="28"/>
          <w:rtl/>
        </w:rPr>
        <w:softHyphen/>
      </w:r>
      <w:r w:rsidRPr="00031D14">
        <w:rPr>
          <w:rFonts w:cs="B Zar" w:hint="cs"/>
          <w:sz w:val="28"/>
          <w:szCs w:val="28"/>
          <w:rtl/>
        </w:rPr>
        <w:t>دهد بخشي از عوامل تشكيل</w:t>
      </w:r>
      <w:r w:rsidR="00C128A3">
        <w:rPr>
          <w:rFonts w:cs="B Zar"/>
          <w:sz w:val="28"/>
          <w:szCs w:val="28"/>
          <w:rtl/>
        </w:rPr>
        <w:softHyphen/>
      </w:r>
      <w:r w:rsidRPr="00031D14">
        <w:rPr>
          <w:rFonts w:cs="B Zar" w:hint="cs"/>
          <w:sz w:val="28"/>
          <w:szCs w:val="28"/>
          <w:rtl/>
        </w:rPr>
        <w:t>دهنده فرهنگ سازماني مي</w:t>
      </w:r>
      <w:r w:rsidR="00C128A3">
        <w:rPr>
          <w:rFonts w:cs="B Zar"/>
          <w:sz w:val="28"/>
          <w:szCs w:val="28"/>
          <w:rtl/>
        </w:rPr>
        <w:softHyphen/>
      </w:r>
      <w:r w:rsidRPr="00031D14">
        <w:rPr>
          <w:rFonts w:cs="B Zar" w:hint="cs"/>
          <w:sz w:val="28"/>
          <w:szCs w:val="28"/>
          <w:rtl/>
        </w:rPr>
        <w:t xml:space="preserve">تواند </w:t>
      </w:r>
      <w:r w:rsidR="00C128A3">
        <w:rPr>
          <w:rFonts w:cs="B Zar" w:hint="cs"/>
          <w:sz w:val="28"/>
          <w:szCs w:val="28"/>
          <w:rtl/>
        </w:rPr>
        <w:t>به</w:t>
      </w:r>
      <w:r w:rsidRPr="00031D14">
        <w:rPr>
          <w:rFonts w:cs="B Zar" w:hint="cs"/>
          <w:sz w:val="28"/>
          <w:szCs w:val="28"/>
          <w:rtl/>
        </w:rPr>
        <w:t xml:space="preserve"> قرار زير باشد: </w:t>
      </w:r>
    </w:p>
    <w:p w:rsidR="00031D14" w:rsidRPr="00031D14" w:rsidRDefault="00031D14" w:rsidP="004315D4">
      <w:pPr>
        <w:numPr>
          <w:ilvl w:val="0"/>
          <w:numId w:val="31"/>
        </w:numPr>
        <w:rPr>
          <w:rFonts w:cs="B Zar"/>
          <w:sz w:val="28"/>
          <w:szCs w:val="28"/>
          <w:rtl/>
          <w:lang w:bidi="fa-IR"/>
        </w:rPr>
      </w:pPr>
      <w:r w:rsidRPr="00031D14">
        <w:rPr>
          <w:rFonts w:cs="B Zar" w:hint="cs"/>
          <w:sz w:val="28"/>
          <w:szCs w:val="28"/>
          <w:rtl/>
          <w:lang w:bidi="fa-IR"/>
        </w:rPr>
        <w:t>ميزان تأكيد فرهنگ سازماني بر ایجاد تغییر</w:t>
      </w:r>
    </w:p>
    <w:p w:rsidR="00031D14" w:rsidRPr="00031D14" w:rsidRDefault="00031D14" w:rsidP="004315D4">
      <w:pPr>
        <w:numPr>
          <w:ilvl w:val="0"/>
          <w:numId w:val="31"/>
        </w:numPr>
        <w:rPr>
          <w:rFonts w:cs="B Zar"/>
          <w:sz w:val="28"/>
          <w:szCs w:val="28"/>
          <w:rtl/>
          <w:lang w:bidi="fa-IR"/>
        </w:rPr>
      </w:pPr>
      <w:r w:rsidRPr="00031D14">
        <w:rPr>
          <w:rFonts w:cs="B Zar" w:hint="cs"/>
          <w:sz w:val="28"/>
          <w:szCs w:val="28"/>
          <w:rtl/>
          <w:lang w:bidi="fa-IR"/>
        </w:rPr>
        <w:t>ميزان تأكيد فرهنگ سازماني بر مشتر</w:t>
      </w:r>
      <w:r w:rsidRPr="00031D14">
        <w:rPr>
          <w:rFonts w:cs="B Zar"/>
          <w:sz w:val="28"/>
          <w:szCs w:val="28"/>
          <w:rtl/>
          <w:lang w:bidi="fa-IR"/>
        </w:rPr>
        <w:softHyphen/>
      </w:r>
      <w:r w:rsidR="006A20EC">
        <w:rPr>
          <w:rFonts w:cs="B Zar" w:hint="cs"/>
          <w:sz w:val="28"/>
          <w:szCs w:val="28"/>
          <w:rtl/>
          <w:lang w:bidi="fa-IR"/>
        </w:rPr>
        <w:t>ی</w:t>
      </w:r>
      <w:r w:rsidR="006A20EC">
        <w:rPr>
          <w:rFonts w:cs="B Zar"/>
          <w:sz w:val="28"/>
          <w:szCs w:val="28"/>
          <w:rtl/>
          <w:lang w:bidi="fa-IR"/>
        </w:rPr>
        <w:softHyphen/>
      </w:r>
      <w:r w:rsidRPr="00031D14">
        <w:rPr>
          <w:rFonts w:cs="B Zar" w:hint="cs"/>
          <w:sz w:val="28"/>
          <w:szCs w:val="28"/>
          <w:rtl/>
          <w:lang w:bidi="fa-IR"/>
        </w:rPr>
        <w:t>گرایی</w:t>
      </w:r>
    </w:p>
    <w:p w:rsidR="00031D14" w:rsidRPr="00031D14" w:rsidRDefault="00031D14" w:rsidP="004315D4">
      <w:pPr>
        <w:numPr>
          <w:ilvl w:val="0"/>
          <w:numId w:val="31"/>
        </w:numPr>
        <w:rPr>
          <w:rFonts w:cs="B Zar"/>
          <w:sz w:val="28"/>
          <w:szCs w:val="28"/>
          <w:rtl/>
          <w:lang w:bidi="fa-IR"/>
        </w:rPr>
      </w:pPr>
      <w:r w:rsidRPr="00031D14">
        <w:rPr>
          <w:rFonts w:cs="B Zar" w:hint="cs"/>
          <w:sz w:val="28"/>
          <w:szCs w:val="28"/>
          <w:rtl/>
          <w:lang w:bidi="fa-IR"/>
        </w:rPr>
        <w:t>ميزان تأكيد فرهنگ سازماني بر یادگیری</w:t>
      </w:r>
    </w:p>
    <w:p w:rsidR="00031D14" w:rsidRPr="00031D14" w:rsidRDefault="00031D14" w:rsidP="004315D4">
      <w:pPr>
        <w:numPr>
          <w:ilvl w:val="0"/>
          <w:numId w:val="31"/>
        </w:numPr>
        <w:rPr>
          <w:rFonts w:cs="B Zar"/>
          <w:sz w:val="28"/>
          <w:szCs w:val="28"/>
          <w:rtl/>
          <w:lang w:bidi="fa-IR"/>
        </w:rPr>
      </w:pPr>
      <w:r w:rsidRPr="00031D14">
        <w:rPr>
          <w:rFonts w:cs="B Zar" w:hint="cs"/>
          <w:sz w:val="28"/>
          <w:szCs w:val="28"/>
          <w:rtl/>
          <w:lang w:bidi="fa-IR"/>
        </w:rPr>
        <w:t>ميزان تأكيد فرهنگ سازماني بر تیم سازی</w:t>
      </w:r>
    </w:p>
    <w:p w:rsidR="00031D14" w:rsidRPr="00031D14" w:rsidRDefault="00031D14" w:rsidP="004315D4">
      <w:pPr>
        <w:numPr>
          <w:ilvl w:val="0"/>
          <w:numId w:val="31"/>
        </w:numPr>
        <w:rPr>
          <w:rFonts w:cs="B Zar"/>
          <w:sz w:val="28"/>
          <w:szCs w:val="28"/>
          <w:rtl/>
          <w:lang w:bidi="fa-IR"/>
        </w:rPr>
      </w:pPr>
      <w:r w:rsidRPr="00031D14">
        <w:rPr>
          <w:rFonts w:cs="B Zar" w:hint="cs"/>
          <w:sz w:val="28"/>
          <w:szCs w:val="28"/>
          <w:rtl/>
          <w:lang w:bidi="fa-IR"/>
        </w:rPr>
        <w:t>ميزان تأكيد فرهنگ سازماني بر توانمندسازی</w:t>
      </w:r>
    </w:p>
    <w:p w:rsidR="00031D14" w:rsidRPr="00031D14" w:rsidRDefault="00031D14" w:rsidP="004315D4">
      <w:pPr>
        <w:numPr>
          <w:ilvl w:val="0"/>
          <w:numId w:val="31"/>
        </w:numPr>
        <w:rPr>
          <w:rFonts w:cs="B Zar"/>
          <w:sz w:val="28"/>
          <w:szCs w:val="28"/>
          <w:lang w:bidi="fa-IR"/>
        </w:rPr>
      </w:pPr>
      <w:r w:rsidRPr="00031D14">
        <w:rPr>
          <w:rFonts w:cs="B Zar" w:hint="cs"/>
          <w:sz w:val="28"/>
          <w:szCs w:val="28"/>
          <w:rtl/>
          <w:lang w:bidi="fa-IR"/>
        </w:rPr>
        <w:t>ميزان تأكيد فرهنگ سازماني بر مشارکت</w:t>
      </w:r>
    </w:p>
    <w:p w:rsidR="00031D14" w:rsidRPr="00031D14" w:rsidRDefault="00031D14" w:rsidP="004315D4">
      <w:pPr>
        <w:numPr>
          <w:ilvl w:val="0"/>
          <w:numId w:val="31"/>
        </w:numPr>
        <w:rPr>
          <w:rFonts w:cs="B Zar"/>
          <w:sz w:val="28"/>
          <w:szCs w:val="28"/>
          <w:rtl/>
          <w:lang w:bidi="fa-IR"/>
        </w:rPr>
      </w:pPr>
      <w:r w:rsidRPr="00031D14">
        <w:rPr>
          <w:rFonts w:cs="B Zar"/>
          <w:sz w:val="28"/>
          <w:szCs w:val="28"/>
          <w:rtl/>
          <w:lang w:bidi="fa-IR"/>
        </w:rPr>
        <w:t>ميزان ت</w:t>
      </w:r>
      <w:r w:rsidRPr="00031D14">
        <w:rPr>
          <w:rFonts w:cs="B Zar" w:hint="cs"/>
          <w:sz w:val="28"/>
          <w:szCs w:val="28"/>
          <w:rtl/>
          <w:lang w:bidi="fa-IR"/>
        </w:rPr>
        <w:t>أ</w:t>
      </w:r>
      <w:r w:rsidRPr="00031D14">
        <w:rPr>
          <w:rFonts w:cs="B Zar"/>
          <w:sz w:val="28"/>
          <w:szCs w:val="28"/>
          <w:rtl/>
          <w:lang w:bidi="fa-IR"/>
        </w:rPr>
        <w:t xml:space="preserve">كيد فرهنگ سازماني بر </w:t>
      </w:r>
      <w:r w:rsidRPr="00031D14">
        <w:rPr>
          <w:rFonts w:cs="B Zar" w:hint="cs"/>
          <w:sz w:val="28"/>
          <w:szCs w:val="28"/>
          <w:rtl/>
          <w:lang w:bidi="fa-IR"/>
        </w:rPr>
        <w:t>استراتژی ها،اهداف و چشم</w:t>
      </w:r>
      <w:r w:rsidRPr="00031D14">
        <w:rPr>
          <w:rFonts w:cs="B Zar"/>
          <w:sz w:val="28"/>
          <w:szCs w:val="28"/>
          <w:rtl/>
          <w:lang w:bidi="fa-IR"/>
        </w:rPr>
        <w:softHyphen/>
      </w:r>
      <w:r w:rsidRPr="00031D14">
        <w:rPr>
          <w:rFonts w:cs="B Zar" w:hint="cs"/>
          <w:sz w:val="28"/>
          <w:szCs w:val="28"/>
          <w:rtl/>
          <w:lang w:bidi="fa-IR"/>
        </w:rPr>
        <w:t>انداز</w:t>
      </w:r>
    </w:p>
    <w:p w:rsidR="00031D14" w:rsidRPr="00031D14" w:rsidRDefault="00031D14" w:rsidP="004315D4">
      <w:pPr>
        <w:numPr>
          <w:ilvl w:val="0"/>
          <w:numId w:val="31"/>
        </w:numPr>
        <w:rPr>
          <w:rFonts w:cs="B Zar"/>
          <w:sz w:val="28"/>
          <w:szCs w:val="28"/>
          <w:rtl/>
          <w:lang w:bidi="fa-IR"/>
        </w:rPr>
      </w:pPr>
      <w:r w:rsidRPr="00031D14">
        <w:rPr>
          <w:rFonts w:cs="B Zar"/>
          <w:sz w:val="28"/>
          <w:szCs w:val="28"/>
          <w:rtl/>
          <w:lang w:bidi="fa-IR"/>
        </w:rPr>
        <w:t>ميزان ت</w:t>
      </w:r>
      <w:r w:rsidRPr="00031D14">
        <w:rPr>
          <w:rFonts w:cs="B Zar" w:hint="cs"/>
          <w:sz w:val="28"/>
          <w:szCs w:val="28"/>
          <w:rtl/>
          <w:lang w:bidi="fa-IR"/>
        </w:rPr>
        <w:t>أ</w:t>
      </w:r>
      <w:r w:rsidRPr="00031D14">
        <w:rPr>
          <w:rFonts w:cs="B Zar"/>
          <w:sz w:val="28"/>
          <w:szCs w:val="28"/>
          <w:rtl/>
          <w:lang w:bidi="fa-IR"/>
        </w:rPr>
        <w:t xml:space="preserve">كيد فرهنگ سازماني بر </w:t>
      </w:r>
      <w:r w:rsidRPr="00031D14">
        <w:rPr>
          <w:rFonts w:cs="B Zar" w:hint="cs"/>
          <w:sz w:val="28"/>
          <w:szCs w:val="28"/>
          <w:rtl/>
          <w:lang w:bidi="fa-IR"/>
        </w:rPr>
        <w:t>ارزش</w:t>
      </w:r>
      <w:r w:rsidR="006A20EC">
        <w:rPr>
          <w:rFonts w:cs="B Zar"/>
          <w:sz w:val="28"/>
          <w:szCs w:val="28"/>
          <w:rtl/>
          <w:lang w:bidi="fa-IR"/>
        </w:rPr>
        <w:softHyphen/>
      </w:r>
      <w:r w:rsidRPr="00031D14">
        <w:rPr>
          <w:rFonts w:cs="B Zar" w:hint="cs"/>
          <w:sz w:val="28"/>
          <w:szCs w:val="28"/>
          <w:rtl/>
          <w:lang w:bidi="fa-IR"/>
        </w:rPr>
        <w:t>های بنیادی</w:t>
      </w:r>
    </w:p>
    <w:p w:rsidR="00031D14" w:rsidRPr="00031D14" w:rsidRDefault="00031D14" w:rsidP="004315D4">
      <w:pPr>
        <w:numPr>
          <w:ilvl w:val="0"/>
          <w:numId w:val="31"/>
        </w:numPr>
        <w:rPr>
          <w:rFonts w:cs="B Zar"/>
          <w:sz w:val="28"/>
          <w:szCs w:val="28"/>
          <w:rtl/>
        </w:rPr>
      </w:pPr>
      <w:r w:rsidRPr="00031D14">
        <w:rPr>
          <w:rFonts w:cs="B Zar"/>
          <w:sz w:val="28"/>
          <w:szCs w:val="28"/>
          <w:rtl/>
        </w:rPr>
        <w:t>ميزان ت</w:t>
      </w:r>
      <w:r w:rsidRPr="00031D14">
        <w:rPr>
          <w:rFonts w:cs="B Zar" w:hint="cs"/>
          <w:sz w:val="28"/>
          <w:szCs w:val="28"/>
          <w:rtl/>
        </w:rPr>
        <w:t>أ</w:t>
      </w:r>
      <w:r w:rsidRPr="00031D14">
        <w:rPr>
          <w:rFonts w:cs="B Zar"/>
          <w:sz w:val="28"/>
          <w:szCs w:val="28"/>
          <w:rtl/>
        </w:rPr>
        <w:t xml:space="preserve">كيد فرهنگ سازماني بر </w:t>
      </w:r>
      <w:r w:rsidRPr="00031D14">
        <w:rPr>
          <w:rFonts w:cs="B Zar" w:hint="cs"/>
          <w:sz w:val="28"/>
          <w:szCs w:val="28"/>
          <w:rtl/>
        </w:rPr>
        <w:t>همبستگی</w:t>
      </w:r>
      <w:r w:rsidR="006A20EC">
        <w:rPr>
          <w:rFonts w:cs="B Zar"/>
          <w:sz w:val="28"/>
          <w:szCs w:val="28"/>
          <w:rtl/>
        </w:rPr>
        <w:softHyphen/>
      </w:r>
      <w:r w:rsidRPr="00031D14">
        <w:rPr>
          <w:rFonts w:cs="B Zar" w:hint="cs"/>
          <w:sz w:val="28"/>
          <w:szCs w:val="28"/>
          <w:rtl/>
        </w:rPr>
        <w:t>ها</w:t>
      </w:r>
    </w:p>
    <w:p w:rsidR="00031D14" w:rsidRPr="00031D14" w:rsidRDefault="00CF60AA" w:rsidP="00CF60AA">
      <w:pPr>
        <w:pStyle w:val="nikran4"/>
        <w:rPr>
          <w:rtl/>
        </w:rPr>
      </w:pPr>
      <w:bookmarkStart w:id="107" w:name="_Toc167473958"/>
      <w:r>
        <w:rPr>
          <w:rFonts w:hint="cs"/>
          <w:rtl/>
        </w:rPr>
        <w:t>فرهنگ سازمانی در گروه فستوس</w:t>
      </w:r>
      <w:bookmarkEnd w:id="107"/>
    </w:p>
    <w:p w:rsidR="00031D14" w:rsidRPr="00031D14" w:rsidRDefault="00031D14" w:rsidP="006A20EC">
      <w:pPr>
        <w:ind w:firstLine="0"/>
        <w:rPr>
          <w:rFonts w:cs="B Zar"/>
          <w:sz w:val="28"/>
          <w:szCs w:val="28"/>
          <w:rtl/>
        </w:rPr>
      </w:pPr>
      <w:r w:rsidRPr="00031D14">
        <w:rPr>
          <w:rFonts w:cs="B Zar" w:hint="cs"/>
          <w:sz w:val="28"/>
          <w:szCs w:val="28"/>
          <w:rtl/>
        </w:rPr>
        <w:lastRenderedPageBreak/>
        <w:t>دفاتر مرکزی کل شرکت</w:t>
      </w:r>
      <w:r w:rsidRPr="00031D14">
        <w:rPr>
          <w:rFonts w:cs="B Zar"/>
          <w:sz w:val="28"/>
          <w:szCs w:val="28"/>
          <w:rtl/>
        </w:rPr>
        <w:softHyphen/>
      </w:r>
      <w:r w:rsidRPr="00031D14">
        <w:rPr>
          <w:rFonts w:cs="B Zar" w:hint="cs"/>
          <w:sz w:val="28"/>
          <w:szCs w:val="28"/>
          <w:rtl/>
        </w:rPr>
        <w:t>های تابعه گروه فستوس در یک ساختمان بزرگ در تهران واقع شده است و تمامی کارکنان این شرکت</w:t>
      </w:r>
      <w:r w:rsidRPr="00031D14">
        <w:rPr>
          <w:rFonts w:cs="B Zar"/>
          <w:sz w:val="28"/>
          <w:szCs w:val="28"/>
          <w:rtl/>
        </w:rPr>
        <w:softHyphen/>
      </w:r>
      <w:r w:rsidRPr="00031D14">
        <w:rPr>
          <w:rFonts w:cs="B Zar" w:hint="cs"/>
          <w:sz w:val="28"/>
          <w:szCs w:val="28"/>
          <w:rtl/>
        </w:rPr>
        <w:t>ها هر روز همدیگر را می</w:t>
      </w:r>
      <w:r w:rsidR="006A20EC">
        <w:rPr>
          <w:rFonts w:cs="B Zar"/>
          <w:sz w:val="28"/>
          <w:szCs w:val="28"/>
          <w:rtl/>
        </w:rPr>
        <w:softHyphen/>
      </w:r>
      <w:r w:rsidRPr="00031D14">
        <w:rPr>
          <w:rFonts w:cs="B Zar" w:hint="cs"/>
          <w:sz w:val="28"/>
          <w:szCs w:val="28"/>
          <w:rtl/>
        </w:rPr>
        <w:t>بینند و با یکدیگر در تماس هستند. مدیران شرکت</w:t>
      </w:r>
      <w:r w:rsidRPr="00031D14">
        <w:rPr>
          <w:rFonts w:cs="B Zar"/>
          <w:sz w:val="28"/>
          <w:szCs w:val="28"/>
          <w:rtl/>
        </w:rPr>
        <w:softHyphen/>
      </w:r>
      <w:r w:rsidRPr="00031D14">
        <w:rPr>
          <w:rFonts w:cs="B Zar" w:hint="cs"/>
          <w:sz w:val="28"/>
          <w:szCs w:val="28"/>
          <w:rtl/>
        </w:rPr>
        <w:t>ها برای موضوعات مختلف در جلسات مشترک به بحث و بررسی پرداخته و تاحدودی با دیدگاههای یکدیگر در خصوص گروه آشنا هستند. ما دفعات متعددی برای مصاحبه و ن</w:t>
      </w:r>
      <w:r w:rsidR="006A20EC">
        <w:rPr>
          <w:rFonts w:cs="B Zar" w:hint="cs"/>
          <w:sz w:val="28"/>
          <w:szCs w:val="28"/>
          <w:rtl/>
        </w:rPr>
        <w:t>شست با آنها وارد این ساختمان شدیم</w:t>
      </w:r>
      <w:r w:rsidRPr="00031D14">
        <w:rPr>
          <w:rFonts w:cs="B Zar" w:hint="cs"/>
          <w:sz w:val="28"/>
          <w:szCs w:val="28"/>
          <w:rtl/>
        </w:rPr>
        <w:t xml:space="preserve"> و به خوبی فضای حاکم بر این گروه را درک کردیم. به طور کلی می توان گفت یک فرهنگ و شیوه رفتاری مشابه در کل شرکت</w:t>
      </w:r>
      <w:r w:rsidRPr="00031D14">
        <w:rPr>
          <w:rFonts w:cs="B Zar"/>
          <w:sz w:val="28"/>
          <w:szCs w:val="28"/>
          <w:rtl/>
        </w:rPr>
        <w:softHyphen/>
      </w:r>
      <w:r w:rsidRPr="00031D14">
        <w:rPr>
          <w:rFonts w:cs="B Zar" w:hint="cs"/>
          <w:sz w:val="28"/>
          <w:szCs w:val="28"/>
          <w:rtl/>
        </w:rPr>
        <w:t>های تابعه قابل شناسایی است. از آنجا که فرهنگ سازمانی برگرفته از رفتار رهبران و مدیران ارشد آن مجموعه است، باید پذیرفت آنچه امروز در این ساختمان مشاهده می</w:t>
      </w:r>
      <w:r w:rsidR="006A20EC">
        <w:rPr>
          <w:rFonts w:cs="B Zar"/>
          <w:sz w:val="28"/>
          <w:szCs w:val="28"/>
          <w:rtl/>
        </w:rPr>
        <w:softHyphen/>
      </w:r>
      <w:r w:rsidRPr="00031D14">
        <w:rPr>
          <w:rFonts w:cs="B Zar" w:hint="cs"/>
          <w:sz w:val="28"/>
          <w:szCs w:val="28"/>
          <w:rtl/>
        </w:rPr>
        <w:t>شود، همان فرهنگی است که توسط آقای احمدغلامی و مدیران عامل شرکت</w:t>
      </w:r>
      <w:r w:rsidRPr="00031D14">
        <w:rPr>
          <w:rFonts w:cs="B Zar"/>
          <w:sz w:val="28"/>
          <w:szCs w:val="28"/>
          <w:rtl/>
        </w:rPr>
        <w:softHyphen/>
      </w:r>
      <w:r w:rsidRPr="00031D14">
        <w:rPr>
          <w:rFonts w:cs="B Zar" w:hint="cs"/>
          <w:sz w:val="28"/>
          <w:szCs w:val="28"/>
          <w:rtl/>
        </w:rPr>
        <w:t>های تابعه نهادینه شده است و در خصوص این فرهنگ می</w:t>
      </w:r>
      <w:r w:rsidR="006A20EC">
        <w:rPr>
          <w:rFonts w:cs="B Zar"/>
          <w:sz w:val="28"/>
          <w:szCs w:val="28"/>
          <w:rtl/>
        </w:rPr>
        <w:softHyphen/>
      </w:r>
      <w:r w:rsidRPr="00031D14">
        <w:rPr>
          <w:rFonts w:cs="B Zar" w:hint="cs"/>
          <w:sz w:val="28"/>
          <w:szCs w:val="28"/>
          <w:rtl/>
        </w:rPr>
        <w:t>توان به ویژگی</w:t>
      </w:r>
      <w:r w:rsidRPr="00031D14">
        <w:rPr>
          <w:rFonts w:cs="B Zar"/>
          <w:sz w:val="28"/>
          <w:szCs w:val="28"/>
          <w:rtl/>
        </w:rPr>
        <w:softHyphen/>
      </w:r>
      <w:r w:rsidRPr="00031D14">
        <w:rPr>
          <w:rFonts w:cs="B Zar" w:hint="cs"/>
          <w:sz w:val="28"/>
          <w:szCs w:val="28"/>
          <w:rtl/>
        </w:rPr>
        <w:t>های زیر اشاره کرد:</w:t>
      </w:r>
    </w:p>
    <w:p w:rsidR="00031D14" w:rsidRPr="00031D14" w:rsidRDefault="00031D14" w:rsidP="006A20EC">
      <w:pPr>
        <w:ind w:firstLine="0"/>
        <w:rPr>
          <w:rFonts w:cs="B Zar"/>
          <w:sz w:val="28"/>
          <w:szCs w:val="28"/>
          <w:rtl/>
        </w:rPr>
      </w:pPr>
      <w:r w:rsidRPr="00031D14">
        <w:rPr>
          <w:rFonts w:cs="B Zar" w:hint="cs"/>
          <w:b/>
          <w:bCs/>
          <w:sz w:val="24"/>
          <w:szCs w:val="24"/>
          <w:rtl/>
        </w:rPr>
        <w:t>مدرنیزه و پذیرش تکنولوژی.</w:t>
      </w:r>
      <w:r w:rsidRPr="00031D14">
        <w:rPr>
          <w:rFonts w:cs="B Zar" w:hint="cs"/>
          <w:sz w:val="28"/>
          <w:szCs w:val="28"/>
          <w:rtl/>
        </w:rPr>
        <w:t>یکی از مهمترین شاخصه</w:t>
      </w:r>
      <w:r w:rsidR="006A20EC">
        <w:rPr>
          <w:rFonts w:cs="B Zar"/>
          <w:sz w:val="28"/>
          <w:szCs w:val="28"/>
          <w:rtl/>
        </w:rPr>
        <w:softHyphen/>
      </w:r>
      <w:r w:rsidRPr="00031D14">
        <w:rPr>
          <w:rFonts w:cs="B Zar" w:hint="cs"/>
          <w:sz w:val="28"/>
          <w:szCs w:val="28"/>
          <w:rtl/>
        </w:rPr>
        <w:t>های این گروه، شواهد مبتنی بر مدرن بودن سازمان فستوس است. طراحی مدرن دفاتر ، تجهیزات اداری به</w:t>
      </w:r>
      <w:r w:rsidRPr="00031D14">
        <w:rPr>
          <w:rFonts w:cs="B Zar"/>
          <w:sz w:val="28"/>
          <w:szCs w:val="28"/>
          <w:rtl/>
        </w:rPr>
        <w:softHyphen/>
      </w:r>
      <w:r w:rsidRPr="00031D14">
        <w:rPr>
          <w:rFonts w:cs="B Zar" w:hint="cs"/>
          <w:sz w:val="28"/>
          <w:szCs w:val="28"/>
          <w:rtl/>
        </w:rPr>
        <w:t>روز، نرم افزارها و سیستم</w:t>
      </w:r>
      <w:r w:rsidRPr="00031D14">
        <w:rPr>
          <w:rFonts w:cs="B Zar"/>
          <w:sz w:val="28"/>
          <w:szCs w:val="28"/>
          <w:rtl/>
        </w:rPr>
        <w:softHyphen/>
      </w:r>
      <w:r w:rsidRPr="00031D14">
        <w:rPr>
          <w:rFonts w:cs="B Zar" w:hint="cs"/>
          <w:sz w:val="28"/>
          <w:szCs w:val="28"/>
          <w:rtl/>
        </w:rPr>
        <w:t>های نوین، نمادهای تکنولوژی به صورت تصاویر و سایر ابزارهای هنری و چیدمان مشابه سازمان</w:t>
      </w:r>
      <w:r w:rsidRPr="00031D14">
        <w:rPr>
          <w:rFonts w:cs="B Zar"/>
          <w:sz w:val="28"/>
          <w:szCs w:val="28"/>
          <w:rtl/>
        </w:rPr>
        <w:softHyphen/>
      </w:r>
      <w:r w:rsidRPr="00031D14">
        <w:rPr>
          <w:rFonts w:cs="B Zar" w:hint="cs"/>
          <w:sz w:val="28"/>
          <w:szCs w:val="28"/>
          <w:rtl/>
        </w:rPr>
        <w:t>های پیشرو در حوزه تکنولوژی، توجه هر کسی را به تمایل افراد سازمان به سوی دستاوردهای نوین جلب می</w:t>
      </w:r>
      <w:r w:rsidR="006A20EC">
        <w:rPr>
          <w:rFonts w:cs="B Zar"/>
          <w:sz w:val="28"/>
          <w:szCs w:val="28"/>
          <w:rtl/>
        </w:rPr>
        <w:softHyphen/>
      </w:r>
      <w:r w:rsidRPr="00031D14">
        <w:rPr>
          <w:rFonts w:cs="B Zar" w:hint="cs"/>
          <w:sz w:val="28"/>
          <w:szCs w:val="28"/>
          <w:rtl/>
        </w:rPr>
        <w:t xml:space="preserve">کند. </w:t>
      </w:r>
    </w:p>
    <w:p w:rsidR="00031D14" w:rsidRPr="00031D14" w:rsidRDefault="00031D14" w:rsidP="006A20EC">
      <w:pPr>
        <w:ind w:firstLine="0"/>
        <w:rPr>
          <w:rFonts w:cs="B Zar"/>
          <w:sz w:val="28"/>
          <w:szCs w:val="28"/>
          <w:rtl/>
        </w:rPr>
      </w:pPr>
      <w:r w:rsidRPr="00031D14">
        <w:rPr>
          <w:rFonts w:cs="B Zar" w:hint="cs"/>
          <w:b/>
          <w:bCs/>
          <w:sz w:val="24"/>
          <w:szCs w:val="24"/>
          <w:rtl/>
        </w:rPr>
        <w:t>نظم و رعایت قواعد سازمانی.</w:t>
      </w:r>
      <w:r w:rsidRPr="00031D14">
        <w:rPr>
          <w:rFonts w:cs="B Zar" w:hint="cs"/>
          <w:sz w:val="28"/>
          <w:szCs w:val="28"/>
          <w:rtl/>
        </w:rPr>
        <w:t>در گروه فستوس نظم و رعایت زمان در انجام امور از اهمیت بالایی برخوردار است. این ویژگی به</w:t>
      </w:r>
      <w:r w:rsidRPr="00031D14">
        <w:rPr>
          <w:rFonts w:cs="B Zar"/>
          <w:sz w:val="28"/>
          <w:szCs w:val="28"/>
          <w:rtl/>
        </w:rPr>
        <w:softHyphen/>
      </w:r>
      <w:r w:rsidRPr="00031D14">
        <w:rPr>
          <w:rFonts w:cs="B Zar" w:hint="cs"/>
          <w:sz w:val="28"/>
          <w:szCs w:val="28"/>
          <w:rtl/>
        </w:rPr>
        <w:t>دلیل اهمیت پاسخگویی به موقع به مشتریان نهایی محصولات و خدمات در کل سازمان شکل گرفته است. شما فقط شاهد پاسخگویی به موقع به مشتریان در بازار موتورسیکلت و د</w:t>
      </w:r>
      <w:r w:rsidR="006A20EC">
        <w:rPr>
          <w:rFonts w:cs="B Zar" w:hint="cs"/>
          <w:sz w:val="28"/>
          <w:szCs w:val="28"/>
          <w:rtl/>
        </w:rPr>
        <w:t>وچرخه نیستید، بلکه اجرای فعالیت</w:t>
      </w:r>
      <w:r w:rsidR="006A20EC">
        <w:rPr>
          <w:rFonts w:cs="B Zar"/>
          <w:sz w:val="28"/>
          <w:szCs w:val="28"/>
          <w:rtl/>
        </w:rPr>
        <w:softHyphen/>
      </w:r>
      <w:r w:rsidRPr="00031D14">
        <w:rPr>
          <w:rFonts w:cs="B Zar" w:hint="cs"/>
          <w:sz w:val="28"/>
          <w:szCs w:val="28"/>
          <w:rtl/>
        </w:rPr>
        <w:t>های مالی، انسانی، روابط عمومی و بازاریابی نیز در زمان تعیین شده صورت می</w:t>
      </w:r>
      <w:r w:rsidR="006A20EC">
        <w:rPr>
          <w:rFonts w:cs="B Zar"/>
          <w:sz w:val="28"/>
          <w:szCs w:val="28"/>
          <w:rtl/>
        </w:rPr>
        <w:softHyphen/>
      </w:r>
      <w:r w:rsidRPr="00031D14">
        <w:rPr>
          <w:rFonts w:cs="B Zar" w:hint="cs"/>
          <w:sz w:val="28"/>
          <w:szCs w:val="28"/>
          <w:rtl/>
        </w:rPr>
        <w:t xml:space="preserve">گیرد. </w:t>
      </w:r>
    </w:p>
    <w:p w:rsidR="00031D14" w:rsidRPr="00031D14" w:rsidRDefault="00031D14" w:rsidP="006A20EC">
      <w:pPr>
        <w:ind w:firstLine="0"/>
        <w:rPr>
          <w:rFonts w:cs="B Zar"/>
          <w:sz w:val="28"/>
          <w:szCs w:val="28"/>
          <w:rtl/>
        </w:rPr>
      </w:pPr>
      <w:r w:rsidRPr="00031D14">
        <w:rPr>
          <w:rFonts w:cs="B Zar" w:hint="cs"/>
          <w:b/>
          <w:bCs/>
          <w:sz w:val="24"/>
          <w:szCs w:val="24"/>
          <w:rtl/>
        </w:rPr>
        <w:t>کارتیمی و مشارکت.</w:t>
      </w:r>
      <w:r w:rsidRPr="00031D14">
        <w:rPr>
          <w:rFonts w:cs="B Zar" w:hint="cs"/>
          <w:sz w:val="28"/>
          <w:szCs w:val="28"/>
          <w:rtl/>
        </w:rPr>
        <w:t>در این مجموعه بارها گروهی از فراد در کنار هم پروژه</w:t>
      </w:r>
      <w:r w:rsidR="006A20EC">
        <w:rPr>
          <w:rFonts w:cs="B Zar"/>
          <w:sz w:val="28"/>
          <w:szCs w:val="28"/>
          <w:rtl/>
        </w:rPr>
        <w:softHyphen/>
      </w:r>
      <w:r w:rsidRPr="00031D14">
        <w:rPr>
          <w:rFonts w:cs="B Zar" w:hint="cs"/>
          <w:sz w:val="28"/>
          <w:szCs w:val="28"/>
          <w:rtl/>
        </w:rPr>
        <w:t>ای را آغاز و به اتمام رسانده</w:t>
      </w:r>
      <w:r w:rsidR="006A20EC">
        <w:rPr>
          <w:rFonts w:cs="B Zar"/>
          <w:sz w:val="28"/>
          <w:szCs w:val="28"/>
          <w:rtl/>
        </w:rPr>
        <w:softHyphen/>
      </w:r>
      <w:r w:rsidRPr="00031D14">
        <w:rPr>
          <w:rFonts w:cs="B Zar" w:hint="cs"/>
          <w:sz w:val="28"/>
          <w:szCs w:val="28"/>
          <w:rtl/>
        </w:rPr>
        <w:t>اند. تأسیس شرکت</w:t>
      </w:r>
      <w:r w:rsidRPr="00031D14">
        <w:rPr>
          <w:rFonts w:cs="B Zar"/>
          <w:sz w:val="28"/>
          <w:szCs w:val="28"/>
          <w:rtl/>
        </w:rPr>
        <w:softHyphen/>
      </w:r>
      <w:r w:rsidRPr="00031D14">
        <w:rPr>
          <w:rFonts w:cs="B Zar" w:hint="cs"/>
          <w:sz w:val="28"/>
          <w:szCs w:val="28"/>
          <w:rtl/>
        </w:rPr>
        <w:t>های تابعه مانند شرکت</w:t>
      </w:r>
      <w:r w:rsidRPr="00031D14">
        <w:rPr>
          <w:rFonts w:cs="B Zar"/>
          <w:sz w:val="28"/>
          <w:szCs w:val="28"/>
          <w:rtl/>
        </w:rPr>
        <w:softHyphen/>
      </w:r>
      <w:r w:rsidRPr="00031D14">
        <w:rPr>
          <w:rFonts w:cs="B Zar" w:hint="cs"/>
          <w:sz w:val="28"/>
          <w:szCs w:val="28"/>
          <w:rtl/>
        </w:rPr>
        <w:t>های فستوس در سایر کشورها جز با کار تیمی نمی</w:t>
      </w:r>
      <w:r w:rsidRPr="00031D14">
        <w:rPr>
          <w:rFonts w:cs="B Zar"/>
          <w:sz w:val="28"/>
          <w:szCs w:val="28"/>
          <w:rtl/>
        </w:rPr>
        <w:softHyphen/>
      </w:r>
      <w:r w:rsidRPr="00031D14">
        <w:rPr>
          <w:rFonts w:cs="B Zar" w:hint="cs"/>
          <w:sz w:val="28"/>
          <w:szCs w:val="28"/>
          <w:rtl/>
        </w:rPr>
        <w:t>توانسته است عملی شود. تولید مدل جدید، اجرای برنامه</w:t>
      </w:r>
      <w:r w:rsidRPr="00031D14">
        <w:rPr>
          <w:rFonts w:cs="B Zar"/>
          <w:sz w:val="28"/>
          <w:szCs w:val="28"/>
          <w:rtl/>
        </w:rPr>
        <w:softHyphen/>
      </w:r>
      <w:r w:rsidRPr="00031D14">
        <w:rPr>
          <w:rFonts w:cs="B Zar" w:hint="cs"/>
          <w:sz w:val="28"/>
          <w:szCs w:val="28"/>
          <w:rtl/>
        </w:rPr>
        <w:t>های بازاریابی، ساخت یک دفتر جدید، تهیه یک تیزر تبلیغاتی و حتی کمک به نویسندگان این کتاب برای دستیابی به اطلاعات مناسب با همکاری تیمی از متخصصان رخ داده است. وقتی موضوعی در سازمان مطرح می</w:t>
      </w:r>
      <w:r w:rsidR="006A20EC">
        <w:rPr>
          <w:rFonts w:cs="B Zar"/>
          <w:sz w:val="28"/>
          <w:szCs w:val="28"/>
          <w:rtl/>
        </w:rPr>
        <w:softHyphen/>
      </w:r>
      <w:r w:rsidRPr="00031D14">
        <w:rPr>
          <w:rFonts w:cs="B Zar" w:hint="cs"/>
          <w:sz w:val="28"/>
          <w:szCs w:val="28"/>
          <w:rtl/>
        </w:rPr>
        <w:t>شود، بلافاصله از سوی رهبر سازمان، گروهی مأمور اجرای این کار می</w:t>
      </w:r>
      <w:r w:rsidR="006A20EC">
        <w:rPr>
          <w:rFonts w:cs="B Zar"/>
          <w:sz w:val="28"/>
          <w:szCs w:val="28"/>
          <w:rtl/>
        </w:rPr>
        <w:softHyphen/>
      </w:r>
      <w:r w:rsidRPr="00031D14">
        <w:rPr>
          <w:rFonts w:cs="B Zar" w:hint="cs"/>
          <w:sz w:val="28"/>
          <w:szCs w:val="28"/>
          <w:rtl/>
        </w:rPr>
        <w:t>شوند که ممکن است از دوایر مختلف و حتی از شرکت</w:t>
      </w:r>
      <w:r w:rsidRPr="00031D14">
        <w:rPr>
          <w:rFonts w:cs="B Zar"/>
          <w:sz w:val="28"/>
          <w:szCs w:val="28"/>
          <w:rtl/>
        </w:rPr>
        <w:softHyphen/>
      </w:r>
      <w:r w:rsidRPr="00031D14">
        <w:rPr>
          <w:rFonts w:cs="B Zar" w:hint="cs"/>
          <w:sz w:val="28"/>
          <w:szCs w:val="28"/>
          <w:rtl/>
        </w:rPr>
        <w:t>های تابعه دعوت شده باشند. اعضای آن تیم در یک مشارکت مناسب، اجرای موضوع تعیین شده را در دستور کار قرار می</w:t>
      </w:r>
      <w:r w:rsidRPr="00031D14">
        <w:rPr>
          <w:rFonts w:cs="B Zar"/>
          <w:sz w:val="28"/>
          <w:szCs w:val="28"/>
          <w:rtl/>
        </w:rPr>
        <w:softHyphen/>
      </w:r>
      <w:r w:rsidRPr="00031D14">
        <w:rPr>
          <w:rFonts w:cs="B Zar" w:hint="cs"/>
          <w:sz w:val="28"/>
          <w:szCs w:val="28"/>
          <w:rtl/>
        </w:rPr>
        <w:t xml:space="preserve">دهند. </w:t>
      </w:r>
    </w:p>
    <w:p w:rsidR="00031D14" w:rsidRPr="00031D14" w:rsidRDefault="00031D14" w:rsidP="006A20EC">
      <w:pPr>
        <w:ind w:firstLine="0"/>
        <w:rPr>
          <w:rFonts w:cs="B Zar"/>
          <w:sz w:val="28"/>
          <w:szCs w:val="28"/>
          <w:rtl/>
        </w:rPr>
      </w:pPr>
      <w:r w:rsidRPr="00031D14">
        <w:rPr>
          <w:rFonts w:cs="B Zar" w:hint="cs"/>
          <w:b/>
          <w:bCs/>
          <w:sz w:val="24"/>
          <w:szCs w:val="24"/>
          <w:rtl/>
        </w:rPr>
        <w:t>رعایت سلسله مراتب سازمانی.</w:t>
      </w:r>
      <w:r w:rsidRPr="00031D14">
        <w:rPr>
          <w:rFonts w:cs="B Zar" w:hint="cs"/>
          <w:sz w:val="28"/>
          <w:szCs w:val="28"/>
          <w:rtl/>
        </w:rPr>
        <w:t>نوعی رفتار محتاطانه در کل سازمان قابل شناسایی است که کارکنان بدون مجوز از مدیران خود پاسخگوی درخواست</w:t>
      </w:r>
      <w:r w:rsidRPr="00031D14">
        <w:rPr>
          <w:rFonts w:cs="B Zar"/>
          <w:sz w:val="28"/>
          <w:szCs w:val="28"/>
          <w:rtl/>
        </w:rPr>
        <w:softHyphen/>
      </w:r>
      <w:r w:rsidRPr="00031D14">
        <w:rPr>
          <w:rFonts w:cs="B Zar" w:hint="cs"/>
          <w:sz w:val="28"/>
          <w:szCs w:val="28"/>
          <w:rtl/>
        </w:rPr>
        <w:t>های دیگران نمی باشند. نمی</w:t>
      </w:r>
      <w:r w:rsidR="006A20EC">
        <w:rPr>
          <w:rFonts w:cs="B Zar"/>
          <w:sz w:val="28"/>
          <w:szCs w:val="28"/>
          <w:rtl/>
        </w:rPr>
        <w:softHyphen/>
      </w:r>
      <w:r w:rsidRPr="00031D14">
        <w:rPr>
          <w:rFonts w:cs="B Zar" w:hint="cs"/>
          <w:sz w:val="28"/>
          <w:szCs w:val="28"/>
          <w:rtl/>
        </w:rPr>
        <w:t xml:space="preserve">توان هر نوع اطلاعات یا کاری را از هر فرد در سطوح مختلف سازمانی  درخواست کرد. این پاسخ «اجازه دهید با مدیر صحبت کنم» در خیلی از موارد </w:t>
      </w:r>
      <w:r w:rsidRPr="00031D14">
        <w:rPr>
          <w:rFonts w:cs="B Zar" w:hint="cs"/>
          <w:sz w:val="28"/>
          <w:szCs w:val="28"/>
          <w:rtl/>
        </w:rPr>
        <w:lastRenderedPageBreak/>
        <w:t>شنیده می شود. البته این نوع رفتار شاید در برخی از موارد منجر به طولانی شدن مراحل کار شود، اما در هر حال دقت و کیفیت را ارتقا می</w:t>
      </w:r>
      <w:r w:rsidRPr="00031D14">
        <w:rPr>
          <w:rFonts w:cs="B Zar"/>
          <w:sz w:val="28"/>
          <w:szCs w:val="28"/>
          <w:rtl/>
        </w:rPr>
        <w:softHyphen/>
      </w:r>
      <w:r w:rsidRPr="00031D14">
        <w:rPr>
          <w:rFonts w:cs="B Zar" w:hint="cs"/>
          <w:sz w:val="28"/>
          <w:szCs w:val="28"/>
          <w:rtl/>
        </w:rPr>
        <w:t xml:space="preserve">دهد. </w:t>
      </w:r>
    </w:p>
    <w:p w:rsidR="00031D14" w:rsidRPr="00031D14" w:rsidRDefault="00031D14" w:rsidP="006A20EC">
      <w:pPr>
        <w:ind w:firstLine="0"/>
        <w:rPr>
          <w:rFonts w:cs="B Zar"/>
          <w:sz w:val="28"/>
          <w:szCs w:val="28"/>
          <w:rtl/>
        </w:rPr>
      </w:pPr>
      <w:r w:rsidRPr="00031D14">
        <w:rPr>
          <w:rFonts w:cs="B Zar" w:hint="cs"/>
          <w:b/>
          <w:bCs/>
          <w:sz w:val="24"/>
          <w:szCs w:val="24"/>
          <w:rtl/>
        </w:rPr>
        <w:t>مشتری گرایی.</w:t>
      </w:r>
      <w:r w:rsidRPr="00031D14">
        <w:rPr>
          <w:rFonts w:cs="B Zar" w:hint="cs"/>
          <w:sz w:val="28"/>
          <w:szCs w:val="28"/>
          <w:rtl/>
        </w:rPr>
        <w:t>از مهمترین شاخصه</w:t>
      </w:r>
      <w:r w:rsidRPr="00031D14">
        <w:rPr>
          <w:rFonts w:cs="B Zar"/>
          <w:sz w:val="28"/>
          <w:szCs w:val="28"/>
          <w:rtl/>
        </w:rPr>
        <w:softHyphen/>
      </w:r>
      <w:r w:rsidRPr="00031D14">
        <w:rPr>
          <w:rFonts w:cs="B Zar" w:hint="cs"/>
          <w:sz w:val="28"/>
          <w:szCs w:val="28"/>
          <w:rtl/>
        </w:rPr>
        <w:t>های این گروه مشتری</w:t>
      </w:r>
      <w:r w:rsidR="006A20EC">
        <w:rPr>
          <w:rFonts w:cs="B Zar"/>
          <w:sz w:val="28"/>
          <w:szCs w:val="28"/>
          <w:rtl/>
        </w:rPr>
        <w:softHyphen/>
      </w:r>
      <w:r w:rsidRPr="00031D14">
        <w:rPr>
          <w:rFonts w:cs="B Zar" w:hint="cs"/>
          <w:sz w:val="28"/>
          <w:szCs w:val="28"/>
          <w:rtl/>
        </w:rPr>
        <w:t>گرایی آن  است. آنها برای پاسخگویی به موقع به نیازهای مشتریان در حوزه تعمیرات و تهیه لوازم یدکی، همانطور که در فصل دوم توضیح داده شد، اقدام به ایجاد دو شرکت تابعه برای این منظور کرده</w:t>
      </w:r>
      <w:r w:rsidR="006A20EC">
        <w:rPr>
          <w:rFonts w:cs="B Zar"/>
          <w:sz w:val="28"/>
          <w:szCs w:val="28"/>
          <w:rtl/>
        </w:rPr>
        <w:softHyphen/>
      </w:r>
      <w:r w:rsidRPr="00031D14">
        <w:rPr>
          <w:rFonts w:cs="B Zar" w:hint="cs"/>
          <w:sz w:val="28"/>
          <w:szCs w:val="28"/>
          <w:rtl/>
        </w:rPr>
        <w:t>اند. برای آنها  مهم است در هر زمان و در هر گوشه از کشور، مشتری دسترسی خوبی به قطعات مورد نیاز برای دوچرخه یا موتور سیکلت خود داشته باشد.</w:t>
      </w:r>
    </w:p>
    <w:p w:rsidR="00031D14" w:rsidRPr="00031D14" w:rsidRDefault="00031D14" w:rsidP="006A20EC">
      <w:pPr>
        <w:ind w:firstLine="0"/>
        <w:rPr>
          <w:rFonts w:cs="B Zar"/>
          <w:sz w:val="28"/>
          <w:szCs w:val="28"/>
          <w:rtl/>
        </w:rPr>
      </w:pPr>
      <w:r w:rsidRPr="00031D14">
        <w:rPr>
          <w:rFonts w:cs="B Zar"/>
          <w:noProof/>
          <w:sz w:val="28"/>
          <w:szCs w:val="28"/>
          <w:lang w:bidi="fa-IR"/>
        </w:rPr>
        <w:drawing>
          <wp:anchor distT="0" distB="0" distL="114300" distR="114300" simplePos="0" relativeHeight="251807744" behindDoc="0" locked="0" layoutInCell="1" allowOverlap="1">
            <wp:simplePos x="0" y="0"/>
            <wp:positionH relativeFrom="margin">
              <wp:posOffset>290195</wp:posOffset>
            </wp:positionH>
            <wp:positionV relativeFrom="paragraph">
              <wp:posOffset>750570</wp:posOffset>
            </wp:positionV>
            <wp:extent cx="5309870" cy="2726690"/>
            <wp:effectExtent l="57150" t="38100" r="62230" b="73660"/>
            <wp:wrapTopAndBottom/>
            <wp:docPr id="447" name="Chart 44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r w:rsidRPr="00031D14">
        <w:rPr>
          <w:rFonts w:cs="B Zar" w:hint="cs"/>
          <w:sz w:val="28"/>
          <w:szCs w:val="28"/>
          <w:rtl/>
        </w:rPr>
        <w:t>مانند سایر ارکان سازمانی از طریق مطالعه</w:t>
      </w:r>
      <w:r w:rsidR="006A20EC">
        <w:rPr>
          <w:rFonts w:cs="B Zar"/>
          <w:sz w:val="28"/>
          <w:szCs w:val="28"/>
          <w:rtl/>
        </w:rPr>
        <w:softHyphen/>
      </w:r>
      <w:r w:rsidR="006A20EC">
        <w:rPr>
          <w:rFonts w:cs="B Zar" w:hint="cs"/>
          <w:sz w:val="28"/>
          <w:szCs w:val="28"/>
          <w:rtl/>
        </w:rPr>
        <w:t>ی</w:t>
      </w:r>
      <w:r w:rsidRPr="00031D14">
        <w:rPr>
          <w:rFonts w:cs="B Zar" w:hint="cs"/>
          <w:sz w:val="28"/>
          <w:szCs w:val="28"/>
          <w:rtl/>
        </w:rPr>
        <w:t>ی پرسشنامه</w:t>
      </w:r>
      <w:r w:rsidRPr="00031D14">
        <w:rPr>
          <w:rFonts w:cs="B Zar"/>
          <w:sz w:val="28"/>
          <w:szCs w:val="28"/>
          <w:rtl/>
        </w:rPr>
        <w:softHyphen/>
      </w:r>
      <w:r w:rsidRPr="00031D14">
        <w:rPr>
          <w:rFonts w:cs="B Zar" w:hint="cs"/>
          <w:sz w:val="28"/>
          <w:szCs w:val="28"/>
          <w:rtl/>
        </w:rPr>
        <w:t xml:space="preserve">ای تلاش شده است تا نوع فرهنگ سازمانی با توجه به مدل دنیسون شناسایی شود. </w:t>
      </w:r>
    </w:p>
    <w:p w:rsidR="00031D14" w:rsidRPr="00031D14" w:rsidRDefault="00031D14" w:rsidP="00031D14">
      <w:pPr>
        <w:spacing w:after="120"/>
        <w:ind w:firstLine="0"/>
        <w:jc w:val="center"/>
        <w:rPr>
          <w:rFonts w:cs="B Titr"/>
          <w:color w:val="000000" w:themeColor="text1"/>
          <w:sz w:val="20"/>
          <w:szCs w:val="20"/>
          <w:rtl/>
          <w:lang w:bidi="fa-IR"/>
        </w:rPr>
      </w:pPr>
      <w:r w:rsidRPr="00031D14">
        <w:rPr>
          <w:rFonts w:cs="B Titr" w:hint="cs"/>
          <w:color w:val="000000" w:themeColor="text1"/>
          <w:sz w:val="20"/>
          <w:szCs w:val="20"/>
          <w:rtl/>
          <w:lang w:bidi="fa-IR"/>
        </w:rPr>
        <w:t xml:space="preserve">شکل 9-4 </w:t>
      </w:r>
      <w:r w:rsidRPr="00031D14">
        <w:rPr>
          <w:rFonts w:ascii="Times New Roman" w:hAnsi="Times New Roman" w:cs="Times New Roman" w:hint="cs"/>
          <w:color w:val="000000" w:themeColor="text1"/>
          <w:sz w:val="20"/>
          <w:szCs w:val="20"/>
          <w:rtl/>
        </w:rPr>
        <w:t>–</w:t>
      </w:r>
      <w:r w:rsidRPr="00031D14">
        <w:rPr>
          <w:rFonts w:cs="B Titr" w:hint="cs"/>
          <w:color w:val="000000" w:themeColor="text1"/>
          <w:sz w:val="20"/>
          <w:szCs w:val="20"/>
          <w:rtl/>
          <w:lang w:bidi="fa-IR"/>
        </w:rPr>
        <w:t xml:space="preserve"> نوع فرهنگ سازمانی گروه فستوس </w:t>
      </w:r>
    </w:p>
    <w:p w:rsidR="00031D14" w:rsidRPr="00031D14" w:rsidRDefault="00031D14" w:rsidP="006A20EC">
      <w:pPr>
        <w:ind w:firstLine="0"/>
        <w:rPr>
          <w:rFonts w:cs="B Zar"/>
          <w:sz w:val="28"/>
          <w:szCs w:val="28"/>
          <w:rtl/>
        </w:rPr>
      </w:pPr>
      <w:r w:rsidRPr="00031D14">
        <w:rPr>
          <w:rFonts w:cs="B Zar" w:hint="cs"/>
          <w:sz w:val="28"/>
          <w:szCs w:val="28"/>
          <w:rtl/>
        </w:rPr>
        <w:t>همانطور که مشاهده می</w:t>
      </w:r>
      <w:r w:rsidR="006A20EC">
        <w:rPr>
          <w:rFonts w:cs="B Zar"/>
          <w:sz w:val="28"/>
          <w:szCs w:val="28"/>
          <w:rtl/>
        </w:rPr>
        <w:softHyphen/>
      </w:r>
      <w:r w:rsidRPr="00031D14">
        <w:rPr>
          <w:rFonts w:cs="B Zar" w:hint="cs"/>
          <w:sz w:val="28"/>
          <w:szCs w:val="28"/>
          <w:rtl/>
        </w:rPr>
        <w:t>شود فرهنگ سازمانی این گروه با کمی اختلاف از فرهنگ مشارکتی به سمت فرهنگ انعطاف</w:t>
      </w:r>
      <w:r w:rsidR="006A20EC">
        <w:rPr>
          <w:rFonts w:cs="B Zar"/>
          <w:sz w:val="28"/>
          <w:szCs w:val="28"/>
          <w:rtl/>
        </w:rPr>
        <w:softHyphen/>
      </w:r>
      <w:r w:rsidRPr="00031D14">
        <w:rPr>
          <w:rFonts w:cs="B Zar" w:hint="cs"/>
          <w:sz w:val="28"/>
          <w:szCs w:val="28"/>
          <w:rtl/>
        </w:rPr>
        <w:t>پذیر تمایل دارد و این پدیده ناشی از ارتباطات بسیار گسترده این مجموعه با شرکت</w:t>
      </w:r>
      <w:r w:rsidRPr="00031D14">
        <w:rPr>
          <w:rFonts w:cs="B Zar"/>
          <w:sz w:val="28"/>
          <w:szCs w:val="28"/>
          <w:rtl/>
        </w:rPr>
        <w:softHyphen/>
      </w:r>
      <w:r w:rsidRPr="00031D14">
        <w:rPr>
          <w:rFonts w:cs="B Zar" w:hint="cs"/>
          <w:sz w:val="28"/>
          <w:szCs w:val="28"/>
          <w:rtl/>
        </w:rPr>
        <w:t>های خارجی به</w:t>
      </w:r>
      <w:r w:rsidRPr="00031D14">
        <w:rPr>
          <w:rFonts w:cs="B Zar"/>
          <w:sz w:val="28"/>
          <w:szCs w:val="28"/>
          <w:rtl/>
        </w:rPr>
        <w:softHyphen/>
      </w:r>
      <w:r w:rsidRPr="00031D14">
        <w:rPr>
          <w:rFonts w:cs="B Zar" w:hint="cs"/>
          <w:sz w:val="28"/>
          <w:szCs w:val="28"/>
          <w:rtl/>
        </w:rPr>
        <w:t>ویژه شرکت</w:t>
      </w:r>
      <w:r w:rsidRPr="00031D14">
        <w:rPr>
          <w:rFonts w:cs="B Zar"/>
          <w:sz w:val="28"/>
          <w:szCs w:val="28"/>
          <w:rtl/>
        </w:rPr>
        <w:softHyphen/>
      </w:r>
      <w:r w:rsidRPr="00031D14">
        <w:rPr>
          <w:rFonts w:cs="B Zar" w:hint="cs"/>
          <w:sz w:val="28"/>
          <w:szCs w:val="28"/>
          <w:rtl/>
        </w:rPr>
        <w:t>های اروپایی، آسیایی و منطقه می</w:t>
      </w:r>
      <w:r w:rsidR="006A20EC">
        <w:rPr>
          <w:rFonts w:cs="B Zar"/>
          <w:sz w:val="28"/>
          <w:szCs w:val="28"/>
          <w:rtl/>
        </w:rPr>
        <w:softHyphen/>
      </w:r>
      <w:r w:rsidRPr="00031D14">
        <w:rPr>
          <w:rFonts w:cs="B Zar" w:hint="cs"/>
          <w:sz w:val="28"/>
          <w:szCs w:val="28"/>
          <w:rtl/>
        </w:rPr>
        <w:t>باشد. این ارتباط توانسته است تا سازمان را برای پذیرش تغییرات مفید آماده نگهدارد. از سویی تولید مدل</w:t>
      </w:r>
      <w:r w:rsidRPr="00031D14">
        <w:rPr>
          <w:rFonts w:cs="B Zar"/>
          <w:sz w:val="28"/>
          <w:szCs w:val="28"/>
          <w:rtl/>
        </w:rPr>
        <w:softHyphen/>
      </w:r>
      <w:r w:rsidRPr="00031D14">
        <w:rPr>
          <w:rFonts w:cs="B Zar" w:hint="cs"/>
          <w:sz w:val="28"/>
          <w:szCs w:val="28"/>
          <w:rtl/>
        </w:rPr>
        <w:t>های سال موتورسیکلت و دوچرخه و همچنین استفاده از روش</w:t>
      </w:r>
      <w:r w:rsidRPr="00031D14">
        <w:rPr>
          <w:rFonts w:cs="B Zar"/>
          <w:sz w:val="28"/>
          <w:szCs w:val="28"/>
          <w:rtl/>
        </w:rPr>
        <w:softHyphen/>
      </w:r>
      <w:r w:rsidRPr="00031D14">
        <w:rPr>
          <w:rFonts w:cs="B Zar" w:hint="cs"/>
          <w:sz w:val="28"/>
          <w:szCs w:val="28"/>
          <w:rtl/>
        </w:rPr>
        <w:t>های نوآورانه در تبلیغات، نشان</w:t>
      </w:r>
      <w:r w:rsidRPr="00031D14">
        <w:rPr>
          <w:rFonts w:cs="B Zar"/>
          <w:sz w:val="28"/>
          <w:szCs w:val="28"/>
          <w:rtl/>
        </w:rPr>
        <w:softHyphen/>
      </w:r>
      <w:r w:rsidRPr="00031D14">
        <w:rPr>
          <w:rFonts w:cs="B Zar" w:hint="cs"/>
          <w:sz w:val="28"/>
          <w:szCs w:val="28"/>
          <w:rtl/>
        </w:rPr>
        <w:t>دهنده پذیرش تغییر در سازمان و انعطاف</w:t>
      </w:r>
      <w:r w:rsidRPr="00031D14">
        <w:rPr>
          <w:rFonts w:cs="B Zar"/>
          <w:sz w:val="28"/>
          <w:szCs w:val="28"/>
          <w:rtl/>
        </w:rPr>
        <w:softHyphen/>
      </w:r>
      <w:r w:rsidRPr="00031D14">
        <w:rPr>
          <w:rFonts w:cs="B Zar" w:hint="cs"/>
          <w:sz w:val="28"/>
          <w:szCs w:val="28"/>
          <w:rtl/>
        </w:rPr>
        <w:t>پذیری فرهنگ برای دستیابی به ارزش</w:t>
      </w:r>
      <w:r w:rsidRPr="00031D14">
        <w:rPr>
          <w:rFonts w:cs="B Zar"/>
          <w:sz w:val="28"/>
          <w:szCs w:val="28"/>
          <w:rtl/>
        </w:rPr>
        <w:softHyphen/>
      </w:r>
      <w:r w:rsidRPr="00031D14">
        <w:rPr>
          <w:rFonts w:cs="B Zar" w:hint="cs"/>
          <w:sz w:val="28"/>
          <w:szCs w:val="28"/>
          <w:rtl/>
        </w:rPr>
        <w:t>های جدید است.</w:t>
      </w:r>
    </w:p>
    <w:p w:rsidR="00031D14" w:rsidRDefault="00031D14" w:rsidP="006A20EC">
      <w:pPr>
        <w:ind w:firstLine="0"/>
        <w:rPr>
          <w:rFonts w:cs="B Zar"/>
          <w:sz w:val="28"/>
          <w:szCs w:val="28"/>
          <w:rtl/>
        </w:rPr>
      </w:pPr>
      <w:r w:rsidRPr="00031D14">
        <w:rPr>
          <w:rFonts w:cs="B Zar" w:hint="cs"/>
          <w:sz w:val="28"/>
          <w:szCs w:val="28"/>
          <w:rtl/>
        </w:rPr>
        <w:t>انعطاف</w:t>
      </w:r>
      <w:r w:rsidRPr="00031D14">
        <w:rPr>
          <w:rFonts w:cs="B Zar"/>
          <w:sz w:val="28"/>
          <w:szCs w:val="28"/>
          <w:rtl/>
        </w:rPr>
        <w:softHyphen/>
      </w:r>
      <w:r w:rsidRPr="00031D14">
        <w:rPr>
          <w:rFonts w:cs="B Zar" w:hint="cs"/>
          <w:sz w:val="28"/>
          <w:szCs w:val="28"/>
          <w:rtl/>
        </w:rPr>
        <w:t>پذیری در حوز</w:t>
      </w:r>
      <w:r w:rsidR="006A20EC">
        <w:rPr>
          <w:rFonts w:cs="B Zar" w:hint="cs"/>
          <w:sz w:val="28"/>
          <w:szCs w:val="28"/>
          <w:rtl/>
        </w:rPr>
        <w:t>ه</w:t>
      </w:r>
      <w:r w:rsidRPr="00031D14">
        <w:rPr>
          <w:rFonts w:cs="B Zar" w:hint="cs"/>
          <w:sz w:val="28"/>
          <w:szCs w:val="28"/>
          <w:rtl/>
        </w:rPr>
        <w:t xml:space="preserve"> دانش و تکنولوژی از ویژگی</w:t>
      </w:r>
      <w:r w:rsidRPr="00031D14">
        <w:rPr>
          <w:rFonts w:cs="B Zar"/>
          <w:sz w:val="28"/>
          <w:szCs w:val="28"/>
          <w:rtl/>
        </w:rPr>
        <w:softHyphen/>
      </w:r>
      <w:r w:rsidRPr="00031D14">
        <w:rPr>
          <w:rFonts w:cs="B Zar" w:hint="cs"/>
          <w:sz w:val="28"/>
          <w:szCs w:val="28"/>
          <w:rtl/>
        </w:rPr>
        <w:t>های احمدغلامی است و باید اذعان داشت اولین فردی از سازمان که این تمرین را به خوبی انجام داده است و امروز از خصایلش به شمار می</w:t>
      </w:r>
      <w:r w:rsidR="006A20EC">
        <w:rPr>
          <w:rFonts w:cs="B Zar"/>
          <w:sz w:val="28"/>
          <w:szCs w:val="28"/>
          <w:rtl/>
        </w:rPr>
        <w:softHyphen/>
      </w:r>
      <w:r w:rsidRPr="00031D14">
        <w:rPr>
          <w:rFonts w:cs="B Zar" w:hint="cs"/>
          <w:sz w:val="28"/>
          <w:szCs w:val="28"/>
          <w:rtl/>
        </w:rPr>
        <w:t>رود، خود آقای غلامی است. او در جوانی شیوه</w:t>
      </w:r>
      <w:r w:rsidR="006A20EC">
        <w:rPr>
          <w:rFonts w:cs="B Zar"/>
          <w:sz w:val="28"/>
          <w:szCs w:val="28"/>
          <w:rtl/>
        </w:rPr>
        <w:softHyphen/>
      </w:r>
      <w:r w:rsidRPr="00031D14">
        <w:rPr>
          <w:rFonts w:cs="B Zar" w:hint="cs"/>
          <w:sz w:val="28"/>
          <w:szCs w:val="28"/>
          <w:rtl/>
        </w:rPr>
        <w:t xml:space="preserve">های سنتی کسب و کار حوزه موتورسیکلت را کنار گذاشت و پا در عرصه کارآفرینی و تولید </w:t>
      </w:r>
      <w:r w:rsidRPr="00031D14">
        <w:rPr>
          <w:rFonts w:cs="B Zar" w:hint="cs"/>
          <w:sz w:val="28"/>
          <w:szCs w:val="28"/>
          <w:rtl/>
        </w:rPr>
        <w:lastRenderedPageBreak/>
        <w:t>نهاد. این طغیان و سرکشی در برابر سنت</w:t>
      </w:r>
      <w:r w:rsidRPr="00031D14">
        <w:rPr>
          <w:rFonts w:cs="B Zar"/>
          <w:sz w:val="28"/>
          <w:szCs w:val="28"/>
          <w:rtl/>
        </w:rPr>
        <w:softHyphen/>
      </w:r>
      <w:r w:rsidRPr="00031D14">
        <w:rPr>
          <w:rFonts w:cs="B Zar" w:hint="cs"/>
          <w:sz w:val="28"/>
          <w:szCs w:val="28"/>
          <w:rtl/>
        </w:rPr>
        <w:t>ها، ویژگی فردی است که در برابر مدرنیزه  و همچنین تکنولوژی منعطف و مدبر باشد. او توانسته است تا این ارزش مهم را در سازمان خود نهادینه سازد. امروز با توجه به نتایج این مطالعه کاملاً روشن است که گروه فستوس تغییر را برای دستیابی به ایده</w:t>
      </w:r>
      <w:r w:rsidR="006A20EC">
        <w:rPr>
          <w:rFonts w:cs="B Zar"/>
          <w:sz w:val="28"/>
          <w:szCs w:val="28"/>
          <w:rtl/>
        </w:rPr>
        <w:softHyphen/>
      </w:r>
      <w:r w:rsidRPr="00031D14">
        <w:rPr>
          <w:rFonts w:cs="B Zar" w:hint="cs"/>
          <w:sz w:val="28"/>
          <w:szCs w:val="28"/>
          <w:rtl/>
        </w:rPr>
        <w:t>های جدید می</w:t>
      </w:r>
      <w:r w:rsidRPr="00031D14">
        <w:rPr>
          <w:rFonts w:cs="B Zar"/>
          <w:sz w:val="28"/>
          <w:szCs w:val="28"/>
          <w:rtl/>
        </w:rPr>
        <w:softHyphen/>
      </w:r>
      <w:r w:rsidRPr="00031D14">
        <w:rPr>
          <w:rFonts w:cs="B Zar" w:hint="cs"/>
          <w:sz w:val="28"/>
          <w:szCs w:val="28"/>
          <w:rtl/>
        </w:rPr>
        <w:t>پذیرد و آغازگر آن است.</w:t>
      </w:r>
    </w:p>
    <w:p w:rsidR="006A20EC" w:rsidRDefault="006A20EC" w:rsidP="006A20EC">
      <w:pPr>
        <w:ind w:firstLine="0"/>
        <w:rPr>
          <w:rFonts w:cs="B Zar"/>
          <w:sz w:val="28"/>
          <w:szCs w:val="28"/>
          <w:rtl/>
        </w:rPr>
      </w:pPr>
    </w:p>
    <w:p w:rsidR="006A20EC" w:rsidRPr="00031D14" w:rsidRDefault="006A20EC" w:rsidP="006A20EC">
      <w:pPr>
        <w:ind w:firstLine="0"/>
        <w:rPr>
          <w:rFonts w:cs="B Zar"/>
          <w:sz w:val="28"/>
          <w:szCs w:val="28"/>
          <w:rtl/>
        </w:rPr>
      </w:pPr>
    </w:p>
    <w:p w:rsidR="00031D14" w:rsidRPr="00031D14" w:rsidRDefault="00031D14" w:rsidP="00CF60AA">
      <w:pPr>
        <w:pStyle w:val="nikran3"/>
        <w:rPr>
          <w:rtl/>
        </w:rPr>
      </w:pPr>
      <w:bookmarkStart w:id="108" w:name="_Toc167473959"/>
      <w:r w:rsidRPr="00031D14">
        <w:rPr>
          <w:rFonts w:hint="cs"/>
          <w:rtl/>
        </w:rPr>
        <w:t>سبک رهبری</w:t>
      </w:r>
      <w:bookmarkEnd w:id="108"/>
    </w:p>
    <w:p w:rsidR="00031D14" w:rsidRPr="00031D14" w:rsidRDefault="00031D14" w:rsidP="006A20EC">
      <w:pPr>
        <w:ind w:firstLine="170"/>
        <w:rPr>
          <w:rFonts w:cs="B Zar"/>
          <w:sz w:val="28"/>
          <w:szCs w:val="28"/>
          <w:rtl/>
          <w:lang w:eastAsia="ja-JP" w:bidi="fa-IR"/>
        </w:rPr>
      </w:pPr>
      <w:r w:rsidRPr="00031D14">
        <w:rPr>
          <w:rFonts w:cs="B Zar" w:hint="cs"/>
          <w:sz w:val="28"/>
          <w:szCs w:val="28"/>
          <w:rtl/>
          <w:lang w:eastAsia="ja-JP" w:bidi="fa-IR"/>
        </w:rPr>
        <w:t>مهمترين نكته در رهبري، جهت دادن و نفوذ بر اعضاي سازمان است. رهبري مستلزم نفوذ و تأثيرگذاردن بر افراد است و مدير در نقش رهبر</w:t>
      </w:r>
      <w:r w:rsidR="006A20EC">
        <w:rPr>
          <w:rFonts w:cs="B Zar" w:hint="cs"/>
          <w:sz w:val="28"/>
          <w:szCs w:val="28"/>
          <w:rtl/>
          <w:lang w:eastAsia="ja-JP" w:bidi="fa-IR"/>
        </w:rPr>
        <w:t>،</w:t>
      </w:r>
      <w:r w:rsidRPr="00031D14">
        <w:rPr>
          <w:rFonts w:cs="B Zar" w:hint="cs"/>
          <w:sz w:val="28"/>
          <w:szCs w:val="28"/>
          <w:rtl/>
          <w:lang w:eastAsia="ja-JP" w:bidi="fa-IR"/>
        </w:rPr>
        <w:t xml:space="preserve"> كسي است كه بتواند بر افراد تحت سرپرستي </w:t>
      </w:r>
      <w:r w:rsidRPr="00031D14">
        <w:rPr>
          <w:rFonts w:eastAsia="Times New Roman" w:cs="B Zar" w:hint="cs"/>
          <w:kern w:val="32"/>
          <w:sz w:val="28"/>
          <w:szCs w:val="28"/>
          <w:rtl/>
        </w:rPr>
        <w:t>خود</w:t>
      </w:r>
      <w:r w:rsidRPr="00031D14">
        <w:rPr>
          <w:rFonts w:cs="B Zar" w:hint="cs"/>
          <w:sz w:val="28"/>
          <w:szCs w:val="28"/>
          <w:rtl/>
          <w:lang w:eastAsia="ja-JP" w:bidi="fa-IR"/>
        </w:rPr>
        <w:t xml:space="preserve"> نافذ و مؤثر باشد و به عبارت ديگر مرئوسان</w:t>
      </w:r>
      <w:r w:rsidR="006A20EC">
        <w:rPr>
          <w:rFonts w:cs="B Zar" w:hint="cs"/>
          <w:sz w:val="28"/>
          <w:szCs w:val="28"/>
          <w:rtl/>
          <w:lang w:eastAsia="ja-JP" w:bidi="fa-IR"/>
        </w:rPr>
        <w:t>،</w:t>
      </w:r>
      <w:r w:rsidRPr="00031D14">
        <w:rPr>
          <w:rFonts w:cs="B Zar" w:hint="cs"/>
          <w:sz w:val="28"/>
          <w:szCs w:val="28"/>
          <w:rtl/>
          <w:lang w:eastAsia="ja-JP" w:bidi="fa-IR"/>
        </w:rPr>
        <w:t xml:space="preserve"> نفوذ و قدرت او را بپذيرند. رهبران مي‌توانند به وسيله ساختار سازمان </w:t>
      </w:r>
      <w:r w:rsidRPr="00031D14">
        <w:rPr>
          <w:rFonts w:eastAsia="Times New Roman" w:cs="B Zar" w:hint="cs"/>
          <w:kern w:val="32"/>
          <w:sz w:val="28"/>
          <w:szCs w:val="28"/>
          <w:rtl/>
        </w:rPr>
        <w:t>مشخص</w:t>
      </w:r>
      <w:r w:rsidRPr="00031D14">
        <w:rPr>
          <w:rFonts w:cs="B Zar" w:hint="cs"/>
          <w:sz w:val="28"/>
          <w:szCs w:val="28"/>
          <w:rtl/>
          <w:lang w:eastAsia="ja-JP" w:bidi="fa-IR"/>
        </w:rPr>
        <w:t xml:space="preserve"> شوند (رهبر رسمي) و يا مي‌توانند بدون موقعيت رسمي وجود داشته باشند (رهبر غيررسمي).</w:t>
      </w:r>
    </w:p>
    <w:p w:rsidR="00031D14" w:rsidRPr="00031D14" w:rsidRDefault="00031D14" w:rsidP="00031D14">
      <w:pPr>
        <w:ind w:firstLine="170"/>
        <w:rPr>
          <w:rFonts w:cs="B Zar"/>
          <w:sz w:val="28"/>
          <w:szCs w:val="28"/>
          <w:rtl/>
          <w:lang w:eastAsia="ja-JP" w:bidi="fa-IR"/>
        </w:rPr>
      </w:pPr>
      <w:r w:rsidRPr="00031D14">
        <w:rPr>
          <w:rFonts w:cs="B Zar" w:hint="cs"/>
          <w:sz w:val="28"/>
          <w:szCs w:val="28"/>
          <w:rtl/>
          <w:lang w:eastAsia="ja-JP" w:bidi="fa-IR"/>
        </w:rPr>
        <w:t xml:space="preserve">رهبران مي‌توانند کارهاي زيادي را براي </w:t>
      </w:r>
      <w:r w:rsidRPr="00031D14">
        <w:rPr>
          <w:rFonts w:eastAsia="Times New Roman" w:cs="B Zar" w:hint="cs"/>
          <w:kern w:val="32"/>
          <w:sz w:val="28"/>
          <w:szCs w:val="28"/>
          <w:rtl/>
        </w:rPr>
        <w:t>جهت‌دهي</w:t>
      </w:r>
      <w:r w:rsidRPr="00031D14">
        <w:rPr>
          <w:rFonts w:cs="B Zar" w:hint="cs"/>
          <w:sz w:val="28"/>
          <w:szCs w:val="28"/>
          <w:rtl/>
          <w:lang w:eastAsia="ja-JP" w:bidi="fa-IR"/>
        </w:rPr>
        <w:t xml:space="preserve"> و تأثير بر افراد براي دستيابي به اهداف سازماني انجام دهند. اين فعاليت‌ شامل ارائه اطلاعات، حل تعارضات، انگيزش زيردستان، پيش‌بيني مسائل و مشکلات، ايجاد احترام متقابل ميان اعضاي گروه و هماهنگ نمودن فعاليت‌ها و تلاش‌هاي اعضاي گروه مي‌باشد.</w:t>
      </w:r>
    </w:p>
    <w:p w:rsidR="00031D14" w:rsidRPr="00031D14" w:rsidRDefault="00031D14" w:rsidP="00031D14">
      <w:pPr>
        <w:ind w:firstLine="170"/>
        <w:rPr>
          <w:rFonts w:cs="B Zar"/>
          <w:sz w:val="28"/>
          <w:szCs w:val="28"/>
          <w:rtl/>
          <w:lang w:eastAsia="ja-JP" w:bidi="fa-IR"/>
        </w:rPr>
      </w:pPr>
      <w:r w:rsidRPr="00031D14">
        <w:rPr>
          <w:rFonts w:cs="B Zar" w:hint="cs"/>
          <w:sz w:val="28"/>
          <w:szCs w:val="28"/>
          <w:rtl/>
          <w:lang w:eastAsia="ja-JP" w:bidi="fa-IR"/>
        </w:rPr>
        <w:t>وارن بنيس</w:t>
      </w:r>
      <w:r w:rsidRPr="00031D14">
        <w:rPr>
          <w:rFonts w:cs="B Zar"/>
          <w:sz w:val="24"/>
          <w:szCs w:val="28"/>
          <w:vertAlign w:val="superscript"/>
          <w:rtl/>
          <w:lang w:eastAsia="ja-JP"/>
        </w:rPr>
        <w:footnoteReference w:id="72"/>
      </w:r>
      <w:r w:rsidRPr="00031D14">
        <w:rPr>
          <w:rFonts w:cs="B Zar" w:hint="cs"/>
          <w:sz w:val="28"/>
          <w:szCs w:val="28"/>
          <w:rtl/>
          <w:lang w:eastAsia="ja-JP" w:bidi="fa-IR"/>
        </w:rPr>
        <w:t xml:space="preserve"> که در رهبري سازمان‌ها سال‌ها مطالعه نموده است، معتقد است که رهبران اثربخش بيشتر بر انجام کارهای درست (</w:t>
      </w:r>
      <w:r w:rsidRPr="00031D14">
        <w:rPr>
          <w:rFonts w:cs="B Zar" w:hint="cs"/>
          <w:sz w:val="28"/>
          <w:szCs w:val="28"/>
          <w:rtl/>
        </w:rPr>
        <w:t>اثربخشی</w:t>
      </w:r>
      <w:r w:rsidRPr="00031D14">
        <w:rPr>
          <w:rFonts w:cs="B Zar" w:hint="cs"/>
          <w:sz w:val="28"/>
          <w:szCs w:val="28"/>
          <w:rtl/>
          <w:lang w:eastAsia="ja-JP" w:bidi="fa-IR"/>
        </w:rPr>
        <w:t xml:space="preserve">) تمرکز دارند تا انجام کارها به درستي(کارایی).بدین ترتیب مديران </w:t>
      </w:r>
      <w:r w:rsidRPr="00031D14">
        <w:rPr>
          <w:rFonts w:eastAsia="Times New Roman" w:cs="B Zar" w:hint="cs"/>
          <w:kern w:val="32"/>
          <w:sz w:val="28"/>
          <w:szCs w:val="28"/>
          <w:rtl/>
        </w:rPr>
        <w:t>سازمان</w:t>
      </w:r>
      <w:r w:rsidRPr="00031D14">
        <w:rPr>
          <w:rFonts w:cs="B Zar" w:hint="cs"/>
          <w:sz w:val="28"/>
          <w:szCs w:val="28"/>
          <w:rtl/>
          <w:lang w:eastAsia="ja-JP" w:bidi="fa-IR"/>
        </w:rPr>
        <w:t>، مربيان ورزشی و فرماندهان نظامی می</w:t>
      </w:r>
      <w:r w:rsidRPr="00031D14">
        <w:rPr>
          <w:rFonts w:cs="B Zar"/>
          <w:sz w:val="28"/>
          <w:szCs w:val="28"/>
          <w:rtl/>
          <w:lang w:eastAsia="ja-JP" w:bidi="fa-IR"/>
        </w:rPr>
        <w:softHyphen/>
      </w:r>
      <w:r w:rsidRPr="00031D14">
        <w:rPr>
          <w:rFonts w:cs="B Zar" w:hint="cs"/>
          <w:sz w:val="28"/>
          <w:szCs w:val="28"/>
          <w:rtl/>
          <w:lang w:eastAsia="ja-JP" w:bidi="fa-IR"/>
        </w:rPr>
        <w:t>توانند رهبر باشند. به طورکلی هرفردي که اجتماعات انساني را سازماندهي مي‌کند، رهبر است.</w:t>
      </w:r>
    </w:p>
    <w:p w:rsidR="00031D14" w:rsidRPr="00031D14" w:rsidRDefault="00031D14" w:rsidP="009C6F5E">
      <w:pPr>
        <w:ind w:firstLine="170"/>
        <w:rPr>
          <w:rFonts w:cs="B Zar"/>
          <w:sz w:val="28"/>
          <w:szCs w:val="28"/>
          <w:rtl/>
          <w:lang w:eastAsia="ja-JP" w:bidi="fa-IR"/>
        </w:rPr>
      </w:pPr>
      <w:bookmarkStart w:id="109" w:name="_Toc209369843"/>
      <w:r w:rsidRPr="00031D14">
        <w:rPr>
          <w:rFonts w:cs="B Zar"/>
          <w:sz w:val="28"/>
          <w:szCs w:val="28"/>
          <w:rtl/>
          <w:lang w:eastAsia="ja-JP" w:bidi="fa-IR"/>
        </w:rPr>
        <w:t>پال هرسی و کنت بلانچارد</w:t>
      </w:r>
      <w:r w:rsidRPr="00031D14">
        <w:rPr>
          <w:rFonts w:cs="B Zar"/>
          <w:sz w:val="28"/>
          <w:szCs w:val="28"/>
          <w:vertAlign w:val="superscript"/>
          <w:rtl/>
          <w:lang w:eastAsia="ja-JP" w:bidi="fa-IR"/>
        </w:rPr>
        <w:footnoteReference w:id="73"/>
      </w:r>
      <w:r w:rsidRPr="00031D14">
        <w:rPr>
          <w:rFonts w:cs="B Zar"/>
          <w:sz w:val="28"/>
          <w:szCs w:val="28"/>
          <w:rtl/>
          <w:lang w:eastAsia="ja-JP" w:bidi="fa-IR"/>
        </w:rPr>
        <w:t xml:space="preserve"> الگوی رهبری مبتنی بر موقعیت را ارائه کردند. تئوری مزبور بر این اساس قرار دارد که سبک یا شیوه رهبری اثربخش با میزان رشد یا بلوغ زیردستان تغییر می</w:t>
      </w:r>
      <w:r w:rsidR="006A20EC">
        <w:rPr>
          <w:rFonts w:cs="B Zar"/>
          <w:sz w:val="28"/>
          <w:szCs w:val="28"/>
          <w:rtl/>
          <w:lang w:eastAsia="ja-JP" w:bidi="fa-IR"/>
        </w:rPr>
        <w:softHyphen/>
      </w:r>
      <w:r w:rsidRPr="00031D14">
        <w:rPr>
          <w:rFonts w:cs="B Zar"/>
          <w:sz w:val="28"/>
          <w:szCs w:val="28"/>
          <w:rtl/>
          <w:lang w:eastAsia="ja-JP" w:bidi="fa-IR"/>
        </w:rPr>
        <w:t>کند. این دو پژوهشگر رشد یا بلوغ را به عنوان میزان تمایل فرد به پیشرفت، پذیرش مسئولیت و توانایی در انجام دادن کار یا وظیفه مربوطه</w:t>
      </w:r>
      <w:r w:rsidR="009C6F5E">
        <w:rPr>
          <w:rFonts w:cs="B Zar"/>
          <w:sz w:val="28"/>
          <w:szCs w:val="28"/>
          <w:rtl/>
          <w:lang w:eastAsia="ja-JP" w:bidi="fa-IR"/>
        </w:rPr>
        <w:t>می</w:t>
      </w:r>
      <w:r w:rsidR="009C6F5E">
        <w:rPr>
          <w:rFonts w:cs="B Zar"/>
          <w:sz w:val="28"/>
          <w:szCs w:val="28"/>
          <w:rtl/>
          <w:lang w:eastAsia="ja-JP" w:bidi="fa-IR"/>
        </w:rPr>
        <w:softHyphen/>
        <w:t>دانند</w:t>
      </w:r>
      <w:r w:rsidR="009C6F5E">
        <w:rPr>
          <w:rFonts w:cs="B Zar" w:hint="cs"/>
          <w:sz w:val="28"/>
          <w:szCs w:val="28"/>
          <w:rtl/>
          <w:lang w:eastAsia="ja-JP" w:bidi="fa-IR"/>
        </w:rPr>
        <w:t xml:space="preserve">؛ </w:t>
      </w:r>
      <w:r w:rsidRPr="00031D14">
        <w:rPr>
          <w:rFonts w:cs="B Zar"/>
          <w:sz w:val="28"/>
          <w:szCs w:val="28"/>
          <w:rtl/>
          <w:lang w:eastAsia="ja-JP" w:bidi="fa-IR"/>
        </w:rPr>
        <w:t>هدف</w:t>
      </w:r>
      <w:r w:rsidRPr="00031D14">
        <w:rPr>
          <w:rFonts w:cs="B Zar"/>
          <w:sz w:val="28"/>
          <w:szCs w:val="28"/>
          <w:rtl/>
          <w:lang w:eastAsia="ja-JP" w:bidi="fa-IR"/>
        </w:rPr>
        <w:softHyphen/>
        <w:t>ها و میزان دانش یا معلومات پیروان، نقش بسیار مهمی ایفا می</w:t>
      </w:r>
      <w:r w:rsidRPr="00031D14">
        <w:rPr>
          <w:rFonts w:cs="B Zar"/>
          <w:sz w:val="28"/>
          <w:szCs w:val="28"/>
          <w:rtl/>
          <w:lang w:eastAsia="ja-JP" w:bidi="fa-IR"/>
        </w:rPr>
        <w:softHyphen/>
        <w:t>کنند. دو پژوهشگر مزبور بر این باورند که رابطه بین یک مدیر و پیروانش از چهار مرحله می</w:t>
      </w:r>
      <w:r w:rsidRPr="00031D14">
        <w:rPr>
          <w:rFonts w:cs="B Zar"/>
          <w:sz w:val="28"/>
          <w:szCs w:val="28"/>
          <w:rtl/>
          <w:lang w:eastAsia="ja-JP" w:bidi="fa-IR"/>
        </w:rPr>
        <w:softHyphen/>
      </w:r>
      <w:r w:rsidR="009C6F5E">
        <w:rPr>
          <w:rFonts w:cs="B Zar" w:hint="cs"/>
          <w:sz w:val="28"/>
          <w:szCs w:val="28"/>
          <w:rtl/>
          <w:lang w:eastAsia="ja-JP" w:bidi="fa-IR"/>
        </w:rPr>
        <w:t>گ</w:t>
      </w:r>
      <w:r w:rsidRPr="00031D14">
        <w:rPr>
          <w:rFonts w:cs="B Zar"/>
          <w:sz w:val="28"/>
          <w:szCs w:val="28"/>
          <w:rtl/>
          <w:lang w:eastAsia="ja-JP" w:bidi="fa-IR"/>
        </w:rPr>
        <w:t>ذرد تا اینکه زیردست رشد یابدو به حد بلوغ برسد که دراین میان مدیر باید با توجه به میزان رشد فرد</w:t>
      </w:r>
      <w:r w:rsidRPr="00031D14">
        <w:rPr>
          <w:rFonts w:cs="B Zar" w:hint="cs"/>
          <w:sz w:val="28"/>
          <w:szCs w:val="28"/>
          <w:rtl/>
          <w:lang w:eastAsia="ja-JP" w:bidi="fa-IR"/>
        </w:rPr>
        <w:t>،</w:t>
      </w:r>
      <w:r w:rsidRPr="00031D14">
        <w:rPr>
          <w:rFonts w:cs="B Zar"/>
          <w:sz w:val="28"/>
          <w:szCs w:val="28"/>
          <w:rtl/>
          <w:lang w:eastAsia="ja-JP" w:bidi="fa-IR"/>
        </w:rPr>
        <w:t xml:space="preserve"> شیوه خاصی از رهبری را در پیش گیرد. درمرحله نخست زمانی که زیردستان برای </w:t>
      </w:r>
      <w:r w:rsidR="009C6F5E">
        <w:rPr>
          <w:rFonts w:cs="B Zar" w:hint="cs"/>
          <w:sz w:val="28"/>
          <w:szCs w:val="28"/>
          <w:rtl/>
          <w:lang w:eastAsia="ja-JP" w:bidi="fa-IR"/>
        </w:rPr>
        <w:t>اولین</w:t>
      </w:r>
      <w:r w:rsidRPr="00031D14">
        <w:rPr>
          <w:rFonts w:cs="B Zar"/>
          <w:sz w:val="28"/>
          <w:szCs w:val="28"/>
          <w:rtl/>
          <w:lang w:eastAsia="ja-JP" w:bidi="fa-IR"/>
        </w:rPr>
        <w:t xml:space="preserve"> بار به سازمان می پیوندند</w:t>
      </w:r>
      <w:r w:rsidR="009C6F5E">
        <w:rPr>
          <w:rFonts w:cs="B Zar" w:hint="cs"/>
          <w:sz w:val="28"/>
          <w:szCs w:val="28"/>
          <w:rtl/>
          <w:lang w:eastAsia="ja-JP" w:bidi="fa-IR"/>
        </w:rPr>
        <w:t>،</w:t>
      </w:r>
      <w:r w:rsidRPr="00031D14">
        <w:rPr>
          <w:rFonts w:cs="B Zar"/>
          <w:sz w:val="28"/>
          <w:szCs w:val="28"/>
          <w:rtl/>
          <w:lang w:eastAsia="ja-JP" w:bidi="fa-IR"/>
        </w:rPr>
        <w:t xml:space="preserve"> مناسب</w:t>
      </w:r>
      <w:r w:rsidR="009C6F5E">
        <w:rPr>
          <w:rFonts w:cs="B Zar"/>
          <w:sz w:val="28"/>
          <w:szCs w:val="28"/>
          <w:rtl/>
          <w:lang w:eastAsia="ja-JP" w:bidi="fa-IR"/>
        </w:rPr>
        <w:softHyphen/>
      </w:r>
      <w:r w:rsidRPr="00031D14">
        <w:rPr>
          <w:rFonts w:cs="B Zar"/>
          <w:sz w:val="28"/>
          <w:szCs w:val="28"/>
          <w:rtl/>
          <w:lang w:eastAsia="ja-JP" w:bidi="fa-IR"/>
        </w:rPr>
        <w:t xml:space="preserve">ترین سبک یا شیوه رهبری این است که مدیر بیشتر به کارها توجه کند. باید به افراد آموزش داد و آنها را با قوانین و مقررات سازمان آشنا کرد. اگر مدیر در چنین </w:t>
      </w:r>
      <w:r w:rsidRPr="00031D14">
        <w:rPr>
          <w:rFonts w:cs="B Zar"/>
          <w:sz w:val="28"/>
          <w:szCs w:val="28"/>
          <w:rtl/>
          <w:lang w:eastAsia="ja-JP" w:bidi="fa-IR"/>
        </w:rPr>
        <w:lastRenderedPageBreak/>
        <w:t>مرحله</w:t>
      </w:r>
      <w:r w:rsidRPr="00031D14">
        <w:rPr>
          <w:rFonts w:cs="B Zar"/>
          <w:sz w:val="28"/>
          <w:szCs w:val="28"/>
          <w:rtl/>
          <w:lang w:eastAsia="ja-JP" w:bidi="fa-IR"/>
        </w:rPr>
        <w:softHyphen/>
        <w:t>ای بخواهد رفتار مردمی و طرفداری از کارکنان را در پیش</w:t>
      </w:r>
      <w:r w:rsidRPr="00031D14">
        <w:rPr>
          <w:rFonts w:cs="B Zar"/>
          <w:sz w:val="28"/>
          <w:szCs w:val="28"/>
          <w:rtl/>
          <w:lang w:eastAsia="ja-JP" w:bidi="fa-IR"/>
        </w:rPr>
        <w:softHyphen/>
        <w:t>گیرد</w:t>
      </w:r>
      <w:r w:rsidRPr="00031D14">
        <w:rPr>
          <w:rFonts w:cs="B Zar" w:hint="cs"/>
          <w:sz w:val="28"/>
          <w:szCs w:val="28"/>
          <w:rtl/>
          <w:lang w:eastAsia="ja-JP" w:bidi="fa-IR"/>
        </w:rPr>
        <w:t>،</w:t>
      </w:r>
      <w:r w:rsidRPr="00031D14">
        <w:rPr>
          <w:rFonts w:cs="B Zar"/>
          <w:sz w:val="28"/>
          <w:szCs w:val="28"/>
          <w:rtl/>
          <w:lang w:eastAsia="ja-JP" w:bidi="fa-IR"/>
        </w:rPr>
        <w:t xml:space="preserve"> موجب اضطراب و سردرگمی کارکنان تازه وارد به سازمان خواهد شد. ازآنجا که دراین مرحله نمی</w:t>
      </w:r>
      <w:r w:rsidRPr="00031D14">
        <w:rPr>
          <w:rFonts w:cs="B Zar"/>
          <w:sz w:val="28"/>
          <w:szCs w:val="28"/>
          <w:rtl/>
          <w:lang w:eastAsia="ja-JP" w:bidi="fa-IR"/>
        </w:rPr>
        <w:softHyphen/>
        <w:t>توان زیردست را به عنوان همکار به حساب آورد، بنابراین ایجاد نوعی رابطه مبتنی بر مشارکت نمی</w:t>
      </w:r>
      <w:r w:rsidRPr="00031D14">
        <w:rPr>
          <w:rFonts w:cs="B Zar"/>
          <w:sz w:val="28"/>
          <w:szCs w:val="28"/>
          <w:rtl/>
          <w:lang w:eastAsia="ja-JP" w:bidi="fa-IR"/>
        </w:rPr>
        <w:softHyphen/>
        <w:t>تواند کار درست یا مناسبی باشد. حتی پس از اینکه فرآیند یادگیری آغاز شد</w:t>
      </w:r>
      <w:r w:rsidRPr="00031D14">
        <w:rPr>
          <w:rFonts w:cs="B Zar" w:hint="cs"/>
          <w:sz w:val="28"/>
          <w:szCs w:val="28"/>
          <w:rtl/>
          <w:lang w:eastAsia="ja-JP" w:bidi="fa-IR"/>
        </w:rPr>
        <w:t>ه</w:t>
      </w:r>
      <w:r w:rsidR="009C6F5E">
        <w:rPr>
          <w:rFonts w:cs="B Zar" w:hint="cs"/>
          <w:sz w:val="28"/>
          <w:szCs w:val="28"/>
          <w:rtl/>
          <w:lang w:eastAsia="ja-JP" w:bidi="fa-IR"/>
        </w:rPr>
        <w:t xml:space="preserve">، </w:t>
      </w:r>
      <w:r w:rsidRPr="00031D14">
        <w:rPr>
          <w:rFonts w:cs="B Zar"/>
          <w:sz w:val="28"/>
          <w:szCs w:val="28"/>
          <w:rtl/>
          <w:lang w:eastAsia="ja-JP" w:bidi="fa-IR"/>
        </w:rPr>
        <w:t>ولی شرایط به</w:t>
      </w:r>
      <w:r w:rsidRPr="00031D14">
        <w:rPr>
          <w:rFonts w:cs="Times New Roman" w:hint="cs"/>
          <w:sz w:val="28"/>
          <w:szCs w:val="28"/>
          <w:rtl/>
          <w:lang w:eastAsia="ja-JP" w:bidi="fa-IR"/>
        </w:rPr>
        <w:t> </w:t>
      </w:r>
      <w:r w:rsidRPr="00031D14">
        <w:rPr>
          <w:rFonts w:cs="B Zar" w:hint="cs"/>
          <w:sz w:val="28"/>
          <w:szCs w:val="28"/>
          <w:rtl/>
          <w:lang w:eastAsia="ja-JP" w:bidi="fa-IR"/>
        </w:rPr>
        <w:t>گونه</w:t>
      </w:r>
      <w:r w:rsidRPr="00031D14">
        <w:rPr>
          <w:rFonts w:cs="B Zar"/>
          <w:sz w:val="28"/>
          <w:szCs w:val="28"/>
          <w:rtl/>
          <w:lang w:eastAsia="ja-JP" w:bidi="fa-IR"/>
        </w:rPr>
        <w:softHyphen/>
      </w:r>
      <w:r w:rsidRPr="00031D14">
        <w:rPr>
          <w:rFonts w:cs="B Zar" w:hint="cs"/>
          <w:sz w:val="28"/>
          <w:szCs w:val="28"/>
          <w:rtl/>
          <w:lang w:eastAsia="ja-JP" w:bidi="fa-IR"/>
        </w:rPr>
        <w:t>ای باشد که زیردستا</w:t>
      </w:r>
      <w:r w:rsidRPr="00031D14">
        <w:rPr>
          <w:rFonts w:cs="B Zar"/>
          <w:sz w:val="28"/>
          <w:szCs w:val="28"/>
          <w:rtl/>
          <w:lang w:eastAsia="ja-JP" w:bidi="fa-IR"/>
        </w:rPr>
        <w:t>ن هنوز نتوانند مسئولیت</w:t>
      </w:r>
      <w:r w:rsidR="009C6F5E">
        <w:rPr>
          <w:rFonts w:cs="B Zar"/>
          <w:sz w:val="28"/>
          <w:szCs w:val="28"/>
          <w:rtl/>
          <w:lang w:eastAsia="ja-JP" w:bidi="fa-IR"/>
        </w:rPr>
        <w:softHyphen/>
      </w:r>
      <w:r w:rsidRPr="00031D14">
        <w:rPr>
          <w:rFonts w:cs="B Zar"/>
          <w:sz w:val="28"/>
          <w:szCs w:val="28"/>
          <w:rtl/>
          <w:lang w:eastAsia="ja-JP" w:bidi="fa-IR"/>
        </w:rPr>
        <w:t>ها را به صورت کامل بپذیرند، نوع رهبری باید مبتنی بر دستور دادن باشد. به هر حال چون کارمند یا کارگر با گذشت زمان نسبت به امور و مسئولیت</w:t>
      </w:r>
      <w:r w:rsidR="009C6F5E">
        <w:rPr>
          <w:rFonts w:cs="B Zar"/>
          <w:sz w:val="28"/>
          <w:szCs w:val="28"/>
          <w:rtl/>
          <w:lang w:eastAsia="ja-JP" w:bidi="fa-IR"/>
        </w:rPr>
        <w:softHyphen/>
      </w:r>
      <w:r w:rsidRPr="00031D14">
        <w:rPr>
          <w:rFonts w:cs="B Zar"/>
          <w:sz w:val="28"/>
          <w:szCs w:val="28"/>
          <w:rtl/>
          <w:lang w:eastAsia="ja-JP" w:bidi="fa-IR"/>
        </w:rPr>
        <w:t>ها آشناتر شود و برای انجام دادن امور آمادگی بیشتری پیدا کند، اعتماد مدیر و حمایت وی از او بیشتر خواهد شد. بنابراین مدیر می</w:t>
      </w:r>
      <w:r w:rsidRPr="00031D14">
        <w:rPr>
          <w:rFonts w:cs="B Zar"/>
          <w:sz w:val="28"/>
          <w:szCs w:val="28"/>
          <w:rtl/>
          <w:lang w:eastAsia="ja-JP" w:bidi="fa-IR"/>
        </w:rPr>
        <w:softHyphen/>
        <w:t>تواند رفتار مندرج در مرحله دوم را پیش گیرد و تا حدی کارمندگرا گردد. درمرحله سوم توانایی زیردست برای پذیرش مسئولیت بیشتر می</w:t>
      </w:r>
      <w:r w:rsidRPr="00031D14">
        <w:rPr>
          <w:rFonts w:cs="B Zar"/>
          <w:sz w:val="28"/>
          <w:szCs w:val="28"/>
          <w:rtl/>
          <w:lang w:eastAsia="ja-JP" w:bidi="fa-IR"/>
        </w:rPr>
        <w:softHyphen/>
        <w:t>شود و برای انجام دادن کارها انگیزه بیشتری پیدا خواهد کرد. دراین مرحله دیگر مدیر نباید حالت دستوردهی داشته باشد</w:t>
      </w:r>
      <w:r w:rsidR="009C6F5E">
        <w:rPr>
          <w:rFonts w:cs="B Zar" w:hint="cs"/>
          <w:sz w:val="28"/>
          <w:szCs w:val="28"/>
          <w:rtl/>
          <w:lang w:eastAsia="ja-JP" w:bidi="fa-IR"/>
        </w:rPr>
        <w:t>؛</w:t>
      </w:r>
      <w:r w:rsidRPr="00031D14">
        <w:rPr>
          <w:rFonts w:cs="B Zar"/>
          <w:sz w:val="28"/>
          <w:szCs w:val="28"/>
          <w:rtl/>
          <w:lang w:eastAsia="ja-JP" w:bidi="fa-IR"/>
        </w:rPr>
        <w:t xml:space="preserve"> ولی مدیر باز هم با</w:t>
      </w:r>
      <w:r w:rsidR="009C6F5E">
        <w:rPr>
          <w:rFonts w:cs="B Zar"/>
          <w:sz w:val="28"/>
          <w:szCs w:val="28"/>
          <w:rtl/>
          <w:lang w:eastAsia="ja-JP" w:bidi="fa-IR"/>
        </w:rPr>
        <w:t>ید رفتاری حمایتی داشته و برای ت</w:t>
      </w:r>
      <w:r w:rsidR="009C6F5E">
        <w:rPr>
          <w:rFonts w:cs="B Zar" w:hint="cs"/>
          <w:sz w:val="28"/>
          <w:szCs w:val="28"/>
          <w:rtl/>
          <w:lang w:eastAsia="ja-JP" w:bidi="fa-IR"/>
        </w:rPr>
        <w:t>أی</w:t>
      </w:r>
      <w:r w:rsidRPr="00031D14">
        <w:rPr>
          <w:rFonts w:cs="B Zar"/>
          <w:sz w:val="28"/>
          <w:szCs w:val="28"/>
          <w:rtl/>
          <w:lang w:eastAsia="ja-JP" w:bidi="fa-IR"/>
        </w:rPr>
        <w:t>ید و تقویت زیردست باید به گونه</w:t>
      </w:r>
      <w:r w:rsidRPr="00031D14">
        <w:rPr>
          <w:rFonts w:cs="B Zar"/>
          <w:sz w:val="28"/>
          <w:szCs w:val="28"/>
          <w:rtl/>
          <w:lang w:eastAsia="ja-JP" w:bidi="fa-IR"/>
        </w:rPr>
        <w:softHyphen/>
        <w:t>ای عمل کند که به اصطلاح «</w:t>
      </w:r>
      <w:r w:rsidRPr="00031D14">
        <w:rPr>
          <w:rFonts w:eastAsia="Times New Roman" w:cs="B Zar"/>
          <w:kern w:val="32"/>
          <w:sz w:val="28"/>
          <w:szCs w:val="28"/>
          <w:rtl/>
        </w:rPr>
        <w:t>رعایت</w:t>
      </w:r>
      <w:r w:rsidRPr="00031D14">
        <w:rPr>
          <w:rFonts w:cs="B Zar"/>
          <w:sz w:val="28"/>
          <w:szCs w:val="28"/>
          <w:rtl/>
          <w:lang w:eastAsia="ja-JP" w:bidi="fa-IR"/>
        </w:rPr>
        <w:t xml:space="preserve"> حال دیگران را کردن» تلقی می</w:t>
      </w:r>
      <w:r w:rsidR="009C6F5E">
        <w:rPr>
          <w:rFonts w:cs="B Zar"/>
          <w:sz w:val="28"/>
          <w:szCs w:val="28"/>
          <w:rtl/>
          <w:lang w:eastAsia="ja-JP" w:bidi="fa-IR"/>
        </w:rPr>
        <w:softHyphen/>
      </w:r>
      <w:r w:rsidRPr="00031D14">
        <w:rPr>
          <w:rFonts w:cs="B Zar"/>
          <w:sz w:val="28"/>
          <w:szCs w:val="28"/>
          <w:rtl/>
          <w:lang w:eastAsia="ja-JP" w:bidi="fa-IR"/>
        </w:rPr>
        <w:t>گردد. چون زیر دست به تدریج اعتماد به نفس بیشتری پیدا می</w:t>
      </w:r>
      <w:r w:rsidRPr="00031D14">
        <w:rPr>
          <w:rFonts w:cs="B Zar"/>
          <w:sz w:val="28"/>
          <w:szCs w:val="28"/>
          <w:rtl/>
          <w:lang w:eastAsia="ja-JP" w:bidi="fa-IR"/>
        </w:rPr>
        <w:softHyphen/>
        <w:t>کند، تجربه می</w:t>
      </w:r>
      <w:r w:rsidRPr="00031D14">
        <w:rPr>
          <w:rFonts w:cs="B Zar"/>
          <w:sz w:val="28"/>
          <w:szCs w:val="28"/>
          <w:rtl/>
          <w:lang w:eastAsia="ja-JP" w:bidi="fa-IR"/>
        </w:rPr>
        <w:softHyphen/>
        <w:t>آموزد و می</w:t>
      </w:r>
      <w:r w:rsidRPr="00031D14">
        <w:rPr>
          <w:rFonts w:cs="B Zar"/>
          <w:sz w:val="28"/>
          <w:szCs w:val="28"/>
          <w:rtl/>
          <w:lang w:eastAsia="ja-JP" w:bidi="fa-IR"/>
        </w:rPr>
        <w:softHyphen/>
        <w:t>تواند امور را بدون هدایت و رهبری سرپرست انجام دهد</w:t>
      </w:r>
      <w:r w:rsidR="009C6F5E">
        <w:rPr>
          <w:rFonts w:cs="B Zar" w:hint="cs"/>
          <w:sz w:val="28"/>
          <w:szCs w:val="28"/>
          <w:rtl/>
          <w:lang w:eastAsia="ja-JP" w:bidi="fa-IR"/>
        </w:rPr>
        <w:t>،</w:t>
      </w:r>
      <w:r w:rsidRPr="00031D14">
        <w:rPr>
          <w:rFonts w:cs="B Zar"/>
          <w:sz w:val="28"/>
          <w:szCs w:val="28"/>
          <w:rtl/>
          <w:lang w:eastAsia="ja-JP" w:bidi="fa-IR"/>
        </w:rPr>
        <w:t xml:space="preserve"> مدیر به تدریج دست از نظارت و تشویق</w:t>
      </w:r>
      <w:r w:rsidR="009C6F5E">
        <w:rPr>
          <w:rFonts w:cs="B Zar"/>
          <w:sz w:val="28"/>
          <w:szCs w:val="28"/>
          <w:rtl/>
          <w:lang w:eastAsia="ja-JP" w:bidi="fa-IR"/>
        </w:rPr>
        <w:softHyphen/>
      </w:r>
      <w:r w:rsidRPr="00031D14">
        <w:rPr>
          <w:rFonts w:cs="B Zar"/>
          <w:sz w:val="28"/>
          <w:szCs w:val="28"/>
          <w:rtl/>
          <w:lang w:eastAsia="ja-JP" w:bidi="fa-IR"/>
        </w:rPr>
        <w:t>های آشکار برمی</w:t>
      </w:r>
      <w:r w:rsidRPr="00031D14">
        <w:rPr>
          <w:rFonts w:cs="B Zar"/>
          <w:sz w:val="28"/>
          <w:szCs w:val="28"/>
          <w:rtl/>
          <w:lang w:eastAsia="ja-JP" w:bidi="fa-IR"/>
        </w:rPr>
        <w:softHyphen/>
        <w:t>دارد. درمرحله چهارم دیگر زیردست نیاز به دستور و هدایت ندارد. دررابطه</w:t>
      </w:r>
      <w:r w:rsidRPr="00031D14">
        <w:rPr>
          <w:rFonts w:cs="Times New Roman" w:hint="cs"/>
          <w:sz w:val="28"/>
          <w:szCs w:val="28"/>
          <w:rtl/>
          <w:lang w:eastAsia="ja-JP" w:bidi="fa-IR"/>
        </w:rPr>
        <w:t> </w:t>
      </w:r>
      <w:r w:rsidRPr="00031D14">
        <w:rPr>
          <w:rFonts w:cs="B Zar" w:hint="cs"/>
          <w:sz w:val="28"/>
          <w:szCs w:val="28"/>
          <w:rtl/>
          <w:lang w:eastAsia="ja-JP" w:bidi="fa-IR"/>
        </w:rPr>
        <w:t xml:space="preserve"> با انجام دادن امور و پذیرفتن مسئولیت</w:t>
      </w:r>
      <w:r w:rsidRPr="00031D14">
        <w:rPr>
          <w:rFonts w:cs="B Zar"/>
          <w:sz w:val="28"/>
          <w:szCs w:val="28"/>
          <w:lang w:eastAsia="ja-JP" w:bidi="fa-IR"/>
        </w:rPr>
        <w:softHyphen/>
      </w:r>
      <w:r w:rsidRPr="00031D14">
        <w:rPr>
          <w:rFonts w:cs="B Zar" w:hint="cs"/>
          <w:sz w:val="28"/>
          <w:szCs w:val="28"/>
          <w:rtl/>
          <w:lang w:eastAsia="ja-JP" w:bidi="fa-IR"/>
        </w:rPr>
        <w:t>ها، او روی پای خود ایستاده است. سبک</w:t>
      </w:r>
      <w:r w:rsidRPr="00031D14">
        <w:rPr>
          <w:rFonts w:cs="B Zar"/>
          <w:sz w:val="28"/>
          <w:szCs w:val="28"/>
          <w:rtl/>
          <w:lang w:eastAsia="ja-JP" w:bidi="fa-IR"/>
        </w:rPr>
        <w:softHyphen/>
      </w:r>
      <w:r w:rsidRPr="00031D14">
        <w:rPr>
          <w:rFonts w:cs="B Zar" w:hint="cs"/>
          <w:sz w:val="28"/>
          <w:szCs w:val="28"/>
          <w:rtl/>
          <w:lang w:eastAsia="ja-JP" w:bidi="fa-IR"/>
        </w:rPr>
        <w:t>های معرفی شده در این چهار مرحله در شکل زیر نشان داده شده است.</w:t>
      </w:r>
    </w:p>
    <w:p w:rsidR="00031D14" w:rsidRPr="00031D14" w:rsidRDefault="00031D14" w:rsidP="00031D14">
      <w:pPr>
        <w:ind w:firstLine="0"/>
        <w:jc w:val="center"/>
        <w:rPr>
          <w:rFonts w:ascii="Times New Roman" w:eastAsia="Times New Roman" w:hAnsi="Times New Roman" w:cs="B Titr"/>
          <w:b/>
          <w:bCs/>
          <w:sz w:val="4"/>
          <w:szCs w:val="4"/>
          <w:rtl/>
          <w:lang w:bidi="fa-IR"/>
        </w:rPr>
      </w:pPr>
    </w:p>
    <w:p w:rsidR="00031D14" w:rsidRPr="00031D14" w:rsidRDefault="0005504A" w:rsidP="00031D14">
      <w:pPr>
        <w:ind w:firstLine="0"/>
        <w:jc w:val="center"/>
        <w:rPr>
          <w:rFonts w:ascii="Times New Roman" w:eastAsia="Times New Roman" w:hAnsi="Times New Roman" w:cs="B Titr"/>
          <w:sz w:val="4"/>
          <w:szCs w:val="4"/>
          <w:rtl/>
          <w:lang w:bidi="fa-IR"/>
        </w:rPr>
      </w:pPr>
      <w:r w:rsidRPr="0005504A">
        <w:rPr>
          <w:rFonts w:ascii="Tahoma" w:eastAsia="Times New Roman" w:hAnsi="Tahoma" w:cs="B Zar"/>
          <w:noProof/>
          <w:color w:val="000000"/>
          <w:sz w:val="28"/>
          <w:szCs w:val="28"/>
          <w:rtl/>
        </w:rPr>
        <w:pict>
          <v:group id="Canvas 448" o:spid="_x0000_s1260" editas="canvas" style="position:absolute;left:0;text-align:left;margin-left:60.35pt;margin-top:6.55pt;width:332.4pt;height:175.85pt;z-index:251808768;mso-position-horizontal-relative:margin" coordsize="42214,22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">
            <v:shape id="_x0000_s1261" type="#_x0000_t75" style="position:absolute;width:42214;height:22332;visibility:visible">
              <v:fill o:detectmouseclick="t"/>
              <v:path o:connecttype="none"/>
            </v:shape>
            <v:rect id="Rectangle 302" o:spid="_x0000_s1262" style="position:absolute;left:3524;top:1841;width:37554;height:189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"/>
            <v:shape id="AutoShape 303" o:spid="_x0000_s1263" type="#_x0000_t32" style="position:absolute;left:22301;top:1841;width:6;height:1899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"/>
            <v:shape id="AutoShape 304" o:spid="_x0000_s1264" type="#_x0000_t32" style="position:absolute;left:3524;top:11341;width:37554;height: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"/>
            <v:rect id="Rectangle 305" o:spid="_x0000_s1265" style="position:absolute;left:22307;top:1841;width:18771;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">
              <v:textbox inset="0,0,0,0">
                <w:txbxContent>
                  <w:p w:rsidR="008B79DF" w:rsidRPr="001B2AB5" w:rsidRDefault="008B79DF" w:rsidP="00031D14">
                    <w:pPr>
                      <w:ind w:firstLine="0"/>
                      <w:jc w:val="center"/>
                      <w:rPr>
                        <w:rFonts w:cs="B Zar"/>
                        <w:b/>
                        <w:bCs/>
                        <w:rtl/>
                        <w:lang w:bidi="fa-IR"/>
                      </w:rPr>
                    </w:pPr>
                    <w:r>
                      <w:rPr>
                        <w:rFonts w:cs="B Zar" w:hint="cs"/>
                        <w:b/>
                        <w:bCs/>
                        <w:rtl/>
                        <w:lang w:bidi="fa-IR"/>
                      </w:rPr>
                      <w:t>حمایتی</w:t>
                    </w:r>
                  </w:p>
                  <w:p w:rsidR="008B79DF" w:rsidRPr="001B2AB5" w:rsidRDefault="008B79DF" w:rsidP="00031D14">
                    <w:pPr>
                      <w:ind w:firstLine="0"/>
                      <w:jc w:val="center"/>
                      <w:rPr>
                        <w:rFonts w:cs="B Zar"/>
                        <w:lang w:bidi="fa-IR"/>
                      </w:rPr>
                    </w:pPr>
                    <w:r>
                      <w:rPr>
                        <w:rFonts w:cs="B Zar" w:hint="cs"/>
                        <w:rtl/>
                        <w:lang w:bidi="fa-IR"/>
                      </w:rPr>
                      <w:t>(تیمی)</w:t>
                    </w:r>
                  </w:p>
                </w:txbxContent>
              </v:textbox>
            </v:rect>
            <v:rect id="Rectangle 306" o:spid="_x0000_s1266" style="position:absolute;left:3435;top:1841;width:18770;height:951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">
              <v:textbox inset="0,0,0,0">
                <w:txbxContent>
                  <w:p w:rsidR="008B79DF" w:rsidRDefault="008B79DF" w:rsidP="00031D14">
                    <w:pPr>
                      <w:ind w:firstLine="0"/>
                      <w:jc w:val="center"/>
                      <w:rPr>
                        <w:rFonts w:cs="B Zar"/>
                        <w:b/>
                        <w:bCs/>
                        <w:rtl/>
                        <w:lang w:bidi="fa-IR"/>
                      </w:rPr>
                    </w:pPr>
                    <w:r>
                      <w:rPr>
                        <w:rFonts w:cs="B Zar" w:hint="cs"/>
                        <w:b/>
                        <w:bCs/>
                        <w:rtl/>
                        <w:lang w:bidi="fa-IR"/>
                      </w:rPr>
                      <w:t>واگذاری اختیار</w:t>
                    </w:r>
                  </w:p>
                  <w:p w:rsidR="008B79DF" w:rsidRPr="00642195" w:rsidRDefault="008B79DF" w:rsidP="00031D14">
                    <w:pPr>
                      <w:ind w:firstLine="0"/>
                      <w:jc w:val="center"/>
                      <w:rPr>
                        <w:rFonts w:cs="B Zar"/>
                        <w:rtl/>
                        <w:lang w:bidi="fa-IR"/>
                      </w:rPr>
                    </w:pPr>
                    <w:r w:rsidRPr="00642195">
                      <w:rPr>
                        <w:rFonts w:cs="B Zar" w:hint="cs"/>
                        <w:rtl/>
                        <w:lang w:bidi="fa-IR"/>
                      </w:rPr>
                      <w:t>(تفویضی)</w:t>
                    </w:r>
                  </w:p>
                </w:txbxContent>
              </v:textbox>
            </v:rect>
            <v:rect id="Rectangle 307" o:spid="_x0000_s1267" style="position:absolute;left:22307;top:11328;width:18771;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">
              <v:textbox inset="0,0,0,0">
                <w:txbxContent>
                  <w:p w:rsidR="008B79DF" w:rsidRPr="001B2AB5" w:rsidRDefault="008B79DF" w:rsidP="00031D14">
                    <w:pPr>
                      <w:ind w:firstLine="0"/>
                      <w:jc w:val="center"/>
                      <w:rPr>
                        <w:rFonts w:cs="B Zar"/>
                        <w:b/>
                        <w:bCs/>
                        <w:rtl/>
                        <w:lang w:bidi="fa-IR"/>
                      </w:rPr>
                    </w:pPr>
                    <w:r>
                      <w:rPr>
                        <w:rFonts w:cs="B Zar" w:hint="cs"/>
                        <w:b/>
                        <w:bCs/>
                        <w:rtl/>
                        <w:lang w:bidi="fa-IR"/>
                      </w:rPr>
                      <w:t>توجیهی ترغیبی</w:t>
                    </w:r>
                  </w:p>
                  <w:p w:rsidR="008B79DF" w:rsidRPr="001B2AB5" w:rsidRDefault="008B79DF" w:rsidP="00031D14">
                    <w:pPr>
                      <w:ind w:firstLine="0"/>
                      <w:jc w:val="center"/>
                      <w:rPr>
                        <w:rFonts w:cs="B Zar"/>
                        <w:lang w:bidi="fa-IR"/>
                      </w:rPr>
                    </w:pPr>
                    <w:r>
                      <w:rPr>
                        <w:rFonts w:cs="B Zar" w:hint="cs"/>
                        <w:rtl/>
                        <w:lang w:bidi="fa-IR"/>
                      </w:rPr>
                      <w:t>(مشارکتی)</w:t>
                    </w:r>
                  </w:p>
                </w:txbxContent>
              </v:textbox>
            </v:rect>
            <v:rect id="Rectangle 308" o:spid="_x0000_s1268" style="position:absolute;left:3448;top:11328;width:18770;height:95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">
              <v:textbox inset="0,0,0,0">
                <w:txbxContent>
                  <w:p w:rsidR="008B79DF" w:rsidRPr="001B2AB5" w:rsidRDefault="008B79DF" w:rsidP="00031D14">
                    <w:pPr>
                      <w:ind w:firstLine="0"/>
                      <w:jc w:val="center"/>
                      <w:rPr>
                        <w:rFonts w:cs="B Zar"/>
                        <w:b/>
                        <w:bCs/>
                        <w:rtl/>
                        <w:lang w:bidi="fa-IR"/>
                      </w:rPr>
                    </w:pPr>
                    <w:r>
                      <w:rPr>
                        <w:rFonts w:cs="B Zar" w:hint="cs"/>
                        <w:b/>
                        <w:bCs/>
                        <w:rtl/>
                        <w:lang w:bidi="fa-IR"/>
                      </w:rPr>
                      <w:t>دستوری</w:t>
                    </w:r>
                  </w:p>
                  <w:p w:rsidR="008B79DF" w:rsidRPr="001B2AB5" w:rsidRDefault="008B79DF" w:rsidP="00031D14">
                    <w:pPr>
                      <w:ind w:firstLine="0"/>
                      <w:jc w:val="center"/>
                      <w:rPr>
                        <w:rFonts w:cs="B Zar"/>
                        <w:lang w:bidi="fa-IR"/>
                      </w:rPr>
                    </w:pPr>
                    <w:r>
                      <w:rPr>
                        <w:rFonts w:cs="B Zar" w:hint="cs"/>
                        <w:rtl/>
                        <w:lang w:bidi="fa-IR"/>
                      </w:rPr>
                      <w:t>(تشویقی/آمرانه)</w:t>
                    </w:r>
                  </w:p>
                </w:txbxContent>
              </v:textbox>
            </v:rect>
            <v:rect id="Rectangle 309" o:spid="_x0000_s1269" style="position:absolute;left:18916;width:6509;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" filled="f" stroked="f">
              <v:textbox inset="0,0,0,0">
                <w:txbxContent>
                  <w:p w:rsidR="008B79DF" w:rsidRPr="0090211B" w:rsidRDefault="008B79DF" w:rsidP="00031D14">
                    <w:pPr>
                      <w:jc w:val="center"/>
                      <w:rPr>
                        <w:rFonts w:cs="B Zar"/>
                        <w:sz w:val="20"/>
                        <w:szCs w:val="20"/>
                        <w:lang w:bidi="fa-IR"/>
                      </w:rPr>
                    </w:pPr>
                    <w:r w:rsidRPr="0090211B">
                      <w:rPr>
                        <w:rFonts w:cs="B Zar" w:hint="cs"/>
                        <w:sz w:val="20"/>
                        <w:szCs w:val="20"/>
                        <w:rtl/>
                        <w:lang w:bidi="fa-IR"/>
                      </w:rPr>
                      <w:t>توجه</w:t>
                    </w:r>
                  </w:p>
                </w:txbxContent>
              </v:textbox>
            </v:rect>
            <v:rect id="Rectangle 310" o:spid="_x0000_s1270" style="position:absolute;left:37026;width:4052;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محیط</w:t>
                    </w:r>
                  </w:p>
                </w:txbxContent>
              </v:textbox>
            </v:rect>
            <v:rect id="Rectangle 311" o:spid="_x0000_s1271" style="position:absolute;left:3448;width:4051;height:18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داخل</w:t>
                    </w:r>
                  </w:p>
                </w:txbxContent>
              </v:textbox>
            </v:rect>
            <v:rect id="Rectangle 312" o:spid="_x0000_s1272" style="position:absolute;left:95;top:10553;width:4051;height:18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" filled="f" stroked="f">
              <v:textbox inset="0,0,0,0">
                <w:txbxContent>
                  <w:p w:rsidR="008B79DF" w:rsidRPr="0090211B" w:rsidRDefault="008B79DF" w:rsidP="00031D14">
                    <w:pPr>
                      <w:jc w:val="center"/>
                      <w:rPr>
                        <w:rFonts w:cs="B Zar"/>
                        <w:sz w:val="20"/>
                        <w:szCs w:val="20"/>
                        <w:lang w:bidi="fa-IR"/>
                      </w:rPr>
                    </w:pPr>
                    <w:r>
                      <w:rPr>
                        <w:rFonts w:cs="B Zar" w:hint="cs"/>
                        <w:sz w:val="20"/>
                        <w:szCs w:val="20"/>
                        <w:rtl/>
                        <w:lang w:bidi="fa-IR"/>
                      </w:rPr>
                      <w:t>کنترل</w:t>
                    </w:r>
                  </w:p>
                </w:txbxContent>
              </v:textbox>
            </v:rect>
            <v:rect id="Rectangle 313" o:spid="_x0000_s1273" style="position:absolute;left:762;top:1841;width:3095;height:45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" filled="f" stroked="f">
              <v:textbox inset="0,0,0,0">
                <w:txbxContent>
                  <w:p w:rsidR="008B79DF" w:rsidRDefault="008B79DF" w:rsidP="00031D14">
                    <w:pPr>
                      <w:ind w:firstLine="0"/>
                      <w:jc w:val="center"/>
                      <w:rPr>
                        <w:rFonts w:cs="B Zar"/>
                        <w:sz w:val="20"/>
                        <w:szCs w:val="20"/>
                        <w:rtl/>
                        <w:lang w:bidi="fa-IR"/>
                      </w:rPr>
                    </w:pPr>
                    <w:r>
                      <w:rPr>
                        <w:rFonts w:cs="B Zar" w:hint="cs"/>
                        <w:sz w:val="20"/>
                        <w:szCs w:val="20"/>
                        <w:rtl/>
                        <w:lang w:bidi="fa-IR"/>
                      </w:rPr>
                      <w:t>کم</w:t>
                    </w:r>
                  </w:p>
                  <w:p w:rsidR="008B79DF" w:rsidRPr="0090211B" w:rsidRDefault="008B79DF" w:rsidP="00031D14">
                    <w:pPr>
                      <w:ind w:firstLine="0"/>
                      <w:jc w:val="center"/>
                      <w:rPr>
                        <w:rFonts w:cs="B Zar"/>
                        <w:sz w:val="20"/>
                        <w:szCs w:val="20"/>
                        <w:lang w:bidi="fa-IR"/>
                      </w:rPr>
                    </w:pPr>
                    <w:r>
                      <w:rPr>
                        <w:rFonts w:cs="B Zar" w:hint="cs"/>
                        <w:sz w:val="20"/>
                        <w:szCs w:val="20"/>
                        <w:rtl/>
                        <w:lang w:bidi="fa-IR"/>
                      </w:rPr>
                      <w:t>نتیجه</w:t>
                    </w:r>
                  </w:p>
                </w:txbxContent>
              </v:textbox>
            </v:rect>
            <v:rect id="Rectangle 314" o:spid="_x0000_s1274" style="position:absolute;left:238;top:16573;width:3619;height:438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" filled="f" stroked="f">
              <v:textbox inset="0,0,0,0">
                <w:txbxContent>
                  <w:p w:rsidR="008B79DF" w:rsidRDefault="008B79DF" w:rsidP="00031D14">
                    <w:pPr>
                      <w:ind w:firstLine="0"/>
                      <w:jc w:val="center"/>
                      <w:rPr>
                        <w:rFonts w:cs="B Zar"/>
                        <w:sz w:val="20"/>
                        <w:szCs w:val="20"/>
                        <w:rtl/>
                        <w:lang w:bidi="fa-IR"/>
                      </w:rPr>
                    </w:pPr>
                    <w:r>
                      <w:rPr>
                        <w:rFonts w:cs="B Zar" w:hint="cs"/>
                        <w:sz w:val="20"/>
                        <w:szCs w:val="20"/>
                        <w:rtl/>
                        <w:lang w:bidi="fa-IR"/>
                      </w:rPr>
                      <w:t>زیاد</w:t>
                    </w:r>
                  </w:p>
                  <w:p w:rsidR="008B79DF" w:rsidRPr="0090211B" w:rsidRDefault="008B79DF" w:rsidP="00031D14">
                    <w:pPr>
                      <w:ind w:firstLine="0"/>
                      <w:jc w:val="center"/>
                      <w:rPr>
                        <w:rFonts w:cs="B Zar"/>
                        <w:sz w:val="20"/>
                        <w:szCs w:val="20"/>
                        <w:lang w:bidi="fa-IR"/>
                      </w:rPr>
                    </w:pPr>
                    <w:r>
                      <w:rPr>
                        <w:rFonts w:cs="B Zar" w:hint="cs"/>
                        <w:sz w:val="20"/>
                        <w:szCs w:val="20"/>
                        <w:rtl/>
                        <w:lang w:bidi="fa-IR"/>
                      </w:rPr>
                      <w:t>فرآیند</w:t>
                    </w:r>
                  </w:p>
                </w:txbxContent>
              </v:textbox>
            </v:rect>
            <w10:wrap type="topAndBottom" anchorx="margin"/>
          </v:group>
        </w:pict>
      </w:r>
    </w:p>
    <w:p w:rsidR="00031D14" w:rsidRPr="00031D14" w:rsidRDefault="00031D14" w:rsidP="009C6F5E">
      <w:pPr>
        <w:spacing w:after="120"/>
        <w:ind w:firstLine="0"/>
        <w:jc w:val="center"/>
        <w:rPr>
          <w:rFonts w:cs="B Titr"/>
          <w:color w:val="000000" w:themeColor="text1"/>
          <w:sz w:val="20"/>
          <w:szCs w:val="20"/>
          <w:rtl/>
          <w:lang w:bidi="fa-IR"/>
        </w:rPr>
      </w:pPr>
      <w:r w:rsidRPr="00031D14">
        <w:rPr>
          <w:rFonts w:cs="B Titr" w:hint="cs"/>
          <w:color w:val="000000" w:themeColor="text1"/>
          <w:sz w:val="20"/>
          <w:szCs w:val="20"/>
          <w:rtl/>
          <w:lang w:bidi="fa-IR"/>
        </w:rPr>
        <w:t>شكل 10-4- سبک</w:t>
      </w:r>
      <w:r w:rsidR="009C6F5E">
        <w:rPr>
          <w:rFonts w:cs="B Titr"/>
          <w:color w:val="000000" w:themeColor="text1"/>
          <w:sz w:val="20"/>
          <w:szCs w:val="20"/>
          <w:rtl/>
          <w:lang w:bidi="fa-IR"/>
        </w:rPr>
        <w:softHyphen/>
      </w:r>
      <w:r w:rsidRPr="00031D14">
        <w:rPr>
          <w:rFonts w:cs="B Titr" w:hint="cs"/>
          <w:color w:val="000000" w:themeColor="text1"/>
          <w:sz w:val="20"/>
          <w:szCs w:val="20"/>
          <w:rtl/>
          <w:lang w:bidi="fa-IR"/>
        </w:rPr>
        <w:t>های رهبری بر اساس مدل هرسی و بلانچارد</w:t>
      </w:r>
    </w:p>
    <w:p w:rsidR="00CF60AA" w:rsidRDefault="00031D14" w:rsidP="00CF60AA">
      <w:pPr>
        <w:pStyle w:val="nikran4"/>
        <w:rPr>
          <w:sz w:val="28"/>
          <w:szCs w:val="28"/>
          <w:rtl/>
          <w:lang w:eastAsia="ja-JP"/>
        </w:rPr>
      </w:pPr>
      <w:bookmarkStart w:id="110" w:name="_Toc167473960"/>
      <w:r w:rsidRPr="00031D14">
        <w:rPr>
          <w:rtl/>
          <w:lang w:eastAsia="ja-JP"/>
        </w:rPr>
        <w:t xml:space="preserve">سبك دستوري </w:t>
      </w:r>
      <w:r w:rsidRPr="00031D14">
        <w:rPr>
          <w:szCs w:val="28"/>
          <w:vertAlign w:val="superscript"/>
          <w:rtl/>
          <w:lang w:eastAsia="ja-JP"/>
        </w:rPr>
        <w:footnoteReference w:id="74"/>
      </w:r>
      <w:bookmarkEnd w:id="110"/>
    </w:p>
    <w:p w:rsidR="00031D14" w:rsidRPr="00031D14" w:rsidRDefault="00031D14" w:rsidP="009C6F5E">
      <w:pPr>
        <w:pStyle w:val="nikranmatn"/>
        <w:rPr>
          <w:rtl/>
          <w:lang w:eastAsia="ja-JP" w:bidi="fa-IR"/>
        </w:rPr>
      </w:pPr>
      <w:r w:rsidRPr="00031D14">
        <w:rPr>
          <w:rtl/>
          <w:lang w:eastAsia="ja-JP" w:bidi="fa-IR"/>
        </w:rPr>
        <w:t>در اين سبك كه ب</w:t>
      </w:r>
      <w:r w:rsidRPr="00031D14">
        <w:rPr>
          <w:rFonts w:hint="cs"/>
          <w:rtl/>
          <w:lang w:eastAsia="ja-JP" w:bidi="fa-IR"/>
        </w:rPr>
        <w:t>ه</w:t>
      </w:r>
      <w:r w:rsidRPr="00031D14">
        <w:rPr>
          <w:rtl/>
          <w:lang w:eastAsia="ja-JP" w:bidi="fa-IR"/>
        </w:rPr>
        <w:softHyphen/>
        <w:t xml:space="preserve">شدت </w:t>
      </w:r>
      <w:r w:rsidRPr="00031D14">
        <w:rPr>
          <w:rFonts w:eastAsia="Times New Roman"/>
          <w:kern w:val="32"/>
          <w:rtl/>
        </w:rPr>
        <w:t>طرفدار</w:t>
      </w:r>
      <w:r w:rsidRPr="00031D14">
        <w:rPr>
          <w:rtl/>
          <w:lang w:eastAsia="ja-JP" w:bidi="fa-IR"/>
        </w:rPr>
        <w:t xml:space="preserve"> كار و بسيار كم توجه به كارمند است، كاركنان دقيقا</w:t>
      </w:r>
      <w:r w:rsidRPr="00031D14">
        <w:rPr>
          <w:rFonts w:hint="cs"/>
          <w:rtl/>
          <w:lang w:eastAsia="ja-JP" w:bidi="fa-IR"/>
        </w:rPr>
        <w:t>ً</w:t>
      </w:r>
      <w:r w:rsidRPr="00031D14">
        <w:rPr>
          <w:rtl/>
          <w:lang w:eastAsia="ja-JP" w:bidi="fa-IR"/>
        </w:rPr>
        <w:t xml:space="preserve"> مي‌دانند كه سازمان از آنها چه توقعي دارد و در اين راستا دستورات روشني از طرف رهبر به آنان ابلاغ مي‌شود.</w:t>
      </w:r>
      <w:r w:rsidRPr="00031D14">
        <w:rPr>
          <w:rFonts w:hint="cs"/>
          <w:rtl/>
          <w:lang w:eastAsia="ja-JP" w:bidi="fa-IR"/>
        </w:rPr>
        <w:t xml:space="preserve"> ما در این مطالعه نام این سبک را </w:t>
      </w:r>
      <w:r w:rsidRPr="00031D14">
        <w:rPr>
          <w:rFonts w:hint="cs"/>
          <w:b/>
          <w:bCs/>
          <w:sz w:val="24"/>
          <w:szCs w:val="24"/>
          <w:rtl/>
          <w:lang w:eastAsia="ja-JP" w:bidi="fa-IR"/>
        </w:rPr>
        <w:t>تشویقی/آمرانه</w:t>
      </w:r>
      <w:r w:rsidRPr="00031D14">
        <w:rPr>
          <w:rFonts w:hint="cs"/>
          <w:rtl/>
          <w:lang w:eastAsia="ja-JP" w:bidi="fa-IR"/>
        </w:rPr>
        <w:t>گذارده</w:t>
      </w:r>
      <w:r w:rsidRPr="00031D14">
        <w:rPr>
          <w:rtl/>
          <w:lang w:eastAsia="ja-JP" w:bidi="fa-IR"/>
        </w:rPr>
        <w:softHyphen/>
      </w:r>
      <w:r w:rsidRPr="00031D14">
        <w:rPr>
          <w:rFonts w:hint="cs"/>
          <w:rtl/>
          <w:lang w:eastAsia="ja-JP" w:bidi="fa-IR"/>
        </w:rPr>
        <w:t xml:space="preserve">ایم. اين سبك بیشتر مناسب زمانی است که نیروها انگیزه کافی برای فعالیت </w:t>
      </w:r>
      <w:r w:rsidRPr="00031D14">
        <w:rPr>
          <w:rFonts w:hint="cs"/>
          <w:rtl/>
          <w:lang w:eastAsia="ja-JP" w:bidi="fa-IR"/>
        </w:rPr>
        <w:lastRenderedPageBreak/>
        <w:t>ندارند؛ لذا رهبر با وجودکنترل شدیدی که بر نیروها دارد به تشویق و ترغیب آنها می</w:t>
      </w:r>
      <w:r w:rsidR="009C6F5E">
        <w:rPr>
          <w:rtl/>
          <w:lang w:eastAsia="ja-JP" w:bidi="fa-IR"/>
        </w:rPr>
        <w:softHyphen/>
      </w:r>
      <w:r w:rsidRPr="00031D14">
        <w:rPr>
          <w:rFonts w:hint="cs"/>
          <w:rtl/>
          <w:lang w:eastAsia="ja-JP" w:bidi="fa-IR"/>
        </w:rPr>
        <w:t>پردازد تا با رهبر همکاری نمایند. در این سبک رهبر به پرورش نیروهای موجود توجه زیادی می</w:t>
      </w:r>
      <w:r w:rsidRPr="00031D14">
        <w:rPr>
          <w:rtl/>
          <w:lang w:eastAsia="ja-JP" w:bidi="fa-IR"/>
        </w:rPr>
        <w:softHyphen/>
      </w:r>
      <w:r w:rsidRPr="00031D14">
        <w:rPr>
          <w:rFonts w:hint="cs"/>
          <w:rtl/>
          <w:lang w:eastAsia="ja-JP" w:bidi="fa-IR"/>
        </w:rPr>
        <w:t>نماید. ویژگی</w:t>
      </w:r>
      <w:r w:rsidRPr="00031D14">
        <w:rPr>
          <w:rtl/>
          <w:lang w:eastAsia="ja-JP" w:bidi="fa-IR"/>
        </w:rPr>
        <w:softHyphen/>
      </w:r>
      <w:r w:rsidRPr="00031D14">
        <w:rPr>
          <w:rFonts w:hint="cs"/>
          <w:rtl/>
          <w:lang w:eastAsia="ja-JP" w:bidi="fa-IR"/>
        </w:rPr>
        <w:t>های سبک تشویقی عبارتند از:</w:t>
      </w:r>
    </w:p>
    <w:p w:rsidR="00031D14" w:rsidRPr="00031D14" w:rsidRDefault="00031D14" w:rsidP="004315D4">
      <w:pPr>
        <w:numPr>
          <w:ilvl w:val="0"/>
          <w:numId w:val="35"/>
        </w:numPr>
        <w:ind w:left="1003" w:hanging="357"/>
        <w:contextualSpacing/>
        <w:jc w:val="lowKashida"/>
        <w:rPr>
          <w:rFonts w:ascii="Calibri" w:eastAsia="MS Mincho" w:hAnsi="Calibri" w:cs="B Zar"/>
          <w:sz w:val="28"/>
          <w:szCs w:val="28"/>
          <w:rtl/>
          <w:lang w:eastAsia="ja-JP" w:bidi="fa-IR"/>
        </w:rPr>
      </w:pPr>
      <w:r w:rsidRPr="00031D14">
        <w:rPr>
          <w:rFonts w:ascii="Calibri" w:eastAsia="MS Mincho" w:hAnsi="Calibri" w:cs="B Zar" w:hint="cs"/>
          <w:sz w:val="28"/>
          <w:szCs w:val="28"/>
          <w:rtl/>
          <w:lang w:eastAsia="ja-JP" w:bidi="fa-IR"/>
        </w:rPr>
        <w:t xml:space="preserve">رهبر </w:t>
      </w:r>
      <w:r w:rsidRPr="00031D14">
        <w:rPr>
          <w:rFonts w:ascii="Calibri" w:eastAsia="MS Mincho" w:hAnsi="Calibri" w:cs="B Zar"/>
          <w:sz w:val="28"/>
          <w:szCs w:val="28"/>
          <w:rtl/>
          <w:lang w:eastAsia="ja-JP" w:bidi="fa-IR"/>
        </w:rPr>
        <w:t xml:space="preserve">به </w:t>
      </w:r>
      <w:r w:rsidRPr="00031D14">
        <w:rPr>
          <w:rFonts w:ascii="Calibri" w:eastAsia="MS Mincho" w:hAnsi="Calibri" w:cs="B Zar" w:hint="cs"/>
          <w:sz w:val="28"/>
          <w:szCs w:val="28"/>
          <w:rtl/>
          <w:lang w:eastAsia="ja-JP" w:bidi="fa-IR"/>
        </w:rPr>
        <w:t>نیرو</w:t>
      </w:r>
      <w:r w:rsidRPr="00031D14">
        <w:rPr>
          <w:rFonts w:ascii="Calibri" w:eastAsia="MS Mincho" w:hAnsi="Calibri" w:cs="B Zar"/>
          <w:sz w:val="28"/>
          <w:szCs w:val="28"/>
          <w:rtl/>
          <w:lang w:eastAsia="ja-JP" w:bidi="fa-IR"/>
        </w:rPr>
        <w:t xml:space="preserve"> اجازه‌مي</w:t>
      </w:r>
      <w:r w:rsidRPr="00031D14">
        <w:rPr>
          <w:rFonts w:ascii="Calibri" w:eastAsia="MS Mincho" w:hAnsi="Calibri" w:cs="B Zar"/>
          <w:sz w:val="28"/>
          <w:szCs w:val="28"/>
          <w:rtl/>
          <w:lang w:eastAsia="ja-JP" w:bidi="fa-IR"/>
        </w:rPr>
        <w:softHyphen/>
        <w:t xml:space="preserve">دهد درچارجوب تعيين شده توسط </w:t>
      </w:r>
      <w:r w:rsidRPr="00031D14">
        <w:rPr>
          <w:rFonts w:ascii="Calibri" w:eastAsia="MS Mincho" w:hAnsi="Calibri" w:cs="B Zar" w:hint="cs"/>
          <w:sz w:val="28"/>
          <w:szCs w:val="28"/>
          <w:rtl/>
          <w:lang w:eastAsia="ja-JP" w:bidi="fa-IR"/>
        </w:rPr>
        <w:t>فرمانده</w:t>
      </w:r>
      <w:r w:rsidRPr="00031D14">
        <w:rPr>
          <w:rFonts w:ascii="Calibri" w:eastAsia="MS Mincho" w:hAnsi="Calibri" w:cs="B Zar"/>
          <w:sz w:val="28"/>
          <w:szCs w:val="28"/>
          <w:rtl/>
          <w:lang w:eastAsia="ja-JP" w:bidi="fa-IR"/>
        </w:rPr>
        <w:t xml:space="preserve"> حركت كند.</w:t>
      </w:r>
    </w:p>
    <w:p w:rsidR="00031D14" w:rsidRPr="00031D14" w:rsidRDefault="00031D14" w:rsidP="004315D4">
      <w:pPr>
        <w:numPr>
          <w:ilvl w:val="0"/>
          <w:numId w:val="35"/>
        </w:numPr>
        <w:ind w:left="1003" w:hanging="357"/>
        <w:contextualSpacing/>
        <w:jc w:val="lowKashida"/>
        <w:rPr>
          <w:rFonts w:ascii="Calibri" w:eastAsia="MS Mincho" w:hAnsi="Calibri" w:cs="B Zar"/>
          <w:sz w:val="28"/>
          <w:szCs w:val="28"/>
          <w:rtl/>
          <w:lang w:eastAsia="ja-JP" w:bidi="fa-IR"/>
        </w:rPr>
      </w:pPr>
      <w:r w:rsidRPr="00031D14">
        <w:rPr>
          <w:rFonts w:ascii="Calibri" w:eastAsia="MS Mincho" w:hAnsi="Calibri" w:cs="B Zar" w:hint="cs"/>
          <w:sz w:val="28"/>
          <w:szCs w:val="28"/>
          <w:rtl/>
          <w:lang w:eastAsia="ja-JP" w:bidi="fa-IR"/>
        </w:rPr>
        <w:t xml:space="preserve">رهبر </w:t>
      </w:r>
      <w:r w:rsidRPr="00031D14">
        <w:rPr>
          <w:rFonts w:ascii="Calibri" w:eastAsia="MS Mincho" w:hAnsi="Calibri" w:cs="B Zar"/>
          <w:sz w:val="28"/>
          <w:szCs w:val="28"/>
          <w:rtl/>
          <w:lang w:eastAsia="ja-JP" w:bidi="fa-IR"/>
        </w:rPr>
        <w:t>تصميم را مي‌قبولاند.</w:t>
      </w:r>
    </w:p>
    <w:p w:rsidR="00031D14" w:rsidRDefault="00031D14" w:rsidP="004315D4">
      <w:pPr>
        <w:numPr>
          <w:ilvl w:val="0"/>
          <w:numId w:val="35"/>
        </w:numPr>
        <w:ind w:left="1003" w:hanging="357"/>
        <w:contextualSpacing/>
        <w:jc w:val="lowKashida"/>
        <w:rPr>
          <w:rFonts w:ascii="Calibri" w:eastAsia="MS Mincho" w:hAnsi="Calibri" w:cs="B Zar"/>
          <w:sz w:val="28"/>
          <w:szCs w:val="28"/>
          <w:lang w:eastAsia="ja-JP" w:bidi="fa-IR"/>
        </w:rPr>
      </w:pPr>
      <w:r w:rsidRPr="00031D14">
        <w:rPr>
          <w:rFonts w:ascii="Calibri" w:eastAsia="MS Mincho" w:hAnsi="Calibri" w:cs="B Zar" w:hint="cs"/>
          <w:sz w:val="28"/>
          <w:szCs w:val="28"/>
          <w:rtl/>
          <w:lang w:eastAsia="ja-JP" w:bidi="fa-IR"/>
        </w:rPr>
        <w:t xml:space="preserve">رهبر </w:t>
      </w:r>
      <w:r w:rsidRPr="00031D14">
        <w:rPr>
          <w:rFonts w:ascii="Calibri" w:eastAsia="MS Mincho" w:hAnsi="Calibri" w:cs="B Zar"/>
          <w:sz w:val="28"/>
          <w:szCs w:val="28"/>
          <w:rtl/>
          <w:lang w:eastAsia="ja-JP" w:bidi="fa-IR"/>
        </w:rPr>
        <w:t>تصميم مي‌گيرد و آن را اعلام مي‌كند.</w:t>
      </w:r>
    </w:p>
    <w:p w:rsidR="009C6F5E" w:rsidRPr="00031D14" w:rsidRDefault="009C6F5E" w:rsidP="009C6F5E">
      <w:pPr>
        <w:ind w:left="1003" w:firstLine="0"/>
        <w:contextualSpacing/>
        <w:jc w:val="lowKashida"/>
        <w:rPr>
          <w:rFonts w:ascii="Calibri" w:eastAsia="MS Mincho" w:hAnsi="Calibri" w:cs="B Zar"/>
          <w:sz w:val="28"/>
          <w:szCs w:val="28"/>
          <w:rtl/>
          <w:lang w:eastAsia="ja-JP" w:bidi="fa-IR"/>
        </w:rPr>
      </w:pPr>
    </w:p>
    <w:p w:rsidR="00CF60AA" w:rsidRDefault="00031D14" w:rsidP="00CF60AA">
      <w:pPr>
        <w:pStyle w:val="nikran4"/>
        <w:rPr>
          <w:sz w:val="28"/>
          <w:szCs w:val="28"/>
          <w:rtl/>
          <w:lang w:eastAsia="ja-JP"/>
        </w:rPr>
      </w:pPr>
      <w:bookmarkStart w:id="111" w:name="_Toc167473961"/>
      <w:r w:rsidRPr="00031D14">
        <w:rPr>
          <w:rtl/>
          <w:lang w:eastAsia="ja-JP"/>
        </w:rPr>
        <w:t xml:space="preserve">سبك </w:t>
      </w:r>
      <w:r w:rsidRPr="00031D14">
        <w:rPr>
          <w:rFonts w:hint="cs"/>
          <w:rtl/>
          <w:lang w:eastAsia="ja-JP"/>
        </w:rPr>
        <w:t>توجیهی و ترغیبی</w:t>
      </w:r>
      <w:bookmarkEnd w:id="111"/>
    </w:p>
    <w:p w:rsidR="00031D14" w:rsidRPr="00031D14" w:rsidRDefault="00031D14" w:rsidP="00586B55">
      <w:pPr>
        <w:pStyle w:val="nikranmatn"/>
        <w:rPr>
          <w:rtl/>
          <w:lang w:eastAsia="ja-JP" w:bidi="fa-IR"/>
        </w:rPr>
      </w:pPr>
      <w:r w:rsidRPr="00031D14">
        <w:rPr>
          <w:rtl/>
          <w:lang w:eastAsia="ja-JP" w:bidi="fa-IR"/>
        </w:rPr>
        <w:t>در اين سبك ارتباطات ميان رهبر و زيردستان دوستانه است و كاركنان جهت انجام كار همواره در دسترس هستند.</w:t>
      </w:r>
      <w:r w:rsidRPr="00031D14">
        <w:rPr>
          <w:rFonts w:hint="cs"/>
          <w:rtl/>
          <w:lang w:eastAsia="ja-JP" w:bidi="fa-IR"/>
        </w:rPr>
        <w:t xml:space="preserve"> در این سبک که در این مطالعه </w:t>
      </w:r>
      <w:r w:rsidRPr="00031D14">
        <w:rPr>
          <w:rFonts w:hint="cs"/>
          <w:b/>
          <w:bCs/>
          <w:sz w:val="24"/>
          <w:szCs w:val="24"/>
          <w:rtl/>
          <w:lang w:eastAsia="ja-JP" w:bidi="fa-IR"/>
        </w:rPr>
        <w:t>مشارکتی</w:t>
      </w:r>
      <w:r w:rsidRPr="00031D14">
        <w:rPr>
          <w:rFonts w:hint="cs"/>
          <w:rtl/>
          <w:lang w:eastAsia="ja-JP" w:bidi="fa-IR"/>
        </w:rPr>
        <w:t>نام گذاشته شده است مانند سبک تشویقی، رهبر به پرورش نیروها  اهمیت زیادی می</w:t>
      </w:r>
      <w:r w:rsidR="00586B55">
        <w:rPr>
          <w:rtl/>
          <w:lang w:eastAsia="ja-JP" w:bidi="fa-IR"/>
        </w:rPr>
        <w:softHyphen/>
      </w:r>
      <w:r w:rsidRPr="00031D14">
        <w:rPr>
          <w:rFonts w:hint="cs"/>
          <w:rtl/>
          <w:lang w:eastAsia="ja-JP" w:bidi="fa-IR"/>
        </w:rPr>
        <w:t>دهد و با توجه عميق و دقيق به نيازهاي افراد</w:t>
      </w:r>
      <w:r w:rsidR="00586B55">
        <w:rPr>
          <w:rFonts w:hint="cs"/>
          <w:rtl/>
          <w:lang w:eastAsia="ja-JP" w:bidi="fa-IR"/>
        </w:rPr>
        <w:t>،</w:t>
      </w:r>
      <w:r w:rsidRPr="00031D14">
        <w:rPr>
          <w:rFonts w:hint="cs"/>
          <w:rtl/>
          <w:lang w:eastAsia="ja-JP" w:bidi="fa-IR"/>
        </w:rPr>
        <w:t xml:space="preserve">  سعی می</w:t>
      </w:r>
      <w:r w:rsidRPr="00031D14">
        <w:rPr>
          <w:rtl/>
          <w:lang w:eastAsia="ja-JP" w:bidi="fa-IR"/>
        </w:rPr>
        <w:softHyphen/>
      </w:r>
      <w:r w:rsidRPr="00031D14">
        <w:rPr>
          <w:rFonts w:hint="cs"/>
          <w:rtl/>
          <w:lang w:eastAsia="ja-JP" w:bidi="fa-IR"/>
        </w:rPr>
        <w:t>کند تا روابط حسنه شود و جو يا شرايط صميمي و دوستانه بر سازمان حاكم گردد.  ولی با توجه به اینکه نیروها آرمان رهبر را باور دارند ودر راستای آن حرکت می</w:t>
      </w:r>
      <w:r w:rsidR="00586B55">
        <w:rPr>
          <w:rtl/>
          <w:lang w:eastAsia="ja-JP" w:bidi="fa-IR"/>
        </w:rPr>
        <w:softHyphen/>
      </w:r>
      <w:r w:rsidRPr="00031D14">
        <w:rPr>
          <w:rFonts w:hint="cs"/>
          <w:rtl/>
          <w:lang w:eastAsia="ja-JP" w:bidi="fa-IR"/>
        </w:rPr>
        <w:t>کنند، رهبر کنترل شدیدی به نیروها ندارد وبیشتر نتیجه کار نیروها را مورد بررسی قرار می</w:t>
      </w:r>
      <w:r w:rsidR="00586B55">
        <w:rPr>
          <w:rtl/>
          <w:lang w:eastAsia="ja-JP" w:bidi="fa-IR"/>
        </w:rPr>
        <w:softHyphen/>
      </w:r>
      <w:r w:rsidRPr="00031D14">
        <w:rPr>
          <w:rFonts w:hint="cs"/>
          <w:rtl/>
          <w:lang w:eastAsia="ja-JP" w:bidi="fa-IR"/>
        </w:rPr>
        <w:t>دهد.  رهبر سعي مي</w:t>
      </w:r>
      <w:r w:rsidRPr="00031D14">
        <w:rPr>
          <w:rtl/>
          <w:lang w:eastAsia="ja-JP" w:bidi="fa-IR"/>
        </w:rPr>
        <w:softHyphen/>
      </w:r>
      <w:r w:rsidR="00586B55">
        <w:rPr>
          <w:rtl/>
          <w:lang w:eastAsia="ja-JP" w:bidi="fa-IR"/>
        </w:rPr>
        <w:softHyphen/>
      </w:r>
      <w:r w:rsidR="00586B55">
        <w:rPr>
          <w:rFonts w:hint="cs"/>
          <w:rtl/>
          <w:lang w:eastAsia="ja-JP" w:bidi="fa-IR"/>
        </w:rPr>
        <w:t>ک</w:t>
      </w:r>
      <w:r w:rsidRPr="00031D14">
        <w:rPr>
          <w:rFonts w:hint="cs"/>
          <w:rtl/>
          <w:lang w:eastAsia="ja-JP" w:bidi="fa-IR"/>
        </w:rPr>
        <w:t>ند فضاي مثبتي را به وسيله موافقت</w:t>
      </w:r>
      <w:r w:rsidRPr="00031D14">
        <w:rPr>
          <w:rtl/>
          <w:lang w:eastAsia="ja-JP" w:bidi="fa-IR"/>
        </w:rPr>
        <w:softHyphen/>
      </w:r>
      <w:r w:rsidR="00586B55">
        <w:rPr>
          <w:rtl/>
          <w:lang w:eastAsia="ja-JP" w:bidi="fa-IR"/>
        </w:rPr>
        <w:softHyphen/>
      </w:r>
      <w:r w:rsidRPr="00031D14">
        <w:rPr>
          <w:rFonts w:hint="cs"/>
          <w:rtl/>
          <w:lang w:eastAsia="ja-JP" w:bidi="fa-IR"/>
        </w:rPr>
        <w:t>پذيري ايجاد كند. ابعاد سبک مشارکتی به شرح زیر است:</w:t>
      </w:r>
    </w:p>
    <w:p w:rsidR="00031D14" w:rsidRPr="00031D14" w:rsidRDefault="00031D14" w:rsidP="004315D4">
      <w:pPr>
        <w:numPr>
          <w:ilvl w:val="0"/>
          <w:numId w:val="34"/>
        </w:numPr>
        <w:ind w:left="1361" w:right="851" w:hanging="357"/>
        <w:contextualSpacing/>
        <w:jc w:val="lowKashida"/>
        <w:rPr>
          <w:rFonts w:ascii="Calibri" w:eastAsia="MS Mincho" w:hAnsi="Calibri" w:cs="B Zar"/>
          <w:sz w:val="28"/>
          <w:szCs w:val="28"/>
          <w:rtl/>
          <w:lang w:eastAsia="ja-JP" w:bidi="fa-IR"/>
        </w:rPr>
      </w:pPr>
      <w:r w:rsidRPr="00031D14">
        <w:rPr>
          <w:rFonts w:ascii="Calibri" w:eastAsia="MS Mincho" w:hAnsi="Calibri" w:cs="B Zar" w:hint="cs"/>
          <w:sz w:val="28"/>
          <w:szCs w:val="28"/>
          <w:rtl/>
          <w:lang w:eastAsia="ja-JP" w:bidi="fa-IR"/>
        </w:rPr>
        <w:t>نظام مشاركت فردي</w:t>
      </w:r>
      <w:r w:rsidRPr="00031D14">
        <w:rPr>
          <w:rFonts w:ascii="Calibri" w:eastAsia="MS Mincho" w:hAnsi="Calibri" w:cs="B Zar"/>
          <w:sz w:val="28"/>
          <w:szCs w:val="28"/>
          <w:rtl/>
          <w:lang w:eastAsia="ja-JP" w:bidi="fa-IR"/>
        </w:rPr>
        <w:t xml:space="preserve">: </w:t>
      </w:r>
      <w:r w:rsidRPr="00031D14">
        <w:rPr>
          <w:rFonts w:ascii="Calibri" w:eastAsia="MS Mincho" w:hAnsi="Calibri" w:cs="B Zar" w:hint="cs"/>
          <w:sz w:val="28"/>
          <w:szCs w:val="28"/>
          <w:rtl/>
          <w:lang w:eastAsia="ja-JP" w:bidi="fa-IR"/>
        </w:rPr>
        <w:t>در اين نظام، كاركنان سازمان به صورت فردي نظرات و پيشنهادهای خود را در هر موردي كه به نظرشان مي</w:t>
      </w:r>
      <w:r w:rsidR="00586B55">
        <w:rPr>
          <w:rFonts w:ascii="Calibri" w:eastAsia="MS Mincho" w:hAnsi="Calibri" w:cs="B Zar"/>
          <w:sz w:val="28"/>
          <w:szCs w:val="28"/>
          <w:rtl/>
          <w:lang w:eastAsia="ja-JP" w:bidi="fa-IR"/>
        </w:rPr>
        <w:softHyphen/>
      </w:r>
      <w:r w:rsidRPr="00031D14">
        <w:rPr>
          <w:rFonts w:ascii="Calibri" w:eastAsia="MS Mincho" w:hAnsi="Calibri" w:cs="B Zar" w:hint="cs"/>
          <w:sz w:val="28"/>
          <w:szCs w:val="28"/>
          <w:rtl/>
          <w:lang w:eastAsia="ja-JP" w:bidi="fa-IR"/>
        </w:rPr>
        <w:t>رسد، ارائه مي</w:t>
      </w:r>
      <w:r w:rsidR="00586B55">
        <w:rPr>
          <w:rFonts w:ascii="Calibri" w:eastAsia="MS Mincho" w:hAnsi="Calibri" w:cs="B Zar"/>
          <w:sz w:val="28"/>
          <w:szCs w:val="28"/>
          <w:rtl/>
          <w:lang w:eastAsia="ja-JP" w:bidi="fa-IR"/>
        </w:rPr>
        <w:softHyphen/>
      </w:r>
      <w:r w:rsidRPr="00031D14">
        <w:rPr>
          <w:rFonts w:ascii="Calibri" w:eastAsia="MS Mincho" w:hAnsi="Calibri" w:cs="B Zar" w:hint="cs"/>
          <w:sz w:val="28"/>
          <w:szCs w:val="28"/>
          <w:rtl/>
          <w:lang w:eastAsia="ja-JP" w:bidi="fa-IR"/>
        </w:rPr>
        <w:t>دهند</w:t>
      </w:r>
      <w:r w:rsidRPr="00031D14">
        <w:rPr>
          <w:rFonts w:ascii="Calibri" w:eastAsia="MS Mincho" w:hAnsi="Calibri" w:cs="B Zar"/>
          <w:sz w:val="28"/>
          <w:szCs w:val="28"/>
          <w:rtl/>
          <w:lang w:eastAsia="ja-JP" w:bidi="fa-IR"/>
        </w:rPr>
        <w:t>.</w:t>
      </w:r>
    </w:p>
    <w:p w:rsidR="00031D14" w:rsidRPr="00031D14" w:rsidRDefault="00031D14" w:rsidP="004315D4">
      <w:pPr>
        <w:numPr>
          <w:ilvl w:val="0"/>
          <w:numId w:val="34"/>
        </w:numPr>
        <w:ind w:left="1361" w:right="851" w:hanging="357"/>
        <w:contextualSpacing/>
        <w:jc w:val="lowKashida"/>
        <w:rPr>
          <w:rFonts w:ascii="Calibri" w:eastAsia="MS Mincho" w:hAnsi="Calibri" w:cs="B Zar"/>
          <w:sz w:val="28"/>
          <w:szCs w:val="28"/>
          <w:rtl/>
          <w:lang w:eastAsia="ja-JP" w:bidi="fa-IR"/>
        </w:rPr>
      </w:pPr>
      <w:r w:rsidRPr="00031D14">
        <w:rPr>
          <w:rFonts w:ascii="Calibri" w:eastAsia="MS Mincho" w:hAnsi="Calibri" w:cs="B Zar" w:hint="cs"/>
          <w:sz w:val="28"/>
          <w:szCs w:val="28"/>
          <w:rtl/>
          <w:lang w:eastAsia="ja-JP" w:bidi="fa-IR"/>
        </w:rPr>
        <w:t>نظام مشاركت گروهي</w:t>
      </w:r>
      <w:r w:rsidRPr="00031D14">
        <w:rPr>
          <w:rFonts w:ascii="Calibri" w:eastAsia="MS Mincho" w:hAnsi="Calibri" w:cs="B Zar"/>
          <w:sz w:val="28"/>
          <w:szCs w:val="28"/>
          <w:rtl/>
          <w:lang w:eastAsia="ja-JP" w:bidi="fa-IR"/>
        </w:rPr>
        <w:t xml:space="preserve">: </w:t>
      </w:r>
      <w:r w:rsidRPr="00031D14">
        <w:rPr>
          <w:rFonts w:ascii="Calibri" w:eastAsia="MS Mincho" w:hAnsi="Calibri" w:cs="B Zar" w:hint="cs"/>
          <w:sz w:val="28"/>
          <w:szCs w:val="28"/>
          <w:rtl/>
          <w:lang w:eastAsia="ja-JP" w:bidi="fa-IR"/>
        </w:rPr>
        <w:t xml:space="preserve">به منظور </w:t>
      </w:r>
      <w:r w:rsidR="00586B55">
        <w:rPr>
          <w:rFonts w:ascii="Calibri" w:eastAsia="MS Mincho" w:hAnsi="Calibri" w:cs="B Zar" w:hint="cs"/>
          <w:sz w:val="28"/>
          <w:szCs w:val="28"/>
          <w:rtl/>
          <w:lang w:eastAsia="ja-JP" w:bidi="fa-IR"/>
        </w:rPr>
        <w:t>ب</w:t>
      </w:r>
      <w:r w:rsidRPr="00031D14">
        <w:rPr>
          <w:rFonts w:ascii="Calibri" w:eastAsia="MS Mincho" w:hAnsi="Calibri" w:cs="B Zar" w:hint="cs"/>
          <w:sz w:val="28"/>
          <w:szCs w:val="28"/>
          <w:rtl/>
          <w:lang w:eastAsia="ja-JP" w:bidi="fa-IR"/>
        </w:rPr>
        <w:t>الا بردن درصد مشاركت نیروها</w:t>
      </w:r>
      <w:r w:rsidR="00586B55">
        <w:rPr>
          <w:rFonts w:ascii="Calibri" w:eastAsia="MS Mincho" w:hAnsi="Calibri" w:cs="B Zar" w:hint="cs"/>
          <w:sz w:val="28"/>
          <w:szCs w:val="28"/>
          <w:rtl/>
          <w:lang w:eastAsia="ja-JP" w:bidi="fa-IR"/>
        </w:rPr>
        <w:t>،</w:t>
      </w:r>
      <w:r w:rsidRPr="00031D14">
        <w:rPr>
          <w:rFonts w:ascii="Calibri" w:eastAsia="MS Mincho" w:hAnsi="Calibri" w:cs="B Zar" w:hint="cs"/>
          <w:sz w:val="28"/>
          <w:szCs w:val="28"/>
          <w:rtl/>
          <w:lang w:eastAsia="ja-JP" w:bidi="fa-IR"/>
        </w:rPr>
        <w:t xml:space="preserve"> ارائه پيشنهاد</w:t>
      </w:r>
      <w:r w:rsidR="00763983">
        <w:rPr>
          <w:rFonts w:ascii="Calibri" w:eastAsia="MS Mincho" w:hAnsi="Calibri" w:cs="B Zar" w:hint="cs"/>
          <w:sz w:val="28"/>
          <w:szCs w:val="28"/>
          <w:rtl/>
          <w:lang w:eastAsia="ja-JP" w:bidi="fa-IR"/>
        </w:rPr>
        <w:t>های بیشتر</w:t>
      </w:r>
      <w:r w:rsidRPr="00031D14">
        <w:rPr>
          <w:rFonts w:ascii="Calibri" w:eastAsia="MS Mincho" w:hAnsi="Calibri" w:cs="B Zar" w:hint="cs"/>
          <w:sz w:val="28"/>
          <w:szCs w:val="28"/>
          <w:rtl/>
          <w:lang w:eastAsia="ja-JP" w:bidi="fa-IR"/>
        </w:rPr>
        <w:t xml:space="preserve"> و همچنين ا</w:t>
      </w:r>
      <w:r w:rsidR="00586B55">
        <w:rPr>
          <w:rFonts w:ascii="Calibri" w:eastAsia="MS Mincho" w:hAnsi="Calibri" w:cs="B Zar" w:hint="cs"/>
          <w:sz w:val="28"/>
          <w:szCs w:val="28"/>
          <w:rtl/>
          <w:lang w:eastAsia="ja-JP" w:bidi="fa-IR"/>
        </w:rPr>
        <w:t xml:space="preserve">جرای </w:t>
      </w:r>
      <w:r w:rsidRPr="00031D14">
        <w:rPr>
          <w:rFonts w:ascii="Calibri" w:eastAsia="MS Mincho" w:hAnsi="Calibri" w:cs="B Zar" w:hint="cs"/>
          <w:sz w:val="28"/>
          <w:szCs w:val="28"/>
          <w:rtl/>
          <w:lang w:eastAsia="ja-JP" w:bidi="fa-IR"/>
        </w:rPr>
        <w:t xml:space="preserve"> پيشنهادها، گروههاي بهبود كيفيت تشكيل مي</w:t>
      </w:r>
      <w:r w:rsidR="00586B55">
        <w:rPr>
          <w:rFonts w:ascii="Calibri" w:eastAsia="MS Mincho" w:hAnsi="Calibri" w:cs="B Zar"/>
          <w:sz w:val="28"/>
          <w:szCs w:val="28"/>
          <w:rtl/>
          <w:lang w:eastAsia="ja-JP" w:bidi="fa-IR"/>
        </w:rPr>
        <w:softHyphen/>
      </w:r>
      <w:r w:rsidRPr="00031D14">
        <w:rPr>
          <w:rFonts w:ascii="Calibri" w:eastAsia="MS Mincho" w:hAnsi="Calibri" w:cs="B Zar" w:hint="cs"/>
          <w:sz w:val="28"/>
          <w:szCs w:val="28"/>
          <w:rtl/>
          <w:lang w:eastAsia="ja-JP" w:bidi="fa-IR"/>
        </w:rPr>
        <w:t>شوند</w:t>
      </w:r>
      <w:r w:rsidRPr="00031D14">
        <w:rPr>
          <w:rFonts w:ascii="Calibri" w:eastAsia="MS Mincho" w:hAnsi="Calibri" w:cs="B Zar"/>
          <w:sz w:val="28"/>
          <w:szCs w:val="28"/>
          <w:rtl/>
          <w:lang w:eastAsia="ja-JP" w:bidi="fa-IR"/>
        </w:rPr>
        <w:t xml:space="preserve">. </w:t>
      </w:r>
    </w:p>
    <w:p w:rsidR="00031D14" w:rsidRPr="00031D14" w:rsidRDefault="00031D14" w:rsidP="004315D4">
      <w:pPr>
        <w:numPr>
          <w:ilvl w:val="0"/>
          <w:numId w:val="34"/>
        </w:numPr>
        <w:ind w:left="1361" w:right="851" w:hanging="357"/>
        <w:contextualSpacing/>
        <w:jc w:val="lowKashida"/>
        <w:rPr>
          <w:rFonts w:ascii="Calibri" w:eastAsia="MS Mincho" w:hAnsi="Calibri" w:cs="B Zar"/>
          <w:sz w:val="28"/>
          <w:szCs w:val="28"/>
          <w:rtl/>
          <w:lang w:eastAsia="ja-JP" w:bidi="fa-IR"/>
        </w:rPr>
      </w:pPr>
      <w:r w:rsidRPr="00031D14">
        <w:rPr>
          <w:rFonts w:ascii="Calibri" w:eastAsia="MS Mincho" w:hAnsi="Calibri" w:cs="B Zar" w:hint="cs"/>
          <w:sz w:val="28"/>
          <w:szCs w:val="28"/>
          <w:rtl/>
          <w:lang w:eastAsia="ja-JP" w:bidi="fa-IR"/>
        </w:rPr>
        <w:t>نظام مشاركت خانواده نیروها</w:t>
      </w:r>
      <w:r w:rsidRPr="00031D14">
        <w:rPr>
          <w:rFonts w:ascii="Calibri" w:eastAsia="MS Mincho" w:hAnsi="Calibri" w:cs="B Zar"/>
          <w:sz w:val="28"/>
          <w:szCs w:val="28"/>
          <w:rtl/>
          <w:lang w:eastAsia="ja-JP" w:bidi="fa-IR"/>
        </w:rPr>
        <w:t xml:space="preserve">: </w:t>
      </w:r>
      <w:r w:rsidRPr="00031D14">
        <w:rPr>
          <w:rFonts w:ascii="Calibri" w:eastAsia="MS Mincho" w:hAnsi="Calibri" w:cs="B Zar" w:hint="cs"/>
          <w:sz w:val="28"/>
          <w:szCs w:val="28"/>
          <w:rtl/>
          <w:lang w:eastAsia="ja-JP" w:bidi="fa-IR"/>
        </w:rPr>
        <w:t>نظر به نقش مهم خانواده نیروها در تشويق و ترغيب آنها و ايجاد انگيزه كاري، خانواده نیروها را هم مي</w:t>
      </w:r>
      <w:r w:rsidR="00763983">
        <w:rPr>
          <w:rFonts w:ascii="Calibri" w:eastAsia="MS Mincho" w:hAnsi="Calibri" w:cs="B Zar"/>
          <w:sz w:val="28"/>
          <w:szCs w:val="28"/>
          <w:rtl/>
          <w:lang w:eastAsia="ja-JP" w:bidi="fa-IR"/>
        </w:rPr>
        <w:softHyphen/>
      </w:r>
      <w:r w:rsidRPr="00031D14">
        <w:rPr>
          <w:rFonts w:ascii="Calibri" w:eastAsia="MS Mincho" w:hAnsi="Calibri" w:cs="B Zar" w:hint="cs"/>
          <w:sz w:val="28"/>
          <w:szCs w:val="28"/>
          <w:rtl/>
          <w:lang w:eastAsia="ja-JP" w:bidi="fa-IR"/>
        </w:rPr>
        <w:t>توان با محيط كار پدران، مادران و همسرانشان آشنا ساخت و از آنها نيز در مورد بهبود مستمر فعاليت</w:t>
      </w:r>
      <w:r w:rsidRPr="00031D14">
        <w:rPr>
          <w:rFonts w:ascii="Calibri" w:eastAsia="MS Mincho" w:hAnsi="Calibri" w:cs="B Zar"/>
          <w:sz w:val="28"/>
          <w:szCs w:val="28"/>
          <w:rtl/>
          <w:lang w:eastAsia="ja-JP" w:bidi="fa-IR"/>
        </w:rPr>
        <w:softHyphen/>
      </w:r>
      <w:r w:rsidRPr="00031D14">
        <w:rPr>
          <w:rFonts w:ascii="Calibri" w:eastAsia="MS Mincho" w:hAnsi="Calibri" w:cs="B Zar" w:hint="cs"/>
          <w:sz w:val="28"/>
          <w:szCs w:val="28"/>
          <w:rtl/>
          <w:lang w:eastAsia="ja-JP" w:bidi="fa-IR"/>
        </w:rPr>
        <w:t>ها پيشنهاد گرفت.</w:t>
      </w:r>
    </w:p>
    <w:p w:rsidR="00CF60AA" w:rsidRDefault="00031D14" w:rsidP="00CF60AA">
      <w:pPr>
        <w:pStyle w:val="nikran4"/>
        <w:rPr>
          <w:sz w:val="28"/>
          <w:szCs w:val="28"/>
          <w:rtl/>
          <w:lang w:eastAsia="ja-JP"/>
        </w:rPr>
      </w:pPr>
      <w:bookmarkStart w:id="112" w:name="_Toc167473962"/>
      <w:r w:rsidRPr="00031D14">
        <w:rPr>
          <w:rtl/>
          <w:lang w:eastAsia="ja-JP"/>
        </w:rPr>
        <w:t xml:space="preserve">سبك </w:t>
      </w:r>
      <w:r w:rsidRPr="00031D14">
        <w:rPr>
          <w:rFonts w:hint="cs"/>
          <w:rtl/>
          <w:lang w:eastAsia="ja-JP"/>
        </w:rPr>
        <w:t>حمایتی</w:t>
      </w:r>
      <w:r w:rsidRPr="00031D14">
        <w:rPr>
          <w:szCs w:val="28"/>
          <w:vertAlign w:val="superscript"/>
          <w:rtl/>
          <w:lang w:eastAsia="ja-JP"/>
        </w:rPr>
        <w:footnoteReference w:id="75"/>
      </w:r>
      <w:bookmarkEnd w:id="112"/>
    </w:p>
    <w:p w:rsidR="00031D14" w:rsidRPr="00031D14" w:rsidRDefault="00031D14" w:rsidP="00763983">
      <w:pPr>
        <w:ind w:firstLine="0"/>
        <w:rPr>
          <w:rFonts w:cs="B Zar"/>
          <w:sz w:val="28"/>
          <w:szCs w:val="28"/>
          <w:rtl/>
          <w:lang w:eastAsia="ja-JP" w:bidi="fa-IR"/>
        </w:rPr>
      </w:pPr>
      <w:r w:rsidRPr="00031D14">
        <w:rPr>
          <w:rFonts w:cs="B Zar"/>
          <w:sz w:val="28"/>
          <w:szCs w:val="28"/>
          <w:rtl/>
          <w:lang w:eastAsia="ja-JP" w:bidi="fa-IR"/>
        </w:rPr>
        <w:t>اين سبك شديدا</w:t>
      </w:r>
      <w:r w:rsidRPr="00031D14">
        <w:rPr>
          <w:rFonts w:cs="B Zar" w:hint="cs"/>
          <w:sz w:val="28"/>
          <w:szCs w:val="28"/>
          <w:rtl/>
          <w:lang w:eastAsia="ja-JP" w:bidi="fa-IR"/>
        </w:rPr>
        <w:t>ً</w:t>
      </w:r>
      <w:r w:rsidRPr="00031D14">
        <w:rPr>
          <w:rFonts w:cs="B Zar"/>
          <w:sz w:val="28"/>
          <w:szCs w:val="28"/>
          <w:rtl/>
          <w:lang w:eastAsia="ja-JP" w:bidi="fa-IR"/>
        </w:rPr>
        <w:t xml:space="preserve"> طرفدار كارمند و بي‌توجه به كار است. در اين سبك رهبر از كارمندان به طور وسيعي نظر و پيشنهاد دريافت مي‌كند</w:t>
      </w:r>
      <w:r w:rsidRPr="00031D14">
        <w:rPr>
          <w:rFonts w:cs="B Zar" w:hint="cs"/>
          <w:sz w:val="28"/>
          <w:szCs w:val="28"/>
          <w:rtl/>
          <w:lang w:eastAsia="ja-JP" w:bidi="fa-IR"/>
        </w:rPr>
        <w:t>؛</w:t>
      </w:r>
      <w:r w:rsidRPr="00031D14">
        <w:rPr>
          <w:rFonts w:cs="B Zar"/>
          <w:sz w:val="28"/>
          <w:szCs w:val="28"/>
          <w:rtl/>
          <w:lang w:eastAsia="ja-JP" w:bidi="fa-IR"/>
        </w:rPr>
        <w:t xml:space="preserve"> ليكن درخصوص اخذ تصميمات نهايي تفويض اختياري صورت نمي‌پذيرد.</w:t>
      </w:r>
      <w:r w:rsidRPr="00031D14">
        <w:rPr>
          <w:rFonts w:cs="B Zar" w:hint="cs"/>
          <w:sz w:val="28"/>
          <w:szCs w:val="28"/>
          <w:rtl/>
          <w:lang w:eastAsia="ja-JP" w:bidi="fa-IR"/>
        </w:rPr>
        <w:t xml:space="preserve"> ما در این تحقیق این سبک را </w:t>
      </w:r>
      <w:r w:rsidRPr="00031D14">
        <w:rPr>
          <w:rFonts w:cs="B Zar" w:hint="cs"/>
          <w:b/>
          <w:bCs/>
          <w:sz w:val="24"/>
          <w:szCs w:val="24"/>
          <w:rtl/>
          <w:lang w:eastAsia="ja-JP" w:bidi="fa-IR"/>
        </w:rPr>
        <w:t>تیمی</w:t>
      </w:r>
      <w:r w:rsidRPr="00031D14">
        <w:rPr>
          <w:rFonts w:cs="B Zar" w:hint="cs"/>
          <w:sz w:val="28"/>
          <w:szCs w:val="28"/>
          <w:rtl/>
          <w:lang w:eastAsia="ja-JP" w:bidi="fa-IR"/>
        </w:rPr>
        <w:t>نام نهاده</w:t>
      </w:r>
      <w:r w:rsidRPr="00031D14">
        <w:rPr>
          <w:rFonts w:cs="B Zar"/>
          <w:sz w:val="28"/>
          <w:szCs w:val="28"/>
          <w:rtl/>
          <w:lang w:eastAsia="ja-JP" w:bidi="fa-IR"/>
        </w:rPr>
        <w:softHyphen/>
      </w:r>
      <w:r w:rsidRPr="00031D14">
        <w:rPr>
          <w:rFonts w:cs="B Zar" w:hint="cs"/>
          <w:sz w:val="28"/>
          <w:szCs w:val="28"/>
          <w:rtl/>
          <w:lang w:eastAsia="ja-JP" w:bidi="fa-IR"/>
        </w:rPr>
        <w:t>ایم. در این سبک  رهبر بیشتر توجه خود را معطوف به سازگاری با محیط می</w:t>
      </w:r>
      <w:r w:rsidRPr="00031D14">
        <w:rPr>
          <w:rFonts w:cs="B Zar"/>
          <w:sz w:val="28"/>
          <w:szCs w:val="28"/>
          <w:rtl/>
          <w:lang w:eastAsia="ja-JP" w:bidi="fa-IR"/>
        </w:rPr>
        <w:softHyphen/>
      </w:r>
      <w:r w:rsidRPr="00031D14">
        <w:rPr>
          <w:rFonts w:cs="B Zar" w:hint="cs"/>
          <w:sz w:val="28"/>
          <w:szCs w:val="28"/>
          <w:rtl/>
          <w:lang w:eastAsia="ja-JP" w:bidi="fa-IR"/>
        </w:rPr>
        <w:lastRenderedPageBreak/>
        <w:t>نماید تا پرورش نیروها؛ در این سبک رهبر کارها را به تیم</w:t>
      </w:r>
      <w:r w:rsidRPr="00031D14">
        <w:rPr>
          <w:rFonts w:cs="B Zar"/>
          <w:sz w:val="28"/>
          <w:szCs w:val="28"/>
          <w:rtl/>
          <w:lang w:eastAsia="ja-JP" w:bidi="fa-IR"/>
        </w:rPr>
        <w:softHyphen/>
      </w:r>
      <w:r w:rsidRPr="00031D14">
        <w:rPr>
          <w:rFonts w:cs="B Zar" w:hint="cs"/>
          <w:sz w:val="28"/>
          <w:szCs w:val="28"/>
          <w:rtl/>
          <w:lang w:eastAsia="ja-JP" w:bidi="fa-IR"/>
        </w:rPr>
        <w:t>های تخصصی واگذار می</w:t>
      </w:r>
      <w:r w:rsidRPr="00031D14">
        <w:rPr>
          <w:rFonts w:cs="B Zar"/>
          <w:sz w:val="28"/>
          <w:szCs w:val="28"/>
          <w:rtl/>
          <w:lang w:eastAsia="ja-JP" w:bidi="fa-IR"/>
        </w:rPr>
        <w:softHyphen/>
      </w:r>
      <w:r w:rsidRPr="00031D14">
        <w:rPr>
          <w:rFonts w:cs="B Zar" w:hint="cs"/>
          <w:sz w:val="28"/>
          <w:szCs w:val="28"/>
          <w:rtl/>
          <w:lang w:eastAsia="ja-JP" w:bidi="fa-IR"/>
        </w:rPr>
        <w:t>کند وکنترل بر نتایج عملکرد تیم</w:t>
      </w:r>
      <w:r w:rsidRPr="00031D14">
        <w:rPr>
          <w:rFonts w:cs="B Zar"/>
          <w:sz w:val="28"/>
          <w:szCs w:val="28"/>
          <w:rtl/>
          <w:lang w:eastAsia="ja-JP" w:bidi="fa-IR"/>
        </w:rPr>
        <w:softHyphen/>
      </w:r>
      <w:r w:rsidRPr="00031D14">
        <w:rPr>
          <w:rFonts w:cs="B Zar" w:hint="cs"/>
          <w:sz w:val="28"/>
          <w:szCs w:val="28"/>
          <w:rtl/>
          <w:lang w:eastAsia="ja-JP" w:bidi="fa-IR"/>
        </w:rPr>
        <w:t>ها دارد. در واقع دراین سبک</w:t>
      </w:r>
      <w:r w:rsidR="00763983">
        <w:rPr>
          <w:rFonts w:cs="B Zar" w:hint="cs"/>
          <w:sz w:val="28"/>
          <w:szCs w:val="28"/>
          <w:rtl/>
          <w:lang w:eastAsia="ja-JP" w:bidi="fa-IR"/>
        </w:rPr>
        <w:t>،</w:t>
      </w:r>
      <w:r w:rsidRPr="00031D14">
        <w:rPr>
          <w:rFonts w:cs="B Zar" w:hint="cs"/>
          <w:sz w:val="28"/>
          <w:szCs w:val="28"/>
          <w:rtl/>
          <w:lang w:eastAsia="ja-JP" w:bidi="fa-IR"/>
        </w:rPr>
        <w:t xml:space="preserve"> رهبر </w:t>
      </w:r>
      <w:r w:rsidRPr="00031D14">
        <w:rPr>
          <w:rFonts w:cs="B Zar"/>
          <w:sz w:val="28"/>
          <w:szCs w:val="28"/>
          <w:rtl/>
          <w:lang w:eastAsia="ja-JP" w:bidi="fa-IR"/>
        </w:rPr>
        <w:t>به دنبال یافتن روش</w:t>
      </w:r>
      <w:r w:rsidR="00763983">
        <w:rPr>
          <w:rFonts w:cs="B Zar"/>
          <w:sz w:val="28"/>
          <w:szCs w:val="28"/>
          <w:rtl/>
          <w:lang w:eastAsia="ja-JP" w:bidi="fa-IR"/>
        </w:rPr>
        <w:softHyphen/>
      </w:r>
      <w:r w:rsidRPr="00031D14">
        <w:rPr>
          <w:rFonts w:cs="B Zar"/>
          <w:sz w:val="28"/>
          <w:szCs w:val="28"/>
          <w:rtl/>
          <w:lang w:eastAsia="ja-JP" w:bidi="fa-IR"/>
        </w:rPr>
        <w:t xml:space="preserve">هایی برای سوق دادن </w:t>
      </w:r>
      <w:r w:rsidRPr="00031D14">
        <w:rPr>
          <w:rFonts w:cs="B Zar" w:hint="cs"/>
          <w:sz w:val="28"/>
          <w:szCs w:val="28"/>
          <w:rtl/>
          <w:lang w:eastAsia="ja-JP" w:bidi="fa-IR"/>
        </w:rPr>
        <w:t xml:space="preserve">افراد </w:t>
      </w:r>
      <w:r w:rsidRPr="00031D14">
        <w:rPr>
          <w:rFonts w:cs="B Zar"/>
          <w:sz w:val="28"/>
          <w:szCs w:val="28"/>
          <w:rtl/>
          <w:lang w:eastAsia="ja-JP" w:bidi="fa-IR"/>
        </w:rPr>
        <w:t xml:space="preserve"> به سمت کار </w:t>
      </w:r>
      <w:r w:rsidRPr="00031D14">
        <w:rPr>
          <w:rFonts w:cs="B Zar" w:hint="cs"/>
          <w:sz w:val="28"/>
          <w:szCs w:val="28"/>
          <w:rtl/>
          <w:lang w:eastAsia="ja-JP" w:bidi="fa-IR"/>
        </w:rPr>
        <w:t>تیمی می</w:t>
      </w:r>
      <w:r w:rsidR="00763983">
        <w:rPr>
          <w:rFonts w:cs="B Zar"/>
          <w:sz w:val="28"/>
          <w:szCs w:val="28"/>
          <w:rtl/>
          <w:lang w:eastAsia="ja-JP" w:bidi="fa-IR"/>
        </w:rPr>
        <w:softHyphen/>
      </w:r>
      <w:r w:rsidRPr="00031D14">
        <w:rPr>
          <w:rFonts w:cs="B Zar"/>
          <w:sz w:val="28"/>
          <w:szCs w:val="28"/>
          <w:rtl/>
          <w:lang w:eastAsia="ja-JP" w:bidi="fa-IR"/>
        </w:rPr>
        <w:t>باشد</w:t>
      </w:r>
      <w:r w:rsidRPr="00031D14">
        <w:rPr>
          <w:rFonts w:cs="B Zar" w:hint="cs"/>
          <w:sz w:val="28"/>
          <w:szCs w:val="28"/>
          <w:rtl/>
          <w:lang w:eastAsia="ja-JP" w:bidi="fa-IR"/>
        </w:rPr>
        <w:t xml:space="preserve"> و این مستلزم</w:t>
      </w:r>
      <w:r w:rsidRPr="00031D14">
        <w:rPr>
          <w:rFonts w:cs="B Zar"/>
          <w:sz w:val="28"/>
          <w:szCs w:val="28"/>
          <w:rtl/>
          <w:lang w:eastAsia="ja-JP" w:bidi="fa-IR"/>
        </w:rPr>
        <w:t xml:space="preserve"> شناخت </w:t>
      </w:r>
      <w:r w:rsidRPr="00031D14">
        <w:rPr>
          <w:rFonts w:cs="B Zar" w:hint="cs"/>
          <w:sz w:val="28"/>
          <w:szCs w:val="28"/>
          <w:rtl/>
          <w:lang w:eastAsia="ja-JP" w:bidi="fa-IR"/>
        </w:rPr>
        <w:t>نیروها</w:t>
      </w:r>
      <w:r w:rsidRPr="00031D14">
        <w:rPr>
          <w:rFonts w:cs="B Zar"/>
          <w:sz w:val="28"/>
          <w:szCs w:val="28"/>
          <w:rtl/>
          <w:lang w:eastAsia="ja-JP" w:bidi="fa-IR"/>
        </w:rPr>
        <w:t xml:space="preserve"> برای درک تفاوت</w:t>
      </w:r>
      <w:r w:rsidRPr="00031D14">
        <w:rPr>
          <w:rFonts w:cs="B Zar"/>
          <w:sz w:val="28"/>
          <w:szCs w:val="28"/>
          <w:rtl/>
          <w:lang w:eastAsia="ja-JP" w:bidi="fa-IR"/>
        </w:rPr>
        <w:softHyphen/>
        <w:t>های فردی افراد در دریافت اطلاعات، شکل</w:t>
      </w:r>
      <w:r w:rsidRPr="00031D14">
        <w:rPr>
          <w:rFonts w:cs="B Zar"/>
          <w:sz w:val="28"/>
          <w:szCs w:val="28"/>
          <w:rtl/>
          <w:lang w:eastAsia="ja-JP" w:bidi="fa-IR"/>
        </w:rPr>
        <w:softHyphen/>
        <w:t>گیری عقاید و نحوه برقراری ارتباط با دیگران</w:t>
      </w:r>
      <w:r w:rsidRPr="00031D14">
        <w:rPr>
          <w:rFonts w:cs="B Zar" w:hint="cs"/>
          <w:sz w:val="28"/>
          <w:szCs w:val="28"/>
          <w:rtl/>
          <w:lang w:eastAsia="ja-JP" w:bidi="fa-IR"/>
        </w:rPr>
        <w:t xml:space="preserve"> است. ویژگی</w:t>
      </w:r>
      <w:r w:rsidRPr="00031D14">
        <w:rPr>
          <w:rFonts w:cs="B Zar"/>
          <w:sz w:val="28"/>
          <w:szCs w:val="28"/>
          <w:rtl/>
          <w:lang w:eastAsia="ja-JP" w:bidi="fa-IR"/>
        </w:rPr>
        <w:softHyphen/>
      </w:r>
      <w:r w:rsidRPr="00031D14">
        <w:rPr>
          <w:rFonts w:cs="B Zar" w:hint="cs"/>
          <w:sz w:val="28"/>
          <w:szCs w:val="28"/>
          <w:rtl/>
          <w:lang w:eastAsia="ja-JP" w:bidi="fa-IR"/>
        </w:rPr>
        <w:t xml:space="preserve">های سبک تیمی عبارتند از: </w:t>
      </w:r>
    </w:p>
    <w:p w:rsidR="00031D14" w:rsidRPr="00031D14" w:rsidRDefault="00031D14" w:rsidP="004315D4">
      <w:pPr>
        <w:numPr>
          <w:ilvl w:val="0"/>
          <w:numId w:val="32"/>
        </w:numPr>
        <w:ind w:left="1003" w:hanging="357"/>
        <w:contextualSpacing/>
        <w:rPr>
          <w:rFonts w:ascii="Calibri" w:eastAsia="MS Mincho" w:hAnsi="Calibri" w:cs="B Zar"/>
          <w:sz w:val="28"/>
          <w:szCs w:val="28"/>
          <w:rtl/>
          <w:lang w:eastAsia="ja-JP" w:bidi="fa-IR"/>
        </w:rPr>
      </w:pPr>
      <w:r w:rsidRPr="00031D14">
        <w:rPr>
          <w:rFonts w:ascii="Calibri" w:eastAsia="MS Mincho" w:hAnsi="Calibri" w:cs="B Zar"/>
          <w:sz w:val="28"/>
          <w:szCs w:val="28"/>
          <w:rtl/>
          <w:lang w:eastAsia="ja-JP" w:bidi="fa-IR"/>
        </w:rPr>
        <w:t>اعتماد، نقطه ثقل تمام تيم‌هاي كارا و يكپارچه است</w:t>
      </w:r>
      <w:r w:rsidRPr="00031D14">
        <w:rPr>
          <w:rFonts w:ascii="Calibri" w:eastAsia="MS Mincho" w:hAnsi="Calibri" w:cs="B Zar" w:hint="cs"/>
          <w:sz w:val="28"/>
          <w:szCs w:val="28"/>
          <w:rtl/>
          <w:lang w:eastAsia="ja-JP" w:bidi="fa-IR"/>
        </w:rPr>
        <w:t>؛</w:t>
      </w:r>
      <w:r w:rsidRPr="00031D14">
        <w:rPr>
          <w:rFonts w:ascii="Calibri" w:eastAsia="MS Mincho" w:hAnsi="Calibri" w:cs="B Zar"/>
          <w:sz w:val="28"/>
          <w:szCs w:val="28"/>
          <w:rtl/>
          <w:lang w:eastAsia="ja-JP" w:bidi="fa-IR"/>
        </w:rPr>
        <w:t xml:space="preserve"> زيرا كار تيمي بدون اعتماد شعاري بيش نيست. اعتماد در كار تيمي به معناي اطمينان‌خاطر و </w:t>
      </w:r>
      <w:r w:rsidRPr="00031D14">
        <w:rPr>
          <w:rFonts w:ascii="Calibri" w:eastAsia="Calibri" w:hAnsi="Calibri" w:cs="B Zar"/>
          <w:kern w:val="32"/>
          <w:sz w:val="28"/>
          <w:szCs w:val="28"/>
          <w:rtl/>
        </w:rPr>
        <w:t>پشت‌گرمي</w:t>
      </w:r>
      <w:r w:rsidRPr="00031D14">
        <w:rPr>
          <w:rFonts w:ascii="Calibri" w:eastAsia="MS Mincho" w:hAnsi="Calibri" w:cs="B Zar"/>
          <w:sz w:val="28"/>
          <w:szCs w:val="28"/>
          <w:rtl/>
          <w:lang w:eastAsia="ja-JP" w:bidi="fa-IR"/>
        </w:rPr>
        <w:t xml:space="preserve"> اعضاي تيم از حسن‌نيت همتايان و اعتقاد به اين نكته است كه در گروه، كسي مترصد ضربه‌زدن به ديگري نيست و اعضا از</w:t>
      </w:r>
      <w:r w:rsidR="00763983">
        <w:rPr>
          <w:rFonts w:ascii="Calibri" w:eastAsia="MS Mincho" w:hAnsi="Calibri" w:cs="B Zar"/>
          <w:sz w:val="28"/>
          <w:szCs w:val="28"/>
          <w:rtl/>
          <w:lang w:eastAsia="ja-JP" w:bidi="fa-IR"/>
        </w:rPr>
        <w:t xml:space="preserve"> اين حيث احساس امنيت و راحتي مي</w:t>
      </w:r>
      <w:r w:rsidR="00763983">
        <w:rPr>
          <w:rFonts w:ascii="Calibri" w:eastAsia="MS Mincho" w:hAnsi="Calibri" w:cs="B Zar"/>
          <w:sz w:val="28"/>
          <w:szCs w:val="28"/>
          <w:rtl/>
          <w:lang w:eastAsia="ja-JP" w:bidi="fa-IR"/>
        </w:rPr>
        <w:softHyphen/>
      </w:r>
      <w:r w:rsidRPr="00031D14">
        <w:rPr>
          <w:rFonts w:ascii="Calibri" w:eastAsia="MS Mincho" w:hAnsi="Calibri" w:cs="B Zar"/>
          <w:sz w:val="28"/>
          <w:szCs w:val="28"/>
          <w:rtl/>
          <w:lang w:eastAsia="ja-JP" w:bidi="fa-IR"/>
        </w:rPr>
        <w:t>كنند. در نتيجه هنگام رويارويي‌هاي خود حالت دفاعي نمي‌گيرند زيرا حمله‌اي در كار نيست كه نياز به تدافع معنا پيدا كند.باور اين اصل و اعتقاد به آن گرچه آسان نيست، ولي مستلزم گذشت زمان و ديدن حسن</w:t>
      </w:r>
      <w:r w:rsidR="00763983">
        <w:rPr>
          <w:rFonts w:ascii="Calibri" w:eastAsia="MS Mincho" w:hAnsi="Calibri" w:cs="B Zar"/>
          <w:sz w:val="28"/>
          <w:szCs w:val="28"/>
          <w:rtl/>
          <w:lang w:eastAsia="ja-JP" w:bidi="fa-IR"/>
        </w:rPr>
        <w:softHyphen/>
      </w:r>
      <w:r w:rsidRPr="00031D14">
        <w:rPr>
          <w:rFonts w:ascii="Calibri" w:eastAsia="MS Mincho" w:hAnsi="Calibri" w:cs="B Zar"/>
          <w:sz w:val="28"/>
          <w:szCs w:val="28"/>
          <w:rtl/>
          <w:lang w:eastAsia="ja-JP" w:bidi="fa-IR"/>
        </w:rPr>
        <w:t xml:space="preserve">نيت‌هاي اعضا نسبت به يكديگر است. در اين مفهوم، اعضا نقاط ضعف يكديگر را پوشش مي‌دهند و هيچ‌گاه اين ضعف‌ها باعث آسيب‌پذيرشدن آنها </w:t>
      </w:r>
      <w:r w:rsidRPr="00031D14">
        <w:rPr>
          <w:rFonts w:ascii="Calibri" w:eastAsia="MS Mincho" w:hAnsi="Calibri" w:cs="B Zar" w:hint="cs"/>
          <w:sz w:val="28"/>
          <w:szCs w:val="28"/>
          <w:rtl/>
          <w:lang w:eastAsia="ja-JP" w:bidi="fa-IR"/>
        </w:rPr>
        <w:t>نمی</w:t>
      </w:r>
      <w:r w:rsidR="00763983">
        <w:rPr>
          <w:rFonts w:ascii="Calibri" w:eastAsia="MS Mincho" w:hAnsi="Calibri" w:cs="B Zar"/>
          <w:sz w:val="28"/>
          <w:szCs w:val="28"/>
          <w:rtl/>
          <w:lang w:eastAsia="ja-JP" w:bidi="fa-IR"/>
        </w:rPr>
        <w:softHyphen/>
      </w:r>
      <w:r w:rsidRPr="00031D14">
        <w:rPr>
          <w:rFonts w:ascii="Calibri" w:eastAsia="MS Mincho" w:hAnsi="Calibri" w:cs="B Zar" w:hint="cs"/>
          <w:sz w:val="28"/>
          <w:szCs w:val="28"/>
          <w:rtl/>
          <w:lang w:eastAsia="ja-JP" w:bidi="fa-IR"/>
        </w:rPr>
        <w:t>شود.</w:t>
      </w:r>
    </w:p>
    <w:p w:rsidR="00031D14" w:rsidRPr="00031D14" w:rsidRDefault="00031D14" w:rsidP="004315D4">
      <w:pPr>
        <w:numPr>
          <w:ilvl w:val="0"/>
          <w:numId w:val="32"/>
        </w:numPr>
        <w:ind w:left="1003" w:hanging="357"/>
        <w:contextualSpacing/>
        <w:rPr>
          <w:rFonts w:ascii="Calibri" w:eastAsia="MS Mincho" w:hAnsi="Calibri" w:cs="B Zar"/>
          <w:sz w:val="28"/>
          <w:szCs w:val="28"/>
          <w:rtl/>
          <w:lang w:eastAsia="ja-JP" w:bidi="fa-IR"/>
        </w:rPr>
      </w:pPr>
      <w:r w:rsidRPr="00031D14">
        <w:rPr>
          <w:rFonts w:ascii="Calibri" w:eastAsia="MS Mincho" w:hAnsi="Calibri" w:cs="B Zar"/>
          <w:sz w:val="28"/>
          <w:szCs w:val="28"/>
          <w:rtl/>
          <w:lang w:eastAsia="ja-JP" w:bidi="fa-IR"/>
        </w:rPr>
        <w:t xml:space="preserve">در كارهاي تيمي، تعهد اعضا تابعي از </w:t>
      </w:r>
      <w:r w:rsidRPr="00031D14">
        <w:rPr>
          <w:rFonts w:ascii="Calibri" w:eastAsia="MS Mincho" w:hAnsi="Calibri" w:cs="B Zar" w:hint="cs"/>
          <w:sz w:val="28"/>
          <w:szCs w:val="28"/>
          <w:rtl/>
          <w:lang w:eastAsia="ja-JP" w:bidi="fa-IR"/>
        </w:rPr>
        <w:t>میزان</w:t>
      </w:r>
      <w:r w:rsidRPr="00031D14">
        <w:rPr>
          <w:rFonts w:ascii="Calibri" w:eastAsia="MS Mincho" w:hAnsi="Calibri" w:cs="B Zar"/>
          <w:sz w:val="28"/>
          <w:szCs w:val="28"/>
          <w:rtl/>
          <w:lang w:eastAsia="ja-JP" w:bidi="fa-IR"/>
        </w:rPr>
        <w:t xml:space="preserve"> دخالت ايشان در فرايند تصميم‌گيري يا تصميم‌سازي است</w:t>
      </w:r>
      <w:r w:rsidRPr="00031D14">
        <w:rPr>
          <w:rFonts w:ascii="Calibri" w:eastAsia="MS Mincho" w:hAnsi="Calibri" w:cs="B Zar" w:hint="cs"/>
          <w:sz w:val="28"/>
          <w:szCs w:val="28"/>
          <w:rtl/>
          <w:lang w:eastAsia="ja-JP" w:bidi="fa-IR"/>
        </w:rPr>
        <w:t>؛</w:t>
      </w:r>
      <w:r w:rsidRPr="00031D14">
        <w:rPr>
          <w:rFonts w:ascii="Calibri" w:eastAsia="MS Mincho" w:hAnsi="Calibri" w:cs="B Zar"/>
          <w:sz w:val="28"/>
          <w:szCs w:val="28"/>
          <w:rtl/>
          <w:lang w:eastAsia="ja-JP" w:bidi="fa-IR"/>
        </w:rPr>
        <w:t xml:space="preserve"> زيرا تقريباً سرنوشت‌سازترين </w:t>
      </w:r>
      <w:r w:rsidRPr="00031D14">
        <w:rPr>
          <w:rFonts w:ascii="Calibri" w:eastAsia="Calibri" w:hAnsi="Calibri" w:cs="B Zar"/>
          <w:kern w:val="32"/>
          <w:sz w:val="28"/>
          <w:szCs w:val="28"/>
          <w:rtl/>
        </w:rPr>
        <w:t>فر</w:t>
      </w:r>
      <w:r w:rsidR="00763983">
        <w:rPr>
          <w:rFonts w:ascii="Calibri" w:eastAsia="Calibri" w:hAnsi="Calibri" w:cs="B Zar" w:hint="cs"/>
          <w:kern w:val="32"/>
          <w:sz w:val="28"/>
          <w:szCs w:val="28"/>
          <w:rtl/>
        </w:rPr>
        <w:t>آ</w:t>
      </w:r>
      <w:r w:rsidRPr="00031D14">
        <w:rPr>
          <w:rFonts w:ascii="Calibri" w:eastAsia="Calibri" w:hAnsi="Calibri" w:cs="B Zar"/>
          <w:kern w:val="32"/>
          <w:sz w:val="28"/>
          <w:szCs w:val="28"/>
          <w:rtl/>
        </w:rPr>
        <w:t>يند</w:t>
      </w:r>
      <w:r w:rsidRPr="00031D14">
        <w:rPr>
          <w:rFonts w:ascii="Calibri" w:eastAsia="MS Mincho" w:hAnsi="Calibri" w:cs="B Zar"/>
          <w:sz w:val="28"/>
          <w:szCs w:val="28"/>
          <w:rtl/>
          <w:lang w:eastAsia="ja-JP" w:bidi="fa-IR"/>
        </w:rPr>
        <w:t xml:space="preserve"> هر تيم، تصميم‌گيري درباره مسائل و اقدامات است</w:t>
      </w:r>
      <w:r w:rsidRPr="00031D14">
        <w:rPr>
          <w:rFonts w:ascii="Calibri" w:eastAsia="MS Mincho" w:hAnsi="Calibri" w:cs="B Zar" w:hint="cs"/>
          <w:sz w:val="28"/>
          <w:szCs w:val="28"/>
          <w:rtl/>
          <w:lang w:eastAsia="ja-JP" w:bidi="fa-IR"/>
        </w:rPr>
        <w:t xml:space="preserve">. </w:t>
      </w:r>
    </w:p>
    <w:p w:rsidR="00031D14" w:rsidRPr="00031D14" w:rsidRDefault="00031D14" w:rsidP="004315D4">
      <w:pPr>
        <w:numPr>
          <w:ilvl w:val="0"/>
          <w:numId w:val="32"/>
        </w:numPr>
        <w:ind w:left="1003" w:hanging="357"/>
        <w:contextualSpacing/>
        <w:rPr>
          <w:rFonts w:ascii="Calibri" w:eastAsia="MS Mincho" w:hAnsi="Calibri" w:cs="B Zar"/>
          <w:sz w:val="28"/>
          <w:szCs w:val="28"/>
          <w:rtl/>
          <w:lang w:eastAsia="ja-JP" w:bidi="fa-IR"/>
        </w:rPr>
      </w:pPr>
      <w:r w:rsidRPr="00031D14">
        <w:rPr>
          <w:rFonts w:ascii="Calibri" w:eastAsia="MS Mincho" w:hAnsi="Calibri" w:cs="B Zar"/>
          <w:sz w:val="28"/>
          <w:szCs w:val="28"/>
          <w:rtl/>
          <w:lang w:eastAsia="ja-JP" w:bidi="fa-IR"/>
        </w:rPr>
        <w:t>پاسخگويي افراد در قبال مس</w:t>
      </w:r>
      <w:r w:rsidR="00763983">
        <w:rPr>
          <w:rFonts w:ascii="Calibri" w:eastAsia="MS Mincho" w:hAnsi="Calibri" w:cs="B Zar" w:hint="cs"/>
          <w:sz w:val="28"/>
          <w:szCs w:val="28"/>
          <w:rtl/>
          <w:lang w:eastAsia="ja-JP" w:bidi="fa-IR"/>
        </w:rPr>
        <w:t>ئو</w:t>
      </w:r>
      <w:r w:rsidRPr="00031D14">
        <w:rPr>
          <w:rFonts w:ascii="Calibri" w:eastAsia="MS Mincho" w:hAnsi="Calibri" w:cs="B Zar"/>
          <w:sz w:val="28"/>
          <w:szCs w:val="28"/>
          <w:rtl/>
          <w:lang w:eastAsia="ja-JP" w:bidi="fa-IR"/>
        </w:rPr>
        <w:t xml:space="preserve">ليت‌هايي كه بر دوششان گذاشته مي‌شود، اصلي است كه </w:t>
      </w:r>
      <w:r w:rsidRPr="00031D14">
        <w:rPr>
          <w:rFonts w:ascii="Calibri" w:eastAsia="MS Mincho" w:hAnsi="Calibri" w:cs="B Zar" w:hint="cs"/>
          <w:sz w:val="28"/>
          <w:szCs w:val="28"/>
          <w:rtl/>
          <w:lang w:eastAsia="ja-JP" w:bidi="fa-IR"/>
        </w:rPr>
        <w:t xml:space="preserve">در سبک تیمی حائز اهمیت است. </w:t>
      </w:r>
      <w:r w:rsidRPr="00031D14">
        <w:rPr>
          <w:rFonts w:ascii="Calibri" w:eastAsia="MS Mincho" w:hAnsi="Calibri" w:cs="B Zar"/>
          <w:sz w:val="28"/>
          <w:szCs w:val="28"/>
          <w:rtl/>
          <w:lang w:eastAsia="ja-JP" w:bidi="fa-IR"/>
        </w:rPr>
        <w:t>روش ساده براي تمركز بر مسؤليت‌خواهي و پاسخگويي، بيان واضح هدف‌هاي تيم، وظايف هر كس و حتي نحوه رفتار هر يك از اعضاي تيم براي كسب موفقيت است</w:t>
      </w:r>
      <w:r w:rsidRPr="00031D14">
        <w:rPr>
          <w:rFonts w:ascii="Calibri" w:eastAsia="MS Mincho" w:hAnsi="Calibri" w:cs="B Zar" w:hint="cs"/>
          <w:sz w:val="28"/>
          <w:szCs w:val="28"/>
          <w:rtl/>
          <w:lang w:eastAsia="ja-JP" w:bidi="fa-IR"/>
        </w:rPr>
        <w:t xml:space="preserve">؛ </w:t>
      </w:r>
      <w:r w:rsidRPr="00031D14">
        <w:rPr>
          <w:rFonts w:ascii="Calibri" w:eastAsia="MS Mincho" w:hAnsi="Calibri" w:cs="B Zar"/>
          <w:sz w:val="28"/>
          <w:szCs w:val="28"/>
          <w:rtl/>
          <w:lang w:eastAsia="ja-JP" w:bidi="fa-IR"/>
        </w:rPr>
        <w:t xml:space="preserve">زيرا مهمترين عامل بازدارنده مسؤليت‌پذيري و مسؤليت‌خواهي، ابهام در عملكرد و ابهام در وظايف است. </w:t>
      </w:r>
    </w:p>
    <w:p w:rsidR="00CF60AA" w:rsidRDefault="00031D14" w:rsidP="00031D14">
      <w:pPr>
        <w:ind w:firstLine="0"/>
        <w:rPr>
          <w:rFonts w:ascii="Trebuchet MS" w:hAnsi="Trebuchet MS" w:cs="B Zar"/>
          <w:b/>
          <w:bCs/>
          <w:sz w:val="24"/>
          <w:szCs w:val="24"/>
          <w:rtl/>
          <w:lang w:eastAsia="ja-JP"/>
        </w:rPr>
      </w:pPr>
      <w:r w:rsidRPr="00031D14">
        <w:rPr>
          <w:rFonts w:ascii="Trebuchet MS" w:hAnsi="Trebuchet MS" w:cs="B Zar"/>
          <w:b/>
          <w:bCs/>
          <w:sz w:val="24"/>
          <w:szCs w:val="24"/>
          <w:rtl/>
          <w:lang w:eastAsia="ja-JP"/>
        </w:rPr>
        <w:t>سبك واگذاري اختيار</w:t>
      </w:r>
    </w:p>
    <w:p w:rsidR="00031D14" w:rsidRPr="00031D14" w:rsidRDefault="00031D14" w:rsidP="00763983">
      <w:pPr>
        <w:pStyle w:val="nikranmatn"/>
        <w:rPr>
          <w:rtl/>
          <w:lang w:eastAsia="ja-JP" w:bidi="fa-IR"/>
        </w:rPr>
      </w:pPr>
      <w:r w:rsidRPr="00031D14">
        <w:rPr>
          <w:rtl/>
          <w:lang w:eastAsia="ja-JP" w:bidi="fa-IR"/>
        </w:rPr>
        <w:t>در اين سبك</w:t>
      </w:r>
      <w:r w:rsidR="00763983">
        <w:rPr>
          <w:rFonts w:hint="cs"/>
          <w:rtl/>
          <w:lang w:eastAsia="ja-JP" w:bidi="fa-IR"/>
        </w:rPr>
        <w:t>،</w:t>
      </w:r>
      <w:r w:rsidRPr="00031D14">
        <w:rPr>
          <w:rtl/>
          <w:lang w:eastAsia="ja-JP" w:bidi="fa-IR"/>
        </w:rPr>
        <w:t xml:space="preserve"> رهبر به هيچوجه دخالتي در امور نمي‌كند و اختيارات به طور كامل به زيردستان واگذار مي‌شود</w:t>
      </w:r>
      <w:r w:rsidRPr="00031D14">
        <w:rPr>
          <w:rFonts w:hint="cs"/>
          <w:rtl/>
          <w:lang w:eastAsia="ja-JP" w:bidi="fa-IR"/>
        </w:rPr>
        <w:t>؛</w:t>
      </w:r>
      <w:r w:rsidRPr="00031D14">
        <w:rPr>
          <w:rtl/>
          <w:lang w:eastAsia="ja-JP" w:bidi="fa-IR"/>
        </w:rPr>
        <w:t xml:space="preserve"> زيرا تصور براين </w:t>
      </w:r>
      <w:r w:rsidRPr="00031D14">
        <w:rPr>
          <w:rFonts w:eastAsia="Times New Roman"/>
          <w:kern w:val="32"/>
          <w:rtl/>
        </w:rPr>
        <w:t>است</w:t>
      </w:r>
      <w:r w:rsidRPr="00031D14">
        <w:rPr>
          <w:rtl/>
          <w:lang w:eastAsia="ja-JP" w:bidi="fa-IR"/>
        </w:rPr>
        <w:t xml:space="preserve"> كه زيردستان داراي شايستگي كافي براي تشخيص موقعيت و انجام وظايف هستند. اين سبك بر مبناي تئوري شخصيتي </w:t>
      </w:r>
      <w:r w:rsidRPr="00031D14">
        <w:rPr>
          <w:sz w:val="24"/>
          <w:szCs w:val="24"/>
          <w:lang w:eastAsia="ja-JP" w:bidi="fa-IR"/>
        </w:rPr>
        <w:t>Y</w:t>
      </w:r>
      <w:r w:rsidRPr="00031D14">
        <w:rPr>
          <w:rtl/>
          <w:lang w:eastAsia="ja-JP" w:bidi="fa-IR"/>
        </w:rPr>
        <w:t>شكل گرفته است.</w:t>
      </w:r>
      <w:r w:rsidRPr="00031D14">
        <w:rPr>
          <w:rFonts w:hint="cs"/>
          <w:rtl/>
          <w:lang w:eastAsia="ja-JP" w:bidi="fa-IR"/>
        </w:rPr>
        <w:t xml:space="preserve"> در این سبک رهبر به توانایی و ظرفیت زیردستانش اعتماد زیادی ابراز می</w:t>
      </w:r>
      <w:r w:rsidR="00763983">
        <w:rPr>
          <w:rtl/>
          <w:lang w:eastAsia="ja-JP" w:bidi="fa-IR"/>
        </w:rPr>
        <w:softHyphen/>
      </w:r>
      <w:r w:rsidRPr="00031D14">
        <w:rPr>
          <w:rFonts w:hint="cs"/>
          <w:rtl/>
          <w:lang w:eastAsia="ja-JP" w:bidi="fa-IR"/>
        </w:rPr>
        <w:t xml:space="preserve">نماید. </w:t>
      </w:r>
      <w:r w:rsidRPr="00031D14">
        <w:rPr>
          <w:rtl/>
          <w:lang w:eastAsia="ja-JP" w:bidi="fa-IR"/>
        </w:rPr>
        <w:t>تئوری رهبری مبتنی بر موقعیت از آن جهت مورد توجه قرار گرفته است که در آن گونه</w:t>
      </w:r>
      <w:r w:rsidR="00763983">
        <w:rPr>
          <w:rtl/>
          <w:lang w:eastAsia="ja-JP" w:bidi="fa-IR"/>
        </w:rPr>
        <w:softHyphen/>
      </w:r>
      <w:r w:rsidRPr="00031D14">
        <w:rPr>
          <w:rtl/>
          <w:lang w:eastAsia="ja-JP" w:bidi="fa-IR"/>
        </w:rPr>
        <w:t>ای از رهبری که دارای پویایی و انعطاف</w:t>
      </w:r>
      <w:r w:rsidR="00763983">
        <w:rPr>
          <w:rtl/>
          <w:lang w:eastAsia="ja-JP" w:bidi="fa-IR"/>
        </w:rPr>
        <w:softHyphen/>
      </w:r>
      <w:r w:rsidRPr="00031D14">
        <w:rPr>
          <w:rtl/>
          <w:lang w:eastAsia="ja-JP" w:bidi="fa-IR"/>
        </w:rPr>
        <w:t>پذیری است، توصیه</w:t>
      </w:r>
      <w:r w:rsidRPr="00031D14">
        <w:rPr>
          <w:rFonts w:cs="Times New Roman" w:hint="cs"/>
          <w:rtl/>
          <w:lang w:eastAsia="ja-JP" w:bidi="fa-IR"/>
        </w:rPr>
        <w:t> </w:t>
      </w:r>
      <w:r w:rsidRPr="00031D14">
        <w:rPr>
          <w:rFonts w:hint="cs"/>
          <w:rtl/>
          <w:lang w:eastAsia="ja-JP" w:bidi="fa-IR"/>
        </w:rPr>
        <w:t>می</w:t>
      </w:r>
      <w:r w:rsidR="00763983">
        <w:rPr>
          <w:rtl/>
          <w:lang w:eastAsia="ja-JP" w:bidi="fa-IR"/>
        </w:rPr>
        <w:softHyphen/>
      </w:r>
      <w:r w:rsidRPr="00031D14">
        <w:rPr>
          <w:rFonts w:hint="cs"/>
          <w:rtl/>
          <w:lang w:eastAsia="ja-JP" w:bidi="fa-IR"/>
        </w:rPr>
        <w:t>گ</w:t>
      </w:r>
      <w:r w:rsidRPr="00031D14">
        <w:rPr>
          <w:rtl/>
          <w:lang w:eastAsia="ja-JP" w:bidi="fa-IR"/>
        </w:rPr>
        <w:t>ردد. انگیزش، توانایی و تجربه زیردستان راباید پیوسته مورد توجه و ارزیابی قرار داد تا مشخص شود چه ترکیبی از شیوه رهبری، مناسب</w:t>
      </w:r>
      <w:r w:rsidRPr="00031D14">
        <w:rPr>
          <w:rtl/>
          <w:lang w:eastAsia="ja-JP" w:bidi="fa-IR"/>
        </w:rPr>
        <w:softHyphen/>
        <w:t>ترین است. از دیدگاه هرسی و بلانچارد اگر سبک یا شیوه رهبری مناسب باشد</w:t>
      </w:r>
      <w:r w:rsidRPr="00031D14">
        <w:rPr>
          <w:rFonts w:hint="cs"/>
          <w:rtl/>
          <w:lang w:eastAsia="ja-JP" w:bidi="fa-IR"/>
        </w:rPr>
        <w:t>،</w:t>
      </w:r>
      <w:r w:rsidRPr="00031D14">
        <w:rPr>
          <w:rtl/>
          <w:lang w:eastAsia="ja-JP" w:bidi="fa-IR"/>
        </w:rPr>
        <w:t xml:space="preserve"> نه </w:t>
      </w:r>
      <w:r w:rsidRPr="00031D14">
        <w:rPr>
          <w:rFonts w:eastAsia="Times New Roman"/>
          <w:kern w:val="32"/>
          <w:rtl/>
        </w:rPr>
        <w:t>تنها</w:t>
      </w:r>
      <w:r w:rsidRPr="00031D14">
        <w:rPr>
          <w:rtl/>
          <w:lang w:eastAsia="ja-JP" w:bidi="fa-IR"/>
        </w:rPr>
        <w:t xml:space="preserve"> موجبات انگیزش زیردستان را فراهم خواهد آورد و باعث رشد و پیشرفت یک زیردست خواهد شد، </w:t>
      </w:r>
      <w:r w:rsidRPr="00031D14">
        <w:rPr>
          <w:rFonts w:hint="cs"/>
          <w:rtl/>
          <w:lang w:eastAsia="ja-JP" w:bidi="fa-IR"/>
        </w:rPr>
        <w:t xml:space="preserve">بلکه </w:t>
      </w:r>
      <w:r w:rsidRPr="00031D14">
        <w:rPr>
          <w:rtl/>
          <w:lang w:eastAsia="ja-JP" w:bidi="fa-IR"/>
        </w:rPr>
        <w:t>باید به گونه</w:t>
      </w:r>
      <w:r w:rsidRPr="00031D14">
        <w:rPr>
          <w:rtl/>
          <w:lang w:eastAsia="ja-JP" w:bidi="fa-IR"/>
        </w:rPr>
        <w:softHyphen/>
        <w:t xml:space="preserve">ای عمل کند که وی اعتماد به نفس بیشتری </w:t>
      </w:r>
      <w:r w:rsidRPr="00031D14">
        <w:rPr>
          <w:rFonts w:hint="cs"/>
          <w:rtl/>
          <w:lang w:eastAsia="ja-JP" w:bidi="fa-IR"/>
        </w:rPr>
        <w:t xml:space="preserve">نیز </w:t>
      </w:r>
      <w:r w:rsidRPr="00031D14">
        <w:rPr>
          <w:rtl/>
          <w:lang w:eastAsia="ja-JP" w:bidi="fa-IR"/>
        </w:rPr>
        <w:t>پیدا کند و برای اینکه او درصحنه کار آموزش</w:t>
      </w:r>
      <w:r w:rsidRPr="00031D14">
        <w:rPr>
          <w:rtl/>
          <w:lang w:eastAsia="ja-JP" w:bidi="fa-IR"/>
        </w:rPr>
        <w:softHyphen/>
        <w:t>های لازم را ببیند، مدیر باید به صورت مرتب شیوه رهبری خود را به شیوه</w:t>
      </w:r>
      <w:r w:rsidR="00763983">
        <w:rPr>
          <w:rtl/>
          <w:lang w:eastAsia="ja-JP" w:bidi="fa-IR"/>
        </w:rPr>
        <w:softHyphen/>
      </w:r>
      <w:r w:rsidRPr="00031D14">
        <w:rPr>
          <w:rtl/>
          <w:lang w:eastAsia="ja-JP" w:bidi="fa-IR"/>
        </w:rPr>
        <w:t>ای مناسب تغییر دهد.</w:t>
      </w:r>
      <w:r w:rsidRPr="00031D14">
        <w:rPr>
          <w:rFonts w:hint="cs"/>
          <w:rtl/>
          <w:lang w:eastAsia="ja-JP" w:bidi="fa-IR"/>
        </w:rPr>
        <w:t xml:space="preserve"> در سبک </w:t>
      </w:r>
      <w:r w:rsidRPr="00741E36">
        <w:rPr>
          <w:rFonts w:hint="cs"/>
          <w:sz w:val="24"/>
          <w:szCs w:val="24"/>
          <w:rtl/>
          <w:lang w:eastAsia="ja-JP" w:bidi="fa-IR"/>
        </w:rPr>
        <w:t>تفویضی</w:t>
      </w:r>
      <w:r w:rsidRPr="00031D14">
        <w:rPr>
          <w:rFonts w:hint="cs"/>
          <w:b/>
          <w:bCs/>
          <w:sz w:val="24"/>
          <w:szCs w:val="24"/>
          <w:rtl/>
          <w:lang w:eastAsia="ja-JP" w:bidi="fa-IR"/>
        </w:rPr>
        <w:t>،</w:t>
      </w:r>
      <w:r w:rsidRPr="00031D14">
        <w:rPr>
          <w:rFonts w:hint="cs"/>
          <w:rtl/>
          <w:lang w:eastAsia="ja-JP" w:bidi="fa-IR"/>
        </w:rPr>
        <w:t xml:space="preserve">رهبر در آغاز كار </w:t>
      </w:r>
      <w:r w:rsidRPr="00031D14">
        <w:rPr>
          <w:rFonts w:hint="cs"/>
          <w:rtl/>
          <w:lang w:eastAsia="ja-JP" w:bidi="fa-IR"/>
        </w:rPr>
        <w:lastRenderedPageBreak/>
        <w:t>انتظارات خود از اعضاي تحت فرمان خود در مورد آنچه مي‌خواهد انجام دهند، به وضوح به آنان گوشزد می</w:t>
      </w:r>
      <w:r w:rsidR="00763983">
        <w:rPr>
          <w:rtl/>
          <w:lang w:eastAsia="ja-JP" w:bidi="fa-IR"/>
        </w:rPr>
        <w:softHyphen/>
      </w:r>
      <w:r w:rsidRPr="00031D14">
        <w:rPr>
          <w:rFonts w:hint="cs"/>
          <w:rtl/>
          <w:lang w:eastAsia="ja-JP" w:bidi="fa-IR"/>
        </w:rPr>
        <w:t>نمايد. استانداردهاي عملكردي را كه براي ارزشيابي كار از آن استفاده مي‌شود شرح می</w:t>
      </w:r>
      <w:r w:rsidR="00763983">
        <w:rPr>
          <w:rtl/>
          <w:lang w:eastAsia="ja-JP" w:bidi="fa-IR"/>
        </w:rPr>
        <w:softHyphen/>
      </w:r>
      <w:r w:rsidRPr="00031D14">
        <w:rPr>
          <w:rFonts w:hint="cs"/>
          <w:rtl/>
          <w:lang w:eastAsia="ja-JP" w:bidi="fa-IR"/>
        </w:rPr>
        <w:t>دهد و نیروها را مطمئن می</w:t>
      </w:r>
      <w:r w:rsidR="00763983">
        <w:rPr>
          <w:rtl/>
          <w:lang w:eastAsia="ja-JP" w:bidi="fa-IR"/>
        </w:rPr>
        <w:softHyphen/>
      </w:r>
      <w:r w:rsidRPr="00031D14">
        <w:rPr>
          <w:rFonts w:hint="cs"/>
          <w:rtl/>
          <w:lang w:eastAsia="ja-JP" w:bidi="fa-IR"/>
        </w:rPr>
        <w:t>سازد كه هنگام انجام كار اختيار كامل دارند و سطح پشتيباني مورد نياز (پول و ساير منابع) كه سازمان در اختيار آنان قرار مي‌دهد، بيان می</w:t>
      </w:r>
      <w:r w:rsidRPr="00031D14">
        <w:rPr>
          <w:rtl/>
          <w:lang w:eastAsia="ja-JP" w:bidi="fa-IR"/>
        </w:rPr>
        <w:softHyphen/>
      </w:r>
      <w:r w:rsidRPr="00031D14">
        <w:rPr>
          <w:rFonts w:hint="cs"/>
          <w:rtl/>
          <w:lang w:eastAsia="ja-JP" w:bidi="fa-IR"/>
        </w:rPr>
        <w:t>نمايد. در این سبک، رهبر به جای پرورش نیرو به فکر تعامل با محیط است؛ زیرا براین باور است که نیروها در عمل پرورش می</w:t>
      </w:r>
      <w:r w:rsidR="00763983">
        <w:rPr>
          <w:rtl/>
          <w:lang w:eastAsia="ja-JP" w:bidi="fa-IR"/>
        </w:rPr>
        <w:softHyphen/>
      </w:r>
      <w:r w:rsidRPr="00031D14">
        <w:rPr>
          <w:rFonts w:hint="cs"/>
          <w:rtl/>
          <w:lang w:eastAsia="ja-JP" w:bidi="fa-IR"/>
        </w:rPr>
        <w:t xml:space="preserve">یابند و نیازی به حمایت مستقیم وی ندارند. </w:t>
      </w:r>
    </w:p>
    <w:p w:rsidR="00031D14" w:rsidRPr="00031D14" w:rsidRDefault="00031D14" w:rsidP="00763983">
      <w:pPr>
        <w:rPr>
          <w:rFonts w:ascii="Times New Roman" w:eastAsia="MS Mincho" w:hAnsi="Times New Roman" w:cs="B Zar"/>
          <w:sz w:val="28"/>
          <w:szCs w:val="28"/>
          <w:rtl/>
          <w:lang w:eastAsia="ja-JP" w:bidi="fa-IR"/>
        </w:rPr>
      </w:pPr>
      <w:r w:rsidRPr="00031D14">
        <w:rPr>
          <w:rFonts w:ascii="Times New Roman" w:eastAsia="MS Mincho" w:hAnsi="Times New Roman" w:cs="B Zar" w:hint="cs"/>
          <w:sz w:val="28"/>
          <w:szCs w:val="28"/>
          <w:rtl/>
          <w:lang w:eastAsia="ja-JP" w:bidi="fa-IR"/>
        </w:rPr>
        <w:t>يك رهبر با تدبير مي‌كوشد بعضي از كارهاي جالب و سازنده خود را نيز به زيردستانش واگذار كند و اختيار كامل انجام آنها را ب</w:t>
      </w:r>
      <w:r w:rsidR="00763983">
        <w:rPr>
          <w:rFonts w:ascii="Times New Roman" w:eastAsia="MS Mincho" w:hAnsi="Times New Roman" w:cs="B Zar" w:hint="cs"/>
          <w:sz w:val="28"/>
          <w:szCs w:val="28"/>
          <w:rtl/>
          <w:lang w:eastAsia="ja-JP" w:bidi="fa-IR"/>
        </w:rPr>
        <w:t>ه</w:t>
      </w:r>
      <w:r w:rsidR="00763983">
        <w:rPr>
          <w:rFonts w:ascii="Times New Roman" w:eastAsia="MS Mincho" w:hAnsi="Times New Roman" w:cs="B Zar"/>
          <w:sz w:val="28"/>
          <w:szCs w:val="28"/>
          <w:rtl/>
          <w:lang w:eastAsia="ja-JP" w:bidi="fa-IR"/>
        </w:rPr>
        <w:softHyphen/>
      </w:r>
      <w:r w:rsidRPr="00031D14">
        <w:rPr>
          <w:rFonts w:ascii="Times New Roman" w:eastAsia="MS Mincho" w:hAnsi="Times New Roman" w:cs="B Zar" w:hint="cs"/>
          <w:sz w:val="28"/>
          <w:szCs w:val="28"/>
          <w:rtl/>
          <w:lang w:eastAsia="ja-JP" w:bidi="fa-IR"/>
        </w:rPr>
        <w:t xml:space="preserve">طور همزمان به آنها </w:t>
      </w:r>
      <w:r w:rsidRPr="00031D14">
        <w:rPr>
          <w:rFonts w:ascii="Times New Roman" w:eastAsia="Times New Roman" w:hAnsi="Times New Roman" w:cs="B Zar" w:hint="cs"/>
          <w:kern w:val="32"/>
          <w:sz w:val="28"/>
          <w:szCs w:val="28"/>
          <w:rtl/>
        </w:rPr>
        <w:t>تفويض</w:t>
      </w:r>
      <w:r w:rsidRPr="00031D14">
        <w:rPr>
          <w:rFonts w:ascii="Times New Roman" w:eastAsia="MS Mincho" w:hAnsi="Times New Roman" w:cs="B Zar" w:hint="cs"/>
          <w:sz w:val="28"/>
          <w:szCs w:val="28"/>
          <w:rtl/>
          <w:lang w:eastAsia="ja-JP" w:bidi="fa-IR"/>
        </w:rPr>
        <w:t xml:space="preserve"> نمايد. البته مسئول نهايي انجام مطلوب و شايسته كار، خود رهبر است كه قابل تفويض نيست. زمانی  رهبر می</w:t>
      </w:r>
      <w:r w:rsidR="00763983">
        <w:rPr>
          <w:rFonts w:ascii="Times New Roman" w:eastAsia="MS Mincho" w:hAnsi="Times New Roman" w:cs="B Zar"/>
          <w:sz w:val="28"/>
          <w:szCs w:val="28"/>
          <w:rtl/>
          <w:lang w:eastAsia="ja-JP" w:bidi="fa-IR"/>
        </w:rPr>
        <w:softHyphen/>
      </w:r>
      <w:r w:rsidRPr="00031D14">
        <w:rPr>
          <w:rFonts w:ascii="Times New Roman" w:eastAsia="MS Mincho" w:hAnsi="Times New Roman" w:cs="B Zar" w:hint="cs"/>
          <w:sz w:val="28"/>
          <w:szCs w:val="28"/>
          <w:rtl/>
          <w:lang w:eastAsia="ja-JP" w:bidi="fa-IR"/>
        </w:rPr>
        <w:t xml:space="preserve">تواند  از سبک تفویض استفاده کند که: </w:t>
      </w:r>
    </w:p>
    <w:p w:rsidR="00031D14" w:rsidRPr="00031D14" w:rsidRDefault="00031D14" w:rsidP="004315D4">
      <w:pPr>
        <w:numPr>
          <w:ilvl w:val="0"/>
          <w:numId w:val="33"/>
        </w:numPr>
        <w:jc w:val="left"/>
        <w:rPr>
          <w:rFonts w:ascii="Tahoma" w:eastAsia="MS Mincho" w:hAnsi="Tahoma" w:cs="B Zar"/>
          <w:color w:val="000000"/>
          <w:sz w:val="28"/>
          <w:szCs w:val="28"/>
          <w:lang w:eastAsia="ja-JP"/>
        </w:rPr>
      </w:pPr>
      <w:r w:rsidRPr="00031D14">
        <w:rPr>
          <w:rFonts w:ascii="Tahoma" w:eastAsia="MS Mincho" w:hAnsi="Tahoma" w:cs="B Zar" w:hint="cs"/>
          <w:color w:val="000000"/>
          <w:sz w:val="28"/>
          <w:szCs w:val="28"/>
          <w:rtl/>
          <w:lang w:eastAsia="ja-JP"/>
        </w:rPr>
        <w:t>نیروها</w:t>
      </w:r>
      <w:r w:rsidRPr="00031D14">
        <w:rPr>
          <w:rFonts w:ascii="Tahoma" w:eastAsia="MS Mincho" w:hAnsi="Tahoma" w:cs="B Zar"/>
          <w:color w:val="000000"/>
          <w:sz w:val="28"/>
          <w:szCs w:val="28"/>
          <w:rtl/>
          <w:lang w:eastAsia="ja-JP"/>
        </w:rPr>
        <w:t xml:space="preserve"> كار را دقيق</w:t>
      </w:r>
      <w:r w:rsidRPr="00031D14">
        <w:rPr>
          <w:rFonts w:ascii="Tahoma" w:eastAsia="MS Mincho" w:hAnsi="Tahoma" w:cs="B Zar" w:hint="cs"/>
          <w:color w:val="000000"/>
          <w:sz w:val="28"/>
          <w:szCs w:val="28"/>
          <w:rtl/>
          <w:lang w:eastAsia="ja-JP"/>
        </w:rPr>
        <w:t xml:space="preserve">اً </w:t>
      </w:r>
      <w:r w:rsidRPr="00031D14">
        <w:rPr>
          <w:rFonts w:ascii="Tahoma" w:eastAsia="MS Mincho" w:hAnsi="Tahoma" w:cs="B Zar"/>
          <w:color w:val="000000"/>
          <w:sz w:val="28"/>
          <w:szCs w:val="28"/>
          <w:rtl/>
          <w:lang w:eastAsia="ja-JP"/>
        </w:rPr>
        <w:t>بشناسند</w:t>
      </w:r>
      <w:r w:rsidRPr="00031D14">
        <w:rPr>
          <w:rFonts w:ascii="Tahoma" w:eastAsia="MS Mincho" w:hAnsi="Tahoma" w:cs="B Zar" w:hint="cs"/>
          <w:color w:val="000000"/>
          <w:sz w:val="28"/>
          <w:szCs w:val="28"/>
          <w:rtl/>
          <w:lang w:eastAsia="ja-JP"/>
        </w:rPr>
        <w:t>.</w:t>
      </w:r>
    </w:p>
    <w:p w:rsidR="00031D14" w:rsidRPr="00031D14" w:rsidRDefault="00031D14" w:rsidP="004315D4">
      <w:pPr>
        <w:numPr>
          <w:ilvl w:val="0"/>
          <w:numId w:val="33"/>
        </w:numPr>
        <w:jc w:val="left"/>
        <w:rPr>
          <w:rFonts w:ascii="Tahoma" w:eastAsia="MS Mincho" w:hAnsi="Tahoma" w:cs="B Zar"/>
          <w:color w:val="000000"/>
          <w:sz w:val="28"/>
          <w:szCs w:val="28"/>
          <w:lang w:eastAsia="ja-JP"/>
        </w:rPr>
      </w:pPr>
      <w:r w:rsidRPr="00031D14">
        <w:rPr>
          <w:rFonts w:ascii="Tahoma" w:eastAsia="MS Mincho" w:hAnsi="Tahoma" w:cs="B Zar" w:hint="cs"/>
          <w:color w:val="000000"/>
          <w:sz w:val="28"/>
          <w:szCs w:val="28"/>
          <w:rtl/>
          <w:lang w:eastAsia="ja-JP"/>
        </w:rPr>
        <w:t>نیروها</w:t>
      </w:r>
      <w:r w:rsidRPr="00031D14">
        <w:rPr>
          <w:rFonts w:ascii="Tahoma" w:eastAsia="MS Mincho" w:hAnsi="Tahoma" w:cs="B Zar"/>
          <w:color w:val="000000"/>
          <w:sz w:val="28"/>
          <w:szCs w:val="28"/>
          <w:rtl/>
          <w:lang w:eastAsia="ja-JP"/>
        </w:rPr>
        <w:t xml:space="preserve"> مسئوليت را مي</w:t>
      </w:r>
      <w:r w:rsidRPr="00031D14">
        <w:rPr>
          <w:rFonts w:ascii="Tahoma" w:eastAsia="MS Mincho" w:hAnsi="Tahoma" w:cs="B Zar"/>
          <w:color w:val="000000"/>
          <w:sz w:val="28"/>
          <w:szCs w:val="28"/>
          <w:rtl/>
          <w:lang w:eastAsia="ja-JP"/>
        </w:rPr>
        <w:softHyphen/>
        <w:t>پذيرند</w:t>
      </w:r>
      <w:r w:rsidRPr="00031D14">
        <w:rPr>
          <w:rFonts w:ascii="Tahoma" w:eastAsia="MS Mincho" w:hAnsi="Tahoma" w:cs="B Zar" w:hint="cs"/>
          <w:color w:val="000000"/>
          <w:sz w:val="28"/>
          <w:szCs w:val="28"/>
          <w:rtl/>
          <w:lang w:eastAsia="ja-JP"/>
        </w:rPr>
        <w:t>.</w:t>
      </w:r>
    </w:p>
    <w:p w:rsidR="00031D14" w:rsidRPr="00031D14" w:rsidRDefault="00031D14" w:rsidP="004315D4">
      <w:pPr>
        <w:numPr>
          <w:ilvl w:val="0"/>
          <w:numId w:val="33"/>
        </w:numPr>
        <w:jc w:val="left"/>
        <w:rPr>
          <w:rFonts w:ascii="Tahoma" w:eastAsia="MS Mincho" w:hAnsi="Tahoma" w:cs="B Zar"/>
          <w:color w:val="000000"/>
          <w:sz w:val="28"/>
          <w:szCs w:val="28"/>
          <w:lang w:eastAsia="ja-JP"/>
        </w:rPr>
      </w:pPr>
      <w:r w:rsidRPr="00031D14">
        <w:rPr>
          <w:rFonts w:ascii="Tahoma" w:eastAsia="MS Mincho" w:hAnsi="Tahoma" w:cs="B Zar" w:hint="cs"/>
          <w:color w:val="000000"/>
          <w:sz w:val="28"/>
          <w:szCs w:val="28"/>
          <w:rtl/>
          <w:lang w:eastAsia="ja-JP"/>
        </w:rPr>
        <w:t>نیروها</w:t>
      </w:r>
      <w:r w:rsidRPr="00031D14">
        <w:rPr>
          <w:rFonts w:ascii="Tahoma" w:eastAsia="MS Mincho" w:hAnsi="Tahoma" w:cs="B Zar"/>
          <w:color w:val="000000"/>
          <w:sz w:val="28"/>
          <w:szCs w:val="28"/>
          <w:rtl/>
          <w:lang w:eastAsia="ja-JP"/>
        </w:rPr>
        <w:t xml:space="preserve"> علاقه</w:t>
      </w:r>
      <w:r w:rsidRPr="00031D14">
        <w:rPr>
          <w:rFonts w:ascii="Tahoma" w:eastAsia="MS Mincho" w:hAnsi="Tahoma" w:cs="B Zar"/>
          <w:color w:val="000000"/>
          <w:sz w:val="28"/>
          <w:szCs w:val="28"/>
          <w:rtl/>
          <w:lang w:eastAsia="ja-JP"/>
        </w:rPr>
        <w:softHyphen/>
        <w:t>مند هستند كه مسئوليت قبول كنند</w:t>
      </w:r>
      <w:r w:rsidRPr="00031D14">
        <w:rPr>
          <w:rFonts w:ascii="Tahoma" w:eastAsia="MS Mincho" w:hAnsi="Tahoma" w:cs="B Zar" w:hint="cs"/>
          <w:color w:val="000000"/>
          <w:sz w:val="28"/>
          <w:szCs w:val="28"/>
          <w:rtl/>
          <w:lang w:eastAsia="ja-JP"/>
        </w:rPr>
        <w:t>.</w:t>
      </w:r>
    </w:p>
    <w:p w:rsidR="00031D14" w:rsidRPr="00031D14" w:rsidRDefault="00031D14" w:rsidP="004315D4">
      <w:pPr>
        <w:numPr>
          <w:ilvl w:val="0"/>
          <w:numId w:val="33"/>
        </w:numPr>
        <w:jc w:val="left"/>
        <w:rPr>
          <w:rFonts w:ascii="Tahoma" w:eastAsia="MS Mincho" w:hAnsi="Tahoma" w:cs="B Zar"/>
          <w:color w:val="000000"/>
          <w:sz w:val="28"/>
          <w:szCs w:val="28"/>
          <w:lang w:eastAsia="ja-JP"/>
        </w:rPr>
      </w:pPr>
      <w:r w:rsidRPr="00031D14">
        <w:rPr>
          <w:rFonts w:ascii="Tahoma" w:eastAsia="MS Mincho" w:hAnsi="Tahoma" w:cs="B Zar" w:hint="cs"/>
          <w:color w:val="000000"/>
          <w:sz w:val="28"/>
          <w:szCs w:val="28"/>
          <w:rtl/>
          <w:lang w:eastAsia="ja-JP"/>
        </w:rPr>
        <w:t>نیروها</w:t>
      </w:r>
      <w:r w:rsidRPr="00031D14">
        <w:rPr>
          <w:rFonts w:ascii="Tahoma" w:eastAsia="MS Mincho" w:hAnsi="Tahoma" w:cs="B Zar"/>
          <w:color w:val="000000"/>
          <w:sz w:val="28"/>
          <w:szCs w:val="28"/>
          <w:rtl/>
          <w:lang w:eastAsia="ja-JP"/>
        </w:rPr>
        <w:t>شناخت درستي ازاهداف دارند</w:t>
      </w:r>
      <w:r w:rsidRPr="00031D14">
        <w:rPr>
          <w:rFonts w:ascii="Tahoma" w:eastAsia="MS Mincho" w:hAnsi="Tahoma" w:cs="B Zar" w:hint="cs"/>
          <w:color w:val="000000"/>
          <w:sz w:val="28"/>
          <w:szCs w:val="28"/>
          <w:rtl/>
          <w:lang w:eastAsia="ja-JP"/>
        </w:rPr>
        <w:t>.</w:t>
      </w:r>
    </w:p>
    <w:p w:rsidR="00031D14" w:rsidRPr="00031D14" w:rsidRDefault="00031D14" w:rsidP="004315D4">
      <w:pPr>
        <w:numPr>
          <w:ilvl w:val="0"/>
          <w:numId w:val="33"/>
        </w:numPr>
        <w:jc w:val="left"/>
        <w:rPr>
          <w:rFonts w:ascii="Times New Roman" w:eastAsia="MS Mincho" w:hAnsi="Times New Roman" w:cs="B Nazanin"/>
          <w:b/>
          <w:bCs/>
          <w:sz w:val="20"/>
          <w:szCs w:val="20"/>
          <w:rtl/>
          <w:lang w:eastAsia="ja-JP" w:bidi="fa-IR"/>
        </w:rPr>
      </w:pPr>
      <w:r w:rsidRPr="00031D14">
        <w:rPr>
          <w:rFonts w:ascii="Tahoma" w:eastAsia="MS Mincho" w:hAnsi="Tahoma" w:cs="B Zar" w:hint="cs"/>
          <w:color w:val="000000"/>
          <w:sz w:val="28"/>
          <w:szCs w:val="28"/>
          <w:rtl/>
          <w:lang w:eastAsia="ja-JP"/>
        </w:rPr>
        <w:t>نیروها</w:t>
      </w:r>
      <w:r w:rsidRPr="00031D14">
        <w:rPr>
          <w:rFonts w:ascii="Tahoma" w:eastAsia="MS Mincho" w:hAnsi="Tahoma" w:cs="B Zar"/>
          <w:color w:val="000000"/>
          <w:sz w:val="28"/>
          <w:szCs w:val="28"/>
          <w:rtl/>
          <w:lang w:eastAsia="ja-JP"/>
        </w:rPr>
        <w:t>در كار مشاركت</w:t>
      </w:r>
      <w:r w:rsidRPr="00031D14">
        <w:rPr>
          <w:rFonts w:ascii="Tahoma" w:eastAsia="MS Mincho" w:hAnsi="Tahoma" w:cs="B Zar"/>
          <w:color w:val="000000"/>
          <w:sz w:val="28"/>
          <w:szCs w:val="28"/>
          <w:rtl/>
          <w:lang w:eastAsia="ja-JP"/>
        </w:rPr>
        <w:softHyphen/>
        <w:t>جو هستند</w:t>
      </w:r>
      <w:bookmarkEnd w:id="109"/>
      <w:r w:rsidRPr="00031D14">
        <w:rPr>
          <w:rFonts w:ascii="Tahoma" w:eastAsia="MS Mincho" w:hAnsi="Tahoma" w:cs="B Zar" w:hint="cs"/>
          <w:color w:val="000000"/>
          <w:sz w:val="28"/>
          <w:szCs w:val="28"/>
          <w:rtl/>
          <w:lang w:eastAsia="ja-JP"/>
        </w:rPr>
        <w:t>.</w:t>
      </w:r>
    </w:p>
    <w:p w:rsidR="00327509" w:rsidRDefault="00327509">
      <w:pPr>
        <w:rPr>
          <w:rFonts w:cs="B Zar"/>
          <w:b/>
          <w:bCs/>
          <w:sz w:val="24"/>
          <w:szCs w:val="24"/>
          <w:rtl/>
          <w:lang w:eastAsia="ja-JP" w:bidi="fa-IR"/>
        </w:rPr>
      </w:pPr>
      <w:r>
        <w:rPr>
          <w:rtl/>
          <w:lang w:eastAsia="ja-JP"/>
        </w:rPr>
        <w:br w:type="page"/>
      </w:r>
    </w:p>
    <w:p w:rsidR="00CF60AA" w:rsidRDefault="00CF60AA" w:rsidP="00CF60AA">
      <w:pPr>
        <w:pStyle w:val="nikran4"/>
        <w:rPr>
          <w:rtl/>
          <w:lang w:eastAsia="ja-JP"/>
        </w:rPr>
      </w:pPr>
      <w:bookmarkStart w:id="113" w:name="_Toc167473963"/>
      <w:r>
        <w:rPr>
          <w:rFonts w:hint="cs"/>
          <w:rtl/>
          <w:lang w:eastAsia="ja-JP"/>
        </w:rPr>
        <w:lastRenderedPageBreak/>
        <w:t>سبک رهبری احمد غلامی</w:t>
      </w:r>
      <w:bookmarkEnd w:id="113"/>
    </w:p>
    <w:p w:rsidR="00031D14" w:rsidRPr="00031D14" w:rsidRDefault="00031D14" w:rsidP="00763983">
      <w:pPr>
        <w:ind w:firstLine="170"/>
        <w:rPr>
          <w:rFonts w:cs="B Zar"/>
          <w:sz w:val="28"/>
          <w:szCs w:val="28"/>
          <w:rtl/>
          <w:lang w:eastAsia="ja-JP"/>
        </w:rPr>
      </w:pPr>
      <w:r w:rsidRPr="00031D14">
        <w:rPr>
          <w:rFonts w:cs="B Zar"/>
          <w:noProof/>
          <w:sz w:val="28"/>
          <w:szCs w:val="28"/>
          <w:lang w:bidi="fa-IR"/>
        </w:rPr>
        <w:drawing>
          <wp:anchor distT="0" distB="0" distL="114300" distR="114300" simplePos="0" relativeHeight="251809792" behindDoc="0" locked="0" layoutInCell="1" allowOverlap="1">
            <wp:simplePos x="0" y="0"/>
            <wp:positionH relativeFrom="column">
              <wp:posOffset>189230</wp:posOffset>
            </wp:positionH>
            <wp:positionV relativeFrom="paragraph">
              <wp:posOffset>3376930</wp:posOffset>
            </wp:positionV>
            <wp:extent cx="5328285" cy="2700020"/>
            <wp:effectExtent l="57150" t="19050" r="62865" b="81280"/>
            <wp:wrapTopAndBottom/>
            <wp:docPr id="449" name="Chart 44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r w:rsidRPr="00031D14">
        <w:rPr>
          <w:rFonts w:cs="B Zar" w:hint="cs"/>
          <w:sz w:val="28"/>
          <w:szCs w:val="28"/>
          <w:rtl/>
          <w:lang w:eastAsia="ja-JP"/>
        </w:rPr>
        <w:t>همانطور که در بخش</w:t>
      </w:r>
      <w:r w:rsidR="00763983">
        <w:rPr>
          <w:rFonts w:cs="B Zar"/>
          <w:sz w:val="28"/>
          <w:szCs w:val="28"/>
          <w:rtl/>
          <w:lang w:eastAsia="ja-JP"/>
        </w:rPr>
        <w:softHyphen/>
      </w:r>
      <w:r w:rsidRPr="00031D14">
        <w:rPr>
          <w:rFonts w:cs="B Zar" w:hint="cs"/>
          <w:sz w:val="28"/>
          <w:szCs w:val="28"/>
          <w:rtl/>
          <w:lang w:eastAsia="ja-JP"/>
        </w:rPr>
        <w:t>های قبل توضیح داده شد در بررسی</w:t>
      </w:r>
      <w:r w:rsidR="00763983">
        <w:rPr>
          <w:rFonts w:cs="B Zar"/>
          <w:sz w:val="28"/>
          <w:szCs w:val="28"/>
          <w:rtl/>
          <w:lang w:eastAsia="ja-JP"/>
        </w:rPr>
        <w:softHyphen/>
      </w:r>
      <w:r w:rsidRPr="00031D14">
        <w:rPr>
          <w:rFonts w:cs="B Zar" w:hint="cs"/>
          <w:sz w:val="28"/>
          <w:szCs w:val="28"/>
          <w:rtl/>
          <w:lang w:eastAsia="ja-JP"/>
        </w:rPr>
        <w:t>های ما مشخص شد در سازمان فستوس تاحدودی فرهنگ تیمی حاکم است. آنها برای انجام امور بین</w:t>
      </w:r>
      <w:r w:rsidRPr="00031D14">
        <w:rPr>
          <w:rFonts w:cs="B Zar"/>
          <w:sz w:val="28"/>
          <w:szCs w:val="28"/>
          <w:rtl/>
          <w:lang w:eastAsia="ja-JP"/>
        </w:rPr>
        <w:softHyphen/>
      </w:r>
      <w:r w:rsidRPr="00031D14">
        <w:rPr>
          <w:rFonts w:cs="B Zar" w:hint="cs"/>
          <w:sz w:val="28"/>
          <w:szCs w:val="28"/>
          <w:rtl/>
          <w:lang w:eastAsia="ja-JP"/>
        </w:rPr>
        <w:t>المللی در قالب تیم</w:t>
      </w:r>
      <w:r w:rsidRPr="00031D14">
        <w:rPr>
          <w:rFonts w:cs="B Zar"/>
          <w:sz w:val="28"/>
          <w:szCs w:val="28"/>
          <w:rtl/>
          <w:lang w:eastAsia="ja-JP"/>
        </w:rPr>
        <w:softHyphen/>
      </w:r>
      <w:r w:rsidRPr="00031D14">
        <w:rPr>
          <w:rFonts w:cs="B Zar" w:hint="cs"/>
          <w:sz w:val="28"/>
          <w:szCs w:val="28"/>
          <w:rtl/>
          <w:lang w:eastAsia="ja-JP"/>
        </w:rPr>
        <w:t>های تخصصی وارد کار می</w:t>
      </w:r>
      <w:r w:rsidR="00763983">
        <w:rPr>
          <w:rFonts w:cs="B Zar"/>
          <w:sz w:val="28"/>
          <w:szCs w:val="28"/>
          <w:rtl/>
          <w:lang w:eastAsia="ja-JP"/>
        </w:rPr>
        <w:softHyphen/>
      </w:r>
      <w:r w:rsidRPr="00031D14">
        <w:rPr>
          <w:rFonts w:cs="B Zar" w:hint="cs"/>
          <w:sz w:val="28"/>
          <w:szCs w:val="28"/>
          <w:rtl/>
          <w:lang w:eastAsia="ja-JP"/>
        </w:rPr>
        <w:t>شوند و برای امور تولید و بازاریابی نیز به همین ترتیب.  اگرچه ردپای سایر فرهنگ</w:t>
      </w:r>
      <w:r w:rsidRPr="00031D14">
        <w:rPr>
          <w:rFonts w:cs="B Zar"/>
          <w:sz w:val="28"/>
          <w:szCs w:val="28"/>
          <w:rtl/>
          <w:lang w:eastAsia="ja-JP"/>
        </w:rPr>
        <w:softHyphen/>
      </w:r>
      <w:r w:rsidRPr="00031D14">
        <w:rPr>
          <w:rFonts w:cs="B Zar" w:hint="cs"/>
          <w:sz w:val="28"/>
          <w:szCs w:val="28"/>
          <w:rtl/>
          <w:lang w:eastAsia="ja-JP"/>
        </w:rPr>
        <w:t>ها تا حدودی دیده می</w:t>
      </w:r>
      <w:r w:rsidR="00763983">
        <w:rPr>
          <w:rFonts w:cs="B Zar"/>
          <w:sz w:val="28"/>
          <w:szCs w:val="28"/>
          <w:rtl/>
          <w:lang w:eastAsia="ja-JP"/>
        </w:rPr>
        <w:softHyphen/>
      </w:r>
      <w:r w:rsidRPr="00031D14">
        <w:rPr>
          <w:rFonts w:cs="B Zar" w:hint="cs"/>
          <w:sz w:val="28"/>
          <w:szCs w:val="28"/>
          <w:rtl/>
          <w:lang w:eastAsia="ja-JP"/>
        </w:rPr>
        <w:t>شود، ولی فرهنگ غالب فرهنگ تیمی است. احمدغلامی در حوزه دوچرخه، آقای حسین عظیمی و آقای خدادادی را مسئول امور ساخته است و آنها به همراه چند نفر دیگر توانسته</w:t>
      </w:r>
      <w:r w:rsidRPr="00031D14">
        <w:rPr>
          <w:rFonts w:cs="B Zar"/>
          <w:sz w:val="28"/>
          <w:szCs w:val="28"/>
          <w:rtl/>
          <w:lang w:eastAsia="ja-JP"/>
        </w:rPr>
        <w:softHyphen/>
      </w:r>
      <w:r w:rsidRPr="00031D14">
        <w:rPr>
          <w:rFonts w:cs="B Zar" w:hint="cs"/>
          <w:sz w:val="28"/>
          <w:szCs w:val="28"/>
          <w:rtl/>
          <w:lang w:eastAsia="ja-JP"/>
        </w:rPr>
        <w:t>اند در صنعت دوچرخه صاحب نام شوند. او در حوزه موتور سیکلت دکتر مسعود غلامی را به همراه چند متخصص دیگر مسئول ساخته است و آنها توانسته</w:t>
      </w:r>
      <w:r w:rsidRPr="00031D14">
        <w:rPr>
          <w:rFonts w:cs="B Zar"/>
          <w:sz w:val="28"/>
          <w:szCs w:val="28"/>
          <w:rtl/>
          <w:lang w:eastAsia="ja-JP"/>
        </w:rPr>
        <w:softHyphen/>
      </w:r>
      <w:r w:rsidRPr="00031D14">
        <w:rPr>
          <w:rFonts w:cs="B Zar" w:hint="cs"/>
          <w:sz w:val="28"/>
          <w:szCs w:val="28"/>
          <w:rtl/>
          <w:lang w:eastAsia="ja-JP"/>
        </w:rPr>
        <w:t>اند در این بخش تا رتبه های بالای صنعت پیش</w:t>
      </w:r>
      <w:r w:rsidRPr="00031D14">
        <w:rPr>
          <w:rFonts w:cs="B Zar"/>
          <w:sz w:val="28"/>
          <w:szCs w:val="28"/>
          <w:rtl/>
          <w:lang w:eastAsia="ja-JP"/>
        </w:rPr>
        <w:softHyphen/>
      </w:r>
      <w:r w:rsidRPr="00031D14">
        <w:rPr>
          <w:rFonts w:cs="B Zar" w:hint="cs"/>
          <w:sz w:val="28"/>
          <w:szCs w:val="28"/>
          <w:rtl/>
          <w:lang w:eastAsia="ja-JP"/>
        </w:rPr>
        <w:t>روند. در حوزه بین المللی محمود غلامی را مسئول تیمی گذاشته است که به خوبی  ارتباطات جهانی را مدیریت می</w:t>
      </w:r>
      <w:r w:rsidR="00763983">
        <w:rPr>
          <w:rFonts w:cs="B Zar"/>
          <w:sz w:val="28"/>
          <w:szCs w:val="28"/>
          <w:rtl/>
          <w:lang w:eastAsia="ja-JP"/>
        </w:rPr>
        <w:softHyphen/>
      </w:r>
      <w:r w:rsidRPr="00031D14">
        <w:rPr>
          <w:rFonts w:cs="B Zar" w:hint="cs"/>
          <w:sz w:val="28"/>
          <w:szCs w:val="28"/>
          <w:rtl/>
          <w:lang w:eastAsia="ja-JP"/>
        </w:rPr>
        <w:t>کن</w:t>
      </w:r>
      <w:r w:rsidR="00763983">
        <w:rPr>
          <w:rFonts w:cs="B Zar" w:hint="cs"/>
          <w:sz w:val="28"/>
          <w:szCs w:val="28"/>
          <w:rtl/>
          <w:lang w:eastAsia="ja-JP"/>
        </w:rPr>
        <w:t>د</w:t>
      </w:r>
      <w:r w:rsidRPr="00031D14">
        <w:rPr>
          <w:rFonts w:cs="B Zar" w:hint="cs"/>
          <w:sz w:val="28"/>
          <w:szCs w:val="28"/>
          <w:rtl/>
          <w:lang w:eastAsia="ja-JP"/>
        </w:rPr>
        <w:t xml:space="preserve">. </w:t>
      </w:r>
      <w:r w:rsidR="00763983">
        <w:rPr>
          <w:rFonts w:cs="B Zar" w:hint="cs"/>
          <w:sz w:val="28"/>
          <w:szCs w:val="28"/>
          <w:rtl/>
          <w:lang w:eastAsia="ja-JP"/>
        </w:rPr>
        <w:t>آقای احمد غلامی</w:t>
      </w:r>
      <w:r w:rsidRPr="00031D14">
        <w:rPr>
          <w:rFonts w:cs="B Zar" w:hint="cs"/>
          <w:sz w:val="28"/>
          <w:szCs w:val="28"/>
          <w:rtl/>
          <w:lang w:eastAsia="ja-JP"/>
        </w:rPr>
        <w:t xml:space="preserve"> برای دستیابی به نتایج مناسب</w:t>
      </w:r>
      <w:r w:rsidRPr="00031D14">
        <w:rPr>
          <w:rFonts w:cs="B Zar"/>
          <w:sz w:val="28"/>
          <w:szCs w:val="28"/>
          <w:rtl/>
          <w:lang w:eastAsia="ja-JP"/>
        </w:rPr>
        <w:softHyphen/>
      </w:r>
      <w:r w:rsidRPr="00031D14">
        <w:rPr>
          <w:rFonts w:cs="B Zar" w:hint="cs"/>
          <w:sz w:val="28"/>
          <w:szCs w:val="28"/>
          <w:rtl/>
          <w:lang w:eastAsia="ja-JP"/>
        </w:rPr>
        <w:t>تر در هر شرکت، ترکیبی از مدیران عامل شرکت</w:t>
      </w:r>
      <w:r w:rsidRPr="00031D14">
        <w:rPr>
          <w:rFonts w:cs="B Zar"/>
          <w:sz w:val="28"/>
          <w:szCs w:val="28"/>
          <w:rtl/>
          <w:lang w:eastAsia="ja-JP"/>
        </w:rPr>
        <w:softHyphen/>
      </w:r>
      <w:r w:rsidRPr="00031D14">
        <w:rPr>
          <w:rFonts w:cs="B Zar" w:hint="cs"/>
          <w:sz w:val="28"/>
          <w:szCs w:val="28"/>
          <w:rtl/>
          <w:lang w:eastAsia="ja-JP"/>
        </w:rPr>
        <w:t>های تابعه را به عنوان اعضای هیئت مدیره انتخاب کرده است. در این ساختار،  یکی از مدیران عامل شرکت</w:t>
      </w:r>
      <w:r w:rsidRPr="00031D14">
        <w:rPr>
          <w:rFonts w:cs="B Zar"/>
          <w:sz w:val="28"/>
          <w:szCs w:val="28"/>
          <w:rtl/>
          <w:lang w:eastAsia="ja-JP"/>
        </w:rPr>
        <w:softHyphen/>
      </w:r>
      <w:r w:rsidRPr="00031D14">
        <w:rPr>
          <w:rFonts w:cs="B Zar" w:hint="cs"/>
          <w:sz w:val="28"/>
          <w:szCs w:val="28"/>
          <w:rtl/>
          <w:lang w:eastAsia="ja-JP"/>
        </w:rPr>
        <w:t>ها ممکن است در دو یا سه شرکت دیگر عضو هیئت مدیره باشد و تیمی از متخصصان با تجارب و دانش مختلف عهده</w:t>
      </w:r>
      <w:r w:rsidRPr="00031D14">
        <w:rPr>
          <w:rFonts w:cs="B Zar"/>
          <w:sz w:val="28"/>
          <w:szCs w:val="28"/>
          <w:rtl/>
          <w:lang w:eastAsia="ja-JP"/>
        </w:rPr>
        <w:softHyphen/>
      </w:r>
      <w:r w:rsidRPr="00031D14">
        <w:rPr>
          <w:rFonts w:cs="B Zar" w:hint="cs"/>
          <w:sz w:val="28"/>
          <w:szCs w:val="28"/>
          <w:rtl/>
          <w:lang w:eastAsia="ja-JP"/>
        </w:rPr>
        <w:t>دار اداره یک شرکت تابعه باشند تا هم</w:t>
      </w:r>
      <w:r w:rsidRPr="00031D14">
        <w:rPr>
          <w:rFonts w:cs="B Zar"/>
          <w:sz w:val="28"/>
          <w:szCs w:val="28"/>
          <w:rtl/>
          <w:lang w:eastAsia="ja-JP"/>
        </w:rPr>
        <w:softHyphen/>
      </w:r>
      <w:r w:rsidRPr="00031D14">
        <w:rPr>
          <w:rFonts w:cs="B Zar" w:hint="cs"/>
          <w:sz w:val="28"/>
          <w:szCs w:val="28"/>
          <w:rtl/>
          <w:lang w:eastAsia="ja-JP"/>
        </w:rPr>
        <w:t>افزایی بین شرکت</w:t>
      </w:r>
      <w:r w:rsidRPr="00031D14">
        <w:rPr>
          <w:rFonts w:cs="B Zar"/>
          <w:sz w:val="28"/>
          <w:szCs w:val="28"/>
          <w:rtl/>
          <w:lang w:eastAsia="ja-JP"/>
        </w:rPr>
        <w:softHyphen/>
      </w:r>
      <w:r w:rsidRPr="00031D14">
        <w:rPr>
          <w:rFonts w:cs="B Zar" w:hint="cs"/>
          <w:sz w:val="28"/>
          <w:szCs w:val="28"/>
          <w:rtl/>
          <w:lang w:eastAsia="ja-JP"/>
        </w:rPr>
        <w:t>ها روز به</w:t>
      </w:r>
      <w:r w:rsidRPr="00031D14">
        <w:rPr>
          <w:rFonts w:cs="B Zar"/>
          <w:sz w:val="28"/>
          <w:szCs w:val="28"/>
          <w:rtl/>
          <w:lang w:eastAsia="ja-JP"/>
        </w:rPr>
        <w:softHyphen/>
      </w:r>
      <w:r w:rsidRPr="00031D14">
        <w:rPr>
          <w:rFonts w:cs="B Zar" w:hint="cs"/>
          <w:sz w:val="28"/>
          <w:szCs w:val="28"/>
          <w:rtl/>
          <w:lang w:eastAsia="ja-JP"/>
        </w:rPr>
        <w:t xml:space="preserve">روز بیشتر شود. </w:t>
      </w:r>
    </w:p>
    <w:p w:rsidR="00031D14" w:rsidRPr="00031D14" w:rsidRDefault="00031D14" w:rsidP="00031D14">
      <w:pPr>
        <w:spacing w:after="120"/>
        <w:ind w:firstLine="0"/>
        <w:jc w:val="center"/>
        <w:rPr>
          <w:rFonts w:cs="B Titr"/>
          <w:color w:val="000000" w:themeColor="text1"/>
          <w:sz w:val="20"/>
          <w:szCs w:val="20"/>
          <w:rtl/>
          <w:lang w:eastAsia="ja-JP" w:bidi="fa-IR"/>
        </w:rPr>
      </w:pPr>
      <w:r w:rsidRPr="00031D14">
        <w:rPr>
          <w:rFonts w:cs="B Titr" w:hint="cs"/>
          <w:color w:val="000000" w:themeColor="text1"/>
          <w:sz w:val="20"/>
          <w:szCs w:val="20"/>
          <w:rtl/>
          <w:lang w:eastAsia="ja-JP" w:bidi="fa-IR"/>
        </w:rPr>
        <w:t xml:space="preserve">شکل 11-4 </w:t>
      </w:r>
      <w:r w:rsidRPr="00031D14">
        <w:rPr>
          <w:rFonts w:ascii="Times New Roman" w:hAnsi="Times New Roman" w:cs="Times New Roman" w:hint="cs"/>
          <w:color w:val="000000" w:themeColor="text1"/>
          <w:sz w:val="20"/>
          <w:szCs w:val="20"/>
          <w:rtl/>
          <w:lang w:eastAsia="ja-JP"/>
        </w:rPr>
        <w:t>–</w:t>
      </w:r>
      <w:r w:rsidRPr="00031D14">
        <w:rPr>
          <w:rFonts w:cs="B Titr" w:hint="cs"/>
          <w:color w:val="000000" w:themeColor="text1"/>
          <w:sz w:val="20"/>
          <w:szCs w:val="20"/>
          <w:rtl/>
          <w:lang w:eastAsia="ja-JP" w:bidi="fa-IR"/>
        </w:rPr>
        <w:t xml:space="preserve"> سبک رهبری احمد غلامی در گروه فستوس </w:t>
      </w:r>
    </w:p>
    <w:p w:rsidR="00031D14" w:rsidRPr="00031D14" w:rsidRDefault="00031D14" w:rsidP="00031D14">
      <w:pPr>
        <w:tabs>
          <w:tab w:val="left" w:pos="11205"/>
        </w:tabs>
        <w:jc w:val="lowKashida"/>
        <w:rPr>
          <w:rFonts w:ascii="Tahoma" w:eastAsia="MS Mincho" w:hAnsi="Tahoma" w:cs="B Nazanin"/>
          <w:sz w:val="2"/>
          <w:szCs w:val="2"/>
          <w:rtl/>
          <w:lang w:eastAsia="ja-JP"/>
        </w:rPr>
      </w:pPr>
    </w:p>
    <w:p w:rsidR="00031D14" w:rsidRPr="00031D14" w:rsidRDefault="00031D14" w:rsidP="00115DB5">
      <w:pPr>
        <w:ind w:firstLine="170"/>
        <w:rPr>
          <w:rFonts w:cs="B Zar"/>
          <w:noProof/>
          <w:sz w:val="28"/>
          <w:szCs w:val="28"/>
          <w:rtl/>
          <w:lang w:eastAsia="ja-JP"/>
        </w:rPr>
      </w:pPr>
      <w:r w:rsidRPr="00031D14">
        <w:rPr>
          <w:rFonts w:cs="B Zar" w:hint="cs"/>
          <w:noProof/>
          <w:sz w:val="28"/>
          <w:szCs w:val="28"/>
          <w:rtl/>
          <w:lang w:eastAsia="ja-JP"/>
        </w:rPr>
        <w:t>همانطور که مشاهده می</w:t>
      </w:r>
      <w:r w:rsidR="00115DB5">
        <w:rPr>
          <w:rFonts w:cs="B Zar"/>
          <w:noProof/>
          <w:sz w:val="28"/>
          <w:szCs w:val="28"/>
          <w:rtl/>
          <w:lang w:eastAsia="ja-JP"/>
        </w:rPr>
        <w:softHyphen/>
      </w:r>
      <w:r w:rsidRPr="00031D14">
        <w:rPr>
          <w:rFonts w:cs="B Zar" w:hint="cs"/>
          <w:noProof/>
          <w:sz w:val="28"/>
          <w:szCs w:val="28"/>
          <w:rtl/>
          <w:lang w:eastAsia="ja-JP"/>
        </w:rPr>
        <w:t>شود سبک رهبری بر اساس مطالعه پرسشنامه</w:t>
      </w:r>
      <w:r w:rsidRPr="00031D14">
        <w:rPr>
          <w:rFonts w:cs="B Zar"/>
          <w:noProof/>
          <w:sz w:val="28"/>
          <w:szCs w:val="28"/>
          <w:rtl/>
          <w:lang w:eastAsia="ja-JP"/>
        </w:rPr>
        <w:softHyphen/>
      </w:r>
      <w:r w:rsidRPr="00031D14">
        <w:rPr>
          <w:rFonts w:cs="B Zar" w:hint="cs"/>
          <w:noProof/>
          <w:sz w:val="28"/>
          <w:szCs w:val="28"/>
          <w:rtl/>
          <w:lang w:eastAsia="ja-JP"/>
        </w:rPr>
        <w:t>ای به گونه تیمی بیشتر نزدیک است. این نتیجه مؤید ویژگی</w:t>
      </w:r>
      <w:r w:rsidR="00115DB5">
        <w:rPr>
          <w:rFonts w:cs="B Zar"/>
          <w:noProof/>
          <w:sz w:val="28"/>
          <w:szCs w:val="28"/>
          <w:rtl/>
          <w:lang w:eastAsia="ja-JP"/>
        </w:rPr>
        <w:softHyphen/>
      </w:r>
      <w:r w:rsidRPr="00031D14">
        <w:rPr>
          <w:rFonts w:cs="B Zar" w:hint="cs"/>
          <w:noProof/>
          <w:sz w:val="28"/>
          <w:szCs w:val="28"/>
          <w:rtl/>
          <w:lang w:eastAsia="ja-JP"/>
        </w:rPr>
        <w:t>هایی است که ما در خصوص شیوه مدیریت و رهبری احمد غلامی شناسایی کردیم.</w:t>
      </w:r>
    </w:p>
    <w:p w:rsidR="00031D14" w:rsidRPr="00031D14" w:rsidRDefault="00031D14" w:rsidP="00115DB5">
      <w:pPr>
        <w:ind w:firstLine="170"/>
        <w:rPr>
          <w:rFonts w:cs="B Zar"/>
          <w:noProof/>
          <w:sz w:val="28"/>
          <w:szCs w:val="28"/>
          <w:rtl/>
          <w:lang w:eastAsia="ja-JP"/>
        </w:rPr>
      </w:pPr>
      <w:r w:rsidRPr="00031D14">
        <w:rPr>
          <w:rFonts w:cs="B Zar" w:hint="cs"/>
          <w:noProof/>
          <w:sz w:val="28"/>
          <w:szCs w:val="28"/>
          <w:rtl/>
          <w:lang w:eastAsia="ja-JP"/>
        </w:rPr>
        <w:t>به طور کلی می</w:t>
      </w:r>
      <w:r w:rsidR="00115DB5">
        <w:rPr>
          <w:rFonts w:cs="B Zar"/>
          <w:noProof/>
          <w:sz w:val="28"/>
          <w:szCs w:val="28"/>
          <w:rtl/>
          <w:lang w:eastAsia="ja-JP"/>
        </w:rPr>
        <w:softHyphen/>
      </w:r>
      <w:r w:rsidRPr="00031D14">
        <w:rPr>
          <w:rFonts w:cs="B Zar" w:hint="cs"/>
          <w:noProof/>
          <w:sz w:val="28"/>
          <w:szCs w:val="28"/>
          <w:rtl/>
          <w:lang w:eastAsia="ja-JP"/>
        </w:rPr>
        <w:t>توان تا حدودی هماهنگی بین ارکان سازمان و حتی شیوه خلق استراتژی در گروه فستوس را با محیط این سازمان شناسایی کرد. رهبر این مجموعه در طول سال</w:t>
      </w:r>
      <w:r w:rsidRPr="00031D14">
        <w:rPr>
          <w:rFonts w:cs="B Zar"/>
          <w:noProof/>
          <w:sz w:val="28"/>
          <w:szCs w:val="28"/>
          <w:rtl/>
          <w:lang w:eastAsia="ja-JP"/>
        </w:rPr>
        <w:softHyphen/>
      </w:r>
      <w:r w:rsidRPr="00031D14">
        <w:rPr>
          <w:rFonts w:cs="B Zar" w:hint="cs"/>
          <w:noProof/>
          <w:sz w:val="28"/>
          <w:szCs w:val="28"/>
          <w:rtl/>
          <w:lang w:eastAsia="ja-JP"/>
        </w:rPr>
        <w:t xml:space="preserve">های متمادی فعالیت و تلاش، پی برده است که </w:t>
      </w:r>
      <w:r w:rsidRPr="00031D14">
        <w:rPr>
          <w:rFonts w:cs="B Zar" w:hint="cs"/>
          <w:noProof/>
          <w:sz w:val="28"/>
          <w:szCs w:val="28"/>
          <w:rtl/>
          <w:lang w:eastAsia="ja-JP"/>
        </w:rPr>
        <w:lastRenderedPageBreak/>
        <w:t xml:space="preserve">باید در شناسایی تصمیمات کلیدی از رویکرد چشم اندازسازی بهره گیرد و ارکان سازمان را با محیطی پیچیده و دارای تغییرات زیاد هماهنگ سازد. </w:t>
      </w:r>
    </w:p>
    <w:p w:rsidR="00031D14" w:rsidRPr="00031D14" w:rsidRDefault="0005504A" w:rsidP="00031D14">
      <w:pPr>
        <w:ind w:firstLine="170"/>
        <w:rPr>
          <w:rFonts w:ascii="Tahoma" w:eastAsia="MS Mincho" w:hAnsi="Tahoma" w:cs="B Nazanin"/>
          <w:sz w:val="2"/>
          <w:szCs w:val="2"/>
          <w:rtl/>
          <w:lang w:eastAsia="ja-JP"/>
        </w:rPr>
      </w:pPr>
      <w:bookmarkStart w:id="114" w:name="_Toc473502320"/>
      <w:bookmarkStart w:id="115" w:name="_Toc473502506"/>
      <w:r w:rsidRPr="0005504A">
        <w:rPr>
          <w:rFonts w:ascii="Times New Roman" w:eastAsia="Times New Roman" w:hAnsi="Times New Roman" w:cs="B Titr"/>
          <w:b/>
          <w:bCs/>
          <w:noProof/>
          <w:sz w:val="16"/>
          <w:szCs w:val="16"/>
          <w:rtl/>
        </w:rPr>
        <w:pict>
          <v:group id="Canvas 450" o:spid="_x0000_s1275" editas="canvas" style="position:absolute;left:0;text-align:left;margin-left:0;margin-top:255.15pt;width:424.05pt;height:242.95pt;z-index:251811840;mso-position-horizontal:center;mso-position-horizontal-relative:margin;mso-position-vertical-relative:page" coordsize="53854,30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">
            <v:shape id="_x0000_s1276" type="#_x0000_t75" style="position:absolute;width:53854;height:30854;visibility:visible" filled="t" fillcolor="#4bacc6" stroked="t" strokecolor="#f2f2f2" strokeweight="3pt">
              <v:fill o:detectmouseclick="t"/>
              <v:path o:connecttype="none"/>
            </v:shape>
            <v:oval id="Oval 146" o:spid="_x0000_s1277" style="position:absolute;left:13208;top:7432;width:26898;height:17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" filled="f" strokeweight="1.25pt"/>
            <v:rect id="Rectangle 147" o:spid="_x0000_s1278" style="position:absolute;left:19843;top:22513;width:14821;height:6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" strokeweight="1.25pt"/>
            <v:shape id="AutoShape 148" o:spid="_x0000_s1279" type="#_x0000_t32" style="position:absolute;left:27254;top:22513;width:0;height:694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AutoShape 149" o:spid="_x0000_s1280" type="#_x0000_t32" style="position:absolute;left:19843;top:25984;width:1482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rect id="Rectangle 150" o:spid="_x0000_s1281" style="position:absolute;left:19843;top:22745;width:7411;height:34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" filled="f" stroked="f">
              <v:textbox inset="0,0,0,0">
                <w:txbxContent>
                  <w:p w:rsidR="008B79DF" w:rsidRPr="00E50287" w:rsidRDefault="008B79DF" w:rsidP="00031D14">
                    <w:pPr>
                      <w:ind w:firstLine="0"/>
                      <w:jc w:val="center"/>
                      <w:rPr>
                        <w:rFonts w:cs="B Zar"/>
                        <w:sz w:val="18"/>
                        <w:szCs w:val="18"/>
                        <w:lang w:bidi="fa-IR"/>
                      </w:rPr>
                    </w:pPr>
                    <w:r w:rsidRPr="00E50287">
                      <w:rPr>
                        <w:rFonts w:cs="B Zar" w:hint="cs"/>
                        <w:sz w:val="18"/>
                        <w:szCs w:val="18"/>
                        <w:rtl/>
                        <w:lang w:bidi="fa-IR"/>
                      </w:rPr>
                      <w:t>چشم انداز سازی استراتژیک</w:t>
                    </w:r>
                  </w:p>
                </w:txbxContent>
              </v:textbox>
            </v:rect>
            <v:rect id="Rectangle 151" o:spid="_x0000_s1282" style="position:absolute;left:20088;top:25850;width:7404;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برنامه</w:t>
                    </w:r>
                    <w:r>
                      <w:rPr>
                        <w:rFonts w:cs="B Zar"/>
                        <w:sz w:val="18"/>
                        <w:szCs w:val="18"/>
                        <w:rtl/>
                        <w:lang w:bidi="fa-IR"/>
                      </w:rPr>
                      <w:softHyphen/>
                    </w:r>
                    <w:r>
                      <w:rPr>
                        <w:rFonts w:cs="B Zar" w:hint="cs"/>
                        <w:sz w:val="18"/>
                        <w:szCs w:val="18"/>
                        <w:rtl/>
                        <w:lang w:bidi="fa-IR"/>
                      </w:rPr>
                      <w:t>ریزی استراتژیک</w:t>
                    </w:r>
                  </w:p>
                </w:txbxContent>
              </v:textbox>
            </v:rect>
            <v:rect id="Rectangle 152" o:spid="_x0000_s1283" style="position:absolute;left:27254;top:22526;width:7404;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" filled="f" stroked="f">
              <v:textbox inset="0,0,0,0">
                <w:txbxContent>
                  <w:p w:rsidR="008B79DF" w:rsidRDefault="008B79DF" w:rsidP="00031D14">
                    <w:pPr>
                      <w:ind w:firstLine="0"/>
                      <w:jc w:val="center"/>
                      <w:rPr>
                        <w:rFonts w:cs="B Zar"/>
                        <w:sz w:val="18"/>
                        <w:szCs w:val="18"/>
                        <w:rtl/>
                        <w:lang w:bidi="fa-IR"/>
                      </w:rPr>
                    </w:pPr>
                    <w:r>
                      <w:rPr>
                        <w:rFonts w:cs="B Zar" w:hint="cs"/>
                        <w:sz w:val="18"/>
                        <w:szCs w:val="18"/>
                        <w:rtl/>
                        <w:lang w:bidi="fa-IR"/>
                      </w:rPr>
                      <w:t>یادگیری</w:t>
                    </w:r>
                  </w:p>
                  <w:p w:rsidR="008B79DF" w:rsidRPr="001E1AFE" w:rsidRDefault="008B79DF" w:rsidP="00031D14">
                    <w:pPr>
                      <w:ind w:firstLine="0"/>
                      <w:jc w:val="center"/>
                      <w:rPr>
                        <w:rFonts w:cs="B Zar"/>
                        <w:sz w:val="18"/>
                        <w:szCs w:val="18"/>
                        <w:lang w:bidi="fa-IR"/>
                      </w:rPr>
                    </w:pPr>
                    <w:r>
                      <w:rPr>
                        <w:rFonts w:cs="B Zar" w:hint="cs"/>
                        <w:sz w:val="18"/>
                        <w:szCs w:val="18"/>
                        <w:rtl/>
                        <w:lang w:bidi="fa-IR"/>
                      </w:rPr>
                      <w:t xml:space="preserve"> استراتژیک</w:t>
                    </w:r>
                  </w:p>
                </w:txbxContent>
              </v:textbox>
            </v:rect>
            <v:rect id="Rectangle 153" o:spid="_x0000_s1284" style="position:absolute;left:27432;top:25647;width:7607;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اقدام اکتشافانه استراتژیک</w:t>
                    </w:r>
                  </w:p>
                </w:txbxContent>
              </v:textbox>
            </v:rect>
            <v:rect id="Rectangle 154" o:spid="_x0000_s1285" style="position:absolute;left:19227;top:3051;width:14821;height:69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" strokeweight="1.25pt"/>
            <v:shape id="AutoShape 155" o:spid="_x0000_s1286" type="#_x0000_t32" style="position:absolute;left:26638;top:2974;width:6;height:709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"/>
            <v:shape id="AutoShape 156" o:spid="_x0000_s1287" type="#_x0000_t32" style="position:absolute;left:19151;top:6524;width:14973;height: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"/>
            <v:rect id="Rectangle 157" o:spid="_x0000_s1288" style="position:absolute;left:19227;top:3133;width:7265;height:34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ارگانیکی</w:t>
                    </w:r>
                  </w:p>
                </w:txbxContent>
              </v:textbox>
            </v:rect>
            <v:rect id="Rectangle 158" o:spid="_x0000_s1289" style="position:absolute;left:19240;top:6530;width:7404;height:34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بسیار مکانیکی</w:t>
                    </w:r>
                  </w:p>
                </w:txbxContent>
              </v:textbox>
            </v:rect>
            <v:rect id="Rectangle 159" o:spid="_x0000_s1290" style="position:absolute;left:26644;top:3063;width:7252;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بسیار ارگانیکی</w:t>
                    </w:r>
                  </w:p>
                </w:txbxContent>
              </v:textbox>
            </v:rect>
            <v:rect id="Rectangle 160" o:spid="_x0000_s1291" style="position:absolute;left:26812;top:6518;width:7084;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مکانیکی</w:t>
                    </w:r>
                  </w:p>
                </w:txbxContent>
              </v:textbox>
            </v:rect>
            <v:rect id="Rectangle 161" o:spid="_x0000_s1292" style="position:absolute;left:37433;top:11820;width:14821;height:6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" strokeweight="1.25pt"/>
            <v:shape id="AutoShape 162" o:spid="_x0000_s1293" type="#_x0000_t32" style="position:absolute;left:44843;top:11744;width:7;height:709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"/>
            <v:shape id="AutoShape 163" o:spid="_x0000_s1294" type="#_x0000_t32" style="position:absolute;left:37357;top:15293;width:14973;height: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"/>
            <v:rect id="Rectangle 164" o:spid="_x0000_s1295" style="position:absolute;left:37433;top:11903;width:7410;height:347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مشارکتی</w:t>
                    </w:r>
                  </w:p>
                </w:txbxContent>
              </v:textbox>
            </v:rect>
            <v:rect id="Rectangle 165" o:spid="_x0000_s1296" style="position:absolute;left:37445;top:15300;width:7405;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بروکراتیک</w:t>
                    </w:r>
                  </w:p>
                </w:txbxContent>
              </v:textbox>
            </v:rect>
            <v:rect id="Rectangle 166" o:spid="_x0000_s1297" style="position:absolute;left:44850;top:11833;width:7397;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انعطاف پذیر</w:t>
                    </w:r>
                  </w:p>
                </w:txbxContent>
              </v:textbox>
            </v:rect>
            <v:rect id="Rectangle 167" o:spid="_x0000_s1298" style="position:absolute;left:44843;top:15287;width:7404;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مأموریتی</w:t>
                    </w:r>
                  </w:p>
                </w:txbxContent>
              </v:textbox>
            </v:rect>
            <v:rect id="Rectangle 168" o:spid="_x0000_s1299" style="position:absolute;left:2438;top:11915;width:14821;height:6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" strokeweight="1.25pt"/>
            <v:shape id="AutoShape 169" o:spid="_x0000_s1300" type="#_x0000_t32" style="position:absolute;left:9848;top:11839;width:7;height:709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"/>
            <v:shape id="AutoShape 170" o:spid="_x0000_s1301" type="#_x0000_t32" style="position:absolute;left:2362;top:15389;width:14973;height: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"/>
            <v:rect id="Rectangle 171" o:spid="_x0000_s1302" style="position:absolute;left:9855;top:11922;width:7404;height:347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" filled="f" stroked="f" strokeweight="1pt">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تیمی</w:t>
                    </w:r>
                  </w:p>
                </w:txbxContent>
              </v:textbox>
            </v:rect>
            <v:rect id="Rectangle 172" o:spid="_x0000_s1303" style="position:absolute;left:9861;top:15471;width:7404;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" filled="f" stroked="f" strokeweight="1pt">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مشارکتی</w:t>
                    </w:r>
                  </w:p>
                </w:txbxContent>
              </v:textbox>
            </v:rect>
            <v:rect id="Rectangle 173" o:spid="_x0000_s1304" style="position:absolute;left:2451;top:15471;width:7397;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" filled="f" stroked="f" strokeweight="1pt">
              <v:textbox inset="0,0,0,0">
                <w:txbxContent>
                  <w:p w:rsidR="008B79DF" w:rsidRPr="00240717" w:rsidRDefault="008B79DF" w:rsidP="00031D14">
                    <w:pPr>
                      <w:ind w:firstLine="0"/>
                      <w:jc w:val="center"/>
                      <w:rPr>
                        <w:rFonts w:cs="B Zar"/>
                        <w:sz w:val="18"/>
                        <w:szCs w:val="18"/>
                        <w:lang w:bidi="fa-IR"/>
                      </w:rPr>
                    </w:pPr>
                    <w:r>
                      <w:rPr>
                        <w:rFonts w:cs="B Zar" w:hint="cs"/>
                        <w:sz w:val="18"/>
                        <w:szCs w:val="18"/>
                        <w:rtl/>
                        <w:lang w:bidi="fa-IR"/>
                      </w:rPr>
                      <w:t>تشویقی/آمرانه</w:t>
                    </w:r>
                  </w:p>
                </w:txbxContent>
              </v:textbox>
            </v:rect>
            <v:rect id="Rectangle 174" o:spid="_x0000_s1305" style="position:absolute;left:2457;top:11928;width:7398;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" filled="f" stroked="f" strokeweight="1pt">
              <v:textbox inset="0,0,0,0">
                <w:txbxContent>
                  <w:p w:rsidR="008B79DF" w:rsidRPr="009800A6" w:rsidRDefault="008B79DF" w:rsidP="00031D14">
                    <w:pPr>
                      <w:ind w:firstLine="0"/>
                      <w:jc w:val="center"/>
                      <w:rPr>
                        <w:rFonts w:cs="B Zar"/>
                        <w:sz w:val="18"/>
                        <w:szCs w:val="18"/>
                        <w:lang w:bidi="fa-IR"/>
                      </w:rPr>
                    </w:pPr>
                    <w:r>
                      <w:rPr>
                        <w:rFonts w:cs="B Zar" w:hint="cs"/>
                        <w:sz w:val="18"/>
                        <w:szCs w:val="18"/>
                        <w:rtl/>
                        <w:lang w:bidi="fa-IR"/>
                      </w:rPr>
                      <w:t>تفویضی</w:t>
                    </w:r>
                  </w:p>
                </w:txbxContent>
              </v:textbox>
            </v:rect>
            <v:rect id="Rectangle 175" o:spid="_x0000_s1306" style="position:absolute;left:19329;top:12658;width:14567;height:6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" strokeweight="1.25pt">
              <v:textbox>
                <w:txbxContent>
                  <w:p w:rsidR="008B79DF" w:rsidRDefault="008B79DF" w:rsidP="00031D14">
                    <w:pPr>
                      <w:jc w:val="center"/>
                    </w:pPr>
                  </w:p>
                </w:txbxContent>
              </v:textbox>
            </v:rect>
            <v:shape id="AutoShape 176" o:spid="_x0000_s1307" type="#_x0000_t32" style="position:absolute;left:26612;top:12658;width:0;height:694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"/>
            <v:shape id="AutoShape 177" o:spid="_x0000_s1308" type="#_x0000_t32" style="position:absolute;left:19329;top:16129;width:1456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"/>
            <v:rect id="Rectangle 178" o:spid="_x0000_s1309" style="position:absolute;left:19329;top:12741;width:7410;height:347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ساده نامطمئن</w:t>
                    </w:r>
                  </w:p>
                </w:txbxContent>
              </v:textbox>
            </v:rect>
            <v:rect id="Rectangle 179" o:spid="_x0000_s1310" style="position:absolute;left:19342;top:16138;width:7404;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ساده و مطمئن</w:t>
                    </w:r>
                  </w:p>
                </w:txbxContent>
              </v:textbox>
            </v:rect>
            <v:rect id="Rectangle 180" o:spid="_x0000_s1311" style="position:absolute;left:26746;top:12671;width:7239;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پیچیده و نامطمئن</w:t>
                    </w:r>
                  </w:p>
                </w:txbxContent>
              </v:textbox>
            </v:rect>
            <v:rect id="Rectangle 181" o:spid="_x0000_s1312" style="position:absolute;left:26727;top:16125;width:6848;height:34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" filled="f" stroked="f">
              <v:textbox inset="0,0,0,0">
                <w:txbxContent>
                  <w:p w:rsidR="008B79DF" w:rsidRPr="001E1AFE" w:rsidRDefault="008B79DF" w:rsidP="00031D14">
                    <w:pPr>
                      <w:ind w:firstLine="0"/>
                      <w:jc w:val="center"/>
                      <w:rPr>
                        <w:rFonts w:cs="B Zar"/>
                        <w:sz w:val="18"/>
                        <w:szCs w:val="18"/>
                        <w:lang w:bidi="fa-IR"/>
                      </w:rPr>
                    </w:pPr>
                    <w:r>
                      <w:rPr>
                        <w:rFonts w:cs="B Zar" w:hint="cs"/>
                        <w:sz w:val="18"/>
                        <w:szCs w:val="18"/>
                        <w:rtl/>
                        <w:lang w:bidi="fa-IR"/>
                      </w:rPr>
                      <w:t>پیچیده و مطمئن</w:t>
                    </w:r>
                  </w:p>
                </w:txbxContent>
              </v:textbox>
            </v:rect>
            <v:rect id="Rectangle 182" o:spid="_x0000_s1313" style="position:absolute;left:40633;top:9540;width:6947;height:16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" filled="f" stroked="f">
              <v:textbox inset="0,0,0,0">
                <w:txbxContent>
                  <w:p w:rsidR="008B79DF" w:rsidRPr="001E1AFE" w:rsidRDefault="008B79DF" w:rsidP="00031D14">
                    <w:pPr>
                      <w:ind w:left="-40" w:firstLine="0"/>
                      <w:jc w:val="center"/>
                      <w:rPr>
                        <w:rFonts w:cs="B Zar"/>
                        <w:sz w:val="20"/>
                        <w:szCs w:val="20"/>
                        <w:lang w:bidi="fa-IR"/>
                      </w:rPr>
                    </w:pPr>
                    <w:r w:rsidRPr="001E1AFE">
                      <w:rPr>
                        <w:rFonts w:cs="B Zar" w:hint="cs"/>
                        <w:sz w:val="20"/>
                        <w:szCs w:val="20"/>
                        <w:rtl/>
                        <w:lang w:bidi="fa-IR"/>
                      </w:rPr>
                      <w:t>فرهنگ سازمانی</w:t>
                    </w:r>
                  </w:p>
                </w:txbxContent>
              </v:textbox>
            </v:rect>
            <v:rect id="Rectangle 183" o:spid="_x0000_s1314" style="position:absolute;left:22612;top:1381;width:6947;height:16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" filled="f" stroked="f">
              <v:textbox inset="0,0,0,0">
                <w:txbxContent>
                  <w:p w:rsidR="008B79DF" w:rsidRPr="001E1AFE" w:rsidRDefault="008B79DF" w:rsidP="00031D14">
                    <w:pPr>
                      <w:ind w:left="-40" w:firstLine="0"/>
                      <w:jc w:val="center"/>
                      <w:rPr>
                        <w:rFonts w:cs="B Zar"/>
                        <w:sz w:val="20"/>
                        <w:szCs w:val="20"/>
                        <w:lang w:bidi="fa-IR"/>
                      </w:rPr>
                    </w:pPr>
                    <w:r>
                      <w:rPr>
                        <w:rFonts w:cs="B Zar" w:hint="cs"/>
                        <w:sz w:val="20"/>
                        <w:szCs w:val="20"/>
                        <w:rtl/>
                        <w:lang w:bidi="fa-IR"/>
                      </w:rPr>
                      <w:t>ساختار</w:t>
                    </w:r>
                    <w:r w:rsidRPr="001E1AFE">
                      <w:rPr>
                        <w:rFonts w:cs="B Zar" w:hint="cs"/>
                        <w:sz w:val="20"/>
                        <w:szCs w:val="20"/>
                        <w:rtl/>
                        <w:lang w:bidi="fa-IR"/>
                      </w:rPr>
                      <w:t xml:space="preserve"> سازمانی</w:t>
                    </w:r>
                  </w:p>
                </w:txbxContent>
              </v:textbox>
            </v:rect>
            <v:rect id="Rectangle 184" o:spid="_x0000_s1315" style="position:absolute;left:6261;top:9985;width:6947;height:16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" filled="f" stroked="f">
              <v:textbox inset="0,0,0,0">
                <w:txbxContent>
                  <w:p w:rsidR="008B79DF" w:rsidRPr="001E1AFE" w:rsidRDefault="008B79DF" w:rsidP="00031D14">
                    <w:pPr>
                      <w:ind w:left="-40" w:firstLine="0"/>
                      <w:jc w:val="center"/>
                      <w:rPr>
                        <w:rFonts w:cs="B Zar"/>
                        <w:sz w:val="20"/>
                        <w:szCs w:val="20"/>
                        <w:lang w:bidi="fa-IR"/>
                      </w:rPr>
                    </w:pPr>
                    <w:r>
                      <w:rPr>
                        <w:rFonts w:cs="B Zar" w:hint="cs"/>
                        <w:sz w:val="20"/>
                        <w:szCs w:val="20"/>
                        <w:rtl/>
                        <w:lang w:bidi="fa-IR"/>
                      </w:rPr>
                      <w:t>سبک رهبری</w:t>
                    </w:r>
                  </w:p>
                </w:txbxContent>
              </v:textbox>
            </v:rect>
            <v:rect id="Rectangle 185" o:spid="_x0000_s1316" style="position:absolute;left:24085;top:10607;width:6947;height:16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" filled="f" stroked="f">
              <v:textbox inset="0,0,0,0">
                <w:txbxContent>
                  <w:p w:rsidR="008B79DF" w:rsidRPr="001E1AFE" w:rsidRDefault="008B79DF" w:rsidP="00031D14">
                    <w:pPr>
                      <w:ind w:left="-40" w:firstLine="0"/>
                      <w:jc w:val="center"/>
                      <w:rPr>
                        <w:rFonts w:cs="B Zar"/>
                        <w:sz w:val="20"/>
                        <w:szCs w:val="20"/>
                        <w:lang w:bidi="fa-IR"/>
                      </w:rPr>
                    </w:pPr>
                    <w:r>
                      <w:rPr>
                        <w:rFonts w:cs="B Zar" w:hint="cs"/>
                        <w:sz w:val="20"/>
                        <w:szCs w:val="20"/>
                        <w:rtl/>
                        <w:lang w:bidi="fa-IR"/>
                      </w:rPr>
                      <w:t>محیط</w:t>
                    </w:r>
                  </w:p>
                </w:txbxContent>
              </v:textbox>
            </v:rect>
            <v:rect id="Rectangle 186" o:spid="_x0000_s1317" style="position:absolute;left:23764;top:20164;width:8789;height:16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" filled="f" stroked="f">
              <v:textbox inset="0,0,0,0">
                <w:txbxContent>
                  <w:p w:rsidR="008B79DF" w:rsidRPr="001E1AFE" w:rsidRDefault="008B79DF" w:rsidP="00031D14">
                    <w:pPr>
                      <w:ind w:left="-40" w:firstLine="0"/>
                      <w:jc w:val="center"/>
                      <w:rPr>
                        <w:rFonts w:cs="B Zar"/>
                        <w:sz w:val="20"/>
                        <w:szCs w:val="20"/>
                        <w:lang w:bidi="fa-IR"/>
                      </w:rPr>
                    </w:pPr>
                    <w:r>
                      <w:rPr>
                        <w:rFonts w:cs="B Zar" w:hint="cs"/>
                        <w:sz w:val="20"/>
                        <w:szCs w:val="20"/>
                        <w:rtl/>
                        <w:lang w:bidi="fa-IR"/>
                      </w:rPr>
                      <w:t>رویکردخلق استراتژی</w:t>
                    </w:r>
                  </w:p>
                </w:txbxContent>
              </v:textbox>
            </v:rect>
            <v:shape id="AutoShape 187" o:spid="_x0000_s1318" style="position:absolute;left:10007;top:12658;width:1461;height:1842;visibility:visible;mso-wrap-style:square;v-text-anchor:top" coordsize="146050,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" path="m,70339r55786,l73025,,90264,70339r55786,l100918,113810r17239,70340l73025,140677,27893,184150,45132,113810,,70339xe" fillcolor="yellow">
              <v:stroke joinstyle="miter"/>
              <v:path o:connecttype="custom" o:connectlocs="0,70339;55786,70339;73025,0;90264,70339;146050,70339;100918,113810;118157,184150;73025,140677;27893,184150;45132,113810;0,70339" o:connectangles="0,0,0,0,0,0,0,0,0,0,0"/>
            </v:shape>
            <v:shape id="AutoShape 188" o:spid="_x0000_s1319" style="position:absolute;left:24085;top:4368;width:2038;height:1842;visibility:visible;mso-wrap-style:square;v-text-anchor:top" coordsize="203835,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" path="m,70339r77858,l101918,r24059,70339l203835,70339r-62989,43471l164906,184150,101918,140677,38929,184150,62989,113810,,70339xe" fillcolor="yellow">
              <v:stroke joinstyle="miter"/>
              <v:path o:connecttype="custom" o:connectlocs="0,70339;77858,70339;101918,0;125977,70339;203835,70339;140846,113810;164906,184150;101918,140677;38929,184150;62989,113810;0,70339" o:connectangles="0,0,0,0,0,0,0,0,0,0,0"/>
            </v:shape>
            <v:shape id="AutoShape 189" o:spid="_x0000_s1320" style="position:absolute;left:44942;top:11820;width:1759;height:1842;visibility:visible;v-text-anchor:middle" coordsize="175895,1841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" adj="-11796480,,5400" path="m,70339r67186,l87948,r20761,70339l175895,70339r-54355,43471l142302,184150,87948,140677,33593,184150,54355,113810,,70339xe" fillcolor="yellow">
              <v:stroke joinstyle="miter"/>
              <v:formulas/>
              <v:path o:connecttype="custom" o:connectlocs="0,70339;67186,70339;87948,0;108709,70339;175895,70339;121540,113810;142302,184150;87948,140677;33593,184150;54355,113810;0,70339" o:connectangles="0,0,0,0,0,0,0,0,0,0,0" textboxrect="0,0,175895,184150"/>
              <v:textbox inset="0,0,0,0">
                <w:txbxContent>
                  <w:p w:rsidR="008B79DF" w:rsidRPr="00D81D2A" w:rsidRDefault="008B79DF" w:rsidP="00031D14">
                    <w:pPr>
                      <w:rPr>
                        <w:lang w:bidi="fa-IR"/>
                      </w:rPr>
                    </w:pPr>
                  </w:p>
                  <w:p w:rsidR="008B79DF" w:rsidRDefault="008B79DF" w:rsidP="00031D14"/>
                </w:txbxContent>
              </v:textbox>
            </v:shape>
            <v:shape id="AutoShape 190" o:spid="_x0000_s1321" style="position:absolute;left:25641;top:24009;width:2038;height:1841;visibility:visible;mso-wrap-style:square;v-text-anchor:top" coordsize="203835,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" path="m,70339r77858,l101918,r24059,70339l203835,70339r-62989,43471l164906,184150,101918,140677,38929,184150,62989,113810,,70339xe" fillcolor="yellow">
              <v:stroke joinstyle="miter"/>
              <v:path o:connecttype="custom" o:connectlocs="0,70339;77858,70339;101918,0;125977,70339;203835,70339;140846,113810;164906,184150;101918,140677;38929,184150;62989,113810;0,70339" o:connectangles="0,0,0,0,0,0,0,0,0,0,0"/>
            </v:shape>
            <v:shape id="AutoShape 191" o:spid="_x0000_s1322" style="position:absolute;left:28536;top:14649;width:2039;height:1841;visibility:visible;mso-wrap-style:square;v-text-anchor:top" coordsize="203835,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" path="m,70339r77858,l101918,r24059,70339l203835,70339r-62989,43471l164906,184150,101918,140677,38929,184150,62989,113810,,70339xe" fillcolor="yellow">
              <v:stroke joinstyle="miter"/>
              <v:path o:connecttype="custom" o:connectlocs="0,70339;77858,70339;101918,0;125977,70339;203835,70339;140846,113810;164906,184150;101918,140677;38929,184150;62989,113810;0,70339" o:connectangles="0,0,0,0,0,0,0,0,0,0,0"/>
            </v:shape>
            <w10:wrap type="topAndBottom" anchorx="margin" anchory="page"/>
          </v:group>
        </w:pict>
      </w:r>
      <w:bookmarkEnd w:id="114"/>
      <w:bookmarkEnd w:id="115"/>
    </w:p>
    <w:p w:rsidR="00031D14" w:rsidRPr="00031D14" w:rsidRDefault="00031D14" w:rsidP="00031D14">
      <w:pPr>
        <w:spacing w:after="120"/>
        <w:ind w:firstLine="0"/>
        <w:jc w:val="center"/>
        <w:rPr>
          <w:rFonts w:cs="B Titr"/>
          <w:color w:val="000000" w:themeColor="text1"/>
          <w:sz w:val="20"/>
          <w:szCs w:val="20"/>
          <w:rtl/>
          <w:lang w:bidi="fa-IR"/>
        </w:rPr>
      </w:pPr>
      <w:r w:rsidRPr="00031D14">
        <w:rPr>
          <w:rFonts w:cs="B Titr" w:hint="cs"/>
          <w:color w:val="000000" w:themeColor="text1"/>
          <w:sz w:val="20"/>
          <w:szCs w:val="20"/>
          <w:rtl/>
          <w:lang w:bidi="fa-IR"/>
        </w:rPr>
        <w:t>شکل 12-4- الگوی هماهنگی در گروه فستوس</w:t>
      </w:r>
    </w:p>
    <w:p w:rsidR="00031D14" w:rsidRPr="00031D14" w:rsidRDefault="00031D14" w:rsidP="00031D14">
      <w:pPr>
        <w:ind w:firstLine="170"/>
        <w:rPr>
          <w:rFonts w:cs="B Zar"/>
          <w:sz w:val="28"/>
          <w:szCs w:val="28"/>
          <w:rtl/>
        </w:rPr>
      </w:pPr>
    </w:p>
    <w:p w:rsidR="00031D14" w:rsidRPr="00031D14" w:rsidRDefault="00031D14" w:rsidP="00031D14">
      <w:pPr>
        <w:ind w:firstLine="170"/>
        <w:rPr>
          <w:rFonts w:cs="B Zar"/>
          <w:sz w:val="28"/>
          <w:szCs w:val="28"/>
          <w:rtl/>
        </w:rPr>
      </w:pPr>
    </w:p>
    <w:p w:rsidR="00031D14" w:rsidRPr="00031D14" w:rsidRDefault="00031D14" w:rsidP="00031D14">
      <w:pPr>
        <w:ind w:firstLine="170"/>
        <w:rPr>
          <w:rFonts w:cs="B Zar"/>
          <w:sz w:val="28"/>
          <w:szCs w:val="28"/>
          <w:rtl/>
        </w:rPr>
      </w:pPr>
    </w:p>
    <w:p w:rsidR="00031D14" w:rsidRPr="00031D14" w:rsidRDefault="00031D14" w:rsidP="00031D14">
      <w:pPr>
        <w:ind w:firstLine="170"/>
        <w:rPr>
          <w:rFonts w:cs="B Zar"/>
          <w:sz w:val="28"/>
          <w:szCs w:val="28"/>
          <w:rtl/>
        </w:rPr>
      </w:pPr>
    </w:p>
    <w:p w:rsidR="00031D14" w:rsidRPr="00031D14" w:rsidRDefault="00031D14" w:rsidP="00031D14">
      <w:pPr>
        <w:ind w:firstLine="170"/>
        <w:rPr>
          <w:rFonts w:cs="B Zar"/>
          <w:sz w:val="28"/>
          <w:szCs w:val="28"/>
          <w:rtl/>
        </w:rPr>
      </w:pPr>
    </w:p>
    <w:p w:rsidR="00E268C6" w:rsidRPr="00E268C6" w:rsidRDefault="00E268C6" w:rsidP="00031D14">
      <w:pPr>
        <w:pStyle w:val="nikran2"/>
        <w:rPr>
          <w:rFonts w:ascii="Tahoma" w:eastAsia="MS Mincho" w:hAnsi="Tahoma" w:cs="B Nazanin"/>
          <w:sz w:val="2"/>
          <w:szCs w:val="2"/>
          <w:rtl/>
          <w:lang w:eastAsia="ja-JP"/>
        </w:rPr>
      </w:pPr>
    </w:p>
    <w:p w:rsidR="00E268C6" w:rsidRPr="00E268C6" w:rsidRDefault="00E268C6" w:rsidP="00E268C6">
      <w:pPr>
        <w:ind w:firstLine="170"/>
        <w:rPr>
          <w:rFonts w:cs="B Zar"/>
          <w:sz w:val="28"/>
          <w:szCs w:val="28"/>
          <w:rtl/>
        </w:rPr>
      </w:pPr>
    </w:p>
    <w:p w:rsidR="00E268C6" w:rsidRPr="00E268C6" w:rsidRDefault="00E268C6" w:rsidP="00E268C6">
      <w:pPr>
        <w:ind w:firstLine="170"/>
        <w:rPr>
          <w:rFonts w:cs="B Zar"/>
          <w:sz w:val="28"/>
          <w:szCs w:val="28"/>
          <w:rtl/>
        </w:rPr>
      </w:pPr>
    </w:p>
    <w:p w:rsidR="00E268C6" w:rsidRPr="00E268C6" w:rsidRDefault="00E268C6" w:rsidP="00E268C6">
      <w:pPr>
        <w:ind w:firstLine="170"/>
        <w:rPr>
          <w:rFonts w:cs="B Zar"/>
          <w:sz w:val="28"/>
          <w:szCs w:val="28"/>
          <w:rtl/>
        </w:rPr>
      </w:pPr>
    </w:p>
    <w:p w:rsidR="00E268C6" w:rsidRPr="00E268C6" w:rsidRDefault="00E268C6" w:rsidP="00E268C6">
      <w:pPr>
        <w:ind w:firstLine="170"/>
        <w:rPr>
          <w:rFonts w:cs="B Zar"/>
          <w:sz w:val="28"/>
          <w:szCs w:val="28"/>
          <w:rtl/>
        </w:rPr>
      </w:pPr>
    </w:p>
    <w:p w:rsidR="003F6107" w:rsidRDefault="00D258AA" w:rsidP="00741E36">
      <w:pPr>
        <w:rPr>
          <w:rtl/>
        </w:rPr>
      </w:pPr>
      <w:r>
        <w:rPr>
          <w:rtl/>
        </w:rPr>
        <w:br w:type="page"/>
      </w:r>
    </w:p>
    <w:p w:rsidR="003F6107" w:rsidRDefault="003F6107" w:rsidP="000078A0">
      <w:pPr>
        <w:pStyle w:val="nikranshekl"/>
        <w:rPr>
          <w:rtl/>
        </w:rPr>
      </w:pPr>
    </w:p>
    <w:p w:rsidR="003F6107" w:rsidRDefault="003F6107" w:rsidP="000078A0">
      <w:pPr>
        <w:pStyle w:val="nikranshekl"/>
        <w:rPr>
          <w:rtl/>
        </w:rPr>
      </w:pPr>
    </w:p>
    <w:p w:rsidR="003F6107" w:rsidRDefault="003F6107" w:rsidP="000078A0">
      <w:pPr>
        <w:pStyle w:val="nikranshekl"/>
        <w:rPr>
          <w:rtl/>
        </w:rPr>
      </w:pPr>
    </w:p>
    <w:p w:rsidR="00741E36" w:rsidRDefault="00741E36" w:rsidP="000078A0">
      <w:pPr>
        <w:pStyle w:val="nikranshekl"/>
        <w:rPr>
          <w:rtl/>
        </w:rPr>
      </w:pPr>
    </w:p>
    <w:p w:rsidR="00741E36" w:rsidRDefault="00741E36" w:rsidP="000078A0">
      <w:pPr>
        <w:pStyle w:val="nikranshekl"/>
        <w:rPr>
          <w:rtl/>
        </w:rPr>
      </w:pPr>
    </w:p>
    <w:p w:rsidR="004315D4" w:rsidRDefault="004315D4" w:rsidP="000078A0">
      <w:pPr>
        <w:pStyle w:val="nikranshekl"/>
        <w:rPr>
          <w:rtl/>
        </w:rPr>
      </w:pPr>
    </w:p>
    <w:p w:rsidR="004315D4" w:rsidRDefault="004315D4" w:rsidP="000078A0">
      <w:pPr>
        <w:pStyle w:val="nikranshekl"/>
        <w:rPr>
          <w:rtl/>
        </w:rPr>
      </w:pPr>
    </w:p>
    <w:p w:rsidR="00741E36" w:rsidRDefault="00741E36" w:rsidP="000078A0">
      <w:pPr>
        <w:pStyle w:val="nikranshekl"/>
        <w:rPr>
          <w:rtl/>
        </w:rPr>
      </w:pPr>
    </w:p>
    <w:p w:rsidR="00D258AA" w:rsidRDefault="00D258AA" w:rsidP="000078A0">
      <w:pPr>
        <w:pStyle w:val="nikranshekl"/>
        <w:rPr>
          <w:rtl/>
        </w:rPr>
      </w:pPr>
    </w:p>
    <w:p w:rsidR="00D258AA" w:rsidRPr="00CC4460" w:rsidRDefault="00D258AA" w:rsidP="00B671D3">
      <w:pPr>
        <w:pStyle w:val="nikran1"/>
        <w:rPr>
          <w:u w:val="single"/>
          <w:rtl/>
        </w:rPr>
      </w:pPr>
      <w:bookmarkStart w:id="116" w:name="_Toc167473964"/>
      <w:r w:rsidRPr="00CC4460">
        <w:rPr>
          <w:rFonts w:hint="cs"/>
          <w:u w:val="single"/>
          <w:rtl/>
        </w:rPr>
        <w:t xml:space="preserve">فصل پنجم </w:t>
      </w:r>
      <w:r w:rsidR="00CC4460" w:rsidRPr="00CC4460">
        <w:rPr>
          <w:rFonts w:ascii="Times New Roman" w:hAnsi="Times New Roman" w:cs="Times New Roman" w:hint="cs"/>
          <w:u w:val="single"/>
          <w:rtl/>
        </w:rPr>
        <w:t>–</w:t>
      </w:r>
      <w:r w:rsidR="004106DA">
        <w:rPr>
          <w:rFonts w:hint="cs"/>
          <w:u w:val="single"/>
          <w:rtl/>
        </w:rPr>
        <w:t>چشم</w:t>
      </w:r>
      <w:r w:rsidR="00B671D3">
        <w:rPr>
          <w:u w:val="single"/>
          <w:rtl/>
        </w:rPr>
        <w:softHyphen/>
      </w:r>
      <w:r w:rsidR="004106DA">
        <w:rPr>
          <w:rFonts w:hint="cs"/>
          <w:u w:val="single"/>
          <w:rtl/>
        </w:rPr>
        <w:t>انداز احمد غلامی</w:t>
      </w:r>
      <w:bookmarkEnd w:id="116"/>
    </w:p>
    <w:p w:rsidR="00CC4460" w:rsidRDefault="00CC4460" w:rsidP="000078A0">
      <w:pPr>
        <w:pStyle w:val="nikranshekl"/>
        <w:rPr>
          <w:rtl/>
        </w:rPr>
      </w:pPr>
    </w:p>
    <w:p w:rsidR="00CC4460" w:rsidRDefault="00CC4460">
      <w:pPr>
        <w:rPr>
          <w:rFonts w:cs="B Titr"/>
          <w:color w:val="000000" w:themeColor="text1"/>
          <w:sz w:val="20"/>
          <w:szCs w:val="20"/>
          <w:rtl/>
          <w:lang w:bidi="fa-IR"/>
        </w:rPr>
      </w:pPr>
      <w:r>
        <w:rPr>
          <w:rtl/>
        </w:rPr>
        <w:br w:type="page"/>
      </w:r>
    </w:p>
    <w:p w:rsidR="004315D4" w:rsidRPr="004315D4" w:rsidRDefault="004315D4" w:rsidP="00BA1A49">
      <w:pPr>
        <w:pStyle w:val="nikran3"/>
        <w:rPr>
          <w:rtl/>
        </w:rPr>
      </w:pPr>
      <w:bookmarkStart w:id="117" w:name="_Toc167473965"/>
      <w:r w:rsidRPr="004315D4">
        <w:rPr>
          <w:rFonts w:hint="cs"/>
          <w:rtl/>
        </w:rPr>
        <w:lastRenderedPageBreak/>
        <w:t>مقدمه</w:t>
      </w:r>
      <w:bookmarkEnd w:id="117"/>
    </w:p>
    <w:p w:rsidR="00F337C1" w:rsidRPr="00F337C1" w:rsidRDefault="00F337C1" w:rsidP="00F337C1">
      <w:pPr>
        <w:ind w:firstLine="170"/>
        <w:rPr>
          <w:rFonts w:cs="B Zar"/>
          <w:sz w:val="28"/>
          <w:szCs w:val="28"/>
          <w:rtl/>
        </w:rPr>
      </w:pPr>
      <w:r w:rsidRPr="00F337C1">
        <w:rPr>
          <w:rFonts w:cs="B Zar" w:hint="cs"/>
          <w:sz w:val="28"/>
          <w:szCs w:val="28"/>
          <w:rtl/>
        </w:rPr>
        <w:t>در فصل پایانی بر آن هستیم تا دیدگاههای احمد غلامی را برای آینده مجموعه</w:t>
      </w:r>
      <w:r w:rsidRPr="00F337C1">
        <w:rPr>
          <w:rFonts w:cs="B Zar"/>
          <w:sz w:val="28"/>
          <w:szCs w:val="28"/>
        </w:rPr>
        <w:softHyphen/>
      </w:r>
      <w:r w:rsidRPr="00F337C1">
        <w:rPr>
          <w:rFonts w:cs="B Zar" w:hint="cs"/>
          <w:sz w:val="28"/>
          <w:szCs w:val="28"/>
          <w:rtl/>
        </w:rPr>
        <w:t>ای که بنا کرده است، ثبت و اطلاع</w:t>
      </w:r>
      <w:r w:rsidRPr="00F337C1">
        <w:rPr>
          <w:rFonts w:cs="B Zar"/>
          <w:sz w:val="28"/>
          <w:szCs w:val="28"/>
        </w:rPr>
        <w:softHyphen/>
      </w:r>
      <w:r w:rsidRPr="00F337C1">
        <w:rPr>
          <w:rFonts w:cs="B Zar" w:hint="cs"/>
          <w:sz w:val="28"/>
          <w:szCs w:val="28"/>
          <w:rtl/>
        </w:rPr>
        <w:t>رسانی کنیم. همانطور که در فصل قبل اشاره شد</w:t>
      </w:r>
      <w:r w:rsidRPr="00F337C1">
        <w:rPr>
          <w:rFonts w:cs="B Zar" w:hint="cs"/>
          <w:sz w:val="28"/>
          <w:szCs w:val="28"/>
          <w:rtl/>
          <w:lang w:bidi="fa-IR"/>
        </w:rPr>
        <w:t>،</w:t>
      </w:r>
      <w:r w:rsidRPr="00F337C1">
        <w:rPr>
          <w:rFonts w:cs="B Zar" w:hint="cs"/>
          <w:sz w:val="28"/>
          <w:szCs w:val="28"/>
          <w:rtl/>
        </w:rPr>
        <w:t xml:space="preserve"> رویکرد خلق استراتژی در نزد احمد غلامی چشم اندازسازی است و این به آن معنی است که رهبران کارآفرین، مقاصد را برای همه بیان می</w:t>
      </w:r>
      <w:r w:rsidRPr="00F337C1">
        <w:rPr>
          <w:rFonts w:cs="B Zar"/>
          <w:sz w:val="28"/>
          <w:szCs w:val="28"/>
          <w:rtl/>
        </w:rPr>
        <w:softHyphen/>
      </w:r>
      <w:r w:rsidRPr="00F337C1">
        <w:rPr>
          <w:rFonts w:cs="B Zar" w:hint="cs"/>
          <w:sz w:val="28"/>
          <w:szCs w:val="28"/>
          <w:rtl/>
        </w:rPr>
        <w:t>کنند و اسباب اجرا و دستیابی به آنها را ایجاد خواهند کرد. تعیین چشم</w:t>
      </w:r>
      <w:r w:rsidRPr="00F337C1">
        <w:rPr>
          <w:rFonts w:cs="B Zar"/>
          <w:sz w:val="28"/>
          <w:szCs w:val="28"/>
          <w:rtl/>
        </w:rPr>
        <w:softHyphen/>
      </w:r>
      <w:r w:rsidRPr="00F337C1">
        <w:rPr>
          <w:rFonts w:cs="B Zar" w:hint="cs"/>
          <w:sz w:val="28"/>
          <w:szCs w:val="28"/>
          <w:rtl/>
        </w:rPr>
        <w:t>انداز برای سازمان از مهمترین گام</w:t>
      </w:r>
      <w:r w:rsidRPr="00F337C1">
        <w:rPr>
          <w:rFonts w:cs="B Zar"/>
          <w:sz w:val="28"/>
          <w:szCs w:val="28"/>
          <w:rtl/>
        </w:rPr>
        <w:softHyphen/>
      </w:r>
      <w:r w:rsidRPr="00F337C1">
        <w:rPr>
          <w:rFonts w:cs="B Zar" w:hint="cs"/>
          <w:sz w:val="28"/>
          <w:szCs w:val="28"/>
          <w:rtl/>
        </w:rPr>
        <w:t>های توسعه است و هیچ سازمانی بدون داشتن اهدف مشخص نمی</w:t>
      </w:r>
      <w:r w:rsidRPr="00F337C1">
        <w:rPr>
          <w:rFonts w:cs="B Zar"/>
          <w:sz w:val="28"/>
          <w:szCs w:val="28"/>
          <w:rtl/>
        </w:rPr>
        <w:softHyphen/>
      </w:r>
      <w:r w:rsidRPr="00F337C1">
        <w:rPr>
          <w:rFonts w:cs="B Zar" w:hint="cs"/>
          <w:sz w:val="28"/>
          <w:szCs w:val="28"/>
          <w:rtl/>
        </w:rPr>
        <w:t xml:space="preserve">تواند در جریان متلاطم بازار و محیط مطمئن و اثربخش حرکت کند. </w:t>
      </w:r>
    </w:p>
    <w:p w:rsidR="00F337C1" w:rsidRPr="00F337C1" w:rsidRDefault="00F337C1" w:rsidP="00F337C1">
      <w:pPr>
        <w:ind w:firstLine="170"/>
        <w:rPr>
          <w:rFonts w:cs="B Zar"/>
          <w:sz w:val="28"/>
          <w:szCs w:val="28"/>
          <w:rtl/>
          <w:lang w:bidi="fa-IR"/>
        </w:rPr>
      </w:pPr>
      <w:r w:rsidRPr="00F337C1">
        <w:rPr>
          <w:rFonts w:cs="B Zar" w:hint="cs"/>
          <w:sz w:val="28"/>
          <w:szCs w:val="28"/>
          <w:rtl/>
        </w:rPr>
        <w:t>در مدیریت هدف از عناصر مهم برنامه</w:t>
      </w:r>
      <w:r w:rsidRPr="00F337C1">
        <w:rPr>
          <w:rFonts w:cs="B Zar"/>
          <w:sz w:val="28"/>
          <w:szCs w:val="28"/>
          <w:rtl/>
        </w:rPr>
        <w:softHyphen/>
      </w:r>
      <w:r w:rsidRPr="00F337C1">
        <w:rPr>
          <w:rFonts w:cs="B Zar" w:hint="cs"/>
          <w:sz w:val="28"/>
          <w:szCs w:val="28"/>
          <w:rtl/>
        </w:rPr>
        <w:t>ریزی است؛ زیرا این هدف است که میزان کارآمدی مدیریت را سنجش می</w:t>
      </w:r>
      <w:r w:rsidRPr="00F337C1">
        <w:rPr>
          <w:rFonts w:cs="B Zar"/>
          <w:sz w:val="28"/>
          <w:szCs w:val="28"/>
          <w:rtl/>
        </w:rPr>
        <w:softHyphen/>
      </w:r>
      <w:r w:rsidRPr="00F337C1">
        <w:rPr>
          <w:rFonts w:cs="B Zar" w:hint="cs"/>
          <w:sz w:val="28"/>
          <w:szCs w:val="28"/>
          <w:rtl/>
        </w:rPr>
        <w:t>کند . پیتر دراکر برای اولین بار مبانی مدیریت بر مبنای هدف (</w:t>
      </w:r>
      <w:r w:rsidRPr="00F337C1">
        <w:rPr>
          <w:rFonts w:cs="B Zar"/>
          <w:sz w:val="28"/>
          <w:szCs w:val="28"/>
        </w:rPr>
        <w:t>MBO</w:t>
      </w:r>
      <w:r w:rsidRPr="00F337C1">
        <w:rPr>
          <w:rFonts w:cs="B Zar"/>
          <w:sz w:val="28"/>
          <w:szCs w:val="28"/>
          <w:vertAlign w:val="superscript"/>
        </w:rPr>
        <w:footnoteReference w:id="76"/>
      </w:r>
      <w:r w:rsidRPr="00F337C1">
        <w:rPr>
          <w:rFonts w:cs="B Zar" w:hint="cs"/>
          <w:sz w:val="28"/>
          <w:szCs w:val="28"/>
          <w:rtl/>
          <w:lang w:bidi="fa-IR"/>
        </w:rPr>
        <w:t>) را در کتاب معروف خود تحت عنوان شیوه مدیریت</w:t>
      </w:r>
      <w:r w:rsidRPr="00F337C1">
        <w:rPr>
          <w:rFonts w:cs="B Zar"/>
          <w:sz w:val="28"/>
          <w:szCs w:val="28"/>
          <w:vertAlign w:val="superscript"/>
          <w:rtl/>
          <w:lang w:bidi="fa-IR"/>
        </w:rPr>
        <w:footnoteReference w:id="77"/>
      </w:r>
      <w:r w:rsidRPr="00F337C1">
        <w:rPr>
          <w:rFonts w:cs="B Zar" w:hint="cs"/>
          <w:sz w:val="28"/>
          <w:szCs w:val="28"/>
          <w:rtl/>
          <w:lang w:bidi="fa-IR"/>
        </w:rPr>
        <w:t xml:space="preserve"> در سال 1954 معرفی کرد و پس از او بسیاری از نظریه</w:t>
      </w:r>
      <w:r w:rsidRPr="00F337C1">
        <w:rPr>
          <w:rFonts w:cs="B Zar"/>
          <w:sz w:val="28"/>
          <w:szCs w:val="28"/>
          <w:rtl/>
          <w:lang w:bidi="fa-IR"/>
        </w:rPr>
        <w:softHyphen/>
      </w:r>
      <w:r w:rsidRPr="00F337C1">
        <w:rPr>
          <w:rFonts w:cs="B Zar" w:hint="cs"/>
          <w:sz w:val="28"/>
          <w:szCs w:val="28"/>
          <w:rtl/>
          <w:lang w:bidi="fa-IR"/>
        </w:rPr>
        <w:t>پردازان مدیریت از این دیدگاه برای طراحی مدل</w:t>
      </w:r>
      <w:r w:rsidRPr="00F337C1">
        <w:rPr>
          <w:rFonts w:cs="B Zar"/>
          <w:sz w:val="28"/>
          <w:szCs w:val="28"/>
          <w:rtl/>
          <w:lang w:bidi="fa-IR"/>
        </w:rPr>
        <w:softHyphen/>
      </w:r>
      <w:r w:rsidRPr="00F337C1">
        <w:rPr>
          <w:rFonts w:cs="B Zar" w:hint="cs"/>
          <w:sz w:val="28"/>
          <w:szCs w:val="28"/>
          <w:rtl/>
          <w:lang w:bidi="fa-IR"/>
        </w:rPr>
        <w:t>های مدیریت استراتژیک و راهبری سازمان بهره گرفتند. در میان همه نظریات علمی یک وجه مشترک وجود دارد مبنی بر اینکه مهمترین ابزار اداره سازمان توسط کارآفرینان، تعیین مقاصد است. در مدیریت استراتژیک نیز این رسالت و چشم</w:t>
      </w:r>
      <w:r w:rsidRPr="00F337C1">
        <w:rPr>
          <w:rFonts w:cs="B Zar"/>
          <w:sz w:val="28"/>
          <w:szCs w:val="28"/>
          <w:rtl/>
          <w:lang w:bidi="fa-IR"/>
        </w:rPr>
        <w:softHyphen/>
      </w:r>
      <w:r w:rsidRPr="00F337C1">
        <w:rPr>
          <w:rFonts w:cs="B Zar" w:hint="cs"/>
          <w:sz w:val="28"/>
          <w:szCs w:val="28"/>
          <w:rtl/>
          <w:lang w:bidi="fa-IR"/>
        </w:rPr>
        <w:t>انداز است که قبل از تعیین راهبرد و حتی سازماندهی مورد توجه قرار می</w:t>
      </w:r>
      <w:r w:rsidRPr="00F337C1">
        <w:rPr>
          <w:rFonts w:cs="B Zar"/>
          <w:sz w:val="28"/>
          <w:szCs w:val="28"/>
          <w:rtl/>
          <w:lang w:bidi="fa-IR"/>
        </w:rPr>
        <w:softHyphen/>
      </w:r>
      <w:r w:rsidRPr="00F337C1">
        <w:rPr>
          <w:rFonts w:cs="B Zar" w:hint="cs"/>
          <w:sz w:val="28"/>
          <w:szCs w:val="28"/>
          <w:rtl/>
          <w:lang w:bidi="fa-IR"/>
        </w:rPr>
        <w:t>گیرد.</w:t>
      </w:r>
    </w:p>
    <w:p w:rsidR="00F337C1" w:rsidRPr="00F337C1" w:rsidRDefault="00F337C1" w:rsidP="00F337C1">
      <w:pPr>
        <w:ind w:firstLine="170"/>
        <w:rPr>
          <w:rFonts w:cs="B Zar"/>
          <w:sz w:val="28"/>
          <w:szCs w:val="28"/>
          <w:rtl/>
        </w:rPr>
      </w:pPr>
      <w:r w:rsidRPr="00F337C1">
        <w:rPr>
          <w:rFonts w:cs="B Zar" w:hint="cs"/>
          <w:sz w:val="28"/>
          <w:szCs w:val="28"/>
          <w:rtl/>
        </w:rPr>
        <w:t>ما در این فصل بنا داریم تا دیدگاههای احمدغلامی را در ارتباط با آینده مجموعه فستوس شناسایی و ارائه کنیم. برای این منظور جلساتی با ایشان و سایر مدیران ارشد سازمان برگزار کردیم و تلاش شد تا نگاه او نسبت به آینده این گروه شناسایی شود. او بارها در طی جلسات و نشست</w:t>
      </w:r>
      <w:r w:rsidRPr="00F337C1">
        <w:rPr>
          <w:rFonts w:cs="B Zar"/>
          <w:sz w:val="28"/>
          <w:szCs w:val="28"/>
          <w:rtl/>
        </w:rPr>
        <w:softHyphen/>
      </w:r>
      <w:r w:rsidRPr="00F337C1">
        <w:rPr>
          <w:rFonts w:cs="B Zar" w:hint="cs"/>
          <w:sz w:val="28"/>
          <w:szCs w:val="28"/>
          <w:rtl/>
        </w:rPr>
        <w:t>ها، توصیه</w:t>
      </w:r>
      <w:r w:rsidRPr="00F337C1">
        <w:rPr>
          <w:rFonts w:cs="B Zar"/>
          <w:sz w:val="28"/>
          <w:szCs w:val="28"/>
          <w:rtl/>
        </w:rPr>
        <w:softHyphen/>
      </w:r>
      <w:r w:rsidRPr="00F337C1">
        <w:rPr>
          <w:rFonts w:cs="B Zar" w:hint="cs"/>
          <w:sz w:val="28"/>
          <w:szCs w:val="28"/>
          <w:rtl/>
        </w:rPr>
        <w:t xml:space="preserve">های خود را برای آینده مجموعه فستوس ترسیم کرده بود؛ اما نیاز بود تا این مطالب در قالب یک فصل کوتاه ارائه شود تا خوانندگان نیز با اندیشه و امید قلبی یک کارآفرین هشتاد ساله نسبت به سازمانش آشنا شود. </w:t>
      </w:r>
    </w:p>
    <w:p w:rsidR="00F337C1" w:rsidRPr="00F337C1" w:rsidRDefault="00F337C1" w:rsidP="00F337C1">
      <w:pPr>
        <w:ind w:firstLine="170"/>
        <w:rPr>
          <w:rFonts w:cs="B Zar"/>
          <w:sz w:val="28"/>
          <w:szCs w:val="28"/>
          <w:rtl/>
        </w:rPr>
      </w:pPr>
      <w:r w:rsidRPr="00F337C1">
        <w:rPr>
          <w:rFonts w:cs="B Zar" w:hint="cs"/>
          <w:sz w:val="28"/>
          <w:szCs w:val="28"/>
          <w:rtl/>
        </w:rPr>
        <w:t>در این فصل ابتدا جهت</w:t>
      </w:r>
      <w:r w:rsidRPr="00F337C1">
        <w:rPr>
          <w:rFonts w:cs="B Zar"/>
          <w:sz w:val="28"/>
          <w:szCs w:val="28"/>
          <w:rtl/>
        </w:rPr>
        <w:softHyphen/>
      </w:r>
      <w:r w:rsidRPr="00F337C1">
        <w:rPr>
          <w:rFonts w:cs="B Zar" w:hint="cs"/>
          <w:sz w:val="28"/>
          <w:szCs w:val="28"/>
          <w:rtl/>
        </w:rPr>
        <w:t>گیری</w:t>
      </w:r>
      <w:r w:rsidRPr="00F337C1">
        <w:rPr>
          <w:rFonts w:cs="B Zar"/>
          <w:sz w:val="28"/>
          <w:szCs w:val="28"/>
          <w:rtl/>
        </w:rPr>
        <w:softHyphen/>
      </w:r>
      <w:r w:rsidRPr="00F337C1">
        <w:rPr>
          <w:rFonts w:cs="B Zar" w:hint="cs"/>
          <w:sz w:val="28"/>
          <w:szCs w:val="28"/>
          <w:rtl/>
        </w:rPr>
        <w:t>های احمد غلامی در حوزه دوچرخه  و موتور سیکلت ارائه شده و پس از آن با طرح مقاصد شرکت</w:t>
      </w:r>
      <w:r w:rsidRPr="00F337C1">
        <w:rPr>
          <w:rFonts w:cs="B Zar"/>
          <w:sz w:val="28"/>
          <w:szCs w:val="28"/>
          <w:rtl/>
        </w:rPr>
        <w:softHyphen/>
      </w:r>
      <w:r w:rsidRPr="00F337C1">
        <w:rPr>
          <w:rFonts w:cs="B Zar" w:hint="cs"/>
          <w:sz w:val="28"/>
          <w:szCs w:val="28"/>
          <w:rtl/>
        </w:rPr>
        <w:t>های بزرگی مانند یاماها و بنلی، تلاش شده است تا بیانیه</w:t>
      </w:r>
      <w:r w:rsidRPr="00F337C1">
        <w:rPr>
          <w:rFonts w:cs="B Zar"/>
          <w:sz w:val="28"/>
          <w:szCs w:val="28"/>
          <w:rtl/>
        </w:rPr>
        <w:softHyphen/>
      </w:r>
      <w:r w:rsidRPr="00F337C1">
        <w:rPr>
          <w:rFonts w:cs="B Zar" w:hint="cs"/>
          <w:sz w:val="28"/>
          <w:szCs w:val="28"/>
          <w:rtl/>
        </w:rPr>
        <w:t>های فلسفه وجودی، مأموریت و چشم</w:t>
      </w:r>
      <w:r w:rsidRPr="00F337C1">
        <w:rPr>
          <w:rFonts w:cs="B Zar"/>
          <w:sz w:val="28"/>
          <w:szCs w:val="28"/>
          <w:rtl/>
        </w:rPr>
        <w:softHyphen/>
      </w:r>
      <w:r w:rsidRPr="00F337C1">
        <w:rPr>
          <w:rFonts w:cs="B Zar" w:hint="cs"/>
          <w:sz w:val="28"/>
          <w:szCs w:val="28"/>
          <w:rtl/>
        </w:rPr>
        <w:t xml:space="preserve">انداز گروه فستوس شناسایی شود. </w:t>
      </w:r>
    </w:p>
    <w:p w:rsidR="00F337C1" w:rsidRPr="00F337C1" w:rsidRDefault="00F337C1" w:rsidP="00F337C1">
      <w:pPr>
        <w:ind w:firstLine="170"/>
        <w:rPr>
          <w:rFonts w:cs="B Zar"/>
          <w:sz w:val="28"/>
          <w:szCs w:val="28"/>
          <w:rtl/>
        </w:rPr>
      </w:pPr>
      <w:r w:rsidRPr="00F337C1">
        <w:rPr>
          <w:rFonts w:cs="B Zar" w:hint="cs"/>
          <w:sz w:val="28"/>
          <w:szCs w:val="28"/>
          <w:rtl/>
        </w:rPr>
        <w:t>بی</w:t>
      </w:r>
      <w:r w:rsidRPr="00F337C1">
        <w:rPr>
          <w:rFonts w:cs="B Zar"/>
          <w:sz w:val="28"/>
          <w:szCs w:val="28"/>
          <w:rtl/>
        </w:rPr>
        <w:softHyphen/>
      </w:r>
      <w:r w:rsidRPr="00F337C1">
        <w:rPr>
          <w:rFonts w:cs="B Zar" w:hint="cs"/>
          <w:sz w:val="28"/>
          <w:szCs w:val="28"/>
          <w:rtl/>
        </w:rPr>
        <w:t>شک ما از دانش مدیریت  و همچنین زیبایی ادبیات فارسی کمک گرفتیم تا بیانیه</w:t>
      </w:r>
      <w:r w:rsidRPr="00F337C1">
        <w:rPr>
          <w:rFonts w:cs="B Zar"/>
          <w:sz w:val="28"/>
          <w:szCs w:val="28"/>
          <w:rtl/>
        </w:rPr>
        <w:softHyphen/>
      </w:r>
      <w:r w:rsidRPr="00F337C1">
        <w:rPr>
          <w:rFonts w:cs="B Zar" w:hint="cs"/>
          <w:sz w:val="28"/>
          <w:szCs w:val="28"/>
          <w:rtl/>
        </w:rPr>
        <w:t>های ارائه شده، جذاب و خواندنی باشد؛ اما هر کجا که لازم بوده توصیه</w:t>
      </w:r>
      <w:r w:rsidRPr="00F337C1">
        <w:rPr>
          <w:rFonts w:cs="B Zar"/>
          <w:sz w:val="28"/>
          <w:szCs w:val="28"/>
          <w:rtl/>
        </w:rPr>
        <w:softHyphen/>
      </w:r>
      <w:r w:rsidRPr="00F337C1">
        <w:rPr>
          <w:rFonts w:cs="B Zar" w:hint="cs"/>
          <w:sz w:val="28"/>
          <w:szCs w:val="28"/>
          <w:rtl/>
        </w:rPr>
        <w:t>ها و گفتار احمدغلامی بدون دستکاری و تغییر ارائه شده است.</w:t>
      </w:r>
      <w:r w:rsidRPr="00F337C1">
        <w:rPr>
          <w:rFonts w:cs="B Zar"/>
          <w:sz w:val="28"/>
          <w:szCs w:val="28"/>
          <w:rtl/>
        </w:rPr>
        <w:br w:type="page"/>
      </w:r>
    </w:p>
    <w:p w:rsidR="00F337C1" w:rsidRPr="00F337C1" w:rsidRDefault="00F337C1" w:rsidP="00F337C1">
      <w:pPr>
        <w:pStyle w:val="nikran2"/>
        <w:rPr>
          <w:rtl/>
        </w:rPr>
      </w:pPr>
      <w:bookmarkStart w:id="118" w:name="_Toc167473966"/>
      <w:r w:rsidRPr="00F337C1">
        <w:rPr>
          <w:rFonts w:hint="cs"/>
          <w:rtl/>
        </w:rPr>
        <w:lastRenderedPageBreak/>
        <w:t>آینده صنعت دوچرخه فستوس</w:t>
      </w:r>
      <w:bookmarkEnd w:id="118"/>
    </w:p>
    <w:p w:rsidR="00F337C1" w:rsidRPr="00F337C1" w:rsidRDefault="00F337C1" w:rsidP="00F337C1">
      <w:pPr>
        <w:spacing w:before="120" w:after="120"/>
        <w:ind w:firstLine="0"/>
        <w:rPr>
          <w:rFonts w:cs="B Titr"/>
          <w:sz w:val="24"/>
          <w:szCs w:val="24"/>
          <w:rtl/>
          <w:lang w:bidi="fa-IR"/>
        </w:rPr>
      </w:pPr>
      <w:r w:rsidRPr="00F337C1">
        <w:rPr>
          <w:rFonts w:cs="B Titr" w:hint="cs"/>
          <w:sz w:val="24"/>
          <w:szCs w:val="24"/>
          <w:rtl/>
          <w:lang w:bidi="fa-IR"/>
        </w:rPr>
        <w:t>نوآوری در ساخت دوچرخه</w:t>
      </w:r>
    </w:p>
    <w:p w:rsidR="00F337C1" w:rsidRPr="00F337C1" w:rsidRDefault="00F337C1" w:rsidP="00F337C1">
      <w:pPr>
        <w:ind w:firstLine="170"/>
        <w:rPr>
          <w:rFonts w:cs="B Zar"/>
          <w:sz w:val="28"/>
          <w:szCs w:val="28"/>
          <w:rtl/>
        </w:rPr>
      </w:pPr>
      <w:r w:rsidRPr="00F337C1">
        <w:rPr>
          <w:rFonts w:cs="B Zar" w:hint="cs"/>
          <w:sz w:val="28"/>
          <w:szCs w:val="28"/>
          <w:rtl/>
        </w:rPr>
        <w:t>دوچرخه اگر چه وسیله</w:t>
      </w:r>
      <w:r w:rsidRPr="00F337C1">
        <w:rPr>
          <w:rFonts w:cs="B Zar"/>
          <w:sz w:val="28"/>
          <w:szCs w:val="28"/>
          <w:rtl/>
        </w:rPr>
        <w:softHyphen/>
      </w:r>
      <w:r w:rsidRPr="00F337C1">
        <w:rPr>
          <w:rFonts w:cs="B Zar" w:hint="cs"/>
          <w:sz w:val="28"/>
          <w:szCs w:val="28"/>
          <w:rtl/>
        </w:rPr>
        <w:t>ای به ظاهر ساده و قابل درک به شمار می</w:t>
      </w:r>
      <w:r w:rsidRPr="00F337C1">
        <w:rPr>
          <w:rFonts w:cs="B Zar"/>
          <w:sz w:val="28"/>
          <w:szCs w:val="28"/>
          <w:rtl/>
        </w:rPr>
        <w:softHyphen/>
      </w:r>
      <w:r w:rsidRPr="00F337C1">
        <w:rPr>
          <w:rFonts w:cs="B Zar" w:hint="cs"/>
          <w:sz w:val="28"/>
          <w:szCs w:val="28"/>
          <w:rtl/>
        </w:rPr>
        <w:t>رود، اما از تیررس تکنولوژی</w:t>
      </w:r>
      <w:r w:rsidRPr="00F337C1">
        <w:rPr>
          <w:rFonts w:cs="B Zar"/>
          <w:sz w:val="28"/>
          <w:szCs w:val="28"/>
          <w:rtl/>
        </w:rPr>
        <w:softHyphen/>
      </w:r>
      <w:r w:rsidRPr="00F337C1">
        <w:rPr>
          <w:rFonts w:cs="B Zar" w:hint="cs"/>
          <w:sz w:val="28"/>
          <w:szCs w:val="28"/>
          <w:rtl/>
        </w:rPr>
        <w:t>های نوین مصون نمانده است و امروز به این وسیله نقلیه بسیاری از امکانات متصل شده که راندن آن را بسیار جذاب کرده است.</w:t>
      </w:r>
    </w:p>
    <w:p w:rsidR="00F337C1" w:rsidRPr="00F337C1" w:rsidRDefault="0005504A" w:rsidP="00F337C1">
      <w:pPr>
        <w:ind w:firstLine="170"/>
        <w:rPr>
          <w:rFonts w:cs="B Zar"/>
          <w:sz w:val="28"/>
          <w:szCs w:val="28"/>
          <w:rtl/>
        </w:rPr>
      </w:pPr>
      <w:r>
        <w:rPr>
          <w:rFonts w:cs="B Zar"/>
          <w:noProof/>
          <w:sz w:val="28"/>
          <w:szCs w:val="28"/>
          <w:rtl/>
        </w:rPr>
        <w:pict>
          <v:group id="Group 235" o:spid="_x0000_s1323" style="position:absolute;left:0;text-align:left;margin-left:0;margin-top:10.15pt;width:209.25pt;height:161.6pt;z-index:251864064;mso-position-horizontal:left;mso-position-horizontal-relative:margin" coordsize="26574,205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">
            <v:shape id="Picture 271" o:spid="_x0000_s1324" type="#_x0000_t75" style="position:absolute;width:26574;height:172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">
              <v:imagedata r:id="rId67" o:title=""/>
            </v:shape>
            <v:rect id="Rectangle 275" o:spid="_x0000_s1325" style="position:absolute;left:95;top:17240;width:26378;height:32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" filled="f" stroked="f" strokeweight="1pt">
              <v:textbox>
                <w:txbxContent>
                  <w:p w:rsidR="008B79DF" w:rsidRPr="00650B83" w:rsidRDefault="008B79DF" w:rsidP="00F337C1">
                    <w:pPr>
                      <w:pStyle w:val="nikranshekl"/>
                    </w:pPr>
                    <w:r w:rsidRPr="00650B83">
                      <w:rPr>
                        <w:rFonts w:hint="cs"/>
                        <w:rtl/>
                      </w:rPr>
                      <w:t>شکل 1-5- فناوری بلوبل در دوچرخه</w:t>
                    </w:r>
                  </w:p>
                </w:txbxContent>
              </v:textbox>
            </v:rect>
            <w10:wrap type="square" anchorx="margin"/>
          </v:group>
        </w:pict>
      </w:r>
      <w:r w:rsidR="00F337C1" w:rsidRPr="00F337C1">
        <w:rPr>
          <w:rFonts w:cs="B Zar" w:hint="cs"/>
          <w:sz w:val="28"/>
          <w:szCs w:val="28"/>
          <w:rtl/>
        </w:rPr>
        <w:t xml:space="preserve">یکی از این امکانات زنگ دوچرخه است که با بلوتوث </w:t>
      </w:r>
      <w:r w:rsidR="00F337C1" w:rsidRPr="00F337C1">
        <w:rPr>
          <w:rFonts w:cs="B Zar" w:hint="cs"/>
          <w:sz w:val="28"/>
          <w:szCs w:val="28"/>
          <w:rtl/>
          <w:lang w:bidi="fa-IR"/>
        </w:rPr>
        <w:t xml:space="preserve">به گوشی همراه شما </w:t>
      </w:r>
      <w:r w:rsidR="00F337C1" w:rsidRPr="00F337C1">
        <w:rPr>
          <w:rFonts w:cs="B Zar" w:hint="cs"/>
          <w:sz w:val="28"/>
          <w:szCs w:val="28"/>
          <w:rtl/>
        </w:rPr>
        <w:t>متصل شده است و به عنوان راهنما عمل می</w:t>
      </w:r>
      <w:r w:rsidR="00F337C1" w:rsidRPr="00F337C1">
        <w:rPr>
          <w:rFonts w:cs="B Zar"/>
          <w:sz w:val="28"/>
          <w:szCs w:val="28"/>
          <w:rtl/>
        </w:rPr>
        <w:softHyphen/>
      </w:r>
      <w:r w:rsidR="00F337C1" w:rsidRPr="00F337C1">
        <w:rPr>
          <w:rFonts w:cs="B Zar" w:hint="cs"/>
          <w:sz w:val="28"/>
          <w:szCs w:val="28"/>
          <w:rtl/>
        </w:rPr>
        <w:t xml:space="preserve">کند. </w:t>
      </w:r>
      <w:r w:rsidR="00F337C1" w:rsidRPr="00F337C1">
        <w:rPr>
          <w:rFonts w:cs="B Zar" w:hint="eastAsia"/>
          <w:sz w:val="28"/>
          <w:szCs w:val="28"/>
          <w:rtl/>
        </w:rPr>
        <w:t>بلوبل</w:t>
      </w:r>
      <w:r w:rsidR="00F337C1" w:rsidRPr="00F337C1">
        <w:rPr>
          <w:rFonts w:cs="B Zar"/>
          <w:sz w:val="28"/>
          <w:szCs w:val="28"/>
          <w:vertAlign w:val="superscript"/>
          <w:rtl/>
        </w:rPr>
        <w:footnoteReference w:id="78"/>
      </w:r>
      <w:r w:rsidR="00F337C1" w:rsidRPr="00F337C1">
        <w:rPr>
          <w:rFonts w:cs="B Zar"/>
          <w:sz w:val="28"/>
          <w:szCs w:val="28"/>
          <w:rtl/>
        </w:rPr>
        <w:t xml:space="preserve"> به کمک فناور</w:t>
      </w:r>
      <w:r w:rsidR="00F337C1" w:rsidRPr="00F337C1">
        <w:rPr>
          <w:rFonts w:cs="B Zar" w:hint="cs"/>
          <w:sz w:val="28"/>
          <w:szCs w:val="28"/>
          <w:rtl/>
        </w:rPr>
        <w:t>ی</w:t>
      </w:r>
      <w:r w:rsidR="00F337C1" w:rsidRPr="00F337C1">
        <w:rPr>
          <w:rFonts w:cs="B Zar"/>
          <w:sz w:val="28"/>
          <w:szCs w:val="28"/>
          <w:rtl/>
        </w:rPr>
        <w:t xml:space="preserve"> پ</w:t>
      </w:r>
      <w:r w:rsidR="00F337C1" w:rsidRPr="00F337C1">
        <w:rPr>
          <w:rFonts w:cs="B Zar" w:hint="cs"/>
          <w:sz w:val="28"/>
          <w:szCs w:val="28"/>
          <w:rtl/>
        </w:rPr>
        <w:t>ی</w:t>
      </w:r>
      <w:r w:rsidR="00F337C1" w:rsidRPr="00F337C1">
        <w:rPr>
          <w:rFonts w:cs="B Zar" w:hint="eastAsia"/>
          <w:sz w:val="28"/>
          <w:szCs w:val="28"/>
          <w:rtl/>
        </w:rPr>
        <w:t>ما</w:t>
      </w:r>
      <w:r w:rsidR="00F337C1" w:rsidRPr="00F337C1">
        <w:rPr>
          <w:rFonts w:cs="B Zar" w:hint="cs"/>
          <w:sz w:val="28"/>
          <w:szCs w:val="28"/>
          <w:rtl/>
        </w:rPr>
        <w:t>ی</w:t>
      </w:r>
      <w:r w:rsidR="00F337C1" w:rsidRPr="00F337C1">
        <w:rPr>
          <w:rFonts w:cs="B Zar" w:hint="eastAsia"/>
          <w:sz w:val="28"/>
          <w:szCs w:val="28"/>
          <w:rtl/>
        </w:rPr>
        <w:t>ش</w:t>
      </w:r>
      <w:r w:rsidR="00F337C1" w:rsidRPr="00F337C1">
        <w:rPr>
          <w:rFonts w:cs="B Zar"/>
          <w:sz w:val="28"/>
          <w:szCs w:val="28"/>
          <w:rtl/>
        </w:rPr>
        <w:t xml:space="preserve"> ماهواره‌ا</w:t>
      </w:r>
      <w:r w:rsidR="00F337C1" w:rsidRPr="00F337C1">
        <w:rPr>
          <w:rFonts w:cs="B Zar" w:hint="cs"/>
          <w:sz w:val="28"/>
          <w:szCs w:val="28"/>
          <w:rtl/>
        </w:rPr>
        <w:t>ی</w:t>
      </w:r>
      <w:r w:rsidR="00F337C1" w:rsidRPr="00F337C1">
        <w:rPr>
          <w:rFonts w:cs="B Zar"/>
          <w:sz w:val="28"/>
          <w:szCs w:val="28"/>
          <w:rtl/>
        </w:rPr>
        <w:t xml:space="preserve"> تلفن همراه، مس</w:t>
      </w:r>
      <w:r w:rsidR="00F337C1" w:rsidRPr="00F337C1">
        <w:rPr>
          <w:rFonts w:cs="B Zar" w:hint="cs"/>
          <w:sz w:val="28"/>
          <w:szCs w:val="28"/>
          <w:rtl/>
        </w:rPr>
        <w:t>ی</w:t>
      </w:r>
      <w:r w:rsidR="00F337C1" w:rsidRPr="00F337C1">
        <w:rPr>
          <w:rFonts w:cs="B Zar" w:hint="eastAsia"/>
          <w:sz w:val="28"/>
          <w:szCs w:val="28"/>
          <w:rtl/>
        </w:rPr>
        <w:t>رها</w:t>
      </w:r>
      <w:r w:rsidR="00F337C1" w:rsidRPr="00F337C1">
        <w:rPr>
          <w:rFonts w:cs="B Zar" w:hint="cs"/>
          <w:sz w:val="28"/>
          <w:szCs w:val="28"/>
          <w:rtl/>
        </w:rPr>
        <w:t>ی</w:t>
      </w:r>
      <w:r w:rsidR="00F337C1" w:rsidRPr="00F337C1">
        <w:rPr>
          <w:rFonts w:cs="B Zar"/>
          <w:sz w:val="28"/>
          <w:szCs w:val="28"/>
          <w:rtl/>
        </w:rPr>
        <w:t xml:space="preserve"> ساده را با استفاده از صفحه </w:t>
      </w:r>
      <w:r w:rsidR="00F337C1" w:rsidRPr="00F337C1">
        <w:rPr>
          <w:rFonts w:cs="B Zar"/>
          <w:sz w:val="28"/>
          <w:szCs w:val="28"/>
        </w:rPr>
        <w:t>LED</w:t>
      </w:r>
      <w:r w:rsidR="00F337C1" w:rsidRPr="00F337C1">
        <w:rPr>
          <w:rFonts w:cs="B Zar"/>
          <w:sz w:val="28"/>
          <w:szCs w:val="28"/>
          <w:rtl/>
        </w:rPr>
        <w:t xml:space="preserve"> رو</w:t>
      </w:r>
      <w:r w:rsidR="00F337C1" w:rsidRPr="00F337C1">
        <w:rPr>
          <w:rFonts w:cs="B Zar" w:hint="cs"/>
          <w:sz w:val="28"/>
          <w:szCs w:val="28"/>
          <w:rtl/>
        </w:rPr>
        <w:t>ی</w:t>
      </w:r>
      <w:r w:rsidR="00F337C1" w:rsidRPr="00F337C1">
        <w:rPr>
          <w:rFonts w:cs="B Zar"/>
          <w:sz w:val="28"/>
          <w:szCs w:val="28"/>
          <w:rtl/>
        </w:rPr>
        <w:t xml:space="preserve"> زنگ نما</w:t>
      </w:r>
      <w:r w:rsidR="00F337C1" w:rsidRPr="00F337C1">
        <w:rPr>
          <w:rFonts w:cs="B Zar" w:hint="cs"/>
          <w:sz w:val="28"/>
          <w:szCs w:val="28"/>
          <w:rtl/>
        </w:rPr>
        <w:t>ی</w:t>
      </w:r>
      <w:r w:rsidR="00F337C1" w:rsidRPr="00F337C1">
        <w:rPr>
          <w:rFonts w:cs="B Zar" w:hint="eastAsia"/>
          <w:sz w:val="28"/>
          <w:szCs w:val="28"/>
          <w:rtl/>
        </w:rPr>
        <w:t>ش</w:t>
      </w:r>
      <w:r w:rsidR="00F337C1" w:rsidRPr="00F337C1">
        <w:rPr>
          <w:rFonts w:cs="B Zar"/>
          <w:sz w:val="28"/>
          <w:szCs w:val="28"/>
          <w:rtl/>
        </w:rPr>
        <w:t xml:space="preserve"> م</w:t>
      </w:r>
      <w:r w:rsidR="00F337C1" w:rsidRPr="00F337C1">
        <w:rPr>
          <w:rFonts w:cs="B Zar" w:hint="cs"/>
          <w:sz w:val="28"/>
          <w:szCs w:val="28"/>
          <w:rtl/>
        </w:rPr>
        <w:t>ی‌</w:t>
      </w:r>
      <w:r w:rsidR="00F337C1" w:rsidRPr="00F337C1">
        <w:rPr>
          <w:rFonts w:cs="B Zar" w:hint="eastAsia"/>
          <w:sz w:val="28"/>
          <w:szCs w:val="28"/>
          <w:rtl/>
        </w:rPr>
        <w:t>دهد</w:t>
      </w:r>
      <w:r w:rsidR="00F337C1" w:rsidRPr="00F337C1">
        <w:rPr>
          <w:rFonts w:cs="B Zar"/>
          <w:sz w:val="28"/>
          <w:szCs w:val="28"/>
          <w:rtl/>
        </w:rPr>
        <w:t>. هر چند برنامه‌ها</w:t>
      </w:r>
      <w:r w:rsidR="00F337C1" w:rsidRPr="00F337C1">
        <w:rPr>
          <w:rFonts w:cs="B Zar" w:hint="cs"/>
          <w:sz w:val="28"/>
          <w:szCs w:val="28"/>
          <w:rtl/>
        </w:rPr>
        <w:t>یی</w:t>
      </w:r>
      <w:r w:rsidR="00F337C1" w:rsidRPr="00F337C1">
        <w:rPr>
          <w:rFonts w:cs="B Zar"/>
          <w:sz w:val="28"/>
          <w:szCs w:val="28"/>
          <w:rtl/>
        </w:rPr>
        <w:t xml:space="preserve"> در تلفن‌ها</w:t>
      </w:r>
      <w:r w:rsidR="00F337C1" w:rsidRPr="00F337C1">
        <w:rPr>
          <w:rFonts w:cs="B Zar" w:hint="cs"/>
          <w:sz w:val="28"/>
          <w:szCs w:val="28"/>
          <w:rtl/>
        </w:rPr>
        <w:t>ی</w:t>
      </w:r>
      <w:r w:rsidR="00F337C1" w:rsidRPr="00F337C1">
        <w:rPr>
          <w:rFonts w:cs="B Zar"/>
          <w:sz w:val="28"/>
          <w:szCs w:val="28"/>
          <w:rtl/>
        </w:rPr>
        <w:t xml:space="preserve"> همراه برا</w:t>
      </w:r>
      <w:r w:rsidR="00F337C1" w:rsidRPr="00F337C1">
        <w:rPr>
          <w:rFonts w:cs="B Zar" w:hint="cs"/>
          <w:sz w:val="28"/>
          <w:szCs w:val="28"/>
          <w:rtl/>
        </w:rPr>
        <w:t>ی</w:t>
      </w:r>
      <w:r w:rsidR="00F337C1" w:rsidRPr="00F337C1">
        <w:rPr>
          <w:rFonts w:cs="B Zar"/>
          <w:sz w:val="28"/>
          <w:szCs w:val="28"/>
          <w:rtl/>
        </w:rPr>
        <w:t xml:space="preserve"> مس</w:t>
      </w:r>
      <w:r w:rsidR="00F337C1" w:rsidRPr="00F337C1">
        <w:rPr>
          <w:rFonts w:cs="B Zar" w:hint="cs"/>
          <w:sz w:val="28"/>
          <w:szCs w:val="28"/>
          <w:rtl/>
        </w:rPr>
        <w:t>ی</w:t>
      </w:r>
      <w:r w:rsidR="00F337C1" w:rsidRPr="00F337C1">
        <w:rPr>
          <w:rFonts w:cs="B Zar" w:hint="eastAsia"/>
          <w:sz w:val="28"/>
          <w:szCs w:val="28"/>
          <w:rtl/>
        </w:rPr>
        <w:t>ر</w:t>
      </w:r>
      <w:r w:rsidR="00F337C1" w:rsidRPr="00F337C1">
        <w:rPr>
          <w:rFonts w:cs="B Zar" w:hint="cs"/>
          <w:sz w:val="28"/>
          <w:szCs w:val="28"/>
          <w:rtl/>
        </w:rPr>
        <w:t>ی</w:t>
      </w:r>
      <w:r w:rsidR="00F337C1" w:rsidRPr="00F337C1">
        <w:rPr>
          <w:rFonts w:cs="B Zar" w:hint="eastAsia"/>
          <w:sz w:val="28"/>
          <w:szCs w:val="28"/>
          <w:rtl/>
        </w:rPr>
        <w:t>اب</w:t>
      </w:r>
      <w:r w:rsidR="00F337C1" w:rsidRPr="00F337C1">
        <w:rPr>
          <w:rFonts w:cs="B Zar" w:hint="cs"/>
          <w:sz w:val="28"/>
          <w:szCs w:val="28"/>
          <w:rtl/>
        </w:rPr>
        <w:t xml:space="preserve">ی مانند نشان و بلد در ایران و ویز و گوگل ارث در دنیا برای خودرو عرضه شده است، </w:t>
      </w:r>
      <w:r w:rsidR="00F337C1" w:rsidRPr="00F337C1">
        <w:rPr>
          <w:rFonts w:cs="B Zar"/>
          <w:sz w:val="28"/>
          <w:szCs w:val="28"/>
          <w:rtl/>
        </w:rPr>
        <w:t>اما با کمک بلوبل د</w:t>
      </w:r>
      <w:r w:rsidR="00F337C1" w:rsidRPr="00F337C1">
        <w:rPr>
          <w:rFonts w:cs="B Zar" w:hint="cs"/>
          <w:sz w:val="28"/>
          <w:szCs w:val="28"/>
          <w:rtl/>
        </w:rPr>
        <w:t>ی</w:t>
      </w:r>
      <w:r w:rsidR="00F337C1" w:rsidRPr="00F337C1">
        <w:rPr>
          <w:rFonts w:cs="B Zar" w:hint="eastAsia"/>
          <w:sz w:val="28"/>
          <w:szCs w:val="28"/>
          <w:rtl/>
        </w:rPr>
        <w:t>گر</w:t>
      </w:r>
      <w:r w:rsidR="00F337C1" w:rsidRPr="00F337C1">
        <w:rPr>
          <w:rFonts w:cs="B Zar"/>
          <w:sz w:val="28"/>
          <w:szCs w:val="28"/>
          <w:rtl/>
        </w:rPr>
        <w:t xml:space="preserve"> ن</w:t>
      </w:r>
      <w:r w:rsidR="00F337C1" w:rsidRPr="00F337C1">
        <w:rPr>
          <w:rFonts w:cs="B Zar" w:hint="cs"/>
          <w:sz w:val="28"/>
          <w:szCs w:val="28"/>
          <w:rtl/>
        </w:rPr>
        <w:t>ی</w:t>
      </w:r>
      <w:r w:rsidR="00F337C1" w:rsidRPr="00F337C1">
        <w:rPr>
          <w:rFonts w:cs="B Zar" w:hint="eastAsia"/>
          <w:sz w:val="28"/>
          <w:szCs w:val="28"/>
          <w:rtl/>
        </w:rPr>
        <w:t>از</w:t>
      </w:r>
      <w:r w:rsidR="00F337C1" w:rsidRPr="00F337C1">
        <w:rPr>
          <w:rFonts w:cs="B Zar" w:hint="cs"/>
          <w:sz w:val="28"/>
          <w:szCs w:val="28"/>
          <w:rtl/>
        </w:rPr>
        <w:t>ی</w:t>
      </w:r>
      <w:r w:rsidR="00F337C1" w:rsidRPr="00F337C1">
        <w:rPr>
          <w:rFonts w:cs="B Zar"/>
          <w:sz w:val="28"/>
          <w:szCs w:val="28"/>
          <w:rtl/>
        </w:rPr>
        <w:t xml:space="preserve"> به در دست داشتن گوش</w:t>
      </w:r>
      <w:r w:rsidR="00F337C1" w:rsidRPr="00F337C1">
        <w:rPr>
          <w:rFonts w:cs="B Zar" w:hint="cs"/>
          <w:sz w:val="28"/>
          <w:szCs w:val="28"/>
          <w:rtl/>
        </w:rPr>
        <w:t>ی</w:t>
      </w:r>
      <w:r w:rsidR="00F337C1" w:rsidRPr="00F337C1">
        <w:rPr>
          <w:rFonts w:cs="B Zar"/>
          <w:sz w:val="28"/>
          <w:szCs w:val="28"/>
          <w:rtl/>
        </w:rPr>
        <w:t xml:space="preserve"> در ح</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دوچرخه</w:t>
      </w:r>
      <w:r w:rsidR="00F337C1" w:rsidRPr="00F337C1">
        <w:rPr>
          <w:rFonts w:cs="B Zar"/>
          <w:sz w:val="28"/>
          <w:szCs w:val="28"/>
          <w:rtl/>
        </w:rPr>
        <w:softHyphen/>
        <w:t>سوار</w:t>
      </w:r>
      <w:r w:rsidR="00F337C1" w:rsidRPr="00F337C1">
        <w:rPr>
          <w:rFonts w:cs="B Zar" w:hint="cs"/>
          <w:sz w:val="28"/>
          <w:szCs w:val="28"/>
          <w:rtl/>
        </w:rPr>
        <w:t>ینیست</w:t>
      </w:r>
      <w:r w:rsidR="00F337C1" w:rsidRPr="00F337C1">
        <w:rPr>
          <w:rFonts w:cs="B Zar"/>
          <w:sz w:val="28"/>
          <w:szCs w:val="28"/>
          <w:rtl/>
        </w:rPr>
        <w:t>. به عبارت د</w:t>
      </w:r>
      <w:r w:rsidR="00F337C1" w:rsidRPr="00F337C1">
        <w:rPr>
          <w:rFonts w:cs="B Zar" w:hint="cs"/>
          <w:sz w:val="28"/>
          <w:szCs w:val="28"/>
          <w:rtl/>
        </w:rPr>
        <w:t>ی</w:t>
      </w:r>
      <w:r w:rsidR="00F337C1" w:rsidRPr="00F337C1">
        <w:rPr>
          <w:rFonts w:cs="B Zar" w:hint="eastAsia"/>
          <w:sz w:val="28"/>
          <w:szCs w:val="28"/>
          <w:rtl/>
        </w:rPr>
        <w:t>گر</w:t>
      </w:r>
      <w:r w:rsidR="00F337C1" w:rsidRPr="00F337C1">
        <w:rPr>
          <w:rFonts w:cs="B Zar"/>
          <w:sz w:val="28"/>
          <w:szCs w:val="28"/>
          <w:rtl/>
        </w:rPr>
        <w:t xml:space="preserve"> تلفن شما م</w:t>
      </w:r>
      <w:r w:rsidR="00F337C1" w:rsidRPr="00F337C1">
        <w:rPr>
          <w:rFonts w:cs="B Zar" w:hint="cs"/>
          <w:sz w:val="28"/>
          <w:szCs w:val="28"/>
          <w:rtl/>
        </w:rPr>
        <w:t>ی‌</w:t>
      </w:r>
      <w:r w:rsidR="00F337C1" w:rsidRPr="00F337C1">
        <w:rPr>
          <w:rFonts w:cs="B Zar" w:hint="eastAsia"/>
          <w:sz w:val="28"/>
          <w:szCs w:val="28"/>
          <w:rtl/>
        </w:rPr>
        <w:t>تواند</w:t>
      </w:r>
      <w:r w:rsidR="00F337C1" w:rsidRPr="00F337C1">
        <w:rPr>
          <w:rFonts w:cs="B Zar"/>
          <w:sz w:val="28"/>
          <w:szCs w:val="28"/>
          <w:rtl/>
        </w:rPr>
        <w:t xml:space="preserve"> در ج</w:t>
      </w:r>
      <w:r w:rsidR="00F337C1" w:rsidRPr="00F337C1">
        <w:rPr>
          <w:rFonts w:cs="B Zar" w:hint="cs"/>
          <w:sz w:val="28"/>
          <w:szCs w:val="28"/>
          <w:rtl/>
        </w:rPr>
        <w:t>ی</w:t>
      </w:r>
      <w:r w:rsidR="00F337C1" w:rsidRPr="00F337C1">
        <w:rPr>
          <w:rFonts w:cs="B Zar" w:hint="eastAsia"/>
          <w:sz w:val="28"/>
          <w:szCs w:val="28"/>
          <w:rtl/>
        </w:rPr>
        <w:t>ب</w:t>
      </w:r>
      <w:r w:rsidR="00F337C1" w:rsidRPr="00F337C1">
        <w:rPr>
          <w:rFonts w:cs="B Zar" w:hint="cs"/>
          <w:sz w:val="28"/>
          <w:szCs w:val="28"/>
          <w:rtl/>
        </w:rPr>
        <w:t>ی</w:t>
      </w:r>
      <w:r w:rsidR="00F337C1" w:rsidRPr="00F337C1">
        <w:rPr>
          <w:rFonts w:cs="B Zar" w:hint="eastAsia"/>
          <w:sz w:val="28"/>
          <w:szCs w:val="28"/>
          <w:rtl/>
        </w:rPr>
        <w:t>ا</w:t>
      </w:r>
      <w:r w:rsidR="00F337C1" w:rsidRPr="00F337C1">
        <w:rPr>
          <w:rFonts w:cs="B Zar"/>
          <w:sz w:val="28"/>
          <w:szCs w:val="28"/>
          <w:rtl/>
        </w:rPr>
        <w:t xml:space="preserve"> ک</w:t>
      </w:r>
      <w:r w:rsidR="00F337C1" w:rsidRPr="00F337C1">
        <w:rPr>
          <w:rFonts w:cs="B Zar" w:hint="cs"/>
          <w:sz w:val="28"/>
          <w:szCs w:val="28"/>
          <w:rtl/>
        </w:rPr>
        <w:t>ی</w:t>
      </w:r>
      <w:r w:rsidR="00F337C1" w:rsidRPr="00F337C1">
        <w:rPr>
          <w:rFonts w:cs="B Zar" w:hint="eastAsia"/>
          <w:sz w:val="28"/>
          <w:szCs w:val="28"/>
          <w:rtl/>
        </w:rPr>
        <w:t>ف</w:t>
      </w:r>
      <w:r w:rsidR="00F337C1" w:rsidRPr="00F337C1">
        <w:rPr>
          <w:rFonts w:cs="B Zar"/>
          <w:sz w:val="28"/>
          <w:szCs w:val="28"/>
          <w:rtl/>
        </w:rPr>
        <w:t xml:space="preserve"> شما بماند و ا</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بد</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معن</w:t>
      </w:r>
      <w:r w:rsidR="00F337C1" w:rsidRPr="00F337C1">
        <w:rPr>
          <w:rFonts w:cs="B Zar" w:hint="cs"/>
          <w:sz w:val="28"/>
          <w:szCs w:val="28"/>
          <w:rtl/>
        </w:rPr>
        <w:t>ی</w:t>
      </w:r>
      <w:r w:rsidR="00F337C1" w:rsidRPr="00F337C1">
        <w:rPr>
          <w:rFonts w:cs="B Zar"/>
          <w:sz w:val="28"/>
          <w:szCs w:val="28"/>
          <w:rtl/>
        </w:rPr>
        <w:t xml:space="preserve"> است که کمتر حواستان پرت خواهد شد و البته امکان به زم</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افتادن، گم شدن و سرقت تلفن هم</w:t>
      </w:r>
      <w:r w:rsidR="00F337C1" w:rsidRPr="00F337C1">
        <w:rPr>
          <w:rFonts w:cs="B Zar" w:hint="cs"/>
          <w:sz w:val="28"/>
          <w:szCs w:val="28"/>
          <w:rtl/>
        </w:rPr>
        <w:t>راه</w:t>
      </w:r>
      <w:r w:rsidR="00F337C1" w:rsidRPr="00F337C1">
        <w:rPr>
          <w:rFonts w:cs="B Zar"/>
          <w:sz w:val="28"/>
          <w:szCs w:val="28"/>
          <w:rtl/>
        </w:rPr>
        <w:t>تان کاهش م</w:t>
      </w:r>
      <w:r w:rsidR="00F337C1" w:rsidRPr="00F337C1">
        <w:rPr>
          <w:rFonts w:cs="B Zar" w:hint="cs"/>
          <w:sz w:val="28"/>
          <w:szCs w:val="28"/>
          <w:rtl/>
        </w:rPr>
        <w:t>ی‌ی</w:t>
      </w:r>
      <w:r w:rsidR="00F337C1" w:rsidRPr="00F337C1">
        <w:rPr>
          <w:rFonts w:cs="B Zar" w:hint="eastAsia"/>
          <w:sz w:val="28"/>
          <w:szCs w:val="28"/>
          <w:rtl/>
        </w:rPr>
        <w:t>ابد</w:t>
      </w:r>
      <w:r w:rsidR="00F337C1" w:rsidRPr="00F337C1">
        <w:rPr>
          <w:rFonts w:cs="B Zar"/>
          <w:sz w:val="28"/>
          <w:szCs w:val="28"/>
          <w:rtl/>
        </w:rPr>
        <w:t>. بلوبل با استفاده از شماره‌گ</w:t>
      </w:r>
      <w:r w:rsidR="00F337C1" w:rsidRPr="00F337C1">
        <w:rPr>
          <w:rFonts w:cs="B Zar" w:hint="cs"/>
          <w:sz w:val="28"/>
          <w:szCs w:val="28"/>
          <w:rtl/>
        </w:rPr>
        <w:t>ی</w:t>
      </w:r>
      <w:r w:rsidR="00F337C1" w:rsidRPr="00F337C1">
        <w:rPr>
          <w:rFonts w:cs="B Zar" w:hint="eastAsia"/>
          <w:sz w:val="28"/>
          <w:szCs w:val="28"/>
          <w:rtl/>
        </w:rPr>
        <w:t>ر</w:t>
      </w:r>
      <w:r w:rsidR="00F337C1" w:rsidRPr="00F337C1">
        <w:rPr>
          <w:rFonts w:cs="B Zar" w:hint="cs"/>
          <w:sz w:val="28"/>
          <w:szCs w:val="28"/>
          <w:rtl/>
        </w:rPr>
        <w:t>ی</w:t>
      </w:r>
      <w:r w:rsidR="00F337C1" w:rsidRPr="00F337C1">
        <w:rPr>
          <w:rFonts w:cs="B Zar"/>
          <w:sz w:val="28"/>
          <w:szCs w:val="28"/>
          <w:rtl/>
        </w:rPr>
        <w:t xml:space="preserve"> رو</w:t>
      </w:r>
      <w:r w:rsidR="00F337C1" w:rsidRPr="00F337C1">
        <w:rPr>
          <w:rFonts w:cs="B Zar" w:hint="cs"/>
          <w:sz w:val="28"/>
          <w:szCs w:val="28"/>
          <w:rtl/>
        </w:rPr>
        <w:t>ی</w:t>
      </w:r>
      <w:r w:rsidR="00F337C1" w:rsidRPr="00F337C1">
        <w:rPr>
          <w:rFonts w:cs="B Zar"/>
          <w:sz w:val="28"/>
          <w:szCs w:val="28"/>
          <w:rtl/>
        </w:rPr>
        <w:t xml:space="preserve"> صفحه </w:t>
      </w:r>
      <w:r w:rsidR="00F337C1" w:rsidRPr="00F337C1">
        <w:rPr>
          <w:rFonts w:cs="B Zar"/>
          <w:sz w:val="28"/>
          <w:szCs w:val="28"/>
        </w:rPr>
        <w:t>LED</w:t>
      </w:r>
      <w:r w:rsidR="00F337C1" w:rsidRPr="00F337C1">
        <w:rPr>
          <w:rFonts w:cs="B Zar"/>
          <w:sz w:val="28"/>
          <w:szCs w:val="28"/>
          <w:rtl/>
        </w:rPr>
        <w:t xml:space="preserve"> کار م</w:t>
      </w:r>
      <w:r w:rsidR="00F337C1" w:rsidRPr="00F337C1">
        <w:rPr>
          <w:rFonts w:cs="B Zar" w:hint="cs"/>
          <w:sz w:val="28"/>
          <w:szCs w:val="28"/>
          <w:rtl/>
        </w:rPr>
        <w:t>ی‌</w:t>
      </w:r>
      <w:r w:rsidR="00F337C1" w:rsidRPr="00F337C1">
        <w:rPr>
          <w:rFonts w:cs="B Zar" w:hint="eastAsia"/>
          <w:sz w:val="28"/>
          <w:szCs w:val="28"/>
          <w:rtl/>
        </w:rPr>
        <w:t>کند</w:t>
      </w:r>
      <w:r w:rsidR="00F337C1" w:rsidRPr="00F337C1">
        <w:rPr>
          <w:rFonts w:cs="B Zar"/>
          <w:sz w:val="28"/>
          <w:szCs w:val="28"/>
          <w:rtl/>
        </w:rPr>
        <w:t xml:space="preserve"> و تمام کار</w:t>
      </w:r>
      <w:r w:rsidR="00F337C1" w:rsidRPr="00F337C1">
        <w:rPr>
          <w:rFonts w:cs="B Zar" w:hint="cs"/>
          <w:sz w:val="28"/>
          <w:szCs w:val="28"/>
          <w:rtl/>
        </w:rPr>
        <w:t>ی</w:t>
      </w:r>
      <w:r w:rsidR="00F337C1" w:rsidRPr="00F337C1">
        <w:rPr>
          <w:rFonts w:cs="B Zar"/>
          <w:sz w:val="28"/>
          <w:szCs w:val="28"/>
          <w:rtl/>
        </w:rPr>
        <w:t xml:space="preserve"> که با</w:t>
      </w:r>
      <w:r w:rsidR="00F337C1" w:rsidRPr="00F337C1">
        <w:rPr>
          <w:rFonts w:cs="B Zar" w:hint="cs"/>
          <w:sz w:val="28"/>
          <w:szCs w:val="28"/>
          <w:rtl/>
        </w:rPr>
        <w:t>ی</w:t>
      </w:r>
      <w:r w:rsidR="00F337C1" w:rsidRPr="00F337C1">
        <w:rPr>
          <w:rFonts w:cs="B Zar"/>
          <w:sz w:val="28"/>
          <w:szCs w:val="28"/>
          <w:rtl/>
        </w:rPr>
        <w:t>د انجام ده</w:t>
      </w:r>
      <w:r w:rsidR="00F337C1" w:rsidRPr="00F337C1">
        <w:rPr>
          <w:rFonts w:cs="B Zar" w:hint="cs"/>
          <w:sz w:val="28"/>
          <w:szCs w:val="28"/>
          <w:rtl/>
        </w:rPr>
        <w:t>ی</w:t>
      </w:r>
      <w:r w:rsidR="00F337C1" w:rsidRPr="00F337C1">
        <w:rPr>
          <w:rFonts w:cs="B Zar" w:hint="eastAsia"/>
          <w:sz w:val="28"/>
          <w:szCs w:val="28"/>
          <w:rtl/>
        </w:rPr>
        <w:t>د</w:t>
      </w:r>
      <w:r w:rsidR="00F337C1" w:rsidRPr="00F337C1">
        <w:rPr>
          <w:rFonts w:cs="B Zar"/>
          <w:sz w:val="28"/>
          <w:szCs w:val="28"/>
          <w:rtl/>
        </w:rPr>
        <w:t xml:space="preserve"> ا</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است که مقصد خود را در برنامه پشت</w:t>
      </w:r>
      <w:r w:rsidR="00F337C1" w:rsidRPr="00F337C1">
        <w:rPr>
          <w:rFonts w:cs="B Zar" w:hint="cs"/>
          <w:sz w:val="28"/>
          <w:szCs w:val="28"/>
          <w:rtl/>
        </w:rPr>
        <w:t>ی</w:t>
      </w:r>
      <w:r w:rsidR="00F337C1" w:rsidRPr="00F337C1">
        <w:rPr>
          <w:rFonts w:cs="B Zar" w:hint="eastAsia"/>
          <w:sz w:val="28"/>
          <w:szCs w:val="28"/>
          <w:rtl/>
        </w:rPr>
        <w:t>بان</w:t>
      </w:r>
      <w:r w:rsidR="00F337C1" w:rsidRPr="00F337C1">
        <w:rPr>
          <w:rFonts w:cs="B Zar" w:hint="cs"/>
          <w:sz w:val="28"/>
          <w:szCs w:val="28"/>
          <w:rtl/>
        </w:rPr>
        <w:t>ی</w:t>
      </w:r>
      <w:r w:rsidR="00F337C1" w:rsidRPr="00F337C1">
        <w:rPr>
          <w:rFonts w:cs="B Zar"/>
          <w:sz w:val="28"/>
          <w:szCs w:val="28"/>
          <w:rtl/>
        </w:rPr>
        <w:t xml:space="preserve"> بنو</w:t>
      </w:r>
      <w:r w:rsidR="00F337C1" w:rsidRPr="00F337C1">
        <w:rPr>
          <w:rFonts w:cs="B Zar" w:hint="cs"/>
          <w:sz w:val="28"/>
          <w:szCs w:val="28"/>
          <w:rtl/>
        </w:rPr>
        <w:t>ی</w:t>
      </w:r>
      <w:r w:rsidR="00F337C1" w:rsidRPr="00F337C1">
        <w:rPr>
          <w:rFonts w:cs="B Zar" w:hint="eastAsia"/>
          <w:sz w:val="28"/>
          <w:szCs w:val="28"/>
          <w:rtl/>
        </w:rPr>
        <w:t>س</w:t>
      </w:r>
      <w:r w:rsidR="00F337C1" w:rsidRPr="00F337C1">
        <w:rPr>
          <w:rFonts w:cs="B Zar" w:hint="cs"/>
          <w:sz w:val="28"/>
          <w:szCs w:val="28"/>
          <w:rtl/>
        </w:rPr>
        <w:t>ی</w:t>
      </w:r>
      <w:r w:rsidR="00F337C1" w:rsidRPr="00F337C1">
        <w:rPr>
          <w:rFonts w:cs="B Zar" w:hint="eastAsia"/>
          <w:sz w:val="28"/>
          <w:szCs w:val="28"/>
          <w:rtl/>
        </w:rPr>
        <w:t>د</w:t>
      </w:r>
      <w:r w:rsidR="00F337C1" w:rsidRPr="00F337C1">
        <w:rPr>
          <w:rFonts w:cs="B Zar"/>
          <w:sz w:val="28"/>
          <w:szCs w:val="28"/>
          <w:rtl/>
        </w:rPr>
        <w:t xml:space="preserve"> و چراغ‌ها</w:t>
      </w:r>
      <w:r w:rsidR="00F337C1" w:rsidRPr="00F337C1">
        <w:rPr>
          <w:rFonts w:cs="B Zar" w:hint="cs"/>
          <w:sz w:val="28"/>
          <w:szCs w:val="28"/>
          <w:rtl/>
        </w:rPr>
        <w:t>ی</w:t>
      </w:r>
      <w:r w:rsidR="00F337C1" w:rsidRPr="00F337C1">
        <w:rPr>
          <w:rFonts w:cs="B Zar"/>
          <w:sz w:val="28"/>
          <w:szCs w:val="28"/>
          <w:rtl/>
        </w:rPr>
        <w:t xml:space="preserve"> موجود بر رو</w:t>
      </w:r>
      <w:r w:rsidR="00F337C1" w:rsidRPr="00F337C1">
        <w:rPr>
          <w:rFonts w:cs="B Zar" w:hint="cs"/>
          <w:sz w:val="28"/>
          <w:szCs w:val="28"/>
          <w:rtl/>
        </w:rPr>
        <w:t>ی</w:t>
      </w:r>
      <w:r w:rsidR="00F337C1" w:rsidRPr="00F337C1">
        <w:rPr>
          <w:rFonts w:cs="B Zar"/>
          <w:sz w:val="28"/>
          <w:szCs w:val="28"/>
          <w:rtl/>
        </w:rPr>
        <w:t xml:space="preserve"> صفحه زنگ را دنبال کن</w:t>
      </w:r>
      <w:r w:rsidR="00F337C1" w:rsidRPr="00F337C1">
        <w:rPr>
          <w:rFonts w:cs="B Zar" w:hint="cs"/>
          <w:sz w:val="28"/>
          <w:szCs w:val="28"/>
          <w:rtl/>
        </w:rPr>
        <w:t>ی</w:t>
      </w:r>
      <w:r w:rsidR="00F337C1" w:rsidRPr="00F337C1">
        <w:rPr>
          <w:rFonts w:cs="B Zar" w:hint="eastAsia"/>
          <w:sz w:val="28"/>
          <w:szCs w:val="28"/>
          <w:rtl/>
        </w:rPr>
        <w:t>د</w:t>
      </w:r>
      <w:r w:rsidR="00F337C1" w:rsidRPr="00F337C1">
        <w:rPr>
          <w:rFonts w:cs="B Zar"/>
          <w:sz w:val="28"/>
          <w:szCs w:val="28"/>
          <w:rtl/>
        </w:rPr>
        <w:t xml:space="preserve"> که نشان م</w:t>
      </w:r>
      <w:r w:rsidR="00F337C1" w:rsidRPr="00F337C1">
        <w:rPr>
          <w:rFonts w:cs="B Zar" w:hint="cs"/>
          <w:sz w:val="28"/>
          <w:szCs w:val="28"/>
          <w:rtl/>
        </w:rPr>
        <w:t>ی‌</w:t>
      </w:r>
      <w:r w:rsidR="00F337C1" w:rsidRPr="00F337C1">
        <w:rPr>
          <w:rFonts w:cs="B Zar" w:hint="eastAsia"/>
          <w:sz w:val="28"/>
          <w:szCs w:val="28"/>
          <w:rtl/>
        </w:rPr>
        <w:t>دهد</w:t>
      </w:r>
      <w:r w:rsidR="00F337C1" w:rsidRPr="00F337C1">
        <w:rPr>
          <w:rFonts w:cs="B Zar"/>
          <w:sz w:val="28"/>
          <w:szCs w:val="28"/>
          <w:rtl/>
        </w:rPr>
        <w:t xml:space="preserve"> کجا با</w:t>
      </w:r>
      <w:r w:rsidR="00F337C1" w:rsidRPr="00F337C1">
        <w:rPr>
          <w:rFonts w:cs="B Zar" w:hint="cs"/>
          <w:sz w:val="28"/>
          <w:szCs w:val="28"/>
          <w:rtl/>
        </w:rPr>
        <w:t>ی</w:t>
      </w:r>
      <w:r w:rsidR="00F337C1" w:rsidRPr="00F337C1">
        <w:rPr>
          <w:rFonts w:cs="B Zar" w:hint="eastAsia"/>
          <w:sz w:val="28"/>
          <w:szCs w:val="28"/>
          <w:rtl/>
        </w:rPr>
        <w:t>د</w:t>
      </w:r>
      <w:r w:rsidR="00F337C1" w:rsidRPr="00F337C1">
        <w:rPr>
          <w:rFonts w:cs="B Zar"/>
          <w:sz w:val="28"/>
          <w:szCs w:val="28"/>
          <w:rtl/>
        </w:rPr>
        <w:t xml:space="preserve"> برو</w:t>
      </w:r>
      <w:r w:rsidR="00F337C1" w:rsidRPr="00F337C1">
        <w:rPr>
          <w:rFonts w:cs="B Zar" w:hint="cs"/>
          <w:sz w:val="28"/>
          <w:szCs w:val="28"/>
          <w:rtl/>
        </w:rPr>
        <w:t>ی</w:t>
      </w:r>
      <w:r w:rsidR="00F337C1" w:rsidRPr="00F337C1">
        <w:rPr>
          <w:rFonts w:cs="B Zar" w:hint="eastAsia"/>
          <w:sz w:val="28"/>
          <w:szCs w:val="28"/>
          <w:rtl/>
        </w:rPr>
        <w:t>د</w:t>
      </w:r>
      <w:r w:rsidR="00F337C1" w:rsidRPr="00F337C1">
        <w:rPr>
          <w:rFonts w:cs="B Zar"/>
          <w:sz w:val="28"/>
          <w:szCs w:val="28"/>
          <w:rtl/>
        </w:rPr>
        <w:t>.</w:t>
      </w:r>
      <w:r w:rsidR="00F337C1" w:rsidRPr="00F337C1">
        <w:rPr>
          <w:rFonts w:cs="B Zar" w:hint="cs"/>
          <w:sz w:val="28"/>
          <w:szCs w:val="28"/>
          <w:rtl/>
        </w:rPr>
        <w:t xml:space="preserve"> وقتی به پیچ</w:t>
      </w:r>
      <w:r w:rsidR="00F337C1" w:rsidRPr="00F337C1">
        <w:rPr>
          <w:rFonts w:cs="B Zar"/>
          <w:sz w:val="28"/>
          <w:szCs w:val="28"/>
          <w:rtl/>
        </w:rPr>
        <w:softHyphen/>
      </w:r>
      <w:r w:rsidR="00F337C1" w:rsidRPr="00F337C1">
        <w:rPr>
          <w:rFonts w:cs="B Zar" w:hint="cs"/>
          <w:sz w:val="28"/>
          <w:szCs w:val="28"/>
          <w:rtl/>
        </w:rPr>
        <w:t>ها می</w:t>
      </w:r>
      <w:r w:rsidR="00F337C1" w:rsidRPr="00F337C1">
        <w:rPr>
          <w:rFonts w:cs="B Zar"/>
          <w:sz w:val="28"/>
          <w:szCs w:val="28"/>
          <w:rtl/>
        </w:rPr>
        <w:softHyphen/>
      </w:r>
      <w:r w:rsidR="00F337C1" w:rsidRPr="00F337C1">
        <w:rPr>
          <w:rFonts w:cs="B Zar" w:hint="cs"/>
          <w:sz w:val="28"/>
          <w:szCs w:val="28"/>
          <w:rtl/>
        </w:rPr>
        <w:t>رسید بلوبل با سیگنال</w:t>
      </w:r>
      <w:r w:rsidR="00F337C1" w:rsidRPr="00F337C1">
        <w:rPr>
          <w:rFonts w:cs="B Zar"/>
          <w:sz w:val="28"/>
          <w:szCs w:val="28"/>
          <w:rtl/>
        </w:rPr>
        <w:softHyphen/>
      </w:r>
      <w:r w:rsidR="00F337C1" w:rsidRPr="00F337C1">
        <w:rPr>
          <w:rFonts w:cs="B Zar" w:hint="cs"/>
          <w:sz w:val="28"/>
          <w:szCs w:val="28"/>
          <w:rtl/>
        </w:rPr>
        <w:t>هایی اطلاع</w:t>
      </w:r>
      <w:r w:rsidR="00F337C1" w:rsidRPr="00F337C1">
        <w:rPr>
          <w:rFonts w:cs="B Zar"/>
          <w:sz w:val="28"/>
          <w:szCs w:val="28"/>
          <w:rtl/>
        </w:rPr>
        <w:softHyphen/>
      </w:r>
      <w:r w:rsidR="00F337C1" w:rsidRPr="00F337C1">
        <w:rPr>
          <w:rFonts w:cs="B Zar" w:hint="cs"/>
          <w:sz w:val="28"/>
          <w:szCs w:val="28"/>
          <w:rtl/>
        </w:rPr>
        <w:t>رسانی می</w:t>
      </w:r>
      <w:r w:rsidR="00F337C1" w:rsidRPr="00F337C1">
        <w:rPr>
          <w:rFonts w:cs="B Zar"/>
          <w:sz w:val="28"/>
          <w:szCs w:val="28"/>
          <w:rtl/>
        </w:rPr>
        <w:softHyphen/>
      </w:r>
      <w:r w:rsidR="00F337C1" w:rsidRPr="00F337C1">
        <w:rPr>
          <w:rFonts w:cs="B Zar" w:hint="cs"/>
          <w:sz w:val="28"/>
          <w:szCs w:val="28"/>
          <w:rtl/>
        </w:rPr>
        <w:t>کند و وقتی مسیر را  اشتباه می</w:t>
      </w:r>
      <w:r w:rsidR="00F337C1" w:rsidRPr="00F337C1">
        <w:rPr>
          <w:rFonts w:cs="B Zar"/>
          <w:sz w:val="28"/>
          <w:szCs w:val="28"/>
          <w:rtl/>
        </w:rPr>
        <w:softHyphen/>
      </w:r>
      <w:r w:rsidR="00F337C1" w:rsidRPr="00F337C1">
        <w:rPr>
          <w:rFonts w:cs="B Zar" w:hint="cs"/>
          <w:sz w:val="28"/>
          <w:szCs w:val="28"/>
          <w:rtl/>
        </w:rPr>
        <w:t>روید، مسیری مناسب جایگزین می</w:t>
      </w:r>
      <w:r w:rsidR="00F337C1" w:rsidRPr="00F337C1">
        <w:rPr>
          <w:rFonts w:cs="B Zar"/>
          <w:sz w:val="28"/>
          <w:szCs w:val="28"/>
          <w:rtl/>
        </w:rPr>
        <w:softHyphen/>
      </w:r>
      <w:r w:rsidR="00F337C1" w:rsidRPr="00F337C1">
        <w:rPr>
          <w:rFonts w:cs="B Zar" w:hint="cs"/>
          <w:sz w:val="28"/>
          <w:szCs w:val="28"/>
          <w:rtl/>
        </w:rPr>
        <w:t>کند و جالب</w:t>
      </w:r>
      <w:r w:rsidR="00F337C1" w:rsidRPr="00F337C1">
        <w:rPr>
          <w:rFonts w:cs="B Zar"/>
          <w:sz w:val="28"/>
          <w:szCs w:val="28"/>
          <w:rtl/>
        </w:rPr>
        <w:softHyphen/>
      </w:r>
      <w:r w:rsidR="00F337C1" w:rsidRPr="00F337C1">
        <w:rPr>
          <w:rFonts w:cs="B Zar" w:hint="cs"/>
          <w:sz w:val="28"/>
          <w:szCs w:val="28"/>
          <w:rtl/>
        </w:rPr>
        <w:t>تر اینکه وقتی به مقصد می</w:t>
      </w:r>
      <w:r w:rsidR="00F337C1" w:rsidRPr="00F337C1">
        <w:rPr>
          <w:rFonts w:cs="B Zar"/>
          <w:sz w:val="28"/>
          <w:szCs w:val="28"/>
          <w:rtl/>
        </w:rPr>
        <w:softHyphen/>
      </w:r>
      <w:r w:rsidR="00F337C1" w:rsidRPr="00F337C1">
        <w:rPr>
          <w:rFonts w:cs="B Zar" w:hint="cs"/>
          <w:sz w:val="28"/>
          <w:szCs w:val="28"/>
          <w:rtl/>
        </w:rPr>
        <w:t>رسید با صدایی به شما تبریک می</w:t>
      </w:r>
      <w:r w:rsidR="00F337C1" w:rsidRPr="00F337C1">
        <w:rPr>
          <w:rFonts w:cs="B Zar"/>
          <w:sz w:val="28"/>
          <w:szCs w:val="28"/>
          <w:rtl/>
        </w:rPr>
        <w:softHyphen/>
      </w:r>
      <w:r w:rsidR="00F337C1" w:rsidRPr="00F337C1">
        <w:rPr>
          <w:rFonts w:cs="B Zar" w:hint="cs"/>
          <w:sz w:val="28"/>
          <w:szCs w:val="28"/>
          <w:rtl/>
        </w:rPr>
        <w:t xml:space="preserve">گوید که در واقع این شما هستید که باید به او تبریک بگویید. </w:t>
      </w:r>
    </w:p>
    <w:p w:rsidR="00F337C1" w:rsidRPr="00F337C1" w:rsidRDefault="0005504A" w:rsidP="00F337C1">
      <w:pPr>
        <w:ind w:firstLine="170"/>
        <w:rPr>
          <w:rFonts w:cs="B Zar"/>
          <w:sz w:val="28"/>
          <w:szCs w:val="28"/>
          <w:rtl/>
        </w:rPr>
      </w:pPr>
      <w:r>
        <w:rPr>
          <w:rFonts w:cs="B Zar"/>
          <w:noProof/>
          <w:sz w:val="28"/>
          <w:szCs w:val="28"/>
          <w:rtl/>
        </w:rPr>
        <w:pict>
          <v:group id="Group 276" o:spid="_x0000_s1326" style="position:absolute;left:0;text-align:left;margin-left:0;margin-top:.55pt;width:224.6pt;height:174.7pt;z-index:251865088" coordsize="28524,221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">
            <v:shape id="Picture 277" o:spid="_x0000_s1327" type="#_x0000_t75" style="position:absolute;width:28524;height:190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">
              <v:imagedata r:id="rId68" o:title=""/>
            </v:shape>
            <v:rect id="Rectangle 278" o:spid="_x0000_s1328" style="position:absolute;left:1619;top:18907;width:26378;height:32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" filled="f" stroked="f" strokeweight="1pt">
              <v:textbox>
                <w:txbxContent>
                  <w:p w:rsidR="008B79DF" w:rsidRPr="00650B83" w:rsidRDefault="008B79DF" w:rsidP="00F337C1">
                    <w:pPr>
                      <w:pStyle w:val="nikranshekl"/>
                    </w:pPr>
                    <w:r w:rsidRPr="00650B83">
                      <w:rPr>
                        <w:rFonts w:hint="cs"/>
                        <w:rtl/>
                      </w:rPr>
                      <w:t xml:space="preserve">شکل </w:t>
                    </w:r>
                    <w:r>
                      <w:rPr>
                        <w:rFonts w:hint="cs"/>
                        <w:rtl/>
                      </w:rPr>
                      <w:t>2</w:t>
                    </w:r>
                    <w:r w:rsidRPr="00650B83">
                      <w:rPr>
                        <w:rFonts w:hint="cs"/>
                        <w:rtl/>
                      </w:rPr>
                      <w:t xml:space="preserve">-5- </w:t>
                    </w:r>
                    <w:r>
                      <w:rPr>
                        <w:rFonts w:hint="cs"/>
                        <w:rtl/>
                      </w:rPr>
                      <w:t>چراغ لیزری هشدار به جلو در دوچرخه</w:t>
                    </w:r>
                  </w:p>
                </w:txbxContent>
              </v:textbox>
            </v:rect>
            <w10:wrap type="square"/>
          </v:group>
        </w:pict>
      </w:r>
      <w:r w:rsidR="00F337C1" w:rsidRPr="00F337C1">
        <w:rPr>
          <w:rFonts w:cs="B Zar" w:hint="cs"/>
          <w:sz w:val="28"/>
          <w:szCs w:val="28"/>
          <w:rtl/>
        </w:rPr>
        <w:t>از دیگر سیستم</w:t>
      </w:r>
      <w:r w:rsidR="00F337C1" w:rsidRPr="00F337C1">
        <w:rPr>
          <w:rFonts w:cs="B Zar"/>
          <w:sz w:val="28"/>
          <w:szCs w:val="28"/>
          <w:rtl/>
        </w:rPr>
        <w:softHyphen/>
      </w:r>
      <w:r w:rsidR="00F337C1" w:rsidRPr="00F337C1">
        <w:rPr>
          <w:rFonts w:cs="B Zar" w:hint="cs"/>
          <w:sz w:val="28"/>
          <w:szCs w:val="28"/>
          <w:rtl/>
        </w:rPr>
        <w:t>های افزوده شده به دوچرخه</w:t>
      </w:r>
      <w:r w:rsidR="00F337C1" w:rsidRPr="00F337C1">
        <w:rPr>
          <w:rFonts w:cs="B Zar"/>
          <w:sz w:val="28"/>
          <w:szCs w:val="28"/>
          <w:rtl/>
        </w:rPr>
        <w:softHyphen/>
      </w:r>
      <w:r w:rsidR="00F337C1" w:rsidRPr="00F337C1">
        <w:rPr>
          <w:rFonts w:cs="B Zar" w:hint="cs"/>
          <w:sz w:val="28"/>
          <w:szCs w:val="28"/>
          <w:rtl/>
        </w:rPr>
        <w:t>ها، چراغ های</w:t>
      </w:r>
      <w:r w:rsidR="00F337C1" w:rsidRPr="00F337C1">
        <w:rPr>
          <w:rFonts w:cs="B Zar"/>
          <w:sz w:val="28"/>
          <w:szCs w:val="28"/>
          <w:rtl/>
        </w:rPr>
        <w:softHyphen/>
      </w:r>
      <w:r w:rsidR="00F337C1" w:rsidRPr="00F337C1">
        <w:rPr>
          <w:rFonts w:cs="B Zar" w:hint="cs"/>
          <w:sz w:val="28"/>
          <w:szCs w:val="28"/>
          <w:rtl/>
        </w:rPr>
        <w:t>لیزری است. یکی از این چراغ</w:t>
      </w:r>
      <w:r w:rsidR="00F337C1" w:rsidRPr="00F337C1">
        <w:rPr>
          <w:rFonts w:cs="B Zar"/>
          <w:sz w:val="28"/>
          <w:szCs w:val="28"/>
          <w:rtl/>
        </w:rPr>
        <w:softHyphen/>
      </w:r>
      <w:r w:rsidR="00F337C1" w:rsidRPr="00F337C1">
        <w:rPr>
          <w:rFonts w:cs="B Zar" w:hint="cs"/>
          <w:sz w:val="28"/>
          <w:szCs w:val="28"/>
          <w:rtl/>
        </w:rPr>
        <w:t>ها یک لامپ گرد لیزری است که می</w:t>
      </w:r>
      <w:r w:rsidR="00F337C1" w:rsidRPr="00F337C1">
        <w:rPr>
          <w:rFonts w:cs="B Zar"/>
          <w:sz w:val="28"/>
          <w:szCs w:val="28"/>
          <w:rtl/>
        </w:rPr>
        <w:softHyphen/>
      </w:r>
      <w:r w:rsidR="00F337C1" w:rsidRPr="00F337C1">
        <w:rPr>
          <w:rFonts w:cs="B Zar" w:hint="cs"/>
          <w:sz w:val="28"/>
          <w:szCs w:val="28"/>
          <w:rtl/>
        </w:rPr>
        <w:t>توانید روی لباس یا دوچرخه نصب کنید و در هنگام دوچرخه</w:t>
      </w:r>
      <w:r w:rsidR="00F337C1" w:rsidRPr="00F337C1">
        <w:rPr>
          <w:rFonts w:cs="B Zar"/>
          <w:sz w:val="28"/>
          <w:szCs w:val="28"/>
          <w:rtl/>
        </w:rPr>
        <w:softHyphen/>
      </w:r>
      <w:r w:rsidR="00F337C1" w:rsidRPr="00F337C1">
        <w:rPr>
          <w:rFonts w:cs="B Zar" w:hint="cs"/>
          <w:sz w:val="28"/>
          <w:szCs w:val="28"/>
          <w:rtl/>
        </w:rPr>
        <w:t xml:space="preserve">سواری به دیگران اطلاع دهید در حال پیچیدن به راست یا چپ هستید . دیگری نور لیزری است که تصوری مانند دوچرخه را در </w:t>
      </w:r>
      <w:r w:rsidR="00F337C1" w:rsidRPr="00F337C1">
        <w:rPr>
          <w:rFonts w:cs="B Zar" w:hint="cs"/>
          <w:sz w:val="28"/>
          <w:szCs w:val="28"/>
          <w:rtl/>
        </w:rPr>
        <w:lastRenderedPageBreak/>
        <w:t>تاریکی و در فاصله شش متر جلوتر از شما روی خیابان می تاباند و اتومیبل</w:t>
      </w:r>
      <w:r w:rsidR="00F337C1" w:rsidRPr="00F337C1">
        <w:rPr>
          <w:rFonts w:cs="B Zar"/>
          <w:sz w:val="28"/>
          <w:szCs w:val="28"/>
          <w:rtl/>
        </w:rPr>
        <w:softHyphen/>
      </w:r>
      <w:r w:rsidR="00F337C1" w:rsidRPr="00F337C1">
        <w:rPr>
          <w:rFonts w:cs="B Zar" w:hint="cs"/>
          <w:sz w:val="28"/>
          <w:szCs w:val="28"/>
          <w:rtl/>
        </w:rPr>
        <w:t>ها یا سایر وسایط نقلیه با دیدن این تصویر از آمدن شما باخبر می</w:t>
      </w:r>
      <w:r w:rsidR="00F337C1" w:rsidRPr="00F337C1">
        <w:rPr>
          <w:rFonts w:cs="B Zar"/>
          <w:sz w:val="28"/>
          <w:szCs w:val="28"/>
          <w:rtl/>
        </w:rPr>
        <w:softHyphen/>
      </w:r>
      <w:r w:rsidR="00F337C1" w:rsidRPr="00F337C1">
        <w:rPr>
          <w:rFonts w:cs="B Zar" w:hint="cs"/>
          <w:sz w:val="28"/>
          <w:szCs w:val="28"/>
          <w:rtl/>
        </w:rPr>
        <w:t>شوند. کاربرد این فناوری</w:t>
      </w:r>
      <w:r w:rsidR="00F337C1" w:rsidRPr="00F337C1">
        <w:rPr>
          <w:rFonts w:cs="B Zar"/>
          <w:sz w:val="28"/>
          <w:szCs w:val="28"/>
          <w:vertAlign w:val="superscript"/>
          <w:rtl/>
        </w:rPr>
        <w:footnoteReference w:id="79"/>
      </w:r>
      <w:r w:rsidR="00F337C1" w:rsidRPr="00F337C1">
        <w:rPr>
          <w:rFonts w:cs="B Zar" w:hint="cs"/>
          <w:sz w:val="28"/>
          <w:szCs w:val="28"/>
          <w:rtl/>
        </w:rPr>
        <w:t xml:space="preserve"> به این معنی است که </w:t>
      </w:r>
      <w:r w:rsidR="00F337C1" w:rsidRPr="00F337C1">
        <w:rPr>
          <w:rFonts w:cs="B Zar"/>
          <w:sz w:val="28"/>
          <w:szCs w:val="28"/>
          <w:rtl/>
        </w:rPr>
        <w:t>وقت</w:t>
      </w:r>
      <w:r w:rsidR="00F337C1" w:rsidRPr="00F337C1">
        <w:rPr>
          <w:rFonts w:cs="B Zar" w:hint="cs"/>
          <w:sz w:val="28"/>
          <w:szCs w:val="28"/>
          <w:rtl/>
        </w:rPr>
        <w:t>ی</w:t>
      </w:r>
      <w:r w:rsidR="00F337C1" w:rsidRPr="00F337C1">
        <w:rPr>
          <w:rFonts w:cs="B Zar"/>
          <w:sz w:val="28"/>
          <w:szCs w:val="28"/>
          <w:rtl/>
        </w:rPr>
        <w:t xml:space="preserve"> راننده‌</w:t>
      </w:r>
      <w:r w:rsidR="00F337C1" w:rsidRPr="00F337C1">
        <w:rPr>
          <w:rFonts w:cs="B Zar" w:hint="cs"/>
          <w:sz w:val="28"/>
          <w:szCs w:val="28"/>
          <w:rtl/>
        </w:rPr>
        <w:t>ی</w:t>
      </w:r>
      <w:r w:rsidR="00F337C1" w:rsidRPr="00F337C1">
        <w:rPr>
          <w:rFonts w:cs="B Zar"/>
          <w:sz w:val="28"/>
          <w:szCs w:val="28"/>
          <w:rtl/>
        </w:rPr>
        <w:t xml:space="preserve"> خودرو در حال رانندگ</w:t>
      </w:r>
      <w:r w:rsidR="00F337C1" w:rsidRPr="00F337C1">
        <w:rPr>
          <w:rFonts w:cs="B Zar" w:hint="cs"/>
          <w:sz w:val="28"/>
          <w:szCs w:val="28"/>
          <w:rtl/>
        </w:rPr>
        <w:t>ی</w:t>
      </w:r>
      <w:r w:rsidR="00F337C1" w:rsidRPr="00F337C1">
        <w:rPr>
          <w:rFonts w:cs="B Zar"/>
          <w:sz w:val="28"/>
          <w:szCs w:val="28"/>
          <w:rtl/>
        </w:rPr>
        <w:t xml:space="preserve"> است، پ</w:t>
      </w:r>
      <w:r w:rsidR="00F337C1" w:rsidRPr="00F337C1">
        <w:rPr>
          <w:rFonts w:cs="B Zar" w:hint="cs"/>
          <w:sz w:val="28"/>
          <w:szCs w:val="28"/>
          <w:rtl/>
        </w:rPr>
        <w:t>ی</w:t>
      </w:r>
      <w:r w:rsidR="00F337C1" w:rsidRPr="00F337C1">
        <w:rPr>
          <w:rFonts w:cs="B Zar" w:hint="eastAsia"/>
          <w:sz w:val="28"/>
          <w:szCs w:val="28"/>
          <w:rtl/>
        </w:rPr>
        <w:t>ش</w:t>
      </w:r>
      <w:r w:rsidR="00F337C1" w:rsidRPr="00F337C1">
        <w:rPr>
          <w:rFonts w:cs="B Zar"/>
          <w:sz w:val="28"/>
          <w:szCs w:val="28"/>
          <w:rtl/>
        </w:rPr>
        <w:t xml:space="preserve"> از پ</w:t>
      </w:r>
      <w:r w:rsidR="00F337C1" w:rsidRPr="00F337C1">
        <w:rPr>
          <w:rFonts w:cs="B Zar" w:hint="cs"/>
          <w:sz w:val="28"/>
          <w:szCs w:val="28"/>
          <w:rtl/>
        </w:rPr>
        <w:t>ی</w:t>
      </w:r>
      <w:r w:rsidR="00F337C1" w:rsidRPr="00F337C1">
        <w:rPr>
          <w:rFonts w:cs="B Zar" w:hint="eastAsia"/>
          <w:sz w:val="28"/>
          <w:szCs w:val="28"/>
          <w:rtl/>
        </w:rPr>
        <w:t>چ</w:t>
      </w:r>
      <w:r w:rsidR="00F337C1" w:rsidRPr="00F337C1">
        <w:rPr>
          <w:rFonts w:cs="B Zar" w:hint="cs"/>
          <w:sz w:val="28"/>
          <w:szCs w:val="28"/>
          <w:rtl/>
        </w:rPr>
        <w:t>ی</w:t>
      </w:r>
      <w:r w:rsidR="00F337C1" w:rsidRPr="00F337C1">
        <w:rPr>
          <w:rFonts w:cs="B Zar" w:hint="eastAsia"/>
          <w:sz w:val="28"/>
          <w:szCs w:val="28"/>
          <w:rtl/>
        </w:rPr>
        <w:t>دن</w:t>
      </w:r>
      <w:r w:rsidR="00F337C1" w:rsidRPr="00F337C1">
        <w:rPr>
          <w:rFonts w:cs="B Zar" w:hint="cs"/>
          <w:sz w:val="28"/>
          <w:szCs w:val="28"/>
          <w:rtl/>
        </w:rPr>
        <w:t>ی</w:t>
      </w:r>
      <w:r w:rsidR="00F337C1" w:rsidRPr="00F337C1">
        <w:rPr>
          <w:rFonts w:cs="B Zar" w:hint="eastAsia"/>
          <w:sz w:val="28"/>
          <w:szCs w:val="28"/>
          <w:rtl/>
        </w:rPr>
        <w:t>ا</w:t>
      </w:r>
      <w:r w:rsidR="00F337C1" w:rsidRPr="00F337C1">
        <w:rPr>
          <w:rFonts w:cs="B Zar"/>
          <w:sz w:val="28"/>
          <w:szCs w:val="28"/>
          <w:rtl/>
        </w:rPr>
        <w:t xml:space="preserve"> گردش به چپ و راست، با د</w:t>
      </w:r>
      <w:r w:rsidR="00F337C1" w:rsidRPr="00F337C1">
        <w:rPr>
          <w:rFonts w:cs="B Zar" w:hint="cs"/>
          <w:sz w:val="28"/>
          <w:szCs w:val="28"/>
          <w:rtl/>
        </w:rPr>
        <w:t>ی</w:t>
      </w:r>
      <w:r w:rsidR="00F337C1" w:rsidRPr="00F337C1">
        <w:rPr>
          <w:rFonts w:cs="B Zar" w:hint="eastAsia"/>
          <w:sz w:val="28"/>
          <w:szCs w:val="28"/>
          <w:rtl/>
        </w:rPr>
        <w:t>دن</w:t>
      </w:r>
      <w:r w:rsidR="00F337C1" w:rsidRPr="00F337C1">
        <w:rPr>
          <w:rFonts w:cs="B Zar"/>
          <w:sz w:val="28"/>
          <w:szCs w:val="28"/>
          <w:rtl/>
        </w:rPr>
        <w:t xml:space="preserve"> نور ل</w:t>
      </w:r>
      <w:r w:rsidR="00F337C1" w:rsidRPr="00F337C1">
        <w:rPr>
          <w:rFonts w:cs="B Zar" w:hint="cs"/>
          <w:sz w:val="28"/>
          <w:szCs w:val="28"/>
          <w:rtl/>
        </w:rPr>
        <w:t>ی</w:t>
      </w:r>
      <w:r w:rsidR="00F337C1" w:rsidRPr="00F337C1">
        <w:rPr>
          <w:rFonts w:cs="B Zar" w:hint="eastAsia"/>
          <w:sz w:val="28"/>
          <w:szCs w:val="28"/>
          <w:rtl/>
        </w:rPr>
        <w:t>زر</w:t>
      </w:r>
      <w:r w:rsidR="00F337C1" w:rsidRPr="00F337C1">
        <w:rPr>
          <w:rFonts w:cs="B Zar"/>
          <w:sz w:val="28"/>
          <w:szCs w:val="28"/>
          <w:rtl/>
        </w:rPr>
        <w:t xml:space="preserve"> بر رو</w:t>
      </w:r>
      <w:r w:rsidR="00F337C1" w:rsidRPr="00F337C1">
        <w:rPr>
          <w:rFonts w:cs="B Zar" w:hint="cs"/>
          <w:sz w:val="28"/>
          <w:szCs w:val="28"/>
          <w:rtl/>
        </w:rPr>
        <w:t>ی</w:t>
      </w:r>
      <w:r w:rsidR="00F337C1" w:rsidRPr="00F337C1">
        <w:rPr>
          <w:rFonts w:cs="B Zar"/>
          <w:sz w:val="28"/>
          <w:szCs w:val="28"/>
          <w:rtl/>
        </w:rPr>
        <w:t xml:space="preserve"> کف آسفالت با احت</w:t>
      </w:r>
      <w:r w:rsidR="00F337C1" w:rsidRPr="00F337C1">
        <w:rPr>
          <w:rFonts w:cs="B Zar" w:hint="cs"/>
          <w:sz w:val="28"/>
          <w:szCs w:val="28"/>
          <w:rtl/>
        </w:rPr>
        <w:t>ی</w:t>
      </w:r>
      <w:r w:rsidR="00F337C1" w:rsidRPr="00F337C1">
        <w:rPr>
          <w:rFonts w:cs="B Zar" w:hint="eastAsia"/>
          <w:sz w:val="28"/>
          <w:szCs w:val="28"/>
          <w:rtl/>
        </w:rPr>
        <w:t>اط</w:t>
      </w:r>
      <w:r w:rsidR="00F337C1" w:rsidRPr="00F337C1">
        <w:rPr>
          <w:rFonts w:cs="B Zar"/>
          <w:sz w:val="28"/>
          <w:szCs w:val="28"/>
          <w:rtl/>
        </w:rPr>
        <w:t xml:space="preserve"> ب</w:t>
      </w:r>
      <w:r w:rsidR="00F337C1" w:rsidRPr="00F337C1">
        <w:rPr>
          <w:rFonts w:cs="B Zar" w:hint="cs"/>
          <w:sz w:val="28"/>
          <w:szCs w:val="28"/>
          <w:rtl/>
        </w:rPr>
        <w:t>ی</w:t>
      </w:r>
      <w:r w:rsidR="00F337C1" w:rsidRPr="00F337C1">
        <w:rPr>
          <w:rFonts w:cs="B Zar" w:hint="eastAsia"/>
          <w:sz w:val="28"/>
          <w:szCs w:val="28"/>
          <w:rtl/>
        </w:rPr>
        <w:t>شتر</w:t>
      </w:r>
      <w:r w:rsidR="00F337C1" w:rsidRPr="00F337C1">
        <w:rPr>
          <w:rFonts w:cs="B Zar" w:hint="cs"/>
          <w:sz w:val="28"/>
          <w:szCs w:val="28"/>
          <w:rtl/>
        </w:rPr>
        <w:t>ی</w:t>
      </w:r>
      <w:r w:rsidR="00F337C1" w:rsidRPr="00F337C1">
        <w:rPr>
          <w:rFonts w:cs="B Zar"/>
          <w:sz w:val="28"/>
          <w:szCs w:val="28"/>
          <w:rtl/>
        </w:rPr>
        <w:t xml:space="preserve"> بچرخد.هر چند</w:t>
      </w:r>
      <w:r w:rsidR="00F337C1" w:rsidRPr="00F337C1">
        <w:rPr>
          <w:rFonts w:cs="B Zar" w:hint="cs"/>
          <w:sz w:val="28"/>
          <w:szCs w:val="28"/>
          <w:rtl/>
        </w:rPr>
        <w:t xml:space="preserve"> کاربرد این چراغ لیزری</w:t>
      </w:r>
      <w:r w:rsidR="00F337C1" w:rsidRPr="00F337C1">
        <w:rPr>
          <w:rFonts w:cs="B Zar"/>
          <w:sz w:val="28"/>
          <w:szCs w:val="28"/>
          <w:vertAlign w:val="superscript"/>
          <w:rtl/>
        </w:rPr>
        <w:footnoteReference w:id="80"/>
      </w:r>
      <w:r w:rsidR="00F337C1" w:rsidRPr="00F337C1">
        <w:rPr>
          <w:rFonts w:cs="B Zar"/>
          <w:sz w:val="28"/>
          <w:szCs w:val="28"/>
          <w:rtl/>
        </w:rPr>
        <w:t xml:space="preserve"> چ</w:t>
      </w:r>
      <w:r w:rsidR="00F337C1" w:rsidRPr="00F337C1">
        <w:rPr>
          <w:rFonts w:cs="B Zar" w:hint="cs"/>
          <w:sz w:val="28"/>
          <w:szCs w:val="28"/>
          <w:rtl/>
        </w:rPr>
        <w:t>ی</w:t>
      </w:r>
      <w:r w:rsidR="00F337C1" w:rsidRPr="00F337C1">
        <w:rPr>
          <w:rFonts w:cs="B Zar" w:hint="eastAsia"/>
          <w:sz w:val="28"/>
          <w:szCs w:val="28"/>
          <w:rtl/>
        </w:rPr>
        <w:t>ز</w:t>
      </w:r>
      <w:r w:rsidR="00F337C1" w:rsidRPr="00F337C1">
        <w:rPr>
          <w:rFonts w:cs="B Zar" w:hint="cs"/>
          <w:sz w:val="28"/>
          <w:szCs w:val="28"/>
          <w:rtl/>
        </w:rPr>
        <w:t>ی</w:t>
      </w:r>
      <w:r w:rsidR="00F337C1" w:rsidRPr="00F337C1">
        <w:rPr>
          <w:rFonts w:cs="B Zar"/>
          <w:sz w:val="28"/>
          <w:szCs w:val="28"/>
          <w:rtl/>
        </w:rPr>
        <w:t xml:space="preserve"> ابتدا</w:t>
      </w:r>
      <w:r w:rsidR="00F337C1" w:rsidRPr="00F337C1">
        <w:rPr>
          <w:rFonts w:cs="B Zar" w:hint="cs"/>
          <w:sz w:val="28"/>
          <w:szCs w:val="28"/>
          <w:rtl/>
        </w:rPr>
        <w:t>یی</w:t>
      </w:r>
      <w:r w:rsidR="00F337C1" w:rsidRPr="00F337C1">
        <w:rPr>
          <w:rFonts w:cs="B Zar"/>
          <w:sz w:val="28"/>
          <w:szCs w:val="28"/>
          <w:rtl/>
        </w:rPr>
        <w:t xml:space="preserve"> به نظر م</w:t>
      </w:r>
      <w:r w:rsidR="00F337C1" w:rsidRPr="00F337C1">
        <w:rPr>
          <w:rFonts w:cs="B Zar" w:hint="cs"/>
          <w:sz w:val="28"/>
          <w:szCs w:val="28"/>
          <w:rtl/>
        </w:rPr>
        <w:t>ی‌</w:t>
      </w:r>
      <w:r w:rsidR="00F337C1" w:rsidRPr="00F337C1">
        <w:rPr>
          <w:rFonts w:cs="B Zar" w:hint="eastAsia"/>
          <w:sz w:val="28"/>
          <w:szCs w:val="28"/>
          <w:rtl/>
        </w:rPr>
        <w:t>رسد</w:t>
      </w:r>
      <w:r w:rsidR="00F337C1" w:rsidRPr="00F337C1">
        <w:rPr>
          <w:rFonts w:cs="B Zar" w:hint="cs"/>
          <w:sz w:val="28"/>
          <w:szCs w:val="28"/>
          <w:rtl/>
        </w:rPr>
        <w:t>،</w:t>
      </w:r>
      <w:r w:rsidR="00F337C1" w:rsidRPr="00F337C1">
        <w:rPr>
          <w:rFonts w:cs="B Zar"/>
          <w:sz w:val="28"/>
          <w:szCs w:val="28"/>
          <w:rtl/>
        </w:rPr>
        <w:t xml:space="preserve"> اما ا</w:t>
      </w:r>
      <w:r w:rsidR="00F337C1" w:rsidRPr="00F337C1">
        <w:rPr>
          <w:rFonts w:cs="B Zar" w:hint="cs"/>
          <w:sz w:val="28"/>
          <w:szCs w:val="28"/>
          <w:rtl/>
        </w:rPr>
        <w:t>ی</w:t>
      </w:r>
      <w:r w:rsidR="00F337C1" w:rsidRPr="00F337C1">
        <w:rPr>
          <w:rFonts w:cs="B Zar" w:hint="eastAsia"/>
          <w:sz w:val="28"/>
          <w:szCs w:val="28"/>
          <w:rtl/>
        </w:rPr>
        <w:t>من</w:t>
      </w:r>
      <w:r w:rsidR="00F337C1" w:rsidRPr="00F337C1">
        <w:rPr>
          <w:rFonts w:cs="B Zar" w:hint="cs"/>
          <w:sz w:val="28"/>
          <w:szCs w:val="28"/>
          <w:rtl/>
        </w:rPr>
        <w:t>ی</w:t>
      </w:r>
      <w:r w:rsidR="00F337C1" w:rsidRPr="00F337C1">
        <w:rPr>
          <w:rFonts w:cs="B Zar"/>
          <w:sz w:val="28"/>
          <w:szCs w:val="28"/>
          <w:rtl/>
        </w:rPr>
        <w:t xml:space="preserve"> دوچرخه‌سوار را به شدت افزا</w:t>
      </w:r>
      <w:r w:rsidR="00F337C1" w:rsidRPr="00F337C1">
        <w:rPr>
          <w:rFonts w:cs="B Zar" w:hint="cs"/>
          <w:sz w:val="28"/>
          <w:szCs w:val="28"/>
          <w:rtl/>
        </w:rPr>
        <w:t>ی</w:t>
      </w:r>
      <w:r w:rsidR="00F337C1" w:rsidRPr="00F337C1">
        <w:rPr>
          <w:rFonts w:cs="B Zar" w:hint="eastAsia"/>
          <w:sz w:val="28"/>
          <w:szCs w:val="28"/>
          <w:rtl/>
        </w:rPr>
        <w:t>ش</w:t>
      </w:r>
      <w:r w:rsidR="00F337C1" w:rsidRPr="00F337C1">
        <w:rPr>
          <w:rFonts w:cs="B Zar"/>
          <w:sz w:val="28"/>
          <w:szCs w:val="28"/>
          <w:rtl/>
        </w:rPr>
        <w:t xml:space="preserve"> م</w:t>
      </w:r>
      <w:r w:rsidR="00F337C1" w:rsidRPr="00F337C1">
        <w:rPr>
          <w:rFonts w:cs="B Zar" w:hint="cs"/>
          <w:sz w:val="28"/>
          <w:szCs w:val="28"/>
          <w:rtl/>
        </w:rPr>
        <w:t>ی‌</w:t>
      </w:r>
      <w:r w:rsidR="00F337C1" w:rsidRPr="00F337C1">
        <w:rPr>
          <w:rFonts w:cs="B Zar" w:hint="eastAsia"/>
          <w:sz w:val="28"/>
          <w:szCs w:val="28"/>
          <w:rtl/>
        </w:rPr>
        <w:t>دهد</w:t>
      </w:r>
      <w:r w:rsidR="00F337C1" w:rsidRPr="00F337C1">
        <w:rPr>
          <w:rFonts w:cs="B Zar"/>
          <w:sz w:val="28"/>
          <w:szCs w:val="28"/>
          <w:rtl/>
        </w:rPr>
        <w:t>.</w:t>
      </w:r>
    </w:p>
    <w:p w:rsidR="00F337C1" w:rsidRPr="00F337C1" w:rsidRDefault="00F337C1" w:rsidP="00F337C1">
      <w:pPr>
        <w:ind w:firstLine="170"/>
        <w:rPr>
          <w:rFonts w:cs="B Zar"/>
          <w:sz w:val="28"/>
          <w:szCs w:val="28"/>
          <w:rtl/>
          <w:lang w:bidi="fa-IR"/>
        </w:rPr>
      </w:pPr>
      <w:r w:rsidRPr="00F337C1">
        <w:rPr>
          <w:rFonts w:cs="B Zar" w:hint="cs"/>
          <w:sz w:val="28"/>
          <w:szCs w:val="28"/>
          <w:rtl/>
        </w:rPr>
        <w:t>استفاده از جی</w:t>
      </w:r>
      <w:r w:rsidRPr="00F337C1">
        <w:rPr>
          <w:rFonts w:cs="B Zar"/>
          <w:sz w:val="28"/>
          <w:szCs w:val="28"/>
          <w:rtl/>
        </w:rPr>
        <w:softHyphen/>
      </w:r>
      <w:r w:rsidRPr="00F337C1">
        <w:rPr>
          <w:rFonts w:cs="B Zar" w:hint="cs"/>
          <w:sz w:val="28"/>
          <w:szCs w:val="28"/>
          <w:rtl/>
        </w:rPr>
        <w:t>پی</w:t>
      </w:r>
      <w:r w:rsidRPr="00F337C1">
        <w:rPr>
          <w:rFonts w:cs="B Zar"/>
          <w:sz w:val="28"/>
          <w:szCs w:val="28"/>
          <w:rtl/>
        </w:rPr>
        <w:softHyphen/>
      </w:r>
      <w:r w:rsidRPr="00F337C1">
        <w:rPr>
          <w:rFonts w:cs="B Zar" w:hint="cs"/>
          <w:sz w:val="28"/>
          <w:szCs w:val="28"/>
          <w:rtl/>
        </w:rPr>
        <w:t>اس برای ردیابی دوچرخه و حتی اتصال آن به تلفن همراه از دیگر نوآوری</w:t>
      </w:r>
      <w:r w:rsidRPr="00F337C1">
        <w:rPr>
          <w:rFonts w:cs="B Zar"/>
          <w:sz w:val="28"/>
          <w:szCs w:val="28"/>
          <w:rtl/>
        </w:rPr>
        <w:softHyphen/>
      </w:r>
      <w:r w:rsidRPr="00F337C1">
        <w:rPr>
          <w:rFonts w:cs="B Zar" w:hint="cs"/>
          <w:sz w:val="28"/>
          <w:szCs w:val="28"/>
          <w:rtl/>
        </w:rPr>
        <w:t>هایی است که امروز در دوچرخه</w:t>
      </w:r>
      <w:r w:rsidRPr="00F337C1">
        <w:rPr>
          <w:rFonts w:cs="B Zar"/>
          <w:sz w:val="28"/>
          <w:szCs w:val="28"/>
          <w:rtl/>
        </w:rPr>
        <w:softHyphen/>
      </w:r>
      <w:r w:rsidRPr="00F337C1">
        <w:rPr>
          <w:rFonts w:cs="B Zar" w:hint="cs"/>
          <w:sz w:val="28"/>
          <w:szCs w:val="28"/>
          <w:rtl/>
        </w:rPr>
        <w:t>ها مرسوم است و شما می</w:t>
      </w:r>
      <w:r w:rsidRPr="00F337C1">
        <w:rPr>
          <w:rFonts w:cs="B Zar"/>
          <w:sz w:val="28"/>
          <w:szCs w:val="28"/>
          <w:rtl/>
        </w:rPr>
        <w:softHyphen/>
      </w:r>
      <w:r w:rsidRPr="00F337C1">
        <w:rPr>
          <w:rFonts w:cs="B Zar" w:hint="cs"/>
          <w:sz w:val="28"/>
          <w:szCs w:val="28"/>
          <w:rtl/>
        </w:rPr>
        <w:t>توانید هنگام گم کردن آن یا دزدیده شدنش از این فناوری برای یافتن دوچرخه</w:t>
      </w:r>
      <w:r w:rsidRPr="00F337C1">
        <w:rPr>
          <w:rFonts w:cs="B Zar"/>
          <w:sz w:val="28"/>
          <w:szCs w:val="28"/>
          <w:rtl/>
        </w:rPr>
        <w:softHyphen/>
      </w:r>
      <w:r w:rsidRPr="00F337C1">
        <w:rPr>
          <w:rFonts w:cs="B Zar" w:hint="cs"/>
          <w:sz w:val="28"/>
          <w:szCs w:val="28"/>
          <w:rtl/>
        </w:rPr>
        <w:t>اتان استفاده کنید، البته اگر چیزی از آن باقی مانده باشد. چراغ ترمز لوموس</w:t>
      </w:r>
      <w:r w:rsidRPr="00F337C1">
        <w:rPr>
          <w:rFonts w:cs="B Zar"/>
          <w:sz w:val="28"/>
          <w:szCs w:val="28"/>
          <w:vertAlign w:val="superscript"/>
          <w:rtl/>
        </w:rPr>
        <w:footnoteReference w:id="81"/>
      </w:r>
      <w:r w:rsidRPr="00F337C1">
        <w:rPr>
          <w:rFonts w:cs="B Zar" w:hint="cs"/>
          <w:sz w:val="28"/>
          <w:szCs w:val="28"/>
          <w:rtl/>
        </w:rPr>
        <w:t xml:space="preserve"> کمک می</w:t>
      </w:r>
      <w:r w:rsidRPr="00F337C1">
        <w:rPr>
          <w:rFonts w:cs="B Zar"/>
          <w:sz w:val="28"/>
          <w:szCs w:val="28"/>
          <w:rtl/>
        </w:rPr>
        <w:softHyphen/>
      </w:r>
      <w:r w:rsidRPr="00F337C1">
        <w:rPr>
          <w:rFonts w:cs="B Zar" w:hint="cs"/>
          <w:sz w:val="28"/>
          <w:szCs w:val="28"/>
          <w:rtl/>
        </w:rPr>
        <w:t>کند تا در هنگام ترمز، اتومبیل</w:t>
      </w:r>
      <w:r w:rsidRPr="00F337C1">
        <w:rPr>
          <w:rFonts w:cs="B Zar"/>
          <w:sz w:val="28"/>
          <w:szCs w:val="28"/>
          <w:rtl/>
        </w:rPr>
        <w:softHyphen/>
      </w:r>
      <w:r w:rsidRPr="00F337C1">
        <w:rPr>
          <w:rFonts w:cs="B Zar" w:hint="cs"/>
          <w:sz w:val="28"/>
          <w:szCs w:val="28"/>
          <w:rtl/>
        </w:rPr>
        <w:t>ها و سایر دوچرخه</w:t>
      </w:r>
      <w:r w:rsidRPr="00F337C1">
        <w:rPr>
          <w:rFonts w:cs="B Zar"/>
          <w:sz w:val="28"/>
          <w:szCs w:val="28"/>
          <w:rtl/>
        </w:rPr>
        <w:softHyphen/>
      </w:r>
      <w:r w:rsidRPr="00F337C1">
        <w:rPr>
          <w:rFonts w:cs="B Zar" w:hint="cs"/>
          <w:sz w:val="28"/>
          <w:szCs w:val="28"/>
          <w:rtl/>
        </w:rPr>
        <w:t xml:space="preserve">سوران پشت سر شما از این تصمیم مطلع شده و وسیله خود را کنترل کنند. </w:t>
      </w:r>
      <w:r w:rsidRPr="00F337C1">
        <w:rPr>
          <w:rFonts w:cs="B Zar"/>
          <w:sz w:val="28"/>
          <w:szCs w:val="28"/>
          <w:rtl/>
        </w:rPr>
        <w:t>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محصول م</w:t>
      </w:r>
      <w:r w:rsidRPr="00F337C1">
        <w:rPr>
          <w:rFonts w:cs="B Zar" w:hint="cs"/>
          <w:sz w:val="28"/>
          <w:szCs w:val="28"/>
          <w:rtl/>
        </w:rPr>
        <w:t>ی‌</w:t>
      </w:r>
      <w:r w:rsidRPr="00F337C1">
        <w:rPr>
          <w:rFonts w:cs="B Zar" w:hint="eastAsia"/>
          <w:sz w:val="28"/>
          <w:szCs w:val="28"/>
          <w:rtl/>
        </w:rPr>
        <w:t>تواند</w:t>
      </w:r>
      <w:r w:rsidRPr="00F337C1">
        <w:rPr>
          <w:rFonts w:cs="B Zar"/>
          <w:sz w:val="28"/>
          <w:szCs w:val="28"/>
          <w:rtl/>
        </w:rPr>
        <w:t xml:space="preserve"> در مواقع اورژانس</w:t>
      </w:r>
      <w:r w:rsidRPr="00F337C1">
        <w:rPr>
          <w:rFonts w:cs="B Zar" w:hint="cs"/>
          <w:sz w:val="28"/>
          <w:szCs w:val="28"/>
          <w:rtl/>
        </w:rPr>
        <w:t>یی</w:t>
      </w:r>
      <w:r w:rsidRPr="00F337C1">
        <w:rPr>
          <w:rFonts w:cs="B Zar" w:hint="eastAsia"/>
          <w:sz w:val="28"/>
          <w:szCs w:val="28"/>
          <w:rtl/>
        </w:rPr>
        <w:t>ا</w:t>
      </w:r>
      <w:r w:rsidRPr="00F337C1">
        <w:rPr>
          <w:rFonts w:cs="B Zar"/>
          <w:sz w:val="28"/>
          <w:szCs w:val="28"/>
          <w:rtl/>
        </w:rPr>
        <w:t xml:space="preserve"> در جاده‌ها</w:t>
      </w:r>
      <w:r w:rsidRPr="00F337C1">
        <w:rPr>
          <w:rFonts w:cs="B Zar" w:hint="cs"/>
          <w:sz w:val="28"/>
          <w:szCs w:val="28"/>
          <w:rtl/>
        </w:rPr>
        <w:t>ی</w:t>
      </w:r>
      <w:r w:rsidRPr="00F337C1">
        <w:rPr>
          <w:rFonts w:cs="B Zar"/>
          <w:sz w:val="28"/>
          <w:szCs w:val="28"/>
          <w:rtl/>
        </w:rPr>
        <w:t xml:space="preserve"> تار</w:t>
      </w:r>
      <w:r w:rsidRPr="00F337C1">
        <w:rPr>
          <w:rFonts w:cs="B Zar" w:hint="cs"/>
          <w:sz w:val="28"/>
          <w:szCs w:val="28"/>
          <w:rtl/>
        </w:rPr>
        <w:t>ی</w:t>
      </w:r>
      <w:r w:rsidRPr="00F337C1">
        <w:rPr>
          <w:rFonts w:cs="B Zar" w:hint="eastAsia"/>
          <w:sz w:val="28"/>
          <w:szCs w:val="28"/>
          <w:rtl/>
        </w:rPr>
        <w:t>ک</w:t>
      </w:r>
      <w:r w:rsidRPr="00F337C1">
        <w:rPr>
          <w:rFonts w:cs="B Zar"/>
          <w:sz w:val="28"/>
          <w:szCs w:val="28"/>
          <w:rtl/>
        </w:rPr>
        <w:t xml:space="preserve"> به کار ب</w:t>
      </w:r>
      <w:r w:rsidRPr="00F337C1">
        <w:rPr>
          <w:rFonts w:cs="B Zar" w:hint="cs"/>
          <w:sz w:val="28"/>
          <w:szCs w:val="28"/>
          <w:rtl/>
        </w:rPr>
        <w:t>ی</w:t>
      </w:r>
      <w:r w:rsidRPr="00F337C1">
        <w:rPr>
          <w:rFonts w:cs="B Zar" w:hint="eastAsia"/>
          <w:sz w:val="28"/>
          <w:szCs w:val="28"/>
          <w:rtl/>
        </w:rPr>
        <w:t>ا</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و </w:t>
      </w:r>
      <w:r w:rsidRPr="00F337C1">
        <w:rPr>
          <w:rFonts w:cs="B Zar" w:hint="cs"/>
          <w:sz w:val="28"/>
          <w:szCs w:val="28"/>
          <w:rtl/>
        </w:rPr>
        <w:t>به محض اینک</w:t>
      </w:r>
      <w:r w:rsidRPr="00F337C1">
        <w:rPr>
          <w:rFonts w:cs="B Zar"/>
          <w:sz w:val="28"/>
          <w:szCs w:val="28"/>
          <w:rtl/>
        </w:rPr>
        <w:t>ه پا را رو</w:t>
      </w:r>
      <w:r w:rsidRPr="00F337C1">
        <w:rPr>
          <w:rFonts w:cs="B Zar" w:hint="cs"/>
          <w:sz w:val="28"/>
          <w:szCs w:val="28"/>
          <w:rtl/>
        </w:rPr>
        <w:t>ی</w:t>
      </w:r>
      <w:r w:rsidRPr="00F337C1">
        <w:rPr>
          <w:rFonts w:cs="B Zar"/>
          <w:sz w:val="28"/>
          <w:szCs w:val="28"/>
          <w:rtl/>
        </w:rPr>
        <w:t xml:space="preserve"> ترمز بگذار</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w:t>
      </w:r>
      <w:r w:rsidRPr="00F337C1">
        <w:rPr>
          <w:rFonts w:cs="B Zar"/>
          <w:sz w:val="28"/>
          <w:szCs w:val="28"/>
          <w:rtl/>
        </w:rPr>
        <w:t xml:space="preserve"> چراغ رو</w:t>
      </w:r>
      <w:r w:rsidRPr="00F337C1">
        <w:rPr>
          <w:rFonts w:cs="B Zar" w:hint="cs"/>
          <w:sz w:val="28"/>
          <w:szCs w:val="28"/>
          <w:rtl/>
        </w:rPr>
        <w:t>ی</w:t>
      </w:r>
      <w:r w:rsidRPr="00F337C1">
        <w:rPr>
          <w:rFonts w:cs="B Zar"/>
          <w:sz w:val="28"/>
          <w:szCs w:val="28"/>
          <w:rtl/>
        </w:rPr>
        <w:t xml:space="preserve"> کلاه ا</w:t>
      </w:r>
      <w:r w:rsidRPr="00F337C1">
        <w:rPr>
          <w:rFonts w:cs="B Zar" w:hint="cs"/>
          <w:sz w:val="28"/>
          <w:szCs w:val="28"/>
          <w:rtl/>
        </w:rPr>
        <w:t>ی</w:t>
      </w:r>
      <w:r w:rsidRPr="00F337C1">
        <w:rPr>
          <w:rFonts w:cs="B Zar" w:hint="eastAsia"/>
          <w:sz w:val="28"/>
          <w:szCs w:val="28"/>
          <w:rtl/>
        </w:rPr>
        <w:t>من</w:t>
      </w:r>
      <w:r w:rsidRPr="00F337C1">
        <w:rPr>
          <w:rFonts w:cs="B Zar" w:hint="cs"/>
          <w:sz w:val="28"/>
          <w:szCs w:val="28"/>
          <w:rtl/>
        </w:rPr>
        <w:t>ی‌</w:t>
      </w:r>
      <w:r w:rsidRPr="00F337C1">
        <w:rPr>
          <w:rFonts w:cs="B Zar" w:hint="eastAsia"/>
          <w:sz w:val="28"/>
          <w:szCs w:val="28"/>
          <w:rtl/>
        </w:rPr>
        <w:t>تان</w:t>
      </w:r>
      <w:r w:rsidRPr="00F337C1">
        <w:rPr>
          <w:rFonts w:cs="B Zar"/>
          <w:sz w:val="28"/>
          <w:szCs w:val="28"/>
          <w:rtl/>
        </w:rPr>
        <w:t xml:space="preserve"> س</w:t>
      </w:r>
      <w:r w:rsidRPr="00F337C1">
        <w:rPr>
          <w:rFonts w:cs="B Zar" w:hint="cs"/>
          <w:sz w:val="28"/>
          <w:szCs w:val="28"/>
          <w:rtl/>
        </w:rPr>
        <w:t>ی</w:t>
      </w:r>
      <w:r w:rsidRPr="00F337C1">
        <w:rPr>
          <w:rFonts w:cs="B Zar" w:hint="eastAsia"/>
          <w:sz w:val="28"/>
          <w:szCs w:val="28"/>
          <w:rtl/>
        </w:rPr>
        <w:t>گنال</w:t>
      </w:r>
      <w:r w:rsidRPr="00F337C1">
        <w:rPr>
          <w:rFonts w:cs="B Zar"/>
          <w:sz w:val="28"/>
          <w:szCs w:val="28"/>
          <w:rtl/>
        </w:rPr>
        <w:t xml:space="preserve"> به</w:t>
      </w:r>
      <w:r w:rsidRPr="00F337C1">
        <w:rPr>
          <w:rFonts w:cs="B Zar"/>
          <w:sz w:val="28"/>
          <w:szCs w:val="28"/>
          <w:rtl/>
        </w:rPr>
        <w:softHyphen/>
        <w:t>خصوص</w:t>
      </w:r>
      <w:r w:rsidRPr="00F337C1">
        <w:rPr>
          <w:rFonts w:cs="B Zar" w:hint="cs"/>
          <w:sz w:val="28"/>
          <w:szCs w:val="28"/>
          <w:rtl/>
        </w:rPr>
        <w:t>ی</w:t>
      </w:r>
      <w:r w:rsidRPr="00F337C1">
        <w:rPr>
          <w:rFonts w:cs="B Zar"/>
          <w:sz w:val="28"/>
          <w:szCs w:val="28"/>
          <w:rtl/>
        </w:rPr>
        <w:t xml:space="preserve"> م</w:t>
      </w:r>
      <w:r w:rsidRPr="00F337C1">
        <w:rPr>
          <w:rFonts w:cs="B Zar" w:hint="cs"/>
          <w:sz w:val="28"/>
          <w:szCs w:val="28"/>
          <w:rtl/>
        </w:rPr>
        <w:t>ی‌</w:t>
      </w:r>
      <w:r w:rsidRPr="00F337C1">
        <w:rPr>
          <w:rFonts w:cs="B Zar" w:hint="eastAsia"/>
          <w:sz w:val="28"/>
          <w:szCs w:val="28"/>
          <w:rtl/>
        </w:rPr>
        <w:t>دهد</w:t>
      </w:r>
      <w:r w:rsidRPr="00F337C1">
        <w:rPr>
          <w:rFonts w:cs="B Zar"/>
          <w:sz w:val="28"/>
          <w:szCs w:val="28"/>
          <w:rtl/>
        </w:rPr>
        <w:t>. برا</w:t>
      </w:r>
      <w:r w:rsidRPr="00F337C1">
        <w:rPr>
          <w:rFonts w:cs="B Zar" w:hint="cs"/>
          <w:sz w:val="28"/>
          <w:szCs w:val="28"/>
          <w:rtl/>
        </w:rPr>
        <w:t>ی</w:t>
      </w:r>
      <w:r w:rsidRPr="00F337C1">
        <w:rPr>
          <w:rFonts w:cs="B Zar"/>
          <w:sz w:val="28"/>
          <w:szCs w:val="28"/>
          <w:rtl/>
        </w:rPr>
        <w:t xml:space="preserve"> فعال کردن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محصول ح</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دوچرخه‌سوار</w:t>
      </w:r>
      <w:r w:rsidRPr="00F337C1">
        <w:rPr>
          <w:rFonts w:cs="B Zar" w:hint="cs"/>
          <w:sz w:val="28"/>
          <w:szCs w:val="28"/>
          <w:rtl/>
        </w:rPr>
        <w:t>ی</w:t>
      </w:r>
      <w:r w:rsidRPr="00F337C1">
        <w:rPr>
          <w:rFonts w:cs="B Zar"/>
          <w:sz w:val="28"/>
          <w:szCs w:val="28"/>
          <w:rtl/>
        </w:rPr>
        <w:t xml:space="preserve"> کاف</w:t>
      </w:r>
      <w:r w:rsidRPr="00F337C1">
        <w:rPr>
          <w:rFonts w:cs="B Zar" w:hint="cs"/>
          <w:sz w:val="28"/>
          <w:szCs w:val="28"/>
          <w:rtl/>
        </w:rPr>
        <w:t>ی</w:t>
      </w:r>
      <w:r w:rsidRPr="00F337C1">
        <w:rPr>
          <w:rFonts w:cs="B Zar"/>
          <w:sz w:val="28"/>
          <w:szCs w:val="28"/>
          <w:rtl/>
        </w:rPr>
        <w:t xml:space="preserve"> است ضربه‌ا</w:t>
      </w:r>
      <w:r w:rsidRPr="00F337C1">
        <w:rPr>
          <w:rFonts w:cs="B Zar" w:hint="cs"/>
          <w:sz w:val="28"/>
          <w:szCs w:val="28"/>
          <w:rtl/>
        </w:rPr>
        <w:t>ی</w:t>
      </w:r>
      <w:r w:rsidRPr="00F337C1">
        <w:rPr>
          <w:rFonts w:cs="B Zar"/>
          <w:sz w:val="28"/>
          <w:szCs w:val="28"/>
          <w:rtl/>
        </w:rPr>
        <w:t xml:space="preserve"> آهسته به بلوتوث دستگاه بزن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تا بد</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طر</w:t>
      </w:r>
      <w:r w:rsidRPr="00F337C1">
        <w:rPr>
          <w:rFonts w:cs="B Zar" w:hint="cs"/>
          <w:sz w:val="28"/>
          <w:szCs w:val="28"/>
          <w:rtl/>
        </w:rPr>
        <w:t>ی</w:t>
      </w:r>
      <w:r w:rsidRPr="00F337C1">
        <w:rPr>
          <w:rFonts w:cs="B Zar" w:hint="eastAsia"/>
          <w:sz w:val="28"/>
          <w:szCs w:val="28"/>
          <w:rtl/>
        </w:rPr>
        <w:t>ق</w:t>
      </w:r>
      <w:r w:rsidRPr="00F337C1">
        <w:rPr>
          <w:rFonts w:cs="B Zar"/>
          <w:sz w:val="28"/>
          <w:szCs w:val="28"/>
          <w:rtl/>
        </w:rPr>
        <w:t xml:space="preserve"> بتوان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از طر</w:t>
      </w:r>
      <w:r w:rsidRPr="00F337C1">
        <w:rPr>
          <w:rFonts w:cs="B Zar" w:hint="cs"/>
          <w:sz w:val="28"/>
          <w:szCs w:val="28"/>
          <w:rtl/>
        </w:rPr>
        <w:t>ی</w:t>
      </w:r>
      <w:r w:rsidRPr="00F337C1">
        <w:rPr>
          <w:rFonts w:cs="B Zar" w:hint="eastAsia"/>
          <w:sz w:val="28"/>
          <w:szCs w:val="28"/>
          <w:rtl/>
        </w:rPr>
        <w:t>ق</w:t>
      </w:r>
      <w:r w:rsidRPr="00F337C1">
        <w:rPr>
          <w:rFonts w:cs="B Zar"/>
          <w:sz w:val="28"/>
          <w:szCs w:val="28"/>
          <w:rtl/>
        </w:rPr>
        <w:t xml:space="preserve"> نور‌ها</w:t>
      </w:r>
      <w:r w:rsidRPr="00F337C1">
        <w:rPr>
          <w:rFonts w:cs="B Zar" w:hint="cs"/>
          <w:sz w:val="28"/>
          <w:szCs w:val="28"/>
          <w:rtl/>
        </w:rPr>
        <w:t>ی</w:t>
      </w:r>
      <w:r w:rsidRPr="00F337C1">
        <w:rPr>
          <w:rFonts w:cs="B Zar"/>
          <w:sz w:val="28"/>
          <w:szCs w:val="28"/>
          <w:rtl/>
        </w:rPr>
        <w:t xml:space="preserve"> مختلف با عابران و سا</w:t>
      </w:r>
      <w:r w:rsidRPr="00F337C1">
        <w:rPr>
          <w:rFonts w:cs="B Zar" w:hint="cs"/>
          <w:sz w:val="28"/>
          <w:szCs w:val="28"/>
          <w:rtl/>
        </w:rPr>
        <w:t>ی</w:t>
      </w:r>
      <w:r w:rsidRPr="00F337C1">
        <w:rPr>
          <w:rFonts w:cs="B Zar" w:hint="eastAsia"/>
          <w:sz w:val="28"/>
          <w:szCs w:val="28"/>
          <w:rtl/>
        </w:rPr>
        <w:t>ر</w:t>
      </w:r>
      <w:r w:rsidRPr="00F337C1">
        <w:rPr>
          <w:rFonts w:cs="B Zar"/>
          <w:sz w:val="28"/>
          <w:szCs w:val="28"/>
          <w:rtl/>
        </w:rPr>
        <w:t xml:space="preserve"> وسا</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نقل</w:t>
      </w:r>
      <w:r w:rsidRPr="00F337C1">
        <w:rPr>
          <w:rFonts w:cs="B Zar" w:hint="cs"/>
          <w:sz w:val="28"/>
          <w:szCs w:val="28"/>
          <w:rtl/>
        </w:rPr>
        <w:t>ی</w:t>
      </w:r>
      <w:r w:rsidRPr="00F337C1">
        <w:rPr>
          <w:rFonts w:cs="B Zar" w:hint="eastAsia"/>
          <w:sz w:val="28"/>
          <w:szCs w:val="28"/>
          <w:rtl/>
        </w:rPr>
        <w:t>ه</w:t>
      </w:r>
      <w:r w:rsidRPr="00F337C1">
        <w:rPr>
          <w:rFonts w:cs="B Zar"/>
          <w:sz w:val="28"/>
          <w:szCs w:val="28"/>
          <w:rtl/>
        </w:rPr>
        <w:t xml:space="preserve"> ارتباط س</w:t>
      </w:r>
      <w:r w:rsidRPr="00F337C1">
        <w:rPr>
          <w:rFonts w:cs="B Zar" w:hint="cs"/>
          <w:sz w:val="28"/>
          <w:szCs w:val="28"/>
          <w:rtl/>
        </w:rPr>
        <w:t>ی</w:t>
      </w:r>
      <w:r w:rsidRPr="00F337C1">
        <w:rPr>
          <w:rFonts w:cs="B Zar" w:hint="eastAsia"/>
          <w:sz w:val="28"/>
          <w:szCs w:val="28"/>
          <w:rtl/>
        </w:rPr>
        <w:t>گنال</w:t>
      </w:r>
      <w:r w:rsidRPr="00F337C1">
        <w:rPr>
          <w:rFonts w:cs="B Zar" w:hint="cs"/>
          <w:sz w:val="28"/>
          <w:szCs w:val="28"/>
          <w:rtl/>
        </w:rPr>
        <w:t>ی</w:t>
      </w:r>
      <w:r w:rsidRPr="00F337C1">
        <w:rPr>
          <w:rFonts w:cs="B Zar"/>
          <w:sz w:val="28"/>
          <w:szCs w:val="28"/>
          <w:rtl/>
        </w:rPr>
        <w:t xml:space="preserve"> داشته باش</w:t>
      </w:r>
      <w:r w:rsidRPr="00F337C1">
        <w:rPr>
          <w:rFonts w:cs="B Zar" w:hint="cs"/>
          <w:sz w:val="28"/>
          <w:szCs w:val="28"/>
          <w:rtl/>
        </w:rPr>
        <w:t>ی</w:t>
      </w:r>
      <w:r w:rsidRPr="00F337C1">
        <w:rPr>
          <w:rFonts w:cs="B Zar" w:hint="eastAsia"/>
          <w:sz w:val="28"/>
          <w:szCs w:val="28"/>
          <w:rtl/>
        </w:rPr>
        <w:t>د</w:t>
      </w:r>
      <w:r w:rsidRPr="00F337C1">
        <w:rPr>
          <w:rFonts w:cs="B Zar"/>
          <w:sz w:val="28"/>
          <w:szCs w:val="28"/>
          <w:rtl/>
        </w:rPr>
        <w:t>.</w:t>
      </w:r>
      <w:r w:rsidRPr="00F337C1">
        <w:rPr>
          <w:rFonts w:cs="B Zar" w:hint="cs"/>
          <w:sz w:val="28"/>
          <w:szCs w:val="28"/>
          <w:rtl/>
          <w:lang w:bidi="fa-IR"/>
        </w:rPr>
        <w:t xml:space="preserve"> علاوه بر این، امروز چراغ</w:t>
      </w:r>
      <w:r w:rsidRPr="00F337C1">
        <w:rPr>
          <w:rFonts w:cs="B Zar"/>
          <w:sz w:val="28"/>
          <w:szCs w:val="28"/>
          <w:rtl/>
          <w:lang w:bidi="fa-IR"/>
        </w:rPr>
        <w:softHyphen/>
      </w:r>
      <w:r w:rsidRPr="00F337C1">
        <w:rPr>
          <w:rFonts w:cs="B Zar" w:hint="cs"/>
          <w:sz w:val="28"/>
          <w:szCs w:val="28"/>
          <w:rtl/>
          <w:lang w:bidi="fa-IR"/>
        </w:rPr>
        <w:t>های راهنما نیز برای دوچرخه</w:t>
      </w:r>
      <w:r w:rsidRPr="00F337C1">
        <w:rPr>
          <w:rFonts w:cs="B Zar"/>
          <w:sz w:val="28"/>
          <w:szCs w:val="28"/>
          <w:rtl/>
          <w:lang w:bidi="fa-IR"/>
        </w:rPr>
        <w:softHyphen/>
      </w:r>
      <w:r w:rsidRPr="00F337C1">
        <w:rPr>
          <w:rFonts w:cs="B Zar" w:hint="cs"/>
          <w:sz w:val="28"/>
          <w:szCs w:val="28"/>
          <w:rtl/>
          <w:lang w:bidi="fa-IR"/>
        </w:rPr>
        <w:t>ها ساخته شده است که هنگام دوچرخه</w:t>
      </w:r>
      <w:r w:rsidRPr="00F337C1">
        <w:rPr>
          <w:rFonts w:cs="B Zar"/>
          <w:sz w:val="28"/>
          <w:szCs w:val="28"/>
          <w:rtl/>
          <w:lang w:bidi="fa-IR"/>
        </w:rPr>
        <w:softHyphen/>
      </w:r>
      <w:r w:rsidRPr="00F337C1">
        <w:rPr>
          <w:rFonts w:cs="B Zar" w:hint="cs"/>
          <w:sz w:val="28"/>
          <w:szCs w:val="28"/>
          <w:rtl/>
          <w:lang w:bidi="fa-IR"/>
        </w:rPr>
        <w:t>سواری نیازی نیست تا دستتان را به سمت راست یا چپ دراز کنید و به دیگران اطلاع دهید قصد پیچیدن به راست یا چپ را دارید؛ بلکه کافیست با فشردن یک دکمه چیزی مانند یک چراغ چشمک زن روشن شده و قصد شما را به دیگران اطلاع  دهد.</w:t>
      </w:r>
    </w:p>
    <w:p w:rsidR="00F337C1" w:rsidRPr="00F337C1" w:rsidRDefault="00F337C1" w:rsidP="00F337C1">
      <w:pPr>
        <w:ind w:firstLine="170"/>
        <w:rPr>
          <w:rFonts w:cs="B Zar"/>
          <w:sz w:val="28"/>
          <w:szCs w:val="28"/>
          <w:rtl/>
        </w:rPr>
      </w:pPr>
      <w:r w:rsidRPr="00F337C1">
        <w:rPr>
          <w:rFonts w:cs="B Zar" w:hint="cs"/>
          <w:sz w:val="28"/>
          <w:szCs w:val="28"/>
          <w:rtl/>
        </w:rPr>
        <w:t>دوچرخه</w:t>
      </w:r>
      <w:r w:rsidRPr="00F337C1">
        <w:rPr>
          <w:rFonts w:cs="B Zar"/>
          <w:sz w:val="28"/>
          <w:szCs w:val="28"/>
          <w:rtl/>
        </w:rPr>
        <w:softHyphen/>
      </w:r>
      <w:r w:rsidRPr="00F337C1">
        <w:rPr>
          <w:rFonts w:cs="B Zar" w:hint="cs"/>
          <w:sz w:val="28"/>
          <w:szCs w:val="28"/>
          <w:rtl/>
        </w:rPr>
        <w:t>های هیبریدی یا برقی سبک جدیدی از دوچرخه</w:t>
      </w:r>
      <w:r w:rsidRPr="00F337C1">
        <w:rPr>
          <w:rFonts w:cs="B Zar"/>
          <w:sz w:val="28"/>
          <w:szCs w:val="28"/>
          <w:rtl/>
        </w:rPr>
        <w:softHyphen/>
      </w:r>
      <w:r w:rsidRPr="00F337C1">
        <w:rPr>
          <w:rFonts w:cs="B Zar" w:hint="cs"/>
          <w:sz w:val="28"/>
          <w:szCs w:val="28"/>
          <w:rtl/>
        </w:rPr>
        <w:t>هاست که در بین علاقه</w:t>
      </w:r>
      <w:r w:rsidRPr="00F337C1">
        <w:rPr>
          <w:rFonts w:cs="B Zar"/>
          <w:sz w:val="28"/>
          <w:szCs w:val="28"/>
          <w:rtl/>
        </w:rPr>
        <w:softHyphen/>
      </w:r>
      <w:r w:rsidRPr="00F337C1">
        <w:rPr>
          <w:rFonts w:cs="B Zar" w:hint="cs"/>
          <w:sz w:val="28"/>
          <w:szCs w:val="28"/>
          <w:rtl/>
        </w:rPr>
        <w:t xml:space="preserve">مندان جایگاه خاصی دارد. </w:t>
      </w:r>
      <w:r w:rsidRPr="00F337C1">
        <w:rPr>
          <w:rFonts w:cs="B Zar"/>
          <w:sz w:val="28"/>
          <w:szCs w:val="28"/>
          <w:rtl/>
        </w:rPr>
        <w:t>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سبک دوچرخه پرطرفدار </w:t>
      </w:r>
      <w:r w:rsidRPr="00F337C1">
        <w:rPr>
          <w:rFonts w:cs="B Zar" w:hint="cs"/>
          <w:sz w:val="28"/>
          <w:szCs w:val="28"/>
          <w:rtl/>
        </w:rPr>
        <w:t xml:space="preserve">دارای </w:t>
      </w:r>
      <w:r w:rsidRPr="00F337C1">
        <w:rPr>
          <w:rFonts w:cs="B Zar"/>
          <w:sz w:val="28"/>
          <w:szCs w:val="28"/>
          <w:rtl/>
        </w:rPr>
        <w:t>و</w:t>
      </w:r>
      <w:r w:rsidRPr="00F337C1">
        <w:rPr>
          <w:rFonts w:cs="B Zar" w:hint="cs"/>
          <w:sz w:val="28"/>
          <w:szCs w:val="28"/>
          <w:rtl/>
        </w:rPr>
        <w:t>ی</w:t>
      </w:r>
      <w:r w:rsidRPr="00F337C1">
        <w:rPr>
          <w:rFonts w:cs="B Zar" w:hint="eastAsia"/>
          <w:sz w:val="28"/>
          <w:szCs w:val="28"/>
          <w:rtl/>
        </w:rPr>
        <w:t>ژگ</w:t>
      </w:r>
      <w:r w:rsidRPr="00F337C1">
        <w:rPr>
          <w:rFonts w:cs="B Zar" w:hint="cs"/>
          <w:sz w:val="28"/>
          <w:szCs w:val="28"/>
          <w:rtl/>
        </w:rPr>
        <w:t>ی</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غ</w:t>
      </w:r>
      <w:r w:rsidRPr="00F337C1">
        <w:rPr>
          <w:rFonts w:cs="B Zar" w:hint="cs"/>
          <w:sz w:val="28"/>
          <w:szCs w:val="28"/>
          <w:rtl/>
        </w:rPr>
        <w:t>ی</w:t>
      </w:r>
      <w:r w:rsidRPr="00F337C1">
        <w:rPr>
          <w:rFonts w:cs="B Zar" w:hint="eastAsia"/>
          <w:sz w:val="28"/>
          <w:szCs w:val="28"/>
          <w:rtl/>
        </w:rPr>
        <w:t>رقابل</w:t>
      </w:r>
      <w:r w:rsidRPr="00F337C1">
        <w:rPr>
          <w:rFonts w:cs="B Zar"/>
          <w:sz w:val="28"/>
          <w:szCs w:val="28"/>
          <w:rtl/>
        </w:rPr>
        <w:t xml:space="preserve"> مقا</w:t>
      </w:r>
      <w:r w:rsidRPr="00F337C1">
        <w:rPr>
          <w:rFonts w:cs="B Zar" w:hint="cs"/>
          <w:sz w:val="28"/>
          <w:szCs w:val="28"/>
          <w:rtl/>
        </w:rPr>
        <w:t>ی</w:t>
      </w:r>
      <w:r w:rsidRPr="00F337C1">
        <w:rPr>
          <w:rFonts w:cs="B Zar" w:hint="eastAsia"/>
          <w:sz w:val="28"/>
          <w:szCs w:val="28"/>
          <w:rtl/>
        </w:rPr>
        <w:t>سه</w:t>
      </w:r>
      <w:r w:rsidRPr="00F337C1">
        <w:rPr>
          <w:rFonts w:cs="B Zar"/>
          <w:sz w:val="28"/>
          <w:szCs w:val="28"/>
          <w:rtl/>
        </w:rPr>
        <w:softHyphen/>
        <w:t>ا</w:t>
      </w:r>
      <w:r w:rsidRPr="00F337C1">
        <w:rPr>
          <w:rFonts w:cs="B Zar" w:hint="cs"/>
          <w:sz w:val="28"/>
          <w:szCs w:val="28"/>
          <w:rtl/>
        </w:rPr>
        <w:t>ی</w:t>
      </w:r>
      <w:r w:rsidRPr="00F337C1">
        <w:rPr>
          <w:rFonts w:cs="B Zar"/>
          <w:sz w:val="28"/>
          <w:szCs w:val="28"/>
          <w:rtl/>
        </w:rPr>
        <w:t xml:space="preserve"> در مقابل با د</w:t>
      </w:r>
      <w:r w:rsidRPr="00F337C1">
        <w:rPr>
          <w:rFonts w:cs="B Zar" w:hint="cs"/>
          <w:sz w:val="28"/>
          <w:szCs w:val="28"/>
          <w:rtl/>
        </w:rPr>
        <w:t>ی</w:t>
      </w:r>
      <w:r w:rsidRPr="00F337C1">
        <w:rPr>
          <w:rFonts w:cs="B Zar" w:hint="eastAsia"/>
          <w:sz w:val="28"/>
          <w:szCs w:val="28"/>
          <w:rtl/>
        </w:rPr>
        <w:t>گر</w:t>
      </w:r>
      <w:r w:rsidRPr="00F337C1">
        <w:rPr>
          <w:rFonts w:cs="B Zar"/>
          <w:sz w:val="28"/>
          <w:szCs w:val="28"/>
          <w:rtl/>
        </w:rPr>
        <w:t xml:space="preserve"> وس</w:t>
      </w:r>
      <w:r w:rsidRPr="00F337C1">
        <w:rPr>
          <w:rFonts w:cs="B Zar" w:hint="cs"/>
          <w:sz w:val="28"/>
          <w:szCs w:val="28"/>
          <w:rtl/>
        </w:rPr>
        <w:t>ی</w:t>
      </w:r>
      <w:r w:rsidRPr="00F337C1">
        <w:rPr>
          <w:rFonts w:cs="B Zar" w:hint="eastAsia"/>
          <w:sz w:val="28"/>
          <w:szCs w:val="28"/>
          <w:rtl/>
        </w:rPr>
        <w:t>له</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نقل</w:t>
      </w:r>
      <w:r w:rsidRPr="00F337C1">
        <w:rPr>
          <w:rFonts w:cs="B Zar" w:hint="cs"/>
          <w:sz w:val="28"/>
          <w:szCs w:val="28"/>
          <w:rtl/>
        </w:rPr>
        <w:t>ی</w:t>
      </w:r>
      <w:r w:rsidRPr="00F337C1">
        <w:rPr>
          <w:rFonts w:cs="B Zar" w:hint="eastAsia"/>
          <w:sz w:val="28"/>
          <w:szCs w:val="28"/>
          <w:rtl/>
        </w:rPr>
        <w:t>ه</w:t>
      </w:r>
      <w:r w:rsidRPr="00F337C1">
        <w:rPr>
          <w:rFonts w:cs="B Zar"/>
          <w:sz w:val="28"/>
          <w:szCs w:val="28"/>
          <w:rtl/>
        </w:rPr>
        <w:t xml:space="preserve"> و </w:t>
      </w:r>
      <w:r w:rsidRPr="00F337C1">
        <w:rPr>
          <w:rFonts w:cs="B Zar" w:hint="cs"/>
          <w:sz w:val="28"/>
          <w:szCs w:val="28"/>
          <w:rtl/>
        </w:rPr>
        <w:t>ی</w:t>
      </w:r>
      <w:r w:rsidRPr="00F337C1">
        <w:rPr>
          <w:rFonts w:cs="B Zar" w:hint="eastAsia"/>
          <w:sz w:val="28"/>
          <w:szCs w:val="28"/>
          <w:rtl/>
        </w:rPr>
        <w:t>ا</w:t>
      </w:r>
      <w:r w:rsidRPr="00F337C1">
        <w:rPr>
          <w:rFonts w:cs="B Zar"/>
          <w:sz w:val="28"/>
          <w:szCs w:val="28"/>
          <w:rtl/>
        </w:rPr>
        <w:t xml:space="preserve"> ورزش</w:t>
      </w:r>
      <w:r w:rsidRPr="00F337C1">
        <w:rPr>
          <w:rFonts w:cs="B Zar" w:hint="cs"/>
          <w:sz w:val="28"/>
          <w:szCs w:val="28"/>
          <w:rtl/>
        </w:rPr>
        <w:t>یاست</w:t>
      </w:r>
      <w:r w:rsidRPr="00F337C1">
        <w:rPr>
          <w:rFonts w:cs="B Zar"/>
          <w:sz w:val="28"/>
          <w:szCs w:val="28"/>
          <w:rtl/>
        </w:rPr>
        <w:t xml:space="preserve">. </w:t>
      </w:r>
      <w:r w:rsidRPr="00F337C1">
        <w:rPr>
          <w:rFonts w:cs="B Zar" w:hint="cs"/>
          <w:sz w:val="28"/>
          <w:szCs w:val="28"/>
          <w:rtl/>
        </w:rPr>
        <w:t xml:space="preserve"> این </w:t>
      </w:r>
      <w:r w:rsidRPr="00F337C1">
        <w:rPr>
          <w:rFonts w:cs="B Zar" w:hint="eastAsia"/>
          <w:sz w:val="28"/>
          <w:szCs w:val="28"/>
          <w:rtl/>
        </w:rPr>
        <w:t>دوچرخه</w:t>
      </w:r>
      <w:r w:rsidRPr="00F337C1">
        <w:rPr>
          <w:rFonts w:cs="B Zar"/>
          <w:sz w:val="28"/>
          <w:szCs w:val="28"/>
          <w:rtl/>
        </w:rPr>
        <w:softHyphen/>
        <w:t>ها دارا</w:t>
      </w:r>
      <w:r w:rsidRPr="00F337C1">
        <w:rPr>
          <w:rFonts w:cs="B Zar" w:hint="cs"/>
          <w:sz w:val="28"/>
          <w:szCs w:val="28"/>
          <w:rtl/>
        </w:rPr>
        <w:t>یی</w:t>
      </w:r>
      <w:r w:rsidRPr="00F337C1">
        <w:rPr>
          <w:rFonts w:cs="B Zar" w:hint="eastAsia"/>
          <w:sz w:val="28"/>
          <w:szCs w:val="28"/>
          <w:rtl/>
        </w:rPr>
        <w:t>ک</w:t>
      </w:r>
      <w:r w:rsidRPr="00F337C1">
        <w:rPr>
          <w:rFonts w:cs="B Zar"/>
          <w:sz w:val="28"/>
          <w:szCs w:val="28"/>
          <w:rtl/>
        </w:rPr>
        <w:t xml:space="preserve"> موتور الکتر</w:t>
      </w:r>
      <w:r w:rsidRPr="00F337C1">
        <w:rPr>
          <w:rFonts w:cs="B Zar" w:hint="cs"/>
          <w:sz w:val="28"/>
          <w:szCs w:val="28"/>
          <w:rtl/>
        </w:rPr>
        <w:t>ی</w:t>
      </w:r>
      <w:r w:rsidRPr="00F337C1">
        <w:rPr>
          <w:rFonts w:cs="B Zar" w:hint="eastAsia"/>
          <w:sz w:val="28"/>
          <w:szCs w:val="28"/>
          <w:rtl/>
        </w:rPr>
        <w:t>ک</w:t>
      </w:r>
      <w:r w:rsidRPr="00F337C1">
        <w:rPr>
          <w:rFonts w:cs="B Zar" w:hint="cs"/>
          <w:sz w:val="28"/>
          <w:szCs w:val="28"/>
          <w:rtl/>
        </w:rPr>
        <w:t>ی</w:t>
      </w:r>
      <w:r w:rsidRPr="00F337C1">
        <w:rPr>
          <w:rFonts w:cs="B Zar"/>
          <w:sz w:val="28"/>
          <w:szCs w:val="28"/>
          <w:rtl/>
        </w:rPr>
        <w:t xml:space="preserve"> هوشمند هستند که ن</w:t>
      </w:r>
      <w:r w:rsidRPr="00F337C1">
        <w:rPr>
          <w:rFonts w:cs="B Zar" w:hint="cs"/>
          <w:sz w:val="28"/>
          <w:szCs w:val="28"/>
          <w:rtl/>
        </w:rPr>
        <w:t>ی</w:t>
      </w:r>
      <w:r w:rsidRPr="00F337C1">
        <w:rPr>
          <w:rFonts w:cs="B Zar" w:hint="eastAsia"/>
          <w:sz w:val="28"/>
          <w:szCs w:val="28"/>
          <w:rtl/>
        </w:rPr>
        <w:t>رو</w:t>
      </w:r>
      <w:r w:rsidRPr="00F337C1">
        <w:rPr>
          <w:rFonts w:cs="B Zar" w:hint="cs"/>
          <w:sz w:val="28"/>
          <w:szCs w:val="28"/>
          <w:rtl/>
        </w:rPr>
        <w:t>ی</w:t>
      </w:r>
      <w:r w:rsidRPr="00F337C1">
        <w:rPr>
          <w:rFonts w:cs="B Zar"/>
          <w:sz w:val="28"/>
          <w:szCs w:val="28"/>
          <w:rtl/>
        </w:rPr>
        <w:t xml:space="preserve"> الکتر</w:t>
      </w:r>
      <w:r w:rsidRPr="00F337C1">
        <w:rPr>
          <w:rFonts w:cs="B Zar" w:hint="cs"/>
          <w:sz w:val="28"/>
          <w:szCs w:val="28"/>
          <w:rtl/>
        </w:rPr>
        <w:t>ی</w:t>
      </w:r>
      <w:r w:rsidRPr="00F337C1">
        <w:rPr>
          <w:rFonts w:cs="B Zar" w:hint="eastAsia"/>
          <w:sz w:val="28"/>
          <w:szCs w:val="28"/>
          <w:rtl/>
        </w:rPr>
        <w:t>ک</w:t>
      </w:r>
      <w:r w:rsidRPr="00F337C1">
        <w:rPr>
          <w:rFonts w:cs="B Zar" w:hint="cs"/>
          <w:sz w:val="28"/>
          <w:szCs w:val="28"/>
          <w:rtl/>
        </w:rPr>
        <w:t>ی</w:t>
      </w:r>
      <w:r w:rsidRPr="00F337C1">
        <w:rPr>
          <w:rFonts w:cs="B Zar"/>
          <w:sz w:val="28"/>
          <w:szCs w:val="28"/>
          <w:rtl/>
        </w:rPr>
        <w:t xml:space="preserve"> را با ن</w:t>
      </w:r>
      <w:r w:rsidRPr="00F337C1">
        <w:rPr>
          <w:rFonts w:cs="B Zar" w:hint="cs"/>
          <w:sz w:val="28"/>
          <w:szCs w:val="28"/>
          <w:rtl/>
        </w:rPr>
        <w:t>ی</w:t>
      </w:r>
      <w:r w:rsidRPr="00F337C1">
        <w:rPr>
          <w:rFonts w:cs="B Zar" w:hint="eastAsia"/>
          <w:sz w:val="28"/>
          <w:szCs w:val="28"/>
          <w:rtl/>
        </w:rPr>
        <w:t>رو</w:t>
      </w:r>
      <w:r w:rsidRPr="00F337C1">
        <w:rPr>
          <w:rFonts w:cs="B Zar" w:hint="cs"/>
          <w:sz w:val="28"/>
          <w:szCs w:val="28"/>
          <w:rtl/>
        </w:rPr>
        <w:t>ی</w:t>
      </w:r>
      <w:r w:rsidRPr="00F337C1">
        <w:rPr>
          <w:rFonts w:cs="B Zar"/>
          <w:sz w:val="28"/>
          <w:szCs w:val="28"/>
          <w:rtl/>
        </w:rPr>
        <w:t xml:space="preserve"> انسان</w:t>
      </w:r>
      <w:r w:rsidRPr="00F337C1">
        <w:rPr>
          <w:rFonts w:cs="B Zar" w:hint="cs"/>
          <w:sz w:val="28"/>
          <w:szCs w:val="28"/>
          <w:rtl/>
        </w:rPr>
        <w:t>ی</w:t>
      </w:r>
      <w:r w:rsidRPr="00F337C1">
        <w:rPr>
          <w:rFonts w:cs="B Zar"/>
          <w:sz w:val="28"/>
          <w:szCs w:val="28"/>
          <w:rtl/>
        </w:rPr>
        <w:t xml:space="preserve"> (پدال زدن) ترک</w:t>
      </w:r>
      <w:r w:rsidRPr="00F337C1">
        <w:rPr>
          <w:rFonts w:cs="B Zar" w:hint="cs"/>
          <w:sz w:val="28"/>
          <w:szCs w:val="28"/>
          <w:rtl/>
        </w:rPr>
        <w:t>ی</w:t>
      </w:r>
      <w:r w:rsidRPr="00F337C1">
        <w:rPr>
          <w:rFonts w:cs="B Zar" w:hint="eastAsia"/>
          <w:sz w:val="28"/>
          <w:szCs w:val="28"/>
          <w:rtl/>
        </w:rPr>
        <w:t>ب</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 xml:space="preserve">کنند تا </w:t>
      </w:r>
      <w:r w:rsidRPr="00F337C1">
        <w:rPr>
          <w:rFonts w:cs="B Zar" w:hint="cs"/>
          <w:sz w:val="28"/>
          <w:szCs w:val="28"/>
          <w:rtl/>
        </w:rPr>
        <w:t>ی</w:t>
      </w:r>
      <w:r w:rsidRPr="00F337C1">
        <w:rPr>
          <w:rFonts w:cs="B Zar" w:hint="eastAsia"/>
          <w:sz w:val="28"/>
          <w:szCs w:val="28"/>
          <w:rtl/>
        </w:rPr>
        <w:t>ک</w:t>
      </w:r>
      <w:r w:rsidRPr="00F337C1">
        <w:rPr>
          <w:rFonts w:cs="B Zar"/>
          <w:sz w:val="28"/>
          <w:szCs w:val="28"/>
          <w:rtl/>
        </w:rPr>
        <w:t xml:space="preserve"> تجربه دوچرخه</w:t>
      </w:r>
      <w:r w:rsidRPr="00F337C1">
        <w:rPr>
          <w:rFonts w:cs="B Zar"/>
          <w:sz w:val="28"/>
          <w:szCs w:val="28"/>
          <w:rtl/>
        </w:rPr>
        <w:softHyphen/>
        <w:t>سوار</w:t>
      </w:r>
      <w:r w:rsidRPr="00F337C1">
        <w:rPr>
          <w:rFonts w:cs="B Zar" w:hint="cs"/>
          <w:sz w:val="28"/>
          <w:szCs w:val="28"/>
          <w:rtl/>
        </w:rPr>
        <w:t>ی</w:t>
      </w:r>
      <w:r w:rsidRPr="00F337C1">
        <w:rPr>
          <w:rFonts w:cs="B Zar"/>
          <w:sz w:val="28"/>
          <w:szCs w:val="28"/>
          <w:rtl/>
        </w:rPr>
        <w:t xml:space="preserve"> هوشمند طب</w:t>
      </w:r>
      <w:r w:rsidRPr="00F337C1">
        <w:rPr>
          <w:rFonts w:cs="B Zar" w:hint="cs"/>
          <w:sz w:val="28"/>
          <w:szCs w:val="28"/>
          <w:rtl/>
        </w:rPr>
        <w:t>ی</w:t>
      </w:r>
      <w:r w:rsidRPr="00F337C1">
        <w:rPr>
          <w:rFonts w:cs="B Zar" w:hint="eastAsia"/>
          <w:sz w:val="28"/>
          <w:szCs w:val="28"/>
          <w:rtl/>
        </w:rPr>
        <w:t>ع</w:t>
      </w:r>
      <w:r w:rsidRPr="00F337C1">
        <w:rPr>
          <w:rFonts w:cs="B Zar" w:hint="cs"/>
          <w:sz w:val="28"/>
          <w:szCs w:val="28"/>
          <w:rtl/>
        </w:rPr>
        <w:t>ی</w:t>
      </w:r>
      <w:r w:rsidRPr="00F337C1">
        <w:rPr>
          <w:rFonts w:cs="B Zar"/>
          <w:sz w:val="28"/>
          <w:szCs w:val="28"/>
          <w:rtl/>
        </w:rPr>
        <w:t xml:space="preserve"> و قدرتمند را ا</w:t>
      </w:r>
      <w:r w:rsidRPr="00F337C1">
        <w:rPr>
          <w:rFonts w:cs="B Zar" w:hint="cs"/>
          <w:sz w:val="28"/>
          <w:szCs w:val="28"/>
          <w:rtl/>
        </w:rPr>
        <w:t>ی</w:t>
      </w:r>
      <w:r w:rsidRPr="00F337C1">
        <w:rPr>
          <w:rFonts w:cs="B Zar" w:hint="eastAsia"/>
          <w:sz w:val="28"/>
          <w:szCs w:val="28"/>
          <w:rtl/>
        </w:rPr>
        <w:t>جاد</w:t>
      </w:r>
      <w:r w:rsidRPr="00F337C1">
        <w:rPr>
          <w:rFonts w:cs="B Zar"/>
          <w:sz w:val="28"/>
          <w:szCs w:val="28"/>
          <w:rtl/>
        </w:rPr>
        <w:t xml:space="preserve"> کنند. به زبان ساده</w:t>
      </w:r>
      <w:r w:rsidRPr="00F337C1">
        <w:rPr>
          <w:rFonts w:cs="B Zar"/>
          <w:sz w:val="28"/>
          <w:szCs w:val="28"/>
          <w:rtl/>
        </w:rPr>
        <w:softHyphen/>
        <w:t>تر تفاوت</w:t>
      </w:r>
      <w:r w:rsidRPr="00F337C1">
        <w:rPr>
          <w:rFonts w:cs="B Zar" w:hint="cs"/>
          <w:sz w:val="28"/>
          <w:szCs w:val="28"/>
          <w:rtl/>
        </w:rPr>
        <w:t>ی</w:t>
      </w:r>
      <w:r w:rsidRPr="00F337C1">
        <w:rPr>
          <w:rFonts w:cs="B Zar"/>
          <w:sz w:val="28"/>
          <w:szCs w:val="28"/>
          <w:rtl/>
        </w:rPr>
        <w:t xml:space="preserve"> ندارد که شخص دوچرخه</w:t>
      </w:r>
      <w:r w:rsidRPr="00F337C1">
        <w:rPr>
          <w:rFonts w:cs="B Zar"/>
          <w:sz w:val="28"/>
          <w:szCs w:val="28"/>
          <w:rtl/>
        </w:rPr>
        <w:softHyphen/>
        <w:t>سوار از چه آمادگ</w:t>
      </w:r>
      <w:r w:rsidRPr="00F337C1">
        <w:rPr>
          <w:rFonts w:cs="B Zar" w:hint="cs"/>
          <w:sz w:val="28"/>
          <w:szCs w:val="28"/>
          <w:rtl/>
        </w:rPr>
        <w:t>ی</w:t>
      </w:r>
      <w:r w:rsidRPr="00F337C1">
        <w:rPr>
          <w:rFonts w:cs="B Zar"/>
          <w:sz w:val="28"/>
          <w:szCs w:val="28"/>
          <w:rtl/>
        </w:rPr>
        <w:t xml:space="preserve"> بدن</w:t>
      </w:r>
      <w:r w:rsidRPr="00F337C1">
        <w:rPr>
          <w:rFonts w:cs="B Zar" w:hint="cs"/>
          <w:sz w:val="28"/>
          <w:szCs w:val="28"/>
          <w:rtl/>
        </w:rPr>
        <w:t>ی</w:t>
      </w:r>
      <w:r w:rsidRPr="00F337C1">
        <w:rPr>
          <w:rFonts w:cs="B Zar"/>
          <w:sz w:val="28"/>
          <w:szCs w:val="28"/>
          <w:rtl/>
        </w:rPr>
        <w:t xml:space="preserve"> بر</w:t>
      </w:r>
      <w:r w:rsidRPr="00F337C1">
        <w:rPr>
          <w:rFonts w:cs="B Zar" w:hint="eastAsia"/>
          <w:sz w:val="28"/>
          <w:szCs w:val="28"/>
          <w:rtl/>
        </w:rPr>
        <w:t>خوردار</w:t>
      </w:r>
      <w:r w:rsidRPr="00F337C1">
        <w:rPr>
          <w:rFonts w:cs="B Zar"/>
          <w:sz w:val="28"/>
          <w:szCs w:val="28"/>
          <w:rtl/>
        </w:rPr>
        <w:t xml:space="preserve"> است؛ موتور الکتر</w:t>
      </w:r>
      <w:r w:rsidRPr="00F337C1">
        <w:rPr>
          <w:rFonts w:cs="B Zar" w:hint="cs"/>
          <w:sz w:val="28"/>
          <w:szCs w:val="28"/>
          <w:rtl/>
        </w:rPr>
        <w:t>ی</w:t>
      </w:r>
      <w:r w:rsidRPr="00F337C1">
        <w:rPr>
          <w:rFonts w:cs="B Zar" w:hint="eastAsia"/>
          <w:sz w:val="28"/>
          <w:szCs w:val="28"/>
          <w:rtl/>
        </w:rPr>
        <w:t>ک</w:t>
      </w:r>
      <w:r w:rsidRPr="00F337C1">
        <w:rPr>
          <w:rFonts w:cs="B Zar" w:hint="cs"/>
          <w:sz w:val="28"/>
          <w:szCs w:val="28"/>
          <w:rtl/>
        </w:rPr>
        <w:t>ی</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دوچرخه با توجه به برنامه انتخاب</w:t>
      </w:r>
      <w:r w:rsidRPr="00F337C1">
        <w:rPr>
          <w:rFonts w:cs="B Zar" w:hint="cs"/>
          <w:sz w:val="28"/>
          <w:szCs w:val="28"/>
          <w:rtl/>
        </w:rPr>
        <w:t>ی</w:t>
      </w:r>
      <w:r w:rsidRPr="00F337C1">
        <w:rPr>
          <w:rFonts w:cs="B Zar"/>
          <w:sz w:val="28"/>
          <w:szCs w:val="28"/>
          <w:rtl/>
        </w:rPr>
        <w:t xml:space="preserve"> و ن</w:t>
      </w:r>
      <w:r w:rsidRPr="00F337C1">
        <w:rPr>
          <w:rFonts w:cs="B Zar" w:hint="cs"/>
          <w:sz w:val="28"/>
          <w:szCs w:val="28"/>
          <w:rtl/>
        </w:rPr>
        <w:t>ی</w:t>
      </w:r>
      <w:r w:rsidRPr="00F337C1">
        <w:rPr>
          <w:rFonts w:cs="B Zar" w:hint="eastAsia"/>
          <w:sz w:val="28"/>
          <w:szCs w:val="28"/>
          <w:rtl/>
        </w:rPr>
        <w:t>رو</w:t>
      </w:r>
      <w:r w:rsidRPr="00F337C1">
        <w:rPr>
          <w:rFonts w:cs="B Zar" w:hint="cs"/>
          <w:sz w:val="28"/>
          <w:szCs w:val="28"/>
          <w:rtl/>
        </w:rPr>
        <w:t>ی</w:t>
      </w:r>
      <w:r w:rsidRPr="00F337C1">
        <w:rPr>
          <w:rFonts w:cs="B Zar"/>
          <w:sz w:val="28"/>
          <w:szCs w:val="28"/>
          <w:rtl/>
        </w:rPr>
        <w:t xml:space="preserve"> پدال هر شخص، ن</w:t>
      </w:r>
      <w:r w:rsidRPr="00F337C1">
        <w:rPr>
          <w:rFonts w:cs="B Zar" w:hint="cs"/>
          <w:sz w:val="28"/>
          <w:szCs w:val="28"/>
          <w:rtl/>
        </w:rPr>
        <w:t>ی</w:t>
      </w:r>
      <w:r w:rsidRPr="00F337C1">
        <w:rPr>
          <w:rFonts w:cs="B Zar" w:hint="eastAsia"/>
          <w:sz w:val="28"/>
          <w:szCs w:val="28"/>
          <w:rtl/>
        </w:rPr>
        <w:t>رو</w:t>
      </w:r>
      <w:r w:rsidRPr="00F337C1">
        <w:rPr>
          <w:rFonts w:cs="B Zar" w:hint="cs"/>
          <w:sz w:val="28"/>
          <w:szCs w:val="28"/>
          <w:rtl/>
        </w:rPr>
        <w:t>ی</w:t>
      </w:r>
      <w:r w:rsidRPr="00F337C1">
        <w:rPr>
          <w:rFonts w:cs="B Zar"/>
          <w:sz w:val="28"/>
          <w:szCs w:val="28"/>
          <w:rtl/>
        </w:rPr>
        <w:t xml:space="preserve"> لازم را در اخت</w:t>
      </w:r>
      <w:r w:rsidRPr="00F337C1">
        <w:rPr>
          <w:rFonts w:cs="B Zar" w:hint="cs"/>
          <w:sz w:val="28"/>
          <w:szCs w:val="28"/>
          <w:rtl/>
        </w:rPr>
        <w:t>ی</w:t>
      </w:r>
      <w:r w:rsidRPr="00F337C1">
        <w:rPr>
          <w:rFonts w:cs="B Zar" w:hint="eastAsia"/>
          <w:sz w:val="28"/>
          <w:szCs w:val="28"/>
          <w:rtl/>
        </w:rPr>
        <w:t>ار</w:t>
      </w:r>
      <w:r w:rsidRPr="00F337C1">
        <w:rPr>
          <w:rFonts w:cs="B Zar"/>
          <w:sz w:val="28"/>
          <w:szCs w:val="28"/>
          <w:rtl/>
        </w:rPr>
        <w:t xml:space="preserve"> او قرار م</w:t>
      </w:r>
      <w:r w:rsidRPr="00F337C1">
        <w:rPr>
          <w:rFonts w:cs="B Zar" w:hint="cs"/>
          <w:sz w:val="28"/>
          <w:szCs w:val="28"/>
          <w:rtl/>
        </w:rPr>
        <w:t>ی</w:t>
      </w:r>
      <w:r w:rsidRPr="00F337C1">
        <w:rPr>
          <w:rFonts w:cs="B Zar"/>
          <w:sz w:val="28"/>
          <w:szCs w:val="28"/>
          <w:rtl/>
        </w:rPr>
        <w:softHyphen/>
      </w:r>
      <w:r w:rsidRPr="00F337C1">
        <w:rPr>
          <w:rFonts w:cs="B Zar" w:hint="eastAsia"/>
          <w:sz w:val="28"/>
          <w:szCs w:val="28"/>
          <w:rtl/>
        </w:rPr>
        <w:t>دهد</w:t>
      </w:r>
      <w:r w:rsidRPr="00F337C1">
        <w:rPr>
          <w:rFonts w:cs="B Zar"/>
          <w:sz w:val="28"/>
          <w:szCs w:val="28"/>
          <w:rtl/>
        </w:rPr>
        <w:t xml:space="preserve"> و همچن</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قدرت موتور آن برا</w:t>
      </w:r>
      <w:r w:rsidRPr="00F337C1">
        <w:rPr>
          <w:rFonts w:cs="B Zar" w:hint="cs"/>
          <w:sz w:val="28"/>
          <w:szCs w:val="28"/>
          <w:rtl/>
        </w:rPr>
        <w:t>ی</w:t>
      </w:r>
      <w:r w:rsidRPr="00F337C1">
        <w:rPr>
          <w:rFonts w:cs="B Zar"/>
          <w:sz w:val="28"/>
          <w:szCs w:val="28"/>
          <w:rtl/>
        </w:rPr>
        <w:t xml:space="preserve"> راحت</w:t>
      </w:r>
      <w:r w:rsidRPr="00F337C1">
        <w:rPr>
          <w:rFonts w:cs="B Zar" w:hint="cs"/>
          <w:sz w:val="28"/>
          <w:szCs w:val="28"/>
          <w:rtl/>
        </w:rPr>
        <w:t>ی</w:t>
      </w:r>
      <w:r w:rsidRPr="00F337C1">
        <w:rPr>
          <w:rFonts w:cs="B Zar"/>
          <w:sz w:val="28"/>
          <w:szCs w:val="28"/>
          <w:rtl/>
        </w:rPr>
        <w:t xml:space="preserve"> ب</w:t>
      </w:r>
      <w:r w:rsidRPr="00F337C1">
        <w:rPr>
          <w:rFonts w:cs="B Zar" w:hint="cs"/>
          <w:sz w:val="28"/>
          <w:szCs w:val="28"/>
          <w:rtl/>
        </w:rPr>
        <w:t>ی</w:t>
      </w:r>
      <w:r w:rsidRPr="00F337C1">
        <w:rPr>
          <w:rFonts w:cs="B Zar" w:hint="eastAsia"/>
          <w:sz w:val="28"/>
          <w:szCs w:val="28"/>
          <w:rtl/>
        </w:rPr>
        <w:t>شتر</w:t>
      </w:r>
      <w:r w:rsidRPr="00F337C1">
        <w:rPr>
          <w:rFonts w:cs="B Zar"/>
          <w:sz w:val="28"/>
          <w:szCs w:val="28"/>
          <w:rtl/>
        </w:rPr>
        <w:t xml:space="preserve"> در چند حالت قابل تنظ</w:t>
      </w:r>
      <w:r w:rsidRPr="00F337C1">
        <w:rPr>
          <w:rFonts w:cs="B Zar" w:hint="cs"/>
          <w:sz w:val="28"/>
          <w:szCs w:val="28"/>
          <w:rtl/>
        </w:rPr>
        <w:t>ی</w:t>
      </w:r>
      <w:r w:rsidRPr="00F337C1">
        <w:rPr>
          <w:rFonts w:cs="B Zar" w:hint="eastAsia"/>
          <w:sz w:val="28"/>
          <w:szCs w:val="28"/>
          <w:rtl/>
        </w:rPr>
        <w:t>م</w:t>
      </w:r>
      <w:r w:rsidRPr="00F337C1">
        <w:rPr>
          <w:rFonts w:cs="B Zar"/>
          <w:sz w:val="28"/>
          <w:szCs w:val="28"/>
          <w:rtl/>
        </w:rPr>
        <w:t xml:space="preserve"> است.</w:t>
      </w:r>
    </w:p>
    <w:p w:rsidR="00F337C1" w:rsidRPr="00F337C1" w:rsidRDefault="00F337C1" w:rsidP="00F337C1">
      <w:pPr>
        <w:ind w:firstLine="170"/>
        <w:rPr>
          <w:rFonts w:cs="B Zar"/>
          <w:sz w:val="28"/>
          <w:szCs w:val="28"/>
          <w:rtl/>
        </w:rPr>
      </w:pPr>
      <w:r w:rsidRPr="00F337C1">
        <w:rPr>
          <w:rFonts w:cs="B Zar"/>
          <w:sz w:val="28"/>
          <w:szCs w:val="28"/>
          <w:rtl/>
        </w:rPr>
        <w:t>دوچرخه</w:t>
      </w:r>
      <w:r w:rsidRPr="00F337C1">
        <w:rPr>
          <w:rFonts w:cs="B Zar"/>
          <w:sz w:val="28"/>
          <w:szCs w:val="28"/>
          <w:rtl/>
        </w:rPr>
        <w:softHyphen/>
        <w:t>ها</w:t>
      </w:r>
      <w:r w:rsidRPr="00F337C1">
        <w:rPr>
          <w:rFonts w:cs="B Zar" w:hint="cs"/>
          <w:sz w:val="28"/>
          <w:szCs w:val="28"/>
          <w:rtl/>
        </w:rPr>
        <w:t>یبرقی</w:t>
      </w:r>
      <w:r w:rsidRPr="00F337C1">
        <w:rPr>
          <w:rFonts w:cs="B Zar"/>
          <w:sz w:val="28"/>
          <w:szCs w:val="28"/>
          <w:rtl/>
        </w:rPr>
        <w:t xml:space="preserve"> خصوص</w:t>
      </w:r>
      <w:r w:rsidRPr="00F337C1">
        <w:rPr>
          <w:rFonts w:cs="B Zar" w:hint="cs"/>
          <w:sz w:val="28"/>
          <w:szCs w:val="28"/>
          <w:rtl/>
        </w:rPr>
        <w:t>ی</w:t>
      </w:r>
      <w:r w:rsidRPr="00F337C1">
        <w:rPr>
          <w:rFonts w:cs="B Zar" w:hint="eastAsia"/>
          <w:sz w:val="28"/>
          <w:szCs w:val="28"/>
          <w:rtl/>
        </w:rPr>
        <w:t>ات</w:t>
      </w:r>
      <w:r w:rsidRPr="00F337C1">
        <w:rPr>
          <w:rFonts w:cs="B Zar"/>
          <w:sz w:val="28"/>
          <w:szCs w:val="28"/>
          <w:rtl/>
        </w:rPr>
        <w:t xml:space="preserve"> بس</w:t>
      </w:r>
      <w:r w:rsidRPr="00F337C1">
        <w:rPr>
          <w:rFonts w:cs="B Zar" w:hint="cs"/>
          <w:sz w:val="28"/>
          <w:szCs w:val="28"/>
          <w:rtl/>
        </w:rPr>
        <w:t>ی</w:t>
      </w:r>
      <w:r w:rsidRPr="00F337C1">
        <w:rPr>
          <w:rFonts w:cs="B Zar" w:hint="eastAsia"/>
          <w:sz w:val="28"/>
          <w:szCs w:val="28"/>
          <w:rtl/>
        </w:rPr>
        <w:t>ار</w:t>
      </w:r>
      <w:r w:rsidRPr="00F337C1">
        <w:rPr>
          <w:rFonts w:cs="B Zar"/>
          <w:sz w:val="28"/>
          <w:szCs w:val="28"/>
          <w:rtl/>
        </w:rPr>
        <w:t xml:space="preserve"> جالب</w:t>
      </w:r>
      <w:r w:rsidRPr="00F337C1">
        <w:rPr>
          <w:rFonts w:cs="B Zar" w:hint="cs"/>
          <w:sz w:val="28"/>
          <w:szCs w:val="28"/>
          <w:rtl/>
        </w:rPr>
        <w:t>ی</w:t>
      </w:r>
      <w:r w:rsidRPr="00F337C1">
        <w:rPr>
          <w:rFonts w:cs="B Zar"/>
          <w:sz w:val="28"/>
          <w:szCs w:val="28"/>
          <w:rtl/>
        </w:rPr>
        <w:t xml:space="preserve"> دارند که آنها را از وسا</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نقل</w:t>
      </w:r>
      <w:r w:rsidRPr="00F337C1">
        <w:rPr>
          <w:rFonts w:cs="B Zar" w:hint="cs"/>
          <w:sz w:val="28"/>
          <w:szCs w:val="28"/>
          <w:rtl/>
        </w:rPr>
        <w:t>ی</w:t>
      </w:r>
      <w:r w:rsidRPr="00F337C1">
        <w:rPr>
          <w:rFonts w:cs="B Zar" w:hint="eastAsia"/>
          <w:sz w:val="28"/>
          <w:szCs w:val="28"/>
          <w:rtl/>
        </w:rPr>
        <w:t>ه</w:t>
      </w:r>
      <w:r w:rsidRPr="00F337C1">
        <w:rPr>
          <w:rFonts w:cs="B Zar"/>
          <w:sz w:val="28"/>
          <w:szCs w:val="28"/>
          <w:rtl/>
        </w:rPr>
        <w:t xml:space="preserve"> و ورزش</w:t>
      </w:r>
      <w:r w:rsidRPr="00F337C1">
        <w:rPr>
          <w:rFonts w:cs="B Zar" w:hint="cs"/>
          <w:sz w:val="28"/>
          <w:szCs w:val="28"/>
          <w:rtl/>
        </w:rPr>
        <w:t>ی</w:t>
      </w:r>
      <w:r w:rsidRPr="00F337C1">
        <w:rPr>
          <w:rFonts w:cs="B Zar"/>
          <w:sz w:val="28"/>
          <w:szCs w:val="28"/>
          <w:rtl/>
        </w:rPr>
        <w:t xml:space="preserve"> د</w:t>
      </w:r>
      <w:r w:rsidRPr="00F337C1">
        <w:rPr>
          <w:rFonts w:cs="B Zar" w:hint="cs"/>
          <w:sz w:val="28"/>
          <w:szCs w:val="28"/>
          <w:rtl/>
        </w:rPr>
        <w:t>ی</w:t>
      </w:r>
      <w:r w:rsidRPr="00F337C1">
        <w:rPr>
          <w:rFonts w:cs="B Zar" w:hint="eastAsia"/>
          <w:sz w:val="28"/>
          <w:szCs w:val="28"/>
          <w:rtl/>
        </w:rPr>
        <w:t>گر</w:t>
      </w:r>
      <w:r w:rsidRPr="00F337C1">
        <w:rPr>
          <w:rFonts w:cs="B Zar"/>
          <w:sz w:val="28"/>
          <w:szCs w:val="28"/>
          <w:rtl/>
        </w:rPr>
        <w:t xml:space="preserve"> مانند دوچرخه</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عاد</w:t>
      </w:r>
      <w:r w:rsidRPr="00F337C1">
        <w:rPr>
          <w:rFonts w:cs="B Zar" w:hint="cs"/>
          <w:sz w:val="28"/>
          <w:szCs w:val="28"/>
          <w:rtl/>
        </w:rPr>
        <w:t>ی</w:t>
      </w:r>
      <w:r w:rsidRPr="00F337C1">
        <w:rPr>
          <w:rFonts w:cs="B Zar"/>
          <w:sz w:val="28"/>
          <w:szCs w:val="28"/>
          <w:rtl/>
        </w:rPr>
        <w:t xml:space="preserve"> و خودرو، اتوبوس، مترو و </w:t>
      </w:r>
      <w:r w:rsidRPr="00F337C1">
        <w:rPr>
          <w:rFonts w:ascii="Times New Roman" w:hAnsi="Times New Roman" w:cs="Times New Roman" w:hint="cs"/>
          <w:sz w:val="28"/>
          <w:szCs w:val="28"/>
          <w:rtl/>
        </w:rPr>
        <w:t>…</w:t>
      </w:r>
      <w:r w:rsidRPr="00F337C1">
        <w:rPr>
          <w:rFonts w:cs="B Zar" w:hint="cs"/>
          <w:sz w:val="28"/>
          <w:szCs w:val="28"/>
          <w:rtl/>
        </w:rPr>
        <w:t>متمای</w:t>
      </w:r>
      <w:r w:rsidRPr="00F337C1">
        <w:rPr>
          <w:rFonts w:cs="B Zar" w:hint="eastAsia"/>
          <w:sz w:val="28"/>
          <w:szCs w:val="28"/>
          <w:rtl/>
        </w:rPr>
        <w:t>ز</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r>
      <w:r w:rsidRPr="00F337C1">
        <w:rPr>
          <w:rFonts w:cs="B Zar" w:hint="eastAsia"/>
          <w:sz w:val="28"/>
          <w:szCs w:val="28"/>
          <w:rtl/>
        </w:rPr>
        <w:t>کند</w:t>
      </w:r>
      <w:r w:rsidRPr="00F337C1">
        <w:rPr>
          <w:rFonts w:cs="B Zar"/>
          <w:sz w:val="28"/>
          <w:szCs w:val="28"/>
          <w:rtl/>
        </w:rPr>
        <w:t xml:space="preserve">. </w:t>
      </w:r>
      <w:r w:rsidRPr="00F337C1">
        <w:rPr>
          <w:rFonts w:cs="B Zar" w:hint="cs"/>
          <w:sz w:val="28"/>
          <w:szCs w:val="28"/>
          <w:rtl/>
        </w:rPr>
        <w:t xml:space="preserve">شما </w:t>
      </w:r>
      <w:r w:rsidRPr="00F337C1">
        <w:rPr>
          <w:rFonts w:cs="B Zar"/>
          <w:sz w:val="28"/>
          <w:szCs w:val="28"/>
          <w:rtl/>
        </w:rPr>
        <w:t>م</w:t>
      </w:r>
      <w:r w:rsidRPr="00F337C1">
        <w:rPr>
          <w:rFonts w:cs="B Zar" w:hint="cs"/>
          <w:sz w:val="28"/>
          <w:szCs w:val="28"/>
          <w:rtl/>
        </w:rPr>
        <w:t>ی</w:t>
      </w:r>
      <w:r w:rsidRPr="00F337C1">
        <w:rPr>
          <w:rFonts w:cs="B Zar"/>
          <w:sz w:val="28"/>
          <w:szCs w:val="28"/>
          <w:rtl/>
        </w:rPr>
        <w:softHyphen/>
      </w:r>
      <w:r w:rsidRPr="00F337C1">
        <w:rPr>
          <w:rFonts w:cs="B Zar" w:hint="eastAsia"/>
          <w:sz w:val="28"/>
          <w:szCs w:val="28"/>
          <w:rtl/>
        </w:rPr>
        <w:t>توان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با استفاده از موتور ها</w:t>
      </w:r>
      <w:r w:rsidRPr="00F337C1">
        <w:rPr>
          <w:rFonts w:cs="B Zar" w:hint="cs"/>
          <w:sz w:val="28"/>
          <w:szCs w:val="28"/>
          <w:rtl/>
        </w:rPr>
        <w:t>ی</w:t>
      </w:r>
      <w:r w:rsidRPr="00F337C1">
        <w:rPr>
          <w:rFonts w:cs="B Zar" w:hint="eastAsia"/>
          <w:sz w:val="28"/>
          <w:szCs w:val="28"/>
          <w:rtl/>
        </w:rPr>
        <w:t>بر</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در روزها</w:t>
      </w:r>
      <w:r w:rsidRPr="00F337C1">
        <w:rPr>
          <w:rFonts w:cs="B Zar" w:hint="cs"/>
          <w:sz w:val="28"/>
          <w:szCs w:val="28"/>
          <w:rtl/>
        </w:rPr>
        <w:t>ی</w:t>
      </w:r>
      <w:r w:rsidRPr="00F337C1">
        <w:rPr>
          <w:rFonts w:cs="B Zar"/>
          <w:sz w:val="28"/>
          <w:szCs w:val="28"/>
          <w:rtl/>
        </w:rPr>
        <w:t xml:space="preserve"> گرم سال از تعرق در راه رفت</w:t>
      </w:r>
      <w:r w:rsidRPr="00F337C1">
        <w:rPr>
          <w:rFonts w:cs="B Zar" w:hint="cs"/>
          <w:sz w:val="28"/>
          <w:szCs w:val="28"/>
          <w:rtl/>
        </w:rPr>
        <w:t>ن</w:t>
      </w:r>
      <w:r w:rsidRPr="00F337C1">
        <w:rPr>
          <w:rFonts w:cs="B Zar"/>
          <w:sz w:val="28"/>
          <w:szCs w:val="28"/>
          <w:rtl/>
        </w:rPr>
        <w:t xml:space="preserve"> به سمت محل کار جلوگ</w:t>
      </w:r>
      <w:r w:rsidRPr="00F337C1">
        <w:rPr>
          <w:rFonts w:cs="B Zar" w:hint="cs"/>
          <w:sz w:val="28"/>
          <w:szCs w:val="28"/>
          <w:rtl/>
        </w:rPr>
        <w:t>ی</w:t>
      </w:r>
      <w:r w:rsidRPr="00F337C1">
        <w:rPr>
          <w:rFonts w:cs="B Zar" w:hint="eastAsia"/>
          <w:sz w:val="28"/>
          <w:szCs w:val="28"/>
          <w:rtl/>
        </w:rPr>
        <w:t>ر</w:t>
      </w:r>
      <w:r w:rsidRPr="00F337C1">
        <w:rPr>
          <w:rFonts w:cs="B Zar" w:hint="cs"/>
          <w:sz w:val="28"/>
          <w:szCs w:val="28"/>
          <w:rtl/>
        </w:rPr>
        <w:t>ی</w:t>
      </w:r>
      <w:r w:rsidRPr="00F337C1">
        <w:rPr>
          <w:rFonts w:cs="B Zar"/>
          <w:sz w:val="28"/>
          <w:szCs w:val="28"/>
          <w:rtl/>
        </w:rPr>
        <w:t xml:space="preserve"> کن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و در مس</w:t>
      </w:r>
      <w:r w:rsidRPr="00F337C1">
        <w:rPr>
          <w:rFonts w:cs="B Zar" w:hint="cs"/>
          <w:sz w:val="28"/>
          <w:szCs w:val="28"/>
          <w:rtl/>
        </w:rPr>
        <w:t>ی</w:t>
      </w:r>
      <w:r w:rsidRPr="00F337C1">
        <w:rPr>
          <w:rFonts w:cs="B Zar" w:hint="eastAsia"/>
          <w:sz w:val="28"/>
          <w:szCs w:val="28"/>
          <w:rtl/>
        </w:rPr>
        <w:t>ر</w:t>
      </w:r>
      <w:r w:rsidRPr="00F337C1">
        <w:rPr>
          <w:rFonts w:cs="B Zar"/>
          <w:sz w:val="28"/>
          <w:szCs w:val="28"/>
          <w:rtl/>
        </w:rPr>
        <w:t xml:space="preserve"> برگشت از موتور ها</w:t>
      </w:r>
      <w:r w:rsidRPr="00F337C1">
        <w:rPr>
          <w:rFonts w:cs="B Zar" w:hint="cs"/>
          <w:sz w:val="28"/>
          <w:szCs w:val="28"/>
          <w:rtl/>
        </w:rPr>
        <w:t>ی</w:t>
      </w:r>
      <w:r w:rsidRPr="00F337C1">
        <w:rPr>
          <w:rFonts w:cs="B Zar" w:hint="eastAsia"/>
          <w:sz w:val="28"/>
          <w:szCs w:val="28"/>
          <w:rtl/>
        </w:rPr>
        <w:t>بر</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ی</w:t>
      </w:r>
      <w:r w:rsidRPr="00F337C1">
        <w:rPr>
          <w:rFonts w:cs="B Zar"/>
          <w:sz w:val="28"/>
          <w:szCs w:val="28"/>
          <w:rtl/>
        </w:rPr>
        <w:t xml:space="preserve"> کمتر و </w:t>
      </w:r>
      <w:r w:rsidRPr="00F337C1">
        <w:rPr>
          <w:rFonts w:cs="B Zar" w:hint="cs"/>
          <w:sz w:val="28"/>
          <w:szCs w:val="28"/>
          <w:rtl/>
        </w:rPr>
        <w:lastRenderedPageBreak/>
        <w:t>ی</w:t>
      </w:r>
      <w:r w:rsidRPr="00F337C1">
        <w:rPr>
          <w:rFonts w:cs="B Zar" w:hint="eastAsia"/>
          <w:sz w:val="28"/>
          <w:szCs w:val="28"/>
          <w:rtl/>
        </w:rPr>
        <w:t>ا</w:t>
      </w:r>
      <w:r w:rsidRPr="00F337C1">
        <w:rPr>
          <w:rFonts w:cs="B Zar"/>
          <w:sz w:val="28"/>
          <w:szCs w:val="28"/>
          <w:rtl/>
        </w:rPr>
        <w:t xml:space="preserve"> به کل استفاده نکن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و با رکاب زدن سرعت متابول</w:t>
      </w:r>
      <w:r w:rsidRPr="00F337C1">
        <w:rPr>
          <w:rFonts w:cs="B Zar" w:hint="cs"/>
          <w:sz w:val="28"/>
          <w:szCs w:val="28"/>
          <w:rtl/>
        </w:rPr>
        <w:t>ی</w:t>
      </w:r>
      <w:r w:rsidRPr="00F337C1">
        <w:rPr>
          <w:rFonts w:cs="B Zar" w:hint="eastAsia"/>
          <w:sz w:val="28"/>
          <w:szCs w:val="28"/>
          <w:rtl/>
        </w:rPr>
        <w:t>سم</w:t>
      </w:r>
      <w:r w:rsidRPr="00F337C1">
        <w:rPr>
          <w:rFonts w:cs="B Zar"/>
          <w:sz w:val="28"/>
          <w:szCs w:val="28"/>
          <w:rtl/>
        </w:rPr>
        <w:t xml:space="preserve"> بدن خود را افزا</w:t>
      </w:r>
      <w:r w:rsidRPr="00F337C1">
        <w:rPr>
          <w:rFonts w:cs="B Zar" w:hint="cs"/>
          <w:sz w:val="28"/>
          <w:szCs w:val="28"/>
          <w:rtl/>
        </w:rPr>
        <w:t>ی</w:t>
      </w:r>
      <w:r w:rsidRPr="00F337C1">
        <w:rPr>
          <w:rFonts w:cs="B Zar" w:hint="eastAsia"/>
          <w:sz w:val="28"/>
          <w:szCs w:val="28"/>
          <w:rtl/>
        </w:rPr>
        <w:t>ش</w:t>
      </w:r>
      <w:r w:rsidRPr="00F337C1">
        <w:rPr>
          <w:rFonts w:cs="B Zar"/>
          <w:sz w:val="28"/>
          <w:szCs w:val="28"/>
          <w:rtl/>
        </w:rPr>
        <w:t xml:space="preserve"> ده</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و از فوا</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دوچرخه</w:t>
      </w:r>
      <w:r w:rsidRPr="00F337C1">
        <w:rPr>
          <w:rFonts w:cs="B Zar"/>
          <w:sz w:val="28"/>
          <w:szCs w:val="28"/>
          <w:rtl/>
        </w:rPr>
        <w:softHyphen/>
        <w:t>سوار</w:t>
      </w:r>
      <w:r w:rsidRPr="00F337C1">
        <w:rPr>
          <w:rFonts w:cs="B Zar" w:hint="cs"/>
          <w:sz w:val="28"/>
          <w:szCs w:val="28"/>
          <w:rtl/>
        </w:rPr>
        <w:t>ی</w:t>
      </w:r>
      <w:r w:rsidRPr="00F337C1">
        <w:rPr>
          <w:rFonts w:cs="B Zar"/>
          <w:sz w:val="28"/>
          <w:szCs w:val="28"/>
          <w:rtl/>
        </w:rPr>
        <w:t xml:space="preserve"> بهر</w:t>
      </w:r>
      <w:r w:rsidRPr="00F337C1">
        <w:rPr>
          <w:rFonts w:cs="B Zar" w:hint="cs"/>
          <w:sz w:val="28"/>
          <w:szCs w:val="28"/>
          <w:rtl/>
        </w:rPr>
        <w:t>ه</w:t>
      </w:r>
      <w:r w:rsidRPr="00F337C1">
        <w:rPr>
          <w:rFonts w:cs="B Zar"/>
          <w:sz w:val="28"/>
          <w:szCs w:val="28"/>
          <w:rtl/>
        </w:rPr>
        <w:softHyphen/>
        <w:t>مند شو</w:t>
      </w:r>
      <w:r w:rsidRPr="00F337C1">
        <w:rPr>
          <w:rFonts w:cs="B Zar" w:hint="cs"/>
          <w:sz w:val="28"/>
          <w:szCs w:val="28"/>
          <w:rtl/>
        </w:rPr>
        <w:t>ی</w:t>
      </w:r>
      <w:r w:rsidRPr="00F337C1">
        <w:rPr>
          <w:rFonts w:cs="B Zar" w:hint="eastAsia"/>
          <w:sz w:val="28"/>
          <w:szCs w:val="28"/>
          <w:rtl/>
        </w:rPr>
        <w:t>د</w:t>
      </w:r>
      <w:r w:rsidRPr="00F337C1">
        <w:rPr>
          <w:rFonts w:cs="B Zar"/>
          <w:sz w:val="28"/>
          <w:szCs w:val="28"/>
          <w:rtl/>
        </w:rPr>
        <w:t>. در واقع به هر شکل که تما</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داشته باش</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توان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از خصوص</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ها</w:t>
      </w:r>
      <w:r w:rsidRPr="00F337C1">
        <w:rPr>
          <w:rFonts w:cs="B Zar" w:hint="cs"/>
          <w:sz w:val="28"/>
          <w:szCs w:val="28"/>
          <w:rtl/>
        </w:rPr>
        <w:t>ی</w:t>
      </w:r>
      <w:r w:rsidRPr="00F337C1">
        <w:rPr>
          <w:rFonts w:cs="B Zar" w:hint="eastAsia"/>
          <w:sz w:val="28"/>
          <w:szCs w:val="28"/>
          <w:rtl/>
        </w:rPr>
        <w:t>بر</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ی</w:t>
      </w:r>
      <w:r w:rsidRPr="00F337C1">
        <w:rPr>
          <w:rFonts w:cs="B Zar"/>
          <w:sz w:val="28"/>
          <w:szCs w:val="28"/>
          <w:rtl/>
        </w:rPr>
        <w:t xml:space="preserve"> بودن دوچرخه استفاده کن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همچن</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از نکات جالب د</w:t>
      </w:r>
      <w:r w:rsidRPr="00F337C1">
        <w:rPr>
          <w:rFonts w:cs="B Zar" w:hint="cs"/>
          <w:sz w:val="28"/>
          <w:szCs w:val="28"/>
          <w:rtl/>
        </w:rPr>
        <w:t>ی</w:t>
      </w:r>
      <w:r w:rsidRPr="00F337C1">
        <w:rPr>
          <w:rFonts w:cs="B Zar" w:hint="eastAsia"/>
          <w:sz w:val="28"/>
          <w:szCs w:val="28"/>
          <w:rtl/>
        </w:rPr>
        <w:t>گر</w:t>
      </w:r>
      <w:r w:rsidRPr="00F337C1">
        <w:rPr>
          <w:rFonts w:cs="B Zar"/>
          <w:sz w:val="28"/>
          <w:szCs w:val="28"/>
          <w:rtl/>
        </w:rPr>
        <w:t xml:space="preserve"> دوچرخه</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ها</w:t>
      </w:r>
      <w:r w:rsidRPr="00F337C1">
        <w:rPr>
          <w:rFonts w:cs="B Zar" w:hint="cs"/>
          <w:sz w:val="28"/>
          <w:szCs w:val="28"/>
          <w:rtl/>
        </w:rPr>
        <w:t>ی</w:t>
      </w:r>
      <w:r w:rsidRPr="00F337C1">
        <w:rPr>
          <w:rFonts w:cs="B Zar" w:hint="eastAsia"/>
          <w:sz w:val="28"/>
          <w:szCs w:val="28"/>
          <w:rtl/>
        </w:rPr>
        <w:t>بر</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ی</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توان در مس</w:t>
      </w:r>
      <w:r w:rsidRPr="00F337C1">
        <w:rPr>
          <w:rFonts w:cs="B Zar" w:hint="cs"/>
          <w:sz w:val="28"/>
          <w:szCs w:val="28"/>
          <w:rtl/>
        </w:rPr>
        <w:t>ی</w:t>
      </w:r>
      <w:r w:rsidRPr="00F337C1">
        <w:rPr>
          <w:rFonts w:cs="B Zar" w:hint="eastAsia"/>
          <w:sz w:val="28"/>
          <w:szCs w:val="28"/>
          <w:rtl/>
        </w:rPr>
        <w:t>رها</w:t>
      </w:r>
      <w:r w:rsidRPr="00F337C1">
        <w:rPr>
          <w:rFonts w:cs="B Zar" w:hint="cs"/>
          <w:sz w:val="28"/>
          <w:szCs w:val="28"/>
          <w:rtl/>
        </w:rPr>
        <w:t>ی</w:t>
      </w:r>
      <w:r w:rsidRPr="00F337C1">
        <w:rPr>
          <w:rFonts w:cs="B Zar"/>
          <w:sz w:val="28"/>
          <w:szCs w:val="28"/>
          <w:rtl/>
        </w:rPr>
        <w:t xml:space="preserve"> سربالا</w:t>
      </w:r>
      <w:r w:rsidRPr="00F337C1">
        <w:rPr>
          <w:rFonts w:cs="B Zar" w:hint="cs"/>
          <w:sz w:val="28"/>
          <w:szCs w:val="28"/>
          <w:rtl/>
        </w:rPr>
        <w:t>یی</w:t>
      </w:r>
      <w:r w:rsidRPr="00F337C1">
        <w:rPr>
          <w:rFonts w:cs="B Zar"/>
          <w:sz w:val="28"/>
          <w:szCs w:val="28"/>
          <w:rtl/>
        </w:rPr>
        <w:t xml:space="preserve"> اشاره کرد. در هر مس</w:t>
      </w:r>
      <w:r w:rsidRPr="00F337C1">
        <w:rPr>
          <w:rFonts w:cs="B Zar" w:hint="cs"/>
          <w:sz w:val="28"/>
          <w:szCs w:val="28"/>
          <w:rtl/>
        </w:rPr>
        <w:t>ی</w:t>
      </w:r>
      <w:r w:rsidRPr="00F337C1">
        <w:rPr>
          <w:rFonts w:cs="B Zar" w:hint="eastAsia"/>
          <w:sz w:val="28"/>
          <w:szCs w:val="28"/>
          <w:rtl/>
        </w:rPr>
        <w:t>ر</w:t>
      </w:r>
      <w:r w:rsidRPr="00F337C1">
        <w:rPr>
          <w:rFonts w:cs="B Zar" w:hint="cs"/>
          <w:sz w:val="28"/>
          <w:szCs w:val="28"/>
          <w:rtl/>
        </w:rPr>
        <w:t>ی</w:t>
      </w:r>
      <w:r w:rsidRPr="00F337C1">
        <w:rPr>
          <w:rFonts w:cs="B Zar"/>
          <w:sz w:val="28"/>
          <w:szCs w:val="28"/>
          <w:rtl/>
        </w:rPr>
        <w:t xml:space="preserve"> به م</w:t>
      </w:r>
      <w:r w:rsidRPr="00F337C1">
        <w:rPr>
          <w:rFonts w:cs="B Zar" w:hint="cs"/>
          <w:sz w:val="28"/>
          <w:szCs w:val="28"/>
          <w:rtl/>
        </w:rPr>
        <w:t>ی</w:t>
      </w:r>
      <w:r w:rsidRPr="00F337C1">
        <w:rPr>
          <w:rFonts w:cs="B Zar" w:hint="eastAsia"/>
          <w:sz w:val="28"/>
          <w:szCs w:val="28"/>
          <w:rtl/>
        </w:rPr>
        <w:t>زان</w:t>
      </w:r>
      <w:r w:rsidRPr="00F337C1">
        <w:rPr>
          <w:rFonts w:cs="B Zar"/>
          <w:sz w:val="28"/>
          <w:szCs w:val="28"/>
          <w:rtl/>
        </w:rPr>
        <w:t xml:space="preserve"> مورد نظر م</w:t>
      </w:r>
      <w:r w:rsidRPr="00F337C1">
        <w:rPr>
          <w:rFonts w:cs="B Zar" w:hint="cs"/>
          <w:sz w:val="28"/>
          <w:szCs w:val="28"/>
          <w:rtl/>
        </w:rPr>
        <w:t>ی</w:t>
      </w:r>
      <w:r w:rsidRPr="00F337C1">
        <w:rPr>
          <w:rFonts w:cs="B Zar"/>
          <w:sz w:val="28"/>
          <w:szCs w:val="28"/>
          <w:rtl/>
        </w:rPr>
        <w:softHyphen/>
      </w:r>
      <w:r w:rsidRPr="00F337C1">
        <w:rPr>
          <w:rFonts w:cs="B Zar" w:hint="eastAsia"/>
          <w:sz w:val="28"/>
          <w:szCs w:val="28"/>
          <w:rtl/>
        </w:rPr>
        <w:t>توان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از </w:t>
      </w:r>
      <w:r w:rsidRPr="00F337C1">
        <w:rPr>
          <w:rFonts w:cs="B Zar" w:hint="eastAsia"/>
          <w:sz w:val="28"/>
          <w:szCs w:val="28"/>
          <w:rtl/>
        </w:rPr>
        <w:t>موتور</w:t>
      </w:r>
      <w:r w:rsidRPr="00F337C1">
        <w:rPr>
          <w:rFonts w:cs="B Zar"/>
          <w:sz w:val="28"/>
          <w:szCs w:val="28"/>
          <w:rtl/>
        </w:rPr>
        <w:t xml:space="preserve"> ها</w:t>
      </w:r>
      <w:r w:rsidRPr="00F337C1">
        <w:rPr>
          <w:rFonts w:cs="B Zar" w:hint="cs"/>
          <w:sz w:val="28"/>
          <w:szCs w:val="28"/>
          <w:rtl/>
        </w:rPr>
        <w:t>ی</w:t>
      </w:r>
      <w:r w:rsidRPr="00F337C1">
        <w:rPr>
          <w:rFonts w:cs="B Zar" w:hint="eastAsia"/>
          <w:sz w:val="28"/>
          <w:szCs w:val="28"/>
          <w:rtl/>
        </w:rPr>
        <w:t>بر</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ی</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دوچرخه</w:t>
      </w:r>
      <w:r w:rsidRPr="00F337C1">
        <w:rPr>
          <w:rFonts w:cs="B Zar"/>
          <w:sz w:val="28"/>
          <w:szCs w:val="28"/>
          <w:rtl/>
        </w:rPr>
        <w:softHyphen/>
        <w:t>ها استفاده کن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خصوص</w:t>
      </w:r>
      <w:r w:rsidRPr="00F337C1">
        <w:rPr>
          <w:rFonts w:cs="B Zar" w:hint="cs"/>
          <w:sz w:val="28"/>
          <w:szCs w:val="28"/>
          <w:rtl/>
        </w:rPr>
        <w:t>ی</w:t>
      </w:r>
      <w:r w:rsidRPr="00F337C1">
        <w:rPr>
          <w:rFonts w:cs="B Zar" w:hint="eastAsia"/>
          <w:sz w:val="28"/>
          <w:szCs w:val="28"/>
          <w:rtl/>
        </w:rPr>
        <w:t>ات</w:t>
      </w:r>
      <w:r w:rsidRPr="00F337C1">
        <w:rPr>
          <w:rFonts w:cs="B Zar"/>
          <w:sz w:val="28"/>
          <w:szCs w:val="28"/>
          <w:rtl/>
        </w:rPr>
        <w:t xml:space="preserve"> بدون شک سوار</w:t>
      </w:r>
      <w:r w:rsidRPr="00F337C1">
        <w:rPr>
          <w:rFonts w:cs="B Zar" w:hint="cs"/>
          <w:sz w:val="28"/>
          <w:szCs w:val="28"/>
          <w:rtl/>
        </w:rPr>
        <w:t>ی</w:t>
      </w:r>
      <w:r w:rsidRPr="00F337C1">
        <w:rPr>
          <w:rFonts w:cs="B Zar"/>
          <w:sz w:val="28"/>
          <w:szCs w:val="28"/>
          <w:rtl/>
        </w:rPr>
        <w:t xml:space="preserve"> بس</w:t>
      </w:r>
      <w:r w:rsidRPr="00F337C1">
        <w:rPr>
          <w:rFonts w:cs="B Zar" w:hint="cs"/>
          <w:sz w:val="28"/>
          <w:szCs w:val="28"/>
          <w:rtl/>
        </w:rPr>
        <w:t>ی</w:t>
      </w:r>
      <w:r w:rsidRPr="00F337C1">
        <w:rPr>
          <w:rFonts w:cs="B Zar" w:hint="eastAsia"/>
          <w:sz w:val="28"/>
          <w:szCs w:val="28"/>
          <w:rtl/>
        </w:rPr>
        <w:t>ار</w:t>
      </w:r>
      <w:r w:rsidRPr="00F337C1">
        <w:rPr>
          <w:rFonts w:cs="B Zar"/>
          <w:sz w:val="28"/>
          <w:szCs w:val="28"/>
          <w:rtl/>
        </w:rPr>
        <w:t xml:space="preserve"> لذت</w:t>
      </w:r>
      <w:r w:rsidRPr="00F337C1">
        <w:rPr>
          <w:rFonts w:cs="B Zar"/>
          <w:sz w:val="28"/>
          <w:szCs w:val="28"/>
          <w:rtl/>
        </w:rPr>
        <w:softHyphen/>
        <w:t>بخش</w:t>
      </w:r>
      <w:r w:rsidRPr="00F337C1">
        <w:rPr>
          <w:rFonts w:cs="B Zar" w:hint="cs"/>
          <w:sz w:val="28"/>
          <w:szCs w:val="28"/>
          <w:rtl/>
        </w:rPr>
        <w:t>ی</w:t>
      </w:r>
      <w:r w:rsidRPr="00F337C1">
        <w:rPr>
          <w:rFonts w:cs="B Zar"/>
          <w:sz w:val="28"/>
          <w:szCs w:val="28"/>
          <w:rtl/>
        </w:rPr>
        <w:t xml:space="preserve"> را برا</w:t>
      </w:r>
      <w:r w:rsidRPr="00F337C1">
        <w:rPr>
          <w:rFonts w:cs="B Zar" w:hint="cs"/>
          <w:sz w:val="28"/>
          <w:szCs w:val="28"/>
          <w:rtl/>
        </w:rPr>
        <w:t>ی</w:t>
      </w:r>
      <w:r w:rsidRPr="00F337C1">
        <w:rPr>
          <w:rFonts w:cs="B Zar" w:hint="eastAsia"/>
          <w:sz w:val="28"/>
          <w:szCs w:val="28"/>
          <w:rtl/>
        </w:rPr>
        <w:t>تان</w:t>
      </w:r>
      <w:r w:rsidRPr="00F337C1">
        <w:rPr>
          <w:rFonts w:cs="B Zar"/>
          <w:sz w:val="28"/>
          <w:szCs w:val="28"/>
          <w:rtl/>
        </w:rPr>
        <w:t xml:space="preserve"> به همراه خواهد آورد. </w:t>
      </w:r>
    </w:p>
    <w:p w:rsidR="00F337C1" w:rsidRPr="00F337C1" w:rsidRDefault="00F337C1" w:rsidP="00F337C1">
      <w:pPr>
        <w:ind w:firstLine="170"/>
        <w:rPr>
          <w:rFonts w:cs="B Zar"/>
          <w:sz w:val="28"/>
          <w:szCs w:val="28"/>
          <w:rtl/>
        </w:rPr>
      </w:pPr>
      <w:r w:rsidRPr="00F337C1">
        <w:rPr>
          <w:rFonts w:cs="B Zar"/>
          <w:noProof/>
          <w:sz w:val="28"/>
          <w:szCs w:val="28"/>
          <w:rtl/>
          <w:lang w:bidi="fa-IR"/>
        </w:rPr>
        <w:drawing>
          <wp:anchor distT="0" distB="0" distL="114300" distR="114300" simplePos="0" relativeHeight="251866112" behindDoc="0" locked="0" layoutInCell="1" allowOverlap="1">
            <wp:simplePos x="0" y="0"/>
            <wp:positionH relativeFrom="margin">
              <wp:align>center</wp:align>
            </wp:positionH>
            <wp:positionV relativeFrom="paragraph">
              <wp:posOffset>1350963</wp:posOffset>
            </wp:positionV>
            <wp:extent cx="5176520" cy="2871470"/>
            <wp:effectExtent l="0" t="0" r="5080" b="5080"/>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71rW4+e5eeL._AC_UL900_SR900,600_.jpg"/>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76520" cy="2871470"/>
                    </a:xfrm>
                    <a:prstGeom prst="rect">
                      <a:avLst/>
                    </a:prstGeom>
                  </pic:spPr>
                </pic:pic>
              </a:graphicData>
            </a:graphic>
          </wp:anchor>
        </w:drawing>
      </w:r>
      <w:r w:rsidRPr="00F337C1">
        <w:rPr>
          <w:rFonts w:cs="B Zar" w:hint="cs"/>
          <w:sz w:val="28"/>
          <w:szCs w:val="28"/>
          <w:rtl/>
        </w:rPr>
        <w:t>دوچرخه</w:t>
      </w:r>
      <w:r w:rsidRPr="00F337C1">
        <w:rPr>
          <w:rFonts w:cs="B Zar"/>
          <w:sz w:val="28"/>
          <w:szCs w:val="28"/>
          <w:rtl/>
        </w:rPr>
        <w:softHyphen/>
      </w:r>
      <w:r w:rsidRPr="00F337C1">
        <w:rPr>
          <w:rFonts w:cs="B Zar" w:hint="cs"/>
          <w:sz w:val="28"/>
          <w:szCs w:val="28"/>
          <w:rtl/>
        </w:rPr>
        <w:t>های برقی با تعبیه یک موتور برقی با یک باطری قابل شارژ و البته با تکنولوژی نوین در بدنه دوچرخه ساخته شده است. تناسب اندام، حفظ محیط زیست، ا</w:t>
      </w:r>
      <w:r w:rsidRPr="00F337C1">
        <w:rPr>
          <w:rFonts w:cs="B Zar" w:hint="eastAsia"/>
          <w:sz w:val="28"/>
          <w:szCs w:val="28"/>
          <w:rtl/>
        </w:rPr>
        <w:t>من</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ب</w:t>
      </w:r>
      <w:r w:rsidRPr="00F337C1">
        <w:rPr>
          <w:rFonts w:cs="B Zar" w:hint="cs"/>
          <w:sz w:val="28"/>
          <w:szCs w:val="28"/>
          <w:rtl/>
        </w:rPr>
        <w:t>ی</w:t>
      </w:r>
      <w:r w:rsidRPr="00F337C1">
        <w:rPr>
          <w:rFonts w:cs="B Zar" w:hint="eastAsia"/>
          <w:sz w:val="28"/>
          <w:szCs w:val="28"/>
          <w:rtl/>
        </w:rPr>
        <w:t>شتر</w:t>
      </w:r>
      <w:r w:rsidRPr="00F337C1">
        <w:rPr>
          <w:rFonts w:cs="B Zar"/>
          <w:sz w:val="28"/>
          <w:szCs w:val="28"/>
          <w:rtl/>
        </w:rPr>
        <w:t xml:space="preserve"> نسبت به موتور س</w:t>
      </w:r>
      <w:r w:rsidRPr="00F337C1">
        <w:rPr>
          <w:rFonts w:cs="B Zar" w:hint="cs"/>
          <w:sz w:val="28"/>
          <w:szCs w:val="28"/>
          <w:rtl/>
        </w:rPr>
        <w:t>ی</w:t>
      </w:r>
      <w:r w:rsidRPr="00F337C1">
        <w:rPr>
          <w:rFonts w:cs="B Zar" w:hint="eastAsia"/>
          <w:sz w:val="28"/>
          <w:szCs w:val="28"/>
          <w:rtl/>
        </w:rPr>
        <w:t>کلت،</w:t>
      </w:r>
      <w:r w:rsidRPr="00F337C1">
        <w:rPr>
          <w:rFonts w:cs="B Zar"/>
          <w:sz w:val="28"/>
          <w:szCs w:val="28"/>
          <w:rtl/>
        </w:rPr>
        <w:t xml:space="preserve"> کاهش مصدوم</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و قابل استفاده بودن برا</w:t>
      </w:r>
      <w:r w:rsidRPr="00F337C1">
        <w:rPr>
          <w:rFonts w:cs="B Zar" w:hint="cs"/>
          <w:sz w:val="28"/>
          <w:szCs w:val="28"/>
          <w:rtl/>
        </w:rPr>
        <w:t>ی</w:t>
      </w:r>
      <w:r w:rsidRPr="00F337C1">
        <w:rPr>
          <w:rFonts w:cs="B Zar"/>
          <w:sz w:val="28"/>
          <w:szCs w:val="28"/>
          <w:rtl/>
        </w:rPr>
        <w:t xml:space="preserve"> نوجوانان</w:t>
      </w:r>
      <w:r w:rsidRPr="00F337C1">
        <w:rPr>
          <w:rFonts w:cs="B Zar" w:hint="cs"/>
          <w:sz w:val="28"/>
          <w:szCs w:val="28"/>
          <w:rtl/>
        </w:rPr>
        <w:t xml:space="preserve">، جای پارک بیشتر و امکان حمل آن در اتوبوس و مترو، </w:t>
      </w:r>
      <w:r w:rsidRPr="00F337C1">
        <w:rPr>
          <w:rFonts w:cs="B Zar"/>
          <w:sz w:val="28"/>
          <w:szCs w:val="28"/>
          <w:rtl/>
        </w:rPr>
        <w:t xml:space="preserve"> از سا</w:t>
      </w:r>
      <w:r w:rsidRPr="00F337C1">
        <w:rPr>
          <w:rFonts w:cs="B Zar" w:hint="cs"/>
          <w:sz w:val="28"/>
          <w:szCs w:val="28"/>
          <w:rtl/>
        </w:rPr>
        <w:t>ی</w:t>
      </w:r>
      <w:r w:rsidRPr="00F337C1">
        <w:rPr>
          <w:rFonts w:cs="B Zar" w:hint="eastAsia"/>
          <w:sz w:val="28"/>
          <w:szCs w:val="28"/>
          <w:rtl/>
        </w:rPr>
        <w:t>ر</w:t>
      </w:r>
      <w:r w:rsidRPr="00F337C1">
        <w:rPr>
          <w:rFonts w:cs="B Zar"/>
          <w:sz w:val="28"/>
          <w:szCs w:val="28"/>
          <w:rtl/>
        </w:rPr>
        <w:t xml:space="preserve"> مزا</w:t>
      </w:r>
      <w:r w:rsidRPr="00F337C1">
        <w:rPr>
          <w:rFonts w:cs="B Zar" w:hint="cs"/>
          <w:sz w:val="28"/>
          <w:szCs w:val="28"/>
          <w:rtl/>
        </w:rPr>
        <w:t>ی</w:t>
      </w:r>
      <w:r w:rsidRPr="00F337C1">
        <w:rPr>
          <w:rFonts w:cs="B Zar" w:hint="eastAsia"/>
          <w:sz w:val="28"/>
          <w:szCs w:val="28"/>
          <w:rtl/>
        </w:rPr>
        <w:t>ا</w:t>
      </w:r>
      <w:r w:rsidRPr="00F337C1">
        <w:rPr>
          <w:rFonts w:cs="B Zar" w:hint="cs"/>
          <w:sz w:val="28"/>
          <w:szCs w:val="28"/>
          <w:rtl/>
        </w:rPr>
        <w:t>ی</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دوچرخه است. </w:t>
      </w:r>
    </w:p>
    <w:p w:rsidR="00F337C1" w:rsidRPr="00F337C1" w:rsidRDefault="00F337C1" w:rsidP="00F337C1">
      <w:pPr>
        <w:spacing w:after="120"/>
        <w:ind w:firstLine="0"/>
        <w:jc w:val="center"/>
        <w:rPr>
          <w:rFonts w:cs="B Titr"/>
          <w:color w:val="000000" w:themeColor="text1"/>
          <w:sz w:val="20"/>
          <w:szCs w:val="20"/>
          <w:rtl/>
          <w:lang w:bidi="fa-IR"/>
        </w:rPr>
      </w:pPr>
      <w:r w:rsidRPr="00F337C1">
        <w:rPr>
          <w:rFonts w:cs="B Titr" w:hint="cs"/>
          <w:color w:val="000000" w:themeColor="text1"/>
          <w:sz w:val="20"/>
          <w:szCs w:val="20"/>
          <w:rtl/>
          <w:lang w:bidi="fa-IR"/>
        </w:rPr>
        <w:t xml:space="preserve">شکل 3-5- </w:t>
      </w:r>
      <w:r w:rsidRPr="00F337C1">
        <w:rPr>
          <w:rFonts w:cs="B Titr"/>
          <w:color w:val="000000" w:themeColor="text1"/>
          <w:sz w:val="20"/>
          <w:szCs w:val="20"/>
          <w:rtl/>
          <w:lang w:bidi="fa-IR"/>
        </w:rPr>
        <w:t>دوچرخه برق</w:t>
      </w:r>
      <w:r w:rsidRPr="00F337C1">
        <w:rPr>
          <w:rFonts w:cs="B Titr" w:hint="cs"/>
          <w:color w:val="000000" w:themeColor="text1"/>
          <w:sz w:val="20"/>
          <w:szCs w:val="20"/>
          <w:rtl/>
          <w:lang w:bidi="fa-IR"/>
        </w:rPr>
        <w:t xml:space="preserve">ی </w:t>
      </w:r>
      <w:r w:rsidRPr="00F337C1">
        <w:rPr>
          <w:rFonts w:cs="B Titr"/>
          <w:color w:val="000000" w:themeColor="text1"/>
          <w:sz w:val="20"/>
          <w:szCs w:val="20"/>
          <w:rtl/>
          <w:lang w:bidi="fa-IR"/>
        </w:rPr>
        <w:t>با موتور 750 وات، حداکثر سرعت 28 ما</w:t>
      </w:r>
      <w:r w:rsidRPr="00F337C1">
        <w:rPr>
          <w:rFonts w:cs="B Titr" w:hint="cs"/>
          <w:color w:val="000000" w:themeColor="text1"/>
          <w:sz w:val="20"/>
          <w:szCs w:val="20"/>
          <w:rtl/>
          <w:lang w:bidi="fa-IR"/>
        </w:rPr>
        <w:t>ی</w:t>
      </w:r>
      <w:r w:rsidRPr="00F337C1">
        <w:rPr>
          <w:rFonts w:cs="B Titr" w:hint="eastAsia"/>
          <w:color w:val="000000" w:themeColor="text1"/>
          <w:sz w:val="20"/>
          <w:szCs w:val="20"/>
          <w:rtl/>
          <w:lang w:bidi="fa-IR"/>
        </w:rPr>
        <w:t>ل</w:t>
      </w:r>
      <w:r w:rsidRPr="00F337C1">
        <w:rPr>
          <w:rFonts w:cs="B Titr"/>
          <w:color w:val="000000" w:themeColor="text1"/>
          <w:sz w:val="20"/>
          <w:szCs w:val="20"/>
          <w:rtl/>
          <w:lang w:bidi="fa-IR"/>
        </w:rPr>
        <w:t xml:space="preserve"> در ساعت، باتر</w:t>
      </w:r>
      <w:r w:rsidRPr="00F337C1">
        <w:rPr>
          <w:rFonts w:cs="B Titr" w:hint="cs"/>
          <w:color w:val="000000" w:themeColor="text1"/>
          <w:sz w:val="20"/>
          <w:szCs w:val="20"/>
          <w:rtl/>
          <w:lang w:bidi="fa-IR"/>
        </w:rPr>
        <w:t>ی</w:t>
      </w:r>
      <w:r w:rsidRPr="00F337C1">
        <w:rPr>
          <w:rFonts w:cs="B Titr"/>
          <w:color w:val="000000" w:themeColor="text1"/>
          <w:sz w:val="20"/>
          <w:szCs w:val="20"/>
          <w:rtl/>
          <w:lang w:bidi="fa-IR"/>
        </w:rPr>
        <w:t xml:space="preserve"> قابل جابجا</w:t>
      </w:r>
      <w:r w:rsidRPr="00F337C1">
        <w:rPr>
          <w:rFonts w:cs="B Titr" w:hint="cs"/>
          <w:color w:val="000000" w:themeColor="text1"/>
          <w:sz w:val="20"/>
          <w:szCs w:val="20"/>
          <w:rtl/>
          <w:lang w:bidi="fa-IR"/>
        </w:rPr>
        <w:t>یی</w:t>
      </w:r>
      <w:r w:rsidRPr="00F337C1">
        <w:rPr>
          <w:rFonts w:cs="B Titr"/>
          <w:color w:val="000000" w:themeColor="text1"/>
          <w:sz w:val="20"/>
          <w:szCs w:val="20"/>
          <w:rtl/>
          <w:lang w:bidi="fa-IR"/>
        </w:rPr>
        <w:t xml:space="preserve"> 600 وات </w:t>
      </w:r>
      <w:r w:rsidRPr="00F337C1">
        <w:rPr>
          <w:rFonts w:cs="B Titr" w:hint="cs"/>
          <w:color w:val="000000" w:themeColor="text1"/>
          <w:sz w:val="20"/>
          <w:szCs w:val="20"/>
          <w:rtl/>
          <w:lang w:bidi="fa-IR"/>
        </w:rPr>
        <w:t>و</w:t>
      </w:r>
      <w:r w:rsidRPr="00F337C1">
        <w:rPr>
          <w:rFonts w:cs="B Titr"/>
          <w:color w:val="000000" w:themeColor="text1"/>
          <w:sz w:val="20"/>
          <w:szCs w:val="20"/>
          <w:rtl/>
          <w:lang w:bidi="fa-IR"/>
        </w:rPr>
        <w:t xml:space="preserve"> س</w:t>
      </w:r>
      <w:r w:rsidRPr="00F337C1">
        <w:rPr>
          <w:rFonts w:cs="B Titr" w:hint="cs"/>
          <w:color w:val="000000" w:themeColor="text1"/>
          <w:sz w:val="20"/>
          <w:szCs w:val="20"/>
          <w:rtl/>
          <w:lang w:bidi="fa-IR"/>
        </w:rPr>
        <w:t>ی</w:t>
      </w:r>
      <w:r w:rsidRPr="00F337C1">
        <w:rPr>
          <w:rFonts w:cs="B Titr" w:hint="eastAsia"/>
          <w:color w:val="000000" w:themeColor="text1"/>
          <w:sz w:val="20"/>
          <w:szCs w:val="20"/>
          <w:rtl/>
          <w:lang w:bidi="fa-IR"/>
        </w:rPr>
        <w:t>ستم</w:t>
      </w:r>
      <w:r w:rsidRPr="00F337C1">
        <w:rPr>
          <w:rFonts w:cs="B Titr"/>
          <w:color w:val="000000" w:themeColor="text1"/>
          <w:sz w:val="20"/>
          <w:szCs w:val="20"/>
          <w:rtl/>
          <w:lang w:bidi="fa-IR"/>
        </w:rPr>
        <w:t xml:space="preserve"> تعل</w:t>
      </w:r>
      <w:r w:rsidRPr="00F337C1">
        <w:rPr>
          <w:rFonts w:cs="B Titr" w:hint="cs"/>
          <w:color w:val="000000" w:themeColor="text1"/>
          <w:sz w:val="20"/>
          <w:szCs w:val="20"/>
          <w:rtl/>
          <w:lang w:bidi="fa-IR"/>
        </w:rPr>
        <w:t>ی</w:t>
      </w:r>
      <w:r w:rsidRPr="00F337C1">
        <w:rPr>
          <w:rFonts w:cs="B Titr" w:hint="eastAsia"/>
          <w:color w:val="000000" w:themeColor="text1"/>
          <w:sz w:val="20"/>
          <w:szCs w:val="20"/>
          <w:rtl/>
          <w:lang w:bidi="fa-IR"/>
        </w:rPr>
        <w:t>ق</w:t>
      </w:r>
      <w:r w:rsidRPr="00F337C1">
        <w:rPr>
          <w:rFonts w:cs="B Titr"/>
          <w:color w:val="000000" w:themeColor="text1"/>
          <w:sz w:val="20"/>
          <w:szCs w:val="20"/>
          <w:rtl/>
          <w:lang w:bidi="fa-IR"/>
        </w:rPr>
        <w:t xml:space="preserve"> 7 سرعته </w:t>
      </w:r>
    </w:p>
    <w:p w:rsidR="00F337C1" w:rsidRPr="00F337C1" w:rsidRDefault="00F337C1" w:rsidP="00F337C1">
      <w:pPr>
        <w:ind w:firstLine="170"/>
        <w:rPr>
          <w:rFonts w:cs="B Zar"/>
          <w:sz w:val="28"/>
          <w:szCs w:val="28"/>
          <w:rtl/>
        </w:rPr>
      </w:pPr>
      <w:r w:rsidRPr="00F337C1">
        <w:rPr>
          <w:rFonts w:cs="B Zar" w:hint="cs"/>
          <w:sz w:val="28"/>
          <w:szCs w:val="28"/>
          <w:rtl/>
        </w:rPr>
        <w:t xml:space="preserve">از دیگر کاربرد تکنولوژی در صنعت دوچرخه </w:t>
      </w:r>
      <w:r w:rsidRPr="00F337C1">
        <w:rPr>
          <w:rFonts w:cs="B Zar" w:hint="eastAsia"/>
          <w:sz w:val="28"/>
          <w:szCs w:val="28"/>
          <w:rtl/>
        </w:rPr>
        <w:t>پر</w:t>
      </w:r>
      <w:r w:rsidRPr="00F337C1">
        <w:rPr>
          <w:rFonts w:cs="B Zar" w:hint="cs"/>
          <w:sz w:val="28"/>
          <w:szCs w:val="28"/>
          <w:rtl/>
        </w:rPr>
        <w:t>ی</w:t>
      </w:r>
      <w:r w:rsidRPr="00F337C1">
        <w:rPr>
          <w:rFonts w:cs="B Zar" w:hint="eastAsia"/>
          <w:sz w:val="28"/>
          <w:szCs w:val="28"/>
          <w:rtl/>
        </w:rPr>
        <w:t>نت</w:t>
      </w:r>
      <w:r w:rsidRPr="00F337C1">
        <w:rPr>
          <w:rFonts w:cs="B Zar"/>
          <w:sz w:val="28"/>
          <w:szCs w:val="28"/>
          <w:rtl/>
        </w:rPr>
        <w:t xml:space="preserve"> سه بعد</w:t>
      </w:r>
      <w:r w:rsidRPr="00F337C1">
        <w:rPr>
          <w:rFonts w:cs="B Zar" w:hint="cs"/>
          <w:sz w:val="28"/>
          <w:szCs w:val="28"/>
          <w:rtl/>
        </w:rPr>
        <w:t>ی خواهد بود .</w:t>
      </w:r>
      <w:r w:rsidRPr="00F337C1">
        <w:rPr>
          <w:rFonts w:cs="B Zar" w:hint="eastAsia"/>
          <w:sz w:val="28"/>
          <w:szCs w:val="28"/>
          <w:rtl/>
        </w:rPr>
        <w:t>فناور</w:t>
      </w:r>
      <w:r w:rsidRPr="00F337C1">
        <w:rPr>
          <w:rFonts w:cs="B Zar" w:hint="cs"/>
          <w:sz w:val="28"/>
          <w:szCs w:val="28"/>
          <w:rtl/>
        </w:rPr>
        <w:t>ی</w:t>
      </w:r>
      <w:r w:rsidRPr="00F337C1">
        <w:rPr>
          <w:rFonts w:cs="B Zar"/>
          <w:sz w:val="28"/>
          <w:szCs w:val="28"/>
          <w:rtl/>
        </w:rPr>
        <w:t xml:space="preserve"> پر</w:t>
      </w:r>
      <w:r w:rsidRPr="00F337C1">
        <w:rPr>
          <w:rFonts w:cs="B Zar" w:hint="cs"/>
          <w:sz w:val="28"/>
          <w:szCs w:val="28"/>
          <w:rtl/>
        </w:rPr>
        <w:t>ی</w:t>
      </w:r>
      <w:r w:rsidRPr="00F337C1">
        <w:rPr>
          <w:rFonts w:cs="B Zar" w:hint="eastAsia"/>
          <w:sz w:val="28"/>
          <w:szCs w:val="28"/>
          <w:rtl/>
        </w:rPr>
        <w:t>نت</w:t>
      </w:r>
      <w:r w:rsidRPr="00F337C1">
        <w:rPr>
          <w:rFonts w:cs="B Zar"/>
          <w:sz w:val="28"/>
          <w:szCs w:val="28"/>
          <w:rtl/>
        </w:rPr>
        <w:t xml:space="preserve"> سه بعد</w:t>
      </w:r>
      <w:r w:rsidRPr="00F337C1">
        <w:rPr>
          <w:rFonts w:cs="B Zar" w:hint="cs"/>
          <w:sz w:val="28"/>
          <w:szCs w:val="28"/>
          <w:rtl/>
        </w:rPr>
        <w:t>ی</w:t>
      </w:r>
      <w:r w:rsidRPr="00F337C1">
        <w:rPr>
          <w:rFonts w:cs="B Zar"/>
          <w:sz w:val="28"/>
          <w:szCs w:val="28"/>
          <w:rtl/>
        </w:rPr>
        <w:t xml:space="preserve"> در حال حاضر بس</w:t>
      </w:r>
      <w:r w:rsidRPr="00F337C1">
        <w:rPr>
          <w:rFonts w:cs="B Zar" w:hint="cs"/>
          <w:sz w:val="28"/>
          <w:szCs w:val="28"/>
          <w:rtl/>
        </w:rPr>
        <w:t>ی</w:t>
      </w:r>
      <w:r w:rsidRPr="00F337C1">
        <w:rPr>
          <w:rFonts w:cs="B Zar" w:hint="eastAsia"/>
          <w:sz w:val="28"/>
          <w:szCs w:val="28"/>
          <w:rtl/>
        </w:rPr>
        <w:t>ار</w:t>
      </w:r>
      <w:r w:rsidRPr="00F337C1">
        <w:rPr>
          <w:rFonts w:cs="B Zar" w:hint="cs"/>
          <w:sz w:val="28"/>
          <w:szCs w:val="28"/>
          <w:rtl/>
        </w:rPr>
        <w:t>ی</w:t>
      </w:r>
      <w:r w:rsidRPr="00F337C1">
        <w:rPr>
          <w:rFonts w:cs="B Zar"/>
          <w:sz w:val="28"/>
          <w:szCs w:val="28"/>
          <w:rtl/>
        </w:rPr>
        <w:t xml:space="preserve"> از صنا</w:t>
      </w:r>
      <w:r w:rsidRPr="00F337C1">
        <w:rPr>
          <w:rFonts w:cs="B Zar" w:hint="cs"/>
          <w:sz w:val="28"/>
          <w:szCs w:val="28"/>
          <w:rtl/>
        </w:rPr>
        <w:t>ی</w:t>
      </w:r>
      <w:r w:rsidRPr="00F337C1">
        <w:rPr>
          <w:rFonts w:cs="B Zar" w:hint="eastAsia"/>
          <w:sz w:val="28"/>
          <w:szCs w:val="28"/>
          <w:rtl/>
        </w:rPr>
        <w:t>ع</w:t>
      </w:r>
      <w:r w:rsidRPr="00F337C1">
        <w:rPr>
          <w:rFonts w:cs="B Zar"/>
          <w:sz w:val="28"/>
          <w:szCs w:val="28"/>
          <w:rtl/>
        </w:rPr>
        <w:t xml:space="preserve"> را متحول کرده  و شروع به تأث</w:t>
      </w:r>
      <w:r w:rsidRPr="00F337C1">
        <w:rPr>
          <w:rFonts w:cs="B Zar" w:hint="cs"/>
          <w:sz w:val="28"/>
          <w:szCs w:val="28"/>
          <w:rtl/>
        </w:rPr>
        <w:t>ی</w:t>
      </w:r>
      <w:r w:rsidRPr="00F337C1">
        <w:rPr>
          <w:rFonts w:cs="B Zar" w:hint="eastAsia"/>
          <w:sz w:val="28"/>
          <w:szCs w:val="28"/>
          <w:rtl/>
        </w:rPr>
        <w:t>رگذار</w:t>
      </w:r>
      <w:r w:rsidRPr="00F337C1">
        <w:rPr>
          <w:rFonts w:cs="B Zar" w:hint="cs"/>
          <w:sz w:val="28"/>
          <w:szCs w:val="28"/>
          <w:rtl/>
        </w:rPr>
        <w:t>ی</w:t>
      </w:r>
      <w:r w:rsidRPr="00F337C1">
        <w:rPr>
          <w:rFonts w:cs="B Zar"/>
          <w:sz w:val="28"/>
          <w:szCs w:val="28"/>
          <w:rtl/>
        </w:rPr>
        <w:t xml:space="preserve"> بر دن</w:t>
      </w:r>
      <w:r w:rsidRPr="00F337C1">
        <w:rPr>
          <w:rFonts w:cs="B Zar" w:hint="cs"/>
          <w:sz w:val="28"/>
          <w:szCs w:val="28"/>
          <w:rtl/>
        </w:rPr>
        <w:t>ی</w:t>
      </w:r>
      <w:r w:rsidRPr="00F337C1">
        <w:rPr>
          <w:rFonts w:cs="B Zar" w:hint="eastAsia"/>
          <w:sz w:val="28"/>
          <w:szCs w:val="28"/>
          <w:rtl/>
        </w:rPr>
        <w:t>ا</w:t>
      </w:r>
      <w:r w:rsidRPr="00F337C1">
        <w:rPr>
          <w:rFonts w:cs="B Zar" w:hint="cs"/>
          <w:sz w:val="28"/>
          <w:szCs w:val="28"/>
          <w:rtl/>
        </w:rPr>
        <w:t>ی</w:t>
      </w:r>
      <w:r w:rsidRPr="00F337C1">
        <w:rPr>
          <w:rFonts w:cs="B Zar"/>
          <w:sz w:val="28"/>
          <w:szCs w:val="28"/>
          <w:rtl/>
        </w:rPr>
        <w:t xml:space="preserve"> دوچرخه </w:t>
      </w:r>
      <w:r w:rsidRPr="00F337C1">
        <w:rPr>
          <w:rFonts w:cs="B Zar" w:hint="cs"/>
          <w:sz w:val="28"/>
          <w:szCs w:val="28"/>
          <w:rtl/>
        </w:rPr>
        <w:t>کرده است</w:t>
      </w:r>
      <w:r w:rsidRPr="00F337C1">
        <w:rPr>
          <w:rFonts w:cs="B Zar"/>
          <w:sz w:val="28"/>
          <w:szCs w:val="28"/>
          <w:rtl/>
        </w:rPr>
        <w:t>.</w:t>
      </w:r>
      <w:r w:rsidRPr="00F337C1">
        <w:rPr>
          <w:rFonts w:cs="B Zar" w:hint="cs"/>
          <w:sz w:val="28"/>
          <w:szCs w:val="28"/>
          <w:rtl/>
        </w:rPr>
        <w:t xml:space="preserve">  ی</w:t>
      </w:r>
      <w:r w:rsidRPr="00F337C1">
        <w:rPr>
          <w:rFonts w:cs="B Zar" w:hint="eastAsia"/>
          <w:sz w:val="28"/>
          <w:szCs w:val="28"/>
          <w:rtl/>
        </w:rPr>
        <w:t>ک</w:t>
      </w:r>
      <w:r w:rsidRPr="00F337C1">
        <w:rPr>
          <w:rFonts w:cs="B Zar" w:hint="cs"/>
          <w:sz w:val="28"/>
          <w:szCs w:val="28"/>
          <w:rtl/>
        </w:rPr>
        <w:t>ی</w:t>
      </w:r>
      <w:r w:rsidRPr="00F337C1">
        <w:rPr>
          <w:rFonts w:cs="B Zar"/>
          <w:sz w:val="28"/>
          <w:szCs w:val="28"/>
          <w:rtl/>
        </w:rPr>
        <w:t xml:space="preserve"> از مهمتر</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مزا</w:t>
      </w:r>
      <w:r w:rsidRPr="00F337C1">
        <w:rPr>
          <w:rFonts w:cs="B Zar" w:hint="cs"/>
          <w:sz w:val="28"/>
          <w:szCs w:val="28"/>
          <w:rtl/>
        </w:rPr>
        <w:t>ی</w:t>
      </w:r>
      <w:r w:rsidRPr="00F337C1">
        <w:rPr>
          <w:rFonts w:cs="B Zar" w:hint="eastAsia"/>
          <w:sz w:val="28"/>
          <w:szCs w:val="28"/>
          <w:rtl/>
        </w:rPr>
        <w:t>ا</w:t>
      </w:r>
      <w:r w:rsidRPr="00F337C1">
        <w:rPr>
          <w:rFonts w:cs="B Zar" w:hint="cs"/>
          <w:sz w:val="28"/>
          <w:szCs w:val="28"/>
          <w:rtl/>
        </w:rPr>
        <w:t>ی</w:t>
      </w:r>
      <w:r w:rsidRPr="00F337C1">
        <w:rPr>
          <w:rFonts w:cs="B Zar"/>
          <w:sz w:val="28"/>
          <w:szCs w:val="28"/>
          <w:rtl/>
        </w:rPr>
        <w:t xml:space="preserve"> چاپ سه بعد</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توانا</w:t>
      </w:r>
      <w:r w:rsidRPr="00F337C1">
        <w:rPr>
          <w:rFonts w:cs="B Zar" w:hint="cs"/>
          <w:sz w:val="28"/>
          <w:szCs w:val="28"/>
          <w:rtl/>
        </w:rPr>
        <w:t>یی</w:t>
      </w:r>
      <w:r w:rsidRPr="00F337C1">
        <w:rPr>
          <w:rFonts w:cs="B Zar"/>
          <w:sz w:val="28"/>
          <w:szCs w:val="28"/>
          <w:rtl/>
        </w:rPr>
        <w:t xml:space="preserve"> آن در ا</w:t>
      </w:r>
      <w:r w:rsidRPr="00F337C1">
        <w:rPr>
          <w:rFonts w:cs="B Zar" w:hint="cs"/>
          <w:sz w:val="28"/>
          <w:szCs w:val="28"/>
          <w:rtl/>
        </w:rPr>
        <w:t>ی</w:t>
      </w:r>
      <w:r w:rsidRPr="00F337C1">
        <w:rPr>
          <w:rFonts w:cs="B Zar" w:hint="eastAsia"/>
          <w:sz w:val="28"/>
          <w:szCs w:val="28"/>
          <w:rtl/>
        </w:rPr>
        <w:t>جاد</w:t>
      </w:r>
      <w:r w:rsidRPr="00F337C1">
        <w:rPr>
          <w:rFonts w:cs="B Zar"/>
          <w:sz w:val="28"/>
          <w:szCs w:val="28"/>
          <w:rtl/>
        </w:rPr>
        <w:t xml:space="preserve"> اشکال و طرح</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پ</w:t>
      </w:r>
      <w:r w:rsidRPr="00F337C1">
        <w:rPr>
          <w:rFonts w:cs="B Zar" w:hint="cs"/>
          <w:sz w:val="28"/>
          <w:szCs w:val="28"/>
          <w:rtl/>
        </w:rPr>
        <w:t>ی</w:t>
      </w:r>
      <w:r w:rsidRPr="00F337C1">
        <w:rPr>
          <w:rFonts w:cs="B Zar" w:hint="eastAsia"/>
          <w:sz w:val="28"/>
          <w:szCs w:val="28"/>
          <w:rtl/>
        </w:rPr>
        <w:t>چ</w:t>
      </w:r>
      <w:r w:rsidRPr="00F337C1">
        <w:rPr>
          <w:rFonts w:cs="B Zar" w:hint="cs"/>
          <w:sz w:val="28"/>
          <w:szCs w:val="28"/>
          <w:rtl/>
        </w:rPr>
        <w:t>ی</w:t>
      </w:r>
      <w:r w:rsidRPr="00F337C1">
        <w:rPr>
          <w:rFonts w:cs="B Zar" w:hint="eastAsia"/>
          <w:sz w:val="28"/>
          <w:szCs w:val="28"/>
          <w:rtl/>
        </w:rPr>
        <w:t>ده</w:t>
      </w:r>
      <w:r w:rsidRPr="00F337C1">
        <w:rPr>
          <w:rFonts w:cs="B Zar"/>
          <w:sz w:val="28"/>
          <w:szCs w:val="28"/>
          <w:rtl/>
        </w:rPr>
        <w:t xml:space="preserve"> است که با روش</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تول</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سنت</w:t>
      </w:r>
      <w:r w:rsidRPr="00F337C1">
        <w:rPr>
          <w:rFonts w:cs="B Zar" w:hint="cs"/>
          <w:sz w:val="28"/>
          <w:szCs w:val="28"/>
          <w:rtl/>
        </w:rPr>
        <w:t>ی</w:t>
      </w:r>
      <w:r w:rsidRPr="00F337C1">
        <w:rPr>
          <w:rFonts w:cs="B Zar"/>
          <w:sz w:val="28"/>
          <w:szCs w:val="28"/>
          <w:rtl/>
        </w:rPr>
        <w:t xml:space="preserve"> دشوار </w:t>
      </w:r>
      <w:r w:rsidRPr="00F337C1">
        <w:rPr>
          <w:rFonts w:cs="B Zar" w:hint="cs"/>
          <w:sz w:val="28"/>
          <w:szCs w:val="28"/>
          <w:rtl/>
        </w:rPr>
        <w:t>ی</w:t>
      </w:r>
      <w:r w:rsidRPr="00F337C1">
        <w:rPr>
          <w:rFonts w:cs="B Zar" w:hint="eastAsia"/>
          <w:sz w:val="28"/>
          <w:szCs w:val="28"/>
          <w:rtl/>
        </w:rPr>
        <w:t>ا</w:t>
      </w:r>
      <w:r w:rsidRPr="00F337C1">
        <w:rPr>
          <w:rFonts w:cs="B Zar"/>
          <w:sz w:val="28"/>
          <w:szCs w:val="28"/>
          <w:rtl/>
        </w:rPr>
        <w:t xml:space="preserve"> غ</w:t>
      </w:r>
      <w:r w:rsidRPr="00F337C1">
        <w:rPr>
          <w:rFonts w:cs="B Zar" w:hint="cs"/>
          <w:sz w:val="28"/>
          <w:szCs w:val="28"/>
          <w:rtl/>
        </w:rPr>
        <w:t>ی</w:t>
      </w:r>
      <w:r w:rsidRPr="00F337C1">
        <w:rPr>
          <w:rFonts w:cs="B Zar" w:hint="eastAsia"/>
          <w:sz w:val="28"/>
          <w:szCs w:val="28"/>
          <w:rtl/>
        </w:rPr>
        <w:t>رممکن</w:t>
      </w:r>
      <w:r w:rsidRPr="00F337C1">
        <w:rPr>
          <w:rFonts w:cs="B Zar"/>
          <w:sz w:val="28"/>
          <w:szCs w:val="28"/>
          <w:rtl/>
        </w:rPr>
        <w:t xml:space="preserve"> است و به سازندگان دوچرخه اجازه م</w:t>
      </w:r>
      <w:r w:rsidRPr="00F337C1">
        <w:rPr>
          <w:rFonts w:cs="B Zar" w:hint="cs"/>
          <w:sz w:val="28"/>
          <w:szCs w:val="28"/>
          <w:rtl/>
        </w:rPr>
        <w:t>ی</w:t>
      </w:r>
      <w:r w:rsidRPr="00F337C1">
        <w:rPr>
          <w:rFonts w:cs="B Zar"/>
          <w:sz w:val="28"/>
          <w:szCs w:val="28"/>
          <w:rtl/>
        </w:rPr>
        <w:softHyphen/>
        <w:t>دهد تا اجزا</w:t>
      </w:r>
      <w:r w:rsidRPr="00F337C1">
        <w:rPr>
          <w:rFonts w:cs="B Zar" w:hint="cs"/>
          <w:sz w:val="28"/>
          <w:szCs w:val="28"/>
          <w:rtl/>
        </w:rPr>
        <w:t>ی</w:t>
      </w:r>
      <w:r w:rsidRPr="00F337C1">
        <w:rPr>
          <w:rFonts w:cs="B Zar"/>
          <w:sz w:val="28"/>
          <w:szCs w:val="28"/>
          <w:rtl/>
        </w:rPr>
        <w:t xml:space="preserve"> پ</w:t>
      </w:r>
      <w:r w:rsidRPr="00F337C1">
        <w:rPr>
          <w:rFonts w:cs="B Zar" w:hint="cs"/>
          <w:sz w:val="28"/>
          <w:szCs w:val="28"/>
          <w:rtl/>
        </w:rPr>
        <w:t>ی</w:t>
      </w:r>
      <w:r w:rsidRPr="00F337C1">
        <w:rPr>
          <w:rFonts w:cs="B Zar" w:hint="eastAsia"/>
          <w:sz w:val="28"/>
          <w:szCs w:val="28"/>
          <w:rtl/>
        </w:rPr>
        <w:t>چ</w:t>
      </w:r>
      <w:r w:rsidRPr="00F337C1">
        <w:rPr>
          <w:rFonts w:cs="B Zar" w:hint="cs"/>
          <w:sz w:val="28"/>
          <w:szCs w:val="28"/>
          <w:rtl/>
        </w:rPr>
        <w:t>ی</w:t>
      </w:r>
      <w:r w:rsidRPr="00F337C1">
        <w:rPr>
          <w:rFonts w:cs="B Zar" w:hint="eastAsia"/>
          <w:sz w:val="28"/>
          <w:szCs w:val="28"/>
          <w:rtl/>
        </w:rPr>
        <w:t>ده</w:t>
      </w:r>
      <w:r w:rsidRPr="00F337C1">
        <w:rPr>
          <w:rFonts w:cs="B Zar"/>
          <w:sz w:val="28"/>
          <w:szCs w:val="28"/>
          <w:rtl/>
        </w:rPr>
        <w:softHyphen/>
        <w:t>ا</w:t>
      </w:r>
      <w:r w:rsidRPr="00F337C1">
        <w:rPr>
          <w:rFonts w:cs="B Zar" w:hint="cs"/>
          <w:sz w:val="28"/>
          <w:szCs w:val="28"/>
          <w:rtl/>
        </w:rPr>
        <w:t>ی</w:t>
      </w:r>
      <w:r w:rsidRPr="00F337C1">
        <w:rPr>
          <w:rFonts w:cs="B Zar"/>
          <w:sz w:val="28"/>
          <w:szCs w:val="28"/>
          <w:rtl/>
        </w:rPr>
        <w:t xml:space="preserve"> را برا</w:t>
      </w:r>
      <w:r w:rsidRPr="00F337C1">
        <w:rPr>
          <w:rFonts w:cs="B Zar" w:hint="cs"/>
          <w:sz w:val="28"/>
          <w:szCs w:val="28"/>
          <w:rtl/>
        </w:rPr>
        <w:t>ی</w:t>
      </w:r>
      <w:r w:rsidRPr="00F337C1">
        <w:rPr>
          <w:rFonts w:cs="B Zar"/>
          <w:sz w:val="28"/>
          <w:szCs w:val="28"/>
          <w:rtl/>
        </w:rPr>
        <w:t xml:space="preserve"> ن</w:t>
      </w:r>
      <w:r w:rsidRPr="00F337C1">
        <w:rPr>
          <w:rFonts w:cs="B Zar" w:hint="cs"/>
          <w:sz w:val="28"/>
          <w:szCs w:val="28"/>
          <w:rtl/>
        </w:rPr>
        <w:t>ی</w:t>
      </w:r>
      <w:r w:rsidRPr="00F337C1">
        <w:rPr>
          <w:rFonts w:cs="B Zar" w:hint="eastAsia"/>
          <w:sz w:val="28"/>
          <w:szCs w:val="28"/>
          <w:rtl/>
        </w:rPr>
        <w:t>ازها</w:t>
      </w:r>
      <w:r w:rsidRPr="00F337C1">
        <w:rPr>
          <w:rFonts w:cs="B Zar" w:hint="cs"/>
          <w:sz w:val="28"/>
          <w:szCs w:val="28"/>
          <w:rtl/>
        </w:rPr>
        <w:t>ی</w:t>
      </w:r>
      <w:r w:rsidRPr="00F337C1">
        <w:rPr>
          <w:rFonts w:cs="B Zar"/>
          <w:sz w:val="28"/>
          <w:szCs w:val="28"/>
          <w:rtl/>
        </w:rPr>
        <w:t xml:space="preserve"> سوارکار ا</w:t>
      </w:r>
      <w:r w:rsidRPr="00F337C1">
        <w:rPr>
          <w:rFonts w:cs="B Zar" w:hint="cs"/>
          <w:sz w:val="28"/>
          <w:szCs w:val="28"/>
          <w:rtl/>
        </w:rPr>
        <w:t>ی</w:t>
      </w:r>
      <w:r w:rsidRPr="00F337C1">
        <w:rPr>
          <w:rFonts w:cs="B Zar" w:hint="eastAsia"/>
          <w:sz w:val="28"/>
          <w:szCs w:val="28"/>
          <w:rtl/>
        </w:rPr>
        <w:t>جاد</w:t>
      </w:r>
      <w:r w:rsidRPr="00F337C1">
        <w:rPr>
          <w:rFonts w:cs="B Zar"/>
          <w:sz w:val="28"/>
          <w:szCs w:val="28"/>
          <w:rtl/>
        </w:rPr>
        <w:t xml:space="preserve"> کنند.</w:t>
      </w:r>
    </w:p>
    <w:p w:rsidR="00F337C1" w:rsidRPr="00F337C1" w:rsidRDefault="00F337C1" w:rsidP="00F337C1">
      <w:pPr>
        <w:ind w:firstLine="170"/>
        <w:rPr>
          <w:rFonts w:cs="B Zar"/>
          <w:sz w:val="28"/>
          <w:szCs w:val="28"/>
          <w:rtl/>
        </w:rPr>
      </w:pPr>
      <w:r w:rsidRPr="00F337C1">
        <w:rPr>
          <w:rFonts w:cs="B Zar" w:hint="eastAsia"/>
          <w:sz w:val="28"/>
          <w:szCs w:val="28"/>
          <w:rtl/>
        </w:rPr>
        <w:t>به</w:t>
      </w:r>
      <w:r w:rsidRPr="00F337C1">
        <w:rPr>
          <w:rFonts w:cs="B Zar"/>
          <w:sz w:val="28"/>
          <w:szCs w:val="28"/>
          <w:rtl/>
        </w:rPr>
        <w:t xml:space="preserve"> عنوان مثال، اکنون شرکت</w:t>
      </w:r>
      <w:r w:rsidRPr="00F337C1">
        <w:rPr>
          <w:rFonts w:cs="B Zar"/>
          <w:sz w:val="28"/>
          <w:szCs w:val="28"/>
          <w:rtl/>
        </w:rPr>
        <w:softHyphen/>
        <w:t>ها از چاپ سه بعد</w:t>
      </w:r>
      <w:r w:rsidRPr="00F337C1">
        <w:rPr>
          <w:rFonts w:cs="B Zar" w:hint="cs"/>
          <w:sz w:val="28"/>
          <w:szCs w:val="28"/>
          <w:rtl/>
        </w:rPr>
        <w:t>ی</w:t>
      </w:r>
      <w:r w:rsidRPr="00F337C1">
        <w:rPr>
          <w:rFonts w:cs="B Zar"/>
          <w:sz w:val="28"/>
          <w:szCs w:val="28"/>
          <w:rtl/>
        </w:rPr>
        <w:t xml:space="preserve"> برا</w:t>
      </w:r>
      <w:r w:rsidRPr="00F337C1">
        <w:rPr>
          <w:rFonts w:cs="B Zar" w:hint="cs"/>
          <w:sz w:val="28"/>
          <w:szCs w:val="28"/>
          <w:rtl/>
        </w:rPr>
        <w:t>ی</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جاد</w:t>
      </w:r>
      <w:r w:rsidRPr="00F337C1">
        <w:rPr>
          <w:rFonts w:cs="B Zar"/>
          <w:sz w:val="28"/>
          <w:szCs w:val="28"/>
          <w:rtl/>
        </w:rPr>
        <w:t xml:space="preserve"> قاب و چنگال دوچرخه استفاده م</w:t>
      </w:r>
      <w:r w:rsidRPr="00F337C1">
        <w:rPr>
          <w:rFonts w:cs="B Zar" w:hint="cs"/>
          <w:sz w:val="28"/>
          <w:szCs w:val="28"/>
          <w:rtl/>
        </w:rPr>
        <w:t>ی</w:t>
      </w:r>
      <w:r w:rsidRPr="00F337C1">
        <w:rPr>
          <w:rFonts w:cs="B Zar"/>
          <w:sz w:val="28"/>
          <w:szCs w:val="28"/>
          <w:rtl/>
        </w:rPr>
        <w:softHyphen/>
        <w:t>کنند. با انجام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کار، آنها م</w:t>
      </w:r>
      <w:r w:rsidRPr="00F337C1">
        <w:rPr>
          <w:rFonts w:cs="B Zar" w:hint="cs"/>
          <w:sz w:val="28"/>
          <w:szCs w:val="28"/>
          <w:rtl/>
        </w:rPr>
        <w:t>ی</w:t>
      </w:r>
      <w:r w:rsidRPr="00F337C1">
        <w:rPr>
          <w:rFonts w:cs="B Zar"/>
          <w:sz w:val="28"/>
          <w:szCs w:val="28"/>
          <w:rtl/>
        </w:rPr>
        <w:softHyphen/>
        <w:t>توانند طرح</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منحصر به</w:t>
      </w:r>
      <w:r w:rsidRPr="00F337C1">
        <w:rPr>
          <w:rFonts w:cs="B Zar"/>
          <w:sz w:val="28"/>
          <w:szCs w:val="28"/>
          <w:rtl/>
        </w:rPr>
        <w:softHyphen/>
        <w:t>فرد</w:t>
      </w:r>
      <w:r w:rsidRPr="00F337C1">
        <w:rPr>
          <w:rFonts w:cs="B Zar" w:hint="cs"/>
          <w:sz w:val="28"/>
          <w:szCs w:val="28"/>
          <w:rtl/>
        </w:rPr>
        <w:t>ی</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جاد</w:t>
      </w:r>
      <w:r w:rsidRPr="00F337C1">
        <w:rPr>
          <w:rFonts w:cs="B Zar"/>
          <w:sz w:val="28"/>
          <w:szCs w:val="28"/>
          <w:rtl/>
        </w:rPr>
        <w:t xml:space="preserve"> کنند که متناسب با فرم بدن و سبک سوار</w:t>
      </w:r>
      <w:r w:rsidRPr="00F337C1">
        <w:rPr>
          <w:rFonts w:cs="B Zar" w:hint="cs"/>
          <w:sz w:val="28"/>
          <w:szCs w:val="28"/>
          <w:rtl/>
        </w:rPr>
        <w:t>ی</w:t>
      </w:r>
      <w:r w:rsidRPr="00F337C1">
        <w:rPr>
          <w:rFonts w:cs="B Zar"/>
          <w:sz w:val="28"/>
          <w:szCs w:val="28"/>
          <w:rtl/>
        </w:rPr>
        <w:t xml:space="preserve"> سوارکار </w:t>
      </w:r>
      <w:r w:rsidRPr="00F337C1">
        <w:rPr>
          <w:rFonts w:cs="B Zar"/>
          <w:sz w:val="28"/>
          <w:szCs w:val="28"/>
          <w:rtl/>
        </w:rPr>
        <w:lastRenderedPageBreak/>
        <w:t>است. پر</w:t>
      </w:r>
      <w:r w:rsidRPr="00F337C1">
        <w:rPr>
          <w:rFonts w:cs="B Zar" w:hint="cs"/>
          <w:sz w:val="28"/>
          <w:szCs w:val="28"/>
          <w:rtl/>
        </w:rPr>
        <w:t>ی</w:t>
      </w:r>
      <w:r w:rsidRPr="00F337C1">
        <w:rPr>
          <w:rFonts w:cs="B Zar" w:hint="eastAsia"/>
          <w:sz w:val="28"/>
          <w:szCs w:val="28"/>
          <w:rtl/>
        </w:rPr>
        <w:t>نت</w:t>
      </w:r>
      <w:r w:rsidRPr="00F337C1">
        <w:rPr>
          <w:rFonts w:cs="B Zar"/>
          <w:sz w:val="28"/>
          <w:szCs w:val="28"/>
          <w:rtl/>
        </w:rPr>
        <w:t xml:space="preserve"> سه بعد</w:t>
      </w:r>
      <w:r w:rsidRPr="00F337C1">
        <w:rPr>
          <w:rFonts w:cs="B Zar" w:hint="cs"/>
          <w:sz w:val="28"/>
          <w:szCs w:val="28"/>
          <w:rtl/>
        </w:rPr>
        <w:t>ی</w:t>
      </w:r>
      <w:r w:rsidRPr="00F337C1">
        <w:rPr>
          <w:rFonts w:cs="B Zar"/>
          <w:sz w:val="28"/>
          <w:szCs w:val="28"/>
          <w:rtl/>
        </w:rPr>
        <w:t xml:space="preserve"> در مقا</w:t>
      </w:r>
      <w:r w:rsidRPr="00F337C1">
        <w:rPr>
          <w:rFonts w:cs="B Zar" w:hint="cs"/>
          <w:sz w:val="28"/>
          <w:szCs w:val="28"/>
          <w:rtl/>
        </w:rPr>
        <w:t>ی</w:t>
      </w:r>
      <w:r w:rsidRPr="00F337C1">
        <w:rPr>
          <w:rFonts w:cs="B Zar" w:hint="eastAsia"/>
          <w:sz w:val="28"/>
          <w:szCs w:val="28"/>
          <w:rtl/>
        </w:rPr>
        <w:t>سه</w:t>
      </w:r>
      <w:r w:rsidRPr="00F337C1">
        <w:rPr>
          <w:rFonts w:cs="B Zar"/>
          <w:sz w:val="28"/>
          <w:szCs w:val="28"/>
          <w:rtl/>
        </w:rPr>
        <w:t xml:space="preserve"> با روش‌ها</w:t>
      </w:r>
      <w:r w:rsidRPr="00F337C1">
        <w:rPr>
          <w:rFonts w:cs="B Zar" w:hint="cs"/>
          <w:sz w:val="28"/>
          <w:szCs w:val="28"/>
          <w:rtl/>
        </w:rPr>
        <w:t>ی</w:t>
      </w:r>
      <w:r w:rsidRPr="00F337C1">
        <w:rPr>
          <w:rFonts w:cs="B Zar"/>
          <w:sz w:val="28"/>
          <w:szCs w:val="28"/>
          <w:rtl/>
        </w:rPr>
        <w:t xml:space="preserve"> تول</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سنت</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زمان ب</w:t>
      </w:r>
      <w:r w:rsidRPr="00F337C1">
        <w:rPr>
          <w:rFonts w:cs="B Zar" w:hint="eastAsia"/>
          <w:sz w:val="28"/>
          <w:szCs w:val="28"/>
          <w:rtl/>
        </w:rPr>
        <w:t>رگشت</w:t>
      </w:r>
      <w:r w:rsidRPr="00F337C1">
        <w:rPr>
          <w:rFonts w:cs="B Zar" w:hint="cs"/>
          <w:sz w:val="28"/>
          <w:szCs w:val="28"/>
          <w:rtl/>
        </w:rPr>
        <w:t xml:space="preserve">سرمایه </w:t>
      </w:r>
      <w:r w:rsidRPr="00F337C1">
        <w:rPr>
          <w:rFonts w:cs="B Zar"/>
          <w:sz w:val="28"/>
          <w:szCs w:val="28"/>
          <w:rtl/>
        </w:rPr>
        <w:t>سر</w:t>
      </w:r>
      <w:r w:rsidRPr="00F337C1">
        <w:rPr>
          <w:rFonts w:cs="B Zar" w:hint="cs"/>
          <w:sz w:val="28"/>
          <w:szCs w:val="28"/>
          <w:rtl/>
        </w:rPr>
        <w:t>ی</w:t>
      </w:r>
      <w:r w:rsidRPr="00F337C1">
        <w:rPr>
          <w:rFonts w:cs="B Zar" w:hint="eastAsia"/>
          <w:sz w:val="28"/>
          <w:szCs w:val="28"/>
          <w:rtl/>
        </w:rPr>
        <w:t>ع‌تر</w:t>
      </w:r>
      <w:r w:rsidRPr="00F337C1">
        <w:rPr>
          <w:rFonts w:cs="B Zar" w:hint="cs"/>
          <w:sz w:val="28"/>
          <w:szCs w:val="28"/>
          <w:rtl/>
        </w:rPr>
        <w:t xml:space="preserve"> داشته</w:t>
      </w:r>
      <w:r w:rsidRPr="00F337C1">
        <w:rPr>
          <w:rFonts w:cs="B Zar"/>
          <w:sz w:val="28"/>
          <w:szCs w:val="28"/>
          <w:rtl/>
        </w:rPr>
        <w:t xml:space="preserve"> و ضا</w:t>
      </w:r>
      <w:r w:rsidRPr="00F337C1">
        <w:rPr>
          <w:rFonts w:cs="B Zar" w:hint="cs"/>
          <w:sz w:val="28"/>
          <w:szCs w:val="28"/>
          <w:rtl/>
        </w:rPr>
        <w:t>ی</w:t>
      </w:r>
      <w:r w:rsidRPr="00F337C1">
        <w:rPr>
          <w:rFonts w:cs="B Zar" w:hint="eastAsia"/>
          <w:sz w:val="28"/>
          <w:szCs w:val="28"/>
          <w:rtl/>
        </w:rPr>
        <w:t>عات</w:t>
      </w:r>
      <w:r w:rsidRPr="00F337C1">
        <w:rPr>
          <w:rFonts w:cs="B Zar"/>
          <w:sz w:val="28"/>
          <w:szCs w:val="28"/>
          <w:rtl/>
        </w:rPr>
        <w:t xml:space="preserve"> را ن</w:t>
      </w:r>
      <w:r w:rsidRPr="00F337C1">
        <w:rPr>
          <w:rFonts w:cs="B Zar" w:hint="cs"/>
          <w:sz w:val="28"/>
          <w:szCs w:val="28"/>
          <w:rtl/>
        </w:rPr>
        <w:t>ی</w:t>
      </w:r>
      <w:r w:rsidRPr="00F337C1">
        <w:rPr>
          <w:rFonts w:cs="B Zar" w:hint="eastAsia"/>
          <w:sz w:val="28"/>
          <w:szCs w:val="28"/>
          <w:rtl/>
        </w:rPr>
        <w:t>ز</w:t>
      </w:r>
      <w:r w:rsidRPr="00F337C1">
        <w:rPr>
          <w:rFonts w:cs="B Zar" w:hint="cs"/>
          <w:sz w:val="28"/>
          <w:szCs w:val="28"/>
          <w:rtl/>
        </w:rPr>
        <w:t>کاهش می</w:t>
      </w:r>
      <w:r w:rsidRPr="00F337C1">
        <w:rPr>
          <w:rFonts w:cs="B Zar"/>
          <w:sz w:val="28"/>
          <w:szCs w:val="28"/>
          <w:rtl/>
        </w:rPr>
        <w:softHyphen/>
      </w:r>
      <w:r w:rsidRPr="00F337C1">
        <w:rPr>
          <w:rFonts w:cs="B Zar" w:hint="cs"/>
          <w:sz w:val="28"/>
          <w:szCs w:val="28"/>
          <w:rtl/>
        </w:rPr>
        <w:t>دهد</w:t>
      </w:r>
      <w:r w:rsidRPr="00F337C1">
        <w:rPr>
          <w:rFonts w:cs="B Zar"/>
          <w:sz w:val="28"/>
          <w:szCs w:val="28"/>
          <w:rtl/>
        </w:rPr>
        <w:t>.</w:t>
      </w:r>
      <w:r w:rsidRPr="00F337C1">
        <w:rPr>
          <w:rFonts w:cs="B Zar" w:hint="eastAsia"/>
          <w:sz w:val="28"/>
          <w:szCs w:val="28"/>
          <w:rtl/>
        </w:rPr>
        <w:t>در</w:t>
      </w:r>
      <w:r w:rsidRPr="00F337C1">
        <w:rPr>
          <w:rFonts w:cs="B Zar"/>
          <w:sz w:val="28"/>
          <w:szCs w:val="28"/>
          <w:rtl/>
        </w:rPr>
        <w:t xml:space="preserve"> آ</w:t>
      </w:r>
      <w:r w:rsidRPr="00F337C1">
        <w:rPr>
          <w:rFonts w:cs="B Zar" w:hint="cs"/>
          <w:sz w:val="28"/>
          <w:szCs w:val="28"/>
          <w:rtl/>
        </w:rPr>
        <w:t>ی</w:t>
      </w:r>
      <w:r w:rsidRPr="00F337C1">
        <w:rPr>
          <w:rFonts w:cs="B Zar" w:hint="eastAsia"/>
          <w:sz w:val="28"/>
          <w:szCs w:val="28"/>
          <w:rtl/>
        </w:rPr>
        <w:t>نده</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امکان وجود دارد که پر</w:t>
      </w:r>
      <w:r w:rsidRPr="00F337C1">
        <w:rPr>
          <w:rFonts w:cs="B Zar" w:hint="cs"/>
          <w:sz w:val="28"/>
          <w:szCs w:val="28"/>
          <w:rtl/>
        </w:rPr>
        <w:t>ی</w:t>
      </w:r>
      <w:r w:rsidRPr="00F337C1">
        <w:rPr>
          <w:rFonts w:cs="B Zar" w:hint="eastAsia"/>
          <w:sz w:val="28"/>
          <w:szCs w:val="28"/>
          <w:rtl/>
        </w:rPr>
        <w:t>نت</w:t>
      </w:r>
      <w:r w:rsidRPr="00F337C1">
        <w:rPr>
          <w:rFonts w:cs="B Zar"/>
          <w:sz w:val="28"/>
          <w:szCs w:val="28"/>
          <w:rtl/>
        </w:rPr>
        <w:t xml:space="preserve"> سه بعد</w:t>
      </w:r>
      <w:r w:rsidRPr="00F337C1">
        <w:rPr>
          <w:rFonts w:cs="B Zar" w:hint="cs"/>
          <w:sz w:val="28"/>
          <w:szCs w:val="28"/>
          <w:rtl/>
        </w:rPr>
        <w:t>ی</w:t>
      </w:r>
      <w:r w:rsidRPr="00F337C1">
        <w:rPr>
          <w:rFonts w:cs="B Zar"/>
          <w:sz w:val="28"/>
          <w:szCs w:val="28"/>
          <w:rtl/>
        </w:rPr>
        <w:t xml:space="preserve"> در صنعت دوچرخه‌سوار</w:t>
      </w:r>
      <w:r w:rsidRPr="00F337C1">
        <w:rPr>
          <w:rFonts w:cs="B Zar" w:hint="cs"/>
          <w:sz w:val="28"/>
          <w:szCs w:val="28"/>
          <w:rtl/>
        </w:rPr>
        <w:t>ی</w:t>
      </w:r>
      <w:r w:rsidRPr="00F337C1">
        <w:rPr>
          <w:rFonts w:cs="B Zar"/>
          <w:sz w:val="28"/>
          <w:szCs w:val="28"/>
          <w:rtl/>
        </w:rPr>
        <w:t xml:space="preserve"> گسترده‌تر شود و به دوچرخه‌ها</w:t>
      </w:r>
      <w:r w:rsidRPr="00F337C1">
        <w:rPr>
          <w:rFonts w:cs="B Zar" w:hint="cs"/>
          <w:sz w:val="28"/>
          <w:szCs w:val="28"/>
          <w:rtl/>
        </w:rPr>
        <w:t>ی</w:t>
      </w:r>
      <w:r w:rsidRPr="00F337C1">
        <w:rPr>
          <w:rFonts w:cs="B Zar"/>
          <w:sz w:val="28"/>
          <w:szCs w:val="28"/>
          <w:rtl/>
        </w:rPr>
        <w:t xml:space="preserve"> مقرون‌به‌صرفه و قابل تنظ</w:t>
      </w:r>
      <w:r w:rsidRPr="00F337C1">
        <w:rPr>
          <w:rFonts w:cs="B Zar" w:hint="cs"/>
          <w:sz w:val="28"/>
          <w:szCs w:val="28"/>
          <w:rtl/>
        </w:rPr>
        <w:t>ی</w:t>
      </w:r>
      <w:r w:rsidRPr="00F337C1">
        <w:rPr>
          <w:rFonts w:cs="B Zar" w:hint="eastAsia"/>
          <w:sz w:val="28"/>
          <w:szCs w:val="28"/>
          <w:rtl/>
        </w:rPr>
        <w:t>م</w:t>
      </w:r>
      <w:r w:rsidRPr="00F337C1">
        <w:rPr>
          <w:rFonts w:cs="B Zar"/>
          <w:sz w:val="28"/>
          <w:szCs w:val="28"/>
          <w:rtl/>
        </w:rPr>
        <w:t xml:space="preserve"> با ط</w:t>
      </w:r>
      <w:r w:rsidRPr="00F337C1">
        <w:rPr>
          <w:rFonts w:cs="B Zar" w:hint="cs"/>
          <w:sz w:val="28"/>
          <w:szCs w:val="28"/>
          <w:rtl/>
        </w:rPr>
        <w:t>ی</w:t>
      </w:r>
      <w:r w:rsidRPr="00F337C1">
        <w:rPr>
          <w:rFonts w:cs="B Zar" w:hint="eastAsia"/>
          <w:sz w:val="28"/>
          <w:szCs w:val="28"/>
          <w:rtl/>
        </w:rPr>
        <w:t>ف</w:t>
      </w:r>
      <w:r w:rsidRPr="00F337C1">
        <w:rPr>
          <w:rFonts w:cs="B Zar"/>
          <w:sz w:val="28"/>
          <w:szCs w:val="28"/>
          <w:rtl/>
        </w:rPr>
        <w:t xml:space="preserve"> وس</w:t>
      </w:r>
      <w:r w:rsidRPr="00F337C1">
        <w:rPr>
          <w:rFonts w:cs="B Zar" w:hint="cs"/>
          <w:sz w:val="28"/>
          <w:szCs w:val="28"/>
          <w:rtl/>
        </w:rPr>
        <w:t>ی</w:t>
      </w:r>
      <w:r w:rsidRPr="00F337C1">
        <w:rPr>
          <w:rFonts w:cs="B Zar" w:hint="eastAsia"/>
          <w:sz w:val="28"/>
          <w:szCs w:val="28"/>
          <w:rtl/>
        </w:rPr>
        <w:t>ع‌تر</w:t>
      </w:r>
      <w:r w:rsidRPr="00F337C1">
        <w:rPr>
          <w:rFonts w:cs="B Zar" w:hint="cs"/>
          <w:sz w:val="28"/>
          <w:szCs w:val="28"/>
          <w:rtl/>
        </w:rPr>
        <w:t>ی</w:t>
      </w:r>
      <w:r w:rsidRPr="00F337C1">
        <w:rPr>
          <w:rFonts w:cs="B Zar"/>
          <w:sz w:val="28"/>
          <w:szCs w:val="28"/>
          <w:rtl/>
        </w:rPr>
        <w:t xml:space="preserve"> از گز</w:t>
      </w:r>
      <w:r w:rsidRPr="00F337C1">
        <w:rPr>
          <w:rFonts w:cs="B Zar" w:hint="cs"/>
          <w:sz w:val="28"/>
          <w:szCs w:val="28"/>
          <w:rtl/>
        </w:rPr>
        <w:t>ی</w:t>
      </w:r>
      <w:r w:rsidRPr="00F337C1">
        <w:rPr>
          <w:rFonts w:cs="B Zar" w:hint="eastAsia"/>
          <w:sz w:val="28"/>
          <w:szCs w:val="28"/>
          <w:rtl/>
        </w:rPr>
        <w:t>نه‌ها</w:t>
      </w:r>
      <w:r w:rsidRPr="00F337C1">
        <w:rPr>
          <w:rFonts w:cs="B Zar" w:hint="cs"/>
          <w:sz w:val="28"/>
          <w:szCs w:val="28"/>
          <w:rtl/>
        </w:rPr>
        <w:t>ی</w:t>
      </w:r>
      <w:r w:rsidRPr="00F337C1">
        <w:rPr>
          <w:rFonts w:cs="B Zar"/>
          <w:sz w:val="28"/>
          <w:szCs w:val="28"/>
          <w:rtl/>
        </w:rPr>
        <w:t xml:space="preserve"> طراح</w:t>
      </w:r>
      <w:r w:rsidRPr="00F337C1">
        <w:rPr>
          <w:rFonts w:cs="B Zar" w:hint="cs"/>
          <w:sz w:val="28"/>
          <w:szCs w:val="28"/>
          <w:rtl/>
        </w:rPr>
        <w:t>ی</w:t>
      </w:r>
      <w:r w:rsidRPr="00F337C1">
        <w:rPr>
          <w:rFonts w:cs="B Zar"/>
          <w:sz w:val="28"/>
          <w:szCs w:val="28"/>
          <w:rtl/>
        </w:rPr>
        <w:t xml:space="preserve"> منجر شود. همچن</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ممکن است تعو</w:t>
      </w:r>
      <w:r w:rsidRPr="00F337C1">
        <w:rPr>
          <w:rFonts w:cs="B Zar" w:hint="cs"/>
          <w:sz w:val="28"/>
          <w:szCs w:val="28"/>
          <w:rtl/>
        </w:rPr>
        <w:t>ی</w:t>
      </w:r>
      <w:r w:rsidRPr="00F337C1">
        <w:rPr>
          <w:rFonts w:cs="B Zar" w:hint="eastAsia"/>
          <w:sz w:val="28"/>
          <w:szCs w:val="28"/>
          <w:rtl/>
        </w:rPr>
        <w:t>ض</w:t>
      </w:r>
      <w:r w:rsidRPr="00F337C1">
        <w:rPr>
          <w:rFonts w:cs="B Zar" w:hint="cs"/>
          <w:sz w:val="28"/>
          <w:szCs w:val="28"/>
          <w:rtl/>
        </w:rPr>
        <w:t>ی</w:t>
      </w:r>
      <w:r w:rsidRPr="00F337C1">
        <w:rPr>
          <w:rFonts w:cs="B Zar" w:hint="eastAsia"/>
          <w:sz w:val="28"/>
          <w:szCs w:val="28"/>
          <w:rtl/>
        </w:rPr>
        <w:t>ا</w:t>
      </w:r>
      <w:r w:rsidRPr="00F337C1">
        <w:rPr>
          <w:rFonts w:cs="B Zar"/>
          <w:sz w:val="28"/>
          <w:szCs w:val="28"/>
          <w:rtl/>
        </w:rPr>
        <w:t xml:space="preserve"> تعم</w:t>
      </w:r>
      <w:r w:rsidRPr="00F337C1">
        <w:rPr>
          <w:rFonts w:cs="B Zar" w:hint="cs"/>
          <w:sz w:val="28"/>
          <w:szCs w:val="28"/>
          <w:rtl/>
        </w:rPr>
        <w:t>ی</w:t>
      </w:r>
      <w:r w:rsidRPr="00F337C1">
        <w:rPr>
          <w:rFonts w:cs="B Zar" w:hint="eastAsia"/>
          <w:sz w:val="28"/>
          <w:szCs w:val="28"/>
          <w:rtl/>
        </w:rPr>
        <w:t>ر</w:t>
      </w:r>
      <w:r w:rsidRPr="00F337C1">
        <w:rPr>
          <w:rFonts w:cs="B Zar"/>
          <w:sz w:val="28"/>
          <w:szCs w:val="28"/>
          <w:rtl/>
        </w:rPr>
        <w:t xml:space="preserve"> قطعات شکسته </w:t>
      </w:r>
      <w:r w:rsidRPr="00F337C1">
        <w:rPr>
          <w:rFonts w:cs="B Zar" w:hint="cs"/>
          <w:sz w:val="28"/>
          <w:szCs w:val="28"/>
          <w:rtl/>
        </w:rPr>
        <w:t xml:space="preserve">شده </w:t>
      </w:r>
      <w:r w:rsidRPr="00F337C1">
        <w:rPr>
          <w:rFonts w:cs="B Zar"/>
          <w:sz w:val="28"/>
          <w:szCs w:val="28"/>
          <w:rtl/>
        </w:rPr>
        <w:t>برا</w:t>
      </w:r>
      <w:r w:rsidRPr="00F337C1">
        <w:rPr>
          <w:rFonts w:cs="B Zar" w:hint="cs"/>
          <w:sz w:val="28"/>
          <w:szCs w:val="28"/>
          <w:rtl/>
        </w:rPr>
        <w:t>ی</w:t>
      </w:r>
      <w:r w:rsidRPr="00F337C1">
        <w:rPr>
          <w:rFonts w:cs="B Zar"/>
          <w:sz w:val="28"/>
          <w:szCs w:val="28"/>
          <w:rtl/>
        </w:rPr>
        <w:t xml:space="preserve"> سوارکاران آسان‌تر شود، ز</w:t>
      </w:r>
      <w:r w:rsidRPr="00F337C1">
        <w:rPr>
          <w:rFonts w:cs="B Zar" w:hint="cs"/>
          <w:sz w:val="28"/>
          <w:szCs w:val="28"/>
          <w:rtl/>
        </w:rPr>
        <w:t>ی</w:t>
      </w:r>
      <w:r w:rsidRPr="00F337C1">
        <w:rPr>
          <w:rFonts w:cs="B Zar" w:hint="eastAsia"/>
          <w:sz w:val="28"/>
          <w:szCs w:val="28"/>
          <w:rtl/>
        </w:rPr>
        <w:t>را</w:t>
      </w:r>
      <w:r w:rsidRPr="00F337C1">
        <w:rPr>
          <w:rFonts w:cs="B Zar"/>
          <w:sz w:val="28"/>
          <w:szCs w:val="28"/>
          <w:rtl/>
        </w:rPr>
        <w:t xml:space="preserve"> قطعات جا</w:t>
      </w:r>
      <w:r w:rsidRPr="00F337C1">
        <w:rPr>
          <w:rFonts w:cs="B Zar" w:hint="cs"/>
          <w:sz w:val="28"/>
          <w:szCs w:val="28"/>
          <w:rtl/>
        </w:rPr>
        <w:t>ی</w:t>
      </w:r>
      <w:r w:rsidRPr="00F337C1">
        <w:rPr>
          <w:rFonts w:cs="B Zar" w:hint="eastAsia"/>
          <w:sz w:val="28"/>
          <w:szCs w:val="28"/>
          <w:rtl/>
        </w:rPr>
        <w:t>گز</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م</w:t>
      </w:r>
      <w:r w:rsidRPr="00F337C1">
        <w:rPr>
          <w:rFonts w:cs="B Zar" w:hint="cs"/>
          <w:sz w:val="28"/>
          <w:szCs w:val="28"/>
          <w:rtl/>
        </w:rPr>
        <w:t>ی‌</w:t>
      </w:r>
      <w:r w:rsidRPr="00F337C1">
        <w:rPr>
          <w:rFonts w:cs="B Zar" w:hint="eastAsia"/>
          <w:sz w:val="28"/>
          <w:szCs w:val="28"/>
          <w:rtl/>
        </w:rPr>
        <w:t>توانند</w:t>
      </w:r>
      <w:r w:rsidRPr="00F337C1">
        <w:rPr>
          <w:rFonts w:cs="B Zar"/>
          <w:sz w:val="28"/>
          <w:szCs w:val="28"/>
          <w:rtl/>
        </w:rPr>
        <w:t xml:space="preserve"> بر حسب تقاضا پر</w:t>
      </w:r>
      <w:r w:rsidRPr="00F337C1">
        <w:rPr>
          <w:rFonts w:cs="B Zar" w:hint="cs"/>
          <w:sz w:val="28"/>
          <w:szCs w:val="28"/>
          <w:rtl/>
        </w:rPr>
        <w:t>ی</w:t>
      </w:r>
      <w:r w:rsidRPr="00F337C1">
        <w:rPr>
          <w:rFonts w:cs="B Zar" w:hint="eastAsia"/>
          <w:sz w:val="28"/>
          <w:szCs w:val="28"/>
          <w:rtl/>
        </w:rPr>
        <w:t>نت</w:t>
      </w:r>
      <w:r w:rsidRPr="00F337C1">
        <w:rPr>
          <w:rFonts w:cs="B Zar"/>
          <w:sz w:val="28"/>
          <w:szCs w:val="28"/>
          <w:rtl/>
        </w:rPr>
        <w:t xml:space="preserve"> سه بعد</w:t>
      </w:r>
      <w:r w:rsidRPr="00F337C1">
        <w:rPr>
          <w:rFonts w:cs="B Zar" w:hint="cs"/>
          <w:sz w:val="28"/>
          <w:szCs w:val="28"/>
          <w:rtl/>
        </w:rPr>
        <w:t>ی</w:t>
      </w:r>
      <w:r w:rsidRPr="00F337C1">
        <w:rPr>
          <w:rFonts w:cs="B Zar"/>
          <w:sz w:val="28"/>
          <w:szCs w:val="28"/>
          <w:rtl/>
        </w:rPr>
        <w:t xml:space="preserve"> شوند.</w:t>
      </w:r>
      <w:r w:rsidRPr="00F337C1">
        <w:rPr>
          <w:rFonts w:cs="B Zar" w:hint="cs"/>
          <w:sz w:val="28"/>
          <w:szCs w:val="28"/>
          <w:rtl/>
        </w:rPr>
        <w:t xml:space="preserve"> از سویی این امکان را فراهم می</w:t>
      </w:r>
      <w:r w:rsidRPr="00F337C1">
        <w:rPr>
          <w:rFonts w:cs="B Zar"/>
          <w:sz w:val="28"/>
          <w:szCs w:val="28"/>
          <w:rtl/>
        </w:rPr>
        <w:softHyphen/>
      </w:r>
      <w:r w:rsidRPr="00F337C1">
        <w:rPr>
          <w:rFonts w:cs="B Zar" w:hint="cs"/>
          <w:sz w:val="28"/>
          <w:szCs w:val="28"/>
          <w:rtl/>
        </w:rPr>
        <w:t>آورد تا دوچرخه بر اساس سلایق دوچرخه</w:t>
      </w:r>
      <w:r w:rsidRPr="00F337C1">
        <w:rPr>
          <w:rFonts w:cs="B Zar"/>
          <w:sz w:val="28"/>
          <w:szCs w:val="28"/>
          <w:rtl/>
        </w:rPr>
        <w:softHyphen/>
      </w:r>
      <w:r w:rsidRPr="00F337C1">
        <w:rPr>
          <w:rFonts w:cs="B Zar" w:hint="cs"/>
          <w:sz w:val="28"/>
          <w:szCs w:val="28"/>
          <w:rtl/>
        </w:rPr>
        <w:t>سواران طراحی شود که در این صورت بی نهایت طراحی در دنیا  ظهور می</w:t>
      </w:r>
      <w:r w:rsidRPr="00F337C1">
        <w:rPr>
          <w:rFonts w:cs="B Zar"/>
          <w:sz w:val="28"/>
          <w:szCs w:val="28"/>
          <w:rtl/>
        </w:rPr>
        <w:softHyphen/>
      </w:r>
      <w:r w:rsidRPr="00F337C1">
        <w:rPr>
          <w:rFonts w:cs="B Zar" w:hint="cs"/>
          <w:sz w:val="28"/>
          <w:szCs w:val="28"/>
          <w:rtl/>
        </w:rPr>
        <w:t>کند.</w:t>
      </w:r>
    </w:p>
    <w:p w:rsidR="00F337C1" w:rsidRPr="00F337C1" w:rsidRDefault="00F337C1" w:rsidP="00F337C1">
      <w:pPr>
        <w:ind w:firstLine="170"/>
        <w:rPr>
          <w:rFonts w:cs="B Zar"/>
          <w:sz w:val="28"/>
          <w:szCs w:val="28"/>
          <w:rtl/>
        </w:rPr>
      </w:pPr>
      <w:r w:rsidRPr="00F337C1">
        <w:rPr>
          <w:rFonts w:cs="B Zar" w:hint="eastAsia"/>
          <w:sz w:val="28"/>
          <w:szCs w:val="28"/>
          <w:rtl/>
        </w:rPr>
        <w:t>راه</w:t>
      </w:r>
      <w:r w:rsidRPr="00F337C1">
        <w:rPr>
          <w:rFonts w:cs="B Zar"/>
          <w:sz w:val="28"/>
          <w:szCs w:val="28"/>
          <w:rtl/>
        </w:rPr>
        <w:t xml:space="preserve"> د</w:t>
      </w:r>
      <w:r w:rsidRPr="00F337C1">
        <w:rPr>
          <w:rFonts w:cs="B Zar" w:hint="cs"/>
          <w:sz w:val="28"/>
          <w:szCs w:val="28"/>
          <w:rtl/>
        </w:rPr>
        <w:t>ی</w:t>
      </w:r>
      <w:r w:rsidRPr="00F337C1">
        <w:rPr>
          <w:rFonts w:cs="B Zar" w:hint="eastAsia"/>
          <w:sz w:val="28"/>
          <w:szCs w:val="28"/>
          <w:rtl/>
        </w:rPr>
        <w:t>گر</w:t>
      </w:r>
      <w:r w:rsidRPr="00F337C1">
        <w:rPr>
          <w:rFonts w:cs="B Zar" w:hint="cs"/>
          <w:sz w:val="28"/>
          <w:szCs w:val="28"/>
          <w:rtl/>
        </w:rPr>
        <w:t>ی</w:t>
      </w:r>
      <w:r w:rsidRPr="00F337C1">
        <w:rPr>
          <w:rFonts w:cs="B Zar"/>
          <w:sz w:val="28"/>
          <w:szCs w:val="28"/>
          <w:rtl/>
        </w:rPr>
        <w:t xml:space="preserve"> که فناور</w:t>
      </w:r>
      <w:r w:rsidRPr="00F337C1">
        <w:rPr>
          <w:rFonts w:cs="B Zar" w:hint="cs"/>
          <w:sz w:val="28"/>
          <w:szCs w:val="28"/>
          <w:rtl/>
        </w:rPr>
        <w:t>ی</w:t>
      </w:r>
      <w:r w:rsidRPr="00F337C1">
        <w:rPr>
          <w:rFonts w:cs="B Zar"/>
          <w:sz w:val="28"/>
          <w:szCs w:val="28"/>
          <w:rtl/>
        </w:rPr>
        <w:t xml:space="preserve"> در دوچرخه‌ها ادغام م</w:t>
      </w:r>
      <w:r w:rsidRPr="00F337C1">
        <w:rPr>
          <w:rFonts w:cs="B Zar" w:hint="cs"/>
          <w:sz w:val="28"/>
          <w:szCs w:val="28"/>
          <w:rtl/>
        </w:rPr>
        <w:t>ی‌</w:t>
      </w:r>
      <w:r w:rsidRPr="00F337C1">
        <w:rPr>
          <w:rFonts w:cs="B Zar" w:hint="eastAsia"/>
          <w:sz w:val="28"/>
          <w:szCs w:val="28"/>
          <w:rtl/>
        </w:rPr>
        <w:t>شود،</w:t>
      </w:r>
      <w:r w:rsidRPr="00F337C1">
        <w:rPr>
          <w:rFonts w:cs="B Zar"/>
          <w:sz w:val="28"/>
          <w:szCs w:val="28"/>
          <w:rtl/>
        </w:rPr>
        <w:t xml:space="preserve"> قفل‌ها</w:t>
      </w:r>
      <w:r w:rsidRPr="00F337C1">
        <w:rPr>
          <w:rFonts w:cs="B Zar" w:hint="cs"/>
          <w:sz w:val="28"/>
          <w:szCs w:val="28"/>
          <w:rtl/>
        </w:rPr>
        <w:t>ی</w:t>
      </w:r>
      <w:r w:rsidRPr="00F337C1">
        <w:rPr>
          <w:rFonts w:cs="B Zar"/>
          <w:sz w:val="28"/>
          <w:szCs w:val="28"/>
          <w:rtl/>
        </w:rPr>
        <w:t xml:space="preserve"> هوشمند است.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قفل</w:t>
      </w:r>
      <w:r w:rsidRPr="00F337C1">
        <w:rPr>
          <w:rFonts w:cs="B Zar"/>
          <w:sz w:val="28"/>
          <w:szCs w:val="28"/>
          <w:rtl/>
        </w:rPr>
        <w:softHyphen/>
        <w:t xml:space="preserve">ها از اتصال بلوتوث </w:t>
      </w:r>
      <w:r w:rsidRPr="00F337C1">
        <w:rPr>
          <w:rFonts w:cs="B Zar" w:hint="cs"/>
          <w:sz w:val="28"/>
          <w:szCs w:val="28"/>
          <w:rtl/>
        </w:rPr>
        <w:t>ی</w:t>
      </w:r>
      <w:r w:rsidRPr="00F337C1">
        <w:rPr>
          <w:rFonts w:cs="B Zar" w:hint="eastAsia"/>
          <w:sz w:val="28"/>
          <w:szCs w:val="28"/>
          <w:rtl/>
        </w:rPr>
        <w:t>ا</w:t>
      </w:r>
      <w:r w:rsidRPr="00F337C1">
        <w:rPr>
          <w:rFonts w:cs="B Zar"/>
          <w:sz w:val="28"/>
          <w:szCs w:val="28"/>
        </w:rPr>
        <w:t>Wi-Fi</w:t>
      </w:r>
      <w:r w:rsidRPr="00F337C1">
        <w:rPr>
          <w:rFonts w:cs="B Zar"/>
          <w:sz w:val="28"/>
          <w:szCs w:val="28"/>
          <w:rtl/>
        </w:rPr>
        <w:t xml:space="preserve"> استفاده م</w:t>
      </w:r>
      <w:r w:rsidRPr="00F337C1">
        <w:rPr>
          <w:rFonts w:cs="B Zar" w:hint="cs"/>
          <w:sz w:val="28"/>
          <w:szCs w:val="28"/>
          <w:rtl/>
        </w:rPr>
        <w:t>ی</w:t>
      </w:r>
      <w:r w:rsidRPr="00F337C1">
        <w:rPr>
          <w:rFonts w:cs="B Zar"/>
          <w:sz w:val="28"/>
          <w:szCs w:val="28"/>
          <w:rtl/>
        </w:rPr>
        <w:softHyphen/>
        <w:t>کنند تا بتوان قفل دوچرخه خود را با استفاده از گوش</w:t>
      </w:r>
      <w:r w:rsidRPr="00F337C1">
        <w:rPr>
          <w:rFonts w:cs="B Zar" w:hint="cs"/>
          <w:sz w:val="28"/>
          <w:szCs w:val="28"/>
          <w:rtl/>
        </w:rPr>
        <w:t>ی</w:t>
      </w:r>
      <w:r w:rsidRPr="00F337C1">
        <w:rPr>
          <w:rFonts w:cs="B Zar"/>
          <w:sz w:val="28"/>
          <w:szCs w:val="28"/>
          <w:rtl/>
        </w:rPr>
        <w:t xml:space="preserve"> هوشمند قفل و باز ک</w:t>
      </w:r>
      <w:r w:rsidRPr="00F337C1">
        <w:rPr>
          <w:rFonts w:cs="B Zar" w:hint="cs"/>
          <w:sz w:val="28"/>
          <w:szCs w:val="28"/>
          <w:rtl/>
        </w:rPr>
        <w:t>رد</w:t>
      </w:r>
      <w:r w:rsidRPr="00F337C1">
        <w:rPr>
          <w:rFonts w:cs="B Zar"/>
          <w:sz w:val="28"/>
          <w:szCs w:val="28"/>
          <w:rtl/>
        </w:rPr>
        <w:t>. همچن</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اگر کس</w:t>
      </w:r>
      <w:r w:rsidRPr="00F337C1">
        <w:rPr>
          <w:rFonts w:cs="B Zar" w:hint="cs"/>
          <w:sz w:val="28"/>
          <w:szCs w:val="28"/>
          <w:rtl/>
        </w:rPr>
        <w:t>ی</w:t>
      </w:r>
      <w:r w:rsidRPr="00F337C1">
        <w:rPr>
          <w:rFonts w:cs="B Zar"/>
          <w:sz w:val="28"/>
          <w:szCs w:val="28"/>
          <w:rtl/>
        </w:rPr>
        <w:t xml:space="preserve"> بخواهد دوچرخه را دستکار</w:t>
      </w:r>
      <w:r w:rsidRPr="00F337C1">
        <w:rPr>
          <w:rFonts w:cs="B Zar" w:hint="cs"/>
          <w:sz w:val="28"/>
          <w:szCs w:val="28"/>
          <w:rtl/>
        </w:rPr>
        <w:t>ی</w:t>
      </w:r>
      <w:r w:rsidRPr="00F337C1">
        <w:rPr>
          <w:rFonts w:cs="B Zar"/>
          <w:sz w:val="28"/>
          <w:szCs w:val="28"/>
          <w:rtl/>
        </w:rPr>
        <w:t xml:space="preserve"> کند، م</w:t>
      </w:r>
      <w:r w:rsidRPr="00F337C1">
        <w:rPr>
          <w:rFonts w:cs="B Zar" w:hint="cs"/>
          <w:sz w:val="28"/>
          <w:szCs w:val="28"/>
          <w:rtl/>
        </w:rPr>
        <w:t>ی</w:t>
      </w:r>
      <w:r w:rsidRPr="00F337C1">
        <w:rPr>
          <w:rFonts w:cs="B Zar"/>
          <w:sz w:val="28"/>
          <w:szCs w:val="28"/>
          <w:rtl/>
        </w:rPr>
        <w:softHyphen/>
        <w:t xml:space="preserve">توان </w:t>
      </w:r>
      <w:r w:rsidRPr="00F337C1">
        <w:rPr>
          <w:rFonts w:cs="B Zar" w:hint="cs"/>
          <w:sz w:val="28"/>
          <w:szCs w:val="28"/>
          <w:rtl/>
        </w:rPr>
        <w:t>با</w:t>
      </w:r>
      <w:r w:rsidRPr="00F337C1">
        <w:rPr>
          <w:rFonts w:cs="B Zar"/>
          <w:sz w:val="28"/>
          <w:szCs w:val="28"/>
          <w:rtl/>
        </w:rPr>
        <w:t xml:space="preserve"> تلفن </w:t>
      </w:r>
      <w:r w:rsidRPr="00F337C1">
        <w:rPr>
          <w:rFonts w:cs="B Zar" w:hint="cs"/>
          <w:sz w:val="28"/>
          <w:szCs w:val="28"/>
          <w:rtl/>
        </w:rPr>
        <w:t xml:space="preserve">همراه به او </w:t>
      </w:r>
      <w:r w:rsidRPr="00F337C1">
        <w:rPr>
          <w:rFonts w:cs="B Zar"/>
          <w:sz w:val="28"/>
          <w:szCs w:val="28"/>
          <w:rtl/>
        </w:rPr>
        <w:t xml:space="preserve"> هشدار </w:t>
      </w:r>
      <w:r w:rsidRPr="00F337C1">
        <w:rPr>
          <w:rFonts w:cs="B Zar" w:hint="cs"/>
          <w:sz w:val="28"/>
          <w:szCs w:val="28"/>
          <w:rtl/>
        </w:rPr>
        <w:t>داد</w:t>
      </w:r>
      <w:r w:rsidRPr="00F337C1">
        <w:rPr>
          <w:rFonts w:cs="B Zar"/>
          <w:sz w:val="28"/>
          <w:szCs w:val="28"/>
          <w:rtl/>
        </w:rPr>
        <w:t>.</w:t>
      </w:r>
    </w:p>
    <w:p w:rsidR="00F337C1" w:rsidRPr="00F337C1" w:rsidRDefault="00F337C1" w:rsidP="00F337C1">
      <w:pPr>
        <w:ind w:firstLine="170"/>
        <w:rPr>
          <w:rFonts w:cs="B Zar"/>
          <w:sz w:val="28"/>
          <w:szCs w:val="28"/>
          <w:rtl/>
        </w:rPr>
      </w:pPr>
      <w:r w:rsidRPr="00F337C1">
        <w:rPr>
          <w:rFonts w:cs="B Zar" w:hint="cs"/>
          <w:sz w:val="28"/>
          <w:szCs w:val="28"/>
          <w:rtl/>
        </w:rPr>
        <w:t>یکی دیگر از تکنولوژی</w:t>
      </w:r>
      <w:r w:rsidRPr="00F337C1">
        <w:rPr>
          <w:rFonts w:cs="B Zar"/>
          <w:sz w:val="28"/>
          <w:szCs w:val="28"/>
          <w:rtl/>
        </w:rPr>
        <w:softHyphen/>
      </w:r>
      <w:r w:rsidRPr="00F337C1">
        <w:rPr>
          <w:rFonts w:cs="B Zar" w:hint="cs"/>
          <w:sz w:val="28"/>
          <w:szCs w:val="28"/>
          <w:rtl/>
        </w:rPr>
        <w:t>های صنعت دوچرخه، ساخت دنده</w:t>
      </w:r>
      <w:r w:rsidRPr="00F337C1">
        <w:rPr>
          <w:rFonts w:cs="B Zar"/>
          <w:sz w:val="28"/>
          <w:szCs w:val="28"/>
          <w:rtl/>
        </w:rPr>
        <w:softHyphen/>
      </w:r>
      <w:r w:rsidRPr="00F337C1">
        <w:rPr>
          <w:rFonts w:cs="B Zar" w:hint="cs"/>
          <w:sz w:val="28"/>
          <w:szCs w:val="28"/>
          <w:rtl/>
        </w:rPr>
        <w:t>های الکترونیکی است. در ابتدا دوچرخه</w:t>
      </w:r>
      <w:r w:rsidRPr="00F337C1">
        <w:rPr>
          <w:rFonts w:cs="B Zar"/>
          <w:sz w:val="28"/>
          <w:szCs w:val="28"/>
          <w:rtl/>
        </w:rPr>
        <w:softHyphen/>
      </w:r>
      <w:r w:rsidRPr="00F337C1">
        <w:rPr>
          <w:rFonts w:cs="B Zar"/>
          <w:sz w:val="28"/>
          <w:szCs w:val="28"/>
          <w:rtl/>
        </w:rPr>
        <w:softHyphen/>
      </w:r>
      <w:r w:rsidRPr="00F337C1">
        <w:rPr>
          <w:rFonts w:cs="B Zar" w:hint="cs"/>
          <w:sz w:val="28"/>
          <w:szCs w:val="28"/>
          <w:rtl/>
        </w:rPr>
        <w:t>ها تک سرعته بود و بعد از آن سیستم</w:t>
      </w:r>
      <w:r w:rsidRPr="00F337C1">
        <w:rPr>
          <w:rFonts w:cs="B Zar"/>
          <w:sz w:val="28"/>
          <w:szCs w:val="28"/>
          <w:rtl/>
        </w:rPr>
        <w:softHyphen/>
      </w:r>
      <w:r w:rsidRPr="00F337C1">
        <w:rPr>
          <w:rFonts w:cs="B Zar" w:hint="cs"/>
          <w:sz w:val="28"/>
          <w:szCs w:val="28"/>
          <w:rtl/>
        </w:rPr>
        <w:t>های دنده</w:t>
      </w:r>
      <w:r w:rsidRPr="00F337C1">
        <w:rPr>
          <w:rFonts w:cs="B Zar"/>
          <w:sz w:val="28"/>
          <w:szCs w:val="28"/>
          <w:rtl/>
        </w:rPr>
        <w:softHyphen/>
      </w:r>
      <w:r w:rsidRPr="00F337C1">
        <w:rPr>
          <w:rFonts w:cs="B Zar" w:hint="cs"/>
          <w:sz w:val="28"/>
          <w:szCs w:val="28"/>
          <w:rtl/>
        </w:rPr>
        <w:t>ای ایجاد شد. اما امروز دنده</w:t>
      </w:r>
      <w:r w:rsidRPr="00F337C1">
        <w:rPr>
          <w:rFonts w:cs="B Zar"/>
          <w:sz w:val="28"/>
          <w:szCs w:val="28"/>
          <w:rtl/>
        </w:rPr>
        <w:softHyphen/>
      </w:r>
      <w:r w:rsidRPr="00F337C1">
        <w:rPr>
          <w:rFonts w:cs="B Zar" w:hint="cs"/>
          <w:sz w:val="28"/>
          <w:szCs w:val="28"/>
          <w:rtl/>
        </w:rPr>
        <w:t xml:space="preserve">های الکترونیکی جای ابزارهای مکانیکی را گرفته است. در </w:t>
      </w:r>
      <w:r w:rsidRPr="00F337C1">
        <w:rPr>
          <w:rFonts w:cs="B Zar"/>
          <w:sz w:val="28"/>
          <w:szCs w:val="28"/>
          <w:rtl/>
        </w:rPr>
        <w:t>س</w:t>
      </w:r>
      <w:r w:rsidRPr="00F337C1">
        <w:rPr>
          <w:rFonts w:cs="B Zar" w:hint="cs"/>
          <w:sz w:val="28"/>
          <w:szCs w:val="28"/>
          <w:rtl/>
        </w:rPr>
        <w:t>ی</w:t>
      </w:r>
      <w:r w:rsidRPr="00F337C1">
        <w:rPr>
          <w:rFonts w:cs="B Zar" w:hint="eastAsia"/>
          <w:sz w:val="28"/>
          <w:szCs w:val="28"/>
          <w:rtl/>
        </w:rPr>
        <w:t>ستم</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الکترون</w:t>
      </w:r>
      <w:r w:rsidRPr="00F337C1">
        <w:rPr>
          <w:rFonts w:cs="B Zar" w:hint="cs"/>
          <w:sz w:val="28"/>
          <w:szCs w:val="28"/>
          <w:rtl/>
        </w:rPr>
        <w:t>ی</w:t>
      </w:r>
      <w:r w:rsidRPr="00F337C1">
        <w:rPr>
          <w:rFonts w:cs="B Zar" w:hint="eastAsia"/>
          <w:sz w:val="28"/>
          <w:szCs w:val="28"/>
          <w:rtl/>
        </w:rPr>
        <w:t>ک</w:t>
      </w:r>
      <w:r w:rsidRPr="00F337C1">
        <w:rPr>
          <w:rFonts w:cs="B Zar" w:hint="cs"/>
          <w:sz w:val="28"/>
          <w:szCs w:val="28"/>
          <w:rtl/>
        </w:rPr>
        <w:t>ی</w:t>
      </w:r>
      <w:r w:rsidRPr="00F337C1">
        <w:rPr>
          <w:rFonts w:cs="B Zar"/>
          <w:sz w:val="28"/>
          <w:szCs w:val="28"/>
          <w:rtl/>
        </w:rPr>
        <w:t xml:space="preserve"> برا</w:t>
      </w:r>
      <w:r w:rsidRPr="00F337C1">
        <w:rPr>
          <w:rFonts w:cs="B Zar" w:hint="cs"/>
          <w:sz w:val="28"/>
          <w:szCs w:val="28"/>
          <w:rtl/>
        </w:rPr>
        <w:t>ی</w:t>
      </w:r>
      <w:r w:rsidRPr="00F337C1">
        <w:rPr>
          <w:rFonts w:cs="B Zar"/>
          <w:sz w:val="28"/>
          <w:szCs w:val="28"/>
          <w:rtl/>
        </w:rPr>
        <w:t xml:space="preserve"> تغ</w:t>
      </w:r>
      <w:r w:rsidRPr="00F337C1">
        <w:rPr>
          <w:rFonts w:cs="B Zar" w:hint="cs"/>
          <w:sz w:val="28"/>
          <w:szCs w:val="28"/>
          <w:rtl/>
        </w:rPr>
        <w:t>یی</w:t>
      </w:r>
      <w:r w:rsidRPr="00F337C1">
        <w:rPr>
          <w:rFonts w:cs="B Zar" w:hint="eastAsia"/>
          <w:sz w:val="28"/>
          <w:szCs w:val="28"/>
          <w:rtl/>
        </w:rPr>
        <w:t>رات</w:t>
      </w:r>
      <w:r w:rsidRPr="00F337C1">
        <w:rPr>
          <w:rFonts w:cs="B Zar"/>
          <w:sz w:val="28"/>
          <w:szCs w:val="28"/>
          <w:rtl/>
        </w:rPr>
        <w:t xml:space="preserve"> دنده </w:t>
      </w:r>
      <w:r w:rsidRPr="00F337C1">
        <w:rPr>
          <w:rFonts w:cs="B Zar" w:hint="cs"/>
          <w:sz w:val="28"/>
          <w:szCs w:val="28"/>
          <w:rtl/>
        </w:rPr>
        <w:t>ازی</w:t>
      </w:r>
      <w:r w:rsidRPr="00F337C1">
        <w:rPr>
          <w:rFonts w:cs="B Zar" w:hint="eastAsia"/>
          <w:sz w:val="28"/>
          <w:szCs w:val="28"/>
          <w:rtl/>
        </w:rPr>
        <w:t>ک</w:t>
      </w:r>
      <w:r w:rsidRPr="00F337C1">
        <w:rPr>
          <w:rFonts w:cs="B Zar"/>
          <w:sz w:val="28"/>
          <w:szCs w:val="28"/>
          <w:rtl/>
        </w:rPr>
        <w:t xml:space="preserve"> دکمه استفاده م</w:t>
      </w:r>
      <w:r w:rsidRPr="00F337C1">
        <w:rPr>
          <w:rFonts w:cs="B Zar" w:hint="cs"/>
          <w:sz w:val="28"/>
          <w:szCs w:val="28"/>
          <w:rtl/>
        </w:rPr>
        <w:t>ی</w:t>
      </w:r>
      <w:r w:rsidRPr="00F337C1">
        <w:rPr>
          <w:rFonts w:cs="B Zar"/>
          <w:sz w:val="28"/>
          <w:szCs w:val="28"/>
          <w:rtl/>
        </w:rPr>
        <w:softHyphen/>
        <w:t>کنند.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س</w:t>
      </w:r>
      <w:r w:rsidRPr="00F337C1">
        <w:rPr>
          <w:rFonts w:cs="B Zar" w:hint="cs"/>
          <w:sz w:val="28"/>
          <w:szCs w:val="28"/>
          <w:rtl/>
        </w:rPr>
        <w:t>ی</w:t>
      </w:r>
      <w:r w:rsidRPr="00F337C1">
        <w:rPr>
          <w:rFonts w:cs="B Zar" w:hint="eastAsia"/>
          <w:sz w:val="28"/>
          <w:szCs w:val="28"/>
          <w:rtl/>
        </w:rPr>
        <w:t>ستم‌ها</w:t>
      </w:r>
      <w:r w:rsidRPr="00F337C1">
        <w:rPr>
          <w:rFonts w:cs="B Zar"/>
          <w:sz w:val="28"/>
          <w:szCs w:val="28"/>
          <w:rtl/>
        </w:rPr>
        <w:t xml:space="preserve"> که در دوچرخه‌ها</w:t>
      </w:r>
      <w:r w:rsidRPr="00F337C1">
        <w:rPr>
          <w:rFonts w:cs="B Zar" w:hint="cs"/>
          <w:sz w:val="28"/>
          <w:szCs w:val="28"/>
          <w:rtl/>
        </w:rPr>
        <w:t>ی</w:t>
      </w:r>
      <w:r w:rsidRPr="00F337C1">
        <w:rPr>
          <w:rFonts w:cs="B Zar"/>
          <w:sz w:val="28"/>
          <w:szCs w:val="28"/>
          <w:rtl/>
        </w:rPr>
        <w:t xml:space="preserve"> جاده‌ا</w:t>
      </w:r>
      <w:r w:rsidRPr="00F337C1">
        <w:rPr>
          <w:rFonts w:cs="B Zar" w:hint="cs"/>
          <w:sz w:val="28"/>
          <w:szCs w:val="28"/>
          <w:rtl/>
        </w:rPr>
        <w:t>ی</w:t>
      </w:r>
      <w:r w:rsidRPr="00F337C1">
        <w:rPr>
          <w:rFonts w:cs="B Zar"/>
          <w:sz w:val="28"/>
          <w:szCs w:val="28"/>
          <w:rtl/>
        </w:rPr>
        <w:t xml:space="preserve"> و کوهستان</w:t>
      </w:r>
      <w:r w:rsidRPr="00F337C1">
        <w:rPr>
          <w:rFonts w:cs="B Zar" w:hint="cs"/>
          <w:sz w:val="28"/>
          <w:szCs w:val="28"/>
          <w:rtl/>
        </w:rPr>
        <w:t>ی</w:t>
      </w:r>
      <w:r w:rsidRPr="00F337C1">
        <w:rPr>
          <w:rFonts w:cs="B Zar"/>
          <w:sz w:val="28"/>
          <w:szCs w:val="28"/>
          <w:rtl/>
        </w:rPr>
        <w:t xml:space="preserve"> سطح بالا را</w:t>
      </w:r>
      <w:r w:rsidRPr="00F337C1">
        <w:rPr>
          <w:rFonts w:cs="B Zar" w:hint="cs"/>
          <w:sz w:val="28"/>
          <w:szCs w:val="28"/>
          <w:rtl/>
        </w:rPr>
        <w:t>ی</w:t>
      </w:r>
      <w:r w:rsidRPr="00F337C1">
        <w:rPr>
          <w:rFonts w:cs="B Zar" w:hint="eastAsia"/>
          <w:sz w:val="28"/>
          <w:szCs w:val="28"/>
          <w:rtl/>
        </w:rPr>
        <w:t>ج</w:t>
      </w:r>
      <w:r w:rsidRPr="00F337C1">
        <w:rPr>
          <w:rFonts w:cs="B Zar"/>
          <w:sz w:val="28"/>
          <w:szCs w:val="28"/>
          <w:rtl/>
        </w:rPr>
        <w:t xml:space="preserve"> هستند، تغ</w:t>
      </w:r>
      <w:r w:rsidRPr="00F337C1">
        <w:rPr>
          <w:rFonts w:cs="B Zar" w:hint="cs"/>
          <w:sz w:val="28"/>
          <w:szCs w:val="28"/>
          <w:rtl/>
        </w:rPr>
        <w:t>یی</w:t>
      </w:r>
      <w:r w:rsidRPr="00F337C1">
        <w:rPr>
          <w:rFonts w:cs="B Zar" w:hint="eastAsia"/>
          <w:sz w:val="28"/>
          <w:szCs w:val="28"/>
          <w:rtl/>
        </w:rPr>
        <w:t>رات</w:t>
      </w:r>
      <w:r w:rsidRPr="00F337C1">
        <w:rPr>
          <w:rFonts w:cs="B Zar"/>
          <w:sz w:val="28"/>
          <w:szCs w:val="28"/>
          <w:rtl/>
        </w:rPr>
        <w:t xml:space="preserve"> دق</w:t>
      </w:r>
      <w:r w:rsidRPr="00F337C1">
        <w:rPr>
          <w:rFonts w:cs="B Zar" w:hint="cs"/>
          <w:sz w:val="28"/>
          <w:szCs w:val="28"/>
          <w:rtl/>
        </w:rPr>
        <w:t>ی</w:t>
      </w:r>
      <w:r w:rsidRPr="00F337C1">
        <w:rPr>
          <w:rFonts w:cs="B Zar" w:hint="eastAsia"/>
          <w:sz w:val="28"/>
          <w:szCs w:val="28"/>
          <w:rtl/>
        </w:rPr>
        <w:t>ق</w:t>
      </w:r>
      <w:r w:rsidRPr="00F337C1">
        <w:rPr>
          <w:rFonts w:cs="B Zar"/>
          <w:sz w:val="28"/>
          <w:szCs w:val="28"/>
          <w:rtl/>
        </w:rPr>
        <w:t xml:space="preserve"> دنده را در شرا</w:t>
      </w:r>
      <w:r w:rsidRPr="00F337C1">
        <w:rPr>
          <w:rFonts w:cs="B Zar" w:hint="cs"/>
          <w:sz w:val="28"/>
          <w:szCs w:val="28"/>
          <w:rtl/>
        </w:rPr>
        <w:t>ی</w:t>
      </w:r>
      <w:r w:rsidRPr="00F337C1">
        <w:rPr>
          <w:rFonts w:cs="B Zar" w:hint="eastAsia"/>
          <w:sz w:val="28"/>
          <w:szCs w:val="28"/>
          <w:rtl/>
        </w:rPr>
        <w:t>ط</w:t>
      </w:r>
      <w:r w:rsidRPr="00F337C1">
        <w:rPr>
          <w:rFonts w:cs="B Zar"/>
          <w:sz w:val="28"/>
          <w:szCs w:val="28"/>
          <w:rtl/>
        </w:rPr>
        <w:t xml:space="preserve"> مختلف دوچرخه‌سوار</w:t>
      </w:r>
      <w:r w:rsidRPr="00F337C1">
        <w:rPr>
          <w:rFonts w:cs="B Zar" w:hint="cs"/>
          <w:sz w:val="28"/>
          <w:szCs w:val="28"/>
          <w:rtl/>
        </w:rPr>
        <w:t>ی</w:t>
      </w:r>
      <w:r w:rsidRPr="00F337C1">
        <w:rPr>
          <w:rFonts w:cs="B Zar"/>
          <w:sz w:val="28"/>
          <w:szCs w:val="28"/>
          <w:rtl/>
        </w:rPr>
        <w:t xml:space="preserve"> ارائه م</w:t>
      </w:r>
      <w:r w:rsidRPr="00F337C1">
        <w:rPr>
          <w:rFonts w:cs="B Zar" w:hint="cs"/>
          <w:sz w:val="28"/>
          <w:szCs w:val="28"/>
          <w:rtl/>
        </w:rPr>
        <w:t>ی‌</w:t>
      </w:r>
      <w:r w:rsidRPr="00F337C1">
        <w:rPr>
          <w:rFonts w:cs="B Zar" w:hint="eastAsia"/>
          <w:sz w:val="28"/>
          <w:szCs w:val="28"/>
          <w:rtl/>
        </w:rPr>
        <w:t>دهند</w:t>
      </w:r>
      <w:r w:rsidRPr="00F337C1">
        <w:rPr>
          <w:rFonts w:cs="B Zar"/>
          <w:sz w:val="28"/>
          <w:szCs w:val="28"/>
          <w:rtl/>
        </w:rPr>
        <w:t>.</w:t>
      </w:r>
    </w:p>
    <w:p w:rsidR="00F337C1" w:rsidRPr="00F337C1" w:rsidRDefault="00F337C1" w:rsidP="00F337C1">
      <w:pPr>
        <w:ind w:firstLine="170"/>
        <w:rPr>
          <w:rFonts w:cs="B Zar"/>
          <w:sz w:val="28"/>
          <w:szCs w:val="28"/>
          <w:rtl/>
        </w:rPr>
      </w:pPr>
      <w:r w:rsidRPr="00F337C1">
        <w:rPr>
          <w:rFonts w:cs="B Zar"/>
          <w:sz w:val="28"/>
          <w:szCs w:val="28"/>
          <w:rtl/>
        </w:rPr>
        <w:t>قاب ها</w:t>
      </w:r>
      <w:r w:rsidRPr="00F337C1">
        <w:rPr>
          <w:rFonts w:cs="B Zar" w:hint="cs"/>
          <w:sz w:val="28"/>
          <w:szCs w:val="28"/>
          <w:rtl/>
        </w:rPr>
        <w:t>ی</w:t>
      </w:r>
      <w:r w:rsidRPr="00F337C1">
        <w:rPr>
          <w:rFonts w:cs="B Zar"/>
          <w:sz w:val="28"/>
          <w:szCs w:val="28"/>
          <w:rtl/>
        </w:rPr>
        <w:t xml:space="preserve"> فولاد</w:t>
      </w:r>
      <w:r w:rsidRPr="00F337C1">
        <w:rPr>
          <w:rFonts w:cs="B Zar" w:hint="cs"/>
          <w:sz w:val="28"/>
          <w:szCs w:val="28"/>
          <w:rtl/>
        </w:rPr>
        <w:t>ی</w:t>
      </w:r>
      <w:r w:rsidRPr="00F337C1">
        <w:rPr>
          <w:rFonts w:cs="B Zar"/>
          <w:sz w:val="28"/>
          <w:szCs w:val="28"/>
          <w:rtl/>
        </w:rPr>
        <w:t xml:space="preserve"> اصل</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محکم و قابل اعتماد بودند</w:t>
      </w:r>
      <w:r w:rsidRPr="00F337C1">
        <w:rPr>
          <w:rFonts w:cs="B Zar" w:hint="cs"/>
          <w:sz w:val="28"/>
          <w:szCs w:val="28"/>
          <w:rtl/>
        </w:rPr>
        <w:t>؛</w:t>
      </w:r>
      <w:r w:rsidRPr="00F337C1">
        <w:rPr>
          <w:rFonts w:cs="B Zar"/>
          <w:sz w:val="28"/>
          <w:szCs w:val="28"/>
          <w:rtl/>
        </w:rPr>
        <w:t xml:space="preserve"> اما با پ</w:t>
      </w:r>
      <w:r w:rsidRPr="00F337C1">
        <w:rPr>
          <w:rFonts w:cs="B Zar" w:hint="cs"/>
          <w:sz w:val="28"/>
          <w:szCs w:val="28"/>
          <w:rtl/>
        </w:rPr>
        <w:t>ی</w:t>
      </w:r>
      <w:r w:rsidRPr="00F337C1">
        <w:rPr>
          <w:rFonts w:cs="B Zar" w:hint="eastAsia"/>
          <w:sz w:val="28"/>
          <w:szCs w:val="28"/>
          <w:rtl/>
        </w:rPr>
        <w:t>شرفت</w:t>
      </w:r>
      <w:r w:rsidRPr="00F337C1">
        <w:rPr>
          <w:rFonts w:cs="B Zar"/>
          <w:sz w:val="28"/>
          <w:szCs w:val="28"/>
          <w:rtl/>
        </w:rPr>
        <w:t xml:space="preserve"> تکنولوژ</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آلوم</w:t>
      </w:r>
      <w:r w:rsidRPr="00F337C1">
        <w:rPr>
          <w:rFonts w:cs="B Zar" w:hint="cs"/>
          <w:sz w:val="28"/>
          <w:szCs w:val="28"/>
          <w:rtl/>
        </w:rPr>
        <w:t>ی</w:t>
      </w:r>
      <w:r w:rsidRPr="00F337C1">
        <w:rPr>
          <w:rFonts w:cs="B Zar" w:hint="eastAsia"/>
          <w:sz w:val="28"/>
          <w:szCs w:val="28"/>
          <w:rtl/>
        </w:rPr>
        <w:t>ن</w:t>
      </w:r>
      <w:r w:rsidRPr="00F337C1">
        <w:rPr>
          <w:rFonts w:cs="B Zar" w:hint="cs"/>
          <w:sz w:val="28"/>
          <w:szCs w:val="28"/>
          <w:rtl/>
        </w:rPr>
        <w:t>ی</w:t>
      </w:r>
      <w:r w:rsidRPr="00F337C1">
        <w:rPr>
          <w:rFonts w:cs="B Zar" w:hint="eastAsia"/>
          <w:sz w:val="28"/>
          <w:szCs w:val="28"/>
          <w:rtl/>
        </w:rPr>
        <w:t>وم،</w:t>
      </w:r>
      <w:r w:rsidRPr="00F337C1">
        <w:rPr>
          <w:rFonts w:cs="B Zar"/>
          <w:sz w:val="28"/>
          <w:szCs w:val="28"/>
          <w:rtl/>
        </w:rPr>
        <w:t xml:space="preserve"> ت</w:t>
      </w:r>
      <w:r w:rsidRPr="00F337C1">
        <w:rPr>
          <w:rFonts w:cs="B Zar" w:hint="cs"/>
          <w:sz w:val="28"/>
          <w:szCs w:val="28"/>
          <w:rtl/>
        </w:rPr>
        <w:t>ی</w:t>
      </w:r>
      <w:r w:rsidRPr="00F337C1">
        <w:rPr>
          <w:rFonts w:cs="B Zar" w:hint="eastAsia"/>
          <w:sz w:val="28"/>
          <w:szCs w:val="28"/>
          <w:rtl/>
        </w:rPr>
        <w:t>تان</w:t>
      </w:r>
      <w:r w:rsidRPr="00F337C1">
        <w:rPr>
          <w:rFonts w:cs="B Zar" w:hint="cs"/>
          <w:sz w:val="28"/>
          <w:szCs w:val="28"/>
          <w:rtl/>
        </w:rPr>
        <w:t>ی</w:t>
      </w:r>
      <w:r w:rsidRPr="00F337C1">
        <w:rPr>
          <w:rFonts w:cs="B Zar" w:hint="eastAsia"/>
          <w:sz w:val="28"/>
          <w:szCs w:val="28"/>
          <w:rtl/>
        </w:rPr>
        <w:t>وم</w:t>
      </w:r>
      <w:r w:rsidRPr="00F337C1">
        <w:rPr>
          <w:rFonts w:cs="B Zar"/>
          <w:sz w:val="28"/>
          <w:szCs w:val="28"/>
          <w:rtl/>
        </w:rPr>
        <w:t xml:space="preserve"> و ف</w:t>
      </w:r>
      <w:r w:rsidRPr="00F337C1">
        <w:rPr>
          <w:rFonts w:cs="B Zar" w:hint="cs"/>
          <w:sz w:val="28"/>
          <w:szCs w:val="28"/>
          <w:rtl/>
        </w:rPr>
        <w:t>ی</w:t>
      </w:r>
      <w:r w:rsidRPr="00F337C1">
        <w:rPr>
          <w:rFonts w:cs="B Zar" w:hint="eastAsia"/>
          <w:sz w:val="28"/>
          <w:szCs w:val="28"/>
          <w:rtl/>
        </w:rPr>
        <w:t>بر</w:t>
      </w:r>
      <w:r w:rsidRPr="00F337C1">
        <w:rPr>
          <w:rFonts w:cs="B Zar"/>
          <w:sz w:val="28"/>
          <w:szCs w:val="28"/>
          <w:rtl/>
        </w:rPr>
        <w:t>کربن در صحنه ظاهر شدند.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مواد سبک، بادوام و براق، دوچرخه‌ها را به ماش</w:t>
      </w:r>
      <w:r w:rsidRPr="00F337C1">
        <w:rPr>
          <w:rFonts w:cs="B Zar" w:hint="cs"/>
          <w:sz w:val="28"/>
          <w:szCs w:val="28"/>
          <w:rtl/>
        </w:rPr>
        <w:t>ی</w:t>
      </w:r>
      <w:r w:rsidRPr="00F337C1">
        <w:rPr>
          <w:rFonts w:cs="B Zar" w:hint="eastAsia"/>
          <w:sz w:val="28"/>
          <w:szCs w:val="28"/>
          <w:rtl/>
        </w:rPr>
        <w:t>ن‌ها</w:t>
      </w:r>
      <w:r w:rsidRPr="00F337C1">
        <w:rPr>
          <w:rFonts w:cs="B Zar" w:hint="cs"/>
          <w:sz w:val="28"/>
          <w:szCs w:val="28"/>
          <w:rtl/>
        </w:rPr>
        <w:t>یی با</w:t>
      </w:r>
      <w:r w:rsidRPr="00F337C1">
        <w:rPr>
          <w:rFonts w:cs="B Zar"/>
          <w:sz w:val="28"/>
          <w:szCs w:val="28"/>
          <w:rtl/>
        </w:rPr>
        <w:t xml:space="preserve"> عملکرد</w:t>
      </w:r>
      <w:r w:rsidRPr="00F337C1">
        <w:rPr>
          <w:rFonts w:cs="B Zar" w:hint="cs"/>
          <w:sz w:val="28"/>
          <w:szCs w:val="28"/>
          <w:rtl/>
        </w:rPr>
        <w:t xml:space="preserve"> بالا </w:t>
      </w:r>
      <w:r w:rsidRPr="00F337C1">
        <w:rPr>
          <w:rFonts w:cs="B Zar"/>
          <w:sz w:val="28"/>
          <w:szCs w:val="28"/>
          <w:rtl/>
        </w:rPr>
        <w:t>تبد</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کرد</w:t>
      </w:r>
      <w:r w:rsidRPr="00F337C1">
        <w:rPr>
          <w:rFonts w:cs="B Zar" w:hint="cs"/>
          <w:sz w:val="28"/>
          <w:szCs w:val="28"/>
          <w:rtl/>
        </w:rPr>
        <w:t>ه</w:t>
      </w:r>
      <w:r w:rsidRPr="00F337C1">
        <w:rPr>
          <w:rFonts w:cs="B Zar"/>
          <w:sz w:val="28"/>
          <w:szCs w:val="28"/>
          <w:rtl/>
        </w:rPr>
        <w:softHyphen/>
      </w:r>
      <w:r w:rsidRPr="00F337C1">
        <w:rPr>
          <w:rFonts w:cs="B Zar" w:hint="cs"/>
          <w:sz w:val="28"/>
          <w:szCs w:val="28"/>
          <w:rtl/>
        </w:rPr>
        <w:t>ا</w:t>
      </w:r>
      <w:r w:rsidRPr="00F337C1">
        <w:rPr>
          <w:rFonts w:cs="B Zar"/>
          <w:sz w:val="28"/>
          <w:szCs w:val="28"/>
          <w:rtl/>
        </w:rPr>
        <w:t>ند و سرعت را بهبود بخش</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ه</w:t>
      </w:r>
      <w:r w:rsidRPr="00F337C1">
        <w:rPr>
          <w:rFonts w:cs="B Zar"/>
          <w:sz w:val="28"/>
          <w:szCs w:val="28"/>
          <w:rtl/>
        </w:rPr>
        <w:softHyphen/>
      </w:r>
      <w:r w:rsidRPr="00F337C1">
        <w:rPr>
          <w:rFonts w:cs="B Zar" w:hint="cs"/>
          <w:sz w:val="28"/>
          <w:szCs w:val="28"/>
          <w:rtl/>
        </w:rPr>
        <w:t>ا</w:t>
      </w:r>
      <w:r w:rsidRPr="00F337C1">
        <w:rPr>
          <w:rFonts w:cs="B Zar" w:hint="eastAsia"/>
          <w:sz w:val="28"/>
          <w:szCs w:val="28"/>
          <w:rtl/>
        </w:rPr>
        <w:t>ند</w:t>
      </w:r>
      <w:r w:rsidRPr="00F337C1">
        <w:rPr>
          <w:rFonts w:cs="B Zar"/>
          <w:sz w:val="28"/>
          <w:szCs w:val="28"/>
          <w:rtl/>
        </w:rPr>
        <w:t>.</w:t>
      </w:r>
      <w:r w:rsidRPr="00F337C1">
        <w:rPr>
          <w:rFonts w:cs="B Zar" w:hint="cs"/>
          <w:sz w:val="28"/>
          <w:szCs w:val="28"/>
          <w:rtl/>
        </w:rPr>
        <w:t xml:space="preserve"> این تغییرات فزاینده محدود به موارد بالا نیست و ما شاهد تغییرات سریع در باطری</w:t>
      </w:r>
      <w:r w:rsidRPr="00F337C1">
        <w:rPr>
          <w:rFonts w:cs="B Zar"/>
          <w:sz w:val="28"/>
          <w:szCs w:val="28"/>
          <w:rtl/>
        </w:rPr>
        <w:softHyphen/>
      </w:r>
      <w:r w:rsidRPr="00F337C1">
        <w:rPr>
          <w:rFonts w:cs="B Zar" w:hint="cs"/>
          <w:sz w:val="28"/>
          <w:szCs w:val="28"/>
          <w:rtl/>
        </w:rPr>
        <w:t>ها و استفاده از سلول</w:t>
      </w:r>
      <w:r w:rsidRPr="00F337C1">
        <w:rPr>
          <w:rFonts w:cs="B Zar"/>
          <w:sz w:val="28"/>
          <w:szCs w:val="28"/>
          <w:rtl/>
        </w:rPr>
        <w:softHyphen/>
      </w:r>
      <w:r w:rsidRPr="00F337C1">
        <w:rPr>
          <w:rFonts w:cs="B Zar" w:hint="cs"/>
          <w:sz w:val="28"/>
          <w:szCs w:val="28"/>
          <w:rtl/>
        </w:rPr>
        <w:t>های خورشیدی در دوچرخه</w:t>
      </w:r>
      <w:r w:rsidRPr="00F337C1">
        <w:rPr>
          <w:rFonts w:cs="B Zar"/>
          <w:sz w:val="28"/>
          <w:szCs w:val="28"/>
          <w:rtl/>
        </w:rPr>
        <w:softHyphen/>
      </w:r>
      <w:r w:rsidRPr="00F337C1">
        <w:rPr>
          <w:rFonts w:cs="B Zar" w:hint="cs"/>
          <w:sz w:val="28"/>
          <w:szCs w:val="28"/>
          <w:rtl/>
        </w:rPr>
        <w:t>ها هستیم. بهبود فناوری در دوچرخه فقط محدود به بدنه یا ابزراهای اضافی آن نیست؛ امروز محققان به این فکر افتاده</w:t>
      </w:r>
      <w:r w:rsidRPr="00F337C1">
        <w:rPr>
          <w:rFonts w:cs="B Zar"/>
          <w:sz w:val="28"/>
          <w:szCs w:val="28"/>
          <w:rtl/>
        </w:rPr>
        <w:softHyphen/>
      </w:r>
      <w:r w:rsidRPr="00F337C1">
        <w:rPr>
          <w:rFonts w:cs="B Zar" w:hint="cs"/>
          <w:sz w:val="28"/>
          <w:szCs w:val="28"/>
          <w:rtl/>
        </w:rPr>
        <w:t>اند تا با استفاده از آلیاژهای حافظه</w:t>
      </w:r>
      <w:r w:rsidRPr="00F337C1">
        <w:rPr>
          <w:rFonts w:cs="B Zar"/>
          <w:sz w:val="28"/>
          <w:szCs w:val="28"/>
          <w:rtl/>
        </w:rPr>
        <w:softHyphen/>
      </w:r>
      <w:r w:rsidRPr="00F337C1">
        <w:rPr>
          <w:rFonts w:cs="B Zar" w:hint="cs"/>
          <w:sz w:val="28"/>
          <w:szCs w:val="28"/>
          <w:rtl/>
        </w:rPr>
        <w:t>دار در چرخ</w:t>
      </w:r>
      <w:r w:rsidRPr="00F337C1">
        <w:rPr>
          <w:rFonts w:cs="B Zar"/>
          <w:sz w:val="28"/>
          <w:szCs w:val="28"/>
          <w:rtl/>
        </w:rPr>
        <w:softHyphen/>
      </w:r>
      <w:r w:rsidRPr="00F337C1">
        <w:rPr>
          <w:rFonts w:cs="B Zar" w:hint="cs"/>
          <w:sz w:val="28"/>
          <w:szCs w:val="28"/>
          <w:rtl/>
        </w:rPr>
        <w:t xml:space="preserve">ها، عمر تایرها را  بالا ببرند. </w:t>
      </w:r>
    </w:p>
    <w:p w:rsidR="00F337C1" w:rsidRPr="00F337C1" w:rsidRDefault="0005504A" w:rsidP="00F337C1">
      <w:pPr>
        <w:ind w:firstLine="170"/>
        <w:rPr>
          <w:rFonts w:cs="B Zar"/>
          <w:sz w:val="28"/>
          <w:szCs w:val="28"/>
          <w:rtl/>
        </w:rPr>
      </w:pPr>
      <w:r>
        <w:rPr>
          <w:rFonts w:cs="B Zar"/>
          <w:noProof/>
          <w:sz w:val="28"/>
          <w:szCs w:val="28"/>
          <w:rtl/>
        </w:rPr>
        <w:pict>
          <v:group id="Group 262" o:spid="_x0000_s1329" style="position:absolute;left:0;text-align:left;margin-left:0;margin-top:-.05pt;width:243pt;height:183.35pt;z-index:251867136;mso-position-horizontal:left;mso-position-horizontal-relative:margin" coordsize="30861,232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">
            <v:shape id="Picture 260" o:spid="_x0000_s1330" type="#_x0000_t75" style="position:absolute;width:30861;height:203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">
              <v:imagedata r:id="rId70" o:title=""/>
            </v:shape>
            <v:rect id="Rectangle 261" o:spid="_x0000_s1331" style="position:absolute;left:238;top:20002;width:30527;height:328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" filled="f" stroked="f" strokeweight="1pt">
              <v:textbox>
                <w:txbxContent>
                  <w:p w:rsidR="008B79DF" w:rsidRPr="00650B83" w:rsidRDefault="008B79DF" w:rsidP="00F337C1">
                    <w:pPr>
                      <w:pStyle w:val="nikranshekl"/>
                    </w:pPr>
                    <w:r w:rsidRPr="00650B83">
                      <w:rPr>
                        <w:rFonts w:hint="cs"/>
                        <w:rtl/>
                      </w:rPr>
                      <w:t xml:space="preserve">شکل </w:t>
                    </w:r>
                    <w:r>
                      <w:rPr>
                        <w:rFonts w:hint="cs"/>
                        <w:rtl/>
                      </w:rPr>
                      <w:t>4</w:t>
                    </w:r>
                    <w:r w:rsidRPr="00650B83">
                      <w:rPr>
                        <w:rFonts w:hint="cs"/>
                        <w:rtl/>
                      </w:rPr>
                      <w:t xml:space="preserve">-5- </w:t>
                    </w:r>
                    <w:r>
                      <w:rPr>
                        <w:rFonts w:hint="cs"/>
                        <w:rtl/>
                      </w:rPr>
                      <w:t>دوچرخه خودران ساخت دانشگاه ام آی تی</w:t>
                    </w:r>
                  </w:p>
                </w:txbxContent>
              </v:textbox>
            </v:rect>
            <w10:wrap type="square" anchorx="margin"/>
          </v:group>
        </w:pict>
      </w:r>
      <w:r w:rsidR="00F337C1" w:rsidRPr="00F337C1">
        <w:rPr>
          <w:rFonts w:cs="B Zar" w:hint="cs"/>
          <w:sz w:val="28"/>
          <w:szCs w:val="28"/>
          <w:rtl/>
        </w:rPr>
        <w:t>همه این تغییرات نشان می</w:t>
      </w:r>
      <w:r w:rsidR="00F337C1" w:rsidRPr="00F337C1">
        <w:rPr>
          <w:rFonts w:cs="B Zar"/>
          <w:sz w:val="28"/>
          <w:szCs w:val="28"/>
          <w:rtl/>
        </w:rPr>
        <w:softHyphen/>
      </w:r>
      <w:r w:rsidR="00F337C1" w:rsidRPr="00F337C1">
        <w:rPr>
          <w:rFonts w:cs="B Zar" w:hint="cs"/>
          <w:sz w:val="28"/>
          <w:szCs w:val="28"/>
          <w:rtl/>
        </w:rPr>
        <w:t>دهد که سرعت ورود و عجین شدن تکنولوژی در ساخت دوچرخه روز به</w:t>
      </w:r>
      <w:r w:rsidR="00F337C1" w:rsidRPr="00F337C1">
        <w:rPr>
          <w:rFonts w:cs="B Zar"/>
          <w:sz w:val="28"/>
          <w:szCs w:val="28"/>
          <w:rtl/>
        </w:rPr>
        <w:softHyphen/>
      </w:r>
      <w:r w:rsidR="00F337C1" w:rsidRPr="00F337C1">
        <w:rPr>
          <w:rFonts w:cs="B Zar" w:hint="cs"/>
          <w:sz w:val="28"/>
          <w:szCs w:val="28"/>
          <w:rtl/>
        </w:rPr>
        <w:t>روز بیشتر شده و به</w:t>
      </w:r>
      <w:r w:rsidR="00F337C1" w:rsidRPr="00F337C1">
        <w:rPr>
          <w:rFonts w:cs="B Zar"/>
          <w:sz w:val="28"/>
          <w:szCs w:val="28"/>
          <w:rtl/>
        </w:rPr>
        <w:softHyphen/>
      </w:r>
      <w:r w:rsidR="00F337C1" w:rsidRPr="00F337C1">
        <w:rPr>
          <w:rFonts w:cs="B Zar" w:hint="cs"/>
          <w:sz w:val="28"/>
          <w:szCs w:val="28"/>
          <w:rtl/>
        </w:rPr>
        <w:t>زودی شاهد ورود هوش مصنوعی در آن خواهیم بود. محققان دانشگاه ام آی تی موفق شدند نوعی دوچرخه بسازند که در استفاده</w:t>
      </w:r>
      <w:r w:rsidR="00F337C1" w:rsidRPr="00F337C1">
        <w:rPr>
          <w:rFonts w:cs="B Zar"/>
          <w:sz w:val="28"/>
          <w:szCs w:val="28"/>
          <w:rtl/>
        </w:rPr>
        <w:softHyphen/>
      </w:r>
      <w:r w:rsidR="00F337C1" w:rsidRPr="00F337C1">
        <w:rPr>
          <w:rFonts w:cs="B Zar" w:hint="cs"/>
          <w:sz w:val="28"/>
          <w:szCs w:val="28"/>
          <w:rtl/>
        </w:rPr>
        <w:t>های اشتراکی خود به ایستگاه تعیین شده برگشته و حتی فرصت شارژ نیز داشته باشد. ز</w:t>
      </w:r>
      <w:r w:rsidR="00F337C1" w:rsidRPr="00F337C1">
        <w:rPr>
          <w:rFonts w:cs="B Zar"/>
          <w:sz w:val="28"/>
          <w:szCs w:val="28"/>
          <w:rtl/>
        </w:rPr>
        <w:t>مان</w:t>
      </w:r>
      <w:r w:rsidR="00F337C1" w:rsidRPr="00F337C1">
        <w:rPr>
          <w:rFonts w:cs="B Zar" w:hint="cs"/>
          <w:sz w:val="28"/>
          <w:szCs w:val="28"/>
          <w:rtl/>
        </w:rPr>
        <w:t>ی</w:t>
      </w:r>
      <w:r w:rsidR="00F337C1" w:rsidRPr="00F337C1">
        <w:rPr>
          <w:rFonts w:cs="B Zar"/>
          <w:sz w:val="28"/>
          <w:szCs w:val="28"/>
          <w:rtl/>
        </w:rPr>
        <w:t xml:space="preserve"> که دوچرخه در اخت</w:t>
      </w:r>
      <w:r w:rsidR="00F337C1" w:rsidRPr="00F337C1">
        <w:rPr>
          <w:rFonts w:cs="B Zar" w:hint="cs"/>
          <w:sz w:val="28"/>
          <w:szCs w:val="28"/>
          <w:rtl/>
        </w:rPr>
        <w:t>ی</w:t>
      </w:r>
      <w:r w:rsidR="00F337C1" w:rsidRPr="00F337C1">
        <w:rPr>
          <w:rFonts w:cs="B Zar" w:hint="eastAsia"/>
          <w:sz w:val="28"/>
          <w:szCs w:val="28"/>
          <w:rtl/>
        </w:rPr>
        <w:t>ار</w:t>
      </w:r>
      <w:r w:rsidR="00F337C1" w:rsidRPr="00F337C1">
        <w:rPr>
          <w:rFonts w:cs="B Zar"/>
          <w:sz w:val="28"/>
          <w:szCs w:val="28"/>
          <w:rtl/>
        </w:rPr>
        <w:t xml:space="preserve"> کاربر قرار م</w:t>
      </w:r>
      <w:r w:rsidR="00F337C1" w:rsidRPr="00F337C1">
        <w:rPr>
          <w:rFonts w:cs="B Zar" w:hint="cs"/>
          <w:sz w:val="28"/>
          <w:szCs w:val="28"/>
          <w:rtl/>
        </w:rPr>
        <w:t>ی‌</w:t>
      </w:r>
      <w:r w:rsidR="00F337C1" w:rsidRPr="00F337C1">
        <w:rPr>
          <w:rFonts w:cs="B Zar" w:hint="eastAsia"/>
          <w:sz w:val="28"/>
          <w:szCs w:val="28"/>
          <w:rtl/>
        </w:rPr>
        <w:t>گ</w:t>
      </w:r>
      <w:r w:rsidR="00F337C1" w:rsidRPr="00F337C1">
        <w:rPr>
          <w:rFonts w:cs="B Zar" w:hint="cs"/>
          <w:sz w:val="28"/>
          <w:szCs w:val="28"/>
          <w:rtl/>
        </w:rPr>
        <w:t>ی</w:t>
      </w:r>
      <w:r w:rsidR="00F337C1" w:rsidRPr="00F337C1">
        <w:rPr>
          <w:rFonts w:cs="B Zar" w:hint="eastAsia"/>
          <w:sz w:val="28"/>
          <w:szCs w:val="28"/>
          <w:rtl/>
        </w:rPr>
        <w:t>رد،</w:t>
      </w:r>
      <w:r w:rsidR="00F337C1" w:rsidRPr="00F337C1">
        <w:rPr>
          <w:rFonts w:cs="B Zar"/>
          <w:sz w:val="28"/>
          <w:szCs w:val="28"/>
          <w:rtl/>
        </w:rPr>
        <w:t xml:space="preserve"> </w:t>
      </w:r>
      <w:r w:rsidR="00F337C1" w:rsidRPr="00F337C1">
        <w:rPr>
          <w:rFonts w:cs="B Zar"/>
          <w:sz w:val="28"/>
          <w:szCs w:val="28"/>
          <w:rtl/>
        </w:rPr>
        <w:lastRenderedPageBreak/>
        <w:t>چرخ‌ها</w:t>
      </w:r>
      <w:r w:rsidR="00F337C1" w:rsidRPr="00F337C1">
        <w:rPr>
          <w:rFonts w:cs="B Zar" w:hint="cs"/>
          <w:sz w:val="28"/>
          <w:szCs w:val="28"/>
          <w:rtl/>
        </w:rPr>
        <w:t>ی</w:t>
      </w:r>
      <w:r w:rsidR="00F337C1" w:rsidRPr="00F337C1">
        <w:rPr>
          <w:rFonts w:cs="B Zar"/>
          <w:sz w:val="28"/>
          <w:szCs w:val="28"/>
          <w:rtl/>
        </w:rPr>
        <w:t xml:space="preserve"> عقب آن جمع م</w:t>
      </w:r>
      <w:r w:rsidR="00F337C1" w:rsidRPr="00F337C1">
        <w:rPr>
          <w:rFonts w:cs="B Zar" w:hint="cs"/>
          <w:sz w:val="28"/>
          <w:szCs w:val="28"/>
          <w:rtl/>
        </w:rPr>
        <w:t>ی‌</w:t>
      </w:r>
      <w:r w:rsidR="00F337C1" w:rsidRPr="00F337C1">
        <w:rPr>
          <w:rFonts w:cs="B Zar" w:hint="eastAsia"/>
          <w:sz w:val="28"/>
          <w:szCs w:val="28"/>
          <w:rtl/>
        </w:rPr>
        <w:t>شود</w:t>
      </w:r>
      <w:r w:rsidR="00F337C1" w:rsidRPr="00F337C1">
        <w:rPr>
          <w:rFonts w:cs="B Zar"/>
          <w:sz w:val="28"/>
          <w:szCs w:val="28"/>
          <w:rtl/>
        </w:rPr>
        <w:t xml:space="preserve"> تا امکان سوار شدن رو</w:t>
      </w:r>
      <w:r w:rsidR="00F337C1" w:rsidRPr="00F337C1">
        <w:rPr>
          <w:rFonts w:cs="B Zar" w:hint="cs"/>
          <w:sz w:val="28"/>
          <w:szCs w:val="28"/>
          <w:rtl/>
        </w:rPr>
        <w:t>ی</w:t>
      </w:r>
      <w:r w:rsidR="00F337C1" w:rsidRPr="00F337C1">
        <w:rPr>
          <w:rFonts w:cs="B Zar"/>
          <w:sz w:val="28"/>
          <w:szCs w:val="28"/>
          <w:rtl/>
        </w:rPr>
        <w:t xml:space="preserve"> آن و هدا</w:t>
      </w:r>
      <w:r w:rsidR="00F337C1" w:rsidRPr="00F337C1">
        <w:rPr>
          <w:rFonts w:cs="B Zar" w:hint="cs"/>
          <w:sz w:val="28"/>
          <w:szCs w:val="28"/>
          <w:rtl/>
        </w:rPr>
        <w:t>ی</w:t>
      </w:r>
      <w:r w:rsidR="00F337C1" w:rsidRPr="00F337C1">
        <w:rPr>
          <w:rFonts w:cs="B Zar" w:hint="eastAsia"/>
          <w:sz w:val="28"/>
          <w:szCs w:val="28"/>
          <w:rtl/>
        </w:rPr>
        <w:t>تش</w:t>
      </w:r>
      <w:r w:rsidR="00F337C1" w:rsidRPr="00F337C1">
        <w:rPr>
          <w:rFonts w:cs="B Zar"/>
          <w:sz w:val="28"/>
          <w:szCs w:val="28"/>
          <w:rtl/>
        </w:rPr>
        <w:t xml:space="preserve"> وجود داشته باشد</w:t>
      </w:r>
      <w:r w:rsidR="00F337C1" w:rsidRPr="00F337C1">
        <w:rPr>
          <w:rFonts w:cs="B Zar" w:hint="cs"/>
          <w:sz w:val="28"/>
          <w:szCs w:val="28"/>
          <w:rtl/>
        </w:rPr>
        <w:t xml:space="preserve"> و</w:t>
      </w:r>
      <w:r w:rsidR="00F337C1" w:rsidRPr="00F337C1">
        <w:rPr>
          <w:rFonts w:cs="B Zar"/>
          <w:sz w:val="28"/>
          <w:szCs w:val="28"/>
          <w:rtl/>
        </w:rPr>
        <w:t xml:space="preserve"> پس از رس</w:t>
      </w:r>
      <w:r w:rsidR="00F337C1" w:rsidRPr="00F337C1">
        <w:rPr>
          <w:rFonts w:cs="B Zar" w:hint="cs"/>
          <w:sz w:val="28"/>
          <w:szCs w:val="28"/>
          <w:rtl/>
        </w:rPr>
        <w:t>ی</w:t>
      </w:r>
      <w:r w:rsidR="00F337C1" w:rsidRPr="00F337C1">
        <w:rPr>
          <w:rFonts w:cs="B Zar" w:hint="eastAsia"/>
          <w:sz w:val="28"/>
          <w:szCs w:val="28"/>
          <w:rtl/>
        </w:rPr>
        <w:t>دن</w:t>
      </w:r>
      <w:r w:rsidR="00F337C1" w:rsidRPr="00F337C1">
        <w:rPr>
          <w:rFonts w:cs="B Zar"/>
          <w:sz w:val="28"/>
          <w:szCs w:val="28"/>
          <w:rtl/>
        </w:rPr>
        <w:t xml:space="preserve"> به مقصد، دوچرخه دوباره چرخ‌ها</w:t>
      </w:r>
      <w:r w:rsidR="00F337C1" w:rsidRPr="00F337C1">
        <w:rPr>
          <w:rFonts w:cs="B Zar" w:hint="cs"/>
          <w:sz w:val="28"/>
          <w:szCs w:val="28"/>
          <w:rtl/>
        </w:rPr>
        <w:t>ی</w:t>
      </w:r>
      <w:r w:rsidR="00F337C1" w:rsidRPr="00F337C1">
        <w:rPr>
          <w:rFonts w:cs="B Zar"/>
          <w:sz w:val="28"/>
          <w:szCs w:val="28"/>
          <w:rtl/>
        </w:rPr>
        <w:t xml:space="preserve"> خود را باز کرده و </w:t>
      </w:r>
      <w:r w:rsidR="00F337C1" w:rsidRPr="00F337C1">
        <w:rPr>
          <w:rFonts w:cs="B Zar" w:hint="cs"/>
          <w:sz w:val="28"/>
          <w:szCs w:val="28"/>
          <w:rtl/>
        </w:rPr>
        <w:t>با استفاده از نیروی باطری شارژی و جی</w:t>
      </w:r>
      <w:r w:rsidR="00F337C1" w:rsidRPr="00F337C1">
        <w:rPr>
          <w:rFonts w:cs="B Zar"/>
          <w:sz w:val="28"/>
          <w:szCs w:val="28"/>
          <w:rtl/>
        </w:rPr>
        <w:softHyphen/>
      </w:r>
      <w:r w:rsidR="00F337C1" w:rsidRPr="00F337C1">
        <w:rPr>
          <w:rFonts w:cs="B Zar" w:hint="cs"/>
          <w:sz w:val="28"/>
          <w:szCs w:val="28"/>
          <w:rtl/>
        </w:rPr>
        <w:t>پی</w:t>
      </w:r>
      <w:r w:rsidR="00F337C1" w:rsidRPr="00F337C1">
        <w:rPr>
          <w:rFonts w:cs="B Zar"/>
          <w:sz w:val="28"/>
          <w:szCs w:val="28"/>
          <w:rtl/>
        </w:rPr>
        <w:softHyphen/>
      </w:r>
      <w:r w:rsidR="00F337C1" w:rsidRPr="00F337C1">
        <w:rPr>
          <w:rFonts w:cs="B Zar" w:hint="cs"/>
          <w:sz w:val="28"/>
          <w:szCs w:val="28"/>
          <w:rtl/>
        </w:rPr>
        <w:t xml:space="preserve">اس </w:t>
      </w:r>
      <w:r w:rsidR="00F337C1" w:rsidRPr="00F337C1">
        <w:rPr>
          <w:rFonts w:cs="B Zar"/>
          <w:sz w:val="28"/>
          <w:szCs w:val="28"/>
          <w:rtl/>
        </w:rPr>
        <w:t>به سمت نزد</w:t>
      </w:r>
      <w:r w:rsidR="00F337C1" w:rsidRPr="00F337C1">
        <w:rPr>
          <w:rFonts w:cs="B Zar" w:hint="cs"/>
          <w:sz w:val="28"/>
          <w:szCs w:val="28"/>
          <w:rtl/>
        </w:rPr>
        <w:t>ی</w:t>
      </w:r>
      <w:r w:rsidR="00F337C1" w:rsidRPr="00F337C1">
        <w:rPr>
          <w:rFonts w:cs="B Zar" w:hint="eastAsia"/>
          <w:sz w:val="28"/>
          <w:szCs w:val="28"/>
          <w:rtl/>
        </w:rPr>
        <w:t>ک</w:t>
      </w:r>
      <w:r w:rsidR="00F337C1" w:rsidRPr="00F337C1">
        <w:rPr>
          <w:rFonts w:cs="B Zar"/>
          <w:sz w:val="28"/>
          <w:szCs w:val="28"/>
          <w:rtl/>
        </w:rPr>
        <w:softHyphen/>
      </w:r>
      <w:r w:rsidR="00F337C1" w:rsidRPr="00F337C1">
        <w:rPr>
          <w:rFonts w:cs="B Zar" w:hint="eastAsia"/>
          <w:sz w:val="28"/>
          <w:szCs w:val="28"/>
          <w:rtl/>
        </w:rPr>
        <w:t>تر</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ا</w:t>
      </w:r>
      <w:r w:rsidR="00F337C1" w:rsidRPr="00F337C1">
        <w:rPr>
          <w:rFonts w:cs="B Zar" w:hint="cs"/>
          <w:sz w:val="28"/>
          <w:szCs w:val="28"/>
          <w:rtl/>
        </w:rPr>
        <w:t>ی</w:t>
      </w:r>
      <w:r w:rsidR="00F337C1" w:rsidRPr="00F337C1">
        <w:rPr>
          <w:rFonts w:cs="B Zar" w:hint="eastAsia"/>
          <w:sz w:val="28"/>
          <w:szCs w:val="28"/>
          <w:rtl/>
        </w:rPr>
        <w:t>ستگاه</w:t>
      </w:r>
      <w:r w:rsidR="00F337C1" w:rsidRPr="00F337C1">
        <w:rPr>
          <w:rFonts w:cs="B Zar"/>
          <w:sz w:val="28"/>
          <w:szCs w:val="28"/>
          <w:rtl/>
        </w:rPr>
        <w:t xml:space="preserve"> شارژ م</w:t>
      </w:r>
      <w:r w:rsidR="00F337C1" w:rsidRPr="00F337C1">
        <w:rPr>
          <w:rFonts w:cs="B Zar" w:hint="cs"/>
          <w:sz w:val="28"/>
          <w:szCs w:val="28"/>
          <w:rtl/>
        </w:rPr>
        <w:t>ی‌</w:t>
      </w:r>
      <w:r w:rsidR="00F337C1" w:rsidRPr="00F337C1">
        <w:rPr>
          <w:rFonts w:cs="B Zar" w:hint="eastAsia"/>
          <w:sz w:val="28"/>
          <w:szCs w:val="28"/>
          <w:rtl/>
        </w:rPr>
        <w:t>رود</w:t>
      </w:r>
      <w:r w:rsidR="00F337C1" w:rsidRPr="00F337C1">
        <w:rPr>
          <w:rFonts w:cs="B Zar"/>
          <w:sz w:val="28"/>
          <w:szCs w:val="28"/>
          <w:rtl/>
        </w:rPr>
        <w:t xml:space="preserve">. </w:t>
      </w:r>
    </w:p>
    <w:p w:rsidR="00F337C1" w:rsidRPr="00F337C1" w:rsidRDefault="00F337C1" w:rsidP="00F337C1">
      <w:pPr>
        <w:ind w:firstLine="170"/>
        <w:rPr>
          <w:rFonts w:cs="B Zar"/>
          <w:sz w:val="28"/>
          <w:szCs w:val="28"/>
          <w:rtl/>
        </w:rPr>
      </w:pPr>
      <w:r w:rsidRPr="00F337C1">
        <w:rPr>
          <w:rFonts w:cs="B Zar" w:hint="cs"/>
          <w:sz w:val="28"/>
          <w:szCs w:val="28"/>
          <w:rtl/>
        </w:rPr>
        <w:t>این تغییرات نشان می</w:t>
      </w:r>
      <w:r w:rsidRPr="00F337C1">
        <w:rPr>
          <w:rFonts w:cs="B Zar"/>
          <w:sz w:val="28"/>
          <w:szCs w:val="28"/>
          <w:rtl/>
        </w:rPr>
        <w:softHyphen/>
      </w:r>
      <w:r w:rsidRPr="00F337C1">
        <w:rPr>
          <w:rFonts w:cs="B Zar" w:hint="cs"/>
          <w:sz w:val="28"/>
          <w:szCs w:val="28"/>
          <w:rtl/>
        </w:rPr>
        <w:t>دهد که در صنعت دوچرخه باید چشم</w:t>
      </w:r>
      <w:r w:rsidRPr="00F337C1">
        <w:rPr>
          <w:rFonts w:cs="B Zar"/>
          <w:sz w:val="28"/>
          <w:szCs w:val="28"/>
          <w:rtl/>
        </w:rPr>
        <w:softHyphen/>
      </w:r>
      <w:r w:rsidRPr="00F337C1">
        <w:rPr>
          <w:rFonts w:cs="B Zar" w:hint="cs"/>
          <w:sz w:val="28"/>
          <w:szCs w:val="28"/>
          <w:rtl/>
        </w:rPr>
        <w:t xml:space="preserve">انداز روشنی داشت تا بتوان نیازهای مشتریان را تأمین کرد. </w:t>
      </w:r>
    </w:p>
    <w:p w:rsidR="00F337C1" w:rsidRPr="00F337C1" w:rsidRDefault="00F337C1" w:rsidP="00F337C1">
      <w:pPr>
        <w:pStyle w:val="nikran3"/>
        <w:rPr>
          <w:rtl/>
        </w:rPr>
      </w:pPr>
      <w:bookmarkStart w:id="119" w:name="_Toc167473967"/>
      <w:bookmarkStart w:id="120" w:name="_Hlk167043172"/>
      <w:r w:rsidRPr="00F337C1">
        <w:rPr>
          <w:rFonts w:hint="cs"/>
          <w:rtl/>
        </w:rPr>
        <w:t>چشم انداز احمد غلامی در صنعت دوچرخه</w:t>
      </w:r>
      <w:bookmarkEnd w:id="119"/>
    </w:p>
    <w:bookmarkEnd w:id="120"/>
    <w:p w:rsidR="00F337C1" w:rsidRPr="00F337C1" w:rsidRDefault="00F337C1" w:rsidP="00F337C1">
      <w:pPr>
        <w:ind w:firstLine="170"/>
        <w:rPr>
          <w:rFonts w:cs="B Zar"/>
          <w:sz w:val="28"/>
          <w:szCs w:val="28"/>
          <w:rtl/>
        </w:rPr>
      </w:pPr>
      <w:r w:rsidRPr="00F337C1">
        <w:rPr>
          <w:rFonts w:cs="B Zar" w:hint="cs"/>
          <w:sz w:val="28"/>
          <w:szCs w:val="28"/>
          <w:rtl/>
        </w:rPr>
        <w:t>احمد غلامی شاید با جزئیاتی که در بخش بالا ذکر شد با فناوری</w:t>
      </w:r>
      <w:r w:rsidRPr="00F337C1">
        <w:rPr>
          <w:rFonts w:cs="B Zar"/>
          <w:sz w:val="28"/>
          <w:szCs w:val="28"/>
          <w:rtl/>
        </w:rPr>
        <w:softHyphen/>
      </w:r>
      <w:r w:rsidRPr="00F337C1">
        <w:rPr>
          <w:rFonts w:cs="B Zar" w:hint="cs"/>
          <w:sz w:val="28"/>
          <w:szCs w:val="28"/>
          <w:rtl/>
        </w:rPr>
        <w:t>های دوچرخه آشنا نباشد و یا امروز هم مانند دوران جوانی در حال بازدید از صنایع پیشرفته دنیا و همچنین مطالعه نشریات صنعت دوچرخه نباشد، اما آموزه</w:t>
      </w:r>
      <w:r w:rsidRPr="00F337C1">
        <w:rPr>
          <w:rFonts w:cs="B Zar"/>
          <w:sz w:val="28"/>
          <w:szCs w:val="28"/>
          <w:rtl/>
        </w:rPr>
        <w:softHyphen/>
      </w:r>
      <w:r w:rsidRPr="00F337C1">
        <w:rPr>
          <w:rFonts w:cs="B Zar" w:hint="cs"/>
          <w:sz w:val="28"/>
          <w:szCs w:val="28"/>
          <w:rtl/>
        </w:rPr>
        <w:t>های او برای مدیران جوان، زمینه تعیین چشم</w:t>
      </w:r>
      <w:r w:rsidRPr="00F337C1">
        <w:rPr>
          <w:rFonts w:cs="B Zar"/>
          <w:sz w:val="28"/>
          <w:szCs w:val="28"/>
          <w:rtl/>
        </w:rPr>
        <w:softHyphen/>
      </w:r>
      <w:r w:rsidRPr="00F337C1">
        <w:rPr>
          <w:rFonts w:cs="B Zar" w:hint="cs"/>
          <w:sz w:val="28"/>
          <w:szCs w:val="28"/>
          <w:rtl/>
        </w:rPr>
        <w:t xml:space="preserve">انداز فردا را فراهم کرده است. </w:t>
      </w:r>
    </w:p>
    <w:p w:rsidR="00F337C1" w:rsidRPr="00F337C1" w:rsidRDefault="00F337C1" w:rsidP="00F337C1">
      <w:pPr>
        <w:ind w:firstLine="170"/>
        <w:rPr>
          <w:rFonts w:cs="B Zar"/>
          <w:sz w:val="28"/>
          <w:szCs w:val="28"/>
          <w:rtl/>
        </w:rPr>
      </w:pPr>
      <w:r w:rsidRPr="00F337C1">
        <w:rPr>
          <w:rFonts w:cs="B Zar" w:hint="cs"/>
          <w:sz w:val="28"/>
          <w:szCs w:val="28"/>
          <w:rtl/>
        </w:rPr>
        <w:t>او معتقد است ما باید بهترین تولید را به جوانان کشور ارائه کنیم و مردم ما نباید هیج چیز کمتر از سایر کشورها حتی کشورهای پیشرفته داشته باشند. او می</w:t>
      </w:r>
      <w:r w:rsidRPr="00F337C1">
        <w:rPr>
          <w:rFonts w:cs="B Zar"/>
          <w:sz w:val="28"/>
          <w:szCs w:val="28"/>
          <w:rtl/>
        </w:rPr>
        <w:softHyphen/>
      </w:r>
      <w:r w:rsidRPr="00F337C1">
        <w:rPr>
          <w:rFonts w:cs="B Zar" w:hint="cs"/>
          <w:sz w:val="28"/>
          <w:szCs w:val="28"/>
          <w:rtl/>
        </w:rPr>
        <w:t>گوید: «من به تولید بسیار علاقه</w:t>
      </w:r>
      <w:r w:rsidRPr="00F337C1">
        <w:rPr>
          <w:rFonts w:cs="B Zar"/>
          <w:sz w:val="28"/>
          <w:szCs w:val="28"/>
          <w:rtl/>
        </w:rPr>
        <w:softHyphen/>
      </w:r>
      <w:r w:rsidRPr="00F337C1">
        <w:rPr>
          <w:rFonts w:cs="B Zar" w:hint="cs"/>
          <w:sz w:val="28"/>
          <w:szCs w:val="28"/>
          <w:rtl/>
        </w:rPr>
        <w:t>مندم؛ اما ابتدا با تأمین جذاب</w:t>
      </w:r>
      <w:r w:rsidRPr="00F337C1">
        <w:rPr>
          <w:rFonts w:cs="B Zar"/>
          <w:sz w:val="28"/>
          <w:szCs w:val="28"/>
          <w:rtl/>
        </w:rPr>
        <w:softHyphen/>
      </w:r>
      <w:r w:rsidRPr="00F337C1">
        <w:rPr>
          <w:rFonts w:cs="B Zar" w:hint="cs"/>
          <w:sz w:val="28"/>
          <w:szCs w:val="28"/>
          <w:rtl/>
        </w:rPr>
        <w:t>ترین محصولات،  مردم را با وسایل پیشرفته آشنا می</w:t>
      </w:r>
      <w:r w:rsidRPr="00F337C1">
        <w:rPr>
          <w:rFonts w:cs="B Zar"/>
          <w:sz w:val="28"/>
          <w:szCs w:val="28"/>
          <w:rtl/>
        </w:rPr>
        <w:softHyphen/>
      </w:r>
      <w:r w:rsidRPr="00F337C1">
        <w:rPr>
          <w:rFonts w:cs="B Zar" w:hint="cs"/>
          <w:sz w:val="28"/>
          <w:szCs w:val="28"/>
          <w:rtl/>
        </w:rPr>
        <w:t>کنم و سپس به</w:t>
      </w:r>
      <w:r w:rsidRPr="00F337C1">
        <w:rPr>
          <w:rFonts w:cs="B Zar"/>
          <w:sz w:val="28"/>
          <w:szCs w:val="28"/>
          <w:rtl/>
        </w:rPr>
        <w:softHyphen/>
      </w:r>
      <w:r w:rsidRPr="00F337C1">
        <w:rPr>
          <w:rFonts w:cs="B Zar" w:hint="cs"/>
          <w:sz w:val="28"/>
          <w:szCs w:val="28"/>
          <w:rtl/>
        </w:rPr>
        <w:t>دنبال تولیدشان می</w:t>
      </w:r>
      <w:r w:rsidRPr="00F337C1">
        <w:rPr>
          <w:rFonts w:cs="B Zar"/>
          <w:sz w:val="28"/>
          <w:szCs w:val="28"/>
          <w:rtl/>
        </w:rPr>
        <w:softHyphen/>
      </w:r>
      <w:r w:rsidRPr="00F337C1">
        <w:rPr>
          <w:rFonts w:cs="B Zar" w:hint="cs"/>
          <w:sz w:val="28"/>
          <w:szCs w:val="28"/>
          <w:rtl/>
        </w:rPr>
        <w:t>روم.» از نگاه آقای غلامی پیشرفته بودن تولیدات گروه فستوس یک الزام و باید است. او همانطور که در بخش</w:t>
      </w:r>
      <w:r w:rsidRPr="00F337C1">
        <w:rPr>
          <w:rFonts w:cs="B Zar"/>
          <w:sz w:val="28"/>
          <w:szCs w:val="28"/>
          <w:rtl/>
        </w:rPr>
        <w:softHyphen/>
      </w:r>
      <w:r w:rsidRPr="00F337C1">
        <w:rPr>
          <w:rFonts w:cs="B Zar" w:hint="cs"/>
          <w:sz w:val="28"/>
          <w:szCs w:val="28"/>
          <w:rtl/>
        </w:rPr>
        <w:t>های قبلی اشاره شد نه تنها در شیوه</w:t>
      </w:r>
      <w:r w:rsidRPr="00F337C1">
        <w:rPr>
          <w:rFonts w:cs="B Zar"/>
          <w:sz w:val="28"/>
          <w:szCs w:val="28"/>
          <w:rtl/>
        </w:rPr>
        <w:softHyphen/>
      </w:r>
      <w:r w:rsidRPr="00F337C1">
        <w:rPr>
          <w:rFonts w:cs="B Zar" w:hint="cs"/>
          <w:sz w:val="28"/>
          <w:szCs w:val="28"/>
          <w:rtl/>
        </w:rPr>
        <w:t>های بازاریابی و ارائه خدمات پس از فروش تحول ایجاد کرد، بلکه به شدت به تکنولوژی</w:t>
      </w:r>
      <w:r w:rsidRPr="00F337C1">
        <w:rPr>
          <w:rFonts w:cs="B Zar"/>
          <w:sz w:val="28"/>
          <w:szCs w:val="28"/>
          <w:rtl/>
        </w:rPr>
        <w:softHyphen/>
      </w:r>
      <w:r w:rsidRPr="00F337C1">
        <w:rPr>
          <w:rFonts w:cs="B Zar" w:hint="cs"/>
          <w:sz w:val="28"/>
          <w:szCs w:val="28"/>
          <w:rtl/>
        </w:rPr>
        <w:t>های روز علاقه</w:t>
      </w:r>
      <w:r w:rsidRPr="00F337C1">
        <w:rPr>
          <w:rFonts w:cs="B Zar"/>
          <w:sz w:val="28"/>
          <w:szCs w:val="28"/>
          <w:rtl/>
        </w:rPr>
        <w:softHyphen/>
      </w:r>
      <w:r w:rsidRPr="00F337C1">
        <w:rPr>
          <w:rFonts w:cs="B Zar" w:hint="cs"/>
          <w:sz w:val="28"/>
          <w:szCs w:val="28"/>
          <w:rtl/>
        </w:rPr>
        <w:t>مند است. این ویژگی در او پس از سال</w:t>
      </w:r>
      <w:r w:rsidRPr="00F337C1">
        <w:rPr>
          <w:rFonts w:cs="B Zar"/>
          <w:sz w:val="28"/>
          <w:szCs w:val="28"/>
          <w:rtl/>
        </w:rPr>
        <w:softHyphen/>
      </w:r>
      <w:r w:rsidRPr="00F337C1">
        <w:rPr>
          <w:rFonts w:cs="B Zar" w:hint="cs"/>
          <w:sz w:val="28"/>
          <w:szCs w:val="28"/>
          <w:rtl/>
        </w:rPr>
        <w:t>ها مراوده با شرکت</w:t>
      </w:r>
      <w:r w:rsidRPr="00F337C1">
        <w:rPr>
          <w:rFonts w:cs="B Zar"/>
          <w:sz w:val="28"/>
          <w:szCs w:val="28"/>
          <w:rtl/>
        </w:rPr>
        <w:softHyphen/>
      </w:r>
      <w:r w:rsidRPr="00F337C1">
        <w:rPr>
          <w:rFonts w:cs="B Zar" w:hint="cs"/>
          <w:sz w:val="28"/>
          <w:szCs w:val="28"/>
          <w:rtl/>
        </w:rPr>
        <w:t>های بزرگ صنعت دوچرخه و موتور سیکلت دنیا ایجاد شده است. بارها بزرگترین سازنده</w:t>
      </w:r>
      <w:r w:rsidRPr="00F337C1">
        <w:rPr>
          <w:rFonts w:cs="B Zar"/>
          <w:sz w:val="28"/>
          <w:szCs w:val="28"/>
          <w:rtl/>
        </w:rPr>
        <w:softHyphen/>
      </w:r>
      <w:r w:rsidRPr="00F337C1">
        <w:rPr>
          <w:rFonts w:cs="B Zar" w:hint="cs"/>
          <w:sz w:val="28"/>
          <w:szCs w:val="28"/>
          <w:rtl/>
        </w:rPr>
        <w:t>های دوچرخه آسیایی مانند شرکت</w:t>
      </w:r>
      <w:r w:rsidRPr="00F337C1">
        <w:rPr>
          <w:rFonts w:cs="B Zar"/>
          <w:sz w:val="28"/>
          <w:szCs w:val="28"/>
          <w:rtl/>
        </w:rPr>
        <w:softHyphen/>
      </w:r>
      <w:r w:rsidRPr="00F337C1">
        <w:rPr>
          <w:rFonts w:cs="B Zar" w:hint="cs"/>
          <w:sz w:val="28"/>
          <w:szCs w:val="28"/>
          <w:rtl/>
        </w:rPr>
        <w:t xml:space="preserve">های تایوانی و چینی را از نزدیک دیده  و با سطح تولیدات دنیا آشناست. </w:t>
      </w:r>
    </w:p>
    <w:p w:rsidR="00F337C1" w:rsidRPr="00F337C1" w:rsidRDefault="00F337C1" w:rsidP="00F337C1">
      <w:pPr>
        <w:ind w:firstLine="170"/>
        <w:rPr>
          <w:rFonts w:cs="B Zar"/>
          <w:sz w:val="28"/>
          <w:szCs w:val="28"/>
          <w:rtl/>
        </w:rPr>
      </w:pPr>
      <w:r w:rsidRPr="00F337C1">
        <w:rPr>
          <w:rFonts w:cs="B Zar" w:hint="cs"/>
          <w:sz w:val="28"/>
          <w:szCs w:val="28"/>
          <w:rtl/>
        </w:rPr>
        <w:t>اکنون که این نوشته در حال تکمیل شدن است و با وجود تحقیق و توسعه در شرکت</w:t>
      </w:r>
      <w:r w:rsidRPr="00F337C1">
        <w:rPr>
          <w:rFonts w:cs="B Zar"/>
          <w:sz w:val="28"/>
          <w:szCs w:val="28"/>
          <w:rtl/>
        </w:rPr>
        <w:softHyphen/>
      </w:r>
      <w:r w:rsidRPr="00F337C1">
        <w:rPr>
          <w:rFonts w:cs="B Zar" w:hint="cs"/>
          <w:sz w:val="28"/>
          <w:szCs w:val="28"/>
          <w:rtl/>
        </w:rPr>
        <w:t>های نیکران موتور پاسارگاد و مهرآیین</w:t>
      </w:r>
      <w:r w:rsidRPr="00F337C1">
        <w:rPr>
          <w:rFonts w:cs="B Zar"/>
          <w:sz w:val="28"/>
          <w:szCs w:val="28"/>
          <w:rtl/>
        </w:rPr>
        <w:softHyphen/>
      </w:r>
      <w:r w:rsidRPr="00F337C1">
        <w:rPr>
          <w:rFonts w:cs="B Zar" w:hint="cs"/>
          <w:sz w:val="28"/>
          <w:szCs w:val="28"/>
          <w:rtl/>
        </w:rPr>
        <w:t>وندا، به دستور او در ستاد هلدینگ فستوس بخشی برای تحقیق و توسعه و دستیابی به نتایج مطالعات دنیا در حوزه موتور سیکلت و دوچرخه در حال ایجاد شدن است. بنابراین به طور مشخص می</w:t>
      </w:r>
      <w:r w:rsidRPr="00F337C1">
        <w:rPr>
          <w:rFonts w:cs="B Zar"/>
          <w:sz w:val="28"/>
          <w:szCs w:val="28"/>
          <w:rtl/>
        </w:rPr>
        <w:softHyphen/>
      </w:r>
      <w:r w:rsidRPr="00F337C1">
        <w:rPr>
          <w:rFonts w:cs="B Zar" w:hint="cs"/>
          <w:sz w:val="28"/>
          <w:szCs w:val="28"/>
          <w:rtl/>
        </w:rPr>
        <w:t>توان گفت او به</w:t>
      </w:r>
      <w:r w:rsidRPr="00F337C1">
        <w:rPr>
          <w:rFonts w:cs="B Zar"/>
          <w:sz w:val="28"/>
          <w:szCs w:val="28"/>
          <w:rtl/>
        </w:rPr>
        <w:softHyphen/>
      </w:r>
      <w:r w:rsidRPr="00F337C1">
        <w:rPr>
          <w:rFonts w:cs="B Zar" w:hint="cs"/>
          <w:sz w:val="28"/>
          <w:szCs w:val="28"/>
          <w:rtl/>
        </w:rPr>
        <w:t>دنبال این است تا حداقل در 10 سال آینده گروه فستوس یکی از بزرگترین گروه</w:t>
      </w:r>
      <w:r w:rsidRPr="00F337C1">
        <w:rPr>
          <w:rFonts w:cs="B Zar"/>
          <w:sz w:val="28"/>
          <w:szCs w:val="28"/>
          <w:rtl/>
        </w:rPr>
        <w:softHyphen/>
      </w:r>
      <w:r w:rsidRPr="00F337C1">
        <w:rPr>
          <w:rFonts w:cs="B Zar" w:hint="cs"/>
          <w:sz w:val="28"/>
          <w:szCs w:val="28"/>
          <w:rtl/>
        </w:rPr>
        <w:t>های فعال در عرصه دوچرخه با استفاده از تکنولوژی</w:t>
      </w:r>
      <w:r w:rsidRPr="00F337C1">
        <w:rPr>
          <w:rFonts w:cs="B Zar"/>
          <w:sz w:val="28"/>
          <w:szCs w:val="28"/>
          <w:rtl/>
        </w:rPr>
        <w:softHyphen/>
      </w:r>
      <w:r w:rsidRPr="00F337C1">
        <w:rPr>
          <w:rFonts w:cs="B Zar" w:hint="cs"/>
          <w:sz w:val="28"/>
          <w:szCs w:val="28"/>
          <w:rtl/>
        </w:rPr>
        <w:t>های نوین باشد.  به طور مشخص می</w:t>
      </w:r>
      <w:r w:rsidRPr="00F337C1">
        <w:rPr>
          <w:rFonts w:cs="B Zar"/>
          <w:sz w:val="28"/>
          <w:szCs w:val="28"/>
          <w:rtl/>
        </w:rPr>
        <w:softHyphen/>
      </w:r>
      <w:r w:rsidRPr="00F337C1">
        <w:rPr>
          <w:rFonts w:cs="B Zar" w:hint="cs"/>
          <w:sz w:val="28"/>
          <w:szCs w:val="28"/>
          <w:rtl/>
        </w:rPr>
        <w:t>توان دیدگاههای احمد غلامی را در خصوص آینده بخش دوچرخه به شرح زیر معرفی کرد:</w:t>
      </w:r>
    </w:p>
    <w:p w:rsidR="00F337C1" w:rsidRPr="00F337C1" w:rsidRDefault="00476509" w:rsidP="00F337C1">
      <w:pPr>
        <w:numPr>
          <w:ilvl w:val="0"/>
          <w:numId w:val="43"/>
        </w:numPr>
        <w:rPr>
          <w:rFonts w:cs="B Zar"/>
          <w:sz w:val="28"/>
          <w:szCs w:val="28"/>
          <w:rtl/>
        </w:rPr>
      </w:pPr>
      <w:r>
        <w:rPr>
          <w:rFonts w:cs="B Zar" w:hint="cs"/>
          <w:b/>
          <w:bCs/>
          <w:sz w:val="24"/>
          <w:szCs w:val="24"/>
          <w:rtl/>
        </w:rPr>
        <w:t>تولید در منطقه ای با مزیت صادرات</w:t>
      </w:r>
      <w:r w:rsidR="00F337C1" w:rsidRPr="00F337C1">
        <w:rPr>
          <w:rFonts w:cs="B Zar" w:hint="cs"/>
          <w:sz w:val="28"/>
          <w:szCs w:val="28"/>
          <w:rtl/>
        </w:rPr>
        <w:t>: ایجاد کارخانه دوچرخه</w:t>
      </w:r>
      <w:r w:rsidR="00F337C1" w:rsidRPr="00F337C1">
        <w:rPr>
          <w:rFonts w:cs="B Zar"/>
          <w:sz w:val="28"/>
          <w:szCs w:val="28"/>
          <w:rtl/>
        </w:rPr>
        <w:softHyphen/>
      </w:r>
      <w:r w:rsidR="00F337C1" w:rsidRPr="00F337C1">
        <w:rPr>
          <w:rFonts w:cs="B Zar" w:hint="cs"/>
          <w:sz w:val="28"/>
          <w:szCs w:val="28"/>
          <w:rtl/>
        </w:rPr>
        <w:t>سازی در منطقه آزاد انزلی از جمله اقداماتی است که در راستای ارتباط بهتر با دنیا و بازارهای منطقه</w:t>
      </w:r>
      <w:r w:rsidR="00F337C1" w:rsidRPr="00F337C1">
        <w:rPr>
          <w:rFonts w:cs="B Zar"/>
          <w:sz w:val="28"/>
          <w:szCs w:val="28"/>
          <w:rtl/>
        </w:rPr>
        <w:softHyphen/>
      </w:r>
      <w:r w:rsidR="00F337C1" w:rsidRPr="00F337C1">
        <w:rPr>
          <w:rFonts w:cs="B Zar" w:hint="cs"/>
          <w:sz w:val="28"/>
          <w:szCs w:val="28"/>
          <w:rtl/>
        </w:rPr>
        <w:t>ای صورت گرفته است. او و مدیران گروه مهرآیین</w:t>
      </w:r>
      <w:r w:rsidR="00F337C1" w:rsidRPr="00F337C1">
        <w:rPr>
          <w:rFonts w:cs="B Zar"/>
          <w:sz w:val="28"/>
          <w:szCs w:val="28"/>
          <w:rtl/>
        </w:rPr>
        <w:softHyphen/>
      </w:r>
      <w:r w:rsidR="00F337C1" w:rsidRPr="00F337C1">
        <w:rPr>
          <w:rFonts w:cs="B Zar" w:hint="cs"/>
          <w:sz w:val="28"/>
          <w:szCs w:val="28"/>
          <w:rtl/>
        </w:rPr>
        <w:t>وندا بر این باورند باید محصولاتی در خور بازارهای صادراتی تولید کنند و این میسر نیست مگر اینکه دستیابی به تکنولوژی</w:t>
      </w:r>
      <w:r w:rsidR="00F337C1" w:rsidRPr="00F337C1">
        <w:rPr>
          <w:rFonts w:cs="B Zar"/>
          <w:sz w:val="28"/>
          <w:szCs w:val="28"/>
          <w:rtl/>
        </w:rPr>
        <w:softHyphen/>
      </w:r>
      <w:r w:rsidR="00F337C1" w:rsidRPr="00F337C1">
        <w:rPr>
          <w:rFonts w:cs="B Zar" w:hint="cs"/>
          <w:sz w:val="28"/>
          <w:szCs w:val="28"/>
          <w:rtl/>
        </w:rPr>
        <w:t xml:space="preserve">های جدید و همچنین قطعات پیشرفته برای گروه مهیا شود. به </w:t>
      </w:r>
      <w:r w:rsidR="00F337C1" w:rsidRPr="00F337C1">
        <w:rPr>
          <w:rFonts w:cs="B Zar" w:hint="cs"/>
          <w:sz w:val="28"/>
          <w:szCs w:val="28"/>
          <w:rtl/>
        </w:rPr>
        <w:lastRenderedPageBreak/>
        <w:t xml:space="preserve">همین دلیل تولید در شهرک صنعتی شکوهیه متوقف و به منطقه </w:t>
      </w:r>
      <w:r w:rsidR="00F05437">
        <w:rPr>
          <w:rFonts w:cs="B Zar" w:hint="cs"/>
          <w:sz w:val="28"/>
          <w:szCs w:val="28"/>
          <w:rtl/>
        </w:rPr>
        <w:t>آ</w:t>
      </w:r>
      <w:r w:rsidR="00F337C1" w:rsidRPr="00F337C1">
        <w:rPr>
          <w:rFonts w:cs="B Zar" w:hint="cs"/>
          <w:sz w:val="28"/>
          <w:szCs w:val="28"/>
          <w:rtl/>
        </w:rPr>
        <w:t>زاد تجاری انزلی منتقل شد که دارای شرایط آسانتری برای ارتباط با دنیای بیرون است.</w:t>
      </w:r>
    </w:p>
    <w:p w:rsidR="00F337C1" w:rsidRPr="00F337C1" w:rsidRDefault="00F337C1" w:rsidP="00F337C1">
      <w:pPr>
        <w:numPr>
          <w:ilvl w:val="0"/>
          <w:numId w:val="43"/>
        </w:numPr>
        <w:rPr>
          <w:rFonts w:cs="B Zar"/>
          <w:sz w:val="28"/>
          <w:szCs w:val="28"/>
          <w:rtl/>
        </w:rPr>
      </w:pPr>
      <w:r w:rsidRPr="00F337C1">
        <w:rPr>
          <w:rFonts w:cs="B Zar" w:hint="cs"/>
          <w:b/>
          <w:bCs/>
          <w:sz w:val="24"/>
          <w:szCs w:val="24"/>
          <w:rtl/>
        </w:rPr>
        <w:t>تولید ملزومات و قطعات افزدونی پیشرفته برای دوچرخه</w:t>
      </w:r>
      <w:r w:rsidRPr="00F337C1">
        <w:rPr>
          <w:rFonts w:cs="B Zar" w:hint="cs"/>
          <w:sz w:val="28"/>
          <w:szCs w:val="28"/>
          <w:rtl/>
        </w:rPr>
        <w:t>: احمد غلامی از دیرباز به این موضوع توجه خاصی داشته و تجربه گروه نیز مبین این نکته است که قبل از بسیاری از فعالان این صنعت به</w:t>
      </w:r>
      <w:r w:rsidRPr="00F337C1">
        <w:rPr>
          <w:rFonts w:cs="B Zar"/>
          <w:sz w:val="28"/>
          <w:szCs w:val="28"/>
          <w:rtl/>
        </w:rPr>
        <w:softHyphen/>
      </w:r>
      <w:r w:rsidRPr="00F337C1">
        <w:rPr>
          <w:rFonts w:cs="B Zar" w:hint="cs"/>
          <w:sz w:val="28"/>
          <w:szCs w:val="28"/>
          <w:rtl/>
        </w:rPr>
        <w:t>دنبال تأمین قطعات و ملزومات دوچرخه سواران بودند. آنها تصمیم گرفته</w:t>
      </w:r>
      <w:r w:rsidRPr="00F337C1">
        <w:rPr>
          <w:rFonts w:cs="B Zar"/>
          <w:sz w:val="28"/>
          <w:szCs w:val="28"/>
          <w:rtl/>
        </w:rPr>
        <w:softHyphen/>
      </w:r>
      <w:r w:rsidRPr="00F337C1">
        <w:rPr>
          <w:rFonts w:cs="B Zar" w:hint="cs"/>
          <w:sz w:val="28"/>
          <w:szCs w:val="28"/>
          <w:rtl/>
        </w:rPr>
        <w:t>اند تا قطعات مبتنی بر فناوری دیجیتال را برای دوچرخه</w:t>
      </w:r>
      <w:r w:rsidRPr="00F337C1">
        <w:rPr>
          <w:rFonts w:cs="B Zar"/>
          <w:sz w:val="28"/>
          <w:szCs w:val="28"/>
          <w:rtl/>
        </w:rPr>
        <w:softHyphen/>
      </w:r>
      <w:r w:rsidRPr="00F337C1">
        <w:rPr>
          <w:rFonts w:cs="B Zar" w:hint="cs"/>
          <w:sz w:val="28"/>
          <w:szCs w:val="28"/>
          <w:rtl/>
        </w:rPr>
        <w:t>های خود تأمین کنند.</w:t>
      </w:r>
    </w:p>
    <w:p w:rsidR="00F337C1" w:rsidRDefault="00F337C1" w:rsidP="00F337C1">
      <w:pPr>
        <w:numPr>
          <w:ilvl w:val="0"/>
          <w:numId w:val="43"/>
        </w:numPr>
        <w:rPr>
          <w:rFonts w:cs="B Zar"/>
          <w:sz w:val="28"/>
          <w:szCs w:val="28"/>
        </w:rPr>
      </w:pPr>
      <w:r w:rsidRPr="00F337C1">
        <w:rPr>
          <w:rFonts w:cs="B Zar" w:hint="cs"/>
          <w:b/>
          <w:bCs/>
          <w:sz w:val="24"/>
          <w:szCs w:val="24"/>
          <w:rtl/>
        </w:rPr>
        <w:t>شبکه گسترده فروش و خدمات پس از فروش</w:t>
      </w:r>
      <w:r w:rsidRPr="00F337C1">
        <w:rPr>
          <w:rFonts w:cs="B Zar" w:hint="cs"/>
          <w:sz w:val="28"/>
          <w:szCs w:val="28"/>
          <w:rtl/>
        </w:rPr>
        <w:t>: این شبکه به بازارهای ایران محدود نمی</w:t>
      </w:r>
      <w:r w:rsidRPr="00F337C1">
        <w:rPr>
          <w:rFonts w:cs="B Zar"/>
          <w:sz w:val="28"/>
          <w:szCs w:val="28"/>
          <w:rtl/>
        </w:rPr>
        <w:softHyphen/>
      </w:r>
      <w:r w:rsidRPr="00F337C1">
        <w:rPr>
          <w:rFonts w:cs="B Zar" w:hint="cs"/>
          <w:sz w:val="28"/>
          <w:szCs w:val="28"/>
          <w:rtl/>
        </w:rPr>
        <w:t>شود و در نظر است تا در 10 سال آینده بزرگترترین شبکه فروش و خدمات پس از فروش را در منطقه خاورمیانه و همچنین آسیای میانه داشته باشند. تجربه کشورهای عراق و ارمنستان به گروه فستوس شجاعت توسعه در بازارهای جدید را اعطا کرده است.</w:t>
      </w:r>
    </w:p>
    <w:p w:rsidR="00F05437" w:rsidRDefault="00F05437" w:rsidP="00F337C1">
      <w:pPr>
        <w:numPr>
          <w:ilvl w:val="0"/>
          <w:numId w:val="43"/>
        </w:numPr>
        <w:rPr>
          <w:rFonts w:cs="B Zar"/>
          <w:sz w:val="28"/>
          <w:szCs w:val="28"/>
        </w:rPr>
      </w:pPr>
      <w:r>
        <w:rPr>
          <w:rFonts w:cs="B Zar" w:hint="cs"/>
          <w:b/>
          <w:bCs/>
          <w:sz w:val="24"/>
          <w:szCs w:val="24"/>
          <w:rtl/>
        </w:rPr>
        <w:t xml:space="preserve">ساخت فریم و تنه آلومینیومی </w:t>
      </w:r>
      <w:r w:rsidRPr="00F05437">
        <w:rPr>
          <w:rFonts w:cs="B Zar" w:hint="cs"/>
          <w:sz w:val="28"/>
          <w:szCs w:val="28"/>
          <w:rtl/>
        </w:rPr>
        <w:t>:</w:t>
      </w:r>
      <w:r>
        <w:rPr>
          <w:rFonts w:cs="B Zar" w:hint="cs"/>
          <w:sz w:val="28"/>
          <w:szCs w:val="28"/>
          <w:rtl/>
        </w:rPr>
        <w:t xml:space="preserve"> ساخت دوچرخه های سبک مستلزم حذف قطعات سنگین موجود است و در نظر است با دستیابی به فناوری های پیشرفته، فلز آلومینیوم جایگزین آلیاژهای موجود شود. یکی از مهمترین موانع این تغییر، رنگ آمیزی آن است که در صنعت آلومینیوم خود نیاز به فناوری متمایز دارد. در مجموعه مهرآیین وندا و بر اساس دیدگاه احمد غلامی کارشناسان در حال مطالعه و پیاده سازی این نوع تولید هستند و امید است تا در حداکثر 3 سال آینده این مجموعه دوچرخه هایی بسیار کارآمدتر و سبک تر از قبل روانه بازار سازد. آنها تصمیم دارند تا نه تنها نیازهای صنعت دوچرخه سازی خود را تامین کنند بلکه با ساخت کارخانه ای جدید محصولات طوقه،دوشاخه، تنه و فریم را با فناوری نوین تولید و در اختیار سایر سازندگان دوچرخه در ایران و سایر کشورها قرار دهند. مزیت های کشور در دستیابی به انواع فلزات، انرژی و همچنین نیروی متخصص عوامل مهم اتخاذ این استراتژی است.</w:t>
      </w:r>
    </w:p>
    <w:p w:rsidR="00F05437" w:rsidRPr="00F337C1" w:rsidRDefault="00476509" w:rsidP="00F337C1">
      <w:pPr>
        <w:numPr>
          <w:ilvl w:val="0"/>
          <w:numId w:val="43"/>
        </w:numPr>
        <w:rPr>
          <w:rFonts w:cs="B Zar"/>
          <w:sz w:val="28"/>
          <w:szCs w:val="28"/>
        </w:rPr>
      </w:pPr>
      <w:r>
        <w:rPr>
          <w:rFonts w:cs="B Zar" w:hint="cs"/>
          <w:b/>
          <w:bCs/>
          <w:sz w:val="24"/>
          <w:szCs w:val="24"/>
          <w:rtl/>
        </w:rPr>
        <w:t xml:space="preserve">استفاده از فناوری های نوین و </w:t>
      </w:r>
      <w:r w:rsidR="00F05437" w:rsidRPr="00476509">
        <w:rPr>
          <w:rFonts w:cs="B Zar" w:hint="cs"/>
          <w:b/>
          <w:bCs/>
          <w:sz w:val="24"/>
          <w:szCs w:val="24"/>
          <w:rtl/>
        </w:rPr>
        <w:t>رباتیک سازی کارخانه</w:t>
      </w:r>
      <w:r w:rsidR="00F05437">
        <w:rPr>
          <w:rFonts w:cs="B Zar" w:hint="cs"/>
          <w:sz w:val="28"/>
          <w:szCs w:val="28"/>
          <w:rtl/>
        </w:rPr>
        <w:t xml:space="preserve"> : یکی از مهمترین </w:t>
      </w:r>
      <w:r>
        <w:rPr>
          <w:rFonts w:cs="B Zar" w:hint="cs"/>
          <w:sz w:val="28"/>
          <w:szCs w:val="28"/>
          <w:rtl/>
        </w:rPr>
        <w:t xml:space="preserve">خواسته های احمدغلامی، تولید مکانیزه و هوشمند سازی کارخانجات گروه است. او معتقد است با این روش نه تنها دقت تولیدات  کیفیت آنها ارتقای پیدا می کند بلکه خود موجب ارتقای سطح دانش و مهارت نیروی انسانی می شود. آنها در نظر دارند تا در اولین گام بخش رنگ آمیزی را هوشمند سازی کرده و از ربات ها در این بخش استفاده کنند و به تدریج این تغییر را به سایر بخش ها توسعه دهند. </w:t>
      </w:r>
    </w:p>
    <w:p w:rsidR="00F337C1" w:rsidRPr="00F337C1" w:rsidRDefault="00F337C1" w:rsidP="00F337C1">
      <w:pPr>
        <w:ind w:firstLine="170"/>
        <w:rPr>
          <w:rFonts w:cs="B Zar"/>
          <w:sz w:val="28"/>
          <w:szCs w:val="28"/>
          <w:rtl/>
        </w:rPr>
      </w:pPr>
    </w:p>
    <w:p w:rsidR="00F337C1" w:rsidRPr="00F337C1" w:rsidRDefault="00F337C1" w:rsidP="00F337C1">
      <w:pPr>
        <w:ind w:firstLine="170"/>
        <w:rPr>
          <w:rFonts w:cs="B Zar"/>
          <w:sz w:val="28"/>
          <w:szCs w:val="28"/>
          <w:rtl/>
        </w:rPr>
      </w:pPr>
    </w:p>
    <w:p w:rsidR="00F337C1" w:rsidRPr="00F337C1" w:rsidRDefault="00F337C1" w:rsidP="00F337C1">
      <w:pPr>
        <w:ind w:firstLine="170"/>
        <w:rPr>
          <w:rFonts w:cs="B Zar"/>
          <w:sz w:val="28"/>
          <w:szCs w:val="28"/>
          <w:rtl/>
        </w:rPr>
      </w:pPr>
    </w:p>
    <w:p w:rsidR="00F337C1" w:rsidRPr="00F337C1" w:rsidRDefault="00F337C1" w:rsidP="00F337C1">
      <w:pPr>
        <w:rPr>
          <w:rFonts w:cs="B Titr"/>
          <w:sz w:val="24"/>
          <w:szCs w:val="24"/>
          <w:rtl/>
          <w:lang w:bidi="fa-IR"/>
        </w:rPr>
      </w:pPr>
      <w:r w:rsidRPr="00F337C1">
        <w:rPr>
          <w:rtl/>
        </w:rPr>
        <w:lastRenderedPageBreak/>
        <w:br w:type="page"/>
      </w:r>
    </w:p>
    <w:p w:rsidR="00F337C1" w:rsidRPr="00F337C1" w:rsidRDefault="00F337C1" w:rsidP="00F337C1">
      <w:pPr>
        <w:pStyle w:val="nikran2"/>
        <w:rPr>
          <w:rtl/>
        </w:rPr>
      </w:pPr>
      <w:bookmarkStart w:id="121" w:name="_Toc167473968"/>
      <w:r w:rsidRPr="00F337C1">
        <w:rPr>
          <w:rFonts w:hint="cs"/>
          <w:rtl/>
        </w:rPr>
        <w:lastRenderedPageBreak/>
        <w:t>آینده صنعت موتور سیکلت فستوس</w:t>
      </w:r>
      <w:bookmarkEnd w:id="121"/>
    </w:p>
    <w:p w:rsidR="00F337C1" w:rsidRPr="00F337C1" w:rsidRDefault="00F337C1" w:rsidP="00F337C1">
      <w:pPr>
        <w:spacing w:before="120" w:after="120"/>
        <w:ind w:firstLine="0"/>
        <w:rPr>
          <w:rFonts w:cs="B Titr"/>
          <w:sz w:val="24"/>
          <w:szCs w:val="24"/>
          <w:rtl/>
          <w:lang w:bidi="fa-IR"/>
        </w:rPr>
      </w:pPr>
      <w:r w:rsidRPr="00F337C1">
        <w:rPr>
          <w:rFonts w:cs="B Titr" w:hint="cs"/>
          <w:sz w:val="24"/>
          <w:szCs w:val="24"/>
          <w:rtl/>
          <w:lang w:bidi="fa-IR"/>
        </w:rPr>
        <w:t>نوآوری در ساخت موتور سیکلت</w:t>
      </w:r>
    </w:p>
    <w:p w:rsidR="00F337C1" w:rsidRPr="00F337C1" w:rsidRDefault="00F337C1" w:rsidP="00F337C1">
      <w:pPr>
        <w:ind w:firstLine="170"/>
        <w:rPr>
          <w:rFonts w:cs="B Zar"/>
          <w:sz w:val="28"/>
          <w:szCs w:val="28"/>
          <w:rtl/>
        </w:rPr>
      </w:pPr>
      <w:r w:rsidRPr="00F337C1">
        <w:rPr>
          <w:rFonts w:cs="B Zar" w:hint="cs"/>
          <w:sz w:val="28"/>
          <w:szCs w:val="28"/>
          <w:rtl/>
        </w:rPr>
        <w:t>در مورد موتورسیکلت می</w:t>
      </w:r>
      <w:r w:rsidRPr="00F337C1">
        <w:rPr>
          <w:rFonts w:cs="B Zar"/>
          <w:sz w:val="28"/>
          <w:szCs w:val="28"/>
          <w:rtl/>
        </w:rPr>
        <w:softHyphen/>
      </w:r>
      <w:r w:rsidRPr="00F337C1">
        <w:rPr>
          <w:rFonts w:cs="B Zar" w:hint="cs"/>
          <w:sz w:val="28"/>
          <w:szCs w:val="28"/>
          <w:rtl/>
        </w:rPr>
        <w:t>توان داستان</w:t>
      </w:r>
      <w:r w:rsidRPr="00F337C1">
        <w:rPr>
          <w:rFonts w:cs="B Zar"/>
          <w:sz w:val="28"/>
          <w:szCs w:val="28"/>
          <w:rtl/>
        </w:rPr>
        <w:softHyphen/>
      </w:r>
      <w:r w:rsidRPr="00F337C1">
        <w:rPr>
          <w:rFonts w:cs="B Zar" w:hint="cs"/>
          <w:sz w:val="28"/>
          <w:szCs w:val="28"/>
          <w:rtl/>
        </w:rPr>
        <w:t>های بی</w:t>
      </w:r>
      <w:r w:rsidRPr="00F337C1">
        <w:rPr>
          <w:rFonts w:cs="B Zar"/>
          <w:sz w:val="28"/>
          <w:szCs w:val="28"/>
          <w:rtl/>
        </w:rPr>
        <w:softHyphen/>
      </w:r>
      <w:r w:rsidRPr="00F337C1">
        <w:rPr>
          <w:rFonts w:cs="B Zar" w:hint="cs"/>
          <w:sz w:val="28"/>
          <w:szCs w:val="28"/>
          <w:rtl/>
        </w:rPr>
        <w:t xml:space="preserve">شماری در ارتباط با تغییر تکنولوژیک بیان نمود. زیرا موتور سیکلت نسبت به دوچرخه از اجزا و قطعات بیشتری برخوردار است که در طی زمان دستخوش تغییر شده است. </w:t>
      </w:r>
      <w:r w:rsidRPr="00F337C1">
        <w:rPr>
          <w:rFonts w:cs="B Zar"/>
          <w:sz w:val="28"/>
          <w:szCs w:val="28"/>
          <w:rtl/>
        </w:rPr>
        <w:t>موتور س</w:t>
      </w:r>
      <w:r w:rsidRPr="00F337C1">
        <w:rPr>
          <w:rFonts w:cs="B Zar" w:hint="cs"/>
          <w:sz w:val="28"/>
          <w:szCs w:val="28"/>
          <w:rtl/>
        </w:rPr>
        <w:t>ی</w:t>
      </w:r>
      <w:r w:rsidRPr="00F337C1">
        <w:rPr>
          <w:rFonts w:cs="B Zar" w:hint="eastAsia"/>
          <w:sz w:val="28"/>
          <w:szCs w:val="28"/>
          <w:rtl/>
        </w:rPr>
        <w:t>کلت‌ها</w:t>
      </w:r>
      <w:r w:rsidRPr="00F337C1">
        <w:rPr>
          <w:rFonts w:cs="B Zar" w:hint="cs"/>
          <w:sz w:val="28"/>
          <w:szCs w:val="28"/>
          <w:rtl/>
        </w:rPr>
        <w:t>ی</w:t>
      </w:r>
      <w:r w:rsidRPr="00F337C1">
        <w:rPr>
          <w:rFonts w:cs="B Zar"/>
          <w:sz w:val="28"/>
          <w:szCs w:val="28"/>
          <w:rtl/>
        </w:rPr>
        <w:t xml:space="preserve"> آ</w:t>
      </w:r>
      <w:r w:rsidRPr="00F337C1">
        <w:rPr>
          <w:rFonts w:cs="B Zar" w:hint="cs"/>
          <w:sz w:val="28"/>
          <w:szCs w:val="28"/>
          <w:rtl/>
        </w:rPr>
        <w:t>ی</w:t>
      </w:r>
      <w:r w:rsidRPr="00F337C1">
        <w:rPr>
          <w:rFonts w:cs="B Zar" w:hint="eastAsia"/>
          <w:sz w:val="28"/>
          <w:szCs w:val="28"/>
          <w:rtl/>
        </w:rPr>
        <w:t>نده</w:t>
      </w:r>
      <w:r w:rsidRPr="00F337C1">
        <w:rPr>
          <w:rFonts w:cs="B Zar"/>
          <w:sz w:val="28"/>
          <w:szCs w:val="28"/>
          <w:rtl/>
        </w:rPr>
        <w:t xml:space="preserve"> با توجه به پ</w:t>
      </w:r>
      <w:r w:rsidRPr="00F337C1">
        <w:rPr>
          <w:rFonts w:cs="B Zar" w:hint="cs"/>
          <w:sz w:val="28"/>
          <w:szCs w:val="28"/>
          <w:rtl/>
        </w:rPr>
        <w:t>ی</w:t>
      </w:r>
      <w:r w:rsidRPr="00F337C1">
        <w:rPr>
          <w:rFonts w:cs="B Zar" w:hint="eastAsia"/>
          <w:sz w:val="28"/>
          <w:szCs w:val="28"/>
          <w:rtl/>
        </w:rPr>
        <w:t>شرفت‌ها</w:t>
      </w:r>
      <w:r w:rsidRPr="00F337C1">
        <w:rPr>
          <w:rFonts w:cs="B Zar" w:hint="cs"/>
          <w:sz w:val="28"/>
          <w:szCs w:val="28"/>
          <w:rtl/>
        </w:rPr>
        <w:t>ی</w:t>
      </w:r>
      <w:r w:rsidRPr="00F337C1">
        <w:rPr>
          <w:rFonts w:cs="B Zar"/>
          <w:sz w:val="28"/>
          <w:szCs w:val="28"/>
          <w:rtl/>
        </w:rPr>
        <w:t xml:space="preserve"> تکنولوژ</w:t>
      </w:r>
      <w:r w:rsidRPr="00F337C1">
        <w:rPr>
          <w:rFonts w:cs="B Zar" w:hint="cs"/>
          <w:sz w:val="28"/>
          <w:szCs w:val="28"/>
          <w:rtl/>
        </w:rPr>
        <w:t>ی</w:t>
      </w:r>
      <w:r w:rsidRPr="00F337C1">
        <w:rPr>
          <w:rFonts w:cs="B Zar"/>
          <w:sz w:val="28"/>
          <w:szCs w:val="28"/>
          <w:rtl/>
        </w:rPr>
        <w:t xml:space="preserve"> و نوآور</w:t>
      </w:r>
      <w:r w:rsidRPr="00F337C1">
        <w:rPr>
          <w:rFonts w:cs="B Zar" w:hint="cs"/>
          <w:sz w:val="28"/>
          <w:szCs w:val="28"/>
          <w:rtl/>
        </w:rPr>
        <w:t>ی‌</w:t>
      </w:r>
      <w:r w:rsidRPr="00F337C1">
        <w:rPr>
          <w:rFonts w:cs="B Zar" w:hint="eastAsia"/>
          <w:sz w:val="28"/>
          <w:szCs w:val="28"/>
          <w:rtl/>
        </w:rPr>
        <w:t>ها</w:t>
      </w:r>
      <w:r w:rsidRPr="00F337C1">
        <w:rPr>
          <w:rFonts w:cs="B Zar" w:hint="cs"/>
          <w:sz w:val="28"/>
          <w:szCs w:val="28"/>
          <w:rtl/>
        </w:rPr>
        <w:t>ی</w:t>
      </w:r>
      <w:r w:rsidRPr="00F337C1">
        <w:rPr>
          <w:rFonts w:cs="B Zar"/>
          <w:sz w:val="28"/>
          <w:szCs w:val="28"/>
          <w:rtl/>
        </w:rPr>
        <w:t xml:space="preserve"> طراح</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قابل</w:t>
      </w:r>
      <w:r w:rsidRPr="00F337C1">
        <w:rPr>
          <w:rFonts w:cs="B Zar" w:hint="cs"/>
          <w:sz w:val="28"/>
          <w:szCs w:val="28"/>
          <w:rtl/>
        </w:rPr>
        <w:t>ی</w:t>
      </w:r>
      <w:r w:rsidRPr="00F337C1">
        <w:rPr>
          <w:rFonts w:cs="B Zar" w:hint="eastAsia"/>
          <w:sz w:val="28"/>
          <w:szCs w:val="28"/>
          <w:rtl/>
        </w:rPr>
        <w:t>ت‌ها</w:t>
      </w:r>
      <w:r w:rsidRPr="00F337C1">
        <w:rPr>
          <w:rFonts w:cs="B Zar"/>
          <w:sz w:val="28"/>
          <w:szCs w:val="28"/>
          <w:rtl/>
        </w:rPr>
        <w:t xml:space="preserve"> و و</w:t>
      </w:r>
      <w:r w:rsidRPr="00F337C1">
        <w:rPr>
          <w:rFonts w:cs="B Zar" w:hint="cs"/>
          <w:sz w:val="28"/>
          <w:szCs w:val="28"/>
          <w:rtl/>
        </w:rPr>
        <w:t>ی</w:t>
      </w:r>
      <w:r w:rsidRPr="00F337C1">
        <w:rPr>
          <w:rFonts w:cs="B Zar" w:hint="eastAsia"/>
          <w:sz w:val="28"/>
          <w:szCs w:val="28"/>
          <w:rtl/>
        </w:rPr>
        <w:t>ژگ</w:t>
      </w:r>
      <w:r w:rsidRPr="00F337C1">
        <w:rPr>
          <w:rFonts w:cs="B Zar" w:hint="cs"/>
          <w:sz w:val="28"/>
          <w:szCs w:val="28"/>
          <w:rtl/>
        </w:rPr>
        <w:t>ی‌</w:t>
      </w:r>
      <w:r w:rsidRPr="00F337C1">
        <w:rPr>
          <w:rFonts w:cs="B Zar" w:hint="eastAsia"/>
          <w:sz w:val="28"/>
          <w:szCs w:val="28"/>
          <w:rtl/>
        </w:rPr>
        <w:t>ها</w:t>
      </w:r>
      <w:r w:rsidRPr="00F337C1">
        <w:rPr>
          <w:rFonts w:cs="B Zar" w:hint="cs"/>
          <w:sz w:val="28"/>
          <w:szCs w:val="28"/>
          <w:rtl/>
        </w:rPr>
        <w:t>ی</w:t>
      </w:r>
      <w:r w:rsidRPr="00F337C1">
        <w:rPr>
          <w:rFonts w:cs="B Zar"/>
          <w:sz w:val="28"/>
          <w:szCs w:val="28"/>
          <w:rtl/>
        </w:rPr>
        <w:t xml:space="preserve"> منحصربه‌فرد</w:t>
      </w:r>
      <w:r w:rsidRPr="00F337C1">
        <w:rPr>
          <w:rFonts w:cs="B Zar" w:hint="cs"/>
          <w:sz w:val="28"/>
          <w:szCs w:val="28"/>
          <w:rtl/>
        </w:rPr>
        <w:t>ی</w:t>
      </w:r>
      <w:r w:rsidRPr="00F337C1">
        <w:rPr>
          <w:rFonts w:cs="B Zar"/>
          <w:sz w:val="28"/>
          <w:szCs w:val="28"/>
          <w:rtl/>
        </w:rPr>
        <w:t xml:space="preserve"> را خواهند داشت. اتصال به ا</w:t>
      </w:r>
      <w:r w:rsidRPr="00F337C1">
        <w:rPr>
          <w:rFonts w:cs="B Zar" w:hint="cs"/>
          <w:sz w:val="28"/>
          <w:szCs w:val="28"/>
          <w:rtl/>
        </w:rPr>
        <w:t>ی</w:t>
      </w:r>
      <w:r w:rsidRPr="00F337C1">
        <w:rPr>
          <w:rFonts w:cs="B Zar" w:hint="eastAsia"/>
          <w:sz w:val="28"/>
          <w:szCs w:val="28"/>
          <w:rtl/>
        </w:rPr>
        <w:t>نترنت،</w:t>
      </w:r>
      <w:r w:rsidRPr="00F337C1">
        <w:rPr>
          <w:rFonts w:cs="B Zar"/>
          <w:sz w:val="28"/>
          <w:szCs w:val="28"/>
          <w:rtl/>
        </w:rPr>
        <w:t xml:space="preserve"> پ</w:t>
      </w:r>
      <w:r w:rsidRPr="00F337C1">
        <w:rPr>
          <w:rFonts w:cs="B Zar" w:hint="cs"/>
          <w:sz w:val="28"/>
          <w:szCs w:val="28"/>
          <w:rtl/>
        </w:rPr>
        <w:t>ی</w:t>
      </w:r>
      <w:r w:rsidRPr="00F337C1">
        <w:rPr>
          <w:rFonts w:cs="B Zar" w:hint="eastAsia"/>
          <w:sz w:val="28"/>
          <w:szCs w:val="28"/>
          <w:rtl/>
        </w:rPr>
        <w:t>شرانه‌ها</w:t>
      </w:r>
      <w:r w:rsidRPr="00F337C1">
        <w:rPr>
          <w:rFonts w:cs="B Zar" w:hint="cs"/>
          <w:sz w:val="28"/>
          <w:szCs w:val="28"/>
          <w:rtl/>
        </w:rPr>
        <w:t>ی</w:t>
      </w:r>
      <w:r w:rsidRPr="00F337C1">
        <w:rPr>
          <w:rFonts w:cs="B Zar"/>
          <w:sz w:val="28"/>
          <w:szCs w:val="28"/>
          <w:rtl/>
        </w:rPr>
        <w:t xml:space="preserve"> برق</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خودران بودن، طراح</w:t>
      </w:r>
      <w:r w:rsidRPr="00F337C1">
        <w:rPr>
          <w:rFonts w:cs="B Zar" w:hint="cs"/>
          <w:sz w:val="28"/>
          <w:szCs w:val="28"/>
          <w:rtl/>
        </w:rPr>
        <w:t>ی</w:t>
      </w:r>
      <w:r w:rsidRPr="00F337C1">
        <w:rPr>
          <w:rFonts w:cs="B Zar"/>
          <w:sz w:val="28"/>
          <w:szCs w:val="28"/>
          <w:rtl/>
        </w:rPr>
        <w:t xml:space="preserve"> هوشمند و سبک، امن</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و تکنولوژ</w:t>
      </w:r>
      <w:r w:rsidRPr="00F337C1">
        <w:rPr>
          <w:rFonts w:cs="B Zar" w:hint="cs"/>
          <w:sz w:val="28"/>
          <w:szCs w:val="28"/>
          <w:rtl/>
        </w:rPr>
        <w:t>ی</w:t>
      </w:r>
      <w:r w:rsidRPr="00F337C1">
        <w:rPr>
          <w:rFonts w:cs="B Zar"/>
          <w:sz w:val="28"/>
          <w:szCs w:val="28"/>
          <w:rtl/>
        </w:rPr>
        <w:t xml:space="preserve"> پ</w:t>
      </w:r>
      <w:r w:rsidRPr="00F337C1">
        <w:rPr>
          <w:rFonts w:cs="B Zar" w:hint="cs"/>
          <w:sz w:val="28"/>
          <w:szCs w:val="28"/>
          <w:rtl/>
        </w:rPr>
        <w:t>ی</w:t>
      </w:r>
      <w:r w:rsidRPr="00F337C1">
        <w:rPr>
          <w:rFonts w:cs="B Zar" w:hint="eastAsia"/>
          <w:sz w:val="28"/>
          <w:szCs w:val="28"/>
          <w:rtl/>
        </w:rPr>
        <w:t>شرفته،</w:t>
      </w:r>
      <w:r w:rsidRPr="00F337C1">
        <w:rPr>
          <w:rFonts w:cs="B Zar"/>
          <w:sz w:val="28"/>
          <w:szCs w:val="28"/>
          <w:rtl/>
        </w:rPr>
        <w:t xml:space="preserve"> تنها بخش</w:t>
      </w:r>
      <w:r w:rsidRPr="00F337C1">
        <w:rPr>
          <w:rFonts w:cs="B Zar" w:hint="cs"/>
          <w:sz w:val="28"/>
          <w:szCs w:val="28"/>
          <w:rtl/>
        </w:rPr>
        <w:t>ی</w:t>
      </w:r>
      <w:r w:rsidRPr="00F337C1">
        <w:rPr>
          <w:rFonts w:cs="B Zar"/>
          <w:sz w:val="28"/>
          <w:szCs w:val="28"/>
          <w:rtl/>
        </w:rPr>
        <w:t xml:space="preserve"> از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تغ</w:t>
      </w:r>
      <w:r w:rsidRPr="00F337C1">
        <w:rPr>
          <w:rFonts w:cs="B Zar" w:hint="cs"/>
          <w:sz w:val="28"/>
          <w:szCs w:val="28"/>
          <w:rtl/>
        </w:rPr>
        <w:t>یی</w:t>
      </w:r>
      <w:r w:rsidRPr="00F337C1">
        <w:rPr>
          <w:rFonts w:cs="B Zar" w:hint="eastAsia"/>
          <w:sz w:val="28"/>
          <w:szCs w:val="28"/>
          <w:rtl/>
        </w:rPr>
        <w:t>رات</w:t>
      </w:r>
      <w:r w:rsidRPr="00F337C1">
        <w:rPr>
          <w:rFonts w:cs="B Zar"/>
          <w:sz w:val="28"/>
          <w:szCs w:val="28"/>
          <w:rtl/>
        </w:rPr>
        <w:t xml:space="preserve"> است. موتور س</w:t>
      </w:r>
      <w:r w:rsidRPr="00F337C1">
        <w:rPr>
          <w:rFonts w:cs="B Zar" w:hint="cs"/>
          <w:sz w:val="28"/>
          <w:szCs w:val="28"/>
          <w:rtl/>
        </w:rPr>
        <w:t>ی</w:t>
      </w:r>
      <w:r w:rsidRPr="00F337C1">
        <w:rPr>
          <w:rFonts w:cs="B Zar" w:hint="eastAsia"/>
          <w:sz w:val="28"/>
          <w:szCs w:val="28"/>
          <w:rtl/>
        </w:rPr>
        <w:t>کلت‌ها</w:t>
      </w:r>
      <w:r w:rsidRPr="00F337C1">
        <w:rPr>
          <w:rFonts w:cs="B Zar" w:hint="cs"/>
          <w:sz w:val="28"/>
          <w:szCs w:val="28"/>
          <w:rtl/>
        </w:rPr>
        <w:t>ی</w:t>
      </w:r>
      <w:r w:rsidRPr="00F337C1">
        <w:rPr>
          <w:rFonts w:cs="B Zar"/>
          <w:sz w:val="28"/>
          <w:szCs w:val="28"/>
          <w:rtl/>
        </w:rPr>
        <w:t xml:space="preserve"> آ</w:t>
      </w:r>
      <w:r w:rsidRPr="00F337C1">
        <w:rPr>
          <w:rFonts w:cs="B Zar" w:hint="cs"/>
          <w:sz w:val="28"/>
          <w:szCs w:val="28"/>
          <w:rtl/>
        </w:rPr>
        <w:t>ی</w:t>
      </w:r>
      <w:r w:rsidRPr="00F337C1">
        <w:rPr>
          <w:rFonts w:cs="B Zar" w:hint="eastAsia"/>
          <w:sz w:val="28"/>
          <w:szCs w:val="28"/>
          <w:rtl/>
        </w:rPr>
        <w:t>نده</w:t>
      </w:r>
      <w:r w:rsidRPr="00F337C1">
        <w:rPr>
          <w:rFonts w:cs="B Zar"/>
          <w:sz w:val="28"/>
          <w:szCs w:val="28"/>
          <w:rtl/>
        </w:rPr>
        <w:t xml:space="preserve"> به دل</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و</w:t>
      </w:r>
      <w:r w:rsidRPr="00F337C1">
        <w:rPr>
          <w:rFonts w:cs="B Zar" w:hint="cs"/>
          <w:sz w:val="28"/>
          <w:szCs w:val="28"/>
          <w:rtl/>
        </w:rPr>
        <w:t>ی</w:t>
      </w:r>
      <w:r w:rsidRPr="00F337C1">
        <w:rPr>
          <w:rFonts w:cs="B Zar" w:hint="eastAsia"/>
          <w:sz w:val="28"/>
          <w:szCs w:val="28"/>
          <w:rtl/>
        </w:rPr>
        <w:t>ژگ</w:t>
      </w:r>
      <w:r w:rsidRPr="00F337C1">
        <w:rPr>
          <w:rFonts w:cs="B Zar" w:hint="cs"/>
          <w:sz w:val="28"/>
          <w:szCs w:val="28"/>
          <w:rtl/>
        </w:rPr>
        <w:t>ی‌</w:t>
      </w:r>
      <w:r w:rsidRPr="00F337C1">
        <w:rPr>
          <w:rFonts w:cs="B Zar" w:hint="eastAsia"/>
          <w:sz w:val="28"/>
          <w:szCs w:val="28"/>
          <w:rtl/>
        </w:rPr>
        <w:t>ها،</w:t>
      </w:r>
      <w:r w:rsidRPr="00F337C1">
        <w:rPr>
          <w:rFonts w:cs="B Zar"/>
          <w:sz w:val="28"/>
          <w:szCs w:val="28"/>
          <w:rtl/>
        </w:rPr>
        <w:t xml:space="preserve"> ب</w:t>
      </w:r>
      <w:r w:rsidRPr="00F337C1">
        <w:rPr>
          <w:rFonts w:cs="B Zar" w:hint="cs"/>
          <w:sz w:val="28"/>
          <w:szCs w:val="28"/>
          <w:rtl/>
        </w:rPr>
        <w:t>ی</w:t>
      </w:r>
      <w:r w:rsidRPr="00F337C1">
        <w:rPr>
          <w:rFonts w:cs="B Zar" w:hint="eastAsia"/>
          <w:sz w:val="28"/>
          <w:szCs w:val="28"/>
          <w:rtl/>
        </w:rPr>
        <w:t>شتر</w:t>
      </w:r>
      <w:r w:rsidRPr="00F337C1">
        <w:rPr>
          <w:rFonts w:cs="B Zar"/>
          <w:sz w:val="28"/>
          <w:szCs w:val="28"/>
          <w:rtl/>
        </w:rPr>
        <w:t xml:space="preserve"> از </w:t>
      </w:r>
      <w:r w:rsidRPr="00F337C1">
        <w:rPr>
          <w:rFonts w:cs="B Zar" w:hint="cs"/>
          <w:sz w:val="28"/>
          <w:szCs w:val="28"/>
          <w:rtl/>
        </w:rPr>
        <w:t>ی</w:t>
      </w:r>
      <w:r w:rsidRPr="00F337C1">
        <w:rPr>
          <w:rFonts w:cs="B Zar" w:hint="eastAsia"/>
          <w:sz w:val="28"/>
          <w:szCs w:val="28"/>
          <w:rtl/>
        </w:rPr>
        <w:t>ک</w:t>
      </w:r>
      <w:r w:rsidRPr="00F337C1">
        <w:rPr>
          <w:rFonts w:cs="B Zar"/>
          <w:sz w:val="28"/>
          <w:szCs w:val="28"/>
          <w:rtl/>
        </w:rPr>
        <w:t xml:space="preserve"> وس</w:t>
      </w:r>
      <w:r w:rsidRPr="00F337C1">
        <w:rPr>
          <w:rFonts w:cs="B Zar" w:hint="cs"/>
          <w:sz w:val="28"/>
          <w:szCs w:val="28"/>
          <w:rtl/>
        </w:rPr>
        <w:t>ی</w:t>
      </w:r>
      <w:r w:rsidRPr="00F337C1">
        <w:rPr>
          <w:rFonts w:cs="B Zar" w:hint="eastAsia"/>
          <w:sz w:val="28"/>
          <w:szCs w:val="28"/>
          <w:rtl/>
        </w:rPr>
        <w:t>له</w:t>
      </w:r>
      <w:r w:rsidRPr="00F337C1">
        <w:rPr>
          <w:rFonts w:cs="B Zar"/>
          <w:sz w:val="28"/>
          <w:szCs w:val="28"/>
          <w:rtl/>
        </w:rPr>
        <w:t xml:space="preserve"> نقل</w:t>
      </w:r>
      <w:r w:rsidRPr="00F337C1">
        <w:rPr>
          <w:rFonts w:cs="B Zar" w:hint="cs"/>
          <w:sz w:val="28"/>
          <w:szCs w:val="28"/>
          <w:rtl/>
        </w:rPr>
        <w:t>ی</w:t>
      </w:r>
      <w:r w:rsidRPr="00F337C1">
        <w:rPr>
          <w:rFonts w:cs="B Zar" w:hint="eastAsia"/>
          <w:sz w:val="28"/>
          <w:szCs w:val="28"/>
          <w:rtl/>
        </w:rPr>
        <w:t>ه</w:t>
      </w:r>
      <w:r w:rsidRPr="00F337C1">
        <w:rPr>
          <w:rFonts w:cs="B Zar"/>
          <w:sz w:val="28"/>
          <w:szCs w:val="28"/>
          <w:rtl/>
        </w:rPr>
        <w:t xml:space="preserve"> تبد</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به </w:t>
      </w:r>
      <w:r w:rsidRPr="00F337C1">
        <w:rPr>
          <w:rFonts w:cs="B Zar" w:hint="cs"/>
          <w:sz w:val="28"/>
          <w:szCs w:val="28"/>
          <w:rtl/>
        </w:rPr>
        <w:t>ی</w:t>
      </w:r>
      <w:r w:rsidRPr="00F337C1">
        <w:rPr>
          <w:rFonts w:cs="B Zar" w:hint="eastAsia"/>
          <w:sz w:val="28"/>
          <w:szCs w:val="28"/>
          <w:rtl/>
        </w:rPr>
        <w:t>ک</w:t>
      </w:r>
      <w:r w:rsidRPr="00F337C1">
        <w:rPr>
          <w:rFonts w:cs="B Zar"/>
          <w:sz w:val="28"/>
          <w:szCs w:val="28"/>
          <w:rtl/>
        </w:rPr>
        <w:t xml:space="preserve"> تجربه فراگ</w:t>
      </w:r>
      <w:r w:rsidRPr="00F337C1">
        <w:rPr>
          <w:rFonts w:cs="B Zar" w:hint="cs"/>
          <w:sz w:val="28"/>
          <w:szCs w:val="28"/>
          <w:rtl/>
        </w:rPr>
        <w:t>ی</w:t>
      </w:r>
      <w:r w:rsidRPr="00F337C1">
        <w:rPr>
          <w:rFonts w:cs="B Zar" w:hint="eastAsia"/>
          <w:sz w:val="28"/>
          <w:szCs w:val="28"/>
          <w:rtl/>
        </w:rPr>
        <w:t>ر</w:t>
      </w:r>
      <w:r w:rsidRPr="00F337C1">
        <w:rPr>
          <w:rFonts w:cs="B Zar"/>
          <w:sz w:val="28"/>
          <w:szCs w:val="28"/>
          <w:rtl/>
        </w:rPr>
        <w:t xml:space="preserve"> و ه</w:t>
      </w:r>
      <w:r w:rsidRPr="00F337C1">
        <w:rPr>
          <w:rFonts w:cs="B Zar" w:hint="cs"/>
          <w:sz w:val="28"/>
          <w:szCs w:val="28"/>
          <w:rtl/>
        </w:rPr>
        <w:t>ی</w:t>
      </w:r>
      <w:r w:rsidRPr="00F337C1">
        <w:rPr>
          <w:rFonts w:cs="B Zar" w:hint="eastAsia"/>
          <w:sz w:val="28"/>
          <w:szCs w:val="28"/>
          <w:rtl/>
        </w:rPr>
        <w:t>جان‌انگ</w:t>
      </w:r>
      <w:r w:rsidRPr="00F337C1">
        <w:rPr>
          <w:rFonts w:cs="B Zar" w:hint="cs"/>
          <w:sz w:val="28"/>
          <w:szCs w:val="28"/>
          <w:rtl/>
        </w:rPr>
        <w:t>ی</w:t>
      </w:r>
      <w:r w:rsidRPr="00F337C1">
        <w:rPr>
          <w:rFonts w:cs="B Zar" w:hint="eastAsia"/>
          <w:sz w:val="28"/>
          <w:szCs w:val="28"/>
          <w:rtl/>
        </w:rPr>
        <w:t>ز</w:t>
      </w:r>
      <w:r w:rsidRPr="00F337C1">
        <w:rPr>
          <w:rFonts w:cs="B Zar"/>
          <w:sz w:val="28"/>
          <w:szCs w:val="28"/>
          <w:rtl/>
        </w:rPr>
        <w:t xml:space="preserve"> خواهند شد.</w:t>
      </w:r>
    </w:p>
    <w:p w:rsidR="00F337C1" w:rsidRPr="00F337C1" w:rsidRDefault="00F337C1" w:rsidP="00F337C1">
      <w:pPr>
        <w:ind w:firstLine="170"/>
        <w:rPr>
          <w:rFonts w:cs="B Zar"/>
          <w:sz w:val="28"/>
          <w:szCs w:val="28"/>
          <w:rtl/>
        </w:rPr>
      </w:pPr>
      <w:r w:rsidRPr="00F337C1">
        <w:rPr>
          <w:rFonts w:cs="B Zar"/>
          <w:noProof/>
          <w:sz w:val="28"/>
          <w:szCs w:val="28"/>
          <w:rtl/>
          <w:lang w:bidi="fa-IR"/>
        </w:rPr>
        <w:drawing>
          <wp:inline distT="0" distB="0" distL="0" distR="0">
            <wp:extent cx="5760085" cy="288036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موتور-سیکلت-های-آینده-چگونه-خواهند-بود.jpg"/>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0085" cy="2880360"/>
                    </a:xfrm>
                    <a:prstGeom prst="rect">
                      <a:avLst/>
                    </a:prstGeom>
                  </pic:spPr>
                </pic:pic>
              </a:graphicData>
            </a:graphic>
          </wp:inline>
        </w:drawing>
      </w:r>
    </w:p>
    <w:p w:rsidR="00F337C1" w:rsidRPr="00F337C1" w:rsidRDefault="00F337C1" w:rsidP="00F337C1">
      <w:pPr>
        <w:spacing w:after="120"/>
        <w:ind w:firstLine="0"/>
        <w:jc w:val="center"/>
        <w:rPr>
          <w:rFonts w:cs="B Titr"/>
          <w:color w:val="000000" w:themeColor="text1"/>
          <w:sz w:val="20"/>
          <w:szCs w:val="20"/>
          <w:rtl/>
          <w:lang w:bidi="fa-IR"/>
        </w:rPr>
      </w:pPr>
      <w:r w:rsidRPr="00F337C1">
        <w:rPr>
          <w:rFonts w:cs="B Titr" w:hint="cs"/>
          <w:color w:val="000000" w:themeColor="text1"/>
          <w:sz w:val="20"/>
          <w:szCs w:val="20"/>
          <w:rtl/>
          <w:lang w:bidi="fa-IR"/>
        </w:rPr>
        <w:t>شکل 5-5- طراحی مفهومی موتور سیکلت</w:t>
      </w:r>
      <w:r w:rsidRPr="00F337C1">
        <w:rPr>
          <w:rFonts w:cs="B Titr"/>
          <w:color w:val="000000" w:themeColor="text1"/>
          <w:sz w:val="20"/>
          <w:szCs w:val="20"/>
          <w:rtl/>
          <w:lang w:bidi="fa-IR"/>
        </w:rPr>
        <w:softHyphen/>
      </w:r>
      <w:r w:rsidRPr="00F337C1">
        <w:rPr>
          <w:rFonts w:cs="B Titr" w:hint="cs"/>
          <w:color w:val="000000" w:themeColor="text1"/>
          <w:sz w:val="20"/>
          <w:szCs w:val="20"/>
          <w:rtl/>
          <w:lang w:bidi="fa-IR"/>
        </w:rPr>
        <w:t xml:space="preserve">های آینده توسط طراح روسی </w:t>
      </w:r>
      <w:r w:rsidRPr="00F337C1">
        <w:rPr>
          <w:rFonts w:cs="B Titr"/>
          <w:color w:val="000000" w:themeColor="text1"/>
          <w:sz w:val="20"/>
          <w:szCs w:val="20"/>
          <w:lang w:bidi="fa-IR"/>
        </w:rPr>
        <w:t>Roman Dolzhenko</w:t>
      </w:r>
      <w:r w:rsidRPr="00F337C1">
        <w:rPr>
          <w:rFonts w:cs="B Titr" w:hint="cs"/>
          <w:color w:val="000000" w:themeColor="text1"/>
          <w:sz w:val="20"/>
          <w:szCs w:val="20"/>
          <w:rtl/>
          <w:lang w:bidi="fa-IR"/>
        </w:rPr>
        <w:t xml:space="preserve"> ( (2020)</w:t>
      </w:r>
    </w:p>
    <w:p w:rsidR="00F337C1" w:rsidRPr="00F337C1" w:rsidRDefault="00F337C1" w:rsidP="00F337C1">
      <w:pPr>
        <w:ind w:firstLine="170"/>
        <w:rPr>
          <w:rFonts w:cs="B Zar"/>
          <w:sz w:val="28"/>
          <w:szCs w:val="28"/>
          <w:rtl/>
        </w:rPr>
      </w:pPr>
      <w:r w:rsidRPr="00F337C1">
        <w:rPr>
          <w:rFonts w:cs="B Zar" w:hint="cs"/>
          <w:sz w:val="28"/>
          <w:szCs w:val="28"/>
          <w:rtl/>
        </w:rPr>
        <w:t>اینترنت موتورسیکلت</w:t>
      </w:r>
      <w:r w:rsidRPr="00F337C1">
        <w:rPr>
          <w:rFonts w:cs="B Zar"/>
          <w:sz w:val="28"/>
          <w:szCs w:val="28"/>
          <w:rtl/>
        </w:rPr>
        <w:softHyphen/>
      </w:r>
      <w:r w:rsidRPr="00F337C1">
        <w:rPr>
          <w:rFonts w:cs="B Zar" w:hint="cs"/>
          <w:sz w:val="28"/>
          <w:szCs w:val="28"/>
          <w:rtl/>
        </w:rPr>
        <w:t>ها را بیشتر از پیش دگرگون خواهد کرد. موتورسواران می</w:t>
      </w:r>
      <w:r w:rsidRPr="00F337C1">
        <w:rPr>
          <w:rFonts w:cs="B Zar"/>
          <w:sz w:val="28"/>
          <w:szCs w:val="28"/>
          <w:rtl/>
        </w:rPr>
        <w:softHyphen/>
      </w:r>
      <w:r w:rsidRPr="00F337C1">
        <w:rPr>
          <w:rFonts w:cs="B Zar" w:hint="cs"/>
          <w:sz w:val="28"/>
          <w:szCs w:val="28"/>
          <w:rtl/>
        </w:rPr>
        <w:t>توانند بسیاری از اطلاعات مورد نیازشان مانند مسافت، نقشه راه، اطلاعات موتورسیکلت وشبکه</w:t>
      </w:r>
      <w:r w:rsidRPr="00F337C1">
        <w:rPr>
          <w:rFonts w:cs="B Zar"/>
          <w:sz w:val="28"/>
          <w:szCs w:val="28"/>
          <w:rtl/>
        </w:rPr>
        <w:softHyphen/>
      </w:r>
      <w:r w:rsidRPr="00F337C1">
        <w:rPr>
          <w:rFonts w:cs="B Zar" w:hint="cs"/>
          <w:sz w:val="28"/>
          <w:szCs w:val="28"/>
          <w:rtl/>
        </w:rPr>
        <w:t>های ارتباطی را حین سوارکاری دریافت کنند. آنها قادر خواهند بود در برخی از مواقع به انتخاب خودشان، هدایت موتور سیکلت را به هوش مصنوعی واگذار کنند.بر همین اساس ی</w:t>
      </w:r>
      <w:r w:rsidRPr="00F337C1">
        <w:rPr>
          <w:rFonts w:cs="B Zar" w:hint="eastAsia"/>
          <w:sz w:val="28"/>
          <w:szCs w:val="28"/>
          <w:rtl/>
        </w:rPr>
        <w:t>ک</w:t>
      </w:r>
      <w:r w:rsidRPr="00F337C1">
        <w:rPr>
          <w:rFonts w:cs="B Zar" w:hint="cs"/>
          <w:sz w:val="28"/>
          <w:szCs w:val="28"/>
          <w:rtl/>
        </w:rPr>
        <w:t>ی</w:t>
      </w:r>
      <w:r w:rsidRPr="00F337C1">
        <w:rPr>
          <w:rFonts w:cs="B Zar"/>
          <w:sz w:val="28"/>
          <w:szCs w:val="28"/>
          <w:rtl/>
        </w:rPr>
        <w:t xml:space="preserve"> از تغ</w:t>
      </w:r>
      <w:r w:rsidRPr="00F337C1">
        <w:rPr>
          <w:rFonts w:cs="B Zar" w:hint="cs"/>
          <w:sz w:val="28"/>
          <w:szCs w:val="28"/>
          <w:rtl/>
        </w:rPr>
        <w:t>یی</w:t>
      </w:r>
      <w:r w:rsidRPr="00F337C1">
        <w:rPr>
          <w:rFonts w:cs="B Zar" w:hint="eastAsia"/>
          <w:sz w:val="28"/>
          <w:szCs w:val="28"/>
          <w:rtl/>
        </w:rPr>
        <w:t>رات</w:t>
      </w:r>
      <w:r w:rsidRPr="00F337C1">
        <w:rPr>
          <w:rFonts w:cs="B Zar"/>
          <w:sz w:val="28"/>
          <w:szCs w:val="28"/>
          <w:rtl/>
        </w:rPr>
        <w:t xml:space="preserve"> مهم در موتورس</w:t>
      </w:r>
      <w:r w:rsidRPr="00F337C1">
        <w:rPr>
          <w:rFonts w:cs="B Zar" w:hint="cs"/>
          <w:sz w:val="28"/>
          <w:szCs w:val="28"/>
          <w:rtl/>
        </w:rPr>
        <w:t>ی</w:t>
      </w:r>
      <w:r w:rsidRPr="00F337C1">
        <w:rPr>
          <w:rFonts w:cs="B Zar" w:hint="eastAsia"/>
          <w:sz w:val="28"/>
          <w:szCs w:val="28"/>
          <w:rtl/>
        </w:rPr>
        <w:t>کلت‌ها</w:t>
      </w:r>
      <w:r w:rsidRPr="00F337C1">
        <w:rPr>
          <w:rFonts w:cs="B Zar" w:hint="cs"/>
          <w:sz w:val="28"/>
          <w:szCs w:val="28"/>
          <w:rtl/>
        </w:rPr>
        <w:t>ی</w:t>
      </w:r>
      <w:r w:rsidRPr="00F337C1">
        <w:rPr>
          <w:rFonts w:cs="B Zar"/>
          <w:sz w:val="28"/>
          <w:szCs w:val="28"/>
          <w:rtl/>
        </w:rPr>
        <w:t xml:space="preserve"> آ</w:t>
      </w:r>
      <w:r w:rsidRPr="00F337C1">
        <w:rPr>
          <w:rFonts w:cs="B Zar" w:hint="cs"/>
          <w:sz w:val="28"/>
          <w:szCs w:val="28"/>
          <w:rtl/>
        </w:rPr>
        <w:t>ی</w:t>
      </w:r>
      <w:r w:rsidRPr="00F337C1">
        <w:rPr>
          <w:rFonts w:cs="B Zar" w:hint="eastAsia"/>
          <w:sz w:val="28"/>
          <w:szCs w:val="28"/>
          <w:rtl/>
        </w:rPr>
        <w:t>نده،</w:t>
      </w:r>
      <w:r w:rsidRPr="00F337C1">
        <w:rPr>
          <w:rFonts w:cs="B Zar"/>
          <w:sz w:val="28"/>
          <w:szCs w:val="28"/>
          <w:rtl/>
        </w:rPr>
        <w:t xml:space="preserve"> خودران بودن آنها ست. با استفاده از س</w:t>
      </w:r>
      <w:r w:rsidRPr="00F337C1">
        <w:rPr>
          <w:rFonts w:cs="B Zar" w:hint="cs"/>
          <w:sz w:val="28"/>
          <w:szCs w:val="28"/>
          <w:rtl/>
        </w:rPr>
        <w:t>ی</w:t>
      </w:r>
      <w:r w:rsidRPr="00F337C1">
        <w:rPr>
          <w:rFonts w:cs="B Zar" w:hint="eastAsia"/>
          <w:sz w:val="28"/>
          <w:szCs w:val="28"/>
          <w:rtl/>
        </w:rPr>
        <w:t>ستم‌ها</w:t>
      </w:r>
      <w:r w:rsidRPr="00F337C1">
        <w:rPr>
          <w:rFonts w:cs="B Zar" w:hint="cs"/>
          <w:sz w:val="28"/>
          <w:szCs w:val="28"/>
          <w:rtl/>
        </w:rPr>
        <w:t>ی</w:t>
      </w:r>
      <w:r w:rsidRPr="00F337C1">
        <w:rPr>
          <w:rFonts w:cs="B Zar"/>
          <w:sz w:val="28"/>
          <w:szCs w:val="28"/>
          <w:rtl/>
        </w:rPr>
        <w:t xml:space="preserve"> هوشمند و حسگرها</w:t>
      </w:r>
      <w:r w:rsidRPr="00F337C1">
        <w:rPr>
          <w:rFonts w:cs="B Zar" w:hint="cs"/>
          <w:sz w:val="28"/>
          <w:szCs w:val="28"/>
          <w:rtl/>
        </w:rPr>
        <w:t>ی</w:t>
      </w:r>
      <w:r w:rsidRPr="00F337C1">
        <w:rPr>
          <w:rFonts w:cs="B Zar"/>
          <w:sz w:val="28"/>
          <w:szCs w:val="28"/>
          <w:rtl/>
        </w:rPr>
        <w:t xml:space="preserve"> پ</w:t>
      </w:r>
      <w:r w:rsidRPr="00F337C1">
        <w:rPr>
          <w:rFonts w:cs="B Zar" w:hint="cs"/>
          <w:sz w:val="28"/>
          <w:szCs w:val="28"/>
          <w:rtl/>
        </w:rPr>
        <w:t>ی</w:t>
      </w:r>
      <w:r w:rsidRPr="00F337C1">
        <w:rPr>
          <w:rFonts w:cs="B Zar" w:hint="eastAsia"/>
          <w:sz w:val="28"/>
          <w:szCs w:val="28"/>
          <w:rtl/>
        </w:rPr>
        <w:t>شرفته،</w:t>
      </w:r>
      <w:r w:rsidRPr="00F337C1">
        <w:rPr>
          <w:rFonts w:cs="B Zar"/>
          <w:sz w:val="28"/>
          <w:szCs w:val="28"/>
          <w:rtl/>
        </w:rPr>
        <w:t xml:space="preserve"> موتورس</w:t>
      </w:r>
      <w:r w:rsidRPr="00F337C1">
        <w:rPr>
          <w:rFonts w:cs="B Zar" w:hint="cs"/>
          <w:sz w:val="28"/>
          <w:szCs w:val="28"/>
          <w:rtl/>
        </w:rPr>
        <w:t>ی</w:t>
      </w:r>
      <w:r w:rsidRPr="00F337C1">
        <w:rPr>
          <w:rFonts w:cs="B Zar" w:hint="eastAsia"/>
          <w:sz w:val="28"/>
          <w:szCs w:val="28"/>
          <w:rtl/>
        </w:rPr>
        <w:t>کلت‌ها</w:t>
      </w:r>
      <w:r w:rsidRPr="00F337C1">
        <w:rPr>
          <w:rFonts w:cs="B Zar" w:hint="cs"/>
          <w:sz w:val="28"/>
          <w:szCs w:val="28"/>
          <w:rtl/>
        </w:rPr>
        <w:t>ی</w:t>
      </w:r>
      <w:r w:rsidRPr="00F337C1">
        <w:rPr>
          <w:rFonts w:cs="B Zar"/>
          <w:sz w:val="28"/>
          <w:szCs w:val="28"/>
          <w:rtl/>
        </w:rPr>
        <w:t xml:space="preserve"> آ</w:t>
      </w:r>
      <w:r w:rsidRPr="00F337C1">
        <w:rPr>
          <w:rFonts w:cs="B Zar" w:hint="cs"/>
          <w:sz w:val="28"/>
          <w:szCs w:val="28"/>
          <w:rtl/>
        </w:rPr>
        <w:t>ی</w:t>
      </w:r>
      <w:r w:rsidRPr="00F337C1">
        <w:rPr>
          <w:rFonts w:cs="B Zar" w:hint="eastAsia"/>
          <w:sz w:val="28"/>
          <w:szCs w:val="28"/>
          <w:rtl/>
        </w:rPr>
        <w:t>نده</w:t>
      </w:r>
      <w:r w:rsidRPr="00F337C1">
        <w:rPr>
          <w:rFonts w:cs="B Zar"/>
          <w:sz w:val="28"/>
          <w:szCs w:val="28"/>
          <w:rtl/>
        </w:rPr>
        <w:t xml:space="preserve"> قادر به تشخ</w:t>
      </w:r>
      <w:r w:rsidRPr="00F337C1">
        <w:rPr>
          <w:rFonts w:cs="B Zar" w:hint="cs"/>
          <w:sz w:val="28"/>
          <w:szCs w:val="28"/>
          <w:rtl/>
        </w:rPr>
        <w:t>ی</w:t>
      </w:r>
      <w:r w:rsidRPr="00F337C1">
        <w:rPr>
          <w:rFonts w:cs="B Zar" w:hint="eastAsia"/>
          <w:sz w:val="28"/>
          <w:szCs w:val="28"/>
          <w:rtl/>
        </w:rPr>
        <w:t>ص</w:t>
      </w:r>
      <w:r w:rsidRPr="00F337C1">
        <w:rPr>
          <w:rFonts w:cs="B Zar"/>
          <w:sz w:val="28"/>
          <w:szCs w:val="28"/>
          <w:rtl/>
        </w:rPr>
        <w:t xml:space="preserve"> مح</w:t>
      </w:r>
      <w:r w:rsidRPr="00F337C1">
        <w:rPr>
          <w:rFonts w:cs="B Zar" w:hint="cs"/>
          <w:sz w:val="28"/>
          <w:szCs w:val="28"/>
          <w:rtl/>
        </w:rPr>
        <w:t>ی</w:t>
      </w:r>
      <w:r w:rsidRPr="00F337C1">
        <w:rPr>
          <w:rFonts w:cs="B Zar" w:hint="eastAsia"/>
          <w:sz w:val="28"/>
          <w:szCs w:val="28"/>
          <w:rtl/>
        </w:rPr>
        <w:t>ط</w:t>
      </w:r>
      <w:r w:rsidRPr="00F337C1">
        <w:rPr>
          <w:rFonts w:cs="B Zar"/>
          <w:sz w:val="28"/>
          <w:szCs w:val="28"/>
          <w:rtl/>
        </w:rPr>
        <w:t xml:space="preserve"> اطراف، جلوگ</w:t>
      </w:r>
      <w:r w:rsidRPr="00F337C1">
        <w:rPr>
          <w:rFonts w:cs="B Zar" w:hint="cs"/>
          <w:sz w:val="28"/>
          <w:szCs w:val="28"/>
          <w:rtl/>
        </w:rPr>
        <w:t>ی</w:t>
      </w:r>
      <w:r w:rsidRPr="00F337C1">
        <w:rPr>
          <w:rFonts w:cs="B Zar" w:hint="eastAsia"/>
          <w:sz w:val="28"/>
          <w:szCs w:val="28"/>
          <w:rtl/>
        </w:rPr>
        <w:t>ر</w:t>
      </w:r>
      <w:r w:rsidRPr="00F337C1">
        <w:rPr>
          <w:rFonts w:cs="B Zar" w:hint="cs"/>
          <w:sz w:val="28"/>
          <w:szCs w:val="28"/>
          <w:rtl/>
        </w:rPr>
        <w:t>ی</w:t>
      </w:r>
      <w:r w:rsidRPr="00F337C1">
        <w:rPr>
          <w:rFonts w:cs="B Zar"/>
          <w:sz w:val="28"/>
          <w:szCs w:val="28"/>
          <w:rtl/>
        </w:rPr>
        <w:t xml:space="preserve"> از تصادفات و حت</w:t>
      </w:r>
      <w:r w:rsidRPr="00F337C1">
        <w:rPr>
          <w:rFonts w:cs="B Zar" w:hint="cs"/>
          <w:sz w:val="28"/>
          <w:szCs w:val="28"/>
          <w:rtl/>
        </w:rPr>
        <w:t>ی</w:t>
      </w:r>
      <w:r w:rsidRPr="00F337C1">
        <w:rPr>
          <w:rFonts w:cs="B Zar"/>
          <w:sz w:val="28"/>
          <w:szCs w:val="28"/>
          <w:rtl/>
        </w:rPr>
        <w:t xml:space="preserve"> رانندگ</w:t>
      </w:r>
      <w:r w:rsidRPr="00F337C1">
        <w:rPr>
          <w:rFonts w:cs="B Zar" w:hint="cs"/>
          <w:sz w:val="28"/>
          <w:szCs w:val="28"/>
          <w:rtl/>
        </w:rPr>
        <w:t>ی</w:t>
      </w:r>
      <w:r w:rsidRPr="00F337C1">
        <w:rPr>
          <w:rFonts w:cs="B Zar"/>
          <w:sz w:val="28"/>
          <w:szCs w:val="28"/>
          <w:rtl/>
        </w:rPr>
        <w:t xml:space="preserve"> خودکار خواهند بود.</w:t>
      </w:r>
    </w:p>
    <w:p w:rsidR="00F337C1" w:rsidRPr="00F337C1" w:rsidRDefault="00F337C1" w:rsidP="00F337C1">
      <w:pPr>
        <w:ind w:firstLine="170"/>
        <w:rPr>
          <w:rFonts w:cs="B Zar"/>
          <w:sz w:val="28"/>
          <w:szCs w:val="28"/>
          <w:rtl/>
        </w:rPr>
      </w:pPr>
      <w:r w:rsidRPr="00F337C1">
        <w:rPr>
          <w:rFonts w:cs="B Zar" w:hint="cs"/>
          <w:sz w:val="28"/>
          <w:szCs w:val="28"/>
          <w:rtl/>
        </w:rPr>
        <w:t xml:space="preserve"> اگر چه پیشرانه</w:t>
      </w:r>
      <w:r w:rsidRPr="00F337C1">
        <w:rPr>
          <w:rFonts w:cs="B Zar"/>
          <w:sz w:val="28"/>
          <w:szCs w:val="28"/>
          <w:rtl/>
        </w:rPr>
        <w:softHyphen/>
      </w:r>
      <w:r w:rsidRPr="00F337C1">
        <w:rPr>
          <w:rFonts w:cs="B Zar" w:hint="cs"/>
          <w:sz w:val="28"/>
          <w:szCs w:val="28"/>
          <w:rtl/>
        </w:rPr>
        <w:t>های برقی در ابتدای راه خود می</w:t>
      </w:r>
      <w:r w:rsidRPr="00F337C1">
        <w:rPr>
          <w:rFonts w:cs="B Zar"/>
          <w:sz w:val="28"/>
          <w:szCs w:val="28"/>
          <w:rtl/>
        </w:rPr>
        <w:softHyphen/>
      </w:r>
      <w:r w:rsidRPr="00F337C1">
        <w:rPr>
          <w:rFonts w:cs="B Zar" w:hint="cs"/>
          <w:sz w:val="28"/>
          <w:szCs w:val="28"/>
          <w:rtl/>
        </w:rPr>
        <w:t>باشند و هنوز به دلیل قدرت کم نتوانسته</w:t>
      </w:r>
      <w:r w:rsidRPr="00F337C1">
        <w:rPr>
          <w:rFonts w:cs="B Zar"/>
          <w:sz w:val="28"/>
          <w:szCs w:val="28"/>
          <w:rtl/>
        </w:rPr>
        <w:softHyphen/>
      </w:r>
      <w:r w:rsidRPr="00F337C1">
        <w:rPr>
          <w:rFonts w:cs="B Zar" w:hint="cs"/>
          <w:sz w:val="28"/>
          <w:szCs w:val="28"/>
          <w:rtl/>
        </w:rPr>
        <w:t>اند نظر موتورسواران حرفه</w:t>
      </w:r>
      <w:r w:rsidRPr="00F337C1">
        <w:rPr>
          <w:rFonts w:cs="B Zar"/>
          <w:sz w:val="28"/>
          <w:szCs w:val="28"/>
          <w:rtl/>
        </w:rPr>
        <w:softHyphen/>
      </w:r>
      <w:r w:rsidRPr="00F337C1">
        <w:rPr>
          <w:rFonts w:cs="B Zar" w:hint="cs"/>
          <w:sz w:val="28"/>
          <w:szCs w:val="28"/>
          <w:rtl/>
        </w:rPr>
        <w:t>ای را جلب کند، اما دیر نیست زمانی که استفاده از سوخت</w:t>
      </w:r>
      <w:r w:rsidRPr="00F337C1">
        <w:rPr>
          <w:rFonts w:cs="B Zar"/>
          <w:sz w:val="28"/>
          <w:szCs w:val="28"/>
          <w:rtl/>
        </w:rPr>
        <w:softHyphen/>
      </w:r>
      <w:r w:rsidRPr="00F337C1">
        <w:rPr>
          <w:rFonts w:cs="B Zar" w:hint="cs"/>
          <w:sz w:val="28"/>
          <w:szCs w:val="28"/>
          <w:rtl/>
        </w:rPr>
        <w:t>های فسیلی در موتور سیکلت</w:t>
      </w:r>
      <w:r w:rsidRPr="00F337C1">
        <w:rPr>
          <w:rFonts w:cs="B Zar"/>
          <w:sz w:val="28"/>
          <w:szCs w:val="28"/>
          <w:rtl/>
        </w:rPr>
        <w:softHyphen/>
      </w:r>
      <w:r w:rsidRPr="00F337C1">
        <w:rPr>
          <w:rFonts w:cs="B Zar" w:hint="cs"/>
          <w:sz w:val="28"/>
          <w:szCs w:val="28"/>
          <w:rtl/>
        </w:rPr>
        <w:t>ها فقط یک خاطره باشد. پرینتر سه بعدی وارد این صنعت شده و در برخی از شرکت</w:t>
      </w:r>
      <w:r w:rsidRPr="00F337C1">
        <w:rPr>
          <w:rFonts w:cs="B Zar"/>
          <w:sz w:val="28"/>
          <w:szCs w:val="28"/>
          <w:rtl/>
        </w:rPr>
        <w:softHyphen/>
      </w:r>
      <w:r w:rsidRPr="00F337C1">
        <w:rPr>
          <w:rFonts w:cs="B Zar" w:hint="cs"/>
          <w:sz w:val="28"/>
          <w:szCs w:val="28"/>
          <w:rtl/>
        </w:rPr>
        <w:t xml:space="preserve">های بزرگ ،طراحی  ساخت قطعات به </w:t>
      </w:r>
      <w:r w:rsidRPr="00F337C1">
        <w:rPr>
          <w:rFonts w:cs="B Zar" w:hint="cs"/>
          <w:sz w:val="28"/>
          <w:szCs w:val="28"/>
          <w:rtl/>
        </w:rPr>
        <w:lastRenderedPageBreak/>
        <w:t>این فناوری جذاب واگذار شده است. طراحی</w:t>
      </w:r>
      <w:r w:rsidRPr="00F337C1">
        <w:rPr>
          <w:rFonts w:cs="B Zar"/>
          <w:sz w:val="28"/>
          <w:szCs w:val="28"/>
          <w:rtl/>
        </w:rPr>
        <w:softHyphen/>
      </w:r>
      <w:r w:rsidRPr="00F337C1">
        <w:rPr>
          <w:rFonts w:cs="B Zar" w:hint="cs"/>
          <w:sz w:val="28"/>
          <w:szCs w:val="28"/>
          <w:rtl/>
        </w:rPr>
        <w:t>های سبک و البته مستحکم در حال تغییر بنیادی شکل و شمایل موتورسیکلت</w:t>
      </w:r>
      <w:r w:rsidRPr="00F337C1">
        <w:rPr>
          <w:rFonts w:cs="B Zar"/>
          <w:sz w:val="28"/>
          <w:szCs w:val="28"/>
          <w:rtl/>
        </w:rPr>
        <w:softHyphen/>
      </w:r>
      <w:r w:rsidRPr="00F337C1">
        <w:rPr>
          <w:rFonts w:cs="B Zar" w:hint="cs"/>
          <w:sz w:val="28"/>
          <w:szCs w:val="28"/>
          <w:rtl/>
        </w:rPr>
        <w:t>ها است و شاید دیدن موتورسیکلت</w:t>
      </w:r>
      <w:r w:rsidRPr="00F337C1">
        <w:rPr>
          <w:rFonts w:cs="B Zar"/>
          <w:sz w:val="28"/>
          <w:szCs w:val="28"/>
          <w:rtl/>
        </w:rPr>
        <w:softHyphen/>
      </w:r>
      <w:r w:rsidRPr="00F337C1">
        <w:rPr>
          <w:rFonts w:cs="B Zar" w:hint="cs"/>
          <w:sz w:val="28"/>
          <w:szCs w:val="28"/>
          <w:rtl/>
        </w:rPr>
        <w:t>های فیلم</w:t>
      </w:r>
      <w:r w:rsidRPr="00F337C1">
        <w:rPr>
          <w:rFonts w:cs="B Zar"/>
          <w:sz w:val="28"/>
          <w:szCs w:val="28"/>
          <w:rtl/>
        </w:rPr>
        <w:softHyphen/>
      </w:r>
      <w:r w:rsidRPr="00F337C1">
        <w:rPr>
          <w:rFonts w:cs="B Zar" w:hint="cs"/>
          <w:sz w:val="28"/>
          <w:szCs w:val="28"/>
          <w:rtl/>
        </w:rPr>
        <w:t>های تخیلی در خیابان</w:t>
      </w:r>
      <w:r w:rsidRPr="00F337C1">
        <w:rPr>
          <w:rFonts w:cs="B Zar"/>
          <w:sz w:val="28"/>
          <w:szCs w:val="28"/>
          <w:rtl/>
        </w:rPr>
        <w:softHyphen/>
      </w:r>
      <w:r w:rsidRPr="00F337C1">
        <w:rPr>
          <w:rFonts w:cs="B Zar" w:hint="cs"/>
          <w:sz w:val="28"/>
          <w:szCs w:val="28"/>
          <w:rtl/>
        </w:rPr>
        <w:t>ها خیلی دور از ذهن نباشد. تکنولوژی نانو در حال دستکاری مواد برای ساخت قطعات و بدنه بسیار سبک اما مقاوم است و این تغییرات عمر مفید و ایمنی موتورسیکلت</w:t>
      </w:r>
      <w:r w:rsidRPr="00F337C1">
        <w:rPr>
          <w:rFonts w:cs="B Zar"/>
          <w:sz w:val="28"/>
          <w:szCs w:val="28"/>
          <w:rtl/>
        </w:rPr>
        <w:softHyphen/>
      </w:r>
      <w:r w:rsidRPr="00F337C1">
        <w:rPr>
          <w:rFonts w:cs="B Zar" w:hint="cs"/>
          <w:sz w:val="28"/>
          <w:szCs w:val="28"/>
          <w:rtl/>
        </w:rPr>
        <w:t>ها را بهبود می</w:t>
      </w:r>
      <w:r w:rsidRPr="00F337C1">
        <w:rPr>
          <w:rFonts w:cs="B Zar"/>
          <w:sz w:val="28"/>
          <w:szCs w:val="28"/>
          <w:rtl/>
        </w:rPr>
        <w:softHyphen/>
      </w:r>
      <w:r w:rsidRPr="00F337C1">
        <w:rPr>
          <w:rFonts w:cs="B Zar" w:hint="cs"/>
          <w:sz w:val="28"/>
          <w:szCs w:val="28"/>
          <w:rtl/>
        </w:rPr>
        <w:t>بخشد.</w:t>
      </w:r>
    </w:p>
    <w:p w:rsidR="00F337C1" w:rsidRPr="00F337C1" w:rsidRDefault="00F337C1" w:rsidP="00F337C1">
      <w:pPr>
        <w:ind w:firstLine="170"/>
        <w:rPr>
          <w:rFonts w:cs="B Zar"/>
          <w:sz w:val="28"/>
          <w:szCs w:val="28"/>
          <w:rtl/>
        </w:rPr>
      </w:pPr>
      <w:r w:rsidRPr="00F337C1">
        <w:rPr>
          <w:rFonts w:cs="B Zar" w:hint="cs"/>
          <w:sz w:val="28"/>
          <w:szCs w:val="28"/>
          <w:rtl/>
        </w:rPr>
        <w:t>می</w:t>
      </w:r>
      <w:r w:rsidRPr="00F337C1">
        <w:rPr>
          <w:rFonts w:cs="B Zar"/>
          <w:sz w:val="28"/>
          <w:szCs w:val="28"/>
          <w:rtl/>
        </w:rPr>
        <w:softHyphen/>
      </w:r>
      <w:r w:rsidRPr="00F337C1">
        <w:rPr>
          <w:rFonts w:cs="B Zar" w:hint="cs"/>
          <w:sz w:val="28"/>
          <w:szCs w:val="28"/>
          <w:rtl/>
        </w:rPr>
        <w:t>توان به طور مشخص علاوه بر موارد فوق به نوآوری</w:t>
      </w:r>
      <w:r w:rsidRPr="00F337C1">
        <w:rPr>
          <w:rFonts w:cs="B Zar"/>
          <w:sz w:val="28"/>
          <w:szCs w:val="28"/>
          <w:rtl/>
        </w:rPr>
        <w:softHyphen/>
      </w:r>
      <w:r w:rsidRPr="00F337C1">
        <w:rPr>
          <w:rFonts w:cs="B Zar" w:hint="cs"/>
          <w:sz w:val="28"/>
          <w:szCs w:val="28"/>
          <w:rtl/>
        </w:rPr>
        <w:t>ها یا طوفان</w:t>
      </w:r>
      <w:r w:rsidRPr="00F337C1">
        <w:rPr>
          <w:rFonts w:cs="B Zar"/>
          <w:sz w:val="28"/>
          <w:szCs w:val="28"/>
          <w:rtl/>
        </w:rPr>
        <w:softHyphen/>
      </w:r>
      <w:r w:rsidRPr="00F337C1">
        <w:rPr>
          <w:rFonts w:cs="B Zar" w:hint="cs"/>
          <w:sz w:val="28"/>
          <w:szCs w:val="28"/>
          <w:rtl/>
        </w:rPr>
        <w:t>های تکنولوژی در صنعت موتور سیکلت به شرح زیر اشاره کرد:</w:t>
      </w:r>
    </w:p>
    <w:p w:rsidR="00F337C1" w:rsidRPr="00F337C1" w:rsidRDefault="00F337C1" w:rsidP="00F337C1">
      <w:pPr>
        <w:numPr>
          <w:ilvl w:val="0"/>
          <w:numId w:val="44"/>
        </w:numPr>
        <w:rPr>
          <w:rFonts w:cs="B Zar"/>
          <w:sz w:val="28"/>
          <w:szCs w:val="28"/>
          <w:rtl/>
        </w:rPr>
      </w:pPr>
      <w:r w:rsidRPr="00F337C1">
        <w:rPr>
          <w:rFonts w:cs="B Zar" w:hint="cs"/>
          <w:b/>
          <w:bCs/>
          <w:sz w:val="24"/>
          <w:szCs w:val="24"/>
          <w:rtl/>
        </w:rPr>
        <w:t>سیستم</w:t>
      </w:r>
      <w:r w:rsidRPr="00F337C1">
        <w:rPr>
          <w:rFonts w:cs="B Zar"/>
          <w:b/>
          <w:bCs/>
          <w:sz w:val="24"/>
          <w:szCs w:val="24"/>
          <w:rtl/>
        </w:rPr>
        <w:softHyphen/>
      </w:r>
      <w:r w:rsidRPr="00F337C1">
        <w:rPr>
          <w:rFonts w:cs="B Zar" w:hint="cs"/>
          <w:b/>
          <w:bCs/>
          <w:sz w:val="24"/>
          <w:szCs w:val="24"/>
          <w:rtl/>
        </w:rPr>
        <w:t>های امنیتی پیشرفته</w:t>
      </w:r>
      <w:r w:rsidRPr="00F337C1">
        <w:rPr>
          <w:rFonts w:cs="B Zar" w:hint="cs"/>
          <w:sz w:val="28"/>
          <w:szCs w:val="28"/>
          <w:rtl/>
        </w:rPr>
        <w:t>: سیستم</w:t>
      </w:r>
      <w:r w:rsidRPr="00F337C1">
        <w:rPr>
          <w:rFonts w:cs="B Zar"/>
          <w:sz w:val="28"/>
          <w:szCs w:val="28"/>
          <w:rtl/>
        </w:rPr>
        <w:softHyphen/>
      </w:r>
      <w:r w:rsidRPr="00F337C1">
        <w:rPr>
          <w:rFonts w:cs="B Zar" w:hint="cs"/>
          <w:sz w:val="28"/>
          <w:szCs w:val="28"/>
          <w:rtl/>
        </w:rPr>
        <w:t>های ردیابی جی</w:t>
      </w:r>
      <w:r w:rsidRPr="00F337C1">
        <w:rPr>
          <w:rFonts w:cs="B Zar"/>
          <w:sz w:val="28"/>
          <w:szCs w:val="28"/>
          <w:rtl/>
        </w:rPr>
        <w:softHyphen/>
      </w:r>
      <w:r w:rsidRPr="00F337C1">
        <w:rPr>
          <w:rFonts w:cs="B Zar" w:hint="cs"/>
          <w:sz w:val="28"/>
          <w:szCs w:val="28"/>
          <w:rtl/>
        </w:rPr>
        <w:t>پی</w:t>
      </w:r>
      <w:r w:rsidRPr="00F337C1">
        <w:rPr>
          <w:rFonts w:cs="B Zar"/>
          <w:sz w:val="28"/>
          <w:szCs w:val="28"/>
          <w:rtl/>
        </w:rPr>
        <w:softHyphen/>
      </w:r>
      <w:r w:rsidRPr="00F337C1">
        <w:rPr>
          <w:rFonts w:cs="B Zar" w:hint="cs"/>
          <w:sz w:val="28"/>
          <w:szCs w:val="28"/>
          <w:rtl/>
        </w:rPr>
        <w:t>اس و سایر فناوری</w:t>
      </w:r>
      <w:r w:rsidRPr="00F337C1">
        <w:rPr>
          <w:rFonts w:cs="B Zar"/>
          <w:sz w:val="28"/>
          <w:szCs w:val="28"/>
          <w:rtl/>
        </w:rPr>
        <w:softHyphen/>
      </w:r>
      <w:r w:rsidRPr="00F337C1">
        <w:rPr>
          <w:rFonts w:cs="B Zar" w:hint="cs"/>
          <w:sz w:val="28"/>
          <w:szCs w:val="28"/>
          <w:rtl/>
        </w:rPr>
        <w:t>های امنیتی روزبه</w:t>
      </w:r>
      <w:r w:rsidRPr="00F337C1">
        <w:rPr>
          <w:rFonts w:cs="B Zar"/>
          <w:sz w:val="28"/>
          <w:szCs w:val="28"/>
          <w:rtl/>
        </w:rPr>
        <w:softHyphen/>
      </w:r>
      <w:r w:rsidRPr="00F337C1">
        <w:rPr>
          <w:rFonts w:cs="B Zar" w:hint="cs"/>
          <w:sz w:val="28"/>
          <w:szCs w:val="28"/>
          <w:rtl/>
        </w:rPr>
        <w:t>روز دزدیدن موتور سیکلت</w:t>
      </w:r>
      <w:r w:rsidRPr="00F337C1">
        <w:rPr>
          <w:rFonts w:cs="B Zar"/>
          <w:sz w:val="28"/>
          <w:szCs w:val="28"/>
          <w:rtl/>
        </w:rPr>
        <w:softHyphen/>
      </w:r>
      <w:r w:rsidRPr="00F337C1">
        <w:rPr>
          <w:rFonts w:cs="B Zar" w:hint="cs"/>
          <w:sz w:val="28"/>
          <w:szCs w:val="28"/>
          <w:rtl/>
        </w:rPr>
        <w:t>ها را دشوارتر کرده است؛ اما باید اذعان کرد دزدان هم به موازات این سیستم</w:t>
      </w:r>
      <w:r w:rsidRPr="00F337C1">
        <w:rPr>
          <w:rFonts w:cs="B Zar"/>
          <w:sz w:val="28"/>
          <w:szCs w:val="28"/>
          <w:rtl/>
        </w:rPr>
        <w:softHyphen/>
      </w:r>
      <w:r w:rsidRPr="00F337C1">
        <w:rPr>
          <w:rFonts w:cs="B Zar" w:hint="cs"/>
          <w:sz w:val="28"/>
          <w:szCs w:val="28"/>
          <w:rtl/>
        </w:rPr>
        <w:t>ها از فناوری بهره می</w:t>
      </w:r>
      <w:r w:rsidRPr="00F337C1">
        <w:rPr>
          <w:rFonts w:cs="B Zar"/>
          <w:sz w:val="28"/>
          <w:szCs w:val="28"/>
          <w:rtl/>
        </w:rPr>
        <w:softHyphen/>
      </w:r>
      <w:r w:rsidRPr="00F337C1">
        <w:rPr>
          <w:rFonts w:cs="B Zar" w:hint="cs"/>
          <w:sz w:val="28"/>
          <w:szCs w:val="28"/>
          <w:rtl/>
        </w:rPr>
        <w:t>گیرند. از طرفی دستیابی به تصاویر حرکت موتورسیکلت از بالا در خیابان، تصادفات را برای سوارکار امری محال ساخته است؛ مگر اینکه او احمق باشد و یا به دلیل شکست عشقی قصد خودکشی داشته باشد.</w:t>
      </w:r>
    </w:p>
    <w:p w:rsidR="00F337C1" w:rsidRPr="00F337C1" w:rsidRDefault="0005504A" w:rsidP="00F337C1">
      <w:pPr>
        <w:numPr>
          <w:ilvl w:val="0"/>
          <w:numId w:val="44"/>
        </w:numPr>
        <w:rPr>
          <w:rFonts w:cs="B Zar"/>
          <w:sz w:val="28"/>
          <w:szCs w:val="28"/>
        </w:rPr>
      </w:pPr>
      <w:r w:rsidRPr="0005504A">
        <w:rPr>
          <w:rFonts w:cs="B Zar"/>
          <w:b/>
          <w:bCs/>
          <w:noProof/>
          <w:sz w:val="24"/>
          <w:szCs w:val="24"/>
        </w:rPr>
        <w:pict>
          <v:group id="Group 279" o:spid="_x0000_s1332" style="position:absolute;left:0;text-align:left;margin-left:0;margin-top:101.45pt;width:264.35pt;height:173.55pt;z-index:251868160;mso-position-horizontal:left;mso-position-horizontal-relative:margin" coordsize="33572,22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">
            <v:shape id="Picture 280" o:spid="_x0000_s1333" type="#_x0000_t75" style="position:absolute;width:33572;height:18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">
              <v:imagedata r:id="rId72" o:title="" croptop="20040f" cropbottom="11953f" cropleft="4587f" cropright="22732f"/>
            </v:shape>
            <v:rect id="Rectangle 281" o:spid="_x0000_s1334" style="position:absolute;left:303;top:18764;width:33168;height:328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" filled="f" stroked="f" strokeweight="1pt">
              <v:textbox>
                <w:txbxContent>
                  <w:p w:rsidR="008B79DF" w:rsidRPr="00650B83" w:rsidRDefault="008B79DF" w:rsidP="00F337C1">
                    <w:pPr>
                      <w:pStyle w:val="nikranshekl"/>
                      <w:rPr>
                        <w:rtl/>
                      </w:rPr>
                    </w:pPr>
                    <w:r w:rsidRPr="00650B83">
                      <w:rPr>
                        <w:rFonts w:hint="cs"/>
                        <w:rtl/>
                      </w:rPr>
                      <w:t xml:space="preserve">شکل </w:t>
                    </w:r>
                    <w:r>
                      <w:rPr>
                        <w:rFonts w:hint="cs"/>
                        <w:rtl/>
                      </w:rPr>
                      <w:t>5</w:t>
                    </w:r>
                    <w:r w:rsidRPr="00650B83">
                      <w:rPr>
                        <w:rFonts w:hint="cs"/>
                        <w:rtl/>
                      </w:rPr>
                      <w:t xml:space="preserve">-5- </w:t>
                    </w:r>
                    <w:r>
                      <w:rPr>
                        <w:rFonts w:hint="cs"/>
                        <w:rtl/>
                      </w:rPr>
                      <w:t xml:space="preserve">موتور سیکلت </w:t>
                    </w:r>
                    <w:r>
                      <w:t>BMW CE 2024</w:t>
                    </w:r>
                    <w:r>
                      <w:rPr>
                        <w:rFonts w:hint="cs"/>
                        <w:rtl/>
                      </w:rPr>
                      <w:t xml:space="preserve"> با باتری لیتیومی</w:t>
                    </w:r>
                  </w:p>
                </w:txbxContent>
              </v:textbox>
            </v:rect>
            <w10:wrap type="square" anchorx="margin"/>
          </v:group>
        </w:pict>
      </w:r>
      <w:r w:rsidR="00F337C1" w:rsidRPr="00F337C1">
        <w:rPr>
          <w:rFonts w:cs="B Zar"/>
          <w:b/>
          <w:bCs/>
          <w:sz w:val="24"/>
          <w:szCs w:val="24"/>
          <w:rtl/>
        </w:rPr>
        <w:t>باتر</w:t>
      </w:r>
      <w:r w:rsidR="00F337C1" w:rsidRPr="00F337C1">
        <w:rPr>
          <w:rFonts w:cs="B Zar" w:hint="cs"/>
          <w:b/>
          <w:bCs/>
          <w:sz w:val="24"/>
          <w:szCs w:val="24"/>
          <w:rtl/>
        </w:rPr>
        <w:t>ی</w:t>
      </w:r>
      <w:r w:rsidR="00F337C1" w:rsidRPr="00F337C1">
        <w:rPr>
          <w:rFonts w:cs="B Zar"/>
          <w:b/>
          <w:bCs/>
          <w:sz w:val="24"/>
          <w:szCs w:val="24"/>
          <w:rtl/>
        </w:rPr>
        <w:softHyphen/>
        <w:t>ها</w:t>
      </w:r>
      <w:r w:rsidR="00F337C1" w:rsidRPr="00F337C1">
        <w:rPr>
          <w:rFonts w:cs="B Zar" w:hint="cs"/>
          <w:b/>
          <w:bCs/>
          <w:sz w:val="24"/>
          <w:szCs w:val="24"/>
          <w:rtl/>
        </w:rPr>
        <w:t>ی</w:t>
      </w:r>
      <w:r w:rsidR="00F337C1" w:rsidRPr="00F337C1">
        <w:rPr>
          <w:rFonts w:cs="B Zar"/>
          <w:b/>
          <w:bCs/>
          <w:sz w:val="24"/>
          <w:szCs w:val="24"/>
          <w:rtl/>
        </w:rPr>
        <w:t xml:space="preserve"> ل</w:t>
      </w:r>
      <w:r w:rsidR="00F337C1" w:rsidRPr="00F337C1">
        <w:rPr>
          <w:rFonts w:cs="B Zar" w:hint="cs"/>
          <w:b/>
          <w:bCs/>
          <w:sz w:val="24"/>
          <w:szCs w:val="24"/>
          <w:rtl/>
        </w:rPr>
        <w:t>ی</w:t>
      </w:r>
      <w:r w:rsidR="00F337C1" w:rsidRPr="00F337C1">
        <w:rPr>
          <w:rFonts w:cs="B Zar" w:hint="eastAsia"/>
          <w:b/>
          <w:bCs/>
          <w:sz w:val="24"/>
          <w:szCs w:val="24"/>
          <w:rtl/>
        </w:rPr>
        <w:t>ت</w:t>
      </w:r>
      <w:r w:rsidR="00F337C1" w:rsidRPr="00F337C1">
        <w:rPr>
          <w:rFonts w:cs="B Zar" w:hint="cs"/>
          <w:b/>
          <w:bCs/>
          <w:sz w:val="24"/>
          <w:szCs w:val="24"/>
          <w:rtl/>
        </w:rPr>
        <w:t>ی</w:t>
      </w:r>
      <w:r w:rsidR="00F337C1" w:rsidRPr="00F337C1">
        <w:rPr>
          <w:rFonts w:cs="B Zar" w:hint="eastAsia"/>
          <w:b/>
          <w:bCs/>
          <w:sz w:val="24"/>
          <w:szCs w:val="24"/>
          <w:rtl/>
        </w:rPr>
        <w:t>وم</w:t>
      </w:r>
      <w:r w:rsidR="00F337C1" w:rsidRPr="00F337C1">
        <w:rPr>
          <w:rFonts w:cs="B Zar" w:hint="cs"/>
          <w:b/>
          <w:bCs/>
          <w:sz w:val="24"/>
          <w:szCs w:val="24"/>
          <w:rtl/>
        </w:rPr>
        <w:t>ی</w:t>
      </w:r>
      <w:r w:rsidR="00F337C1" w:rsidRPr="00F337C1">
        <w:rPr>
          <w:rFonts w:cs="B Zar" w:hint="eastAsia"/>
          <w:b/>
          <w:bCs/>
          <w:sz w:val="24"/>
          <w:szCs w:val="24"/>
          <w:rtl/>
        </w:rPr>
        <w:t>ون</w:t>
      </w:r>
      <w:r w:rsidR="00F337C1" w:rsidRPr="00F337C1">
        <w:rPr>
          <w:rFonts w:cs="B Zar" w:hint="cs"/>
          <w:sz w:val="28"/>
          <w:szCs w:val="28"/>
          <w:rtl/>
        </w:rPr>
        <w:t>: در موتورهای برقی، باتری</w:t>
      </w:r>
      <w:r w:rsidR="00F337C1" w:rsidRPr="00F337C1">
        <w:rPr>
          <w:rFonts w:cs="B Zar"/>
          <w:sz w:val="28"/>
          <w:szCs w:val="28"/>
          <w:rtl/>
        </w:rPr>
        <w:softHyphen/>
      </w:r>
      <w:r w:rsidR="00F337C1" w:rsidRPr="00F337C1">
        <w:rPr>
          <w:rFonts w:cs="B Zar" w:hint="cs"/>
          <w:sz w:val="28"/>
          <w:szCs w:val="28"/>
          <w:rtl/>
        </w:rPr>
        <w:t>های قدیمی سنگین و البته از عمر کمتری برخوردارند و در مقابل باتری</w:t>
      </w:r>
      <w:r w:rsidR="00F337C1" w:rsidRPr="00F337C1">
        <w:rPr>
          <w:rFonts w:cs="B Zar"/>
          <w:sz w:val="28"/>
          <w:szCs w:val="28"/>
          <w:rtl/>
        </w:rPr>
        <w:softHyphen/>
      </w:r>
      <w:r w:rsidR="00F337C1" w:rsidRPr="00F337C1">
        <w:rPr>
          <w:rFonts w:cs="B Zar" w:hint="cs"/>
          <w:sz w:val="28"/>
          <w:szCs w:val="28"/>
          <w:rtl/>
        </w:rPr>
        <w:t xml:space="preserve">های لیتیومی </w:t>
      </w:r>
      <w:r w:rsidR="00F337C1" w:rsidRPr="00F337C1">
        <w:rPr>
          <w:rFonts w:cs="B Zar"/>
          <w:sz w:val="28"/>
          <w:szCs w:val="28"/>
          <w:rtl/>
        </w:rPr>
        <w:t>مزا</w:t>
      </w:r>
      <w:r w:rsidR="00F337C1" w:rsidRPr="00F337C1">
        <w:rPr>
          <w:rFonts w:cs="B Zar" w:hint="cs"/>
          <w:sz w:val="28"/>
          <w:szCs w:val="28"/>
          <w:rtl/>
        </w:rPr>
        <w:t>ی</w:t>
      </w:r>
      <w:r w:rsidR="00F337C1" w:rsidRPr="00F337C1">
        <w:rPr>
          <w:rFonts w:cs="B Zar" w:hint="eastAsia"/>
          <w:sz w:val="28"/>
          <w:szCs w:val="28"/>
          <w:rtl/>
        </w:rPr>
        <w:t>ا</w:t>
      </w:r>
      <w:r w:rsidR="00F337C1" w:rsidRPr="00F337C1">
        <w:rPr>
          <w:rFonts w:cs="B Zar" w:hint="cs"/>
          <w:sz w:val="28"/>
          <w:szCs w:val="28"/>
          <w:rtl/>
        </w:rPr>
        <w:t>ی</w:t>
      </w:r>
      <w:r w:rsidR="00F337C1" w:rsidRPr="00F337C1">
        <w:rPr>
          <w:rFonts w:cs="B Zar"/>
          <w:sz w:val="28"/>
          <w:szCs w:val="28"/>
          <w:rtl/>
        </w:rPr>
        <w:t xml:space="preserve"> ز</w:t>
      </w:r>
      <w:r w:rsidR="00F337C1" w:rsidRPr="00F337C1">
        <w:rPr>
          <w:rFonts w:cs="B Zar" w:hint="cs"/>
          <w:sz w:val="28"/>
          <w:szCs w:val="28"/>
          <w:rtl/>
        </w:rPr>
        <w:t>ی</w:t>
      </w:r>
      <w:r w:rsidR="00F337C1" w:rsidRPr="00F337C1">
        <w:rPr>
          <w:rFonts w:cs="B Zar" w:hint="eastAsia"/>
          <w:sz w:val="28"/>
          <w:szCs w:val="28"/>
          <w:rtl/>
        </w:rPr>
        <w:t>اد</w:t>
      </w:r>
      <w:r w:rsidR="00F337C1" w:rsidRPr="00F337C1">
        <w:rPr>
          <w:rFonts w:cs="B Zar" w:hint="cs"/>
          <w:sz w:val="28"/>
          <w:szCs w:val="28"/>
          <w:rtl/>
        </w:rPr>
        <w:t>ی</w:t>
      </w:r>
      <w:r w:rsidR="00F337C1" w:rsidRPr="00F337C1">
        <w:rPr>
          <w:rFonts w:cs="B Zar"/>
          <w:sz w:val="28"/>
          <w:szCs w:val="28"/>
          <w:rtl/>
        </w:rPr>
        <w:t xml:space="preserve"> نسبت به باتر</w:t>
      </w:r>
      <w:r w:rsidR="00F337C1" w:rsidRPr="00F337C1">
        <w:rPr>
          <w:rFonts w:cs="B Zar" w:hint="cs"/>
          <w:sz w:val="28"/>
          <w:szCs w:val="28"/>
          <w:rtl/>
        </w:rPr>
        <w:t>ی‌</w:t>
      </w:r>
      <w:r w:rsidR="00F337C1" w:rsidRPr="00F337C1">
        <w:rPr>
          <w:rFonts w:cs="B Zar" w:hint="eastAsia"/>
          <w:sz w:val="28"/>
          <w:szCs w:val="28"/>
          <w:rtl/>
        </w:rPr>
        <w:t>ها</w:t>
      </w:r>
      <w:r w:rsidR="00F337C1" w:rsidRPr="00F337C1">
        <w:rPr>
          <w:rFonts w:cs="B Zar" w:hint="cs"/>
          <w:sz w:val="28"/>
          <w:szCs w:val="28"/>
          <w:rtl/>
        </w:rPr>
        <w:t>ی</w:t>
      </w:r>
      <w:r w:rsidR="00F337C1" w:rsidRPr="00F337C1">
        <w:rPr>
          <w:rFonts w:cs="B Zar"/>
          <w:sz w:val="28"/>
          <w:szCs w:val="28"/>
          <w:rtl/>
        </w:rPr>
        <w:t xml:space="preserve"> اس</w:t>
      </w:r>
      <w:r w:rsidR="00F337C1" w:rsidRPr="00F337C1">
        <w:rPr>
          <w:rFonts w:cs="B Zar" w:hint="cs"/>
          <w:sz w:val="28"/>
          <w:szCs w:val="28"/>
          <w:rtl/>
        </w:rPr>
        <w:t>ی</w:t>
      </w:r>
      <w:r w:rsidR="00F337C1" w:rsidRPr="00F337C1">
        <w:rPr>
          <w:rFonts w:cs="B Zar" w:hint="eastAsia"/>
          <w:sz w:val="28"/>
          <w:szCs w:val="28"/>
          <w:rtl/>
        </w:rPr>
        <w:t>د</w:t>
      </w:r>
      <w:r w:rsidR="00F337C1" w:rsidRPr="00F337C1">
        <w:rPr>
          <w:rFonts w:cs="B Zar"/>
          <w:sz w:val="28"/>
          <w:szCs w:val="28"/>
          <w:rtl/>
        </w:rPr>
        <w:t xml:space="preserve"> سرب معمول</w:t>
      </w:r>
      <w:r w:rsidR="00F337C1" w:rsidRPr="00F337C1">
        <w:rPr>
          <w:rFonts w:cs="B Zar" w:hint="cs"/>
          <w:sz w:val="28"/>
          <w:szCs w:val="28"/>
          <w:rtl/>
        </w:rPr>
        <w:t>ی</w:t>
      </w:r>
      <w:r w:rsidR="00F337C1" w:rsidRPr="00F337C1">
        <w:rPr>
          <w:rFonts w:cs="B Zar"/>
          <w:sz w:val="28"/>
          <w:szCs w:val="28"/>
          <w:rtl/>
        </w:rPr>
        <w:t xml:space="preserve"> دارند که بزرگتر</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آن</w:t>
      </w:r>
      <w:r w:rsidR="00F337C1" w:rsidRPr="00F337C1">
        <w:rPr>
          <w:rFonts w:cs="B Zar" w:hint="cs"/>
          <w:sz w:val="28"/>
          <w:szCs w:val="28"/>
          <w:rtl/>
        </w:rPr>
        <w:t>ه</w:t>
      </w:r>
      <w:r w:rsidR="00F337C1" w:rsidRPr="00F337C1">
        <w:rPr>
          <w:rFonts w:cs="B Zar"/>
          <w:sz w:val="28"/>
          <w:szCs w:val="28"/>
          <w:rtl/>
        </w:rPr>
        <w:t xml:space="preserve">ا وزن </w:t>
      </w:r>
      <w:r w:rsidR="00F337C1" w:rsidRPr="00F337C1">
        <w:rPr>
          <w:rFonts w:cs="B Zar" w:hint="cs"/>
          <w:sz w:val="28"/>
          <w:szCs w:val="28"/>
          <w:rtl/>
        </w:rPr>
        <w:t xml:space="preserve">سبک </w:t>
      </w:r>
      <w:r w:rsidR="00F337C1" w:rsidRPr="00F337C1">
        <w:rPr>
          <w:rFonts w:cs="B Zar"/>
          <w:sz w:val="28"/>
          <w:szCs w:val="28"/>
          <w:rtl/>
        </w:rPr>
        <w:t>و دوربرد</w:t>
      </w:r>
      <w:r w:rsidR="00F337C1" w:rsidRPr="00F337C1">
        <w:rPr>
          <w:rFonts w:cs="B Zar" w:hint="cs"/>
          <w:sz w:val="28"/>
          <w:szCs w:val="28"/>
          <w:rtl/>
        </w:rPr>
        <w:t xml:space="preserve"> بودن</w:t>
      </w:r>
      <w:r w:rsidR="00F337C1" w:rsidRPr="00F337C1">
        <w:rPr>
          <w:rFonts w:cs="B Zar"/>
          <w:sz w:val="28"/>
          <w:szCs w:val="28"/>
          <w:rtl/>
        </w:rPr>
        <w:t xml:space="preserve"> است. باتر</w:t>
      </w:r>
      <w:r w:rsidR="00F337C1" w:rsidRPr="00F337C1">
        <w:rPr>
          <w:rFonts w:cs="B Zar" w:hint="cs"/>
          <w:sz w:val="28"/>
          <w:szCs w:val="28"/>
          <w:rtl/>
        </w:rPr>
        <w:t>ی‌</w:t>
      </w:r>
      <w:r w:rsidR="00F337C1" w:rsidRPr="00F337C1">
        <w:rPr>
          <w:rFonts w:cs="B Zar" w:hint="eastAsia"/>
          <w:sz w:val="28"/>
          <w:szCs w:val="28"/>
          <w:rtl/>
        </w:rPr>
        <w:t>ها</w:t>
      </w:r>
      <w:r w:rsidR="00F337C1" w:rsidRPr="00F337C1">
        <w:rPr>
          <w:rFonts w:cs="B Zar" w:hint="cs"/>
          <w:sz w:val="28"/>
          <w:szCs w:val="28"/>
          <w:rtl/>
        </w:rPr>
        <w:t>ی</w:t>
      </w:r>
      <w:r w:rsidR="00F337C1" w:rsidRPr="00F337C1">
        <w:rPr>
          <w:rFonts w:cs="B Zar"/>
          <w:sz w:val="28"/>
          <w:szCs w:val="28"/>
          <w:rtl/>
        </w:rPr>
        <w:t xml:space="preserve"> ل</w:t>
      </w:r>
      <w:r w:rsidR="00F337C1" w:rsidRPr="00F337C1">
        <w:rPr>
          <w:rFonts w:cs="B Zar" w:hint="cs"/>
          <w:sz w:val="28"/>
          <w:szCs w:val="28"/>
          <w:rtl/>
        </w:rPr>
        <w:t>ی</w:t>
      </w:r>
      <w:r w:rsidR="00F337C1" w:rsidRPr="00F337C1">
        <w:rPr>
          <w:rFonts w:cs="B Zar" w:hint="eastAsia"/>
          <w:sz w:val="28"/>
          <w:szCs w:val="28"/>
          <w:rtl/>
        </w:rPr>
        <w:t>ت</w:t>
      </w:r>
      <w:r w:rsidR="00F337C1" w:rsidRPr="00F337C1">
        <w:rPr>
          <w:rFonts w:cs="B Zar" w:hint="cs"/>
          <w:sz w:val="28"/>
          <w:szCs w:val="28"/>
          <w:rtl/>
        </w:rPr>
        <w:t>ی</w:t>
      </w:r>
      <w:r w:rsidR="00F337C1" w:rsidRPr="00F337C1">
        <w:rPr>
          <w:rFonts w:cs="B Zar" w:hint="eastAsia"/>
          <w:sz w:val="28"/>
          <w:szCs w:val="28"/>
          <w:rtl/>
        </w:rPr>
        <w:t>وم</w:t>
      </w:r>
      <w:r w:rsidR="00F337C1" w:rsidRPr="00F337C1">
        <w:rPr>
          <w:rFonts w:cs="B Zar" w:hint="cs"/>
          <w:sz w:val="28"/>
          <w:szCs w:val="28"/>
          <w:rtl/>
        </w:rPr>
        <w:t>ی</w:t>
      </w:r>
      <w:r w:rsidR="00F337C1" w:rsidRPr="00F337C1">
        <w:rPr>
          <w:rFonts w:cs="B Zar" w:hint="eastAsia"/>
          <w:sz w:val="28"/>
          <w:szCs w:val="28"/>
          <w:rtl/>
        </w:rPr>
        <w:t>ون</w:t>
      </w:r>
      <w:r w:rsidR="00F337C1" w:rsidRPr="00F337C1">
        <w:rPr>
          <w:rFonts w:cs="B Zar" w:hint="cs"/>
          <w:sz w:val="28"/>
          <w:szCs w:val="28"/>
          <w:rtl/>
        </w:rPr>
        <w:t>ی</w:t>
      </w:r>
      <w:r w:rsidR="00F337C1" w:rsidRPr="00F337C1">
        <w:rPr>
          <w:rFonts w:cs="B Zar"/>
          <w:sz w:val="28"/>
          <w:szCs w:val="28"/>
          <w:rtl/>
        </w:rPr>
        <w:t xml:space="preserve"> در مقا</w:t>
      </w:r>
      <w:r w:rsidR="00F337C1" w:rsidRPr="00F337C1">
        <w:rPr>
          <w:rFonts w:cs="B Zar" w:hint="cs"/>
          <w:sz w:val="28"/>
          <w:szCs w:val="28"/>
          <w:rtl/>
        </w:rPr>
        <w:t>ی</w:t>
      </w:r>
      <w:r w:rsidR="00F337C1" w:rsidRPr="00F337C1">
        <w:rPr>
          <w:rFonts w:cs="B Zar" w:hint="eastAsia"/>
          <w:sz w:val="28"/>
          <w:szCs w:val="28"/>
          <w:rtl/>
        </w:rPr>
        <w:t>سه</w:t>
      </w:r>
      <w:r w:rsidR="00F337C1" w:rsidRPr="00F337C1">
        <w:rPr>
          <w:rFonts w:cs="B Zar"/>
          <w:sz w:val="28"/>
          <w:szCs w:val="28"/>
          <w:rtl/>
        </w:rPr>
        <w:t xml:space="preserve"> با باتر</w:t>
      </w:r>
      <w:r w:rsidR="00F337C1" w:rsidRPr="00F337C1">
        <w:rPr>
          <w:rFonts w:cs="B Zar" w:hint="cs"/>
          <w:sz w:val="28"/>
          <w:szCs w:val="28"/>
          <w:rtl/>
        </w:rPr>
        <w:t>ی‌</w:t>
      </w:r>
      <w:r w:rsidR="00F337C1" w:rsidRPr="00F337C1">
        <w:rPr>
          <w:rFonts w:cs="B Zar" w:hint="eastAsia"/>
          <w:sz w:val="28"/>
          <w:szCs w:val="28"/>
          <w:rtl/>
        </w:rPr>
        <w:t>ها</w:t>
      </w:r>
      <w:r w:rsidR="00F337C1" w:rsidRPr="00F337C1">
        <w:rPr>
          <w:rFonts w:cs="B Zar" w:hint="cs"/>
          <w:sz w:val="28"/>
          <w:szCs w:val="28"/>
          <w:rtl/>
        </w:rPr>
        <w:t>ی</w:t>
      </w:r>
      <w:r w:rsidR="00F337C1" w:rsidRPr="00F337C1">
        <w:rPr>
          <w:rFonts w:cs="B Zar"/>
          <w:sz w:val="28"/>
          <w:szCs w:val="28"/>
          <w:rtl/>
        </w:rPr>
        <w:t xml:space="preserve"> اس</w:t>
      </w:r>
      <w:r w:rsidR="00F337C1" w:rsidRPr="00F337C1">
        <w:rPr>
          <w:rFonts w:cs="B Zar" w:hint="cs"/>
          <w:sz w:val="28"/>
          <w:szCs w:val="28"/>
          <w:rtl/>
        </w:rPr>
        <w:t>ی</w:t>
      </w:r>
      <w:r w:rsidR="00F337C1" w:rsidRPr="00F337C1">
        <w:rPr>
          <w:rFonts w:cs="B Zar" w:hint="eastAsia"/>
          <w:sz w:val="28"/>
          <w:szCs w:val="28"/>
          <w:rtl/>
        </w:rPr>
        <w:t>د</w:t>
      </w:r>
      <w:r w:rsidR="00F337C1" w:rsidRPr="00F337C1">
        <w:rPr>
          <w:rFonts w:cs="B Zar"/>
          <w:sz w:val="28"/>
          <w:szCs w:val="28"/>
          <w:rtl/>
        </w:rPr>
        <w:t xml:space="preserve"> سرب</w:t>
      </w:r>
      <w:r w:rsidR="00F337C1" w:rsidRPr="00F337C1">
        <w:rPr>
          <w:rFonts w:cs="B Zar" w:hint="cs"/>
          <w:sz w:val="28"/>
          <w:szCs w:val="28"/>
          <w:rtl/>
        </w:rPr>
        <w:t>،</w:t>
      </w:r>
      <w:r w:rsidR="00F337C1" w:rsidRPr="00F337C1">
        <w:rPr>
          <w:rFonts w:cs="B Zar"/>
          <w:sz w:val="28"/>
          <w:szCs w:val="28"/>
          <w:rtl/>
        </w:rPr>
        <w:t xml:space="preserve"> سبک</w:t>
      </w:r>
      <w:r w:rsidR="00F337C1" w:rsidRPr="00F337C1">
        <w:rPr>
          <w:rFonts w:cs="B Zar" w:hint="cs"/>
          <w:sz w:val="28"/>
          <w:szCs w:val="28"/>
          <w:rtl/>
        </w:rPr>
        <w:t>تر</w:t>
      </w:r>
      <w:r w:rsidR="00F337C1" w:rsidRPr="00F337C1">
        <w:rPr>
          <w:rFonts w:cs="B Zar"/>
          <w:sz w:val="28"/>
          <w:szCs w:val="28"/>
          <w:rtl/>
        </w:rPr>
        <w:t xml:space="preserve"> و کوچک</w:t>
      </w:r>
      <w:r w:rsidR="00F337C1" w:rsidRPr="00F337C1">
        <w:rPr>
          <w:rFonts w:cs="B Zar" w:hint="cs"/>
          <w:sz w:val="28"/>
          <w:szCs w:val="28"/>
          <w:rtl/>
        </w:rPr>
        <w:t>تر</w:t>
      </w:r>
      <w:r w:rsidR="00F337C1" w:rsidRPr="00F337C1">
        <w:rPr>
          <w:rFonts w:cs="B Zar"/>
          <w:sz w:val="28"/>
          <w:szCs w:val="28"/>
          <w:rtl/>
        </w:rPr>
        <w:t xml:space="preserve"> هستند و همچن</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انرژ</w:t>
      </w:r>
      <w:r w:rsidR="00F337C1" w:rsidRPr="00F337C1">
        <w:rPr>
          <w:rFonts w:cs="B Zar" w:hint="cs"/>
          <w:sz w:val="28"/>
          <w:szCs w:val="28"/>
          <w:rtl/>
        </w:rPr>
        <w:t>ی</w:t>
      </w:r>
      <w:r w:rsidR="00F337C1" w:rsidRPr="00F337C1">
        <w:rPr>
          <w:rFonts w:cs="B Zar"/>
          <w:sz w:val="28"/>
          <w:szCs w:val="28"/>
          <w:rtl/>
        </w:rPr>
        <w:t xml:space="preserve"> ب</w:t>
      </w:r>
      <w:r w:rsidR="00F337C1" w:rsidRPr="00F337C1">
        <w:rPr>
          <w:rFonts w:cs="B Zar" w:hint="cs"/>
          <w:sz w:val="28"/>
          <w:szCs w:val="28"/>
          <w:rtl/>
        </w:rPr>
        <w:t>ی</w:t>
      </w:r>
      <w:r w:rsidR="00F337C1" w:rsidRPr="00F337C1">
        <w:rPr>
          <w:rFonts w:cs="B Zar" w:hint="eastAsia"/>
          <w:sz w:val="28"/>
          <w:szCs w:val="28"/>
          <w:rtl/>
        </w:rPr>
        <w:t>شتر</w:t>
      </w:r>
      <w:r w:rsidR="00F337C1" w:rsidRPr="00F337C1">
        <w:rPr>
          <w:rFonts w:cs="B Zar" w:hint="cs"/>
          <w:sz w:val="28"/>
          <w:szCs w:val="28"/>
          <w:rtl/>
        </w:rPr>
        <w:t>ی</w:t>
      </w:r>
      <w:r w:rsidR="00F337C1" w:rsidRPr="00F337C1">
        <w:rPr>
          <w:rFonts w:cs="B Zar"/>
          <w:sz w:val="28"/>
          <w:szCs w:val="28"/>
          <w:rtl/>
        </w:rPr>
        <w:t xml:space="preserve"> را در خود نگه م</w:t>
      </w:r>
      <w:r w:rsidR="00F337C1" w:rsidRPr="00F337C1">
        <w:rPr>
          <w:rFonts w:cs="B Zar" w:hint="cs"/>
          <w:sz w:val="28"/>
          <w:szCs w:val="28"/>
          <w:rtl/>
        </w:rPr>
        <w:t>ی‌</w:t>
      </w:r>
      <w:r w:rsidR="00F337C1" w:rsidRPr="00F337C1">
        <w:rPr>
          <w:rFonts w:cs="B Zar" w:hint="eastAsia"/>
          <w:sz w:val="28"/>
          <w:szCs w:val="28"/>
          <w:rtl/>
        </w:rPr>
        <w:t>دارند</w:t>
      </w:r>
      <w:r w:rsidR="00F337C1" w:rsidRPr="00F337C1">
        <w:rPr>
          <w:rFonts w:cs="B Zar"/>
          <w:sz w:val="28"/>
          <w:szCs w:val="28"/>
          <w:rtl/>
        </w:rPr>
        <w:t>. هر دو</w:t>
      </w:r>
      <w:r w:rsidR="00F337C1" w:rsidRPr="00F337C1">
        <w:rPr>
          <w:rFonts w:cs="B Zar" w:hint="cs"/>
          <w:sz w:val="28"/>
          <w:szCs w:val="28"/>
          <w:rtl/>
        </w:rPr>
        <w:t>ی</w:t>
      </w:r>
      <w:r w:rsidR="00F337C1" w:rsidRPr="00F337C1">
        <w:rPr>
          <w:rFonts w:cs="B Zar"/>
          <w:sz w:val="28"/>
          <w:szCs w:val="28"/>
          <w:rtl/>
        </w:rPr>
        <w:t xml:space="preserve"> ا</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مزا</w:t>
      </w:r>
      <w:r w:rsidR="00F337C1" w:rsidRPr="00F337C1">
        <w:rPr>
          <w:rFonts w:cs="B Zar" w:hint="cs"/>
          <w:sz w:val="28"/>
          <w:szCs w:val="28"/>
          <w:rtl/>
        </w:rPr>
        <w:t>ی</w:t>
      </w:r>
      <w:r w:rsidR="00F337C1" w:rsidRPr="00F337C1">
        <w:rPr>
          <w:rFonts w:cs="B Zar" w:hint="eastAsia"/>
          <w:sz w:val="28"/>
          <w:szCs w:val="28"/>
          <w:rtl/>
        </w:rPr>
        <w:t>ابا</w:t>
      </w:r>
      <w:r w:rsidR="00F337C1" w:rsidRPr="00F337C1">
        <w:rPr>
          <w:rFonts w:cs="B Zar"/>
          <w:sz w:val="28"/>
          <w:szCs w:val="28"/>
          <w:rtl/>
        </w:rPr>
        <w:t xml:space="preserve"> هم ترک</w:t>
      </w:r>
      <w:r w:rsidR="00F337C1" w:rsidRPr="00F337C1">
        <w:rPr>
          <w:rFonts w:cs="B Zar" w:hint="cs"/>
          <w:sz w:val="28"/>
          <w:szCs w:val="28"/>
          <w:rtl/>
        </w:rPr>
        <w:t>ی</w:t>
      </w:r>
      <w:r w:rsidR="00F337C1" w:rsidRPr="00F337C1">
        <w:rPr>
          <w:rFonts w:cs="B Zar" w:hint="eastAsia"/>
          <w:sz w:val="28"/>
          <w:szCs w:val="28"/>
          <w:rtl/>
        </w:rPr>
        <w:t>ب</w:t>
      </w:r>
      <w:r w:rsidR="00F337C1" w:rsidRPr="00F337C1">
        <w:rPr>
          <w:rFonts w:cs="B Zar"/>
          <w:sz w:val="28"/>
          <w:szCs w:val="28"/>
          <w:rtl/>
        </w:rPr>
        <w:t xml:space="preserve"> م</w:t>
      </w:r>
      <w:r w:rsidR="00F337C1" w:rsidRPr="00F337C1">
        <w:rPr>
          <w:rFonts w:cs="B Zar" w:hint="cs"/>
          <w:sz w:val="28"/>
          <w:szCs w:val="28"/>
          <w:rtl/>
        </w:rPr>
        <w:t>ی</w:t>
      </w:r>
      <w:r w:rsidR="00F337C1" w:rsidRPr="00F337C1">
        <w:rPr>
          <w:rFonts w:cs="B Zar"/>
          <w:sz w:val="28"/>
          <w:szCs w:val="28"/>
          <w:rtl/>
        </w:rPr>
        <w:softHyphen/>
        <w:t>شوند و برد ب</w:t>
      </w:r>
      <w:r w:rsidR="00F337C1" w:rsidRPr="00F337C1">
        <w:rPr>
          <w:rFonts w:cs="B Zar" w:hint="cs"/>
          <w:sz w:val="28"/>
          <w:szCs w:val="28"/>
          <w:rtl/>
        </w:rPr>
        <w:t>ی</w:t>
      </w:r>
      <w:r w:rsidR="00F337C1" w:rsidRPr="00F337C1">
        <w:rPr>
          <w:rFonts w:cs="B Zar" w:hint="eastAsia"/>
          <w:sz w:val="28"/>
          <w:szCs w:val="28"/>
          <w:rtl/>
        </w:rPr>
        <w:t>شتر</w:t>
      </w:r>
      <w:r w:rsidR="00F337C1" w:rsidRPr="00F337C1">
        <w:rPr>
          <w:rFonts w:cs="B Zar" w:hint="cs"/>
          <w:sz w:val="28"/>
          <w:szCs w:val="28"/>
          <w:rtl/>
        </w:rPr>
        <w:t>ی</w:t>
      </w:r>
      <w:r w:rsidR="00F337C1" w:rsidRPr="00F337C1">
        <w:rPr>
          <w:rFonts w:cs="B Zar"/>
          <w:sz w:val="28"/>
          <w:szCs w:val="28"/>
          <w:rtl/>
        </w:rPr>
        <w:t xml:space="preserve"> را برا</w:t>
      </w:r>
      <w:r w:rsidR="00F337C1" w:rsidRPr="00F337C1">
        <w:rPr>
          <w:rFonts w:cs="B Zar" w:hint="cs"/>
          <w:sz w:val="28"/>
          <w:szCs w:val="28"/>
          <w:rtl/>
        </w:rPr>
        <w:t>ی</w:t>
      </w:r>
      <w:r w:rsidR="00F337C1" w:rsidRPr="00F337C1">
        <w:rPr>
          <w:rFonts w:cs="B Zar"/>
          <w:sz w:val="28"/>
          <w:szCs w:val="28"/>
          <w:rtl/>
        </w:rPr>
        <w:t xml:space="preserve"> دوچرخه</w:t>
      </w:r>
      <w:r w:rsidR="00F337C1" w:rsidRPr="00F337C1">
        <w:rPr>
          <w:rFonts w:cs="B Zar"/>
          <w:sz w:val="28"/>
          <w:szCs w:val="28"/>
          <w:rtl/>
        </w:rPr>
        <w:softHyphen/>
        <w:t>ها ارائه م</w:t>
      </w:r>
      <w:r w:rsidR="00F337C1" w:rsidRPr="00F337C1">
        <w:rPr>
          <w:rFonts w:cs="B Zar" w:hint="cs"/>
          <w:sz w:val="28"/>
          <w:szCs w:val="28"/>
          <w:rtl/>
        </w:rPr>
        <w:t>ی</w:t>
      </w:r>
      <w:r w:rsidR="00F337C1" w:rsidRPr="00F337C1">
        <w:rPr>
          <w:rFonts w:cs="B Zar"/>
          <w:sz w:val="28"/>
          <w:szCs w:val="28"/>
          <w:rtl/>
        </w:rPr>
        <w:softHyphen/>
        <w:t>دهند. علاوه بر ا</w:t>
      </w:r>
      <w:r w:rsidR="00F337C1" w:rsidRPr="00F337C1">
        <w:rPr>
          <w:rFonts w:cs="B Zar" w:hint="cs"/>
          <w:sz w:val="28"/>
          <w:szCs w:val="28"/>
          <w:rtl/>
        </w:rPr>
        <w:t>ی</w:t>
      </w:r>
      <w:r w:rsidR="00F337C1" w:rsidRPr="00F337C1">
        <w:rPr>
          <w:rFonts w:cs="B Zar" w:hint="eastAsia"/>
          <w:sz w:val="28"/>
          <w:szCs w:val="28"/>
          <w:rtl/>
        </w:rPr>
        <w:t>ن،</w:t>
      </w:r>
      <w:r w:rsidR="00F337C1" w:rsidRPr="00F337C1">
        <w:rPr>
          <w:rFonts w:cs="B Zar"/>
          <w:sz w:val="28"/>
          <w:szCs w:val="28"/>
          <w:rtl/>
        </w:rPr>
        <w:t xml:space="preserve"> آنها م</w:t>
      </w:r>
      <w:r w:rsidR="00F337C1" w:rsidRPr="00F337C1">
        <w:rPr>
          <w:rFonts w:cs="B Zar" w:hint="cs"/>
          <w:sz w:val="28"/>
          <w:szCs w:val="28"/>
          <w:rtl/>
        </w:rPr>
        <w:t>ی</w:t>
      </w:r>
      <w:r w:rsidR="00F337C1" w:rsidRPr="00F337C1">
        <w:rPr>
          <w:rFonts w:cs="B Zar"/>
          <w:sz w:val="28"/>
          <w:szCs w:val="28"/>
          <w:rtl/>
        </w:rPr>
        <w:softHyphen/>
        <w:t>توانند سر</w:t>
      </w:r>
      <w:r w:rsidR="00F337C1" w:rsidRPr="00F337C1">
        <w:rPr>
          <w:rFonts w:cs="B Zar" w:hint="cs"/>
          <w:sz w:val="28"/>
          <w:szCs w:val="28"/>
          <w:rtl/>
        </w:rPr>
        <w:t>ی</w:t>
      </w:r>
      <w:r w:rsidR="00F337C1" w:rsidRPr="00F337C1">
        <w:rPr>
          <w:rFonts w:cs="B Zar" w:hint="eastAsia"/>
          <w:sz w:val="28"/>
          <w:szCs w:val="28"/>
          <w:rtl/>
        </w:rPr>
        <w:t>عتر</w:t>
      </w:r>
      <w:r w:rsidR="00F337C1" w:rsidRPr="00F337C1">
        <w:rPr>
          <w:rFonts w:cs="B Zar"/>
          <w:sz w:val="28"/>
          <w:szCs w:val="28"/>
          <w:rtl/>
        </w:rPr>
        <w:t xml:space="preserve"> شارژ شوند و عمر طولان</w:t>
      </w:r>
      <w:r w:rsidR="00F337C1" w:rsidRPr="00F337C1">
        <w:rPr>
          <w:rFonts w:cs="B Zar" w:hint="cs"/>
          <w:sz w:val="28"/>
          <w:szCs w:val="28"/>
          <w:rtl/>
        </w:rPr>
        <w:t>ی</w:t>
      </w:r>
      <w:r w:rsidR="00F337C1" w:rsidRPr="00F337C1">
        <w:rPr>
          <w:rFonts w:cs="B Zar"/>
          <w:sz w:val="28"/>
          <w:szCs w:val="28"/>
          <w:rtl/>
        </w:rPr>
        <w:softHyphen/>
        <w:t>تر</w:t>
      </w:r>
      <w:r w:rsidR="00F337C1" w:rsidRPr="00F337C1">
        <w:rPr>
          <w:rFonts w:cs="B Zar" w:hint="cs"/>
          <w:sz w:val="28"/>
          <w:szCs w:val="28"/>
          <w:rtl/>
        </w:rPr>
        <w:t>ی</w:t>
      </w:r>
      <w:r w:rsidR="00F337C1" w:rsidRPr="00F337C1">
        <w:rPr>
          <w:rFonts w:cs="B Zar"/>
          <w:sz w:val="28"/>
          <w:szCs w:val="28"/>
          <w:rtl/>
        </w:rPr>
        <w:t xml:space="preserve"> داشته باشند.</w:t>
      </w:r>
      <w:r w:rsidR="00F337C1" w:rsidRPr="00F337C1">
        <w:rPr>
          <w:rFonts w:cs="B Zar" w:hint="cs"/>
          <w:sz w:val="28"/>
          <w:szCs w:val="28"/>
          <w:rtl/>
        </w:rPr>
        <w:t xml:space="preserve"> شرکت بی</w:t>
      </w:r>
      <w:r w:rsidR="00F337C1" w:rsidRPr="00F337C1">
        <w:rPr>
          <w:rFonts w:cs="B Zar"/>
          <w:sz w:val="28"/>
          <w:szCs w:val="28"/>
          <w:rtl/>
        </w:rPr>
        <w:softHyphen/>
      </w:r>
      <w:r w:rsidR="00F337C1" w:rsidRPr="00F337C1">
        <w:rPr>
          <w:rFonts w:cs="B Zar" w:hint="cs"/>
          <w:sz w:val="28"/>
          <w:szCs w:val="28"/>
          <w:rtl/>
        </w:rPr>
        <w:t>ام</w:t>
      </w:r>
      <w:r w:rsidR="00F337C1" w:rsidRPr="00F337C1">
        <w:rPr>
          <w:rFonts w:cs="B Zar"/>
          <w:sz w:val="28"/>
          <w:szCs w:val="28"/>
          <w:rtl/>
        </w:rPr>
        <w:softHyphen/>
      </w:r>
      <w:r w:rsidR="00F337C1" w:rsidRPr="00F337C1">
        <w:rPr>
          <w:rFonts w:cs="B Zar" w:hint="cs"/>
          <w:sz w:val="28"/>
          <w:szCs w:val="28"/>
          <w:rtl/>
        </w:rPr>
        <w:t>دبلیو موفق شده است از این تکنولوژی در موتور سیکلت</w:t>
      </w:r>
      <w:r w:rsidR="00F337C1" w:rsidRPr="00F337C1">
        <w:rPr>
          <w:rFonts w:cs="B Zar"/>
          <w:sz w:val="28"/>
          <w:szCs w:val="28"/>
          <w:rtl/>
        </w:rPr>
        <w:softHyphen/>
      </w:r>
      <w:r w:rsidR="00F337C1" w:rsidRPr="00F337C1">
        <w:rPr>
          <w:rFonts w:cs="B Zar" w:hint="cs"/>
          <w:sz w:val="28"/>
          <w:szCs w:val="28"/>
          <w:rtl/>
        </w:rPr>
        <w:t>های خود استتفاده کند. اگر چه این فناوری در حال حاضر مورد استفاده واقع شده و واضح است که در آینده شاهد باتری</w:t>
      </w:r>
      <w:r w:rsidR="00F337C1" w:rsidRPr="00F337C1">
        <w:rPr>
          <w:rFonts w:cs="B Zar"/>
          <w:sz w:val="28"/>
          <w:szCs w:val="28"/>
          <w:rtl/>
        </w:rPr>
        <w:softHyphen/>
      </w:r>
      <w:r w:rsidR="00F337C1" w:rsidRPr="00F337C1">
        <w:rPr>
          <w:rFonts w:cs="B Zar" w:hint="cs"/>
          <w:sz w:val="28"/>
          <w:szCs w:val="28"/>
          <w:rtl/>
        </w:rPr>
        <w:t xml:space="preserve">های به مراتب کوچکتر و کارآمدتر خواهیم بود. </w:t>
      </w:r>
    </w:p>
    <w:p w:rsidR="00F337C1" w:rsidRPr="00F337C1" w:rsidRDefault="00F337C1" w:rsidP="00F337C1">
      <w:pPr>
        <w:numPr>
          <w:ilvl w:val="0"/>
          <w:numId w:val="44"/>
        </w:numPr>
        <w:rPr>
          <w:rFonts w:cs="B Zar"/>
          <w:b/>
          <w:bCs/>
          <w:sz w:val="24"/>
          <w:szCs w:val="24"/>
        </w:rPr>
      </w:pPr>
      <w:r w:rsidRPr="00F337C1">
        <w:rPr>
          <w:rFonts w:cs="B Zar" w:hint="cs"/>
          <w:b/>
          <w:bCs/>
          <w:sz w:val="24"/>
          <w:szCs w:val="24"/>
          <w:rtl/>
        </w:rPr>
        <w:t>پیشرانه</w:t>
      </w:r>
      <w:r w:rsidRPr="00F337C1">
        <w:rPr>
          <w:rFonts w:cs="B Zar"/>
          <w:b/>
          <w:bCs/>
          <w:sz w:val="24"/>
          <w:szCs w:val="24"/>
          <w:rtl/>
        </w:rPr>
        <w:softHyphen/>
      </w:r>
      <w:r w:rsidRPr="00F337C1">
        <w:rPr>
          <w:rFonts w:cs="B Zar" w:hint="cs"/>
          <w:b/>
          <w:bCs/>
          <w:sz w:val="24"/>
          <w:szCs w:val="24"/>
          <w:rtl/>
        </w:rPr>
        <w:t>های هیبریدی و هیدروژنی جایگزین پیشرانه</w:t>
      </w:r>
      <w:r w:rsidRPr="00F337C1">
        <w:rPr>
          <w:rFonts w:cs="B Zar"/>
          <w:b/>
          <w:bCs/>
          <w:sz w:val="24"/>
          <w:szCs w:val="24"/>
          <w:rtl/>
        </w:rPr>
        <w:softHyphen/>
      </w:r>
      <w:r w:rsidRPr="00F337C1">
        <w:rPr>
          <w:rFonts w:cs="B Zar" w:hint="cs"/>
          <w:b/>
          <w:bCs/>
          <w:sz w:val="24"/>
          <w:szCs w:val="24"/>
          <w:rtl/>
        </w:rPr>
        <w:t>های برقی</w:t>
      </w:r>
      <w:r w:rsidRPr="00F337C1">
        <w:rPr>
          <w:rFonts w:cs="B Zar" w:hint="cs"/>
          <w:sz w:val="28"/>
          <w:szCs w:val="28"/>
          <w:rtl/>
        </w:rPr>
        <w:t xml:space="preserve">:  همانطور که اشاره شد هنوز موتورهای برقی نتوانسته است جای موتورهای بنزینی را بگیرد؛ زیرا </w:t>
      </w:r>
      <w:r w:rsidRPr="00F337C1">
        <w:rPr>
          <w:rFonts w:cs="B Zar"/>
          <w:sz w:val="28"/>
          <w:szCs w:val="28"/>
          <w:rtl/>
        </w:rPr>
        <w:t>موتورس</w:t>
      </w:r>
      <w:r w:rsidRPr="00F337C1">
        <w:rPr>
          <w:rFonts w:cs="B Zar" w:hint="cs"/>
          <w:sz w:val="28"/>
          <w:szCs w:val="28"/>
          <w:rtl/>
        </w:rPr>
        <w:t>ی</w:t>
      </w:r>
      <w:r w:rsidRPr="00F337C1">
        <w:rPr>
          <w:rFonts w:cs="B Zar" w:hint="eastAsia"/>
          <w:sz w:val="28"/>
          <w:szCs w:val="28"/>
          <w:rtl/>
        </w:rPr>
        <w:t>کلت</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برق</w:t>
      </w:r>
      <w:r w:rsidRPr="00F337C1">
        <w:rPr>
          <w:rFonts w:cs="B Zar" w:hint="cs"/>
          <w:sz w:val="28"/>
          <w:szCs w:val="28"/>
          <w:rtl/>
        </w:rPr>
        <w:t>ی</w:t>
      </w:r>
      <w:r w:rsidRPr="00F337C1">
        <w:rPr>
          <w:rFonts w:cs="B Zar"/>
          <w:sz w:val="28"/>
          <w:szCs w:val="28"/>
          <w:rtl/>
        </w:rPr>
        <w:t xml:space="preserve"> فاقد جذاب</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و شخص</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هستند و فرآ</w:t>
      </w:r>
      <w:r w:rsidRPr="00F337C1">
        <w:rPr>
          <w:rFonts w:cs="B Zar" w:hint="cs"/>
          <w:sz w:val="28"/>
          <w:szCs w:val="28"/>
          <w:rtl/>
        </w:rPr>
        <w:t>ی</w:t>
      </w:r>
      <w:r w:rsidRPr="00F337C1">
        <w:rPr>
          <w:rFonts w:cs="B Zar" w:hint="eastAsia"/>
          <w:sz w:val="28"/>
          <w:szCs w:val="28"/>
          <w:rtl/>
        </w:rPr>
        <w:t>ند</w:t>
      </w:r>
      <w:r w:rsidRPr="00F337C1">
        <w:rPr>
          <w:rFonts w:cs="B Zar"/>
          <w:sz w:val="28"/>
          <w:szCs w:val="28"/>
          <w:rtl/>
        </w:rPr>
        <w:t xml:space="preserve"> تول</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باتر</w:t>
      </w:r>
      <w:r w:rsidRPr="00F337C1">
        <w:rPr>
          <w:rFonts w:cs="B Zar" w:hint="cs"/>
          <w:sz w:val="28"/>
          <w:szCs w:val="28"/>
          <w:rtl/>
        </w:rPr>
        <w:t>ی</w:t>
      </w:r>
      <w:r w:rsidRPr="00F337C1">
        <w:rPr>
          <w:rFonts w:cs="B Zar"/>
          <w:sz w:val="28"/>
          <w:szCs w:val="28"/>
          <w:rtl/>
        </w:rPr>
        <w:t xml:space="preserve"> دق</w:t>
      </w:r>
      <w:r w:rsidRPr="00F337C1">
        <w:rPr>
          <w:rFonts w:cs="B Zar" w:hint="cs"/>
          <w:sz w:val="28"/>
          <w:szCs w:val="28"/>
          <w:rtl/>
        </w:rPr>
        <w:t>ی</w:t>
      </w:r>
      <w:r w:rsidRPr="00F337C1">
        <w:rPr>
          <w:rFonts w:cs="B Zar" w:hint="eastAsia"/>
          <w:sz w:val="28"/>
          <w:szCs w:val="28"/>
          <w:rtl/>
        </w:rPr>
        <w:t>قاً</w:t>
      </w:r>
      <w:r w:rsidRPr="00F337C1">
        <w:rPr>
          <w:rFonts w:cs="B Zar"/>
          <w:sz w:val="28"/>
          <w:szCs w:val="28"/>
          <w:rtl/>
        </w:rPr>
        <w:t xml:space="preserve"> سازگار با مح</w:t>
      </w:r>
      <w:r w:rsidRPr="00F337C1">
        <w:rPr>
          <w:rFonts w:cs="B Zar" w:hint="cs"/>
          <w:sz w:val="28"/>
          <w:szCs w:val="28"/>
          <w:rtl/>
        </w:rPr>
        <w:t>ی</w:t>
      </w:r>
      <w:r w:rsidRPr="00F337C1">
        <w:rPr>
          <w:rFonts w:cs="B Zar" w:hint="eastAsia"/>
          <w:sz w:val="28"/>
          <w:szCs w:val="28"/>
          <w:rtl/>
        </w:rPr>
        <w:t>ط</w:t>
      </w:r>
      <w:r w:rsidRPr="00F337C1">
        <w:rPr>
          <w:rFonts w:cs="B Zar"/>
          <w:sz w:val="28"/>
          <w:szCs w:val="28"/>
          <w:rtl/>
        </w:rPr>
        <w:t xml:space="preserve"> ز</w:t>
      </w:r>
      <w:r w:rsidRPr="00F337C1">
        <w:rPr>
          <w:rFonts w:cs="B Zar" w:hint="cs"/>
          <w:sz w:val="28"/>
          <w:szCs w:val="28"/>
          <w:rtl/>
        </w:rPr>
        <w:t>ی</w:t>
      </w:r>
      <w:r w:rsidRPr="00F337C1">
        <w:rPr>
          <w:rFonts w:cs="B Zar" w:hint="eastAsia"/>
          <w:sz w:val="28"/>
          <w:szCs w:val="28"/>
          <w:rtl/>
        </w:rPr>
        <w:t>ست</w:t>
      </w:r>
      <w:r w:rsidRPr="00F337C1">
        <w:rPr>
          <w:rFonts w:cs="B Zar"/>
          <w:sz w:val="28"/>
          <w:szCs w:val="28"/>
          <w:rtl/>
        </w:rPr>
        <w:t xml:space="preserve"> ن</w:t>
      </w:r>
      <w:r w:rsidRPr="00F337C1">
        <w:rPr>
          <w:rFonts w:cs="B Zar" w:hint="cs"/>
          <w:sz w:val="28"/>
          <w:szCs w:val="28"/>
          <w:rtl/>
        </w:rPr>
        <w:t>ی</w:t>
      </w:r>
      <w:r w:rsidRPr="00F337C1">
        <w:rPr>
          <w:rFonts w:cs="B Zar" w:hint="eastAsia"/>
          <w:sz w:val="28"/>
          <w:szCs w:val="28"/>
          <w:rtl/>
        </w:rPr>
        <w:t>ست</w:t>
      </w:r>
      <w:r w:rsidRPr="00F337C1">
        <w:rPr>
          <w:rFonts w:cs="B Zar"/>
          <w:sz w:val="28"/>
          <w:szCs w:val="28"/>
          <w:rtl/>
        </w:rPr>
        <w:t>. بنابرا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w:t>
      </w:r>
      <w:r w:rsidRPr="00F337C1">
        <w:rPr>
          <w:rFonts w:cs="B Zar"/>
          <w:sz w:val="28"/>
          <w:szCs w:val="28"/>
          <w:rtl/>
        </w:rPr>
        <w:lastRenderedPageBreak/>
        <w:t>موتورس</w:t>
      </w:r>
      <w:r w:rsidRPr="00F337C1">
        <w:rPr>
          <w:rFonts w:cs="B Zar" w:hint="cs"/>
          <w:sz w:val="28"/>
          <w:szCs w:val="28"/>
          <w:rtl/>
        </w:rPr>
        <w:t>ی</w:t>
      </w:r>
      <w:r w:rsidRPr="00F337C1">
        <w:rPr>
          <w:rFonts w:cs="B Zar" w:hint="eastAsia"/>
          <w:sz w:val="28"/>
          <w:szCs w:val="28"/>
          <w:rtl/>
        </w:rPr>
        <w:t>کلت‌ها</w:t>
      </w:r>
      <w:r w:rsidRPr="00F337C1">
        <w:rPr>
          <w:rFonts w:cs="B Zar" w:hint="cs"/>
          <w:sz w:val="28"/>
          <w:szCs w:val="28"/>
          <w:rtl/>
        </w:rPr>
        <w:t>ی</w:t>
      </w:r>
      <w:r w:rsidRPr="00F337C1">
        <w:rPr>
          <w:rFonts w:cs="B Zar"/>
          <w:sz w:val="28"/>
          <w:szCs w:val="28"/>
          <w:rtl/>
        </w:rPr>
        <w:t>الکتر</w:t>
      </w:r>
      <w:r w:rsidRPr="00F337C1">
        <w:rPr>
          <w:rFonts w:cs="B Zar" w:hint="cs"/>
          <w:sz w:val="28"/>
          <w:szCs w:val="28"/>
          <w:rtl/>
        </w:rPr>
        <w:t>ی</w:t>
      </w:r>
      <w:r w:rsidRPr="00F337C1">
        <w:rPr>
          <w:rFonts w:cs="B Zar" w:hint="eastAsia"/>
          <w:sz w:val="28"/>
          <w:szCs w:val="28"/>
          <w:rtl/>
        </w:rPr>
        <w:t>ک</w:t>
      </w:r>
      <w:r w:rsidRPr="00F337C1">
        <w:rPr>
          <w:rFonts w:cs="B Zar" w:hint="cs"/>
          <w:sz w:val="28"/>
          <w:szCs w:val="28"/>
          <w:rtl/>
        </w:rPr>
        <w:t>ی</w:t>
      </w:r>
      <w:r w:rsidRPr="00F337C1">
        <w:rPr>
          <w:rFonts w:cs="B Zar"/>
          <w:sz w:val="28"/>
          <w:szCs w:val="28"/>
          <w:rtl/>
        </w:rPr>
        <w:t xml:space="preserve"> دوربرد با کارا</w:t>
      </w:r>
      <w:r w:rsidRPr="00F337C1">
        <w:rPr>
          <w:rFonts w:cs="B Zar" w:hint="cs"/>
          <w:sz w:val="28"/>
          <w:szCs w:val="28"/>
          <w:rtl/>
        </w:rPr>
        <w:t>یی</w:t>
      </w:r>
      <w:r w:rsidRPr="00F337C1">
        <w:rPr>
          <w:rFonts w:cs="B Zar"/>
          <w:sz w:val="28"/>
          <w:szCs w:val="28"/>
          <w:rtl/>
        </w:rPr>
        <w:t xml:space="preserve"> بالا هنوز </w:t>
      </w:r>
      <w:r w:rsidRPr="00F337C1">
        <w:rPr>
          <w:rFonts w:cs="B Zar" w:hint="cs"/>
          <w:sz w:val="28"/>
          <w:szCs w:val="28"/>
          <w:rtl/>
        </w:rPr>
        <w:t>ی</w:t>
      </w:r>
      <w:r w:rsidRPr="00F337C1">
        <w:rPr>
          <w:rFonts w:cs="B Zar"/>
          <w:sz w:val="28"/>
          <w:szCs w:val="28"/>
          <w:rtl/>
        </w:rPr>
        <w:t>ک ر</w:t>
      </w:r>
      <w:r w:rsidRPr="00F337C1">
        <w:rPr>
          <w:rFonts w:cs="B Zar" w:hint="cs"/>
          <w:sz w:val="28"/>
          <w:szCs w:val="28"/>
          <w:rtl/>
        </w:rPr>
        <w:t>ؤی</w:t>
      </w:r>
      <w:r w:rsidRPr="00F337C1">
        <w:rPr>
          <w:rFonts w:cs="B Zar" w:hint="eastAsia"/>
          <w:sz w:val="28"/>
          <w:szCs w:val="28"/>
          <w:rtl/>
        </w:rPr>
        <w:t>ا</w:t>
      </w:r>
      <w:r w:rsidRPr="00F337C1">
        <w:rPr>
          <w:rFonts w:cs="B Zar"/>
          <w:sz w:val="28"/>
          <w:szCs w:val="28"/>
          <w:rtl/>
        </w:rPr>
        <w:t xml:space="preserve"> هستند. </w:t>
      </w:r>
      <w:r w:rsidRPr="00F337C1">
        <w:rPr>
          <w:rFonts w:cs="B Zar" w:hint="cs"/>
          <w:sz w:val="28"/>
          <w:szCs w:val="28"/>
          <w:rtl/>
        </w:rPr>
        <w:t>دو اتفاق جالب در حال اجرا و پیش</w:t>
      </w:r>
      <w:r w:rsidRPr="00F337C1">
        <w:rPr>
          <w:rFonts w:cs="B Zar"/>
          <w:sz w:val="28"/>
          <w:szCs w:val="28"/>
          <w:rtl/>
        </w:rPr>
        <w:softHyphen/>
      </w:r>
      <w:r w:rsidRPr="00F337C1">
        <w:rPr>
          <w:rFonts w:cs="B Zar" w:hint="cs"/>
          <w:sz w:val="28"/>
          <w:szCs w:val="28"/>
          <w:rtl/>
        </w:rPr>
        <w:t>بینی است . اولین جایگزین موتورهای احتراقی هستند که شبیه موتورهای بنزینی کار می</w:t>
      </w:r>
      <w:r w:rsidRPr="00F337C1">
        <w:rPr>
          <w:rFonts w:cs="B Zar"/>
          <w:sz w:val="28"/>
          <w:szCs w:val="28"/>
          <w:rtl/>
        </w:rPr>
        <w:softHyphen/>
      </w:r>
      <w:r w:rsidRPr="00F337C1">
        <w:rPr>
          <w:rFonts w:cs="B Zar" w:hint="cs"/>
          <w:sz w:val="28"/>
          <w:szCs w:val="28"/>
          <w:rtl/>
        </w:rPr>
        <w:t xml:space="preserve">کنند </w:t>
      </w:r>
      <w:r w:rsidRPr="00F337C1">
        <w:rPr>
          <w:rFonts w:cs="B Zar"/>
          <w:sz w:val="28"/>
          <w:szCs w:val="28"/>
          <w:rtl/>
        </w:rPr>
        <w:t>اما از نسبت هوا</w:t>
      </w:r>
      <w:r w:rsidRPr="00F337C1">
        <w:rPr>
          <w:rFonts w:cs="B Zar" w:hint="cs"/>
          <w:sz w:val="28"/>
          <w:szCs w:val="28"/>
          <w:rtl/>
        </w:rPr>
        <w:t xml:space="preserve"> به سوخت، 1 به 180 بهره می</w:t>
      </w:r>
      <w:r w:rsidRPr="00F337C1">
        <w:rPr>
          <w:rFonts w:cs="B Zar"/>
          <w:sz w:val="28"/>
          <w:szCs w:val="28"/>
          <w:rtl/>
        </w:rPr>
        <w:softHyphen/>
      </w:r>
      <w:r w:rsidRPr="00F337C1">
        <w:rPr>
          <w:rFonts w:cs="B Zar" w:hint="cs"/>
          <w:sz w:val="28"/>
          <w:szCs w:val="28"/>
          <w:rtl/>
        </w:rPr>
        <w:t xml:space="preserve">گیرد و به نظر باید </w:t>
      </w:r>
      <w:r w:rsidRPr="00F337C1">
        <w:rPr>
          <w:rFonts w:cs="B Zar"/>
          <w:sz w:val="28"/>
          <w:szCs w:val="28"/>
          <w:rtl/>
        </w:rPr>
        <w:t xml:space="preserve"> بس</w:t>
      </w:r>
      <w:r w:rsidRPr="00F337C1">
        <w:rPr>
          <w:rFonts w:cs="B Zar" w:hint="cs"/>
          <w:sz w:val="28"/>
          <w:szCs w:val="28"/>
          <w:rtl/>
        </w:rPr>
        <w:t>ی</w:t>
      </w:r>
      <w:r w:rsidRPr="00F337C1">
        <w:rPr>
          <w:rFonts w:cs="B Zar" w:hint="eastAsia"/>
          <w:sz w:val="28"/>
          <w:szCs w:val="28"/>
          <w:rtl/>
        </w:rPr>
        <w:t>ار</w:t>
      </w:r>
      <w:r w:rsidRPr="00F337C1">
        <w:rPr>
          <w:rFonts w:cs="B Zar"/>
          <w:sz w:val="28"/>
          <w:szCs w:val="28"/>
          <w:rtl/>
        </w:rPr>
        <w:t xml:space="preserve"> تم</w:t>
      </w:r>
      <w:r w:rsidRPr="00F337C1">
        <w:rPr>
          <w:rFonts w:cs="B Zar" w:hint="cs"/>
          <w:sz w:val="28"/>
          <w:szCs w:val="28"/>
          <w:rtl/>
        </w:rPr>
        <w:t>ی</w:t>
      </w:r>
      <w:r w:rsidRPr="00F337C1">
        <w:rPr>
          <w:rFonts w:cs="B Zar" w:hint="eastAsia"/>
          <w:sz w:val="28"/>
          <w:szCs w:val="28"/>
          <w:rtl/>
        </w:rPr>
        <w:t>زتر</w:t>
      </w:r>
      <w:r w:rsidRPr="00F337C1">
        <w:rPr>
          <w:rFonts w:cs="B Zar"/>
          <w:sz w:val="28"/>
          <w:szCs w:val="28"/>
          <w:rtl/>
        </w:rPr>
        <w:t xml:space="preserve"> از موتورها</w:t>
      </w:r>
      <w:r w:rsidRPr="00F337C1">
        <w:rPr>
          <w:rFonts w:cs="B Zar" w:hint="cs"/>
          <w:sz w:val="28"/>
          <w:szCs w:val="28"/>
          <w:rtl/>
        </w:rPr>
        <w:t>ی</w:t>
      </w:r>
      <w:r w:rsidRPr="00F337C1">
        <w:rPr>
          <w:rFonts w:cs="B Zar"/>
          <w:sz w:val="28"/>
          <w:szCs w:val="28"/>
          <w:rtl/>
        </w:rPr>
        <w:t xml:space="preserve"> گازسوز </w:t>
      </w:r>
      <w:r w:rsidRPr="00F337C1">
        <w:rPr>
          <w:rFonts w:cs="B Zar" w:hint="cs"/>
          <w:sz w:val="28"/>
          <w:szCs w:val="28"/>
          <w:rtl/>
        </w:rPr>
        <w:t xml:space="preserve">باشند. این تکنولوژی هنوز به طور جامع عملی نشده است اما چهار غول ژاپنی در حال تحقیق و توسعه در مورد آن هستند. راه حل میانبر، موتورهای هیبریدی است. کاوازاکی در مدل </w:t>
      </w:r>
      <w:r w:rsidRPr="00F337C1">
        <w:rPr>
          <w:rFonts w:cs="B Zar"/>
          <w:sz w:val="28"/>
          <w:szCs w:val="28"/>
        </w:rPr>
        <w:t>NINJA 7 HYBRID</w:t>
      </w:r>
      <w:r w:rsidRPr="00F337C1">
        <w:rPr>
          <w:rFonts w:cs="B Zar" w:hint="cs"/>
          <w:sz w:val="28"/>
          <w:szCs w:val="28"/>
          <w:rtl/>
          <w:lang w:bidi="fa-IR"/>
        </w:rPr>
        <w:t xml:space="preserve"> خود از </w:t>
      </w:r>
      <w:r w:rsidRPr="00F337C1">
        <w:rPr>
          <w:rFonts w:cs="B Zar" w:hint="cs"/>
          <w:sz w:val="28"/>
          <w:szCs w:val="28"/>
          <w:rtl/>
        </w:rPr>
        <w:t>ی</w:t>
      </w:r>
      <w:r w:rsidRPr="00F337C1">
        <w:rPr>
          <w:rFonts w:cs="B Zar" w:hint="eastAsia"/>
          <w:sz w:val="28"/>
          <w:szCs w:val="28"/>
          <w:rtl/>
        </w:rPr>
        <w:t>ک</w:t>
      </w:r>
      <w:r w:rsidRPr="00F337C1">
        <w:rPr>
          <w:rFonts w:cs="B Zar"/>
          <w:sz w:val="28"/>
          <w:szCs w:val="28"/>
          <w:rtl/>
        </w:rPr>
        <w:t xml:space="preserve"> دوقلو مواز</w:t>
      </w:r>
      <w:r w:rsidRPr="00F337C1">
        <w:rPr>
          <w:rFonts w:cs="B Zar" w:hint="cs"/>
          <w:sz w:val="28"/>
          <w:szCs w:val="28"/>
          <w:rtl/>
        </w:rPr>
        <w:t>ی</w:t>
      </w:r>
      <w:r w:rsidRPr="00F337C1">
        <w:rPr>
          <w:rFonts w:cs="B Zar"/>
          <w:sz w:val="28"/>
          <w:szCs w:val="28"/>
          <w:rtl/>
        </w:rPr>
        <w:t xml:space="preserve"> ز</w:t>
      </w:r>
      <w:r w:rsidRPr="00F337C1">
        <w:rPr>
          <w:rFonts w:cs="B Zar" w:hint="cs"/>
          <w:sz w:val="28"/>
          <w:szCs w:val="28"/>
          <w:rtl/>
        </w:rPr>
        <w:t>ی</w:t>
      </w:r>
      <w:r w:rsidRPr="00F337C1">
        <w:rPr>
          <w:rFonts w:cs="B Zar" w:hint="eastAsia"/>
          <w:sz w:val="28"/>
          <w:szCs w:val="28"/>
          <w:rtl/>
        </w:rPr>
        <w:t>ر</w:t>
      </w:r>
      <w:r w:rsidRPr="00F337C1">
        <w:rPr>
          <w:rFonts w:cs="B Zar"/>
          <w:sz w:val="28"/>
          <w:szCs w:val="28"/>
          <w:rtl/>
        </w:rPr>
        <w:t xml:space="preserve"> 400 س</w:t>
      </w:r>
      <w:r w:rsidRPr="00F337C1">
        <w:rPr>
          <w:rFonts w:cs="B Zar" w:hint="cs"/>
          <w:sz w:val="28"/>
          <w:szCs w:val="28"/>
          <w:rtl/>
        </w:rPr>
        <w:t>ی‌</w:t>
      </w:r>
      <w:r w:rsidRPr="00F337C1">
        <w:rPr>
          <w:rFonts w:cs="B Zar" w:hint="eastAsia"/>
          <w:sz w:val="28"/>
          <w:szCs w:val="28"/>
          <w:rtl/>
        </w:rPr>
        <w:t>س</w:t>
      </w:r>
      <w:r w:rsidRPr="00F337C1">
        <w:rPr>
          <w:rFonts w:cs="B Zar" w:hint="cs"/>
          <w:sz w:val="28"/>
          <w:szCs w:val="28"/>
          <w:rtl/>
        </w:rPr>
        <w:t>ی</w:t>
      </w:r>
      <w:r w:rsidRPr="00F337C1">
        <w:rPr>
          <w:rFonts w:cs="B Zar"/>
          <w:sz w:val="28"/>
          <w:szCs w:val="28"/>
          <w:rtl/>
        </w:rPr>
        <w:t xml:space="preserve"> استفاده م</w:t>
      </w:r>
      <w:r w:rsidRPr="00F337C1">
        <w:rPr>
          <w:rFonts w:cs="B Zar" w:hint="cs"/>
          <w:sz w:val="28"/>
          <w:szCs w:val="28"/>
          <w:rtl/>
        </w:rPr>
        <w:t>ی‌</w:t>
      </w:r>
      <w:r w:rsidRPr="00F337C1">
        <w:rPr>
          <w:rFonts w:cs="B Zar" w:hint="eastAsia"/>
          <w:sz w:val="28"/>
          <w:szCs w:val="28"/>
          <w:rtl/>
        </w:rPr>
        <w:t>کند</w:t>
      </w:r>
      <w:r w:rsidRPr="00F337C1">
        <w:rPr>
          <w:rFonts w:cs="B Zar"/>
          <w:sz w:val="28"/>
          <w:szCs w:val="28"/>
          <w:rtl/>
        </w:rPr>
        <w:t xml:space="preserve"> که با </w:t>
      </w:r>
      <w:r w:rsidRPr="00F337C1">
        <w:rPr>
          <w:rFonts w:cs="B Zar" w:hint="cs"/>
          <w:sz w:val="28"/>
          <w:szCs w:val="28"/>
          <w:rtl/>
        </w:rPr>
        <w:t>ی</w:t>
      </w:r>
      <w:r w:rsidRPr="00F337C1">
        <w:rPr>
          <w:rFonts w:cs="B Zar" w:hint="eastAsia"/>
          <w:sz w:val="28"/>
          <w:szCs w:val="28"/>
          <w:rtl/>
        </w:rPr>
        <w:t>ک</w:t>
      </w:r>
      <w:r w:rsidRPr="00F337C1">
        <w:rPr>
          <w:rFonts w:cs="B Zar"/>
          <w:sz w:val="28"/>
          <w:szCs w:val="28"/>
          <w:rtl/>
        </w:rPr>
        <w:t xml:space="preserve"> موتور الکتر</w:t>
      </w:r>
      <w:r w:rsidRPr="00F337C1">
        <w:rPr>
          <w:rFonts w:cs="B Zar" w:hint="cs"/>
          <w:sz w:val="28"/>
          <w:szCs w:val="28"/>
          <w:rtl/>
        </w:rPr>
        <w:t>ی</w:t>
      </w:r>
      <w:r w:rsidRPr="00F337C1">
        <w:rPr>
          <w:rFonts w:cs="B Zar" w:hint="eastAsia"/>
          <w:sz w:val="28"/>
          <w:szCs w:val="28"/>
          <w:rtl/>
        </w:rPr>
        <w:t>ک</w:t>
      </w:r>
      <w:r w:rsidRPr="00F337C1">
        <w:rPr>
          <w:rFonts w:cs="B Zar" w:hint="cs"/>
          <w:sz w:val="28"/>
          <w:szCs w:val="28"/>
          <w:rtl/>
        </w:rPr>
        <w:t>ی</w:t>
      </w:r>
      <w:r w:rsidRPr="00F337C1">
        <w:rPr>
          <w:rFonts w:cs="B Zar"/>
          <w:sz w:val="28"/>
          <w:szCs w:val="28"/>
          <w:rtl/>
        </w:rPr>
        <w:t xml:space="preserve"> جفت م</w:t>
      </w:r>
      <w:r w:rsidRPr="00F337C1">
        <w:rPr>
          <w:rFonts w:cs="B Zar" w:hint="cs"/>
          <w:sz w:val="28"/>
          <w:szCs w:val="28"/>
          <w:rtl/>
        </w:rPr>
        <w:t>ی‌</w:t>
      </w:r>
      <w:r w:rsidRPr="00F337C1">
        <w:rPr>
          <w:rFonts w:cs="B Zar" w:hint="eastAsia"/>
          <w:sz w:val="28"/>
          <w:szCs w:val="28"/>
          <w:rtl/>
        </w:rPr>
        <w:t>شود</w:t>
      </w:r>
      <w:r w:rsidRPr="00F337C1">
        <w:rPr>
          <w:rFonts w:cs="B Zar"/>
          <w:sz w:val="28"/>
          <w:szCs w:val="28"/>
          <w:rtl/>
        </w:rPr>
        <w:t xml:space="preserve"> تا قدرت</w:t>
      </w:r>
      <w:r w:rsidRPr="00F337C1">
        <w:rPr>
          <w:rFonts w:cs="B Zar" w:hint="cs"/>
          <w:sz w:val="28"/>
          <w:szCs w:val="28"/>
          <w:rtl/>
        </w:rPr>
        <w:t>ی</w:t>
      </w:r>
      <w:r w:rsidRPr="00F337C1">
        <w:rPr>
          <w:rFonts w:cs="B Zar"/>
          <w:sz w:val="28"/>
          <w:szCs w:val="28"/>
          <w:rtl/>
        </w:rPr>
        <w:t xml:space="preserve"> مشابه موتورس</w:t>
      </w:r>
      <w:r w:rsidRPr="00F337C1">
        <w:rPr>
          <w:rFonts w:cs="B Zar" w:hint="cs"/>
          <w:sz w:val="28"/>
          <w:szCs w:val="28"/>
          <w:rtl/>
        </w:rPr>
        <w:t>ی</w:t>
      </w:r>
      <w:r w:rsidRPr="00F337C1">
        <w:rPr>
          <w:rFonts w:cs="B Zar" w:hint="eastAsia"/>
          <w:sz w:val="28"/>
          <w:szCs w:val="28"/>
          <w:rtl/>
        </w:rPr>
        <w:t>کلت‌ها</w:t>
      </w:r>
      <w:r w:rsidRPr="00F337C1">
        <w:rPr>
          <w:rFonts w:cs="B Zar" w:hint="cs"/>
          <w:sz w:val="28"/>
          <w:szCs w:val="28"/>
          <w:rtl/>
        </w:rPr>
        <w:t>ی</w:t>
      </w:r>
      <w:r w:rsidRPr="00F337C1">
        <w:rPr>
          <w:rFonts w:cs="B Zar"/>
          <w:sz w:val="28"/>
          <w:szCs w:val="28"/>
          <w:rtl/>
        </w:rPr>
        <w:t xml:space="preserve"> با وزن متوسط ت</w:t>
      </w:r>
      <w:r w:rsidRPr="00F337C1">
        <w:rPr>
          <w:rFonts w:cs="B Zar" w:hint="eastAsia"/>
          <w:sz w:val="28"/>
          <w:szCs w:val="28"/>
          <w:rtl/>
        </w:rPr>
        <w:t>ول</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کند و در ع</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حال تم</w:t>
      </w:r>
      <w:r w:rsidRPr="00F337C1">
        <w:rPr>
          <w:rFonts w:cs="B Zar" w:hint="cs"/>
          <w:sz w:val="28"/>
          <w:szCs w:val="28"/>
          <w:rtl/>
        </w:rPr>
        <w:t>ی</w:t>
      </w:r>
      <w:r w:rsidRPr="00F337C1">
        <w:rPr>
          <w:rFonts w:cs="B Zar" w:hint="eastAsia"/>
          <w:sz w:val="28"/>
          <w:szCs w:val="28"/>
          <w:rtl/>
        </w:rPr>
        <w:t>زتر</w:t>
      </w:r>
      <w:r w:rsidRPr="00F337C1">
        <w:rPr>
          <w:rFonts w:cs="B Zar"/>
          <w:sz w:val="28"/>
          <w:szCs w:val="28"/>
          <w:rtl/>
        </w:rPr>
        <w:t xml:space="preserve"> و راحت‌تر </w:t>
      </w:r>
      <w:r w:rsidRPr="00F337C1">
        <w:rPr>
          <w:rFonts w:cs="B Zar" w:hint="cs"/>
          <w:sz w:val="28"/>
          <w:szCs w:val="28"/>
          <w:rtl/>
        </w:rPr>
        <w:t>کار</w:t>
      </w:r>
      <w:r w:rsidRPr="00F337C1">
        <w:rPr>
          <w:rFonts w:cs="B Zar"/>
          <w:sz w:val="28"/>
          <w:szCs w:val="28"/>
          <w:rtl/>
        </w:rPr>
        <w:t xml:space="preserve"> کند. </w:t>
      </w:r>
    </w:p>
    <w:p w:rsidR="00F337C1" w:rsidRPr="00F337C1" w:rsidRDefault="00F337C1" w:rsidP="00F337C1">
      <w:pPr>
        <w:numPr>
          <w:ilvl w:val="0"/>
          <w:numId w:val="44"/>
        </w:numPr>
        <w:rPr>
          <w:rFonts w:cs="B Zar"/>
          <w:sz w:val="28"/>
          <w:szCs w:val="28"/>
          <w:rtl/>
        </w:rPr>
      </w:pPr>
      <w:r w:rsidRPr="00F337C1">
        <w:rPr>
          <w:rFonts w:cs="B Zar"/>
          <w:noProof/>
          <w:sz w:val="28"/>
          <w:szCs w:val="28"/>
          <w:rtl/>
          <w:lang w:bidi="fa-IR"/>
        </w:rPr>
        <w:drawing>
          <wp:anchor distT="0" distB="0" distL="114300" distR="114300" simplePos="0" relativeHeight="251869184" behindDoc="0" locked="0" layoutInCell="1" allowOverlap="1">
            <wp:simplePos x="0" y="0"/>
            <wp:positionH relativeFrom="margin">
              <wp:posOffset>1023620</wp:posOffset>
            </wp:positionH>
            <wp:positionV relativeFrom="paragraph">
              <wp:posOffset>2547620</wp:posOffset>
            </wp:positionV>
            <wp:extent cx="3585210" cy="2052320"/>
            <wp:effectExtent l="0" t="0" r="0" b="5080"/>
            <wp:wrapTopAndBottom/>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یبوتوس.png"/>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961" t="26989" r="32780" b="15977"/>
                    <a:stretch/>
                  </pic:blipFill>
                  <pic:spPr bwMode="auto">
                    <a:xfrm>
                      <a:off x="0" y="0"/>
                      <a:ext cx="3585210" cy="20523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F337C1">
        <w:rPr>
          <w:rFonts w:cs="B Zar"/>
          <w:b/>
          <w:bCs/>
          <w:sz w:val="24"/>
          <w:szCs w:val="24"/>
          <w:rtl/>
        </w:rPr>
        <w:t>قابل</w:t>
      </w:r>
      <w:r w:rsidRPr="00F337C1">
        <w:rPr>
          <w:rFonts w:cs="B Zar" w:hint="cs"/>
          <w:b/>
          <w:bCs/>
          <w:sz w:val="24"/>
          <w:szCs w:val="24"/>
          <w:rtl/>
        </w:rPr>
        <w:t>ی</w:t>
      </w:r>
      <w:r w:rsidRPr="00F337C1">
        <w:rPr>
          <w:rFonts w:cs="B Zar" w:hint="eastAsia"/>
          <w:b/>
          <w:bCs/>
          <w:sz w:val="24"/>
          <w:szCs w:val="24"/>
          <w:rtl/>
        </w:rPr>
        <w:t>ت</w:t>
      </w:r>
      <w:r w:rsidRPr="00F337C1">
        <w:rPr>
          <w:rFonts w:cs="B Zar"/>
          <w:b/>
          <w:bCs/>
          <w:sz w:val="24"/>
          <w:szCs w:val="24"/>
          <w:rtl/>
        </w:rPr>
        <w:t xml:space="preserve"> اتصال بلوتوث</w:t>
      </w:r>
      <w:r w:rsidRPr="00F337C1">
        <w:rPr>
          <w:rFonts w:cs="B Zar" w:hint="cs"/>
          <w:sz w:val="28"/>
          <w:szCs w:val="28"/>
          <w:rtl/>
        </w:rPr>
        <w:t>: امروز وقتی شما از اسنپ باکس یا اسنپ فود درخواست خدمت می</w:t>
      </w:r>
      <w:r w:rsidRPr="00F337C1">
        <w:rPr>
          <w:rFonts w:cs="B Zar"/>
          <w:sz w:val="28"/>
          <w:szCs w:val="28"/>
          <w:rtl/>
        </w:rPr>
        <w:softHyphen/>
      </w:r>
      <w:r w:rsidRPr="00F337C1">
        <w:rPr>
          <w:rFonts w:cs="B Zar" w:hint="cs"/>
          <w:sz w:val="28"/>
          <w:szCs w:val="28"/>
          <w:rtl/>
        </w:rPr>
        <w:t>کنید، می</w:t>
      </w:r>
      <w:r w:rsidRPr="00F337C1">
        <w:rPr>
          <w:rFonts w:cs="B Zar"/>
          <w:sz w:val="28"/>
          <w:szCs w:val="28"/>
          <w:rtl/>
        </w:rPr>
        <w:softHyphen/>
      </w:r>
      <w:r w:rsidRPr="00F337C1">
        <w:rPr>
          <w:rFonts w:cs="B Zar" w:hint="cs"/>
          <w:sz w:val="28"/>
          <w:szCs w:val="28"/>
          <w:rtl/>
        </w:rPr>
        <w:t>بینید که سوارکار با یک هندزفری موبایل درگوشش به دفتر شما مراجعه می</w:t>
      </w:r>
      <w:r w:rsidRPr="00F337C1">
        <w:rPr>
          <w:rFonts w:cs="B Zar"/>
          <w:sz w:val="28"/>
          <w:szCs w:val="28"/>
          <w:rtl/>
        </w:rPr>
        <w:softHyphen/>
      </w:r>
      <w:r w:rsidRPr="00F337C1">
        <w:rPr>
          <w:rFonts w:cs="B Zar" w:hint="cs"/>
          <w:sz w:val="28"/>
          <w:szCs w:val="28"/>
          <w:rtl/>
        </w:rPr>
        <w:t>کند و در حال گوش دادن موسیقی</w:t>
      </w:r>
      <w:r w:rsidRPr="00F337C1">
        <w:rPr>
          <w:rFonts w:cs="B Zar"/>
          <w:sz w:val="28"/>
          <w:szCs w:val="28"/>
          <w:rtl/>
        </w:rPr>
        <w:softHyphen/>
      </w:r>
      <w:r w:rsidRPr="00F337C1">
        <w:rPr>
          <w:rFonts w:cs="B Zar" w:hint="cs"/>
          <w:sz w:val="28"/>
          <w:szCs w:val="28"/>
          <w:rtl/>
        </w:rPr>
        <w:t>های جدید است. اما هنگام سوارکاری به راحتی نمی</w:t>
      </w:r>
      <w:r w:rsidRPr="00F337C1">
        <w:rPr>
          <w:rFonts w:cs="B Zar"/>
          <w:sz w:val="28"/>
          <w:szCs w:val="28"/>
          <w:rtl/>
        </w:rPr>
        <w:softHyphen/>
      </w:r>
      <w:r w:rsidRPr="00F337C1">
        <w:rPr>
          <w:rFonts w:cs="B Zar" w:hint="cs"/>
          <w:sz w:val="28"/>
          <w:szCs w:val="28"/>
          <w:rtl/>
        </w:rPr>
        <w:t>تواند موسیقی مورد نظر را در گوشی خود انتخاب کند؛ چون ممکن است پلیس او را جریمه کند. بلوتوث در موتورسیکلت</w:t>
      </w:r>
      <w:r w:rsidRPr="00F337C1">
        <w:rPr>
          <w:rFonts w:cs="B Zar"/>
          <w:sz w:val="28"/>
          <w:szCs w:val="28"/>
          <w:rtl/>
        </w:rPr>
        <w:softHyphen/>
      </w:r>
      <w:r w:rsidRPr="00F337C1">
        <w:rPr>
          <w:rFonts w:cs="B Zar" w:hint="cs"/>
          <w:sz w:val="28"/>
          <w:szCs w:val="28"/>
          <w:rtl/>
        </w:rPr>
        <w:t>ها همه این کنترل</w:t>
      </w:r>
      <w:r w:rsidRPr="00F337C1">
        <w:rPr>
          <w:rFonts w:cs="B Zar"/>
          <w:sz w:val="28"/>
          <w:szCs w:val="28"/>
          <w:rtl/>
        </w:rPr>
        <w:softHyphen/>
      </w:r>
      <w:r w:rsidRPr="00F337C1">
        <w:rPr>
          <w:rFonts w:cs="B Zar" w:hint="cs"/>
          <w:sz w:val="28"/>
          <w:szCs w:val="28"/>
          <w:rtl/>
        </w:rPr>
        <w:t>ها را به زدن یک دکمه خلاصه  می</w:t>
      </w:r>
      <w:r w:rsidRPr="00F337C1">
        <w:rPr>
          <w:rFonts w:cs="B Zar"/>
          <w:sz w:val="28"/>
          <w:szCs w:val="28"/>
          <w:rtl/>
        </w:rPr>
        <w:softHyphen/>
      </w:r>
      <w:r w:rsidRPr="00F337C1">
        <w:rPr>
          <w:rFonts w:cs="B Zar" w:hint="cs"/>
          <w:sz w:val="28"/>
          <w:szCs w:val="28"/>
          <w:rtl/>
        </w:rPr>
        <w:t>کند.</w:t>
      </w:r>
      <w:r w:rsidRPr="00F337C1">
        <w:rPr>
          <w:rFonts w:cs="B Zar" w:hint="eastAsia"/>
          <w:sz w:val="28"/>
          <w:szCs w:val="28"/>
          <w:rtl/>
        </w:rPr>
        <w:t xml:space="preserve"> اتصال</w:t>
      </w:r>
      <w:r w:rsidRPr="00F337C1">
        <w:rPr>
          <w:rFonts w:cs="B Zar"/>
          <w:sz w:val="28"/>
          <w:szCs w:val="28"/>
          <w:rtl/>
        </w:rPr>
        <w:t xml:space="preserve"> بلوتوث </w:t>
      </w:r>
      <w:r w:rsidRPr="00F337C1">
        <w:rPr>
          <w:rFonts w:cs="B Zar" w:hint="cs"/>
          <w:sz w:val="28"/>
          <w:szCs w:val="28"/>
          <w:rtl/>
        </w:rPr>
        <w:t>به شما کمک می</w:t>
      </w:r>
      <w:r w:rsidRPr="00F337C1">
        <w:rPr>
          <w:rFonts w:cs="B Zar"/>
          <w:sz w:val="28"/>
          <w:szCs w:val="28"/>
          <w:rtl/>
        </w:rPr>
        <w:softHyphen/>
      </w:r>
      <w:r w:rsidRPr="00F337C1">
        <w:rPr>
          <w:rFonts w:cs="B Zar" w:hint="cs"/>
          <w:sz w:val="28"/>
          <w:szCs w:val="28"/>
          <w:rtl/>
        </w:rPr>
        <w:t xml:space="preserve">کند تا مواردی چون </w:t>
      </w:r>
      <w:r w:rsidRPr="00F337C1">
        <w:rPr>
          <w:rFonts w:cs="B Zar"/>
          <w:sz w:val="28"/>
          <w:szCs w:val="28"/>
          <w:rtl/>
        </w:rPr>
        <w:t>موس</w:t>
      </w:r>
      <w:r w:rsidRPr="00F337C1">
        <w:rPr>
          <w:rFonts w:cs="B Zar" w:hint="cs"/>
          <w:sz w:val="28"/>
          <w:szCs w:val="28"/>
          <w:rtl/>
        </w:rPr>
        <w:t>ی</w:t>
      </w:r>
      <w:r w:rsidRPr="00F337C1">
        <w:rPr>
          <w:rFonts w:cs="B Zar" w:hint="eastAsia"/>
          <w:sz w:val="28"/>
          <w:szCs w:val="28"/>
          <w:rtl/>
        </w:rPr>
        <w:t>ق</w:t>
      </w:r>
      <w:r w:rsidRPr="00F337C1">
        <w:rPr>
          <w:rFonts w:cs="B Zar" w:hint="cs"/>
          <w:sz w:val="28"/>
          <w:szCs w:val="28"/>
          <w:rtl/>
        </w:rPr>
        <w:t>ی</w:t>
      </w:r>
      <w:r w:rsidRPr="00F337C1">
        <w:rPr>
          <w:rFonts w:cs="B Zar"/>
          <w:sz w:val="28"/>
          <w:szCs w:val="28"/>
          <w:rtl/>
        </w:rPr>
        <w:t xml:space="preserve"> و کنترل صدا</w:t>
      </w:r>
      <w:r w:rsidRPr="00F337C1">
        <w:rPr>
          <w:rFonts w:cs="B Zar" w:hint="cs"/>
          <w:sz w:val="28"/>
          <w:szCs w:val="28"/>
          <w:rtl/>
        </w:rPr>
        <w:t xml:space="preserve">، </w:t>
      </w:r>
      <w:r w:rsidRPr="00F337C1">
        <w:rPr>
          <w:rFonts w:cs="B Zar"/>
          <w:sz w:val="28"/>
          <w:szCs w:val="28"/>
          <w:rtl/>
        </w:rPr>
        <w:t>ناوبر</w:t>
      </w:r>
      <w:r w:rsidRPr="00F337C1">
        <w:rPr>
          <w:rFonts w:cs="B Zar" w:hint="cs"/>
          <w:sz w:val="28"/>
          <w:szCs w:val="28"/>
          <w:rtl/>
        </w:rPr>
        <w:t>ی</w:t>
      </w:r>
      <w:r w:rsidRPr="00F337C1">
        <w:rPr>
          <w:rFonts w:cs="B Zar"/>
          <w:sz w:val="28"/>
          <w:szCs w:val="28"/>
          <w:rtl/>
        </w:rPr>
        <w:t xml:space="preserve"> داشبورد</w:t>
      </w:r>
      <w:r w:rsidRPr="00F337C1">
        <w:rPr>
          <w:rFonts w:cs="B Zar" w:hint="cs"/>
          <w:sz w:val="28"/>
          <w:szCs w:val="28"/>
          <w:rtl/>
        </w:rPr>
        <w:t xml:space="preserve">، </w:t>
      </w:r>
      <w:r w:rsidRPr="00F337C1">
        <w:rPr>
          <w:rFonts w:cs="B Zar"/>
          <w:sz w:val="28"/>
          <w:szCs w:val="28"/>
          <w:rtl/>
        </w:rPr>
        <w:t xml:space="preserve">حضور </w:t>
      </w:r>
      <w:r w:rsidRPr="00F337C1">
        <w:rPr>
          <w:rFonts w:cs="B Zar" w:hint="cs"/>
          <w:sz w:val="28"/>
          <w:szCs w:val="28"/>
          <w:rtl/>
        </w:rPr>
        <w:t>ی</w:t>
      </w:r>
      <w:r w:rsidRPr="00F337C1">
        <w:rPr>
          <w:rFonts w:cs="B Zar" w:hint="eastAsia"/>
          <w:sz w:val="28"/>
          <w:szCs w:val="28"/>
          <w:rtl/>
        </w:rPr>
        <w:t>ا</w:t>
      </w:r>
      <w:r w:rsidRPr="00F337C1">
        <w:rPr>
          <w:rFonts w:cs="B Zar"/>
          <w:sz w:val="28"/>
          <w:szCs w:val="28"/>
          <w:rtl/>
        </w:rPr>
        <w:t xml:space="preserve"> قطع تماس</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تلفن</w:t>
      </w:r>
      <w:r w:rsidRPr="00F337C1">
        <w:rPr>
          <w:rFonts w:cs="B Zar" w:hint="cs"/>
          <w:sz w:val="28"/>
          <w:szCs w:val="28"/>
          <w:rtl/>
        </w:rPr>
        <w:t>ی،</w:t>
      </w:r>
      <w:r w:rsidRPr="00F337C1">
        <w:rPr>
          <w:rFonts w:cs="B Zar"/>
          <w:sz w:val="28"/>
          <w:szCs w:val="28"/>
          <w:rtl/>
        </w:rPr>
        <w:t xml:space="preserve"> خواندن پ</w:t>
      </w:r>
      <w:r w:rsidRPr="00F337C1">
        <w:rPr>
          <w:rFonts w:cs="B Zar" w:hint="cs"/>
          <w:sz w:val="28"/>
          <w:szCs w:val="28"/>
          <w:rtl/>
        </w:rPr>
        <w:t>ی</w:t>
      </w:r>
      <w:r w:rsidRPr="00F337C1">
        <w:rPr>
          <w:rFonts w:cs="B Zar" w:hint="eastAsia"/>
          <w:sz w:val="28"/>
          <w:szCs w:val="28"/>
          <w:rtl/>
        </w:rPr>
        <w:t>ام</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متن</w:t>
      </w:r>
      <w:r w:rsidRPr="00F337C1">
        <w:rPr>
          <w:rFonts w:cs="B Zar" w:hint="cs"/>
          <w:sz w:val="28"/>
          <w:szCs w:val="28"/>
          <w:rtl/>
        </w:rPr>
        <w:t>ی</w:t>
      </w:r>
      <w:r w:rsidRPr="00F337C1">
        <w:rPr>
          <w:rFonts w:cs="B Zar"/>
          <w:sz w:val="28"/>
          <w:szCs w:val="28"/>
          <w:rtl/>
        </w:rPr>
        <w:t xml:space="preserve"> در حال حرکت</w:t>
      </w:r>
      <w:r w:rsidRPr="00F337C1">
        <w:rPr>
          <w:rFonts w:cs="B Zar" w:hint="cs"/>
          <w:sz w:val="28"/>
          <w:szCs w:val="28"/>
          <w:rtl/>
        </w:rPr>
        <w:t xml:space="preserve"> و </w:t>
      </w:r>
      <w:r w:rsidRPr="00F337C1">
        <w:rPr>
          <w:rFonts w:cs="B Zar"/>
          <w:sz w:val="28"/>
          <w:szCs w:val="28"/>
          <w:rtl/>
        </w:rPr>
        <w:t xml:space="preserve"> هشدارها</w:t>
      </w:r>
      <w:r w:rsidRPr="00F337C1">
        <w:rPr>
          <w:rFonts w:cs="B Zar" w:hint="cs"/>
          <w:sz w:val="28"/>
          <w:szCs w:val="28"/>
          <w:rtl/>
        </w:rPr>
        <w:t>ی</w:t>
      </w:r>
      <w:r w:rsidRPr="00F337C1">
        <w:rPr>
          <w:rFonts w:cs="B Zar"/>
          <w:sz w:val="28"/>
          <w:szCs w:val="28"/>
          <w:rtl/>
        </w:rPr>
        <w:t xml:space="preserve"> هواشناس</w:t>
      </w:r>
      <w:r w:rsidRPr="00F337C1">
        <w:rPr>
          <w:rFonts w:cs="B Zar" w:hint="cs"/>
          <w:sz w:val="28"/>
          <w:szCs w:val="28"/>
          <w:rtl/>
        </w:rPr>
        <w:t>ی را انتخاب و کنترل کنید.</w:t>
      </w:r>
    </w:p>
    <w:p w:rsidR="00F337C1" w:rsidRPr="00F337C1" w:rsidRDefault="00F337C1" w:rsidP="00F337C1">
      <w:pPr>
        <w:spacing w:after="120"/>
        <w:ind w:firstLine="0"/>
        <w:jc w:val="center"/>
        <w:rPr>
          <w:rFonts w:cs="B Titr"/>
          <w:noProof/>
          <w:color w:val="000000" w:themeColor="text1"/>
          <w:sz w:val="20"/>
          <w:szCs w:val="20"/>
          <w:rtl/>
          <w:lang w:val="ar-SA" w:bidi="fa-IR"/>
        </w:rPr>
      </w:pPr>
      <w:r w:rsidRPr="00F337C1">
        <w:rPr>
          <w:rFonts w:cs="B Titr" w:hint="cs"/>
          <w:noProof/>
          <w:color w:val="000000" w:themeColor="text1"/>
          <w:sz w:val="20"/>
          <w:szCs w:val="20"/>
          <w:rtl/>
          <w:lang w:val="ar-SA"/>
        </w:rPr>
        <w:t xml:space="preserve">شکل </w:t>
      </w:r>
      <w:r w:rsidRPr="00F337C1">
        <w:rPr>
          <w:rFonts w:cs="B Titr" w:hint="cs"/>
          <w:noProof/>
          <w:color w:val="000000" w:themeColor="text1"/>
          <w:sz w:val="20"/>
          <w:szCs w:val="20"/>
          <w:rtl/>
          <w:lang w:val="ar-SA" w:bidi="fa-IR"/>
        </w:rPr>
        <w:t xml:space="preserve">6-5- </w:t>
      </w:r>
      <w:r w:rsidRPr="00F337C1">
        <w:rPr>
          <w:rFonts w:cs="B Titr" w:hint="cs"/>
          <w:noProof/>
          <w:color w:val="000000" w:themeColor="text1"/>
          <w:sz w:val="20"/>
          <w:szCs w:val="20"/>
          <w:rtl/>
          <w:lang w:val="ar-SA"/>
        </w:rPr>
        <w:t>ارتباطات بلوتوثی در موتور سیکلت</w:t>
      </w:r>
      <w:r w:rsidRPr="00F337C1">
        <w:rPr>
          <w:rFonts w:cs="B Titr"/>
          <w:noProof/>
          <w:color w:val="000000" w:themeColor="text1"/>
          <w:sz w:val="20"/>
          <w:szCs w:val="20"/>
          <w:rtl/>
          <w:lang w:val="ar-SA"/>
        </w:rPr>
        <w:softHyphen/>
      </w:r>
      <w:r w:rsidRPr="00F337C1">
        <w:rPr>
          <w:rFonts w:cs="B Titr" w:hint="cs"/>
          <w:noProof/>
          <w:color w:val="000000" w:themeColor="text1"/>
          <w:sz w:val="20"/>
          <w:szCs w:val="20"/>
          <w:rtl/>
          <w:lang w:val="ar-SA"/>
        </w:rPr>
        <w:t>های هندا</w:t>
      </w:r>
    </w:p>
    <w:p w:rsidR="00F337C1" w:rsidRPr="00F337C1" w:rsidRDefault="00F337C1" w:rsidP="00F337C1">
      <w:pPr>
        <w:ind w:firstLine="170"/>
        <w:rPr>
          <w:rFonts w:cs="B Zar"/>
          <w:sz w:val="28"/>
          <w:szCs w:val="28"/>
        </w:rPr>
      </w:pPr>
    </w:p>
    <w:p w:rsidR="00F337C1" w:rsidRPr="00F337C1" w:rsidRDefault="00F337C1" w:rsidP="00F337C1">
      <w:pPr>
        <w:numPr>
          <w:ilvl w:val="0"/>
          <w:numId w:val="44"/>
        </w:numPr>
        <w:rPr>
          <w:rFonts w:cs="B Zar"/>
          <w:sz w:val="28"/>
          <w:szCs w:val="28"/>
        </w:rPr>
      </w:pPr>
      <w:r w:rsidRPr="00F337C1">
        <w:rPr>
          <w:rFonts w:cs="B Zar" w:hint="cs"/>
          <w:b/>
          <w:bCs/>
          <w:sz w:val="24"/>
          <w:szCs w:val="24"/>
          <w:rtl/>
        </w:rPr>
        <w:t>عینک</w:t>
      </w:r>
      <w:r w:rsidRPr="00F337C1">
        <w:rPr>
          <w:rFonts w:cs="B Zar"/>
          <w:b/>
          <w:bCs/>
          <w:sz w:val="24"/>
          <w:szCs w:val="24"/>
          <w:rtl/>
        </w:rPr>
        <w:softHyphen/>
      </w:r>
      <w:r w:rsidRPr="00F337C1">
        <w:rPr>
          <w:rFonts w:cs="B Zar" w:hint="cs"/>
          <w:b/>
          <w:bCs/>
          <w:sz w:val="24"/>
          <w:szCs w:val="24"/>
          <w:rtl/>
        </w:rPr>
        <w:t xml:space="preserve">های دیجیتال </w:t>
      </w:r>
      <w:r w:rsidRPr="00F337C1">
        <w:rPr>
          <w:rFonts w:cs="B Zar" w:hint="cs"/>
          <w:sz w:val="28"/>
          <w:szCs w:val="28"/>
          <w:rtl/>
        </w:rPr>
        <w:t>: در سال 2023 شرکت اپل از عینک اپل ویژن پروی خود رونمایی کرد که به سرعت مورد استقبال علاقه</w:t>
      </w:r>
      <w:r w:rsidRPr="00F337C1">
        <w:rPr>
          <w:rFonts w:cs="B Zar"/>
          <w:sz w:val="28"/>
          <w:szCs w:val="28"/>
          <w:rtl/>
        </w:rPr>
        <w:softHyphen/>
      </w:r>
      <w:r w:rsidRPr="00F337C1">
        <w:rPr>
          <w:rFonts w:cs="B Zar" w:hint="cs"/>
          <w:sz w:val="28"/>
          <w:szCs w:val="28"/>
          <w:rtl/>
        </w:rPr>
        <w:t>مندان به گجت</w:t>
      </w:r>
      <w:r w:rsidRPr="00F337C1">
        <w:rPr>
          <w:rFonts w:cs="B Zar"/>
          <w:sz w:val="28"/>
          <w:szCs w:val="28"/>
          <w:rtl/>
        </w:rPr>
        <w:softHyphen/>
      </w:r>
      <w:r w:rsidRPr="00F337C1">
        <w:rPr>
          <w:rFonts w:cs="B Zar" w:hint="cs"/>
          <w:sz w:val="28"/>
          <w:szCs w:val="28"/>
          <w:rtl/>
        </w:rPr>
        <w:t xml:space="preserve">های دیجیتال قرار گرفت. </w:t>
      </w:r>
      <w:r w:rsidRPr="00F337C1">
        <w:rPr>
          <w:rFonts w:cs="B Zar"/>
          <w:sz w:val="28"/>
          <w:szCs w:val="28"/>
          <w:rtl/>
        </w:rPr>
        <w:t>ع</w:t>
      </w:r>
      <w:r w:rsidRPr="00F337C1">
        <w:rPr>
          <w:rFonts w:cs="B Zar" w:hint="cs"/>
          <w:sz w:val="28"/>
          <w:szCs w:val="28"/>
          <w:rtl/>
        </w:rPr>
        <w:t>ی</w:t>
      </w:r>
      <w:r w:rsidRPr="00F337C1">
        <w:rPr>
          <w:rFonts w:cs="B Zar" w:hint="eastAsia"/>
          <w:sz w:val="28"/>
          <w:szCs w:val="28"/>
          <w:rtl/>
        </w:rPr>
        <w:t>نک</w:t>
      </w:r>
      <w:r w:rsidRPr="00F337C1">
        <w:rPr>
          <w:rFonts w:cs="B Zar"/>
          <w:sz w:val="28"/>
          <w:szCs w:val="28"/>
          <w:rtl/>
        </w:rPr>
        <w:t xml:space="preserve"> آ</w:t>
      </w:r>
      <w:r w:rsidRPr="00F337C1">
        <w:rPr>
          <w:rFonts w:cs="B Zar" w:hint="cs"/>
          <w:sz w:val="28"/>
          <w:szCs w:val="28"/>
          <w:rtl/>
        </w:rPr>
        <w:t>ی</w:t>
      </w:r>
      <w:r w:rsidRPr="00F337C1">
        <w:rPr>
          <w:rFonts w:cs="B Zar" w:hint="eastAsia"/>
          <w:sz w:val="28"/>
          <w:szCs w:val="28"/>
          <w:rtl/>
        </w:rPr>
        <w:t>فون</w:t>
      </w:r>
      <w:r w:rsidRPr="00F337C1">
        <w:rPr>
          <w:rFonts w:cs="B Zar"/>
          <w:sz w:val="28"/>
          <w:szCs w:val="28"/>
          <w:rtl/>
        </w:rPr>
        <w:t xml:space="preserve"> فناور</w:t>
      </w:r>
      <w:r w:rsidRPr="00F337C1">
        <w:rPr>
          <w:rFonts w:cs="B Zar" w:hint="cs"/>
          <w:sz w:val="28"/>
          <w:szCs w:val="28"/>
          <w:rtl/>
        </w:rPr>
        <w:t>ی</w:t>
      </w:r>
      <w:r w:rsidRPr="00F337C1">
        <w:rPr>
          <w:rFonts w:cs="B Zar"/>
          <w:sz w:val="28"/>
          <w:szCs w:val="28"/>
          <w:rtl/>
        </w:rPr>
        <w:t xml:space="preserve"> فوق‌العاده پ</w:t>
      </w:r>
      <w:r w:rsidRPr="00F337C1">
        <w:rPr>
          <w:rFonts w:cs="B Zar" w:hint="cs"/>
          <w:sz w:val="28"/>
          <w:szCs w:val="28"/>
          <w:rtl/>
        </w:rPr>
        <w:t>ی</w:t>
      </w:r>
      <w:r w:rsidRPr="00F337C1">
        <w:rPr>
          <w:rFonts w:cs="B Zar" w:hint="eastAsia"/>
          <w:sz w:val="28"/>
          <w:szCs w:val="28"/>
          <w:rtl/>
        </w:rPr>
        <w:t>شرفته</w:t>
      </w:r>
      <w:r w:rsidRPr="00F337C1">
        <w:rPr>
          <w:rFonts w:cs="B Zar"/>
          <w:sz w:val="28"/>
          <w:szCs w:val="28"/>
          <w:rtl/>
        </w:rPr>
        <w:softHyphen/>
      </w:r>
      <w:r w:rsidRPr="00F337C1">
        <w:rPr>
          <w:rFonts w:cs="B Zar" w:hint="cs"/>
          <w:sz w:val="28"/>
          <w:szCs w:val="28"/>
          <w:rtl/>
        </w:rPr>
        <w:t>ای</w:t>
      </w:r>
      <w:r w:rsidRPr="00F337C1">
        <w:rPr>
          <w:rFonts w:cs="B Zar"/>
          <w:sz w:val="28"/>
          <w:szCs w:val="28"/>
          <w:rtl/>
        </w:rPr>
        <w:t xml:space="preserve"> را در قالب</w:t>
      </w:r>
      <w:r w:rsidRPr="00F337C1">
        <w:rPr>
          <w:rFonts w:cs="B Zar" w:hint="cs"/>
          <w:sz w:val="28"/>
          <w:szCs w:val="28"/>
          <w:rtl/>
        </w:rPr>
        <w:t>ی</w:t>
      </w:r>
      <w:r w:rsidRPr="00F337C1">
        <w:rPr>
          <w:rFonts w:cs="B Zar"/>
          <w:sz w:val="28"/>
          <w:szCs w:val="28"/>
          <w:rtl/>
        </w:rPr>
        <w:t xml:space="preserve"> ز</w:t>
      </w:r>
      <w:r w:rsidRPr="00F337C1">
        <w:rPr>
          <w:rFonts w:cs="B Zar" w:hint="cs"/>
          <w:sz w:val="28"/>
          <w:szCs w:val="28"/>
          <w:rtl/>
        </w:rPr>
        <w:t>ی</w:t>
      </w:r>
      <w:r w:rsidRPr="00F337C1">
        <w:rPr>
          <w:rFonts w:cs="B Zar" w:hint="eastAsia"/>
          <w:sz w:val="28"/>
          <w:szCs w:val="28"/>
          <w:rtl/>
        </w:rPr>
        <w:t>با</w:t>
      </w:r>
      <w:r w:rsidRPr="00F337C1">
        <w:rPr>
          <w:rFonts w:cs="B Zar"/>
          <w:sz w:val="28"/>
          <w:szCs w:val="28"/>
          <w:rtl/>
        </w:rPr>
        <w:t xml:space="preserve"> و جمع‌ و جور ارائه کرده </w:t>
      </w:r>
      <w:r w:rsidRPr="00F337C1">
        <w:rPr>
          <w:rFonts w:cs="B Zar" w:hint="cs"/>
          <w:sz w:val="28"/>
          <w:szCs w:val="28"/>
          <w:rtl/>
        </w:rPr>
        <w:t xml:space="preserve">است </w:t>
      </w:r>
      <w:r w:rsidRPr="00F337C1">
        <w:rPr>
          <w:rFonts w:cs="B Zar"/>
          <w:sz w:val="28"/>
          <w:szCs w:val="28"/>
          <w:rtl/>
        </w:rPr>
        <w:t>و تجربه</w:t>
      </w:r>
      <w:r w:rsidRPr="00F337C1">
        <w:rPr>
          <w:rFonts w:cs="B Zar"/>
          <w:sz w:val="28"/>
          <w:szCs w:val="28"/>
          <w:rtl/>
        </w:rPr>
        <w:softHyphen/>
        <w:t>ا</w:t>
      </w:r>
      <w:r w:rsidRPr="00F337C1">
        <w:rPr>
          <w:rFonts w:cs="B Zar" w:hint="cs"/>
          <w:sz w:val="28"/>
          <w:szCs w:val="28"/>
          <w:rtl/>
        </w:rPr>
        <w:t>ی</w:t>
      </w:r>
      <w:r w:rsidRPr="00F337C1">
        <w:rPr>
          <w:rFonts w:cs="B Zar"/>
          <w:sz w:val="28"/>
          <w:szCs w:val="28"/>
          <w:rtl/>
        </w:rPr>
        <w:t xml:space="preserve"> نو و شگفت انگ</w:t>
      </w:r>
      <w:r w:rsidRPr="00F337C1">
        <w:rPr>
          <w:rFonts w:cs="B Zar" w:hint="cs"/>
          <w:sz w:val="28"/>
          <w:szCs w:val="28"/>
          <w:rtl/>
        </w:rPr>
        <w:t>ی</w:t>
      </w:r>
      <w:r w:rsidRPr="00F337C1">
        <w:rPr>
          <w:rFonts w:cs="B Zar" w:hint="eastAsia"/>
          <w:sz w:val="28"/>
          <w:szCs w:val="28"/>
          <w:rtl/>
        </w:rPr>
        <w:t>ز</w:t>
      </w:r>
      <w:r w:rsidRPr="00F337C1">
        <w:rPr>
          <w:rFonts w:cs="B Zar"/>
          <w:sz w:val="28"/>
          <w:szCs w:val="28"/>
          <w:rtl/>
        </w:rPr>
        <w:t xml:space="preserve"> برا</w:t>
      </w:r>
      <w:r w:rsidRPr="00F337C1">
        <w:rPr>
          <w:rFonts w:cs="B Zar" w:hint="cs"/>
          <w:sz w:val="28"/>
          <w:szCs w:val="28"/>
          <w:rtl/>
        </w:rPr>
        <w:t>ی</w:t>
      </w:r>
      <w:r w:rsidRPr="00F337C1">
        <w:rPr>
          <w:rFonts w:cs="B Zar"/>
          <w:sz w:val="28"/>
          <w:szCs w:val="28"/>
          <w:rtl/>
        </w:rPr>
        <w:t xml:space="preserve"> شما به همراه خواهد داشت. تنها کاف</w:t>
      </w:r>
      <w:r w:rsidRPr="00F337C1">
        <w:rPr>
          <w:rFonts w:cs="B Zar" w:hint="cs"/>
          <w:sz w:val="28"/>
          <w:szCs w:val="28"/>
          <w:rtl/>
        </w:rPr>
        <w:t>ی</w:t>
      </w:r>
      <w:r w:rsidRPr="00F337C1">
        <w:rPr>
          <w:rFonts w:cs="B Zar" w:hint="eastAsia"/>
          <w:sz w:val="28"/>
          <w:szCs w:val="28"/>
          <w:rtl/>
        </w:rPr>
        <w:t>ست</w:t>
      </w:r>
      <w:r w:rsidRPr="00F337C1">
        <w:rPr>
          <w:rFonts w:cs="B Zar"/>
          <w:sz w:val="28"/>
          <w:szCs w:val="28"/>
          <w:rtl/>
        </w:rPr>
        <w:t xml:space="preserve"> ع</w:t>
      </w:r>
      <w:r w:rsidRPr="00F337C1">
        <w:rPr>
          <w:rFonts w:cs="B Zar" w:hint="cs"/>
          <w:sz w:val="28"/>
          <w:szCs w:val="28"/>
          <w:rtl/>
        </w:rPr>
        <w:t>ی</w:t>
      </w:r>
      <w:r w:rsidRPr="00F337C1">
        <w:rPr>
          <w:rFonts w:cs="B Zar" w:hint="eastAsia"/>
          <w:sz w:val="28"/>
          <w:szCs w:val="28"/>
          <w:rtl/>
        </w:rPr>
        <w:t>نک</w:t>
      </w:r>
      <w:r w:rsidRPr="00F337C1">
        <w:rPr>
          <w:rFonts w:cs="B Zar"/>
          <w:sz w:val="28"/>
          <w:szCs w:val="28"/>
          <w:rtl/>
        </w:rPr>
        <w:t xml:space="preserve"> آ</w:t>
      </w:r>
      <w:r w:rsidRPr="00F337C1">
        <w:rPr>
          <w:rFonts w:cs="B Zar" w:hint="cs"/>
          <w:sz w:val="28"/>
          <w:szCs w:val="28"/>
          <w:rtl/>
        </w:rPr>
        <w:t>ی</w:t>
      </w:r>
      <w:r w:rsidRPr="00F337C1">
        <w:rPr>
          <w:rFonts w:cs="B Zar" w:hint="eastAsia"/>
          <w:sz w:val="28"/>
          <w:szCs w:val="28"/>
          <w:rtl/>
        </w:rPr>
        <w:t>فون</w:t>
      </w:r>
      <w:r w:rsidRPr="00F337C1">
        <w:rPr>
          <w:rFonts w:cs="B Zar"/>
          <w:sz w:val="28"/>
          <w:szCs w:val="28"/>
          <w:rtl/>
        </w:rPr>
        <w:t xml:space="preserve"> را پوش</w:t>
      </w:r>
      <w:r w:rsidRPr="00F337C1">
        <w:rPr>
          <w:rFonts w:cs="B Zar" w:hint="cs"/>
          <w:sz w:val="28"/>
          <w:szCs w:val="28"/>
          <w:rtl/>
        </w:rPr>
        <w:t>ی</w:t>
      </w:r>
      <w:r w:rsidRPr="00F337C1">
        <w:rPr>
          <w:rFonts w:cs="B Zar" w:hint="eastAsia"/>
          <w:sz w:val="28"/>
          <w:szCs w:val="28"/>
          <w:rtl/>
        </w:rPr>
        <w:t>ده،</w:t>
      </w:r>
      <w:r w:rsidRPr="00F337C1">
        <w:rPr>
          <w:rFonts w:cs="B Zar"/>
          <w:sz w:val="28"/>
          <w:szCs w:val="28"/>
          <w:rtl/>
        </w:rPr>
        <w:t xml:space="preserve"> دستگاه را راه</w:t>
      </w:r>
      <w:r w:rsidRPr="00F337C1">
        <w:rPr>
          <w:rFonts w:cs="B Zar"/>
          <w:sz w:val="28"/>
          <w:szCs w:val="28"/>
          <w:rtl/>
        </w:rPr>
        <w:softHyphen/>
        <w:t>انداز</w:t>
      </w:r>
      <w:r w:rsidRPr="00F337C1">
        <w:rPr>
          <w:rFonts w:cs="B Zar" w:hint="cs"/>
          <w:sz w:val="28"/>
          <w:szCs w:val="28"/>
          <w:rtl/>
        </w:rPr>
        <w:t>ی</w:t>
      </w:r>
      <w:r w:rsidRPr="00F337C1">
        <w:rPr>
          <w:rFonts w:cs="B Zar"/>
          <w:sz w:val="28"/>
          <w:szCs w:val="28"/>
          <w:rtl/>
        </w:rPr>
        <w:t xml:space="preserve"> کن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و بعد به طرز </w:t>
      </w:r>
      <w:r w:rsidRPr="00F337C1">
        <w:rPr>
          <w:rFonts w:cs="B Zar"/>
          <w:sz w:val="28"/>
          <w:szCs w:val="28"/>
          <w:rtl/>
        </w:rPr>
        <w:lastRenderedPageBreak/>
        <w:t>ح</w:t>
      </w:r>
      <w:r w:rsidRPr="00F337C1">
        <w:rPr>
          <w:rFonts w:cs="B Zar" w:hint="cs"/>
          <w:sz w:val="28"/>
          <w:szCs w:val="28"/>
          <w:rtl/>
        </w:rPr>
        <w:t>ی</w:t>
      </w:r>
      <w:r w:rsidRPr="00F337C1">
        <w:rPr>
          <w:rFonts w:cs="B Zar" w:hint="eastAsia"/>
          <w:sz w:val="28"/>
          <w:szCs w:val="28"/>
          <w:rtl/>
        </w:rPr>
        <w:t>رت</w:t>
      </w:r>
      <w:r w:rsidRPr="00F337C1">
        <w:rPr>
          <w:rFonts w:cs="B Zar"/>
          <w:sz w:val="28"/>
          <w:szCs w:val="28"/>
          <w:rtl/>
        </w:rPr>
        <w:softHyphen/>
        <w:t>آ</w:t>
      </w:r>
      <w:r w:rsidRPr="00F337C1">
        <w:rPr>
          <w:rFonts w:cs="B Zar"/>
          <w:sz w:val="28"/>
          <w:szCs w:val="28"/>
          <w:rtl/>
        </w:rPr>
        <w:softHyphen/>
        <w:t>ور</w:t>
      </w:r>
      <w:r w:rsidRPr="00F337C1">
        <w:rPr>
          <w:rFonts w:cs="B Zar" w:hint="cs"/>
          <w:sz w:val="28"/>
          <w:szCs w:val="28"/>
          <w:rtl/>
        </w:rPr>
        <w:t>ی</w:t>
      </w:r>
      <w:r w:rsidRPr="00F337C1">
        <w:rPr>
          <w:rFonts w:cs="B Zar"/>
          <w:sz w:val="28"/>
          <w:szCs w:val="28"/>
          <w:rtl/>
        </w:rPr>
        <w:t xml:space="preserve"> فضا</w:t>
      </w:r>
      <w:r w:rsidRPr="00F337C1">
        <w:rPr>
          <w:rFonts w:cs="B Zar" w:hint="cs"/>
          <w:sz w:val="28"/>
          <w:szCs w:val="28"/>
          <w:rtl/>
        </w:rPr>
        <w:t>ی</w:t>
      </w:r>
      <w:r w:rsidRPr="00F337C1">
        <w:rPr>
          <w:rFonts w:cs="B Zar"/>
          <w:sz w:val="28"/>
          <w:szCs w:val="28"/>
          <w:rtl/>
        </w:rPr>
        <w:t xml:space="preserve"> روب</w:t>
      </w:r>
      <w:r w:rsidRPr="00F337C1">
        <w:rPr>
          <w:rFonts w:cs="B Zar" w:hint="cs"/>
          <w:sz w:val="28"/>
          <w:szCs w:val="28"/>
          <w:rtl/>
        </w:rPr>
        <w:t>ه</w:t>
      </w:r>
      <w:r w:rsidRPr="00F337C1">
        <w:rPr>
          <w:rFonts w:cs="B Zar"/>
          <w:sz w:val="28"/>
          <w:szCs w:val="28"/>
          <w:rtl/>
        </w:rPr>
        <w:softHyphen/>
        <w:t>رو و قابل ر</w:t>
      </w:r>
      <w:r w:rsidRPr="00F337C1">
        <w:rPr>
          <w:rFonts w:cs="B Zar" w:hint="cs"/>
          <w:sz w:val="28"/>
          <w:szCs w:val="28"/>
          <w:rtl/>
        </w:rPr>
        <w:t>ؤی</w:t>
      </w:r>
      <w:r w:rsidRPr="00F337C1">
        <w:rPr>
          <w:rFonts w:cs="B Zar" w:hint="eastAsia"/>
          <w:sz w:val="28"/>
          <w:szCs w:val="28"/>
          <w:rtl/>
        </w:rPr>
        <w:t>ت</w:t>
      </w:r>
      <w:r w:rsidRPr="00F337C1">
        <w:rPr>
          <w:rFonts w:cs="B Zar"/>
          <w:sz w:val="28"/>
          <w:szCs w:val="28"/>
          <w:rtl/>
        </w:rPr>
        <w:t xml:space="preserve"> خود را به صفحه </w:t>
      </w:r>
      <w:r w:rsidRPr="00F337C1">
        <w:rPr>
          <w:rFonts w:cs="B Zar" w:hint="eastAsia"/>
          <w:sz w:val="28"/>
          <w:szCs w:val="28"/>
          <w:rtl/>
        </w:rPr>
        <w:t>نما</w:t>
      </w:r>
      <w:r w:rsidRPr="00F337C1">
        <w:rPr>
          <w:rFonts w:cs="B Zar" w:hint="cs"/>
          <w:sz w:val="28"/>
          <w:szCs w:val="28"/>
          <w:rtl/>
        </w:rPr>
        <w:t>ی</w:t>
      </w:r>
      <w:r w:rsidRPr="00F337C1">
        <w:rPr>
          <w:rFonts w:cs="B Zar" w:hint="eastAsia"/>
          <w:sz w:val="28"/>
          <w:szCs w:val="28"/>
          <w:rtl/>
        </w:rPr>
        <w:t>ش</w:t>
      </w:r>
      <w:r w:rsidRPr="00F337C1">
        <w:rPr>
          <w:rFonts w:cs="B Zar" w:hint="cs"/>
          <w:sz w:val="28"/>
          <w:szCs w:val="28"/>
          <w:rtl/>
        </w:rPr>
        <w:t>ی</w:t>
      </w:r>
      <w:r w:rsidRPr="00F337C1">
        <w:rPr>
          <w:rFonts w:cs="B Zar"/>
          <w:sz w:val="28"/>
          <w:szCs w:val="28"/>
          <w:rtl/>
        </w:rPr>
        <w:t xml:space="preserve"> بزرگ از کامپ</w:t>
      </w:r>
      <w:r w:rsidRPr="00F337C1">
        <w:rPr>
          <w:rFonts w:cs="B Zar" w:hint="cs"/>
          <w:sz w:val="28"/>
          <w:szCs w:val="28"/>
          <w:rtl/>
        </w:rPr>
        <w:t>ی</w:t>
      </w:r>
      <w:r w:rsidRPr="00F337C1">
        <w:rPr>
          <w:rFonts w:cs="B Zar" w:hint="eastAsia"/>
          <w:sz w:val="28"/>
          <w:szCs w:val="28"/>
          <w:rtl/>
        </w:rPr>
        <w:t>وتر</w:t>
      </w:r>
      <w:r w:rsidRPr="00F337C1">
        <w:rPr>
          <w:rFonts w:cs="B Zar"/>
          <w:sz w:val="28"/>
          <w:szCs w:val="28"/>
          <w:rtl/>
        </w:rPr>
        <w:t xml:space="preserve"> خود تبد</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کن</w:t>
      </w:r>
      <w:r w:rsidRPr="00F337C1">
        <w:rPr>
          <w:rFonts w:cs="B Zar" w:hint="cs"/>
          <w:sz w:val="28"/>
          <w:szCs w:val="28"/>
          <w:rtl/>
        </w:rPr>
        <w:t>ی</w:t>
      </w:r>
      <w:r w:rsidRPr="00F337C1">
        <w:rPr>
          <w:rFonts w:cs="B Zar" w:hint="eastAsia"/>
          <w:sz w:val="28"/>
          <w:szCs w:val="28"/>
          <w:rtl/>
        </w:rPr>
        <w:t>د</w:t>
      </w:r>
      <w:r w:rsidRPr="00F337C1">
        <w:rPr>
          <w:rFonts w:cs="B Zar"/>
          <w:sz w:val="28"/>
          <w:szCs w:val="28"/>
          <w:rtl/>
        </w:rPr>
        <w:t>و به برنامه</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دلخواهتان دسترس</w:t>
      </w:r>
      <w:r w:rsidRPr="00F337C1">
        <w:rPr>
          <w:rFonts w:cs="B Zar" w:hint="cs"/>
          <w:sz w:val="28"/>
          <w:szCs w:val="28"/>
          <w:rtl/>
        </w:rPr>
        <w:t>ی</w:t>
      </w:r>
      <w:r w:rsidRPr="00F337C1">
        <w:rPr>
          <w:rFonts w:cs="B Zar"/>
          <w:sz w:val="28"/>
          <w:szCs w:val="28"/>
          <w:rtl/>
        </w:rPr>
        <w:t xml:space="preserve"> پ</w:t>
      </w:r>
      <w:r w:rsidRPr="00F337C1">
        <w:rPr>
          <w:rFonts w:cs="B Zar" w:hint="cs"/>
          <w:sz w:val="28"/>
          <w:szCs w:val="28"/>
          <w:rtl/>
        </w:rPr>
        <w:t>ی</w:t>
      </w:r>
      <w:r w:rsidRPr="00F337C1">
        <w:rPr>
          <w:rFonts w:cs="B Zar" w:hint="eastAsia"/>
          <w:sz w:val="28"/>
          <w:szCs w:val="28"/>
          <w:rtl/>
        </w:rPr>
        <w:t>دا</w:t>
      </w:r>
      <w:r w:rsidRPr="00F337C1">
        <w:rPr>
          <w:rFonts w:cs="B Zar"/>
          <w:sz w:val="28"/>
          <w:szCs w:val="28"/>
          <w:rtl/>
        </w:rPr>
        <w:t xml:space="preserve"> نما</w:t>
      </w:r>
      <w:r w:rsidRPr="00F337C1">
        <w:rPr>
          <w:rFonts w:cs="B Zar" w:hint="cs"/>
          <w:sz w:val="28"/>
          <w:szCs w:val="28"/>
          <w:rtl/>
        </w:rPr>
        <w:t>یی</w:t>
      </w:r>
      <w:r w:rsidRPr="00F337C1">
        <w:rPr>
          <w:rFonts w:cs="B Zar" w:hint="eastAsia"/>
          <w:sz w:val="28"/>
          <w:szCs w:val="28"/>
          <w:rtl/>
        </w:rPr>
        <w:t>د</w:t>
      </w:r>
      <w:r w:rsidRPr="00F337C1">
        <w:rPr>
          <w:rFonts w:cs="B Zar"/>
          <w:sz w:val="28"/>
          <w:szCs w:val="28"/>
          <w:rtl/>
        </w:rPr>
        <w:t xml:space="preserve">. </w:t>
      </w:r>
      <w:r w:rsidRPr="00F337C1">
        <w:rPr>
          <w:rFonts w:cs="B Zar" w:hint="cs"/>
          <w:sz w:val="28"/>
          <w:szCs w:val="28"/>
          <w:rtl/>
        </w:rPr>
        <w:t>اکنون نوبت استفاده از این فناوری در سایر صنایع مانند صتعت موتورسیکلت</w:t>
      </w:r>
      <w:r w:rsidRPr="00F337C1">
        <w:rPr>
          <w:rFonts w:cs="B Zar"/>
          <w:sz w:val="28"/>
          <w:szCs w:val="28"/>
          <w:rtl/>
        </w:rPr>
        <w:softHyphen/>
      </w:r>
      <w:r w:rsidRPr="00F337C1">
        <w:rPr>
          <w:rFonts w:cs="B Zar" w:hint="cs"/>
          <w:sz w:val="28"/>
          <w:szCs w:val="28"/>
          <w:rtl/>
        </w:rPr>
        <w:t>سازی است. عینک</w:t>
      </w:r>
      <w:r w:rsidRPr="00F337C1">
        <w:rPr>
          <w:rFonts w:cs="B Zar"/>
          <w:sz w:val="28"/>
          <w:szCs w:val="28"/>
          <w:rtl/>
        </w:rPr>
        <w:softHyphen/>
      </w:r>
      <w:r w:rsidRPr="00F337C1">
        <w:rPr>
          <w:rFonts w:cs="B Zar" w:hint="cs"/>
          <w:sz w:val="28"/>
          <w:szCs w:val="28"/>
          <w:rtl/>
        </w:rPr>
        <w:t>های جدید برای موتورسواران نیاز آنها را به کلاه ایمنی برطرف می</w:t>
      </w:r>
      <w:r w:rsidRPr="00F337C1">
        <w:rPr>
          <w:rFonts w:cs="B Zar"/>
          <w:sz w:val="28"/>
          <w:szCs w:val="28"/>
          <w:rtl/>
        </w:rPr>
        <w:softHyphen/>
      </w:r>
      <w:r w:rsidRPr="00F337C1">
        <w:rPr>
          <w:rFonts w:cs="B Zar" w:hint="cs"/>
          <w:sz w:val="28"/>
          <w:szCs w:val="28"/>
          <w:rtl/>
        </w:rPr>
        <w:t>سازد و دسترسی به اطلاعات می</w:t>
      </w:r>
      <w:r w:rsidRPr="00F337C1">
        <w:rPr>
          <w:rFonts w:cs="B Zar"/>
          <w:sz w:val="28"/>
          <w:szCs w:val="28"/>
          <w:rtl/>
        </w:rPr>
        <w:softHyphen/>
      </w:r>
      <w:r w:rsidRPr="00F337C1">
        <w:rPr>
          <w:rFonts w:cs="B Zar" w:hint="cs"/>
          <w:sz w:val="28"/>
          <w:szCs w:val="28"/>
          <w:rtl/>
        </w:rPr>
        <w:t>تواند از هر گونه تصادف جلوگیری کند. موتورسوار از قسمت بالای عینک می</w:t>
      </w:r>
      <w:r w:rsidRPr="00F337C1">
        <w:rPr>
          <w:rFonts w:cs="B Zar"/>
          <w:sz w:val="28"/>
          <w:szCs w:val="28"/>
          <w:rtl/>
        </w:rPr>
        <w:softHyphen/>
      </w:r>
      <w:r w:rsidRPr="00F337C1">
        <w:rPr>
          <w:rFonts w:cs="B Zar" w:hint="cs"/>
          <w:sz w:val="28"/>
          <w:szCs w:val="28"/>
          <w:rtl/>
        </w:rPr>
        <w:t>تواند مسیر را ببیند و از قسمت پایین عینک که مانند نمایشگر هواپیما است، به انتخاب خود می</w:t>
      </w:r>
      <w:r w:rsidRPr="00F337C1">
        <w:rPr>
          <w:rFonts w:cs="B Zar"/>
          <w:sz w:val="28"/>
          <w:szCs w:val="28"/>
          <w:rtl/>
        </w:rPr>
        <w:softHyphen/>
      </w:r>
      <w:r w:rsidRPr="00F337C1">
        <w:rPr>
          <w:rFonts w:cs="B Zar" w:hint="cs"/>
          <w:sz w:val="28"/>
          <w:szCs w:val="28"/>
          <w:rtl/>
        </w:rPr>
        <w:t>تواند دسترسی به تمامی اطلاعات داده</w:t>
      </w:r>
      <w:r w:rsidRPr="00F337C1">
        <w:rPr>
          <w:rFonts w:cs="B Zar"/>
          <w:sz w:val="28"/>
          <w:szCs w:val="28"/>
          <w:rtl/>
        </w:rPr>
        <w:softHyphen/>
      </w:r>
      <w:r w:rsidRPr="00F337C1">
        <w:rPr>
          <w:rFonts w:cs="B Zar" w:hint="cs"/>
          <w:sz w:val="28"/>
          <w:szCs w:val="28"/>
          <w:rtl/>
        </w:rPr>
        <w:t>های مختلف از جمله مسیرها، وضعیت موتورسیکلت، ایمیل</w:t>
      </w:r>
      <w:r w:rsidRPr="00F337C1">
        <w:rPr>
          <w:rFonts w:cs="B Zar"/>
          <w:sz w:val="28"/>
          <w:szCs w:val="28"/>
          <w:rtl/>
        </w:rPr>
        <w:softHyphen/>
      </w:r>
      <w:r w:rsidRPr="00F337C1">
        <w:rPr>
          <w:rFonts w:cs="B Zar" w:hint="cs"/>
          <w:sz w:val="28"/>
          <w:szCs w:val="28"/>
          <w:rtl/>
        </w:rPr>
        <w:t>ها، تماس</w:t>
      </w:r>
      <w:r w:rsidRPr="00F337C1">
        <w:rPr>
          <w:rFonts w:cs="B Zar"/>
          <w:sz w:val="28"/>
          <w:szCs w:val="28"/>
          <w:rtl/>
        </w:rPr>
        <w:softHyphen/>
      </w:r>
      <w:r w:rsidRPr="00F337C1">
        <w:rPr>
          <w:rFonts w:cs="B Zar" w:hint="cs"/>
          <w:sz w:val="28"/>
          <w:szCs w:val="28"/>
          <w:rtl/>
        </w:rPr>
        <w:t>ها و سایر موارد را داشته باشد. او در حین رانندگی به یک کامپیوتر مجازی مسلط شده که شما می</w:t>
      </w:r>
      <w:r w:rsidRPr="00F337C1">
        <w:rPr>
          <w:rFonts w:cs="B Zar"/>
          <w:sz w:val="28"/>
          <w:szCs w:val="28"/>
          <w:rtl/>
        </w:rPr>
        <w:softHyphen/>
      </w:r>
      <w:r w:rsidRPr="00F337C1">
        <w:rPr>
          <w:rFonts w:cs="B Zar" w:hint="cs"/>
          <w:sz w:val="28"/>
          <w:szCs w:val="28"/>
          <w:rtl/>
        </w:rPr>
        <w:t>بینید گاه دست راستش را در هوا  بلند کرده است و دکمه</w:t>
      </w:r>
      <w:r w:rsidRPr="00F337C1">
        <w:rPr>
          <w:rFonts w:cs="B Zar"/>
          <w:sz w:val="28"/>
          <w:szCs w:val="28"/>
          <w:rtl/>
        </w:rPr>
        <w:softHyphen/>
      </w:r>
      <w:r w:rsidRPr="00F337C1">
        <w:rPr>
          <w:rFonts w:cs="B Zar" w:hint="cs"/>
          <w:sz w:val="28"/>
          <w:szCs w:val="28"/>
          <w:rtl/>
        </w:rPr>
        <w:t>های مجازی روبه</w:t>
      </w:r>
      <w:r w:rsidRPr="00F337C1">
        <w:rPr>
          <w:rFonts w:cs="B Zar"/>
          <w:sz w:val="28"/>
          <w:szCs w:val="28"/>
          <w:rtl/>
        </w:rPr>
        <w:softHyphen/>
      </w:r>
      <w:r w:rsidRPr="00F337C1">
        <w:rPr>
          <w:rFonts w:cs="B Zar" w:hint="cs"/>
          <w:sz w:val="28"/>
          <w:szCs w:val="28"/>
          <w:rtl/>
        </w:rPr>
        <w:t>روی خود را می</w:t>
      </w:r>
      <w:r w:rsidRPr="00F337C1">
        <w:rPr>
          <w:rFonts w:cs="B Zar"/>
          <w:sz w:val="28"/>
          <w:szCs w:val="28"/>
          <w:rtl/>
        </w:rPr>
        <w:softHyphen/>
      </w:r>
      <w:r w:rsidRPr="00F337C1">
        <w:rPr>
          <w:rFonts w:cs="B Zar" w:hint="cs"/>
          <w:sz w:val="28"/>
          <w:szCs w:val="28"/>
          <w:rtl/>
        </w:rPr>
        <w:t>زند تا صفحات جدید را ببیند.</w:t>
      </w:r>
    </w:p>
    <w:p w:rsidR="00F337C1" w:rsidRPr="00F337C1" w:rsidRDefault="00F337C1" w:rsidP="00F337C1">
      <w:pPr>
        <w:ind w:left="170" w:firstLine="0"/>
        <w:rPr>
          <w:rFonts w:cs="B Zar"/>
          <w:sz w:val="28"/>
          <w:szCs w:val="28"/>
        </w:rPr>
      </w:pPr>
      <w:r w:rsidRPr="00F337C1">
        <w:rPr>
          <w:rFonts w:cs="B Zar"/>
          <w:noProof/>
          <w:sz w:val="28"/>
          <w:szCs w:val="28"/>
          <w:rtl/>
          <w:lang w:bidi="fa-IR"/>
        </w:rPr>
        <w:drawing>
          <wp:anchor distT="0" distB="0" distL="114300" distR="114300" simplePos="0" relativeHeight="251870208" behindDoc="0" locked="0" layoutInCell="1" allowOverlap="1">
            <wp:simplePos x="0" y="0"/>
            <wp:positionH relativeFrom="margin">
              <wp:align>left</wp:align>
            </wp:positionH>
            <wp:positionV relativeFrom="paragraph">
              <wp:posOffset>244475</wp:posOffset>
            </wp:positionV>
            <wp:extent cx="5395595" cy="2748280"/>
            <wp:effectExtent l="0" t="0" r="0" b="0"/>
            <wp:wrapTopAndBottom/>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mw 100 nex.jpg"/>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95595" cy="2748280"/>
                    </a:xfrm>
                    <a:prstGeom prst="rect">
                      <a:avLst/>
                    </a:prstGeom>
                  </pic:spPr>
                </pic:pic>
              </a:graphicData>
            </a:graphic>
          </wp:anchor>
        </w:drawing>
      </w:r>
    </w:p>
    <w:p w:rsidR="00F337C1" w:rsidRPr="00F337C1" w:rsidRDefault="00F337C1" w:rsidP="00F337C1">
      <w:pPr>
        <w:spacing w:after="120"/>
        <w:ind w:firstLine="0"/>
        <w:jc w:val="center"/>
        <w:rPr>
          <w:rFonts w:cs="B Titr"/>
          <w:color w:val="000000" w:themeColor="text1"/>
          <w:sz w:val="20"/>
          <w:szCs w:val="20"/>
          <w:rtl/>
          <w:lang w:bidi="fa-IR"/>
        </w:rPr>
      </w:pPr>
      <w:r w:rsidRPr="00F337C1">
        <w:rPr>
          <w:rFonts w:cs="B Titr" w:hint="cs"/>
          <w:color w:val="000000" w:themeColor="text1"/>
          <w:sz w:val="20"/>
          <w:szCs w:val="20"/>
          <w:rtl/>
          <w:lang w:bidi="fa-IR"/>
        </w:rPr>
        <w:t xml:space="preserve">شکل 7-5- طرح مفهومی </w:t>
      </w:r>
      <w:r w:rsidRPr="00F337C1">
        <w:rPr>
          <w:rFonts w:cs="B Titr"/>
          <w:color w:val="000000" w:themeColor="text1"/>
          <w:sz w:val="20"/>
          <w:szCs w:val="20"/>
          <w:lang w:bidi="fa-IR"/>
        </w:rPr>
        <w:t>BMW</w:t>
      </w:r>
      <w:r w:rsidRPr="00F337C1">
        <w:rPr>
          <w:rFonts w:cs="B Titr" w:hint="cs"/>
          <w:color w:val="000000" w:themeColor="text1"/>
          <w:sz w:val="20"/>
          <w:szCs w:val="20"/>
          <w:rtl/>
          <w:lang w:bidi="fa-IR"/>
        </w:rPr>
        <w:t xml:space="preserve">  برای موتور سیکلت</w:t>
      </w:r>
      <w:r w:rsidRPr="00F337C1">
        <w:rPr>
          <w:rFonts w:cs="B Titr"/>
          <w:color w:val="000000" w:themeColor="text1"/>
          <w:sz w:val="20"/>
          <w:szCs w:val="20"/>
          <w:rtl/>
          <w:lang w:bidi="fa-IR"/>
        </w:rPr>
        <w:softHyphen/>
      </w:r>
      <w:r w:rsidRPr="00F337C1">
        <w:rPr>
          <w:rFonts w:cs="B Titr" w:hint="cs"/>
          <w:color w:val="000000" w:themeColor="text1"/>
          <w:sz w:val="20"/>
          <w:szCs w:val="20"/>
          <w:rtl/>
          <w:lang w:bidi="fa-IR"/>
        </w:rPr>
        <w:t>های آینده</w:t>
      </w:r>
    </w:p>
    <w:p w:rsidR="00F337C1" w:rsidRPr="00F337C1" w:rsidRDefault="00F337C1" w:rsidP="00F337C1">
      <w:pPr>
        <w:numPr>
          <w:ilvl w:val="0"/>
          <w:numId w:val="44"/>
        </w:numPr>
        <w:rPr>
          <w:rFonts w:cs="B Zar"/>
          <w:sz w:val="28"/>
          <w:szCs w:val="28"/>
        </w:rPr>
      </w:pPr>
      <w:r w:rsidRPr="00F337C1">
        <w:rPr>
          <w:rFonts w:cs="B Zar" w:hint="cs"/>
          <w:b/>
          <w:bCs/>
          <w:sz w:val="28"/>
          <w:szCs w:val="28"/>
          <w:rtl/>
        </w:rPr>
        <w:t xml:space="preserve">فناوری بدون پایه یا نگهدارنده </w:t>
      </w:r>
      <w:r w:rsidRPr="00F337C1">
        <w:rPr>
          <w:rFonts w:cs="B Zar" w:hint="cs"/>
          <w:sz w:val="28"/>
          <w:szCs w:val="28"/>
          <w:rtl/>
        </w:rPr>
        <w:t xml:space="preserve">: </w:t>
      </w:r>
      <w:r w:rsidRPr="00F337C1">
        <w:rPr>
          <w:rFonts w:cs="B Zar" w:hint="eastAsia"/>
          <w:sz w:val="28"/>
          <w:szCs w:val="28"/>
          <w:rtl/>
        </w:rPr>
        <w:t>موتور</w:t>
      </w:r>
      <w:r w:rsidRPr="00F337C1">
        <w:rPr>
          <w:rFonts w:cs="B Zar"/>
          <w:sz w:val="28"/>
          <w:szCs w:val="28"/>
          <w:rtl/>
        </w:rPr>
        <w:t>س</w:t>
      </w:r>
      <w:r w:rsidRPr="00F337C1">
        <w:rPr>
          <w:rFonts w:cs="B Zar" w:hint="cs"/>
          <w:sz w:val="28"/>
          <w:szCs w:val="28"/>
          <w:rtl/>
        </w:rPr>
        <w:t>ی</w:t>
      </w:r>
      <w:r w:rsidRPr="00F337C1">
        <w:rPr>
          <w:rFonts w:cs="B Zar" w:hint="eastAsia"/>
          <w:sz w:val="28"/>
          <w:szCs w:val="28"/>
          <w:rtl/>
        </w:rPr>
        <w:t>کلت</w:t>
      </w:r>
      <w:r w:rsidRPr="00F337C1">
        <w:rPr>
          <w:rFonts w:cs="B Zar"/>
          <w:sz w:val="28"/>
          <w:szCs w:val="28"/>
          <w:rtl/>
        </w:rPr>
        <w:t xml:space="preserve"> ن</w:t>
      </w:r>
      <w:r w:rsidRPr="00F337C1">
        <w:rPr>
          <w:rFonts w:cs="B Zar" w:hint="cs"/>
          <w:sz w:val="28"/>
          <w:szCs w:val="28"/>
          <w:rtl/>
        </w:rPr>
        <w:t>ی</w:t>
      </w:r>
      <w:r w:rsidRPr="00F337C1">
        <w:rPr>
          <w:rFonts w:cs="B Zar" w:hint="eastAsia"/>
          <w:sz w:val="28"/>
          <w:szCs w:val="28"/>
          <w:rtl/>
        </w:rPr>
        <w:t>از</w:t>
      </w:r>
      <w:r w:rsidRPr="00F337C1">
        <w:rPr>
          <w:rFonts w:cs="B Zar" w:hint="cs"/>
          <w:sz w:val="28"/>
          <w:szCs w:val="28"/>
          <w:rtl/>
        </w:rPr>
        <w:t>ی</w:t>
      </w:r>
      <w:r w:rsidRPr="00F337C1">
        <w:rPr>
          <w:rFonts w:cs="B Zar"/>
          <w:sz w:val="28"/>
          <w:szCs w:val="28"/>
          <w:rtl/>
        </w:rPr>
        <w:t xml:space="preserve"> به پا</w:t>
      </w:r>
      <w:r w:rsidRPr="00F337C1">
        <w:rPr>
          <w:rFonts w:cs="B Zar" w:hint="cs"/>
          <w:sz w:val="28"/>
          <w:szCs w:val="28"/>
          <w:rtl/>
        </w:rPr>
        <w:t>ی</w:t>
      </w:r>
      <w:r w:rsidRPr="00F337C1">
        <w:rPr>
          <w:rFonts w:cs="B Zar" w:hint="eastAsia"/>
          <w:sz w:val="28"/>
          <w:szCs w:val="28"/>
          <w:rtl/>
        </w:rPr>
        <w:t>ه</w:t>
      </w:r>
      <w:r w:rsidRPr="00F337C1">
        <w:rPr>
          <w:rFonts w:cs="B Zar"/>
          <w:sz w:val="28"/>
          <w:szCs w:val="28"/>
          <w:rtl/>
        </w:rPr>
        <w:t xml:space="preserve"> ندارد. تنظ</w:t>
      </w:r>
      <w:r w:rsidRPr="00F337C1">
        <w:rPr>
          <w:rFonts w:cs="B Zar" w:hint="cs"/>
          <w:sz w:val="28"/>
          <w:szCs w:val="28"/>
          <w:rtl/>
        </w:rPr>
        <w:t>ی</w:t>
      </w:r>
      <w:r w:rsidRPr="00F337C1">
        <w:rPr>
          <w:rFonts w:cs="B Zar" w:hint="eastAsia"/>
          <w:sz w:val="28"/>
          <w:szCs w:val="28"/>
          <w:rtl/>
        </w:rPr>
        <w:t>م</w:t>
      </w:r>
      <w:r w:rsidRPr="00F337C1">
        <w:rPr>
          <w:rFonts w:cs="B Zar" w:hint="cs"/>
          <w:sz w:val="28"/>
          <w:szCs w:val="28"/>
          <w:rtl/>
        </w:rPr>
        <w:t xml:space="preserve">خودکار موتورسیکلت را </w:t>
      </w:r>
      <w:r w:rsidRPr="00F337C1">
        <w:rPr>
          <w:rFonts w:cs="B Zar"/>
          <w:sz w:val="28"/>
          <w:szCs w:val="28"/>
          <w:rtl/>
        </w:rPr>
        <w:t xml:space="preserve"> قادر م</w:t>
      </w:r>
      <w:r w:rsidRPr="00F337C1">
        <w:rPr>
          <w:rFonts w:cs="B Zar" w:hint="cs"/>
          <w:sz w:val="28"/>
          <w:szCs w:val="28"/>
          <w:rtl/>
        </w:rPr>
        <w:t>ی‌</w:t>
      </w:r>
      <w:r w:rsidRPr="00F337C1">
        <w:rPr>
          <w:rFonts w:cs="B Zar" w:hint="eastAsia"/>
          <w:sz w:val="28"/>
          <w:szCs w:val="28"/>
          <w:rtl/>
        </w:rPr>
        <w:t>سازد</w:t>
      </w:r>
      <w:r w:rsidRPr="00F337C1">
        <w:rPr>
          <w:rFonts w:cs="B Zar"/>
          <w:sz w:val="28"/>
          <w:szCs w:val="28"/>
          <w:rtl/>
        </w:rPr>
        <w:t xml:space="preserve"> هم در ح</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سوار</w:t>
      </w:r>
      <w:r w:rsidRPr="00F337C1">
        <w:rPr>
          <w:rFonts w:cs="B Zar" w:hint="cs"/>
          <w:sz w:val="28"/>
          <w:szCs w:val="28"/>
          <w:rtl/>
        </w:rPr>
        <w:t>ی</w:t>
      </w:r>
      <w:r w:rsidRPr="00F337C1">
        <w:rPr>
          <w:rFonts w:cs="B Zar"/>
          <w:sz w:val="28"/>
          <w:szCs w:val="28"/>
          <w:rtl/>
        </w:rPr>
        <w:t xml:space="preserve"> و هم در حالت سکون پا</w:t>
      </w:r>
      <w:r w:rsidRPr="00F337C1">
        <w:rPr>
          <w:rFonts w:cs="B Zar" w:hint="cs"/>
          <w:sz w:val="28"/>
          <w:szCs w:val="28"/>
          <w:rtl/>
        </w:rPr>
        <w:t>ی</w:t>
      </w:r>
      <w:r w:rsidRPr="00F337C1">
        <w:rPr>
          <w:rFonts w:cs="B Zar" w:hint="eastAsia"/>
          <w:sz w:val="28"/>
          <w:szCs w:val="28"/>
          <w:rtl/>
        </w:rPr>
        <w:t>دار</w:t>
      </w:r>
      <w:r w:rsidRPr="00F337C1">
        <w:rPr>
          <w:rFonts w:cs="B Zar"/>
          <w:sz w:val="28"/>
          <w:szCs w:val="28"/>
          <w:rtl/>
        </w:rPr>
        <w:t xml:space="preserve"> بماند.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امر ا</w:t>
      </w:r>
      <w:r w:rsidRPr="00F337C1">
        <w:rPr>
          <w:rFonts w:cs="B Zar" w:hint="cs"/>
          <w:sz w:val="28"/>
          <w:szCs w:val="28"/>
          <w:rtl/>
        </w:rPr>
        <w:t>ی</w:t>
      </w:r>
      <w:r w:rsidRPr="00F337C1">
        <w:rPr>
          <w:rFonts w:cs="B Zar" w:hint="eastAsia"/>
          <w:sz w:val="28"/>
          <w:szCs w:val="28"/>
          <w:rtl/>
        </w:rPr>
        <w:t>من</w:t>
      </w:r>
      <w:r w:rsidRPr="00F337C1">
        <w:rPr>
          <w:rFonts w:cs="B Zar" w:hint="cs"/>
          <w:sz w:val="28"/>
          <w:szCs w:val="28"/>
          <w:rtl/>
        </w:rPr>
        <w:t>ی</w:t>
      </w:r>
      <w:r w:rsidRPr="00F337C1">
        <w:rPr>
          <w:rFonts w:cs="B Zar"/>
          <w:sz w:val="28"/>
          <w:szCs w:val="28"/>
          <w:rtl/>
        </w:rPr>
        <w:t xml:space="preserve"> راننده را افزا</w:t>
      </w:r>
      <w:r w:rsidRPr="00F337C1">
        <w:rPr>
          <w:rFonts w:cs="B Zar" w:hint="cs"/>
          <w:sz w:val="28"/>
          <w:szCs w:val="28"/>
          <w:rtl/>
        </w:rPr>
        <w:t>ی</w:t>
      </w:r>
      <w:r w:rsidRPr="00F337C1">
        <w:rPr>
          <w:rFonts w:cs="B Zar" w:hint="eastAsia"/>
          <w:sz w:val="28"/>
          <w:szCs w:val="28"/>
          <w:rtl/>
        </w:rPr>
        <w:t>ش</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دهد. همچن</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کار را برا</w:t>
      </w:r>
      <w:r w:rsidRPr="00F337C1">
        <w:rPr>
          <w:rFonts w:cs="B Zar" w:hint="cs"/>
          <w:sz w:val="28"/>
          <w:szCs w:val="28"/>
          <w:rtl/>
        </w:rPr>
        <w:t>ی</w:t>
      </w:r>
      <w:r w:rsidRPr="00F337C1">
        <w:rPr>
          <w:rFonts w:cs="B Zar"/>
          <w:sz w:val="28"/>
          <w:szCs w:val="28"/>
          <w:rtl/>
        </w:rPr>
        <w:t xml:space="preserve"> مبت</w:t>
      </w:r>
      <w:r w:rsidRPr="00F337C1">
        <w:rPr>
          <w:rFonts w:cs="B Zar" w:hint="eastAsia"/>
          <w:sz w:val="28"/>
          <w:szCs w:val="28"/>
          <w:rtl/>
        </w:rPr>
        <w:t>د</w:t>
      </w:r>
      <w:r w:rsidRPr="00F337C1">
        <w:rPr>
          <w:rFonts w:cs="B Zar" w:hint="cs"/>
          <w:sz w:val="28"/>
          <w:szCs w:val="28"/>
          <w:rtl/>
        </w:rPr>
        <w:t>ی</w:t>
      </w:r>
      <w:r w:rsidRPr="00F337C1">
        <w:rPr>
          <w:rFonts w:cs="B Zar" w:hint="eastAsia"/>
          <w:sz w:val="28"/>
          <w:szCs w:val="28"/>
          <w:rtl/>
        </w:rPr>
        <w:t>ان</w:t>
      </w:r>
      <w:r w:rsidRPr="00F337C1">
        <w:rPr>
          <w:rFonts w:cs="B Zar"/>
          <w:sz w:val="28"/>
          <w:szCs w:val="28"/>
          <w:rtl/>
        </w:rPr>
        <w:t xml:space="preserve"> آسان</w:t>
      </w:r>
      <w:r w:rsidRPr="00F337C1">
        <w:rPr>
          <w:rFonts w:cs="B Zar" w:hint="cs"/>
          <w:sz w:val="28"/>
          <w:szCs w:val="28"/>
          <w:rtl/>
        </w:rPr>
        <w:t>ت</w:t>
      </w:r>
      <w:r w:rsidRPr="00F337C1">
        <w:rPr>
          <w:rFonts w:cs="B Zar"/>
          <w:sz w:val="28"/>
          <w:szCs w:val="28"/>
          <w:rtl/>
        </w:rPr>
        <w:t>ر م</w:t>
      </w:r>
      <w:r w:rsidRPr="00F337C1">
        <w:rPr>
          <w:rFonts w:cs="B Zar" w:hint="cs"/>
          <w:sz w:val="28"/>
          <w:szCs w:val="28"/>
          <w:rtl/>
        </w:rPr>
        <w:t>ی‌</w:t>
      </w:r>
      <w:r w:rsidRPr="00F337C1">
        <w:rPr>
          <w:rFonts w:cs="B Zar" w:hint="eastAsia"/>
          <w:sz w:val="28"/>
          <w:szCs w:val="28"/>
          <w:rtl/>
        </w:rPr>
        <w:t>کند</w:t>
      </w:r>
      <w:r w:rsidRPr="00F337C1">
        <w:rPr>
          <w:rFonts w:cs="B Zar" w:hint="cs"/>
          <w:sz w:val="28"/>
          <w:szCs w:val="28"/>
          <w:rtl/>
        </w:rPr>
        <w:t>؛</w:t>
      </w:r>
      <w:r w:rsidRPr="00F337C1">
        <w:rPr>
          <w:rFonts w:cs="B Zar"/>
          <w:sz w:val="28"/>
          <w:szCs w:val="28"/>
          <w:rtl/>
        </w:rPr>
        <w:t xml:space="preserve"> ز</w:t>
      </w:r>
      <w:r w:rsidRPr="00F337C1">
        <w:rPr>
          <w:rFonts w:cs="B Zar" w:hint="cs"/>
          <w:sz w:val="28"/>
          <w:szCs w:val="28"/>
          <w:rtl/>
        </w:rPr>
        <w:t>ی</w:t>
      </w:r>
      <w:r w:rsidRPr="00F337C1">
        <w:rPr>
          <w:rFonts w:cs="B Zar" w:hint="eastAsia"/>
          <w:sz w:val="28"/>
          <w:szCs w:val="28"/>
          <w:rtl/>
        </w:rPr>
        <w:t>را</w:t>
      </w:r>
      <w:r w:rsidRPr="00F337C1">
        <w:rPr>
          <w:rFonts w:cs="B Zar"/>
          <w:sz w:val="28"/>
          <w:szCs w:val="28"/>
          <w:rtl/>
        </w:rPr>
        <w:t xml:space="preserve"> آنها با خ</w:t>
      </w:r>
      <w:r w:rsidRPr="00F337C1">
        <w:rPr>
          <w:rFonts w:cs="B Zar" w:hint="cs"/>
          <w:sz w:val="28"/>
          <w:szCs w:val="28"/>
          <w:rtl/>
        </w:rPr>
        <w:t>ی</w:t>
      </w:r>
      <w:r w:rsidRPr="00F337C1">
        <w:rPr>
          <w:rFonts w:cs="B Zar" w:hint="eastAsia"/>
          <w:sz w:val="28"/>
          <w:szCs w:val="28"/>
          <w:rtl/>
        </w:rPr>
        <w:t>ال</w:t>
      </w:r>
      <w:r w:rsidRPr="00F337C1">
        <w:rPr>
          <w:rFonts w:cs="B Zar"/>
          <w:sz w:val="28"/>
          <w:szCs w:val="28"/>
          <w:rtl/>
        </w:rPr>
        <w:t xml:space="preserve"> راحت در هر موقع</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سوار</w:t>
      </w:r>
      <w:r w:rsidRPr="00F337C1">
        <w:rPr>
          <w:rFonts w:cs="B Zar" w:hint="cs"/>
          <w:sz w:val="28"/>
          <w:szCs w:val="28"/>
          <w:rtl/>
        </w:rPr>
        <w:t>ی</w:t>
      </w:r>
      <w:r w:rsidRPr="00F337C1">
        <w:rPr>
          <w:rFonts w:cs="B Zar"/>
          <w:sz w:val="28"/>
          <w:szCs w:val="28"/>
          <w:rtl/>
        </w:rPr>
        <w:t xml:space="preserve"> هدا</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م</w:t>
      </w:r>
      <w:r w:rsidRPr="00F337C1">
        <w:rPr>
          <w:rFonts w:cs="B Zar" w:hint="cs"/>
          <w:sz w:val="28"/>
          <w:szCs w:val="28"/>
          <w:rtl/>
        </w:rPr>
        <w:t>ی‌</w:t>
      </w:r>
      <w:r w:rsidRPr="00F337C1">
        <w:rPr>
          <w:rFonts w:cs="B Zar" w:hint="eastAsia"/>
          <w:sz w:val="28"/>
          <w:szCs w:val="28"/>
          <w:rtl/>
        </w:rPr>
        <w:t>شوند</w:t>
      </w:r>
      <w:r w:rsidRPr="00F337C1">
        <w:rPr>
          <w:rFonts w:cs="B Zar"/>
          <w:sz w:val="28"/>
          <w:szCs w:val="28"/>
          <w:rtl/>
        </w:rPr>
        <w:t xml:space="preserve"> و نم</w:t>
      </w:r>
      <w:r w:rsidRPr="00F337C1">
        <w:rPr>
          <w:rFonts w:cs="B Zar" w:hint="cs"/>
          <w:sz w:val="28"/>
          <w:szCs w:val="28"/>
          <w:rtl/>
        </w:rPr>
        <w:t>ی‌</w:t>
      </w:r>
      <w:r w:rsidRPr="00F337C1">
        <w:rPr>
          <w:rFonts w:cs="B Zar" w:hint="eastAsia"/>
          <w:sz w:val="28"/>
          <w:szCs w:val="28"/>
          <w:rtl/>
        </w:rPr>
        <w:t>توانند</w:t>
      </w:r>
      <w:r w:rsidRPr="00F337C1">
        <w:rPr>
          <w:rFonts w:cs="B Zar"/>
          <w:sz w:val="28"/>
          <w:szCs w:val="28"/>
          <w:rtl/>
        </w:rPr>
        <w:t xml:space="preserve"> سقوط کنند. اما دوچرخه</w:t>
      </w:r>
      <w:r w:rsidRPr="00F337C1">
        <w:rPr>
          <w:rFonts w:cs="B Zar"/>
          <w:sz w:val="28"/>
          <w:szCs w:val="28"/>
          <w:rtl/>
        </w:rPr>
        <w:softHyphen/>
        <w:t>سواران باتجربه ن</w:t>
      </w:r>
      <w:r w:rsidRPr="00F337C1">
        <w:rPr>
          <w:rFonts w:cs="B Zar" w:hint="cs"/>
          <w:sz w:val="28"/>
          <w:szCs w:val="28"/>
          <w:rtl/>
        </w:rPr>
        <w:t>ی</w:t>
      </w:r>
      <w:r w:rsidRPr="00F337C1">
        <w:rPr>
          <w:rFonts w:cs="B Zar" w:hint="eastAsia"/>
          <w:sz w:val="28"/>
          <w:szCs w:val="28"/>
          <w:rtl/>
        </w:rPr>
        <w:t>ز</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توانند از تعادل خود سود ببرند. ز</w:t>
      </w:r>
      <w:r w:rsidRPr="00F337C1">
        <w:rPr>
          <w:rFonts w:cs="B Zar" w:hint="cs"/>
          <w:sz w:val="28"/>
          <w:szCs w:val="28"/>
          <w:rtl/>
        </w:rPr>
        <w:t>ی</w:t>
      </w:r>
      <w:r w:rsidRPr="00F337C1">
        <w:rPr>
          <w:rFonts w:cs="B Zar" w:hint="eastAsia"/>
          <w:sz w:val="28"/>
          <w:szCs w:val="28"/>
          <w:rtl/>
        </w:rPr>
        <w:t>را</w:t>
      </w:r>
      <w:r w:rsidRPr="00F337C1">
        <w:rPr>
          <w:rFonts w:cs="B Zar"/>
          <w:sz w:val="28"/>
          <w:szCs w:val="28"/>
          <w:rtl/>
        </w:rPr>
        <w:t xml:space="preserve"> موتورس</w:t>
      </w:r>
      <w:r w:rsidRPr="00F337C1">
        <w:rPr>
          <w:rFonts w:cs="B Zar" w:hint="cs"/>
          <w:sz w:val="28"/>
          <w:szCs w:val="28"/>
          <w:rtl/>
        </w:rPr>
        <w:t>ی</w:t>
      </w:r>
      <w:r w:rsidRPr="00F337C1">
        <w:rPr>
          <w:rFonts w:cs="B Zar" w:hint="eastAsia"/>
          <w:sz w:val="28"/>
          <w:szCs w:val="28"/>
          <w:rtl/>
        </w:rPr>
        <w:t>کلت</w:t>
      </w:r>
      <w:r w:rsidRPr="00F337C1">
        <w:rPr>
          <w:rFonts w:cs="B Zar"/>
          <w:sz w:val="28"/>
          <w:szCs w:val="28"/>
          <w:rtl/>
        </w:rPr>
        <w:t xml:space="preserve"> حت</w:t>
      </w:r>
      <w:r w:rsidRPr="00F337C1">
        <w:rPr>
          <w:rFonts w:cs="B Zar" w:hint="cs"/>
          <w:sz w:val="28"/>
          <w:szCs w:val="28"/>
          <w:rtl/>
        </w:rPr>
        <w:t>ی</w:t>
      </w:r>
      <w:r w:rsidRPr="00F337C1">
        <w:rPr>
          <w:rFonts w:cs="B Zar"/>
          <w:sz w:val="28"/>
          <w:szCs w:val="28"/>
          <w:rtl/>
        </w:rPr>
        <w:t xml:space="preserve"> چابک</w:t>
      </w:r>
      <w:r w:rsidRPr="00F337C1">
        <w:rPr>
          <w:rFonts w:cs="B Zar"/>
          <w:sz w:val="28"/>
          <w:szCs w:val="28"/>
          <w:rtl/>
        </w:rPr>
        <w:softHyphen/>
        <w:t>تر م</w:t>
      </w:r>
      <w:r w:rsidRPr="00F337C1">
        <w:rPr>
          <w:rFonts w:cs="B Zar" w:hint="cs"/>
          <w:sz w:val="28"/>
          <w:szCs w:val="28"/>
          <w:rtl/>
        </w:rPr>
        <w:t>ی</w:t>
      </w:r>
      <w:r w:rsidRPr="00F337C1">
        <w:rPr>
          <w:rFonts w:cs="B Zar"/>
          <w:sz w:val="28"/>
          <w:szCs w:val="28"/>
          <w:rtl/>
        </w:rPr>
        <w:softHyphen/>
        <w:t>شود و تجربه سوار</w:t>
      </w:r>
      <w:r w:rsidRPr="00F337C1">
        <w:rPr>
          <w:rFonts w:cs="B Zar" w:hint="cs"/>
          <w:sz w:val="28"/>
          <w:szCs w:val="28"/>
          <w:rtl/>
        </w:rPr>
        <w:t>ی</w:t>
      </w:r>
      <w:r w:rsidRPr="00F337C1">
        <w:rPr>
          <w:rFonts w:cs="B Zar"/>
          <w:sz w:val="28"/>
          <w:szCs w:val="28"/>
          <w:rtl/>
        </w:rPr>
        <w:t xml:space="preserve"> را پو</w:t>
      </w:r>
      <w:r w:rsidRPr="00F337C1">
        <w:rPr>
          <w:rFonts w:cs="B Zar" w:hint="cs"/>
          <w:sz w:val="28"/>
          <w:szCs w:val="28"/>
          <w:rtl/>
        </w:rPr>
        <w:t>ی</w:t>
      </w:r>
      <w:r w:rsidRPr="00F337C1">
        <w:rPr>
          <w:rFonts w:cs="B Zar" w:hint="eastAsia"/>
          <w:sz w:val="28"/>
          <w:szCs w:val="28"/>
          <w:rtl/>
        </w:rPr>
        <w:t>اتر</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کند. س</w:t>
      </w:r>
      <w:r w:rsidRPr="00F337C1">
        <w:rPr>
          <w:rFonts w:cs="B Zar" w:hint="cs"/>
          <w:sz w:val="28"/>
          <w:szCs w:val="28"/>
          <w:rtl/>
        </w:rPr>
        <w:t>ی</w:t>
      </w:r>
      <w:r w:rsidRPr="00F337C1">
        <w:rPr>
          <w:rFonts w:cs="B Zar" w:hint="eastAsia"/>
          <w:sz w:val="28"/>
          <w:szCs w:val="28"/>
          <w:rtl/>
        </w:rPr>
        <w:t>ستم</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کمک</w:t>
      </w:r>
      <w:r w:rsidRPr="00F337C1">
        <w:rPr>
          <w:rFonts w:cs="B Zar" w:hint="cs"/>
          <w:sz w:val="28"/>
          <w:szCs w:val="28"/>
          <w:rtl/>
        </w:rPr>
        <w:t>ی</w:t>
      </w:r>
      <w:r w:rsidRPr="00F337C1">
        <w:rPr>
          <w:rFonts w:cs="B Zar"/>
          <w:sz w:val="28"/>
          <w:szCs w:val="28"/>
          <w:rtl/>
        </w:rPr>
        <w:t xml:space="preserve"> ن</w:t>
      </w:r>
      <w:r w:rsidRPr="00F337C1">
        <w:rPr>
          <w:rFonts w:cs="B Zar" w:hint="cs"/>
          <w:sz w:val="28"/>
          <w:szCs w:val="28"/>
          <w:rtl/>
        </w:rPr>
        <w:t>ی</w:t>
      </w:r>
      <w:r w:rsidRPr="00F337C1">
        <w:rPr>
          <w:rFonts w:cs="B Zar" w:hint="eastAsia"/>
          <w:sz w:val="28"/>
          <w:szCs w:val="28"/>
          <w:rtl/>
        </w:rPr>
        <w:t>ز</w:t>
      </w:r>
      <w:r w:rsidRPr="00F337C1">
        <w:rPr>
          <w:rFonts w:cs="B Zar"/>
          <w:sz w:val="28"/>
          <w:szCs w:val="28"/>
          <w:rtl/>
        </w:rPr>
        <w:t xml:space="preserve"> قابل</w:t>
      </w:r>
      <w:r w:rsidRPr="00F337C1">
        <w:rPr>
          <w:rFonts w:cs="B Zar" w:hint="cs"/>
          <w:sz w:val="28"/>
          <w:szCs w:val="28"/>
          <w:rtl/>
        </w:rPr>
        <w:t>ی</w:t>
      </w:r>
      <w:r w:rsidRPr="00F337C1">
        <w:rPr>
          <w:rFonts w:cs="B Zar"/>
          <w:sz w:val="28"/>
          <w:szCs w:val="28"/>
          <w:rtl/>
        </w:rPr>
        <w:t>ت</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سوارکار را گسترش م</w:t>
      </w:r>
      <w:r w:rsidRPr="00F337C1">
        <w:rPr>
          <w:rFonts w:cs="B Zar" w:hint="cs"/>
          <w:sz w:val="28"/>
          <w:szCs w:val="28"/>
          <w:rtl/>
        </w:rPr>
        <w:t>ی</w:t>
      </w:r>
      <w:r w:rsidRPr="00F337C1">
        <w:rPr>
          <w:rFonts w:cs="B Zar"/>
          <w:sz w:val="28"/>
          <w:szCs w:val="28"/>
          <w:rtl/>
        </w:rPr>
        <w:softHyphen/>
        <w:t>دهند. صرفنظر از توانا</w:t>
      </w:r>
      <w:r w:rsidRPr="00F337C1">
        <w:rPr>
          <w:rFonts w:cs="B Zar" w:hint="cs"/>
          <w:sz w:val="28"/>
          <w:szCs w:val="28"/>
          <w:rtl/>
        </w:rPr>
        <w:t>یی</w:t>
      </w:r>
      <w:r w:rsidRPr="00F337C1">
        <w:rPr>
          <w:rFonts w:cs="B Zar"/>
          <w:sz w:val="28"/>
          <w:szCs w:val="28"/>
          <w:rtl/>
        </w:rPr>
        <w:t xml:space="preserve"> و تمر</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سوارکاران م</w:t>
      </w:r>
      <w:r w:rsidRPr="00F337C1">
        <w:rPr>
          <w:rFonts w:cs="B Zar" w:hint="cs"/>
          <w:sz w:val="28"/>
          <w:szCs w:val="28"/>
          <w:rtl/>
        </w:rPr>
        <w:t>ی</w:t>
      </w:r>
      <w:r w:rsidRPr="00F337C1">
        <w:rPr>
          <w:rFonts w:cs="B Zar"/>
          <w:sz w:val="28"/>
          <w:szCs w:val="28"/>
          <w:rtl/>
        </w:rPr>
        <w:softHyphen/>
        <w:t>توانند دائماً مرزها</w:t>
      </w:r>
      <w:r w:rsidRPr="00F337C1">
        <w:rPr>
          <w:rFonts w:cs="B Zar" w:hint="cs"/>
          <w:sz w:val="28"/>
          <w:szCs w:val="28"/>
          <w:rtl/>
        </w:rPr>
        <w:t>ی</w:t>
      </w:r>
      <w:r w:rsidRPr="00F337C1">
        <w:rPr>
          <w:rFonts w:cs="B Zar"/>
          <w:sz w:val="28"/>
          <w:szCs w:val="28"/>
          <w:rtl/>
        </w:rPr>
        <w:t xml:space="preserve"> خود را گسترش دهند و تجرب</w:t>
      </w:r>
      <w:r w:rsidRPr="00F337C1">
        <w:rPr>
          <w:rFonts w:cs="B Zar" w:hint="cs"/>
          <w:sz w:val="28"/>
          <w:szCs w:val="28"/>
          <w:rtl/>
        </w:rPr>
        <w:t>ی</w:t>
      </w:r>
      <w:r w:rsidRPr="00F337C1">
        <w:rPr>
          <w:rFonts w:cs="B Zar" w:hint="eastAsia"/>
          <w:sz w:val="28"/>
          <w:szCs w:val="28"/>
          <w:rtl/>
        </w:rPr>
        <w:t>ات</w:t>
      </w:r>
      <w:r w:rsidRPr="00F337C1">
        <w:rPr>
          <w:rFonts w:cs="B Zar"/>
          <w:sz w:val="28"/>
          <w:szCs w:val="28"/>
          <w:rtl/>
        </w:rPr>
        <w:t xml:space="preserve"> سوار</w:t>
      </w:r>
      <w:r w:rsidRPr="00F337C1">
        <w:rPr>
          <w:rFonts w:cs="B Zar" w:hint="cs"/>
          <w:sz w:val="28"/>
          <w:szCs w:val="28"/>
          <w:rtl/>
        </w:rPr>
        <w:t>ی</w:t>
      </w:r>
      <w:r w:rsidRPr="00F337C1">
        <w:rPr>
          <w:rFonts w:cs="B Zar"/>
          <w:sz w:val="28"/>
          <w:szCs w:val="28"/>
          <w:rtl/>
        </w:rPr>
        <w:t xml:space="preserve"> را به طور مثبت تشد</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کنند. </w:t>
      </w:r>
    </w:p>
    <w:p w:rsidR="00F337C1" w:rsidRPr="00F337C1" w:rsidRDefault="00F337C1" w:rsidP="00F337C1">
      <w:pPr>
        <w:ind w:left="170" w:firstLine="0"/>
        <w:rPr>
          <w:rFonts w:cs="B Zar"/>
          <w:sz w:val="28"/>
          <w:szCs w:val="28"/>
          <w:rtl/>
        </w:rPr>
      </w:pPr>
      <w:r w:rsidRPr="00F337C1">
        <w:rPr>
          <w:rFonts w:cs="B Zar" w:hint="cs"/>
          <w:sz w:val="28"/>
          <w:szCs w:val="28"/>
          <w:rtl/>
        </w:rPr>
        <w:lastRenderedPageBreak/>
        <w:t>با فناوری</w:t>
      </w:r>
      <w:r w:rsidRPr="00F337C1">
        <w:rPr>
          <w:rFonts w:cs="B Zar"/>
          <w:sz w:val="28"/>
          <w:szCs w:val="28"/>
          <w:rtl/>
        </w:rPr>
        <w:softHyphen/>
      </w:r>
      <w:r w:rsidRPr="00F337C1">
        <w:rPr>
          <w:rFonts w:cs="B Zar" w:hint="cs"/>
          <w:sz w:val="28"/>
          <w:szCs w:val="28"/>
          <w:rtl/>
        </w:rPr>
        <w:t>های آینده، موتورسیلکت</w:t>
      </w:r>
      <w:r w:rsidRPr="00F337C1">
        <w:rPr>
          <w:rFonts w:cs="B Zar"/>
          <w:sz w:val="28"/>
          <w:szCs w:val="28"/>
          <w:rtl/>
        </w:rPr>
        <w:softHyphen/>
      </w:r>
      <w:r w:rsidRPr="00F337C1">
        <w:rPr>
          <w:rFonts w:cs="B Zar" w:hint="cs"/>
          <w:sz w:val="28"/>
          <w:szCs w:val="28"/>
          <w:rtl/>
        </w:rPr>
        <w:t>ها آزادی را به بشر هدیه می</w:t>
      </w:r>
      <w:r w:rsidRPr="00F337C1">
        <w:rPr>
          <w:rFonts w:cs="B Zar"/>
          <w:sz w:val="28"/>
          <w:szCs w:val="28"/>
          <w:rtl/>
        </w:rPr>
        <w:softHyphen/>
      </w:r>
      <w:r w:rsidRPr="00F337C1">
        <w:rPr>
          <w:rFonts w:cs="B Zar" w:hint="cs"/>
          <w:sz w:val="28"/>
          <w:szCs w:val="28"/>
          <w:rtl/>
        </w:rPr>
        <w:t>کنند و لحظات استفاده از این وسیله اعجاب</w:t>
      </w:r>
      <w:r w:rsidRPr="00F337C1">
        <w:rPr>
          <w:rFonts w:cs="B Zar"/>
          <w:sz w:val="28"/>
          <w:szCs w:val="28"/>
          <w:rtl/>
        </w:rPr>
        <w:softHyphen/>
      </w:r>
      <w:r w:rsidRPr="00F337C1">
        <w:rPr>
          <w:rFonts w:cs="B Zar" w:hint="cs"/>
          <w:sz w:val="28"/>
          <w:szCs w:val="28"/>
          <w:rtl/>
        </w:rPr>
        <w:t>انگیز، زمان رهایی از مشکلات روزانه است و به همین دلیل به</w:t>
      </w:r>
      <w:r w:rsidRPr="00F337C1">
        <w:rPr>
          <w:rFonts w:cs="B Zar"/>
          <w:sz w:val="28"/>
          <w:szCs w:val="28"/>
          <w:rtl/>
        </w:rPr>
        <w:softHyphen/>
      </w:r>
      <w:r w:rsidRPr="00F337C1">
        <w:rPr>
          <w:rFonts w:cs="B Zar" w:hint="cs"/>
          <w:sz w:val="28"/>
          <w:szCs w:val="28"/>
          <w:rtl/>
        </w:rPr>
        <w:t>دنبال آن هستد تا زمان بیشتری را با آن بگذارنند.</w:t>
      </w:r>
    </w:p>
    <w:p w:rsidR="00F337C1" w:rsidRPr="00F337C1" w:rsidRDefault="00F337C1" w:rsidP="00F337C1">
      <w:pPr>
        <w:pStyle w:val="nikran3"/>
        <w:rPr>
          <w:rtl/>
        </w:rPr>
      </w:pPr>
      <w:bookmarkStart w:id="122" w:name="_Toc167473969"/>
      <w:r w:rsidRPr="00F337C1">
        <w:rPr>
          <w:rtl/>
        </w:rPr>
        <w:t>چشم</w:t>
      </w:r>
      <w:r w:rsidRPr="00F337C1">
        <w:rPr>
          <w:rtl/>
        </w:rPr>
        <w:softHyphen/>
        <w:t>انداز احمد غلام</w:t>
      </w:r>
      <w:r w:rsidRPr="00F337C1">
        <w:rPr>
          <w:rFonts w:hint="cs"/>
          <w:rtl/>
        </w:rPr>
        <w:t>ی</w:t>
      </w:r>
      <w:r w:rsidRPr="00F337C1">
        <w:rPr>
          <w:rtl/>
        </w:rPr>
        <w:t xml:space="preserve"> در صنعت </w:t>
      </w:r>
      <w:r w:rsidRPr="00F337C1">
        <w:rPr>
          <w:rFonts w:hint="cs"/>
          <w:rtl/>
        </w:rPr>
        <w:t>موتورسیکلت</w:t>
      </w:r>
      <w:bookmarkEnd w:id="122"/>
    </w:p>
    <w:p w:rsidR="00F337C1" w:rsidRPr="00F337C1" w:rsidRDefault="00F337C1" w:rsidP="00F337C1">
      <w:pPr>
        <w:ind w:left="170" w:firstLine="0"/>
        <w:rPr>
          <w:rFonts w:cs="B Zar"/>
          <w:sz w:val="28"/>
          <w:szCs w:val="28"/>
          <w:rtl/>
        </w:rPr>
      </w:pPr>
      <w:r w:rsidRPr="00F337C1">
        <w:rPr>
          <w:rFonts w:cs="B Zar" w:hint="cs"/>
          <w:sz w:val="28"/>
          <w:szCs w:val="28"/>
          <w:rtl/>
        </w:rPr>
        <w:t>احمد غلامی همانطور که تا کنون توضیح داده شد از فناوری</w:t>
      </w:r>
      <w:r w:rsidRPr="00F337C1">
        <w:rPr>
          <w:rFonts w:cs="B Zar"/>
          <w:sz w:val="28"/>
          <w:szCs w:val="28"/>
          <w:rtl/>
        </w:rPr>
        <w:softHyphen/>
      </w:r>
      <w:r w:rsidRPr="00F337C1">
        <w:rPr>
          <w:rFonts w:cs="B Zar" w:hint="cs"/>
          <w:sz w:val="28"/>
          <w:szCs w:val="28"/>
          <w:rtl/>
        </w:rPr>
        <w:t>های پیشرفته و روز صنعت موتورسیکلت  غافل نبوده است؛ اما او معتقد است ما نمی</w:t>
      </w:r>
      <w:r w:rsidRPr="00F337C1">
        <w:rPr>
          <w:rFonts w:cs="B Zar"/>
          <w:sz w:val="28"/>
          <w:szCs w:val="28"/>
          <w:rtl/>
        </w:rPr>
        <w:softHyphen/>
      </w:r>
      <w:r w:rsidRPr="00F337C1">
        <w:rPr>
          <w:rFonts w:cs="B Zar" w:hint="cs"/>
          <w:sz w:val="28"/>
          <w:szCs w:val="28"/>
          <w:rtl/>
        </w:rPr>
        <w:t>توانیم بدون مراجعه به کشورهای پیشرو و دارای فناوری، موفق به توسعه آن شویم . بر اساس دیدگاه آقای غلامی لازم است تا ابتدا بومی</w:t>
      </w:r>
      <w:r w:rsidRPr="00F337C1">
        <w:rPr>
          <w:rFonts w:cs="B Zar"/>
          <w:sz w:val="28"/>
          <w:szCs w:val="28"/>
          <w:rtl/>
        </w:rPr>
        <w:softHyphen/>
      </w:r>
      <w:r w:rsidRPr="00F337C1">
        <w:rPr>
          <w:rFonts w:cs="B Zar" w:hint="cs"/>
          <w:sz w:val="28"/>
          <w:szCs w:val="28"/>
          <w:rtl/>
        </w:rPr>
        <w:t>سازی فناوری در کشور صورت پذیرد. وقتی ما از عدم تولید انجین یا موتور محرکه موتورسیکلت</w:t>
      </w:r>
      <w:r w:rsidRPr="00F337C1">
        <w:rPr>
          <w:rFonts w:cs="B Zar"/>
          <w:sz w:val="28"/>
          <w:szCs w:val="28"/>
          <w:rtl/>
        </w:rPr>
        <w:softHyphen/>
      </w:r>
      <w:r w:rsidRPr="00F337C1">
        <w:rPr>
          <w:rFonts w:cs="B Zar" w:hint="cs"/>
          <w:sz w:val="28"/>
          <w:szCs w:val="28"/>
          <w:rtl/>
        </w:rPr>
        <w:t>ها پرسیدیم و دلیل اینکه چرا تاکنون وارد این عرصه نشده</w:t>
      </w:r>
      <w:r w:rsidRPr="00F337C1">
        <w:rPr>
          <w:rFonts w:cs="B Zar"/>
          <w:sz w:val="28"/>
          <w:szCs w:val="28"/>
          <w:rtl/>
        </w:rPr>
        <w:softHyphen/>
      </w:r>
      <w:r w:rsidRPr="00F337C1">
        <w:rPr>
          <w:rFonts w:cs="B Zar" w:hint="cs"/>
          <w:sz w:val="28"/>
          <w:szCs w:val="28"/>
          <w:rtl/>
        </w:rPr>
        <w:t>اند، گفتند: «سرمایه</w:t>
      </w:r>
      <w:r w:rsidRPr="00F337C1">
        <w:rPr>
          <w:rFonts w:cs="B Zar"/>
          <w:sz w:val="28"/>
          <w:szCs w:val="28"/>
          <w:rtl/>
        </w:rPr>
        <w:softHyphen/>
      </w:r>
      <w:r w:rsidRPr="00F337C1">
        <w:rPr>
          <w:rFonts w:cs="B Zar" w:hint="cs"/>
          <w:sz w:val="28"/>
          <w:szCs w:val="28"/>
          <w:rtl/>
        </w:rPr>
        <w:t>گذاری در انجین باید محدود به بازارهای ایران نباشد و زمانی به صرفه است که امکان صادرات آن به تمامی بازارهای هدف فراهم شود» . طبیعی است اقتصاد کشور مانند سایر اقتصادهای موفق در حوزه موتورسیکلت مانند چین و تایوان با اقتصادهای پیشرو در ارتباط نیست و لذا دستیابی به فناوری</w:t>
      </w:r>
      <w:r w:rsidRPr="00F337C1">
        <w:rPr>
          <w:rFonts w:cs="B Zar"/>
          <w:sz w:val="28"/>
          <w:szCs w:val="28"/>
          <w:rtl/>
        </w:rPr>
        <w:softHyphen/>
      </w:r>
      <w:r w:rsidRPr="00F337C1">
        <w:rPr>
          <w:rFonts w:cs="B Zar" w:hint="cs"/>
          <w:sz w:val="28"/>
          <w:szCs w:val="28"/>
          <w:rtl/>
        </w:rPr>
        <w:t>های نوین دشوار بوده و انگیزه برای ایجاد نهادهای تحقیق و توسعه نیز عملی نمی</w:t>
      </w:r>
      <w:r w:rsidRPr="00F337C1">
        <w:rPr>
          <w:rFonts w:cs="B Zar"/>
          <w:sz w:val="28"/>
          <w:szCs w:val="28"/>
          <w:rtl/>
        </w:rPr>
        <w:softHyphen/>
      </w:r>
      <w:r w:rsidRPr="00F337C1">
        <w:rPr>
          <w:rFonts w:cs="B Zar" w:hint="cs"/>
          <w:sz w:val="28"/>
          <w:szCs w:val="28"/>
          <w:rtl/>
        </w:rPr>
        <w:t>باشد. اما در این میان بومی</w:t>
      </w:r>
      <w:r w:rsidRPr="00F337C1">
        <w:rPr>
          <w:rFonts w:cs="B Zar"/>
          <w:sz w:val="28"/>
          <w:szCs w:val="28"/>
          <w:rtl/>
        </w:rPr>
        <w:softHyphen/>
      </w:r>
      <w:r w:rsidRPr="00F337C1">
        <w:rPr>
          <w:rFonts w:cs="B Zar" w:hint="cs"/>
          <w:sz w:val="28"/>
          <w:szCs w:val="28"/>
          <w:rtl/>
        </w:rPr>
        <w:t>سازی فناوری می</w:t>
      </w:r>
      <w:r w:rsidRPr="00F337C1">
        <w:rPr>
          <w:rFonts w:cs="B Zar"/>
          <w:sz w:val="28"/>
          <w:szCs w:val="28"/>
          <w:rtl/>
        </w:rPr>
        <w:softHyphen/>
      </w:r>
      <w:r w:rsidRPr="00F337C1">
        <w:rPr>
          <w:rFonts w:cs="B Zar" w:hint="cs"/>
          <w:sz w:val="28"/>
          <w:szCs w:val="28"/>
          <w:rtl/>
        </w:rPr>
        <w:t>تواند تا حدودی عرصه را برای ورود جوانان خلاق و ایده</w:t>
      </w:r>
      <w:r w:rsidRPr="00F337C1">
        <w:rPr>
          <w:rFonts w:cs="B Zar"/>
          <w:sz w:val="28"/>
          <w:szCs w:val="28"/>
          <w:rtl/>
        </w:rPr>
        <w:softHyphen/>
      </w:r>
      <w:r w:rsidRPr="00F337C1">
        <w:rPr>
          <w:rFonts w:cs="B Zar" w:hint="cs"/>
          <w:sz w:val="28"/>
          <w:szCs w:val="28"/>
          <w:rtl/>
        </w:rPr>
        <w:t>پرداز فراهم سازد.</w:t>
      </w:r>
    </w:p>
    <w:p w:rsidR="00F337C1" w:rsidRPr="00F337C1" w:rsidRDefault="00F337C1" w:rsidP="00F337C1">
      <w:pPr>
        <w:ind w:left="170" w:firstLine="0"/>
        <w:rPr>
          <w:rFonts w:cs="B Zar"/>
          <w:sz w:val="28"/>
          <w:szCs w:val="28"/>
          <w:rtl/>
        </w:rPr>
      </w:pPr>
      <w:r w:rsidRPr="00F337C1">
        <w:rPr>
          <w:rFonts w:cs="B Zar" w:hint="cs"/>
          <w:sz w:val="28"/>
          <w:szCs w:val="28"/>
          <w:rtl/>
        </w:rPr>
        <w:t>آقای غلامی معتقد است باید مزیت</w:t>
      </w:r>
      <w:r w:rsidRPr="00F337C1">
        <w:rPr>
          <w:rFonts w:cs="B Zar"/>
          <w:sz w:val="28"/>
          <w:szCs w:val="28"/>
          <w:rtl/>
        </w:rPr>
        <w:softHyphen/>
      </w:r>
      <w:r w:rsidRPr="00F337C1">
        <w:rPr>
          <w:rFonts w:cs="B Zar" w:hint="cs"/>
          <w:sz w:val="28"/>
          <w:szCs w:val="28"/>
          <w:rtl/>
        </w:rPr>
        <w:t>های نسبی کشور مورد توجه قرارگیرد و شاید ما در قطعات و به</w:t>
      </w:r>
      <w:r w:rsidRPr="00F337C1">
        <w:rPr>
          <w:rFonts w:cs="B Zar"/>
          <w:sz w:val="28"/>
          <w:szCs w:val="28"/>
          <w:rtl/>
        </w:rPr>
        <w:softHyphen/>
      </w:r>
      <w:r w:rsidRPr="00F337C1">
        <w:rPr>
          <w:rFonts w:cs="B Zar" w:hint="cs"/>
          <w:sz w:val="28"/>
          <w:szCs w:val="28"/>
          <w:rtl/>
        </w:rPr>
        <w:t>ویژه قطعات بدنه، دارای مزیت باشیم اما در انجین و همچنین سیستم</w:t>
      </w:r>
      <w:r w:rsidRPr="00F337C1">
        <w:rPr>
          <w:rFonts w:cs="B Zar"/>
          <w:sz w:val="28"/>
          <w:szCs w:val="28"/>
          <w:rtl/>
        </w:rPr>
        <w:softHyphen/>
      </w:r>
      <w:r w:rsidRPr="00F337C1">
        <w:rPr>
          <w:rFonts w:cs="B Zar" w:hint="cs"/>
          <w:sz w:val="28"/>
          <w:szCs w:val="28"/>
          <w:rtl/>
        </w:rPr>
        <w:t>های دیجیتال در مقایسه با کشورهای پیشرفته مزیت چندانی نداریم و راه را باید از آشنایی با این فناوری</w:t>
      </w:r>
      <w:r w:rsidRPr="00F337C1">
        <w:rPr>
          <w:rFonts w:cs="B Zar"/>
          <w:sz w:val="28"/>
          <w:szCs w:val="28"/>
          <w:rtl/>
        </w:rPr>
        <w:softHyphen/>
      </w:r>
      <w:r w:rsidRPr="00F337C1">
        <w:rPr>
          <w:rFonts w:cs="B Zar" w:hint="cs"/>
          <w:sz w:val="28"/>
          <w:szCs w:val="28"/>
          <w:rtl/>
        </w:rPr>
        <w:t xml:space="preserve">ها آغاز کرد. </w:t>
      </w:r>
    </w:p>
    <w:p w:rsidR="00F337C1" w:rsidRPr="00F337C1" w:rsidRDefault="00F337C1" w:rsidP="00F337C1">
      <w:pPr>
        <w:ind w:left="170" w:firstLine="0"/>
        <w:rPr>
          <w:rFonts w:cs="B Zar"/>
          <w:sz w:val="28"/>
          <w:szCs w:val="28"/>
          <w:rtl/>
          <w:lang w:bidi="fa-IR"/>
        </w:rPr>
      </w:pPr>
      <w:r w:rsidRPr="00F337C1">
        <w:rPr>
          <w:rFonts w:cs="B Zar" w:hint="cs"/>
          <w:sz w:val="28"/>
          <w:szCs w:val="28"/>
          <w:rtl/>
        </w:rPr>
        <w:t>او همواره به</w:t>
      </w:r>
      <w:r w:rsidRPr="00F337C1">
        <w:rPr>
          <w:rFonts w:cs="B Zar"/>
          <w:sz w:val="28"/>
          <w:szCs w:val="28"/>
          <w:rtl/>
        </w:rPr>
        <w:softHyphen/>
      </w:r>
      <w:r w:rsidRPr="00F337C1">
        <w:rPr>
          <w:rFonts w:cs="B Zar" w:hint="cs"/>
          <w:sz w:val="28"/>
          <w:szCs w:val="28"/>
          <w:rtl/>
        </w:rPr>
        <w:t>دنبال این بوده است تا نسلی جدید از موتورسیکلت</w:t>
      </w:r>
      <w:r w:rsidRPr="00F337C1">
        <w:rPr>
          <w:rFonts w:cs="B Zar"/>
          <w:sz w:val="28"/>
          <w:szCs w:val="28"/>
          <w:rtl/>
        </w:rPr>
        <w:softHyphen/>
      </w:r>
      <w:r w:rsidRPr="00F337C1">
        <w:rPr>
          <w:rFonts w:cs="B Zar" w:hint="cs"/>
          <w:sz w:val="28"/>
          <w:szCs w:val="28"/>
          <w:rtl/>
        </w:rPr>
        <w:t>ها را تأمین و در اختیار مشتریان قرار دهد. بی</w:t>
      </w:r>
      <w:r w:rsidRPr="00F337C1">
        <w:rPr>
          <w:rFonts w:cs="B Zar"/>
          <w:sz w:val="28"/>
          <w:szCs w:val="28"/>
          <w:rtl/>
        </w:rPr>
        <w:softHyphen/>
      </w:r>
      <w:r w:rsidRPr="00F337C1">
        <w:rPr>
          <w:rFonts w:cs="B Zar" w:hint="cs"/>
          <w:sz w:val="28"/>
          <w:szCs w:val="28"/>
          <w:rtl/>
        </w:rPr>
        <w:t>تردید حضور گروه فستوس در کشورهای منطقه و آسیای میانه خود مبین اهمیت تولید در کلاس جهانی در این گروه می</w:t>
      </w:r>
      <w:r w:rsidRPr="00F337C1">
        <w:rPr>
          <w:rFonts w:cs="B Zar"/>
          <w:sz w:val="28"/>
          <w:szCs w:val="28"/>
          <w:rtl/>
        </w:rPr>
        <w:softHyphen/>
      </w:r>
      <w:r w:rsidRPr="00F337C1">
        <w:rPr>
          <w:rFonts w:cs="B Zar" w:hint="cs"/>
          <w:sz w:val="28"/>
          <w:szCs w:val="28"/>
          <w:rtl/>
        </w:rPr>
        <w:t xml:space="preserve">باشد. شرکت نیکران موتور گرچه مدل جدید </w:t>
      </w:r>
      <w:r w:rsidRPr="00F337C1">
        <w:rPr>
          <w:rFonts w:cs="B Zar"/>
          <w:sz w:val="28"/>
          <w:szCs w:val="28"/>
        </w:rPr>
        <w:t xml:space="preserve">XDV 249 </w:t>
      </w:r>
      <w:r w:rsidRPr="00F337C1">
        <w:rPr>
          <w:rFonts w:cs="B Zar" w:hint="cs"/>
          <w:sz w:val="28"/>
          <w:szCs w:val="28"/>
          <w:rtl/>
          <w:lang w:bidi="fa-IR"/>
        </w:rPr>
        <w:t xml:space="preserve">  را در سال 2024 به بازار عرضه کرده است که نسبت به سایر مدل</w:t>
      </w:r>
      <w:r w:rsidRPr="00F337C1">
        <w:rPr>
          <w:rFonts w:cs="B Zar"/>
          <w:sz w:val="28"/>
          <w:szCs w:val="28"/>
          <w:rtl/>
          <w:lang w:bidi="fa-IR"/>
        </w:rPr>
        <w:softHyphen/>
      </w:r>
      <w:r w:rsidRPr="00F337C1">
        <w:rPr>
          <w:rFonts w:cs="B Zar" w:hint="cs"/>
          <w:sz w:val="28"/>
          <w:szCs w:val="28"/>
          <w:rtl/>
          <w:lang w:bidi="fa-IR"/>
        </w:rPr>
        <w:t>ها از فناوری و ویژگی</w:t>
      </w:r>
      <w:r w:rsidRPr="00F337C1">
        <w:rPr>
          <w:rFonts w:cs="B Zar"/>
          <w:sz w:val="28"/>
          <w:szCs w:val="28"/>
          <w:rtl/>
          <w:lang w:bidi="fa-IR"/>
        </w:rPr>
        <w:softHyphen/>
      </w:r>
      <w:r w:rsidRPr="00F337C1">
        <w:rPr>
          <w:rFonts w:cs="B Zar" w:hint="cs"/>
          <w:sz w:val="28"/>
          <w:szCs w:val="28"/>
          <w:rtl/>
          <w:lang w:bidi="fa-IR"/>
        </w:rPr>
        <w:t>های بهتری برخوردار است، اما آنها به</w:t>
      </w:r>
      <w:r w:rsidRPr="00F337C1">
        <w:rPr>
          <w:rFonts w:cs="B Zar"/>
          <w:sz w:val="28"/>
          <w:szCs w:val="28"/>
          <w:rtl/>
          <w:lang w:bidi="fa-IR"/>
        </w:rPr>
        <w:softHyphen/>
      </w:r>
      <w:r w:rsidRPr="00F337C1">
        <w:rPr>
          <w:rFonts w:cs="B Zar" w:hint="cs"/>
          <w:sz w:val="28"/>
          <w:szCs w:val="28"/>
          <w:rtl/>
          <w:lang w:bidi="fa-IR"/>
        </w:rPr>
        <w:t>دنبال عرضه محصولاتی هستند که دارای فناوری</w:t>
      </w:r>
      <w:r w:rsidRPr="00F337C1">
        <w:rPr>
          <w:rFonts w:cs="B Zar"/>
          <w:sz w:val="28"/>
          <w:szCs w:val="28"/>
          <w:rtl/>
          <w:lang w:bidi="fa-IR"/>
        </w:rPr>
        <w:softHyphen/>
      </w:r>
      <w:r w:rsidRPr="00F337C1">
        <w:rPr>
          <w:rFonts w:cs="B Zar" w:hint="cs"/>
          <w:sz w:val="28"/>
          <w:szCs w:val="28"/>
          <w:rtl/>
          <w:lang w:bidi="fa-IR"/>
        </w:rPr>
        <w:t xml:space="preserve">های دیجیتال و پیشرفته  باشد. </w:t>
      </w:r>
    </w:p>
    <w:p w:rsidR="00F337C1" w:rsidRPr="00F337C1" w:rsidRDefault="00F337C1" w:rsidP="00F337C1">
      <w:pPr>
        <w:ind w:left="170" w:firstLine="0"/>
        <w:rPr>
          <w:rFonts w:cs="B Zar"/>
          <w:sz w:val="28"/>
          <w:szCs w:val="28"/>
          <w:rtl/>
          <w:lang w:bidi="fa-IR"/>
        </w:rPr>
      </w:pPr>
      <w:r w:rsidRPr="00F337C1">
        <w:rPr>
          <w:rFonts w:cs="B Zar" w:hint="cs"/>
          <w:sz w:val="28"/>
          <w:szCs w:val="28"/>
          <w:rtl/>
          <w:lang w:bidi="fa-IR"/>
        </w:rPr>
        <w:t>احمدغلامی که در طول سالیان گذشته با بسیاری از شرکت</w:t>
      </w:r>
      <w:r w:rsidRPr="00F337C1">
        <w:rPr>
          <w:rFonts w:cs="B Zar"/>
          <w:sz w:val="28"/>
          <w:szCs w:val="28"/>
          <w:rtl/>
          <w:lang w:bidi="fa-IR"/>
        </w:rPr>
        <w:softHyphen/>
      </w:r>
      <w:r w:rsidRPr="00F337C1">
        <w:rPr>
          <w:rFonts w:cs="B Zar" w:hint="cs"/>
          <w:sz w:val="28"/>
          <w:szCs w:val="28"/>
          <w:rtl/>
          <w:lang w:bidi="fa-IR"/>
        </w:rPr>
        <w:t>های بزرگ صنعت موتور سیکلت در خارج از کشور ارتباط داشته،  معتقد است در زمینه</w:t>
      </w:r>
      <w:r w:rsidRPr="00F337C1">
        <w:rPr>
          <w:rFonts w:cs="B Zar"/>
          <w:sz w:val="28"/>
          <w:szCs w:val="28"/>
          <w:rtl/>
          <w:lang w:bidi="fa-IR"/>
        </w:rPr>
        <w:softHyphen/>
      </w:r>
      <w:r w:rsidRPr="00F337C1">
        <w:rPr>
          <w:rFonts w:cs="B Zar" w:hint="cs"/>
          <w:sz w:val="28"/>
          <w:szCs w:val="28"/>
          <w:rtl/>
          <w:lang w:bidi="fa-IR"/>
        </w:rPr>
        <w:t>های زیر باید به</w:t>
      </w:r>
      <w:r w:rsidRPr="00F337C1">
        <w:rPr>
          <w:rFonts w:cs="B Zar"/>
          <w:sz w:val="28"/>
          <w:szCs w:val="28"/>
          <w:rtl/>
          <w:lang w:bidi="fa-IR"/>
        </w:rPr>
        <w:softHyphen/>
      </w:r>
      <w:r w:rsidRPr="00F337C1">
        <w:rPr>
          <w:rFonts w:cs="B Zar" w:hint="cs"/>
          <w:sz w:val="28"/>
          <w:szCs w:val="28"/>
          <w:rtl/>
          <w:lang w:bidi="fa-IR"/>
        </w:rPr>
        <w:t>دنبال نوآوری و خلق محصولات جدید باشیم:</w:t>
      </w:r>
    </w:p>
    <w:p w:rsidR="00F337C1" w:rsidRPr="00F337C1" w:rsidRDefault="00F337C1" w:rsidP="00F337C1">
      <w:pPr>
        <w:numPr>
          <w:ilvl w:val="0"/>
          <w:numId w:val="45"/>
        </w:numPr>
        <w:rPr>
          <w:rFonts w:cs="B Zar"/>
          <w:sz w:val="28"/>
          <w:szCs w:val="28"/>
          <w:lang w:bidi="fa-IR"/>
        </w:rPr>
      </w:pPr>
      <w:r w:rsidRPr="00F337C1">
        <w:rPr>
          <w:rFonts w:cs="B Zar" w:hint="cs"/>
          <w:b/>
          <w:bCs/>
          <w:sz w:val="24"/>
          <w:szCs w:val="24"/>
          <w:rtl/>
          <w:lang w:bidi="fa-IR"/>
        </w:rPr>
        <w:t>موتور سیکلت</w:t>
      </w:r>
      <w:r w:rsidRPr="00F337C1">
        <w:rPr>
          <w:rFonts w:cs="B Zar"/>
          <w:b/>
          <w:bCs/>
          <w:sz w:val="24"/>
          <w:szCs w:val="24"/>
          <w:rtl/>
          <w:lang w:bidi="fa-IR"/>
        </w:rPr>
        <w:softHyphen/>
      </w:r>
      <w:r w:rsidRPr="00F337C1">
        <w:rPr>
          <w:rFonts w:cs="B Zar" w:hint="cs"/>
          <w:b/>
          <w:bCs/>
          <w:sz w:val="24"/>
          <w:szCs w:val="24"/>
          <w:rtl/>
          <w:lang w:bidi="fa-IR"/>
        </w:rPr>
        <w:t>های برقی  و هیبریدی</w:t>
      </w:r>
      <w:r w:rsidRPr="00F337C1">
        <w:rPr>
          <w:rFonts w:cs="B Zar" w:hint="cs"/>
          <w:sz w:val="28"/>
          <w:szCs w:val="28"/>
          <w:rtl/>
          <w:lang w:bidi="fa-IR"/>
        </w:rPr>
        <w:t>: از نظر او موتورهای هیبریدی و برقی تنها راه برون رفت از آلودگی این وسیله نقلیه در کشور و به</w:t>
      </w:r>
      <w:r w:rsidRPr="00F337C1">
        <w:rPr>
          <w:rFonts w:cs="B Zar"/>
          <w:sz w:val="28"/>
          <w:szCs w:val="28"/>
          <w:rtl/>
          <w:lang w:bidi="fa-IR"/>
        </w:rPr>
        <w:softHyphen/>
      </w:r>
      <w:r w:rsidRPr="00F337C1">
        <w:rPr>
          <w:rFonts w:cs="B Zar" w:hint="cs"/>
          <w:sz w:val="28"/>
          <w:szCs w:val="28"/>
          <w:rtl/>
          <w:lang w:bidi="fa-IR"/>
        </w:rPr>
        <w:t>ویژه در تهران می</w:t>
      </w:r>
      <w:r w:rsidRPr="00F337C1">
        <w:rPr>
          <w:rFonts w:cs="B Zar"/>
          <w:sz w:val="28"/>
          <w:szCs w:val="28"/>
          <w:rtl/>
          <w:lang w:bidi="fa-IR"/>
        </w:rPr>
        <w:softHyphen/>
      </w:r>
      <w:r w:rsidRPr="00F337C1">
        <w:rPr>
          <w:rFonts w:cs="B Zar" w:hint="cs"/>
          <w:sz w:val="28"/>
          <w:szCs w:val="28"/>
          <w:rtl/>
          <w:lang w:bidi="fa-IR"/>
        </w:rPr>
        <w:t>باشد. او می</w:t>
      </w:r>
      <w:r w:rsidRPr="00F337C1">
        <w:rPr>
          <w:rFonts w:cs="B Zar"/>
          <w:sz w:val="28"/>
          <w:szCs w:val="28"/>
          <w:rtl/>
          <w:lang w:bidi="fa-IR"/>
        </w:rPr>
        <w:softHyphen/>
      </w:r>
      <w:r w:rsidRPr="00F337C1">
        <w:rPr>
          <w:rFonts w:cs="B Zar" w:hint="cs"/>
          <w:sz w:val="28"/>
          <w:szCs w:val="28"/>
          <w:rtl/>
          <w:lang w:bidi="fa-IR"/>
        </w:rPr>
        <w:t>گوید: «الزام به تولید موتورانژکتوری برای کاهش آلودگی خوب بود؛ اما به هیچ وجه برای ایران کافی نیست و باید به سمت موتورسیکلت</w:t>
      </w:r>
      <w:r w:rsidRPr="00F337C1">
        <w:rPr>
          <w:rFonts w:cs="B Zar"/>
          <w:sz w:val="28"/>
          <w:szCs w:val="28"/>
          <w:rtl/>
          <w:lang w:bidi="fa-IR"/>
        </w:rPr>
        <w:softHyphen/>
      </w:r>
      <w:r w:rsidRPr="00F337C1">
        <w:rPr>
          <w:rFonts w:cs="B Zar" w:hint="cs"/>
          <w:sz w:val="28"/>
          <w:szCs w:val="28"/>
          <w:rtl/>
          <w:lang w:bidi="fa-IR"/>
        </w:rPr>
        <w:t>های برقی حرکت کرد.» بر اساس دیدگاههای او، مدیران در شرکت</w:t>
      </w:r>
      <w:r w:rsidRPr="00F337C1">
        <w:rPr>
          <w:rFonts w:cs="B Zar"/>
          <w:sz w:val="28"/>
          <w:szCs w:val="28"/>
          <w:rtl/>
          <w:lang w:bidi="fa-IR"/>
        </w:rPr>
        <w:softHyphen/>
      </w:r>
      <w:r w:rsidRPr="00F337C1">
        <w:rPr>
          <w:rFonts w:cs="B Zar" w:hint="cs"/>
          <w:sz w:val="28"/>
          <w:szCs w:val="28"/>
          <w:rtl/>
          <w:lang w:bidi="fa-IR"/>
        </w:rPr>
        <w:t>های نیکران موتور پاسارگاد و همچنین سامان موتور به</w:t>
      </w:r>
      <w:r w:rsidRPr="00F337C1">
        <w:rPr>
          <w:rFonts w:cs="B Zar"/>
          <w:sz w:val="28"/>
          <w:szCs w:val="28"/>
          <w:rtl/>
          <w:lang w:bidi="fa-IR"/>
        </w:rPr>
        <w:softHyphen/>
      </w:r>
      <w:r w:rsidRPr="00F337C1">
        <w:rPr>
          <w:rFonts w:cs="B Zar" w:hint="cs"/>
          <w:sz w:val="28"/>
          <w:szCs w:val="28"/>
          <w:rtl/>
          <w:lang w:bidi="fa-IR"/>
        </w:rPr>
        <w:t>دنبال ایجاد زمینه تولید این نوع از موتورسیکلت</w:t>
      </w:r>
      <w:r w:rsidRPr="00F337C1">
        <w:rPr>
          <w:rFonts w:cs="B Zar"/>
          <w:sz w:val="28"/>
          <w:szCs w:val="28"/>
          <w:rtl/>
          <w:lang w:bidi="fa-IR"/>
        </w:rPr>
        <w:softHyphen/>
      </w:r>
      <w:r w:rsidRPr="00F337C1">
        <w:rPr>
          <w:rFonts w:cs="B Zar" w:hint="cs"/>
          <w:sz w:val="28"/>
          <w:szCs w:val="28"/>
          <w:rtl/>
          <w:lang w:bidi="fa-IR"/>
        </w:rPr>
        <w:t>ها می</w:t>
      </w:r>
      <w:r w:rsidRPr="00F337C1">
        <w:rPr>
          <w:rFonts w:cs="B Zar"/>
          <w:sz w:val="28"/>
          <w:szCs w:val="28"/>
          <w:rtl/>
          <w:lang w:bidi="fa-IR"/>
        </w:rPr>
        <w:softHyphen/>
      </w:r>
      <w:r w:rsidRPr="00F337C1">
        <w:rPr>
          <w:rFonts w:cs="B Zar" w:hint="cs"/>
          <w:sz w:val="28"/>
          <w:szCs w:val="28"/>
          <w:rtl/>
          <w:lang w:bidi="fa-IR"/>
        </w:rPr>
        <w:t xml:space="preserve">باشند. </w:t>
      </w:r>
    </w:p>
    <w:p w:rsidR="00F337C1" w:rsidRPr="00F337C1" w:rsidRDefault="00F337C1" w:rsidP="00F337C1">
      <w:pPr>
        <w:numPr>
          <w:ilvl w:val="0"/>
          <w:numId w:val="45"/>
        </w:numPr>
        <w:rPr>
          <w:rFonts w:cs="B Zar"/>
          <w:sz w:val="28"/>
          <w:szCs w:val="28"/>
          <w:lang w:bidi="fa-IR"/>
        </w:rPr>
      </w:pPr>
      <w:r w:rsidRPr="00F337C1">
        <w:rPr>
          <w:rFonts w:cs="B Zar" w:hint="cs"/>
          <w:b/>
          <w:bCs/>
          <w:sz w:val="24"/>
          <w:szCs w:val="24"/>
          <w:rtl/>
          <w:lang w:bidi="fa-IR"/>
        </w:rPr>
        <w:lastRenderedPageBreak/>
        <w:t xml:space="preserve">تجهیزات پیشرفته برای موتورسواران </w:t>
      </w:r>
      <w:r w:rsidRPr="00F337C1">
        <w:rPr>
          <w:rFonts w:cs="B Zar" w:hint="cs"/>
          <w:sz w:val="28"/>
          <w:szCs w:val="28"/>
          <w:rtl/>
          <w:lang w:bidi="fa-IR"/>
        </w:rPr>
        <w:t>: آقای غلامی مانند همیشه معتقد است باید مدرن</w:t>
      </w:r>
      <w:r w:rsidRPr="00F337C1">
        <w:rPr>
          <w:rFonts w:cs="B Zar"/>
          <w:sz w:val="28"/>
          <w:szCs w:val="28"/>
          <w:rtl/>
          <w:lang w:bidi="fa-IR"/>
        </w:rPr>
        <w:softHyphen/>
      </w:r>
      <w:r w:rsidRPr="00F337C1">
        <w:rPr>
          <w:rFonts w:cs="B Zar" w:hint="cs"/>
          <w:sz w:val="28"/>
          <w:szCs w:val="28"/>
          <w:rtl/>
          <w:lang w:bidi="fa-IR"/>
        </w:rPr>
        <w:t>ترین تجهیزات مانند کلاه، عینک، لباس و ابزارهای دیجیتال را برای موتور سواران تأمین کرد. امروز در تهران به وفور موتورسیکلت</w:t>
      </w:r>
      <w:r w:rsidRPr="00F337C1">
        <w:rPr>
          <w:rFonts w:cs="B Zar"/>
          <w:sz w:val="28"/>
          <w:szCs w:val="28"/>
          <w:rtl/>
          <w:lang w:bidi="fa-IR"/>
        </w:rPr>
        <w:softHyphen/>
      </w:r>
      <w:r w:rsidRPr="00F337C1">
        <w:rPr>
          <w:rFonts w:cs="B Zar" w:hint="cs"/>
          <w:sz w:val="28"/>
          <w:szCs w:val="28"/>
          <w:rtl/>
          <w:lang w:bidi="fa-IR"/>
        </w:rPr>
        <w:t>هایی با نمایشگرهای دیجیتال مشاهده می</w:t>
      </w:r>
      <w:r w:rsidRPr="00F337C1">
        <w:rPr>
          <w:rFonts w:cs="B Zar"/>
          <w:sz w:val="28"/>
          <w:szCs w:val="28"/>
          <w:rtl/>
          <w:lang w:bidi="fa-IR"/>
        </w:rPr>
        <w:softHyphen/>
      </w:r>
      <w:r w:rsidRPr="00F337C1">
        <w:rPr>
          <w:rFonts w:cs="B Zar" w:hint="cs"/>
          <w:sz w:val="28"/>
          <w:szCs w:val="28"/>
          <w:rtl/>
          <w:lang w:bidi="fa-IR"/>
        </w:rPr>
        <w:t>کنید، اما هنوز ارتباطات یکپارچه بین دستگاه</w:t>
      </w:r>
      <w:r w:rsidRPr="00F337C1">
        <w:rPr>
          <w:rFonts w:cs="B Zar"/>
          <w:sz w:val="28"/>
          <w:szCs w:val="28"/>
          <w:rtl/>
          <w:lang w:bidi="fa-IR"/>
        </w:rPr>
        <w:softHyphen/>
      </w:r>
      <w:r w:rsidRPr="00F337C1">
        <w:rPr>
          <w:rFonts w:cs="B Zar" w:hint="cs"/>
          <w:sz w:val="28"/>
          <w:szCs w:val="28"/>
          <w:rtl/>
          <w:lang w:bidi="fa-IR"/>
        </w:rPr>
        <w:t>هایی مانند موبایل،  ساعت،  بلوتوث و  موتورسیکلت ایجاد نشده است و لذا وقتی می</w:t>
      </w:r>
      <w:r w:rsidRPr="00F337C1">
        <w:rPr>
          <w:rFonts w:cs="B Zar"/>
          <w:sz w:val="28"/>
          <w:szCs w:val="28"/>
          <w:rtl/>
          <w:lang w:bidi="fa-IR"/>
        </w:rPr>
        <w:softHyphen/>
      </w:r>
      <w:r w:rsidRPr="00F337C1">
        <w:rPr>
          <w:rFonts w:cs="B Zar" w:hint="cs"/>
          <w:sz w:val="28"/>
          <w:szCs w:val="28"/>
          <w:rtl/>
          <w:lang w:bidi="fa-IR"/>
        </w:rPr>
        <w:t>توان گفت سطحی متمایز در تکنولوژی به</w:t>
      </w:r>
      <w:r w:rsidRPr="00F337C1">
        <w:rPr>
          <w:rFonts w:cs="B Zar"/>
          <w:sz w:val="28"/>
          <w:szCs w:val="28"/>
          <w:rtl/>
          <w:lang w:bidi="fa-IR"/>
        </w:rPr>
        <w:softHyphen/>
      </w:r>
      <w:r w:rsidRPr="00F337C1">
        <w:rPr>
          <w:rFonts w:cs="B Zar" w:hint="cs"/>
          <w:sz w:val="28"/>
          <w:szCs w:val="28"/>
          <w:rtl/>
          <w:lang w:bidi="fa-IR"/>
        </w:rPr>
        <w:t>کار رفته است که این ارتباط یا شبکه</w:t>
      </w:r>
      <w:r w:rsidRPr="00F337C1">
        <w:rPr>
          <w:rFonts w:cs="B Zar"/>
          <w:sz w:val="28"/>
          <w:szCs w:val="28"/>
          <w:rtl/>
          <w:lang w:bidi="fa-IR"/>
        </w:rPr>
        <w:softHyphen/>
      </w:r>
      <w:r w:rsidRPr="00F337C1">
        <w:rPr>
          <w:rFonts w:cs="B Zar" w:hint="cs"/>
          <w:sz w:val="28"/>
          <w:szCs w:val="28"/>
          <w:rtl/>
          <w:lang w:bidi="fa-IR"/>
        </w:rPr>
        <w:t>سازی مهیا شود.</w:t>
      </w:r>
    </w:p>
    <w:p w:rsidR="00F337C1" w:rsidRDefault="00F337C1" w:rsidP="00F337C1">
      <w:pPr>
        <w:numPr>
          <w:ilvl w:val="0"/>
          <w:numId w:val="45"/>
        </w:numPr>
        <w:rPr>
          <w:rFonts w:cs="B Zar"/>
          <w:sz w:val="28"/>
          <w:szCs w:val="28"/>
          <w:lang w:bidi="fa-IR"/>
        </w:rPr>
      </w:pPr>
      <w:r w:rsidRPr="00F337C1">
        <w:rPr>
          <w:rFonts w:cs="B Zar" w:hint="cs"/>
          <w:b/>
          <w:bCs/>
          <w:sz w:val="24"/>
          <w:szCs w:val="24"/>
          <w:rtl/>
          <w:lang w:bidi="fa-IR"/>
        </w:rPr>
        <w:t xml:space="preserve">پایداری و دوام </w:t>
      </w:r>
      <w:r w:rsidRPr="00F337C1">
        <w:rPr>
          <w:rFonts w:cs="B Zar" w:hint="cs"/>
          <w:sz w:val="28"/>
          <w:szCs w:val="28"/>
          <w:rtl/>
          <w:lang w:bidi="fa-IR"/>
        </w:rPr>
        <w:t>:  هزینه</w:t>
      </w:r>
      <w:r w:rsidRPr="00F337C1">
        <w:rPr>
          <w:rFonts w:cs="B Zar"/>
          <w:sz w:val="28"/>
          <w:szCs w:val="28"/>
          <w:rtl/>
          <w:lang w:bidi="fa-IR"/>
        </w:rPr>
        <w:softHyphen/>
      </w:r>
      <w:r w:rsidRPr="00F337C1">
        <w:rPr>
          <w:rFonts w:cs="B Zar" w:hint="cs"/>
          <w:sz w:val="28"/>
          <w:szCs w:val="28"/>
          <w:rtl/>
          <w:lang w:bidi="fa-IR"/>
        </w:rPr>
        <w:t>های تعمیر و نگهداری در ایران بالاست و آقای غلامی که اقتصاد خانوارها برایشان بسیار مهم است، همواره تأکید دارد تا از قطعات و مجموعه</w:t>
      </w:r>
      <w:r w:rsidRPr="00F337C1">
        <w:rPr>
          <w:rFonts w:cs="B Zar"/>
          <w:sz w:val="28"/>
          <w:szCs w:val="28"/>
          <w:rtl/>
          <w:lang w:bidi="fa-IR"/>
        </w:rPr>
        <w:softHyphen/>
      </w:r>
      <w:r w:rsidRPr="00F337C1">
        <w:rPr>
          <w:rFonts w:cs="B Zar" w:hint="cs"/>
          <w:sz w:val="28"/>
          <w:szCs w:val="28"/>
          <w:rtl/>
          <w:lang w:bidi="fa-IR"/>
        </w:rPr>
        <w:t>هایی در ساخت و پشتیبانی محصولات موتورسیکلت گروه استفاده شود که دارای دوام و کیفیت متمایزی باشد. این موضوع به اندازه</w:t>
      </w:r>
      <w:r w:rsidRPr="00F337C1">
        <w:rPr>
          <w:rFonts w:cs="B Zar"/>
          <w:sz w:val="28"/>
          <w:szCs w:val="28"/>
          <w:rtl/>
          <w:lang w:bidi="fa-IR"/>
        </w:rPr>
        <w:softHyphen/>
      </w:r>
      <w:r w:rsidRPr="00F337C1">
        <w:rPr>
          <w:rFonts w:cs="B Zar" w:hint="cs"/>
          <w:sz w:val="28"/>
          <w:szCs w:val="28"/>
          <w:rtl/>
          <w:lang w:bidi="fa-IR"/>
        </w:rPr>
        <w:t>ای برای ایشان مهم است که بیشتر نشست</w:t>
      </w:r>
      <w:r w:rsidRPr="00F337C1">
        <w:rPr>
          <w:rFonts w:cs="B Zar"/>
          <w:sz w:val="28"/>
          <w:szCs w:val="28"/>
          <w:rtl/>
          <w:lang w:bidi="fa-IR"/>
        </w:rPr>
        <w:softHyphen/>
      </w:r>
      <w:r w:rsidRPr="00F337C1">
        <w:rPr>
          <w:rFonts w:cs="B Zar" w:hint="cs"/>
          <w:sz w:val="28"/>
          <w:szCs w:val="28"/>
          <w:rtl/>
          <w:lang w:bidi="fa-IR"/>
        </w:rPr>
        <w:t>های تخصصی در مورد کیفیت قطعات با تأمین</w:t>
      </w:r>
      <w:r w:rsidRPr="00F337C1">
        <w:rPr>
          <w:rFonts w:cs="B Zar"/>
          <w:sz w:val="28"/>
          <w:szCs w:val="28"/>
          <w:rtl/>
          <w:lang w:bidi="fa-IR"/>
        </w:rPr>
        <w:softHyphen/>
      </w:r>
      <w:r w:rsidRPr="00F337C1">
        <w:rPr>
          <w:rFonts w:cs="B Zar" w:hint="cs"/>
          <w:sz w:val="28"/>
          <w:szCs w:val="28"/>
          <w:rtl/>
          <w:lang w:bidi="fa-IR"/>
        </w:rPr>
        <w:t>کنندگان داخلی و خارجی با حضور ایشان برگزار می</w:t>
      </w:r>
      <w:r w:rsidRPr="00F337C1">
        <w:rPr>
          <w:rFonts w:cs="B Zar"/>
          <w:sz w:val="28"/>
          <w:szCs w:val="28"/>
          <w:rtl/>
          <w:lang w:bidi="fa-IR"/>
        </w:rPr>
        <w:softHyphen/>
      </w:r>
      <w:r w:rsidRPr="00F337C1">
        <w:rPr>
          <w:rFonts w:cs="B Zar" w:hint="cs"/>
          <w:sz w:val="28"/>
          <w:szCs w:val="28"/>
          <w:rtl/>
          <w:lang w:bidi="fa-IR"/>
        </w:rPr>
        <w:t>شود.</w:t>
      </w:r>
    </w:p>
    <w:p w:rsidR="00476509" w:rsidRPr="00F337C1" w:rsidRDefault="00476509" w:rsidP="00F337C1">
      <w:pPr>
        <w:numPr>
          <w:ilvl w:val="0"/>
          <w:numId w:val="45"/>
        </w:numPr>
        <w:rPr>
          <w:rFonts w:cs="B Zar"/>
          <w:sz w:val="28"/>
          <w:szCs w:val="28"/>
          <w:lang w:bidi="fa-IR"/>
        </w:rPr>
      </w:pPr>
      <w:r>
        <w:rPr>
          <w:rFonts w:cs="B Zar" w:hint="cs"/>
          <w:b/>
          <w:bCs/>
          <w:sz w:val="24"/>
          <w:szCs w:val="24"/>
          <w:rtl/>
          <w:lang w:bidi="fa-IR"/>
        </w:rPr>
        <w:t xml:space="preserve">ساخت موتور سیکلت های خودران </w:t>
      </w:r>
      <w:r w:rsidRPr="00476509">
        <w:rPr>
          <w:rFonts w:cs="B Zar" w:hint="cs"/>
          <w:sz w:val="28"/>
          <w:szCs w:val="28"/>
          <w:rtl/>
          <w:lang w:bidi="fa-IR"/>
        </w:rPr>
        <w:t>:</w:t>
      </w:r>
      <w:r>
        <w:rPr>
          <w:rFonts w:cs="B Zar" w:hint="cs"/>
          <w:sz w:val="28"/>
          <w:szCs w:val="28"/>
          <w:rtl/>
          <w:lang w:bidi="fa-IR"/>
        </w:rPr>
        <w:t xml:space="preserve"> یکی از آرزوهای احمدغلامی و فرزندان او ورود به عرصه ساخت موتور </w:t>
      </w:r>
      <w:r w:rsidR="008A4274">
        <w:rPr>
          <w:rFonts w:cs="B Zar" w:hint="cs"/>
          <w:sz w:val="28"/>
          <w:szCs w:val="28"/>
          <w:rtl/>
          <w:lang w:bidi="fa-IR"/>
        </w:rPr>
        <w:t>سیکلت های</w:t>
      </w:r>
      <w:r>
        <w:rPr>
          <w:rFonts w:cs="B Zar" w:hint="cs"/>
          <w:sz w:val="28"/>
          <w:szCs w:val="28"/>
          <w:rtl/>
          <w:lang w:bidi="fa-IR"/>
        </w:rPr>
        <w:t xml:space="preserve"> خودران و همچنین مبتنی بر فناوری های </w:t>
      </w:r>
      <w:r w:rsidR="001551FB">
        <w:rPr>
          <w:rFonts w:cs="B Zar" w:hint="cs"/>
          <w:sz w:val="28"/>
          <w:szCs w:val="28"/>
          <w:rtl/>
          <w:lang w:bidi="fa-IR"/>
        </w:rPr>
        <w:t>پیشرفته</w:t>
      </w:r>
      <w:r>
        <w:rPr>
          <w:rFonts w:cs="B Zar" w:hint="cs"/>
          <w:sz w:val="28"/>
          <w:szCs w:val="28"/>
          <w:rtl/>
          <w:lang w:bidi="fa-IR"/>
        </w:rPr>
        <w:t xml:space="preserve"> برای حمل و نقل است. </w:t>
      </w:r>
      <w:r w:rsidR="001551FB">
        <w:rPr>
          <w:rFonts w:cs="B Zar" w:hint="cs"/>
          <w:sz w:val="28"/>
          <w:szCs w:val="28"/>
          <w:rtl/>
          <w:lang w:bidi="fa-IR"/>
        </w:rPr>
        <w:t>ساخت های رباتهایی برای حمل نقل بسته ها در شهرها امروز در حال مرسوم شدن است و آنها بر این باورند که می توانند این فناوری را در ایران توسعه داده و محصولات خود را روانه بازارهای منطقه بکنند.</w:t>
      </w:r>
    </w:p>
    <w:p w:rsidR="00F337C1" w:rsidRPr="00F337C1" w:rsidRDefault="00F337C1" w:rsidP="00F337C1">
      <w:pPr>
        <w:ind w:firstLine="170"/>
        <w:rPr>
          <w:rFonts w:cs="B Zar"/>
          <w:sz w:val="28"/>
          <w:szCs w:val="28"/>
          <w:rtl/>
          <w:lang w:bidi="fa-IR"/>
        </w:rPr>
      </w:pPr>
    </w:p>
    <w:p w:rsidR="00F337C1" w:rsidRPr="00F337C1" w:rsidRDefault="00F337C1" w:rsidP="00F337C1">
      <w:pPr>
        <w:pStyle w:val="nikran2"/>
        <w:rPr>
          <w:rtl/>
        </w:rPr>
      </w:pPr>
      <w:bookmarkStart w:id="123" w:name="_Toc167473970"/>
      <w:r w:rsidRPr="00F337C1">
        <w:rPr>
          <w:rFonts w:hint="cs"/>
          <w:rtl/>
        </w:rPr>
        <w:t>چشم انداز احمدغلامی در گروه فستوس</w:t>
      </w:r>
      <w:r w:rsidRPr="00F337C1">
        <w:rPr>
          <w:vertAlign w:val="superscript"/>
          <w:rtl/>
        </w:rPr>
        <w:footnoteReference w:id="82"/>
      </w:r>
      <w:bookmarkEnd w:id="123"/>
    </w:p>
    <w:p w:rsidR="00F337C1" w:rsidRPr="00F337C1" w:rsidRDefault="00F337C1" w:rsidP="00F337C1">
      <w:pPr>
        <w:ind w:firstLine="170"/>
        <w:rPr>
          <w:rFonts w:cs="B Zar"/>
          <w:sz w:val="28"/>
          <w:szCs w:val="28"/>
          <w:rtl/>
          <w:lang w:bidi="fa-IR"/>
        </w:rPr>
      </w:pPr>
      <w:r w:rsidRPr="00F337C1">
        <w:rPr>
          <w:rFonts w:cs="B Zar" w:hint="cs"/>
          <w:sz w:val="28"/>
          <w:szCs w:val="28"/>
          <w:rtl/>
          <w:lang w:bidi="fa-IR"/>
        </w:rPr>
        <w:t>ما برای دستیابی به دیدگاه احمدغلامی در خصوص آینده گروه فستوس که حاصل سالها زحمت و استقامت ایشان در صنعت موتورسیکلت ایران و منطقه است، جلسات متعددی با ایشان و فرزندانشان که اکنون خود از رهبران این صنعت به شمار می</w:t>
      </w:r>
      <w:r w:rsidRPr="00F337C1">
        <w:rPr>
          <w:rFonts w:cs="B Zar"/>
          <w:sz w:val="28"/>
          <w:szCs w:val="28"/>
          <w:rtl/>
          <w:lang w:bidi="fa-IR"/>
        </w:rPr>
        <w:softHyphen/>
      </w:r>
      <w:r w:rsidRPr="00F337C1">
        <w:rPr>
          <w:rFonts w:cs="B Zar" w:hint="cs"/>
          <w:sz w:val="28"/>
          <w:szCs w:val="28"/>
          <w:rtl/>
          <w:lang w:bidi="fa-IR"/>
        </w:rPr>
        <w:t>روند و سایر مدیران متخصص گروه برگزار کردیم. این سؤال که تا 20 سال آینده، این گروه مناسب است به سمت کدام مقصد مهم و جذاب حرکت کند برای آنها بسیار جدی  و با اهمیت بود. ما تلاش کردیم پاسخ سؤال</w:t>
      </w:r>
      <w:r w:rsidRPr="00F337C1">
        <w:rPr>
          <w:rFonts w:cs="B Zar"/>
          <w:sz w:val="28"/>
          <w:szCs w:val="28"/>
          <w:rtl/>
          <w:lang w:bidi="fa-IR"/>
        </w:rPr>
        <w:softHyphen/>
      </w:r>
      <w:r w:rsidRPr="00F337C1">
        <w:rPr>
          <w:rFonts w:cs="B Zar" w:hint="cs"/>
          <w:sz w:val="28"/>
          <w:szCs w:val="28"/>
          <w:rtl/>
          <w:lang w:bidi="fa-IR"/>
        </w:rPr>
        <w:t>های مان را به</w:t>
      </w:r>
      <w:r w:rsidRPr="00F337C1">
        <w:rPr>
          <w:rFonts w:cs="B Zar"/>
          <w:sz w:val="28"/>
          <w:szCs w:val="28"/>
          <w:rtl/>
          <w:lang w:bidi="fa-IR"/>
        </w:rPr>
        <w:softHyphen/>
      </w:r>
      <w:r w:rsidRPr="00F337C1">
        <w:rPr>
          <w:rFonts w:cs="B Zar" w:hint="cs"/>
          <w:sz w:val="28"/>
          <w:szCs w:val="28"/>
          <w:rtl/>
          <w:lang w:bidi="fa-IR"/>
        </w:rPr>
        <w:t>دست آوریم. سؤال</w:t>
      </w:r>
      <w:r w:rsidRPr="00F337C1">
        <w:rPr>
          <w:rFonts w:cs="B Zar"/>
          <w:sz w:val="28"/>
          <w:szCs w:val="28"/>
          <w:rtl/>
          <w:lang w:bidi="fa-IR"/>
        </w:rPr>
        <w:softHyphen/>
      </w:r>
      <w:r w:rsidRPr="00F337C1">
        <w:rPr>
          <w:rFonts w:cs="B Zar" w:hint="cs"/>
          <w:sz w:val="28"/>
          <w:szCs w:val="28"/>
          <w:rtl/>
          <w:lang w:bidi="fa-IR"/>
        </w:rPr>
        <w:t>هایی مانند :</w:t>
      </w:r>
    </w:p>
    <w:p w:rsidR="00F337C1" w:rsidRPr="00F337C1" w:rsidRDefault="00F337C1" w:rsidP="00F337C1">
      <w:pPr>
        <w:numPr>
          <w:ilvl w:val="0"/>
          <w:numId w:val="46"/>
        </w:numPr>
        <w:rPr>
          <w:rFonts w:cs="B Zar"/>
          <w:sz w:val="28"/>
          <w:szCs w:val="28"/>
          <w:rtl/>
        </w:rPr>
      </w:pPr>
      <w:r w:rsidRPr="00F337C1">
        <w:rPr>
          <w:rFonts w:cs="B Zar" w:hint="cs"/>
          <w:sz w:val="28"/>
          <w:szCs w:val="28"/>
          <w:rtl/>
        </w:rPr>
        <w:t>فلسفه وجودی این گروه چیست و برای چه ایجاد شده است؟</w:t>
      </w:r>
    </w:p>
    <w:p w:rsidR="00F337C1" w:rsidRPr="00F337C1" w:rsidRDefault="00F337C1" w:rsidP="00F337C1">
      <w:pPr>
        <w:numPr>
          <w:ilvl w:val="0"/>
          <w:numId w:val="46"/>
        </w:numPr>
        <w:rPr>
          <w:rFonts w:cs="B Zar"/>
          <w:sz w:val="28"/>
          <w:szCs w:val="28"/>
          <w:rtl/>
        </w:rPr>
      </w:pPr>
      <w:r w:rsidRPr="00F337C1">
        <w:rPr>
          <w:rFonts w:cs="B Zar" w:hint="cs"/>
          <w:sz w:val="28"/>
          <w:szCs w:val="28"/>
          <w:rtl/>
        </w:rPr>
        <w:t>مأموریت این گروه در آینده چه می</w:t>
      </w:r>
      <w:r w:rsidRPr="00F337C1">
        <w:rPr>
          <w:rFonts w:cs="B Zar"/>
          <w:sz w:val="28"/>
          <w:szCs w:val="28"/>
          <w:rtl/>
        </w:rPr>
        <w:softHyphen/>
      </w:r>
      <w:r w:rsidRPr="00F337C1">
        <w:rPr>
          <w:rFonts w:cs="B Zar" w:hint="cs"/>
          <w:sz w:val="28"/>
          <w:szCs w:val="28"/>
          <w:rtl/>
        </w:rPr>
        <w:t>باشد و به سوی کدام تولیدات حرکت خواهد کرد؟</w:t>
      </w:r>
    </w:p>
    <w:p w:rsidR="00F337C1" w:rsidRPr="00F337C1" w:rsidRDefault="00F337C1" w:rsidP="00F337C1">
      <w:pPr>
        <w:numPr>
          <w:ilvl w:val="0"/>
          <w:numId w:val="46"/>
        </w:numPr>
        <w:rPr>
          <w:rFonts w:cs="B Zar"/>
          <w:sz w:val="28"/>
          <w:szCs w:val="28"/>
          <w:rtl/>
        </w:rPr>
      </w:pPr>
      <w:r w:rsidRPr="00F337C1">
        <w:rPr>
          <w:rFonts w:cs="B Zar" w:hint="cs"/>
          <w:sz w:val="28"/>
          <w:szCs w:val="28"/>
          <w:rtl/>
        </w:rPr>
        <w:t>چشم</w:t>
      </w:r>
      <w:r w:rsidRPr="00F337C1">
        <w:rPr>
          <w:rFonts w:cs="B Zar"/>
          <w:sz w:val="28"/>
          <w:szCs w:val="28"/>
          <w:rtl/>
        </w:rPr>
        <w:softHyphen/>
      </w:r>
      <w:r w:rsidRPr="00F337C1">
        <w:rPr>
          <w:rFonts w:cs="B Zar" w:hint="cs"/>
          <w:sz w:val="28"/>
          <w:szCs w:val="28"/>
          <w:rtl/>
        </w:rPr>
        <w:t>انداز این گروه که مقصدی جذاب برای همه کارکنان خواهد بود، کدام است؟</w:t>
      </w:r>
    </w:p>
    <w:p w:rsidR="00F337C1" w:rsidRPr="00F337C1" w:rsidRDefault="00F337C1" w:rsidP="00F337C1">
      <w:pPr>
        <w:numPr>
          <w:ilvl w:val="0"/>
          <w:numId w:val="46"/>
        </w:numPr>
        <w:rPr>
          <w:rFonts w:cs="B Zar"/>
          <w:sz w:val="28"/>
          <w:szCs w:val="28"/>
          <w:rtl/>
        </w:rPr>
      </w:pPr>
      <w:r w:rsidRPr="00F337C1">
        <w:rPr>
          <w:rFonts w:cs="B Zar" w:hint="cs"/>
          <w:sz w:val="28"/>
          <w:szCs w:val="28"/>
          <w:rtl/>
        </w:rPr>
        <w:lastRenderedPageBreak/>
        <w:t>کدام ارزش</w:t>
      </w:r>
      <w:r w:rsidRPr="00F337C1">
        <w:rPr>
          <w:rFonts w:cs="B Zar"/>
          <w:sz w:val="28"/>
          <w:szCs w:val="28"/>
          <w:rtl/>
        </w:rPr>
        <w:softHyphen/>
      </w:r>
      <w:r w:rsidRPr="00F337C1">
        <w:rPr>
          <w:rFonts w:cs="B Zar" w:hint="cs"/>
          <w:sz w:val="28"/>
          <w:szCs w:val="28"/>
          <w:rtl/>
        </w:rPr>
        <w:t>ها باید در این گروه برای تحقق چشم</w:t>
      </w:r>
      <w:r w:rsidRPr="00F337C1">
        <w:rPr>
          <w:rFonts w:cs="B Zar"/>
          <w:sz w:val="28"/>
          <w:szCs w:val="28"/>
          <w:rtl/>
        </w:rPr>
        <w:softHyphen/>
      </w:r>
      <w:r w:rsidRPr="00F337C1">
        <w:rPr>
          <w:rFonts w:cs="B Zar" w:hint="cs"/>
          <w:sz w:val="28"/>
          <w:szCs w:val="28"/>
          <w:rtl/>
        </w:rPr>
        <w:t>انداز رعایت شود و مبنای فرهنگ سازمانی قرار گیرد؟</w:t>
      </w:r>
    </w:p>
    <w:p w:rsidR="00F337C1" w:rsidRPr="00F337C1" w:rsidRDefault="00F337C1" w:rsidP="00F337C1">
      <w:pPr>
        <w:ind w:firstLine="170"/>
        <w:rPr>
          <w:rFonts w:cs="Calibri"/>
          <w:sz w:val="28"/>
          <w:szCs w:val="28"/>
          <w:rtl/>
          <w:lang w:bidi="fa-IR"/>
        </w:rPr>
      </w:pPr>
    </w:p>
    <w:p w:rsidR="00F337C1" w:rsidRPr="00F337C1" w:rsidRDefault="00F337C1" w:rsidP="00F337C1">
      <w:pPr>
        <w:ind w:firstLine="170"/>
        <w:rPr>
          <w:rFonts w:cs="B Zar"/>
          <w:sz w:val="28"/>
          <w:szCs w:val="28"/>
          <w:rtl/>
        </w:rPr>
      </w:pPr>
      <w:r w:rsidRPr="00F337C1">
        <w:rPr>
          <w:rFonts w:cs="B Zar" w:hint="cs"/>
          <w:sz w:val="28"/>
          <w:szCs w:val="28"/>
          <w:rtl/>
        </w:rPr>
        <w:t>ابتدا به دیدگاه چندین شرکت بزرگ در صنعت موتور سیکلت مراجعه می</w:t>
      </w:r>
      <w:r w:rsidRPr="00F337C1">
        <w:rPr>
          <w:rFonts w:cs="B Zar"/>
          <w:sz w:val="28"/>
          <w:szCs w:val="28"/>
          <w:rtl/>
        </w:rPr>
        <w:softHyphen/>
      </w:r>
      <w:r w:rsidRPr="00F337C1">
        <w:rPr>
          <w:rFonts w:cs="B Zar" w:hint="cs"/>
          <w:sz w:val="28"/>
          <w:szCs w:val="28"/>
          <w:rtl/>
        </w:rPr>
        <w:t>کنیم که از نظر احمد غلامی شرکت</w:t>
      </w:r>
      <w:r w:rsidRPr="00F337C1">
        <w:rPr>
          <w:rFonts w:cs="B Zar"/>
          <w:sz w:val="28"/>
          <w:szCs w:val="28"/>
          <w:rtl/>
        </w:rPr>
        <w:softHyphen/>
      </w:r>
      <w:r w:rsidRPr="00F337C1">
        <w:rPr>
          <w:rFonts w:cs="B Zar" w:hint="cs"/>
          <w:sz w:val="28"/>
          <w:szCs w:val="28"/>
          <w:rtl/>
        </w:rPr>
        <w:t xml:space="preserve">های بزرگ و قابل احترامی هستند.  </w:t>
      </w:r>
    </w:p>
    <w:p w:rsidR="00F337C1" w:rsidRPr="00F337C1" w:rsidRDefault="00F337C1" w:rsidP="00F337C1">
      <w:pPr>
        <w:pStyle w:val="nikran3"/>
        <w:rPr>
          <w:rtl/>
        </w:rPr>
      </w:pPr>
      <w:bookmarkStart w:id="124" w:name="_Toc167473971"/>
      <w:r w:rsidRPr="00F337C1">
        <w:rPr>
          <w:rFonts w:hint="cs"/>
          <w:rtl/>
        </w:rPr>
        <w:t>چشم</w:t>
      </w:r>
      <w:r w:rsidRPr="00F337C1">
        <w:rPr>
          <w:rtl/>
        </w:rPr>
        <w:softHyphen/>
      </w:r>
      <w:r w:rsidRPr="00F337C1">
        <w:rPr>
          <w:rFonts w:hint="cs"/>
          <w:rtl/>
        </w:rPr>
        <w:t>اندازهای شرکت یاماها</w:t>
      </w:r>
      <w:r w:rsidRPr="00F337C1">
        <w:rPr>
          <w:vertAlign w:val="superscript"/>
          <w:rtl/>
        </w:rPr>
        <w:footnoteReference w:id="83"/>
      </w:r>
      <w:bookmarkEnd w:id="124"/>
    </w:p>
    <w:p w:rsidR="00F337C1" w:rsidRPr="00F337C1" w:rsidRDefault="00F337C1" w:rsidP="00F337C1">
      <w:pPr>
        <w:ind w:firstLine="170"/>
        <w:rPr>
          <w:rFonts w:cs="B Zar"/>
          <w:sz w:val="28"/>
          <w:szCs w:val="28"/>
          <w:rtl/>
        </w:rPr>
      </w:pPr>
      <w:r w:rsidRPr="00F337C1">
        <w:rPr>
          <w:rFonts w:cs="B Zar" w:hint="cs"/>
          <w:sz w:val="28"/>
          <w:szCs w:val="28"/>
          <w:rtl/>
        </w:rPr>
        <w:t>یاماها در بخش از بیانیه</w:t>
      </w:r>
      <w:r w:rsidRPr="00F337C1">
        <w:rPr>
          <w:rFonts w:cs="B Zar"/>
          <w:sz w:val="28"/>
          <w:szCs w:val="28"/>
          <w:rtl/>
        </w:rPr>
        <w:softHyphen/>
      </w:r>
      <w:r w:rsidRPr="00F337C1">
        <w:rPr>
          <w:rFonts w:cs="B Zar" w:hint="cs"/>
          <w:sz w:val="28"/>
          <w:szCs w:val="28"/>
          <w:rtl/>
        </w:rPr>
        <w:t>های خود اشاره می</w:t>
      </w:r>
      <w:r w:rsidRPr="00F337C1">
        <w:rPr>
          <w:rFonts w:cs="B Zar"/>
          <w:sz w:val="28"/>
          <w:szCs w:val="28"/>
          <w:rtl/>
        </w:rPr>
        <w:softHyphen/>
      </w:r>
      <w:r w:rsidRPr="00F337C1">
        <w:rPr>
          <w:rFonts w:cs="B Zar" w:hint="cs"/>
          <w:sz w:val="28"/>
          <w:szCs w:val="28"/>
          <w:rtl/>
        </w:rPr>
        <w:t>کند:</w:t>
      </w:r>
    </w:p>
    <w:p w:rsidR="00F337C1" w:rsidRPr="00F337C1" w:rsidRDefault="00F337C1" w:rsidP="00F337C1">
      <w:pPr>
        <w:ind w:firstLine="170"/>
        <w:rPr>
          <w:rFonts w:cs="B Zar"/>
          <w:b/>
          <w:bCs/>
          <w:sz w:val="24"/>
          <w:szCs w:val="24"/>
          <w:rtl/>
        </w:rPr>
      </w:pPr>
      <w:r w:rsidRPr="00F337C1">
        <w:rPr>
          <w:rFonts w:cs="B Zar" w:hint="cs"/>
          <w:b/>
          <w:bCs/>
          <w:sz w:val="24"/>
          <w:szCs w:val="24"/>
          <w:rtl/>
        </w:rPr>
        <w:t>«ی</w:t>
      </w:r>
      <w:r w:rsidRPr="00F337C1">
        <w:rPr>
          <w:rFonts w:cs="B Zar" w:hint="eastAsia"/>
          <w:b/>
          <w:bCs/>
          <w:sz w:val="24"/>
          <w:szCs w:val="24"/>
          <w:rtl/>
        </w:rPr>
        <w:t>اماها</w:t>
      </w:r>
      <w:r w:rsidRPr="00F337C1">
        <w:rPr>
          <w:rFonts w:cs="B Zar"/>
          <w:b/>
          <w:bCs/>
          <w:sz w:val="24"/>
          <w:szCs w:val="24"/>
          <w:rtl/>
        </w:rPr>
        <w:t xml:space="preserve"> موتور با استفاده از نبوغ و اشت</w:t>
      </w:r>
      <w:r w:rsidRPr="00F337C1">
        <w:rPr>
          <w:rFonts w:cs="B Zar" w:hint="cs"/>
          <w:b/>
          <w:bCs/>
          <w:sz w:val="24"/>
          <w:szCs w:val="24"/>
          <w:rtl/>
        </w:rPr>
        <w:t>ی</w:t>
      </w:r>
      <w:r w:rsidRPr="00F337C1">
        <w:rPr>
          <w:rFonts w:cs="B Zar" w:hint="eastAsia"/>
          <w:b/>
          <w:bCs/>
          <w:sz w:val="24"/>
          <w:szCs w:val="24"/>
          <w:rtl/>
        </w:rPr>
        <w:t>اق</w:t>
      </w:r>
      <w:r w:rsidRPr="00F337C1">
        <w:rPr>
          <w:rFonts w:cs="B Zar"/>
          <w:b/>
          <w:bCs/>
          <w:sz w:val="24"/>
          <w:szCs w:val="24"/>
          <w:rtl/>
        </w:rPr>
        <w:t xml:space="preserve"> برا</w:t>
      </w:r>
      <w:r w:rsidRPr="00F337C1">
        <w:rPr>
          <w:rFonts w:cs="B Zar" w:hint="cs"/>
          <w:b/>
          <w:bCs/>
          <w:sz w:val="24"/>
          <w:szCs w:val="24"/>
          <w:rtl/>
        </w:rPr>
        <w:t>ی</w:t>
      </w:r>
      <w:r w:rsidRPr="00F337C1">
        <w:rPr>
          <w:rFonts w:cs="B Zar"/>
          <w:b/>
          <w:bCs/>
          <w:sz w:val="24"/>
          <w:szCs w:val="24"/>
          <w:rtl/>
        </w:rPr>
        <w:t xml:space="preserve"> پ</w:t>
      </w:r>
      <w:r w:rsidRPr="00F337C1">
        <w:rPr>
          <w:rFonts w:cs="B Zar" w:hint="cs"/>
          <w:b/>
          <w:bCs/>
          <w:sz w:val="24"/>
          <w:szCs w:val="24"/>
          <w:rtl/>
        </w:rPr>
        <w:t>ی</w:t>
      </w:r>
      <w:r w:rsidRPr="00F337C1">
        <w:rPr>
          <w:rFonts w:cs="B Zar" w:hint="eastAsia"/>
          <w:b/>
          <w:bCs/>
          <w:sz w:val="24"/>
          <w:szCs w:val="24"/>
          <w:rtl/>
        </w:rPr>
        <w:t>ش</w:t>
      </w:r>
      <w:r w:rsidRPr="00F337C1">
        <w:rPr>
          <w:rFonts w:cs="B Zar" w:hint="cs"/>
          <w:b/>
          <w:bCs/>
          <w:sz w:val="24"/>
          <w:szCs w:val="24"/>
          <w:rtl/>
        </w:rPr>
        <w:t>ی</w:t>
      </w:r>
      <w:r w:rsidRPr="00F337C1">
        <w:rPr>
          <w:rFonts w:cs="B Zar"/>
          <w:b/>
          <w:bCs/>
          <w:sz w:val="24"/>
          <w:szCs w:val="24"/>
          <w:rtl/>
        </w:rPr>
        <w:t xml:space="preserve"> گرفتن مداوم از انتظارات مشتر</w:t>
      </w:r>
      <w:r w:rsidRPr="00F337C1">
        <w:rPr>
          <w:rFonts w:cs="B Zar" w:hint="cs"/>
          <w:b/>
          <w:bCs/>
          <w:sz w:val="24"/>
          <w:szCs w:val="24"/>
          <w:rtl/>
        </w:rPr>
        <w:t>ی</w:t>
      </w:r>
      <w:r w:rsidRPr="00F337C1">
        <w:rPr>
          <w:rFonts w:cs="B Zar" w:hint="eastAsia"/>
          <w:b/>
          <w:bCs/>
          <w:sz w:val="24"/>
          <w:szCs w:val="24"/>
          <w:rtl/>
        </w:rPr>
        <w:t>ان،</w:t>
      </w:r>
      <w:r w:rsidRPr="00F337C1">
        <w:rPr>
          <w:rFonts w:cs="B Zar" w:hint="cs"/>
          <w:b/>
          <w:bCs/>
          <w:sz w:val="24"/>
          <w:szCs w:val="24"/>
          <w:rtl/>
        </w:rPr>
        <w:t xml:space="preserve">برای </w:t>
      </w:r>
      <w:r w:rsidRPr="00F337C1">
        <w:rPr>
          <w:rFonts w:cs="B Zar"/>
          <w:b/>
          <w:bCs/>
          <w:sz w:val="24"/>
          <w:szCs w:val="24"/>
          <w:rtl/>
        </w:rPr>
        <w:t>م</w:t>
      </w:r>
      <w:r w:rsidRPr="00F337C1">
        <w:rPr>
          <w:rFonts w:cs="B Zar" w:hint="cs"/>
          <w:b/>
          <w:bCs/>
          <w:sz w:val="24"/>
          <w:szCs w:val="24"/>
          <w:rtl/>
        </w:rPr>
        <w:t>ی</w:t>
      </w:r>
      <w:r w:rsidRPr="00F337C1">
        <w:rPr>
          <w:rFonts w:cs="B Zar" w:hint="eastAsia"/>
          <w:b/>
          <w:bCs/>
          <w:sz w:val="24"/>
          <w:szCs w:val="24"/>
          <w:rtl/>
        </w:rPr>
        <w:t>ل</w:t>
      </w:r>
      <w:r w:rsidRPr="00F337C1">
        <w:rPr>
          <w:rFonts w:cs="B Zar" w:hint="cs"/>
          <w:b/>
          <w:bCs/>
          <w:sz w:val="24"/>
          <w:szCs w:val="24"/>
          <w:rtl/>
        </w:rPr>
        <w:t>ی</w:t>
      </w:r>
      <w:r w:rsidRPr="00F337C1">
        <w:rPr>
          <w:rFonts w:cs="B Zar" w:hint="eastAsia"/>
          <w:b/>
          <w:bCs/>
          <w:sz w:val="24"/>
          <w:szCs w:val="24"/>
          <w:rtl/>
        </w:rPr>
        <w:t>ون</w:t>
      </w:r>
      <w:r w:rsidRPr="00F337C1">
        <w:rPr>
          <w:rFonts w:cs="B Zar"/>
          <w:b/>
          <w:bCs/>
          <w:sz w:val="24"/>
          <w:szCs w:val="24"/>
          <w:rtl/>
        </w:rPr>
        <w:softHyphen/>
        <w:t xml:space="preserve">ها نفر </w:t>
      </w:r>
      <w:r w:rsidRPr="00F337C1">
        <w:rPr>
          <w:rFonts w:cs="B Zar" w:hint="cs"/>
          <w:b/>
          <w:bCs/>
          <w:sz w:val="24"/>
          <w:szCs w:val="24"/>
          <w:rtl/>
        </w:rPr>
        <w:t xml:space="preserve"> لذت به </w:t>
      </w:r>
      <w:r w:rsidRPr="00F337C1">
        <w:rPr>
          <w:rFonts w:cs="B Zar"/>
          <w:b/>
          <w:bCs/>
          <w:sz w:val="24"/>
          <w:szCs w:val="24"/>
          <w:rtl/>
        </w:rPr>
        <w:t>ارمغان م</w:t>
      </w:r>
      <w:r w:rsidRPr="00F337C1">
        <w:rPr>
          <w:rFonts w:cs="B Zar" w:hint="cs"/>
          <w:b/>
          <w:bCs/>
          <w:sz w:val="24"/>
          <w:szCs w:val="24"/>
          <w:rtl/>
        </w:rPr>
        <w:t>ی</w:t>
      </w:r>
      <w:r w:rsidRPr="00F337C1">
        <w:rPr>
          <w:rFonts w:cs="B Zar"/>
          <w:b/>
          <w:bCs/>
          <w:sz w:val="24"/>
          <w:szCs w:val="24"/>
          <w:rtl/>
        </w:rPr>
        <w:softHyphen/>
        <w:t>آورد و در نت</w:t>
      </w:r>
      <w:r w:rsidRPr="00F337C1">
        <w:rPr>
          <w:rFonts w:cs="B Zar" w:hint="cs"/>
          <w:b/>
          <w:bCs/>
          <w:sz w:val="24"/>
          <w:szCs w:val="24"/>
          <w:rtl/>
        </w:rPr>
        <w:t>ی</w:t>
      </w:r>
      <w:r w:rsidRPr="00F337C1">
        <w:rPr>
          <w:rFonts w:cs="B Zar" w:hint="eastAsia"/>
          <w:b/>
          <w:bCs/>
          <w:sz w:val="24"/>
          <w:szCs w:val="24"/>
          <w:rtl/>
        </w:rPr>
        <w:t>جه</w:t>
      </w:r>
      <w:r w:rsidRPr="00F337C1">
        <w:rPr>
          <w:rFonts w:cs="B Zar"/>
          <w:b/>
          <w:bCs/>
          <w:sz w:val="24"/>
          <w:szCs w:val="24"/>
          <w:rtl/>
        </w:rPr>
        <w:t xml:space="preserve"> زندگ</w:t>
      </w:r>
      <w:r w:rsidRPr="00F337C1">
        <w:rPr>
          <w:rFonts w:cs="B Zar" w:hint="cs"/>
          <w:b/>
          <w:bCs/>
          <w:sz w:val="24"/>
          <w:szCs w:val="24"/>
          <w:rtl/>
        </w:rPr>
        <w:t>ی</w:t>
      </w:r>
      <w:r w:rsidRPr="00F337C1">
        <w:rPr>
          <w:rFonts w:cs="B Zar"/>
          <w:b/>
          <w:bCs/>
          <w:sz w:val="24"/>
          <w:szCs w:val="24"/>
          <w:rtl/>
        </w:rPr>
        <w:t xml:space="preserve"> آنها را غن</w:t>
      </w:r>
      <w:r w:rsidRPr="00F337C1">
        <w:rPr>
          <w:rFonts w:cs="B Zar" w:hint="cs"/>
          <w:b/>
          <w:bCs/>
          <w:sz w:val="24"/>
          <w:szCs w:val="24"/>
          <w:rtl/>
        </w:rPr>
        <w:t>ی</w:t>
      </w:r>
      <w:r w:rsidRPr="00F337C1">
        <w:rPr>
          <w:rFonts w:cs="B Zar"/>
          <w:b/>
          <w:bCs/>
          <w:sz w:val="24"/>
          <w:szCs w:val="24"/>
          <w:rtl/>
        </w:rPr>
        <w:t xml:space="preserve"> م</w:t>
      </w:r>
      <w:r w:rsidRPr="00F337C1">
        <w:rPr>
          <w:rFonts w:cs="B Zar" w:hint="cs"/>
          <w:b/>
          <w:bCs/>
          <w:sz w:val="24"/>
          <w:szCs w:val="24"/>
          <w:rtl/>
        </w:rPr>
        <w:t>ی</w:t>
      </w:r>
      <w:r w:rsidRPr="00F337C1">
        <w:rPr>
          <w:rFonts w:cs="B Zar"/>
          <w:b/>
          <w:bCs/>
          <w:sz w:val="24"/>
          <w:szCs w:val="24"/>
          <w:rtl/>
        </w:rPr>
        <w:softHyphen/>
        <w:t>کند.</w:t>
      </w:r>
      <w:r w:rsidRPr="00F337C1">
        <w:rPr>
          <w:rFonts w:cs="B Zar" w:hint="cs"/>
          <w:b/>
          <w:bCs/>
          <w:sz w:val="24"/>
          <w:szCs w:val="24"/>
          <w:rtl/>
        </w:rPr>
        <w:t>»</w:t>
      </w:r>
    </w:p>
    <w:p w:rsidR="00F337C1" w:rsidRPr="00F337C1" w:rsidRDefault="00F337C1" w:rsidP="00F337C1">
      <w:pPr>
        <w:ind w:firstLine="170"/>
        <w:rPr>
          <w:rFonts w:cs="B Zar"/>
          <w:sz w:val="28"/>
          <w:szCs w:val="28"/>
          <w:rtl/>
        </w:rPr>
      </w:pPr>
      <w:r w:rsidRPr="00F337C1">
        <w:rPr>
          <w:rFonts w:cs="B Zar" w:hint="cs"/>
          <w:sz w:val="28"/>
          <w:szCs w:val="28"/>
          <w:rtl/>
        </w:rPr>
        <w:t>آنها معتقدند که می</w:t>
      </w:r>
      <w:r w:rsidRPr="00F337C1">
        <w:rPr>
          <w:rFonts w:cs="B Zar"/>
          <w:sz w:val="28"/>
          <w:szCs w:val="28"/>
          <w:rtl/>
        </w:rPr>
        <w:softHyphen/>
      </w:r>
      <w:r w:rsidRPr="00F337C1">
        <w:rPr>
          <w:rFonts w:cs="B Zar" w:hint="cs"/>
          <w:sz w:val="28"/>
          <w:szCs w:val="28"/>
          <w:rtl/>
        </w:rPr>
        <w:t>توانند هیجان عمیق و لذت ناشی از تجربه کیفی و عملکرد عالی را برای مشتریان خود ایجادکنند و نام این تجربه ارزشمند را کاندو</w:t>
      </w:r>
      <w:r w:rsidRPr="00F337C1">
        <w:rPr>
          <w:rFonts w:cs="B Zar"/>
          <w:sz w:val="28"/>
          <w:szCs w:val="28"/>
          <w:vertAlign w:val="superscript"/>
          <w:rtl/>
        </w:rPr>
        <w:footnoteReference w:id="84"/>
      </w:r>
      <w:r w:rsidRPr="00F337C1">
        <w:rPr>
          <w:rFonts w:cs="B Zar" w:hint="cs"/>
          <w:sz w:val="28"/>
          <w:szCs w:val="28"/>
          <w:rtl/>
        </w:rPr>
        <w:t xml:space="preserve"> گذاشته</w:t>
      </w:r>
      <w:r w:rsidRPr="00F337C1">
        <w:rPr>
          <w:rFonts w:cs="B Zar"/>
          <w:sz w:val="28"/>
          <w:szCs w:val="28"/>
          <w:rtl/>
        </w:rPr>
        <w:softHyphen/>
      </w:r>
      <w:r w:rsidRPr="00F337C1">
        <w:rPr>
          <w:rFonts w:cs="B Zar" w:hint="cs"/>
          <w:sz w:val="28"/>
          <w:szCs w:val="28"/>
          <w:rtl/>
        </w:rPr>
        <w:t>اند؛ی</w:t>
      </w:r>
      <w:r w:rsidRPr="00F337C1">
        <w:rPr>
          <w:rFonts w:cs="B Zar" w:hint="eastAsia"/>
          <w:sz w:val="28"/>
          <w:szCs w:val="28"/>
          <w:rtl/>
        </w:rPr>
        <w:t>ک</w:t>
      </w:r>
      <w:r w:rsidRPr="00F337C1">
        <w:rPr>
          <w:rFonts w:cs="B Zar"/>
          <w:sz w:val="28"/>
          <w:szCs w:val="28"/>
          <w:rtl/>
        </w:rPr>
        <w:t xml:space="preserve"> اصطلاح </w:t>
      </w:r>
      <w:r w:rsidRPr="00F337C1">
        <w:rPr>
          <w:rFonts w:cs="B Zar" w:hint="cs"/>
          <w:sz w:val="28"/>
          <w:szCs w:val="28"/>
          <w:rtl/>
        </w:rPr>
        <w:t xml:space="preserve">ژاپنی که </w:t>
      </w:r>
      <w:r w:rsidRPr="00F337C1">
        <w:rPr>
          <w:rFonts w:cs="B Zar"/>
          <w:sz w:val="28"/>
          <w:szCs w:val="28"/>
          <w:rtl/>
        </w:rPr>
        <w:t>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احساسات را خلاصه م</w:t>
      </w:r>
      <w:r w:rsidRPr="00F337C1">
        <w:rPr>
          <w:rFonts w:cs="B Zar" w:hint="cs"/>
          <w:sz w:val="28"/>
          <w:szCs w:val="28"/>
          <w:rtl/>
        </w:rPr>
        <w:t>ی</w:t>
      </w:r>
      <w:r w:rsidRPr="00F337C1">
        <w:rPr>
          <w:rFonts w:cs="B Zar"/>
          <w:sz w:val="28"/>
          <w:szCs w:val="28"/>
          <w:rtl/>
        </w:rPr>
        <w:softHyphen/>
        <w:t>کند</w:t>
      </w:r>
      <w:r w:rsidRPr="00F337C1">
        <w:rPr>
          <w:rFonts w:cs="B Zar" w:hint="cs"/>
          <w:sz w:val="28"/>
          <w:szCs w:val="28"/>
          <w:rtl/>
          <w:lang w:bidi="fa-IR"/>
        </w:rPr>
        <w:t xml:space="preserve">. </w:t>
      </w:r>
    </w:p>
    <w:p w:rsidR="00F337C1" w:rsidRPr="00F337C1" w:rsidRDefault="00F337C1" w:rsidP="00F337C1">
      <w:pPr>
        <w:ind w:firstLine="170"/>
        <w:rPr>
          <w:rFonts w:cs="B Zar"/>
          <w:sz w:val="28"/>
          <w:szCs w:val="28"/>
        </w:rPr>
      </w:pPr>
      <w:r w:rsidRPr="00F337C1">
        <w:rPr>
          <w:rFonts w:cs="B Zar" w:hint="cs"/>
          <w:sz w:val="28"/>
          <w:szCs w:val="28"/>
          <w:rtl/>
        </w:rPr>
        <w:t>آنها می</w:t>
      </w:r>
      <w:r w:rsidRPr="00F337C1">
        <w:rPr>
          <w:rFonts w:cs="B Zar"/>
          <w:sz w:val="28"/>
          <w:szCs w:val="28"/>
          <w:rtl/>
        </w:rPr>
        <w:softHyphen/>
      </w:r>
      <w:r w:rsidRPr="00F337C1">
        <w:rPr>
          <w:rFonts w:cs="B Zar" w:hint="cs"/>
          <w:sz w:val="28"/>
          <w:szCs w:val="28"/>
          <w:rtl/>
        </w:rPr>
        <w:t xml:space="preserve">گویند: «ما بر این </w:t>
      </w:r>
      <w:r w:rsidRPr="00F337C1">
        <w:rPr>
          <w:rFonts w:cs="B Zar"/>
          <w:sz w:val="28"/>
          <w:szCs w:val="28"/>
          <w:rtl/>
        </w:rPr>
        <w:t>باور</w:t>
      </w:r>
      <w:r w:rsidRPr="00F337C1">
        <w:rPr>
          <w:rFonts w:cs="B Zar" w:hint="cs"/>
          <w:sz w:val="28"/>
          <w:szCs w:val="28"/>
          <w:rtl/>
        </w:rPr>
        <w:t>ی</w:t>
      </w:r>
      <w:r w:rsidRPr="00F337C1">
        <w:rPr>
          <w:rFonts w:cs="B Zar" w:hint="eastAsia"/>
          <w:sz w:val="28"/>
          <w:szCs w:val="28"/>
          <w:rtl/>
        </w:rPr>
        <w:t>م</w:t>
      </w:r>
      <w:r w:rsidRPr="00F337C1">
        <w:rPr>
          <w:rFonts w:cs="B Zar"/>
          <w:sz w:val="28"/>
          <w:szCs w:val="28"/>
          <w:rtl/>
        </w:rPr>
        <w:t xml:space="preserve"> که اوقات فراغت برا</w:t>
      </w:r>
      <w:r w:rsidRPr="00F337C1">
        <w:rPr>
          <w:rFonts w:cs="B Zar" w:hint="cs"/>
          <w:sz w:val="28"/>
          <w:szCs w:val="28"/>
          <w:rtl/>
        </w:rPr>
        <w:t>یی</w:t>
      </w:r>
      <w:r w:rsidRPr="00F337C1">
        <w:rPr>
          <w:rFonts w:cs="B Zar" w:hint="eastAsia"/>
          <w:sz w:val="28"/>
          <w:szCs w:val="28"/>
          <w:rtl/>
        </w:rPr>
        <w:t>ک</w:t>
      </w:r>
      <w:r w:rsidRPr="00F337C1">
        <w:rPr>
          <w:rFonts w:cs="B Zar"/>
          <w:sz w:val="28"/>
          <w:szCs w:val="28"/>
          <w:rtl/>
        </w:rPr>
        <w:t xml:space="preserve"> زندگ</w:t>
      </w:r>
      <w:r w:rsidRPr="00F337C1">
        <w:rPr>
          <w:rFonts w:cs="B Zar" w:hint="cs"/>
          <w:sz w:val="28"/>
          <w:szCs w:val="28"/>
          <w:rtl/>
        </w:rPr>
        <w:t>ی</w:t>
      </w:r>
      <w:r w:rsidRPr="00F337C1">
        <w:rPr>
          <w:rFonts w:cs="B Zar"/>
          <w:sz w:val="28"/>
          <w:szCs w:val="28"/>
          <w:rtl/>
        </w:rPr>
        <w:t xml:space="preserve"> متعادل، کامل و لذت بخش مهم است. مشتر</w:t>
      </w:r>
      <w:r w:rsidRPr="00F337C1">
        <w:rPr>
          <w:rFonts w:cs="B Zar" w:hint="cs"/>
          <w:sz w:val="28"/>
          <w:szCs w:val="28"/>
          <w:rtl/>
        </w:rPr>
        <w:t>ی</w:t>
      </w:r>
      <w:r w:rsidRPr="00F337C1">
        <w:rPr>
          <w:rFonts w:cs="B Zar" w:hint="eastAsia"/>
          <w:sz w:val="28"/>
          <w:szCs w:val="28"/>
          <w:rtl/>
        </w:rPr>
        <w:t>ان</w:t>
      </w:r>
      <w:r w:rsidRPr="00F337C1">
        <w:rPr>
          <w:rFonts w:cs="B Zar"/>
          <w:sz w:val="28"/>
          <w:szCs w:val="28"/>
          <w:rtl/>
        </w:rPr>
        <w:t xml:space="preserve"> ما از هر محصول</w:t>
      </w:r>
      <w:r w:rsidRPr="00F337C1">
        <w:rPr>
          <w:rFonts w:cs="B Zar" w:hint="cs"/>
          <w:sz w:val="28"/>
          <w:szCs w:val="28"/>
          <w:rtl/>
        </w:rPr>
        <w:t>ی</w:t>
      </w:r>
      <w:r w:rsidRPr="00F337C1">
        <w:rPr>
          <w:rFonts w:cs="B Zar"/>
          <w:sz w:val="28"/>
          <w:szCs w:val="28"/>
          <w:rtl/>
        </w:rPr>
        <w:t xml:space="preserve"> که برا</w:t>
      </w:r>
      <w:r w:rsidRPr="00F337C1">
        <w:rPr>
          <w:rFonts w:cs="B Zar" w:hint="cs"/>
          <w:sz w:val="28"/>
          <w:szCs w:val="28"/>
          <w:rtl/>
        </w:rPr>
        <w:t>ی</w:t>
      </w:r>
      <w:r w:rsidRPr="00F337C1">
        <w:rPr>
          <w:rFonts w:cs="B Zar"/>
          <w:sz w:val="28"/>
          <w:szCs w:val="28"/>
          <w:rtl/>
        </w:rPr>
        <w:t xml:space="preserve"> لذت بردن انتخاب م</w:t>
      </w:r>
      <w:r w:rsidRPr="00F337C1">
        <w:rPr>
          <w:rFonts w:cs="B Zar" w:hint="cs"/>
          <w:sz w:val="28"/>
          <w:szCs w:val="28"/>
          <w:rtl/>
        </w:rPr>
        <w:t>ی</w:t>
      </w:r>
      <w:r w:rsidRPr="00F337C1">
        <w:rPr>
          <w:rFonts w:cs="B Zar"/>
          <w:sz w:val="28"/>
          <w:szCs w:val="28"/>
          <w:rtl/>
        </w:rPr>
        <w:softHyphen/>
        <w:t>کنند، تلاش م</w:t>
      </w:r>
      <w:r w:rsidRPr="00F337C1">
        <w:rPr>
          <w:rFonts w:cs="B Zar" w:hint="cs"/>
          <w:sz w:val="28"/>
          <w:szCs w:val="28"/>
          <w:rtl/>
        </w:rPr>
        <w:t>ی</w:t>
      </w:r>
      <w:r w:rsidRPr="00F337C1">
        <w:rPr>
          <w:rFonts w:cs="B Zar"/>
          <w:sz w:val="28"/>
          <w:szCs w:val="28"/>
          <w:rtl/>
        </w:rPr>
        <w:softHyphen/>
        <w:t>کن</w:t>
      </w:r>
      <w:r w:rsidRPr="00F337C1">
        <w:rPr>
          <w:rFonts w:cs="B Zar" w:hint="cs"/>
          <w:sz w:val="28"/>
          <w:szCs w:val="28"/>
          <w:rtl/>
        </w:rPr>
        <w:t>ی</w:t>
      </w:r>
      <w:r w:rsidRPr="00F337C1">
        <w:rPr>
          <w:rFonts w:cs="B Zar" w:hint="eastAsia"/>
          <w:sz w:val="28"/>
          <w:szCs w:val="28"/>
          <w:rtl/>
        </w:rPr>
        <w:t>م</w:t>
      </w:r>
      <w:r w:rsidRPr="00F337C1">
        <w:rPr>
          <w:rFonts w:cs="B Zar"/>
          <w:sz w:val="28"/>
          <w:szCs w:val="28"/>
          <w:rtl/>
        </w:rPr>
        <w:t xml:space="preserve"> تا ترک</w:t>
      </w:r>
      <w:r w:rsidRPr="00F337C1">
        <w:rPr>
          <w:rFonts w:cs="B Zar" w:hint="cs"/>
          <w:sz w:val="28"/>
          <w:szCs w:val="28"/>
          <w:rtl/>
        </w:rPr>
        <w:t>ی</w:t>
      </w:r>
      <w:r w:rsidRPr="00F337C1">
        <w:rPr>
          <w:rFonts w:cs="B Zar" w:hint="eastAsia"/>
          <w:sz w:val="28"/>
          <w:szCs w:val="28"/>
          <w:rtl/>
        </w:rPr>
        <w:t>ب</w:t>
      </w:r>
      <w:r w:rsidRPr="00F337C1">
        <w:rPr>
          <w:rFonts w:cs="B Zar" w:hint="cs"/>
          <w:sz w:val="28"/>
          <w:szCs w:val="28"/>
          <w:rtl/>
        </w:rPr>
        <w:t>ی</w:t>
      </w:r>
      <w:r w:rsidRPr="00F337C1">
        <w:rPr>
          <w:rFonts w:cs="B Zar"/>
          <w:sz w:val="28"/>
          <w:szCs w:val="28"/>
          <w:rtl/>
        </w:rPr>
        <w:t xml:space="preserve"> ظر</w:t>
      </w:r>
      <w:r w:rsidRPr="00F337C1">
        <w:rPr>
          <w:rFonts w:cs="B Zar" w:hint="cs"/>
          <w:sz w:val="28"/>
          <w:szCs w:val="28"/>
          <w:rtl/>
        </w:rPr>
        <w:t>ی</w:t>
      </w:r>
      <w:r w:rsidRPr="00F337C1">
        <w:rPr>
          <w:rFonts w:cs="B Zar" w:hint="eastAsia"/>
          <w:sz w:val="28"/>
          <w:szCs w:val="28"/>
          <w:rtl/>
        </w:rPr>
        <w:t>ف</w:t>
      </w:r>
      <w:r w:rsidRPr="00F337C1">
        <w:rPr>
          <w:rFonts w:cs="B Zar"/>
          <w:sz w:val="28"/>
          <w:szCs w:val="28"/>
          <w:rtl/>
        </w:rPr>
        <w:t xml:space="preserve"> از فناور</w:t>
      </w:r>
      <w:r w:rsidRPr="00F337C1">
        <w:rPr>
          <w:rFonts w:cs="B Zar" w:hint="cs"/>
          <w:sz w:val="28"/>
          <w:szCs w:val="28"/>
          <w:rtl/>
        </w:rPr>
        <w:t>ی</w:t>
      </w:r>
      <w:r w:rsidRPr="00F337C1">
        <w:rPr>
          <w:rFonts w:cs="B Zar"/>
          <w:sz w:val="28"/>
          <w:szCs w:val="28"/>
          <w:rtl/>
        </w:rPr>
        <w:softHyphen/>
        <w:t>ها را تجربه کنند که اتحاد</w:t>
      </w:r>
      <w:r w:rsidRPr="00F337C1">
        <w:rPr>
          <w:rFonts w:cs="B Zar" w:hint="cs"/>
          <w:sz w:val="28"/>
          <w:szCs w:val="28"/>
          <w:rtl/>
        </w:rPr>
        <w:t>ی</w:t>
      </w:r>
      <w:r w:rsidRPr="00F337C1">
        <w:rPr>
          <w:rFonts w:cs="B Zar"/>
          <w:sz w:val="28"/>
          <w:szCs w:val="28"/>
          <w:rtl/>
        </w:rPr>
        <w:t xml:space="preserve"> هماهنگ ب</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انسان و ماش</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جاد</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کن</w:t>
      </w:r>
      <w:r w:rsidRPr="00F337C1">
        <w:rPr>
          <w:rFonts w:cs="B Zar" w:hint="eastAsia"/>
          <w:sz w:val="28"/>
          <w:szCs w:val="28"/>
          <w:rtl/>
        </w:rPr>
        <w:t>د</w:t>
      </w:r>
      <w:r w:rsidRPr="00F337C1">
        <w:rPr>
          <w:rFonts w:cs="B Zar"/>
          <w:sz w:val="28"/>
          <w:szCs w:val="28"/>
          <w:rtl/>
        </w:rPr>
        <w:t>. فراتر از آن، ما با استفاده از محصولات نوآورانه و پ</w:t>
      </w:r>
      <w:r w:rsidRPr="00F337C1">
        <w:rPr>
          <w:rFonts w:cs="B Zar" w:hint="cs"/>
          <w:sz w:val="28"/>
          <w:szCs w:val="28"/>
          <w:rtl/>
        </w:rPr>
        <w:t>ی</w:t>
      </w:r>
      <w:r w:rsidRPr="00F337C1">
        <w:rPr>
          <w:rFonts w:cs="B Zar" w:hint="eastAsia"/>
          <w:sz w:val="28"/>
          <w:szCs w:val="28"/>
          <w:rtl/>
        </w:rPr>
        <w:t>شگامانه</w:t>
      </w:r>
      <w:r w:rsidRPr="00F337C1">
        <w:rPr>
          <w:rFonts w:cs="B Zar"/>
          <w:sz w:val="28"/>
          <w:szCs w:val="28"/>
          <w:rtl/>
        </w:rPr>
        <w:t xml:space="preserve"> که نه تنها زندگ</w:t>
      </w:r>
      <w:r w:rsidRPr="00F337C1">
        <w:rPr>
          <w:rFonts w:cs="B Zar" w:hint="cs"/>
          <w:sz w:val="28"/>
          <w:szCs w:val="28"/>
          <w:rtl/>
        </w:rPr>
        <w:t>ی</w:t>
      </w:r>
      <w:r w:rsidRPr="00F337C1">
        <w:rPr>
          <w:rFonts w:cs="B Zar"/>
          <w:sz w:val="28"/>
          <w:szCs w:val="28"/>
          <w:rtl/>
        </w:rPr>
        <w:t xml:space="preserve"> مردم، بلکه قلب آنها را ن</w:t>
      </w:r>
      <w:r w:rsidRPr="00F337C1">
        <w:rPr>
          <w:rFonts w:cs="B Zar" w:hint="cs"/>
          <w:sz w:val="28"/>
          <w:szCs w:val="28"/>
          <w:rtl/>
        </w:rPr>
        <w:t>ی</w:t>
      </w:r>
      <w:r w:rsidRPr="00F337C1">
        <w:rPr>
          <w:rFonts w:cs="B Zar" w:hint="eastAsia"/>
          <w:sz w:val="28"/>
          <w:szCs w:val="28"/>
          <w:rtl/>
        </w:rPr>
        <w:t>ز</w:t>
      </w:r>
      <w:r w:rsidRPr="00F337C1">
        <w:rPr>
          <w:rFonts w:cs="B Zar"/>
          <w:sz w:val="28"/>
          <w:szCs w:val="28"/>
          <w:rtl/>
        </w:rPr>
        <w:t xml:space="preserve"> تحت تأث</w:t>
      </w:r>
      <w:r w:rsidRPr="00F337C1">
        <w:rPr>
          <w:rFonts w:cs="B Zar" w:hint="cs"/>
          <w:sz w:val="28"/>
          <w:szCs w:val="28"/>
          <w:rtl/>
        </w:rPr>
        <w:t>ی</w:t>
      </w:r>
      <w:r w:rsidRPr="00F337C1">
        <w:rPr>
          <w:rFonts w:cs="B Zar" w:hint="eastAsia"/>
          <w:sz w:val="28"/>
          <w:szCs w:val="28"/>
          <w:rtl/>
        </w:rPr>
        <w:t>ر</w:t>
      </w:r>
      <w:r w:rsidRPr="00F337C1">
        <w:rPr>
          <w:rFonts w:cs="B Zar"/>
          <w:sz w:val="28"/>
          <w:szCs w:val="28"/>
          <w:rtl/>
        </w:rPr>
        <w:t xml:space="preserve"> قرار م</w:t>
      </w:r>
      <w:r w:rsidRPr="00F337C1">
        <w:rPr>
          <w:rFonts w:cs="B Zar" w:hint="cs"/>
          <w:sz w:val="28"/>
          <w:szCs w:val="28"/>
          <w:rtl/>
        </w:rPr>
        <w:t>ی</w:t>
      </w:r>
      <w:r w:rsidRPr="00F337C1">
        <w:rPr>
          <w:rFonts w:cs="B Zar"/>
          <w:sz w:val="28"/>
          <w:szCs w:val="28"/>
          <w:rtl/>
        </w:rPr>
        <w:softHyphen/>
        <w:t>دهد، وعده رضا</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شد</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را ارائه م</w:t>
      </w:r>
      <w:r w:rsidRPr="00F337C1">
        <w:rPr>
          <w:rFonts w:cs="B Zar" w:hint="cs"/>
          <w:sz w:val="28"/>
          <w:szCs w:val="28"/>
          <w:rtl/>
        </w:rPr>
        <w:t>ی</w:t>
      </w:r>
      <w:r w:rsidRPr="00F337C1">
        <w:rPr>
          <w:rFonts w:cs="B Zar"/>
          <w:sz w:val="28"/>
          <w:szCs w:val="28"/>
          <w:rtl/>
        </w:rPr>
        <w:softHyphen/>
        <w:t>ده</w:t>
      </w:r>
      <w:r w:rsidRPr="00F337C1">
        <w:rPr>
          <w:rFonts w:cs="B Zar" w:hint="cs"/>
          <w:sz w:val="28"/>
          <w:szCs w:val="28"/>
          <w:rtl/>
        </w:rPr>
        <w:t>ی</w:t>
      </w:r>
      <w:r w:rsidRPr="00F337C1">
        <w:rPr>
          <w:rFonts w:cs="B Zar" w:hint="eastAsia"/>
          <w:sz w:val="28"/>
          <w:szCs w:val="28"/>
          <w:rtl/>
        </w:rPr>
        <w:t>م</w:t>
      </w:r>
      <w:r w:rsidRPr="00F337C1">
        <w:rPr>
          <w:rFonts w:cs="B Zar"/>
          <w:sz w:val="28"/>
          <w:szCs w:val="28"/>
          <w:rtl/>
        </w:rPr>
        <w:t>.</w:t>
      </w:r>
      <w:r w:rsidRPr="00F337C1">
        <w:rPr>
          <w:rFonts w:cs="B Zar" w:hint="cs"/>
          <w:sz w:val="28"/>
          <w:szCs w:val="28"/>
          <w:rtl/>
        </w:rPr>
        <w:t>»</w:t>
      </w:r>
    </w:p>
    <w:p w:rsidR="00F337C1" w:rsidRPr="00F337C1" w:rsidRDefault="00F337C1" w:rsidP="00F337C1">
      <w:pPr>
        <w:ind w:firstLine="170"/>
        <w:rPr>
          <w:rFonts w:cs="B Zar"/>
          <w:sz w:val="28"/>
          <w:szCs w:val="28"/>
          <w:rtl/>
        </w:rPr>
      </w:pPr>
      <w:r w:rsidRPr="00F337C1">
        <w:rPr>
          <w:rFonts w:cs="B Zar" w:hint="cs"/>
          <w:sz w:val="28"/>
          <w:szCs w:val="28"/>
          <w:rtl/>
          <w:lang w:bidi="fa-IR"/>
        </w:rPr>
        <w:t xml:space="preserve">شعار این شرکت عبارت است از : </w:t>
      </w:r>
      <w:r w:rsidRPr="00F337C1">
        <w:rPr>
          <w:rFonts w:cs="B Zar" w:hint="eastAsia"/>
          <w:sz w:val="28"/>
          <w:szCs w:val="28"/>
          <w:rtl/>
        </w:rPr>
        <w:t>محصولات</w:t>
      </w:r>
      <w:r w:rsidRPr="00F337C1">
        <w:rPr>
          <w:rFonts w:cs="B Zar" w:hint="cs"/>
          <w:sz w:val="28"/>
          <w:szCs w:val="28"/>
          <w:rtl/>
        </w:rPr>
        <w:t>ی</w:t>
      </w:r>
      <w:r w:rsidRPr="00F337C1">
        <w:rPr>
          <w:rFonts w:cs="B Zar" w:hint="eastAsia"/>
          <w:sz w:val="28"/>
          <w:szCs w:val="28"/>
          <w:rtl/>
        </w:rPr>
        <w:t>اماها</w:t>
      </w:r>
      <w:r w:rsidRPr="00F337C1">
        <w:rPr>
          <w:rFonts w:cs="B Zar"/>
          <w:sz w:val="28"/>
          <w:szCs w:val="28"/>
          <w:rtl/>
        </w:rPr>
        <w:t xml:space="preserve"> قدرت حرکت دادن مردم را دارند. نه تنها از نظر جسم</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بلکه به </w:t>
      </w:r>
      <w:r w:rsidRPr="00F337C1">
        <w:rPr>
          <w:rFonts w:cs="B Zar" w:hint="cs"/>
          <w:sz w:val="28"/>
          <w:szCs w:val="28"/>
          <w:rtl/>
        </w:rPr>
        <w:t>ی</w:t>
      </w:r>
      <w:r w:rsidRPr="00F337C1">
        <w:rPr>
          <w:rFonts w:cs="B Zar" w:hint="eastAsia"/>
          <w:sz w:val="28"/>
          <w:szCs w:val="28"/>
          <w:rtl/>
        </w:rPr>
        <w:t>ک</w:t>
      </w:r>
      <w:r w:rsidRPr="00F337C1">
        <w:rPr>
          <w:rFonts w:cs="B Zar"/>
          <w:sz w:val="28"/>
          <w:szCs w:val="28"/>
          <w:rtl/>
        </w:rPr>
        <w:t xml:space="preserve"> وضع</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ذهن</w:t>
      </w:r>
      <w:r w:rsidRPr="00F337C1">
        <w:rPr>
          <w:rFonts w:cs="B Zar" w:hint="cs"/>
          <w:sz w:val="28"/>
          <w:szCs w:val="28"/>
          <w:rtl/>
        </w:rPr>
        <w:t>ی</w:t>
      </w:r>
      <w:r w:rsidRPr="00F337C1">
        <w:rPr>
          <w:rFonts w:cs="B Zar"/>
          <w:sz w:val="28"/>
          <w:szCs w:val="28"/>
          <w:rtl/>
        </w:rPr>
        <w:t xml:space="preserve"> مثبت</w:t>
      </w:r>
      <w:r w:rsidRPr="00F337C1">
        <w:rPr>
          <w:rFonts w:cs="B Zar"/>
          <w:sz w:val="28"/>
          <w:szCs w:val="28"/>
          <w:rtl/>
        </w:rPr>
        <w:softHyphen/>
        <w:t>تر. ه</w:t>
      </w:r>
      <w:r w:rsidRPr="00F337C1">
        <w:rPr>
          <w:rFonts w:cs="B Zar" w:hint="cs"/>
          <w:sz w:val="28"/>
          <w:szCs w:val="28"/>
          <w:rtl/>
        </w:rPr>
        <w:t>ی</w:t>
      </w:r>
      <w:r w:rsidRPr="00F337C1">
        <w:rPr>
          <w:rFonts w:cs="B Zar" w:hint="eastAsia"/>
          <w:sz w:val="28"/>
          <w:szCs w:val="28"/>
          <w:rtl/>
        </w:rPr>
        <w:t>چ</w:t>
      </w:r>
      <w:r w:rsidRPr="00F337C1">
        <w:rPr>
          <w:rFonts w:cs="B Zar"/>
          <w:sz w:val="28"/>
          <w:szCs w:val="28"/>
          <w:rtl/>
        </w:rPr>
        <w:t xml:space="preserve"> چ</w:t>
      </w:r>
      <w:r w:rsidRPr="00F337C1">
        <w:rPr>
          <w:rFonts w:cs="B Zar" w:hint="cs"/>
          <w:sz w:val="28"/>
          <w:szCs w:val="28"/>
          <w:rtl/>
        </w:rPr>
        <w:t>ی</w:t>
      </w:r>
      <w:r w:rsidRPr="00F337C1">
        <w:rPr>
          <w:rFonts w:cs="B Zar" w:hint="eastAsia"/>
          <w:sz w:val="28"/>
          <w:szCs w:val="28"/>
          <w:rtl/>
        </w:rPr>
        <w:t>ز</w:t>
      </w:r>
      <w:r w:rsidRPr="00F337C1">
        <w:rPr>
          <w:rFonts w:cs="B Zar"/>
          <w:sz w:val="28"/>
          <w:szCs w:val="28"/>
          <w:rtl/>
        </w:rPr>
        <w:t xml:space="preserve"> قدرتمندتر از لحظه</w:t>
      </w:r>
      <w:r w:rsidRPr="00F337C1">
        <w:rPr>
          <w:rFonts w:cs="B Zar"/>
          <w:sz w:val="28"/>
          <w:szCs w:val="28"/>
          <w:rtl/>
        </w:rPr>
        <w:softHyphen/>
        <w:t>ا</w:t>
      </w:r>
      <w:r w:rsidRPr="00F337C1">
        <w:rPr>
          <w:rFonts w:cs="B Zar" w:hint="cs"/>
          <w:sz w:val="28"/>
          <w:szCs w:val="28"/>
          <w:rtl/>
        </w:rPr>
        <w:t>ی</w:t>
      </w:r>
      <w:r w:rsidRPr="00F337C1">
        <w:rPr>
          <w:rFonts w:cs="B Zar"/>
          <w:sz w:val="28"/>
          <w:szCs w:val="28"/>
          <w:rtl/>
        </w:rPr>
        <w:t xml:space="preserve"> که </w:t>
      </w:r>
      <w:r w:rsidRPr="00F337C1">
        <w:rPr>
          <w:rFonts w:cs="B Zar" w:hint="cs"/>
          <w:sz w:val="28"/>
          <w:szCs w:val="28"/>
          <w:rtl/>
        </w:rPr>
        <w:t>گاز یاماها را می</w:t>
      </w:r>
      <w:r w:rsidRPr="00F337C1">
        <w:rPr>
          <w:rFonts w:cs="B Zar"/>
          <w:sz w:val="28"/>
          <w:szCs w:val="28"/>
          <w:rtl/>
        </w:rPr>
        <w:softHyphen/>
      </w:r>
      <w:r w:rsidRPr="00F337C1">
        <w:rPr>
          <w:rFonts w:cs="B Zar" w:hint="cs"/>
          <w:sz w:val="28"/>
          <w:szCs w:val="28"/>
          <w:rtl/>
        </w:rPr>
        <w:t>چرخانید،</w:t>
      </w:r>
      <w:r w:rsidRPr="00F337C1">
        <w:rPr>
          <w:rFonts w:cs="B Zar"/>
          <w:sz w:val="28"/>
          <w:szCs w:val="28"/>
          <w:rtl/>
        </w:rPr>
        <w:t xml:space="preserve"> وجود ندارد. ا</w:t>
      </w:r>
      <w:r w:rsidRPr="00F337C1">
        <w:rPr>
          <w:rFonts w:cs="B Zar" w:hint="cs"/>
          <w:sz w:val="28"/>
          <w:szCs w:val="28"/>
          <w:rtl/>
        </w:rPr>
        <w:t>ی</w:t>
      </w:r>
      <w:r w:rsidRPr="00F337C1">
        <w:rPr>
          <w:rFonts w:cs="B Zar" w:hint="eastAsia"/>
          <w:sz w:val="28"/>
          <w:szCs w:val="28"/>
          <w:rtl/>
        </w:rPr>
        <w:t>جاد</w:t>
      </w:r>
      <w:r w:rsidRPr="00F337C1">
        <w:rPr>
          <w:rFonts w:cs="B Zar"/>
          <w:sz w:val="28"/>
          <w:szCs w:val="28"/>
          <w:rtl/>
        </w:rPr>
        <w:t xml:space="preserve"> فرصت</w:t>
      </w:r>
      <w:r w:rsidRPr="00F337C1">
        <w:rPr>
          <w:rFonts w:cs="B Zar"/>
          <w:sz w:val="28"/>
          <w:szCs w:val="28"/>
          <w:rtl/>
        </w:rPr>
        <w:softHyphen/>
        <w:t>ها و تجرب</w:t>
      </w:r>
      <w:r w:rsidRPr="00F337C1">
        <w:rPr>
          <w:rFonts w:cs="B Zar" w:hint="cs"/>
          <w:sz w:val="28"/>
          <w:szCs w:val="28"/>
          <w:rtl/>
        </w:rPr>
        <w:t>ی</w:t>
      </w:r>
      <w:r w:rsidRPr="00F337C1">
        <w:rPr>
          <w:rFonts w:cs="B Zar" w:hint="eastAsia"/>
          <w:sz w:val="28"/>
          <w:szCs w:val="28"/>
          <w:rtl/>
        </w:rPr>
        <w:t>ات</w:t>
      </w:r>
      <w:r w:rsidRPr="00F337C1">
        <w:rPr>
          <w:rFonts w:cs="B Zar"/>
          <w:sz w:val="28"/>
          <w:szCs w:val="28"/>
          <w:rtl/>
        </w:rPr>
        <w:t xml:space="preserve"> به </w:t>
      </w:r>
      <w:r w:rsidRPr="00F337C1">
        <w:rPr>
          <w:rFonts w:cs="B Zar" w:hint="cs"/>
          <w:sz w:val="28"/>
          <w:szCs w:val="28"/>
          <w:rtl/>
        </w:rPr>
        <w:t>ی</w:t>
      </w:r>
      <w:r w:rsidRPr="00F337C1">
        <w:rPr>
          <w:rFonts w:cs="B Zar" w:hint="eastAsia"/>
          <w:sz w:val="28"/>
          <w:szCs w:val="28"/>
          <w:rtl/>
        </w:rPr>
        <w:t>اد</w:t>
      </w:r>
      <w:r w:rsidRPr="00F337C1">
        <w:rPr>
          <w:rFonts w:cs="B Zar"/>
          <w:sz w:val="28"/>
          <w:szCs w:val="28"/>
          <w:rtl/>
        </w:rPr>
        <w:t xml:space="preserve"> ماندن</w:t>
      </w:r>
      <w:r w:rsidRPr="00F337C1">
        <w:rPr>
          <w:rFonts w:cs="B Zar" w:hint="cs"/>
          <w:sz w:val="28"/>
          <w:szCs w:val="28"/>
          <w:rtl/>
        </w:rPr>
        <w:t>ی</w:t>
      </w:r>
      <w:r w:rsidRPr="00F337C1">
        <w:rPr>
          <w:rFonts w:cs="B Zar"/>
          <w:sz w:val="28"/>
          <w:szCs w:val="28"/>
          <w:rtl/>
        </w:rPr>
        <w:t xml:space="preserve"> که باعث تپش قلب م</w:t>
      </w:r>
      <w:r w:rsidRPr="00F337C1">
        <w:rPr>
          <w:rFonts w:cs="B Zar" w:hint="cs"/>
          <w:sz w:val="28"/>
          <w:szCs w:val="28"/>
          <w:rtl/>
        </w:rPr>
        <w:t>ی</w:t>
      </w:r>
      <w:r w:rsidRPr="00F337C1">
        <w:rPr>
          <w:rFonts w:cs="B Zar"/>
          <w:sz w:val="28"/>
          <w:szCs w:val="28"/>
          <w:rtl/>
        </w:rPr>
        <w:softHyphen/>
        <w:t>شود، چ</w:t>
      </w:r>
      <w:r w:rsidRPr="00F337C1">
        <w:rPr>
          <w:rFonts w:cs="B Zar" w:hint="cs"/>
          <w:sz w:val="28"/>
          <w:szCs w:val="28"/>
          <w:rtl/>
        </w:rPr>
        <w:t>ی</w:t>
      </w:r>
      <w:r w:rsidRPr="00F337C1">
        <w:rPr>
          <w:rFonts w:cs="B Zar" w:hint="eastAsia"/>
          <w:sz w:val="28"/>
          <w:szCs w:val="28"/>
          <w:rtl/>
        </w:rPr>
        <w:t>ز</w:t>
      </w:r>
      <w:r w:rsidRPr="00F337C1">
        <w:rPr>
          <w:rFonts w:cs="B Zar" w:hint="cs"/>
          <w:sz w:val="28"/>
          <w:szCs w:val="28"/>
          <w:rtl/>
        </w:rPr>
        <w:t>ی</w:t>
      </w:r>
      <w:r w:rsidRPr="00F337C1">
        <w:rPr>
          <w:rFonts w:cs="B Zar"/>
          <w:sz w:val="28"/>
          <w:szCs w:val="28"/>
          <w:rtl/>
        </w:rPr>
        <w:t xml:space="preserve"> است که </w:t>
      </w:r>
      <w:r w:rsidRPr="00F337C1">
        <w:rPr>
          <w:rFonts w:cs="B Zar" w:hint="cs"/>
          <w:sz w:val="28"/>
          <w:szCs w:val="28"/>
          <w:rtl/>
        </w:rPr>
        <w:t>ی</w:t>
      </w:r>
      <w:r w:rsidRPr="00F337C1">
        <w:rPr>
          <w:rFonts w:cs="B Zar" w:hint="eastAsia"/>
          <w:sz w:val="28"/>
          <w:szCs w:val="28"/>
          <w:rtl/>
        </w:rPr>
        <w:t>اماها</w:t>
      </w:r>
      <w:r w:rsidRPr="00F337C1">
        <w:rPr>
          <w:rFonts w:cs="B Zar"/>
          <w:sz w:val="28"/>
          <w:szCs w:val="28"/>
          <w:rtl/>
        </w:rPr>
        <w:t xml:space="preserve"> در مورد آن است.</w:t>
      </w:r>
    </w:p>
    <w:p w:rsidR="00F337C1" w:rsidRPr="00F337C1" w:rsidRDefault="00F337C1" w:rsidP="00151A1E">
      <w:pPr>
        <w:pStyle w:val="nikran3"/>
        <w:rPr>
          <w:rtl/>
        </w:rPr>
      </w:pPr>
      <w:bookmarkStart w:id="125" w:name="_Toc167473972"/>
      <w:r w:rsidRPr="00F337C1">
        <w:rPr>
          <w:rFonts w:hint="cs"/>
          <w:rtl/>
        </w:rPr>
        <w:t>بیانیه شرکت بنلی</w:t>
      </w:r>
      <w:bookmarkEnd w:id="125"/>
    </w:p>
    <w:p w:rsidR="00F337C1" w:rsidRPr="00F337C1" w:rsidRDefault="00F337C1" w:rsidP="00F337C1">
      <w:pPr>
        <w:ind w:firstLine="170"/>
        <w:rPr>
          <w:rFonts w:cs="B Zar"/>
          <w:sz w:val="28"/>
          <w:szCs w:val="28"/>
          <w:rtl/>
        </w:rPr>
      </w:pPr>
      <w:r w:rsidRPr="00F337C1">
        <w:rPr>
          <w:rFonts w:cs="B Zar" w:hint="cs"/>
          <w:sz w:val="28"/>
          <w:szCs w:val="28"/>
          <w:rtl/>
        </w:rPr>
        <w:t>اشتیاق فراوان مردم،  بیش از صد سال مدل</w:t>
      </w:r>
      <w:r w:rsidRPr="00F337C1">
        <w:rPr>
          <w:rFonts w:cs="B Zar"/>
          <w:sz w:val="28"/>
          <w:szCs w:val="28"/>
          <w:rtl/>
        </w:rPr>
        <w:softHyphen/>
      </w:r>
      <w:r w:rsidRPr="00F337C1">
        <w:rPr>
          <w:rFonts w:cs="B Zar" w:hint="cs"/>
          <w:sz w:val="28"/>
          <w:szCs w:val="28"/>
          <w:rtl/>
        </w:rPr>
        <w:t>های پیشگام،  فناوری پیشرفته و پیروزی در مسابقات و سوارکاران مشهور، بنلی را از سال 1911 به یک افسانه تبدیل کرده است.</w:t>
      </w:r>
    </w:p>
    <w:p w:rsidR="00F337C1" w:rsidRPr="00F337C1" w:rsidRDefault="00F337C1" w:rsidP="00F337C1">
      <w:pPr>
        <w:ind w:firstLine="170"/>
        <w:rPr>
          <w:rFonts w:cs="B Zar"/>
          <w:sz w:val="28"/>
          <w:szCs w:val="28"/>
          <w:rtl/>
        </w:rPr>
      </w:pPr>
      <w:r w:rsidRPr="00F337C1">
        <w:rPr>
          <w:rFonts w:cs="B Zar" w:hint="cs"/>
          <w:sz w:val="28"/>
          <w:szCs w:val="28"/>
          <w:rtl/>
        </w:rPr>
        <w:t>آنها معتقدند «</w:t>
      </w:r>
      <w:r w:rsidRPr="00F337C1">
        <w:rPr>
          <w:rFonts w:cs="B Zar"/>
          <w:sz w:val="28"/>
          <w:szCs w:val="28"/>
          <w:rtl/>
        </w:rPr>
        <w:t>موتورس</w:t>
      </w:r>
      <w:r w:rsidRPr="00F337C1">
        <w:rPr>
          <w:rFonts w:cs="B Zar" w:hint="cs"/>
          <w:sz w:val="28"/>
          <w:szCs w:val="28"/>
          <w:rtl/>
        </w:rPr>
        <w:t>ی</w:t>
      </w:r>
      <w:r w:rsidRPr="00F337C1">
        <w:rPr>
          <w:rFonts w:cs="B Zar" w:hint="eastAsia"/>
          <w:sz w:val="28"/>
          <w:szCs w:val="28"/>
          <w:rtl/>
        </w:rPr>
        <w:t>کلت‌ها</w:t>
      </w:r>
      <w:r w:rsidRPr="00F337C1">
        <w:rPr>
          <w:rFonts w:cs="B Zar" w:hint="cs"/>
          <w:sz w:val="28"/>
          <w:szCs w:val="28"/>
          <w:rtl/>
        </w:rPr>
        <w:t>یبنلی</w:t>
      </w:r>
      <w:r w:rsidRPr="00F337C1">
        <w:rPr>
          <w:rFonts w:cs="B Zar"/>
          <w:sz w:val="28"/>
          <w:szCs w:val="28"/>
          <w:rtl/>
        </w:rPr>
        <w:t xml:space="preserve"> ز</w:t>
      </w:r>
      <w:r w:rsidRPr="00F337C1">
        <w:rPr>
          <w:rFonts w:cs="B Zar" w:hint="cs"/>
          <w:sz w:val="28"/>
          <w:szCs w:val="28"/>
          <w:rtl/>
        </w:rPr>
        <w:t>ی</w:t>
      </w:r>
      <w:r w:rsidRPr="00F337C1">
        <w:rPr>
          <w:rFonts w:cs="B Zar" w:hint="eastAsia"/>
          <w:sz w:val="28"/>
          <w:szCs w:val="28"/>
          <w:rtl/>
        </w:rPr>
        <w:t>با</w:t>
      </w:r>
      <w:r w:rsidRPr="00F337C1">
        <w:rPr>
          <w:rFonts w:cs="B Zar"/>
          <w:sz w:val="28"/>
          <w:szCs w:val="28"/>
          <w:rtl/>
        </w:rPr>
        <w:t xml:space="preserve"> و همچن</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اسپرت </w:t>
      </w:r>
      <w:r w:rsidRPr="00F337C1">
        <w:rPr>
          <w:rFonts w:cs="B Zar" w:hint="cs"/>
          <w:sz w:val="28"/>
          <w:szCs w:val="28"/>
          <w:rtl/>
        </w:rPr>
        <w:t>و</w:t>
      </w:r>
      <w:r w:rsidRPr="00F337C1">
        <w:rPr>
          <w:rFonts w:cs="B Zar"/>
          <w:sz w:val="28"/>
          <w:szCs w:val="28"/>
          <w:rtl/>
        </w:rPr>
        <w:t xml:space="preserve"> دارا</w:t>
      </w:r>
      <w:r w:rsidRPr="00F337C1">
        <w:rPr>
          <w:rFonts w:cs="B Zar" w:hint="cs"/>
          <w:sz w:val="28"/>
          <w:szCs w:val="28"/>
          <w:rtl/>
        </w:rPr>
        <w:t>ی</w:t>
      </w:r>
      <w:r w:rsidRPr="00F337C1">
        <w:rPr>
          <w:rFonts w:cs="B Zar"/>
          <w:sz w:val="28"/>
          <w:szCs w:val="28"/>
          <w:rtl/>
        </w:rPr>
        <w:t xml:space="preserve"> شخص</w:t>
      </w:r>
      <w:r w:rsidRPr="00F337C1">
        <w:rPr>
          <w:rFonts w:cs="B Zar" w:hint="cs"/>
          <w:sz w:val="28"/>
          <w:szCs w:val="28"/>
          <w:rtl/>
        </w:rPr>
        <w:t>ی</w:t>
      </w:r>
      <w:r w:rsidRPr="00F337C1">
        <w:rPr>
          <w:rFonts w:cs="B Zar" w:hint="eastAsia"/>
          <w:sz w:val="28"/>
          <w:szCs w:val="28"/>
          <w:rtl/>
        </w:rPr>
        <w:t>ت</w:t>
      </w:r>
      <w:r w:rsidRPr="00F337C1">
        <w:rPr>
          <w:rFonts w:cs="B Zar" w:hint="cs"/>
          <w:sz w:val="28"/>
          <w:szCs w:val="28"/>
          <w:rtl/>
        </w:rPr>
        <w:t>ی</w:t>
      </w:r>
      <w:r w:rsidRPr="00F337C1">
        <w:rPr>
          <w:rFonts w:cs="B Zar"/>
          <w:sz w:val="28"/>
          <w:szCs w:val="28"/>
          <w:rtl/>
        </w:rPr>
        <w:t xml:space="preserve"> است که با</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 xml:space="preserve">غنیمتشمرد. آنها </w:t>
      </w:r>
      <w:r w:rsidRPr="00F337C1">
        <w:rPr>
          <w:rFonts w:cs="B Zar"/>
          <w:sz w:val="28"/>
          <w:szCs w:val="28"/>
          <w:rtl/>
        </w:rPr>
        <w:t xml:space="preserve"> بلافاصله به دل</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طراح</w:t>
      </w:r>
      <w:r w:rsidRPr="00F337C1">
        <w:rPr>
          <w:rFonts w:cs="B Zar" w:hint="cs"/>
          <w:sz w:val="28"/>
          <w:szCs w:val="28"/>
          <w:rtl/>
        </w:rPr>
        <w:t>ی</w:t>
      </w:r>
      <w:r w:rsidRPr="00F337C1">
        <w:rPr>
          <w:rFonts w:cs="B Zar"/>
          <w:sz w:val="28"/>
          <w:szCs w:val="28"/>
          <w:rtl/>
        </w:rPr>
        <w:t xml:space="preserve"> جذاب و ظاهر اسپرت و ب</w:t>
      </w:r>
      <w:r w:rsidRPr="00F337C1">
        <w:rPr>
          <w:rFonts w:cs="B Zar" w:hint="cs"/>
          <w:sz w:val="28"/>
          <w:szCs w:val="28"/>
          <w:rtl/>
        </w:rPr>
        <w:t>ی</w:t>
      </w:r>
      <w:r w:rsidRPr="00F337C1">
        <w:rPr>
          <w:rFonts w:cs="B Zar"/>
          <w:sz w:val="28"/>
          <w:szCs w:val="28"/>
          <w:rtl/>
        </w:rPr>
        <w:softHyphen/>
        <w:t>ابهام آن</w:t>
      </w:r>
      <w:r w:rsidRPr="00F337C1">
        <w:rPr>
          <w:rFonts w:cs="B Zar" w:hint="cs"/>
          <w:sz w:val="28"/>
          <w:szCs w:val="28"/>
          <w:rtl/>
        </w:rPr>
        <w:t xml:space="preserve">، </w:t>
      </w:r>
      <w:r w:rsidRPr="00F337C1">
        <w:rPr>
          <w:rFonts w:cs="B Zar"/>
          <w:sz w:val="28"/>
          <w:szCs w:val="28"/>
          <w:rtl/>
        </w:rPr>
        <w:t xml:space="preserve"> قابل تشخ</w:t>
      </w:r>
      <w:r w:rsidRPr="00F337C1">
        <w:rPr>
          <w:rFonts w:cs="B Zar" w:hint="cs"/>
          <w:sz w:val="28"/>
          <w:szCs w:val="28"/>
          <w:rtl/>
        </w:rPr>
        <w:t>ی</w:t>
      </w:r>
      <w:r w:rsidRPr="00F337C1">
        <w:rPr>
          <w:rFonts w:cs="B Zar" w:hint="eastAsia"/>
          <w:sz w:val="28"/>
          <w:szCs w:val="28"/>
          <w:rtl/>
        </w:rPr>
        <w:t>ص</w:t>
      </w:r>
      <w:r w:rsidRPr="00F337C1">
        <w:rPr>
          <w:rFonts w:cs="B Zar"/>
          <w:sz w:val="28"/>
          <w:szCs w:val="28"/>
          <w:rtl/>
        </w:rPr>
        <w:t xml:space="preserve"> است.به لطف مرکز تحق</w:t>
      </w:r>
      <w:r w:rsidRPr="00F337C1">
        <w:rPr>
          <w:rFonts w:cs="B Zar" w:hint="cs"/>
          <w:sz w:val="28"/>
          <w:szCs w:val="28"/>
          <w:rtl/>
        </w:rPr>
        <w:t>ی</w:t>
      </w:r>
      <w:r w:rsidRPr="00F337C1">
        <w:rPr>
          <w:rFonts w:cs="B Zar" w:hint="eastAsia"/>
          <w:sz w:val="28"/>
          <w:szCs w:val="28"/>
          <w:rtl/>
        </w:rPr>
        <w:t>ق</w:t>
      </w:r>
      <w:r w:rsidRPr="00F337C1">
        <w:rPr>
          <w:rFonts w:cs="B Zar"/>
          <w:sz w:val="28"/>
          <w:szCs w:val="28"/>
          <w:rtl/>
        </w:rPr>
        <w:t xml:space="preserve"> و توسعه </w:t>
      </w:r>
      <w:r w:rsidRPr="00F337C1">
        <w:rPr>
          <w:rFonts w:cs="B Zar" w:hint="cs"/>
          <w:sz w:val="28"/>
          <w:szCs w:val="28"/>
          <w:rtl/>
        </w:rPr>
        <w:t>بنلی</w:t>
      </w:r>
      <w:r w:rsidRPr="00F337C1">
        <w:rPr>
          <w:rFonts w:cs="B Zar"/>
          <w:sz w:val="28"/>
          <w:szCs w:val="28"/>
          <w:rtl/>
        </w:rPr>
        <w:t xml:space="preserve"> در پسارو</w:t>
      </w:r>
      <w:r w:rsidRPr="00F337C1">
        <w:rPr>
          <w:rFonts w:cs="B Zar" w:hint="cs"/>
          <w:sz w:val="28"/>
          <w:szCs w:val="28"/>
          <w:rtl/>
        </w:rPr>
        <w:t xml:space="preserve">ی </w:t>
      </w:r>
      <w:r w:rsidRPr="00F337C1">
        <w:rPr>
          <w:rFonts w:cs="B Zar"/>
          <w:sz w:val="28"/>
          <w:szCs w:val="28"/>
          <w:rtl/>
        </w:rPr>
        <w:t>ا</w:t>
      </w:r>
      <w:r w:rsidRPr="00F337C1">
        <w:rPr>
          <w:rFonts w:cs="B Zar" w:hint="cs"/>
          <w:sz w:val="28"/>
          <w:szCs w:val="28"/>
          <w:rtl/>
        </w:rPr>
        <w:t>ی</w:t>
      </w:r>
      <w:r w:rsidRPr="00F337C1">
        <w:rPr>
          <w:rFonts w:cs="B Zar" w:hint="eastAsia"/>
          <w:sz w:val="28"/>
          <w:szCs w:val="28"/>
          <w:rtl/>
        </w:rPr>
        <w:t>تال</w:t>
      </w:r>
      <w:r w:rsidRPr="00F337C1">
        <w:rPr>
          <w:rFonts w:cs="B Zar" w:hint="cs"/>
          <w:sz w:val="28"/>
          <w:szCs w:val="28"/>
          <w:rtl/>
        </w:rPr>
        <w:t>ی</w:t>
      </w:r>
      <w:r w:rsidRPr="00F337C1">
        <w:rPr>
          <w:rFonts w:cs="B Zar" w:hint="eastAsia"/>
          <w:sz w:val="28"/>
          <w:szCs w:val="28"/>
          <w:rtl/>
        </w:rPr>
        <w:t>ا،</w:t>
      </w:r>
      <w:r w:rsidRPr="00F337C1">
        <w:rPr>
          <w:rFonts w:cs="B Zar"/>
          <w:sz w:val="28"/>
          <w:szCs w:val="28"/>
          <w:rtl/>
        </w:rPr>
        <w:t xml:space="preserve"> مفاه</w:t>
      </w:r>
      <w:r w:rsidRPr="00F337C1">
        <w:rPr>
          <w:rFonts w:cs="B Zar" w:hint="cs"/>
          <w:sz w:val="28"/>
          <w:szCs w:val="28"/>
          <w:rtl/>
        </w:rPr>
        <w:t>ی</w:t>
      </w:r>
      <w:r w:rsidRPr="00F337C1">
        <w:rPr>
          <w:rFonts w:cs="B Zar" w:hint="eastAsia"/>
          <w:sz w:val="28"/>
          <w:szCs w:val="28"/>
          <w:rtl/>
        </w:rPr>
        <w:t>م</w:t>
      </w:r>
      <w:r w:rsidRPr="00F337C1">
        <w:rPr>
          <w:rFonts w:cs="B Zar"/>
          <w:sz w:val="28"/>
          <w:szCs w:val="28"/>
          <w:rtl/>
        </w:rPr>
        <w:t xml:space="preserve"> طراح</w:t>
      </w:r>
      <w:r w:rsidRPr="00F337C1">
        <w:rPr>
          <w:rFonts w:cs="B Zar" w:hint="cs"/>
          <w:sz w:val="28"/>
          <w:szCs w:val="28"/>
          <w:rtl/>
        </w:rPr>
        <w:t>ی</w:t>
      </w:r>
      <w:r w:rsidRPr="00F337C1">
        <w:rPr>
          <w:rFonts w:cs="B Zar"/>
          <w:sz w:val="28"/>
          <w:szCs w:val="28"/>
          <w:rtl/>
        </w:rPr>
        <w:t xml:space="preserve"> نوآورانه برا</w:t>
      </w:r>
      <w:r w:rsidRPr="00F337C1">
        <w:rPr>
          <w:rFonts w:cs="B Zar" w:hint="cs"/>
          <w:sz w:val="28"/>
          <w:szCs w:val="28"/>
          <w:rtl/>
        </w:rPr>
        <w:t>ی</w:t>
      </w:r>
      <w:r w:rsidRPr="00F337C1">
        <w:rPr>
          <w:rFonts w:cs="B Zar"/>
          <w:sz w:val="28"/>
          <w:szCs w:val="28"/>
          <w:rtl/>
        </w:rPr>
        <w:t xml:space="preserve"> همه مدل</w:t>
      </w:r>
      <w:r w:rsidRPr="00F337C1">
        <w:rPr>
          <w:rFonts w:cs="B Zar"/>
          <w:sz w:val="28"/>
          <w:szCs w:val="28"/>
          <w:rtl/>
        </w:rPr>
        <w:softHyphen/>
        <w:t xml:space="preserve">ها اجرا </w:t>
      </w:r>
      <w:r w:rsidRPr="00F337C1">
        <w:rPr>
          <w:rFonts w:cs="B Zar" w:hint="cs"/>
          <w:sz w:val="28"/>
          <w:szCs w:val="28"/>
          <w:rtl/>
        </w:rPr>
        <w:t>می</w:t>
      </w:r>
      <w:r w:rsidRPr="00F337C1">
        <w:rPr>
          <w:rFonts w:cs="B Zar"/>
          <w:sz w:val="28"/>
          <w:szCs w:val="28"/>
          <w:rtl/>
        </w:rPr>
        <w:softHyphen/>
      </w:r>
      <w:r w:rsidRPr="00F337C1">
        <w:rPr>
          <w:rFonts w:cs="B Zar" w:hint="cs"/>
          <w:sz w:val="28"/>
          <w:szCs w:val="28"/>
          <w:rtl/>
        </w:rPr>
        <w:t xml:space="preserve">شودو </w:t>
      </w:r>
      <w:r w:rsidRPr="00F337C1">
        <w:rPr>
          <w:rFonts w:cs="B Zar"/>
          <w:sz w:val="28"/>
          <w:szCs w:val="28"/>
          <w:rtl/>
        </w:rPr>
        <w:t xml:space="preserve">علاوه بر </w:t>
      </w:r>
      <w:r w:rsidRPr="00F337C1">
        <w:rPr>
          <w:rFonts w:cs="B Zar" w:hint="cs"/>
          <w:sz w:val="28"/>
          <w:szCs w:val="28"/>
          <w:rtl/>
        </w:rPr>
        <w:t>آن</w:t>
      </w:r>
      <w:r w:rsidRPr="00F337C1">
        <w:rPr>
          <w:rFonts w:cs="B Zar" w:hint="eastAsia"/>
          <w:sz w:val="28"/>
          <w:szCs w:val="28"/>
          <w:rtl/>
        </w:rPr>
        <w:t>،</w:t>
      </w:r>
      <w:r w:rsidRPr="00F337C1">
        <w:rPr>
          <w:rFonts w:cs="B Zar" w:hint="cs"/>
          <w:sz w:val="28"/>
          <w:szCs w:val="28"/>
          <w:rtl/>
        </w:rPr>
        <w:t>بنلی</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 xml:space="preserve">تواند با </w:t>
      </w:r>
      <w:r w:rsidRPr="00F337C1">
        <w:rPr>
          <w:rFonts w:cs="B Zar" w:hint="cs"/>
          <w:sz w:val="28"/>
          <w:szCs w:val="28"/>
          <w:rtl/>
        </w:rPr>
        <w:t>ی</w:t>
      </w:r>
      <w:r w:rsidRPr="00F337C1">
        <w:rPr>
          <w:rFonts w:cs="B Zar" w:hint="eastAsia"/>
          <w:sz w:val="28"/>
          <w:szCs w:val="28"/>
          <w:rtl/>
        </w:rPr>
        <w:t>ک</w:t>
      </w:r>
      <w:r w:rsidRPr="00F337C1">
        <w:rPr>
          <w:rFonts w:cs="B Zar"/>
          <w:sz w:val="28"/>
          <w:szCs w:val="28"/>
          <w:rtl/>
        </w:rPr>
        <w:t xml:space="preserve"> </w:t>
      </w:r>
      <w:r w:rsidRPr="00F337C1">
        <w:rPr>
          <w:rFonts w:cs="B Zar"/>
          <w:sz w:val="28"/>
          <w:szCs w:val="28"/>
          <w:rtl/>
        </w:rPr>
        <w:lastRenderedPageBreak/>
        <w:t>شبکه توز</w:t>
      </w:r>
      <w:r w:rsidRPr="00F337C1">
        <w:rPr>
          <w:rFonts w:cs="B Zar" w:hint="cs"/>
          <w:sz w:val="28"/>
          <w:szCs w:val="28"/>
          <w:rtl/>
        </w:rPr>
        <w:t>ی</w:t>
      </w:r>
      <w:r w:rsidRPr="00F337C1">
        <w:rPr>
          <w:rFonts w:cs="B Zar" w:hint="eastAsia"/>
          <w:sz w:val="28"/>
          <w:szCs w:val="28"/>
          <w:rtl/>
        </w:rPr>
        <w:t>ع</w:t>
      </w:r>
      <w:r w:rsidRPr="00F337C1">
        <w:rPr>
          <w:rFonts w:cs="B Zar"/>
          <w:sz w:val="28"/>
          <w:szCs w:val="28"/>
          <w:rtl/>
        </w:rPr>
        <w:t xml:space="preserve"> گسترده و کارآمد که سراسر جهان را پوشش م</w:t>
      </w:r>
      <w:r w:rsidRPr="00F337C1">
        <w:rPr>
          <w:rFonts w:cs="B Zar" w:hint="cs"/>
          <w:sz w:val="28"/>
          <w:szCs w:val="28"/>
          <w:rtl/>
        </w:rPr>
        <w:t>ی</w:t>
      </w:r>
      <w:r w:rsidRPr="00F337C1">
        <w:rPr>
          <w:rFonts w:cs="B Zar"/>
          <w:sz w:val="28"/>
          <w:szCs w:val="28"/>
          <w:rtl/>
        </w:rPr>
        <w:softHyphen/>
        <w:t>دهد به خر</w:t>
      </w:r>
      <w:r w:rsidRPr="00F337C1">
        <w:rPr>
          <w:rFonts w:cs="B Zar" w:hint="cs"/>
          <w:sz w:val="28"/>
          <w:szCs w:val="28"/>
          <w:rtl/>
        </w:rPr>
        <w:t>ی</w:t>
      </w:r>
      <w:r w:rsidRPr="00F337C1">
        <w:rPr>
          <w:rFonts w:cs="B Zar" w:hint="eastAsia"/>
          <w:sz w:val="28"/>
          <w:szCs w:val="28"/>
          <w:rtl/>
        </w:rPr>
        <w:t>داران</w:t>
      </w:r>
      <w:r w:rsidRPr="00F337C1">
        <w:rPr>
          <w:rFonts w:cs="B Zar"/>
          <w:sz w:val="28"/>
          <w:szCs w:val="28"/>
          <w:rtl/>
        </w:rPr>
        <w:t xml:space="preserve"> پرشور خود خدمات ارائه دهد.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اشت</w:t>
      </w:r>
      <w:r w:rsidRPr="00F337C1">
        <w:rPr>
          <w:rFonts w:cs="B Zar" w:hint="cs"/>
          <w:sz w:val="28"/>
          <w:szCs w:val="28"/>
          <w:rtl/>
        </w:rPr>
        <w:t>ی</w:t>
      </w:r>
      <w:r w:rsidRPr="00F337C1">
        <w:rPr>
          <w:rFonts w:cs="B Zar" w:hint="eastAsia"/>
          <w:sz w:val="28"/>
          <w:szCs w:val="28"/>
          <w:rtl/>
        </w:rPr>
        <w:t>اق</w:t>
      </w:r>
      <w:r w:rsidRPr="00F337C1">
        <w:rPr>
          <w:rFonts w:cs="B Zar"/>
          <w:sz w:val="28"/>
          <w:szCs w:val="28"/>
          <w:rtl/>
        </w:rPr>
        <w:t xml:space="preserve"> او</w:t>
      </w:r>
      <w:r w:rsidRPr="00F337C1">
        <w:rPr>
          <w:rFonts w:cs="B Zar" w:hint="eastAsia"/>
          <w:sz w:val="28"/>
          <w:szCs w:val="28"/>
          <w:rtl/>
        </w:rPr>
        <w:t>ل</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اولو</w:t>
      </w:r>
      <w:r w:rsidRPr="00F337C1">
        <w:rPr>
          <w:rFonts w:cs="B Zar" w:hint="cs"/>
          <w:sz w:val="28"/>
          <w:szCs w:val="28"/>
          <w:rtl/>
        </w:rPr>
        <w:t>ی</w:t>
      </w:r>
      <w:r w:rsidRPr="00F337C1">
        <w:rPr>
          <w:rFonts w:cs="B Zar" w:hint="eastAsia"/>
          <w:sz w:val="28"/>
          <w:szCs w:val="28"/>
          <w:rtl/>
        </w:rPr>
        <w:t>ت</w:t>
      </w:r>
      <w:r w:rsidRPr="00F337C1">
        <w:rPr>
          <w:rFonts w:cs="B Zar"/>
          <w:sz w:val="28"/>
          <w:szCs w:val="28"/>
          <w:rtl/>
        </w:rPr>
        <w:t xml:space="preserve"> همه همکار</w:t>
      </w:r>
      <w:r w:rsidRPr="00F337C1">
        <w:rPr>
          <w:rFonts w:cs="B Zar" w:hint="cs"/>
          <w:sz w:val="28"/>
          <w:szCs w:val="28"/>
          <w:rtl/>
        </w:rPr>
        <w:t>ی</w:t>
      </w:r>
      <w:r w:rsidRPr="00F337C1">
        <w:rPr>
          <w:rFonts w:cs="B Zar"/>
          <w:sz w:val="28"/>
          <w:szCs w:val="28"/>
          <w:rtl/>
        </w:rPr>
        <w:t xml:space="preserve"> در </w:t>
      </w:r>
      <w:r w:rsidRPr="00F337C1">
        <w:rPr>
          <w:rFonts w:cs="B Zar" w:hint="cs"/>
          <w:sz w:val="28"/>
          <w:szCs w:val="28"/>
          <w:rtl/>
        </w:rPr>
        <w:t>بنلی</w:t>
      </w:r>
      <w:r w:rsidRPr="00F337C1">
        <w:rPr>
          <w:rFonts w:cs="B Zar"/>
          <w:sz w:val="28"/>
          <w:szCs w:val="28"/>
          <w:rtl/>
        </w:rPr>
        <w:t xml:space="preserve"> است.</w:t>
      </w:r>
      <w:r w:rsidRPr="00F337C1">
        <w:rPr>
          <w:rFonts w:cs="B Zar" w:hint="cs"/>
          <w:sz w:val="28"/>
          <w:szCs w:val="28"/>
          <w:rtl/>
        </w:rPr>
        <w:t>»</w:t>
      </w:r>
    </w:p>
    <w:p w:rsidR="00F337C1" w:rsidRPr="00F337C1" w:rsidRDefault="00F337C1" w:rsidP="00F337C1">
      <w:pPr>
        <w:ind w:firstLine="170"/>
        <w:rPr>
          <w:rFonts w:cs="B Zar"/>
          <w:sz w:val="28"/>
          <w:szCs w:val="28"/>
          <w:rtl/>
        </w:rPr>
      </w:pPr>
      <w:r w:rsidRPr="00F337C1">
        <w:rPr>
          <w:rFonts w:cs="B Zar" w:hint="cs"/>
          <w:sz w:val="28"/>
          <w:szCs w:val="28"/>
          <w:rtl/>
        </w:rPr>
        <w:t>بنلی</w:t>
      </w:r>
      <w:r w:rsidRPr="00F337C1">
        <w:rPr>
          <w:rFonts w:cs="B Zar"/>
          <w:sz w:val="28"/>
          <w:szCs w:val="28"/>
          <w:rtl/>
        </w:rPr>
        <w:t xml:space="preserve"> از سال 2005 بخش</w:t>
      </w:r>
      <w:r w:rsidRPr="00F337C1">
        <w:rPr>
          <w:rFonts w:cs="B Zar" w:hint="cs"/>
          <w:sz w:val="28"/>
          <w:szCs w:val="28"/>
          <w:rtl/>
        </w:rPr>
        <w:t>ی</w:t>
      </w:r>
      <w:r w:rsidRPr="00F337C1">
        <w:rPr>
          <w:rFonts w:cs="B Zar"/>
          <w:sz w:val="28"/>
          <w:szCs w:val="28"/>
          <w:rtl/>
        </w:rPr>
        <w:t xml:space="preserve"> از گروه</w:t>
      </w:r>
      <w:r w:rsidRPr="00F337C1">
        <w:rPr>
          <w:rFonts w:cs="B Zar" w:hint="cs"/>
          <w:sz w:val="28"/>
          <w:szCs w:val="28"/>
          <w:rtl/>
        </w:rPr>
        <w:t xml:space="preserve"> کیان جیانگ</w:t>
      </w:r>
      <w:r w:rsidRPr="00F337C1">
        <w:rPr>
          <w:rFonts w:cs="B Zar"/>
          <w:sz w:val="28"/>
          <w:szCs w:val="28"/>
          <w:vertAlign w:val="superscript"/>
          <w:rtl/>
        </w:rPr>
        <w:footnoteReference w:id="85"/>
      </w:r>
      <w:r w:rsidRPr="00F337C1">
        <w:rPr>
          <w:rFonts w:cs="B Zar"/>
          <w:sz w:val="28"/>
          <w:szCs w:val="28"/>
          <w:rtl/>
        </w:rPr>
        <w:t xml:space="preserve"> بزرگتر</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تول</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کننده موتور س</w:t>
      </w:r>
      <w:r w:rsidRPr="00F337C1">
        <w:rPr>
          <w:rFonts w:cs="B Zar" w:hint="cs"/>
          <w:sz w:val="28"/>
          <w:szCs w:val="28"/>
          <w:rtl/>
        </w:rPr>
        <w:t>ی</w:t>
      </w:r>
      <w:r w:rsidRPr="00F337C1">
        <w:rPr>
          <w:rFonts w:cs="B Zar" w:hint="eastAsia"/>
          <w:sz w:val="28"/>
          <w:szCs w:val="28"/>
          <w:rtl/>
        </w:rPr>
        <w:t>کلت</w:t>
      </w:r>
      <w:r w:rsidRPr="00F337C1">
        <w:rPr>
          <w:rFonts w:cs="B Zar"/>
          <w:sz w:val="28"/>
          <w:szCs w:val="28"/>
          <w:rtl/>
        </w:rPr>
        <w:t xml:space="preserve"> در چ</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است. </w:t>
      </w:r>
      <w:r w:rsidRPr="00F337C1">
        <w:rPr>
          <w:rFonts w:cs="B Zar" w:hint="cs"/>
          <w:sz w:val="28"/>
          <w:szCs w:val="28"/>
          <w:rtl/>
          <w:lang w:bidi="fa-IR"/>
        </w:rPr>
        <w:t>این گروه صنعتی</w:t>
      </w:r>
      <w:r w:rsidRPr="00F337C1">
        <w:rPr>
          <w:rFonts w:cs="B Zar"/>
          <w:sz w:val="28"/>
          <w:szCs w:val="28"/>
          <w:rtl/>
        </w:rPr>
        <w:t xml:space="preserve"> با ب</w:t>
      </w:r>
      <w:r w:rsidRPr="00F337C1">
        <w:rPr>
          <w:rFonts w:cs="B Zar" w:hint="cs"/>
          <w:sz w:val="28"/>
          <w:szCs w:val="28"/>
          <w:rtl/>
        </w:rPr>
        <w:t>ی</w:t>
      </w:r>
      <w:r w:rsidRPr="00F337C1">
        <w:rPr>
          <w:rFonts w:cs="B Zar" w:hint="eastAsia"/>
          <w:sz w:val="28"/>
          <w:szCs w:val="28"/>
          <w:rtl/>
        </w:rPr>
        <w:t>ش</w:t>
      </w:r>
      <w:r w:rsidRPr="00F337C1">
        <w:rPr>
          <w:rFonts w:cs="B Zar"/>
          <w:sz w:val="28"/>
          <w:szCs w:val="28"/>
          <w:rtl/>
        </w:rPr>
        <w:t xml:space="preserve"> از 14000 کارمند، </w:t>
      </w:r>
      <w:r w:rsidRPr="00F337C1">
        <w:rPr>
          <w:rFonts w:cs="B Zar" w:hint="cs"/>
          <w:sz w:val="28"/>
          <w:szCs w:val="28"/>
          <w:rtl/>
        </w:rPr>
        <w:t>و</w:t>
      </w:r>
      <w:r w:rsidRPr="00F337C1">
        <w:rPr>
          <w:rFonts w:cs="B Zar"/>
          <w:sz w:val="28"/>
          <w:szCs w:val="28"/>
          <w:rtl/>
        </w:rPr>
        <w:t xml:space="preserve"> به بزرگ</w:t>
      </w:r>
      <w:r w:rsidRPr="00F337C1">
        <w:rPr>
          <w:rFonts w:cs="B Zar" w:hint="cs"/>
          <w:sz w:val="28"/>
          <w:szCs w:val="28"/>
          <w:rtl/>
        </w:rPr>
        <w:t>یی</w:t>
      </w:r>
      <w:r w:rsidRPr="00F337C1">
        <w:rPr>
          <w:rFonts w:cs="B Zar" w:hint="eastAsia"/>
          <w:sz w:val="28"/>
          <w:szCs w:val="28"/>
          <w:rtl/>
        </w:rPr>
        <w:t>ک</w:t>
      </w:r>
      <w:r w:rsidRPr="00F337C1">
        <w:rPr>
          <w:rFonts w:cs="B Zar"/>
          <w:sz w:val="28"/>
          <w:szCs w:val="28"/>
          <w:rtl/>
        </w:rPr>
        <w:t xml:space="preserve"> شهر</w:t>
      </w:r>
      <w:r w:rsidRPr="00F337C1">
        <w:rPr>
          <w:rFonts w:cs="B Zar" w:hint="cs"/>
          <w:sz w:val="28"/>
          <w:szCs w:val="28"/>
          <w:rtl/>
        </w:rPr>
        <w:t xml:space="preserve">، </w:t>
      </w:r>
      <w:r w:rsidRPr="00F337C1">
        <w:rPr>
          <w:rFonts w:cs="B Zar"/>
          <w:sz w:val="28"/>
          <w:szCs w:val="28"/>
          <w:rtl/>
        </w:rPr>
        <w:t>سالانه ب</w:t>
      </w:r>
      <w:r w:rsidRPr="00F337C1">
        <w:rPr>
          <w:rFonts w:cs="B Zar" w:hint="cs"/>
          <w:sz w:val="28"/>
          <w:szCs w:val="28"/>
          <w:rtl/>
        </w:rPr>
        <w:t>ی</w:t>
      </w:r>
      <w:r w:rsidRPr="00F337C1">
        <w:rPr>
          <w:rFonts w:cs="B Zar" w:hint="eastAsia"/>
          <w:sz w:val="28"/>
          <w:szCs w:val="28"/>
          <w:rtl/>
        </w:rPr>
        <w:t>ش</w:t>
      </w:r>
      <w:r w:rsidRPr="00F337C1">
        <w:rPr>
          <w:rFonts w:cs="B Zar"/>
          <w:sz w:val="28"/>
          <w:szCs w:val="28"/>
          <w:rtl/>
        </w:rPr>
        <w:t xml:space="preserve"> از 1</w:t>
      </w:r>
      <w:r w:rsidRPr="00F337C1">
        <w:rPr>
          <w:rFonts w:cs="B Zar" w:hint="cs"/>
          <w:sz w:val="28"/>
          <w:szCs w:val="28"/>
          <w:rtl/>
        </w:rPr>
        <w:t>،</w:t>
      </w:r>
      <w:r w:rsidRPr="00F337C1">
        <w:rPr>
          <w:rFonts w:cs="B Zar"/>
          <w:sz w:val="28"/>
          <w:szCs w:val="28"/>
          <w:rtl/>
        </w:rPr>
        <w:t>200</w:t>
      </w:r>
      <w:r w:rsidRPr="00F337C1">
        <w:rPr>
          <w:rFonts w:cs="B Zar" w:hint="cs"/>
          <w:sz w:val="28"/>
          <w:szCs w:val="28"/>
          <w:rtl/>
        </w:rPr>
        <w:t>،</w:t>
      </w:r>
      <w:r w:rsidRPr="00F337C1">
        <w:rPr>
          <w:rFonts w:cs="B Zar"/>
          <w:sz w:val="28"/>
          <w:szCs w:val="28"/>
          <w:rtl/>
        </w:rPr>
        <w:t>000 وس</w:t>
      </w:r>
      <w:r w:rsidRPr="00F337C1">
        <w:rPr>
          <w:rFonts w:cs="B Zar" w:hint="cs"/>
          <w:sz w:val="28"/>
          <w:szCs w:val="28"/>
          <w:rtl/>
        </w:rPr>
        <w:t>ی</w:t>
      </w:r>
      <w:r w:rsidRPr="00F337C1">
        <w:rPr>
          <w:rFonts w:cs="B Zar" w:hint="eastAsia"/>
          <w:sz w:val="28"/>
          <w:szCs w:val="28"/>
          <w:rtl/>
        </w:rPr>
        <w:t>له</w:t>
      </w:r>
      <w:r w:rsidRPr="00F337C1">
        <w:rPr>
          <w:rFonts w:cs="B Zar"/>
          <w:sz w:val="28"/>
          <w:szCs w:val="28"/>
          <w:rtl/>
        </w:rPr>
        <w:t xml:space="preserve"> نقل</w:t>
      </w:r>
      <w:r w:rsidRPr="00F337C1">
        <w:rPr>
          <w:rFonts w:cs="B Zar" w:hint="cs"/>
          <w:sz w:val="28"/>
          <w:szCs w:val="28"/>
          <w:rtl/>
        </w:rPr>
        <w:t>ی</w:t>
      </w:r>
      <w:r w:rsidRPr="00F337C1">
        <w:rPr>
          <w:rFonts w:cs="B Zar" w:hint="eastAsia"/>
          <w:sz w:val="28"/>
          <w:szCs w:val="28"/>
          <w:rtl/>
        </w:rPr>
        <w:t>ه</w:t>
      </w:r>
      <w:r w:rsidRPr="00F337C1">
        <w:rPr>
          <w:rFonts w:cs="B Zar"/>
          <w:sz w:val="28"/>
          <w:szCs w:val="28"/>
          <w:rtl/>
        </w:rPr>
        <w:t xml:space="preserve"> را در کارخانه فوق مدرن خود تول</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کند.</w:t>
      </w:r>
      <w:r w:rsidRPr="00F337C1">
        <w:rPr>
          <w:rFonts w:cs="B Zar" w:hint="cs"/>
          <w:sz w:val="28"/>
          <w:szCs w:val="28"/>
          <w:rtl/>
        </w:rPr>
        <w:t xml:space="preserve"> بدین ترتیب بنلی</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برند تار</w:t>
      </w:r>
      <w:r w:rsidRPr="00F337C1">
        <w:rPr>
          <w:rFonts w:cs="B Zar" w:hint="cs"/>
          <w:sz w:val="28"/>
          <w:szCs w:val="28"/>
          <w:rtl/>
        </w:rPr>
        <w:t>ی</w:t>
      </w:r>
      <w:r w:rsidRPr="00F337C1">
        <w:rPr>
          <w:rFonts w:cs="B Zar" w:hint="eastAsia"/>
          <w:sz w:val="28"/>
          <w:szCs w:val="28"/>
          <w:rtl/>
        </w:rPr>
        <w:t>خ</w:t>
      </w:r>
      <w:r w:rsidRPr="00F337C1">
        <w:rPr>
          <w:rFonts w:cs="B Zar" w:hint="cs"/>
          <w:sz w:val="28"/>
          <w:szCs w:val="28"/>
          <w:rtl/>
        </w:rPr>
        <w:t>ی</w:t>
      </w:r>
      <w:r w:rsidRPr="00F337C1">
        <w:rPr>
          <w:rFonts w:cs="B Zar"/>
          <w:sz w:val="28"/>
          <w:szCs w:val="28"/>
          <w:rtl/>
        </w:rPr>
        <w:t xml:space="preserve"> پسارو</w:t>
      </w:r>
      <w:r w:rsidRPr="00F337C1">
        <w:rPr>
          <w:rFonts w:cs="B Zar" w:hint="cs"/>
          <w:sz w:val="28"/>
          <w:szCs w:val="28"/>
          <w:rtl/>
        </w:rPr>
        <w:t>،</w:t>
      </w:r>
      <w:r w:rsidRPr="00F337C1">
        <w:rPr>
          <w:rFonts w:cs="B Zar"/>
          <w:sz w:val="28"/>
          <w:szCs w:val="28"/>
          <w:rtl/>
        </w:rPr>
        <w:t xml:space="preserve"> ک</w:t>
      </w:r>
      <w:r w:rsidRPr="00F337C1">
        <w:rPr>
          <w:rFonts w:cs="B Zar" w:hint="cs"/>
          <w:sz w:val="28"/>
          <w:szCs w:val="28"/>
          <w:rtl/>
        </w:rPr>
        <w:t>ی</w:t>
      </w:r>
      <w:r w:rsidRPr="00F337C1">
        <w:rPr>
          <w:rFonts w:cs="B Zar" w:hint="eastAsia"/>
          <w:sz w:val="28"/>
          <w:szCs w:val="28"/>
          <w:rtl/>
        </w:rPr>
        <w:t>ان</w:t>
      </w:r>
      <w:r w:rsidRPr="00F337C1">
        <w:rPr>
          <w:rFonts w:cs="B Zar"/>
          <w:sz w:val="28"/>
          <w:szCs w:val="28"/>
          <w:rtl/>
        </w:rPr>
        <w:t xml:space="preserve"> ج</w:t>
      </w:r>
      <w:r w:rsidRPr="00F337C1">
        <w:rPr>
          <w:rFonts w:cs="B Zar" w:hint="cs"/>
          <w:sz w:val="28"/>
          <w:szCs w:val="28"/>
          <w:rtl/>
        </w:rPr>
        <w:t>ی</w:t>
      </w:r>
      <w:r w:rsidRPr="00F337C1">
        <w:rPr>
          <w:rFonts w:cs="B Zar" w:hint="eastAsia"/>
          <w:sz w:val="28"/>
          <w:szCs w:val="28"/>
          <w:rtl/>
        </w:rPr>
        <w:t>انگ</w:t>
      </w:r>
      <w:r w:rsidRPr="00F337C1">
        <w:rPr>
          <w:rFonts w:cs="B Zar"/>
          <w:sz w:val="28"/>
          <w:szCs w:val="28"/>
          <w:rtl/>
        </w:rPr>
        <w:t xml:space="preserve"> را به دن</w:t>
      </w:r>
      <w:r w:rsidRPr="00F337C1">
        <w:rPr>
          <w:rFonts w:cs="B Zar" w:hint="cs"/>
          <w:sz w:val="28"/>
          <w:szCs w:val="28"/>
          <w:rtl/>
        </w:rPr>
        <w:t>ی</w:t>
      </w:r>
      <w:r w:rsidRPr="00F337C1">
        <w:rPr>
          <w:rFonts w:cs="B Zar" w:hint="eastAsia"/>
          <w:sz w:val="28"/>
          <w:szCs w:val="28"/>
          <w:rtl/>
        </w:rPr>
        <w:t>ا</w:t>
      </w:r>
      <w:r w:rsidRPr="00F337C1">
        <w:rPr>
          <w:rFonts w:cs="B Zar"/>
          <w:sz w:val="28"/>
          <w:szCs w:val="28"/>
          <w:rtl/>
        </w:rPr>
        <w:t xml:space="preserve"> معرف</w:t>
      </w:r>
      <w:r w:rsidRPr="00F337C1">
        <w:rPr>
          <w:rFonts w:cs="B Zar" w:hint="cs"/>
          <w:sz w:val="28"/>
          <w:szCs w:val="28"/>
          <w:rtl/>
        </w:rPr>
        <w:t>ی</w:t>
      </w:r>
      <w:r w:rsidRPr="00F337C1">
        <w:rPr>
          <w:rFonts w:cs="B Zar"/>
          <w:sz w:val="28"/>
          <w:szCs w:val="28"/>
          <w:rtl/>
        </w:rPr>
        <w:t xml:space="preserve"> کرده است.</w:t>
      </w:r>
    </w:p>
    <w:p w:rsidR="00F337C1" w:rsidRPr="00F337C1" w:rsidRDefault="00F337C1" w:rsidP="00F337C1">
      <w:pPr>
        <w:ind w:firstLine="170"/>
        <w:rPr>
          <w:rFonts w:cs="B Zar"/>
          <w:sz w:val="28"/>
          <w:szCs w:val="28"/>
          <w:rtl/>
        </w:rPr>
      </w:pPr>
      <w:r w:rsidRPr="00F337C1">
        <w:rPr>
          <w:rFonts w:cs="B Zar" w:hint="cs"/>
          <w:sz w:val="28"/>
          <w:szCs w:val="28"/>
          <w:rtl/>
        </w:rPr>
        <w:t xml:space="preserve">آنها بر این برآورند که «بنلی </w:t>
      </w:r>
      <w:r w:rsidRPr="00F337C1">
        <w:rPr>
          <w:rFonts w:cs="B Zar"/>
          <w:sz w:val="28"/>
          <w:szCs w:val="28"/>
          <w:rtl/>
        </w:rPr>
        <w:t>به لطف رو</w:t>
      </w:r>
      <w:r w:rsidRPr="00F337C1">
        <w:rPr>
          <w:rFonts w:cs="B Zar" w:hint="cs"/>
          <w:sz w:val="28"/>
          <w:szCs w:val="28"/>
          <w:rtl/>
        </w:rPr>
        <w:t>ی</w:t>
      </w:r>
      <w:r w:rsidRPr="00F337C1">
        <w:rPr>
          <w:rFonts w:cs="B Zar" w:hint="eastAsia"/>
          <w:sz w:val="28"/>
          <w:szCs w:val="28"/>
          <w:rtl/>
        </w:rPr>
        <w:t>کرد</w:t>
      </w:r>
      <w:r w:rsidRPr="00F337C1">
        <w:rPr>
          <w:rFonts w:cs="B Zar" w:hint="cs"/>
          <w:sz w:val="28"/>
          <w:szCs w:val="28"/>
          <w:rtl/>
        </w:rPr>
        <w:t>ی</w:t>
      </w:r>
      <w:r w:rsidRPr="00F337C1">
        <w:rPr>
          <w:rFonts w:cs="B Zar"/>
          <w:sz w:val="28"/>
          <w:szCs w:val="28"/>
          <w:rtl/>
        </w:rPr>
        <w:t xml:space="preserve"> که سبک و مهندس</w:t>
      </w:r>
      <w:r w:rsidRPr="00F337C1">
        <w:rPr>
          <w:rFonts w:cs="B Zar" w:hint="cs"/>
          <w:sz w:val="28"/>
          <w:szCs w:val="28"/>
          <w:rtl/>
        </w:rPr>
        <w:t>ی</w:t>
      </w:r>
      <w:r w:rsidRPr="00F337C1">
        <w:rPr>
          <w:rFonts w:cs="B Zar"/>
          <w:sz w:val="28"/>
          <w:szCs w:val="28"/>
          <w:rtl/>
        </w:rPr>
        <w:t xml:space="preserve"> ا</w:t>
      </w:r>
      <w:r w:rsidRPr="00F337C1">
        <w:rPr>
          <w:rFonts w:cs="B Zar" w:hint="cs"/>
          <w:sz w:val="28"/>
          <w:szCs w:val="28"/>
          <w:rtl/>
        </w:rPr>
        <w:t>ی</w:t>
      </w:r>
      <w:r w:rsidRPr="00F337C1">
        <w:rPr>
          <w:rFonts w:cs="B Zar" w:hint="eastAsia"/>
          <w:sz w:val="28"/>
          <w:szCs w:val="28"/>
          <w:rtl/>
        </w:rPr>
        <w:t>تال</w:t>
      </w:r>
      <w:r w:rsidRPr="00F337C1">
        <w:rPr>
          <w:rFonts w:cs="B Zar" w:hint="cs"/>
          <w:sz w:val="28"/>
          <w:szCs w:val="28"/>
          <w:rtl/>
        </w:rPr>
        <w:t>ی</w:t>
      </w:r>
      <w:r w:rsidRPr="00F337C1">
        <w:rPr>
          <w:rFonts w:cs="B Zar" w:hint="eastAsia"/>
          <w:sz w:val="28"/>
          <w:szCs w:val="28"/>
          <w:rtl/>
        </w:rPr>
        <w:t>ا</w:t>
      </w:r>
      <w:r w:rsidRPr="00F337C1">
        <w:rPr>
          <w:rFonts w:cs="B Zar" w:hint="cs"/>
          <w:sz w:val="28"/>
          <w:szCs w:val="28"/>
          <w:rtl/>
        </w:rPr>
        <w:t>یی</w:t>
      </w:r>
      <w:r w:rsidRPr="00F337C1">
        <w:rPr>
          <w:rFonts w:cs="B Zar"/>
          <w:sz w:val="28"/>
          <w:szCs w:val="28"/>
          <w:rtl/>
        </w:rPr>
        <w:t xml:space="preserve"> را با رو</w:t>
      </w:r>
      <w:r w:rsidRPr="00F337C1">
        <w:rPr>
          <w:rFonts w:cs="B Zar" w:hint="cs"/>
          <w:sz w:val="28"/>
          <w:szCs w:val="28"/>
          <w:rtl/>
        </w:rPr>
        <w:t>ی</w:t>
      </w:r>
      <w:r w:rsidRPr="00F337C1">
        <w:rPr>
          <w:rFonts w:cs="B Zar" w:hint="eastAsia"/>
          <w:sz w:val="28"/>
          <w:szCs w:val="28"/>
          <w:rtl/>
        </w:rPr>
        <w:t>کرد</w:t>
      </w:r>
      <w:r w:rsidRPr="00F337C1">
        <w:rPr>
          <w:rFonts w:cs="B Zar"/>
          <w:sz w:val="28"/>
          <w:szCs w:val="28"/>
          <w:rtl/>
        </w:rPr>
        <w:t xml:space="preserve"> تجار</w:t>
      </w:r>
      <w:r w:rsidRPr="00F337C1">
        <w:rPr>
          <w:rFonts w:cs="B Zar" w:hint="cs"/>
          <w:sz w:val="28"/>
          <w:szCs w:val="28"/>
          <w:rtl/>
        </w:rPr>
        <w:t>ی</w:t>
      </w:r>
      <w:r w:rsidRPr="00F337C1">
        <w:rPr>
          <w:rFonts w:cs="B Zar"/>
          <w:sz w:val="28"/>
          <w:szCs w:val="28"/>
          <w:rtl/>
        </w:rPr>
        <w:t xml:space="preserve"> و چشم</w:t>
      </w:r>
      <w:r w:rsidRPr="00F337C1">
        <w:rPr>
          <w:rFonts w:cs="B Zar"/>
          <w:sz w:val="28"/>
          <w:szCs w:val="28"/>
          <w:rtl/>
        </w:rPr>
        <w:softHyphen/>
        <w:t>انداز جهان</w:t>
      </w:r>
      <w:r w:rsidRPr="00F337C1">
        <w:rPr>
          <w:rFonts w:cs="B Zar" w:hint="cs"/>
          <w:sz w:val="28"/>
          <w:szCs w:val="28"/>
          <w:rtl/>
        </w:rPr>
        <w:t>یی</w:t>
      </w:r>
      <w:r w:rsidRPr="00F337C1">
        <w:rPr>
          <w:rFonts w:cs="B Zar" w:hint="eastAsia"/>
          <w:sz w:val="28"/>
          <w:szCs w:val="28"/>
          <w:rtl/>
        </w:rPr>
        <w:t>ک</w:t>
      </w:r>
      <w:r w:rsidRPr="00F337C1">
        <w:rPr>
          <w:rFonts w:cs="B Zar"/>
          <w:sz w:val="28"/>
          <w:szCs w:val="28"/>
          <w:rtl/>
        </w:rPr>
        <w:t xml:space="preserve"> شرکت بزرگ ترک</w:t>
      </w:r>
      <w:r w:rsidRPr="00F337C1">
        <w:rPr>
          <w:rFonts w:cs="B Zar" w:hint="cs"/>
          <w:sz w:val="28"/>
          <w:szCs w:val="28"/>
          <w:rtl/>
        </w:rPr>
        <w:t>ی</w:t>
      </w:r>
      <w:r w:rsidRPr="00F337C1">
        <w:rPr>
          <w:rFonts w:cs="B Zar" w:hint="eastAsia"/>
          <w:sz w:val="28"/>
          <w:szCs w:val="28"/>
          <w:rtl/>
        </w:rPr>
        <w:t>ب</w:t>
      </w:r>
      <w:r w:rsidRPr="00F337C1">
        <w:rPr>
          <w:rFonts w:cs="B Zar"/>
          <w:sz w:val="28"/>
          <w:szCs w:val="28"/>
          <w:rtl/>
        </w:rPr>
        <w:t xml:space="preserve"> م</w:t>
      </w:r>
      <w:r w:rsidRPr="00F337C1">
        <w:rPr>
          <w:rFonts w:cs="B Zar" w:hint="cs"/>
          <w:sz w:val="28"/>
          <w:szCs w:val="28"/>
          <w:rtl/>
        </w:rPr>
        <w:t>ی</w:t>
      </w:r>
      <w:r w:rsidRPr="00F337C1">
        <w:rPr>
          <w:rFonts w:cs="B Zar"/>
          <w:sz w:val="28"/>
          <w:szCs w:val="28"/>
          <w:rtl/>
        </w:rPr>
        <w:softHyphen/>
        <w:t>کند، برا</w:t>
      </w:r>
      <w:r w:rsidRPr="00F337C1">
        <w:rPr>
          <w:rFonts w:cs="B Zar" w:hint="cs"/>
          <w:sz w:val="28"/>
          <w:szCs w:val="28"/>
          <w:rtl/>
        </w:rPr>
        <w:t>ی</w:t>
      </w:r>
      <w:r w:rsidRPr="00F337C1">
        <w:rPr>
          <w:rFonts w:cs="B Zar"/>
          <w:sz w:val="28"/>
          <w:szCs w:val="28"/>
          <w:rtl/>
        </w:rPr>
        <w:t xml:space="preserve"> چالش</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آ</w:t>
      </w:r>
      <w:r w:rsidRPr="00F337C1">
        <w:rPr>
          <w:rFonts w:cs="B Zar" w:hint="cs"/>
          <w:sz w:val="28"/>
          <w:szCs w:val="28"/>
          <w:rtl/>
        </w:rPr>
        <w:t>ی</w:t>
      </w:r>
      <w:r w:rsidRPr="00F337C1">
        <w:rPr>
          <w:rFonts w:cs="B Zar" w:hint="eastAsia"/>
          <w:sz w:val="28"/>
          <w:szCs w:val="28"/>
          <w:rtl/>
        </w:rPr>
        <w:t>نده</w:t>
      </w:r>
      <w:r w:rsidRPr="00F337C1">
        <w:rPr>
          <w:rFonts w:cs="B Zar"/>
          <w:sz w:val="28"/>
          <w:szCs w:val="28"/>
          <w:rtl/>
        </w:rPr>
        <w:t xml:space="preserve"> آماده اس</w:t>
      </w:r>
      <w:r w:rsidRPr="00F337C1">
        <w:rPr>
          <w:rFonts w:cs="B Zar" w:hint="eastAsia"/>
          <w:sz w:val="28"/>
          <w:szCs w:val="28"/>
          <w:rtl/>
        </w:rPr>
        <w:t>ت</w:t>
      </w:r>
      <w:r w:rsidRPr="00F337C1">
        <w:rPr>
          <w:rFonts w:cs="B Zar"/>
          <w:sz w:val="28"/>
          <w:szCs w:val="28"/>
          <w:rtl/>
        </w:rPr>
        <w:t>. همه مدل‌ها</w:t>
      </w:r>
      <w:r w:rsidRPr="00F337C1">
        <w:rPr>
          <w:rFonts w:cs="B Zar" w:hint="cs"/>
          <w:sz w:val="28"/>
          <w:szCs w:val="28"/>
          <w:rtl/>
        </w:rPr>
        <w:t>ی</w:t>
      </w:r>
      <w:r w:rsidRPr="00F337C1">
        <w:rPr>
          <w:rFonts w:cs="B Zar"/>
          <w:sz w:val="28"/>
          <w:szCs w:val="28"/>
          <w:rtl/>
        </w:rPr>
        <w:t xml:space="preserve"> کاملاً جد</w:t>
      </w:r>
      <w:r w:rsidRPr="00F337C1">
        <w:rPr>
          <w:rFonts w:cs="B Zar" w:hint="cs"/>
          <w:sz w:val="28"/>
          <w:szCs w:val="28"/>
          <w:rtl/>
        </w:rPr>
        <w:t>ی</w:t>
      </w:r>
      <w:r w:rsidRPr="00F337C1">
        <w:rPr>
          <w:rFonts w:cs="B Zar" w:hint="eastAsia"/>
          <w:sz w:val="28"/>
          <w:szCs w:val="28"/>
          <w:rtl/>
        </w:rPr>
        <w:t>د،</w:t>
      </w:r>
      <w:r w:rsidRPr="00F337C1">
        <w:rPr>
          <w:rFonts w:cs="B Zar" w:hint="cs"/>
          <w:sz w:val="28"/>
          <w:szCs w:val="28"/>
          <w:rtl/>
        </w:rPr>
        <w:t>دی</w:t>
      </w:r>
      <w:r w:rsidRPr="00F337C1">
        <w:rPr>
          <w:rFonts w:cs="B Zar"/>
          <w:sz w:val="28"/>
          <w:szCs w:val="28"/>
          <w:rtl/>
        </w:rPr>
        <w:softHyphen/>
      </w:r>
      <w:r w:rsidRPr="00F337C1">
        <w:rPr>
          <w:rFonts w:cs="B Zar" w:hint="cs"/>
          <w:sz w:val="28"/>
          <w:szCs w:val="28"/>
          <w:rtl/>
        </w:rPr>
        <w:t xml:space="preserve">ان ای، </w:t>
      </w:r>
      <w:r w:rsidRPr="00F337C1">
        <w:rPr>
          <w:rFonts w:cs="B Zar"/>
          <w:sz w:val="28"/>
          <w:szCs w:val="28"/>
          <w:rtl/>
        </w:rPr>
        <w:t>تار</w:t>
      </w:r>
      <w:r w:rsidRPr="00F337C1">
        <w:rPr>
          <w:rFonts w:cs="B Zar" w:hint="cs"/>
          <w:sz w:val="28"/>
          <w:szCs w:val="28"/>
          <w:rtl/>
        </w:rPr>
        <w:t>ی</w:t>
      </w:r>
      <w:r w:rsidRPr="00F337C1">
        <w:rPr>
          <w:rFonts w:cs="B Zar" w:hint="eastAsia"/>
          <w:sz w:val="28"/>
          <w:szCs w:val="28"/>
          <w:rtl/>
        </w:rPr>
        <w:t>خچه</w:t>
      </w:r>
      <w:r w:rsidRPr="00F337C1">
        <w:rPr>
          <w:rFonts w:cs="B Zar"/>
          <w:sz w:val="28"/>
          <w:szCs w:val="28"/>
          <w:rtl/>
        </w:rPr>
        <w:t xml:space="preserve"> بنل</w:t>
      </w:r>
      <w:r w:rsidRPr="00F337C1">
        <w:rPr>
          <w:rFonts w:cs="B Zar" w:hint="cs"/>
          <w:sz w:val="28"/>
          <w:szCs w:val="28"/>
          <w:rtl/>
        </w:rPr>
        <w:t xml:space="preserve">ی، </w:t>
      </w:r>
      <w:r w:rsidRPr="00F337C1">
        <w:rPr>
          <w:rFonts w:cs="B Zar"/>
          <w:sz w:val="28"/>
          <w:szCs w:val="28"/>
          <w:rtl/>
        </w:rPr>
        <w:t>ظاهر اصل</w:t>
      </w:r>
      <w:r w:rsidRPr="00F337C1">
        <w:rPr>
          <w:rFonts w:cs="B Zar" w:hint="cs"/>
          <w:sz w:val="28"/>
          <w:szCs w:val="28"/>
          <w:rtl/>
        </w:rPr>
        <w:t>ی</w:t>
      </w:r>
      <w:r w:rsidRPr="00F337C1">
        <w:rPr>
          <w:rFonts w:cs="B Zar" w:hint="eastAsia"/>
          <w:sz w:val="28"/>
          <w:szCs w:val="28"/>
          <w:rtl/>
        </w:rPr>
        <w:t>،</w:t>
      </w:r>
      <w:r w:rsidRPr="00F337C1">
        <w:rPr>
          <w:rFonts w:cs="B Zar"/>
          <w:sz w:val="28"/>
          <w:szCs w:val="28"/>
          <w:rtl/>
        </w:rPr>
        <w:t xml:space="preserve"> نوآور</w:t>
      </w:r>
      <w:r w:rsidRPr="00F337C1">
        <w:rPr>
          <w:rFonts w:cs="B Zar" w:hint="cs"/>
          <w:sz w:val="28"/>
          <w:szCs w:val="28"/>
          <w:rtl/>
        </w:rPr>
        <w:t>ی</w:t>
      </w:r>
      <w:r w:rsidRPr="00F337C1">
        <w:rPr>
          <w:rFonts w:cs="B Zar"/>
          <w:sz w:val="28"/>
          <w:szCs w:val="28"/>
          <w:rtl/>
        </w:rPr>
        <w:t xml:space="preserve"> و قدرت برند</w:t>
      </w:r>
      <w:r w:rsidRPr="00F337C1">
        <w:rPr>
          <w:rFonts w:cs="B Zar" w:hint="cs"/>
          <w:sz w:val="28"/>
          <w:szCs w:val="28"/>
          <w:rtl/>
        </w:rPr>
        <w:t>ی</w:t>
      </w:r>
      <w:r w:rsidRPr="00F337C1">
        <w:rPr>
          <w:rFonts w:cs="B Zar"/>
          <w:sz w:val="28"/>
          <w:szCs w:val="28"/>
          <w:rtl/>
        </w:rPr>
        <w:t xml:space="preserve"> را در خود دارند که </w:t>
      </w:r>
      <w:r w:rsidRPr="00F337C1">
        <w:rPr>
          <w:rFonts w:cs="B Zar" w:hint="cs"/>
          <w:sz w:val="28"/>
          <w:szCs w:val="28"/>
          <w:rtl/>
        </w:rPr>
        <w:t>بنلی</w:t>
      </w:r>
      <w:r w:rsidRPr="00F337C1">
        <w:rPr>
          <w:rFonts w:cs="B Zar"/>
          <w:sz w:val="28"/>
          <w:szCs w:val="28"/>
          <w:rtl/>
        </w:rPr>
        <w:t xml:space="preserve"> را قهرمان جهان کرد</w:t>
      </w:r>
      <w:r w:rsidRPr="00F337C1">
        <w:rPr>
          <w:rFonts w:cs="B Zar" w:hint="cs"/>
          <w:sz w:val="28"/>
          <w:szCs w:val="28"/>
          <w:rtl/>
        </w:rPr>
        <w:t>.بنلی</w:t>
      </w:r>
      <w:r w:rsidRPr="00F337C1">
        <w:rPr>
          <w:rFonts w:cs="B Zar"/>
          <w:sz w:val="28"/>
          <w:szCs w:val="28"/>
          <w:rtl/>
        </w:rPr>
        <w:t xml:space="preserve"> به لطف مدل</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کاملاً جد</w:t>
      </w:r>
      <w:r w:rsidRPr="00F337C1">
        <w:rPr>
          <w:rFonts w:cs="B Zar" w:hint="cs"/>
          <w:sz w:val="28"/>
          <w:szCs w:val="28"/>
          <w:rtl/>
        </w:rPr>
        <w:t>ی</w:t>
      </w:r>
      <w:r w:rsidRPr="00F337C1">
        <w:rPr>
          <w:rFonts w:cs="B Zar" w:hint="eastAsia"/>
          <w:sz w:val="28"/>
          <w:szCs w:val="28"/>
          <w:rtl/>
        </w:rPr>
        <w:t>د</w:t>
      </w:r>
      <w:r w:rsidRPr="00F337C1">
        <w:rPr>
          <w:rFonts w:cs="B Zar"/>
          <w:sz w:val="28"/>
          <w:szCs w:val="28"/>
          <w:rtl/>
        </w:rPr>
        <w:t xml:space="preserve"> با طراح</w:t>
      </w:r>
      <w:r w:rsidRPr="00F337C1">
        <w:rPr>
          <w:rFonts w:cs="B Zar" w:hint="cs"/>
          <w:sz w:val="28"/>
          <w:szCs w:val="28"/>
          <w:rtl/>
        </w:rPr>
        <w:t>ی</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نوآورانه و استا</w:t>
      </w:r>
      <w:r w:rsidRPr="00F337C1">
        <w:rPr>
          <w:rFonts w:cs="B Zar" w:hint="cs"/>
          <w:sz w:val="28"/>
          <w:szCs w:val="28"/>
          <w:rtl/>
        </w:rPr>
        <w:t>ی</w:t>
      </w:r>
      <w:r w:rsidRPr="00F337C1">
        <w:rPr>
          <w:rFonts w:cs="B Zar" w:hint="eastAsia"/>
          <w:sz w:val="28"/>
          <w:szCs w:val="28"/>
          <w:rtl/>
        </w:rPr>
        <w:t>ل</w:t>
      </w:r>
      <w:r w:rsidRPr="00F337C1">
        <w:rPr>
          <w:rFonts w:cs="B Zar"/>
          <w:sz w:val="28"/>
          <w:szCs w:val="28"/>
          <w:rtl/>
        </w:rPr>
        <w:t xml:space="preserve"> فراموش نشدن</w:t>
      </w:r>
      <w:r w:rsidRPr="00F337C1">
        <w:rPr>
          <w:rFonts w:cs="B Zar" w:hint="cs"/>
          <w:sz w:val="28"/>
          <w:szCs w:val="28"/>
          <w:rtl/>
        </w:rPr>
        <w:t>ی،</w:t>
      </w:r>
      <w:r w:rsidRPr="00F337C1">
        <w:rPr>
          <w:rFonts w:cs="B Zar"/>
          <w:sz w:val="28"/>
          <w:szCs w:val="28"/>
          <w:rtl/>
        </w:rPr>
        <w:t xml:space="preserve"> درها را به رو</w:t>
      </w:r>
      <w:r w:rsidRPr="00F337C1">
        <w:rPr>
          <w:rFonts w:cs="B Zar" w:hint="cs"/>
          <w:sz w:val="28"/>
          <w:szCs w:val="28"/>
          <w:rtl/>
        </w:rPr>
        <w:t>ی</w:t>
      </w:r>
      <w:r w:rsidRPr="00F337C1">
        <w:rPr>
          <w:rFonts w:cs="B Zar"/>
          <w:sz w:val="28"/>
          <w:szCs w:val="28"/>
          <w:rtl/>
        </w:rPr>
        <w:t xml:space="preserve"> علاقه</w:t>
      </w:r>
      <w:r w:rsidRPr="00F337C1">
        <w:rPr>
          <w:rFonts w:cs="B Zar"/>
          <w:sz w:val="28"/>
          <w:szCs w:val="28"/>
          <w:rtl/>
        </w:rPr>
        <w:softHyphen/>
        <w:t>مندان به موت</w:t>
      </w:r>
      <w:r w:rsidRPr="00F337C1">
        <w:rPr>
          <w:rFonts w:cs="B Zar" w:hint="eastAsia"/>
          <w:sz w:val="28"/>
          <w:szCs w:val="28"/>
          <w:rtl/>
        </w:rPr>
        <w:t>ورس</w:t>
      </w:r>
      <w:r w:rsidRPr="00F337C1">
        <w:rPr>
          <w:rFonts w:cs="B Zar" w:hint="cs"/>
          <w:sz w:val="28"/>
          <w:szCs w:val="28"/>
          <w:rtl/>
        </w:rPr>
        <w:t>ی</w:t>
      </w:r>
      <w:r w:rsidRPr="00F337C1">
        <w:rPr>
          <w:rFonts w:cs="B Zar" w:hint="eastAsia"/>
          <w:sz w:val="28"/>
          <w:szCs w:val="28"/>
          <w:rtl/>
        </w:rPr>
        <w:t>کلت</w:t>
      </w:r>
      <w:r w:rsidRPr="00F337C1">
        <w:rPr>
          <w:rFonts w:cs="B Zar"/>
          <w:sz w:val="28"/>
          <w:szCs w:val="28"/>
          <w:rtl/>
        </w:rPr>
        <w:softHyphen/>
        <w:t>ها</w:t>
      </w:r>
      <w:r w:rsidRPr="00F337C1">
        <w:rPr>
          <w:rFonts w:cs="B Zar" w:hint="cs"/>
          <w:sz w:val="28"/>
          <w:szCs w:val="28"/>
          <w:rtl/>
        </w:rPr>
        <w:t>ی</w:t>
      </w:r>
      <w:r w:rsidRPr="00F337C1">
        <w:rPr>
          <w:rFonts w:cs="B Zar"/>
          <w:sz w:val="28"/>
          <w:szCs w:val="28"/>
          <w:rtl/>
        </w:rPr>
        <w:t xml:space="preserve"> گذشته، حال و آ</w:t>
      </w:r>
      <w:r w:rsidRPr="00F337C1">
        <w:rPr>
          <w:rFonts w:cs="B Zar" w:hint="cs"/>
          <w:sz w:val="28"/>
          <w:szCs w:val="28"/>
          <w:rtl/>
        </w:rPr>
        <w:t>ی</w:t>
      </w:r>
      <w:r w:rsidRPr="00F337C1">
        <w:rPr>
          <w:rFonts w:cs="B Zar" w:hint="eastAsia"/>
          <w:sz w:val="28"/>
          <w:szCs w:val="28"/>
          <w:rtl/>
        </w:rPr>
        <w:t>نده</w:t>
      </w:r>
      <w:r w:rsidRPr="00F337C1">
        <w:rPr>
          <w:rFonts w:cs="B Zar"/>
          <w:sz w:val="28"/>
          <w:szCs w:val="28"/>
          <w:rtl/>
        </w:rPr>
        <w:t xml:space="preserve"> باز م</w:t>
      </w:r>
      <w:r w:rsidRPr="00F337C1">
        <w:rPr>
          <w:rFonts w:cs="B Zar" w:hint="cs"/>
          <w:sz w:val="28"/>
          <w:szCs w:val="28"/>
          <w:rtl/>
        </w:rPr>
        <w:t>ی</w:t>
      </w:r>
      <w:r w:rsidRPr="00F337C1">
        <w:rPr>
          <w:rFonts w:cs="B Zar"/>
          <w:sz w:val="28"/>
          <w:szCs w:val="28"/>
          <w:rtl/>
        </w:rPr>
        <w:softHyphen/>
        <w:t>کند و در ع</w:t>
      </w:r>
      <w:r w:rsidRPr="00F337C1">
        <w:rPr>
          <w:rFonts w:cs="B Zar" w:hint="cs"/>
          <w:sz w:val="28"/>
          <w:szCs w:val="28"/>
          <w:rtl/>
        </w:rPr>
        <w:t>ی</w:t>
      </w:r>
      <w:r w:rsidRPr="00F337C1">
        <w:rPr>
          <w:rFonts w:cs="B Zar" w:hint="eastAsia"/>
          <w:sz w:val="28"/>
          <w:szCs w:val="28"/>
          <w:rtl/>
        </w:rPr>
        <w:t>ن</w:t>
      </w:r>
      <w:r w:rsidRPr="00F337C1">
        <w:rPr>
          <w:rFonts w:cs="B Zar"/>
          <w:sz w:val="28"/>
          <w:szCs w:val="28"/>
          <w:rtl/>
        </w:rPr>
        <w:t xml:space="preserve"> حال سوار شدن به آنها را آسان م</w:t>
      </w:r>
      <w:r w:rsidRPr="00F337C1">
        <w:rPr>
          <w:rFonts w:cs="B Zar" w:hint="cs"/>
          <w:sz w:val="28"/>
          <w:szCs w:val="28"/>
          <w:rtl/>
        </w:rPr>
        <w:t>ی</w:t>
      </w:r>
      <w:r w:rsidRPr="00F337C1">
        <w:rPr>
          <w:rFonts w:cs="B Zar"/>
          <w:sz w:val="28"/>
          <w:szCs w:val="28"/>
          <w:rtl/>
        </w:rPr>
        <w:softHyphen/>
        <w:t>کند.</w:t>
      </w:r>
      <w:r w:rsidRPr="00F337C1">
        <w:rPr>
          <w:rFonts w:cs="B Zar" w:hint="cs"/>
          <w:sz w:val="28"/>
          <w:szCs w:val="28"/>
          <w:rtl/>
        </w:rPr>
        <w:t>»</w:t>
      </w:r>
    </w:p>
    <w:p w:rsidR="00F337C1" w:rsidRPr="00F337C1" w:rsidRDefault="00F337C1" w:rsidP="00151A1E">
      <w:pPr>
        <w:pStyle w:val="nikran3"/>
        <w:rPr>
          <w:rtl/>
        </w:rPr>
      </w:pPr>
      <w:bookmarkStart w:id="126" w:name="_Toc167473973"/>
      <w:r w:rsidRPr="00F337C1">
        <w:rPr>
          <w:rFonts w:hint="cs"/>
          <w:rtl/>
        </w:rPr>
        <w:t>فلسفه  وجودی گروه فستوس</w:t>
      </w:r>
      <w:bookmarkEnd w:id="126"/>
    </w:p>
    <w:p w:rsidR="00F337C1" w:rsidRDefault="001551FB" w:rsidP="00F337C1">
      <w:pPr>
        <w:ind w:firstLine="170"/>
        <w:rPr>
          <w:rFonts w:cs="B Zar"/>
          <w:sz w:val="28"/>
          <w:szCs w:val="28"/>
          <w:rtl/>
          <w:lang w:bidi="fa-IR"/>
        </w:rPr>
      </w:pPr>
      <w:r>
        <w:rPr>
          <w:rFonts w:cs="B Zar" w:hint="cs"/>
          <w:sz w:val="28"/>
          <w:szCs w:val="28"/>
          <w:rtl/>
          <w:lang w:bidi="fa-IR"/>
        </w:rPr>
        <w:t>در گروه فستوس این شعار همیشگی است که ما باید سه ویژگی را در محصولات خود نهادینه سازیم.</w:t>
      </w:r>
    </w:p>
    <w:p w:rsidR="001551FB" w:rsidRPr="001551FB" w:rsidRDefault="001551FB" w:rsidP="001551FB">
      <w:pPr>
        <w:pStyle w:val="ListParagraph"/>
        <w:numPr>
          <w:ilvl w:val="0"/>
          <w:numId w:val="51"/>
        </w:numPr>
        <w:rPr>
          <w:rFonts w:cs="B Zar"/>
          <w:b/>
          <w:bCs/>
          <w:sz w:val="24"/>
          <w:szCs w:val="24"/>
          <w:rtl/>
          <w:lang w:bidi="fa-IR"/>
        </w:rPr>
      </w:pPr>
      <w:r w:rsidRPr="001551FB">
        <w:rPr>
          <w:rFonts w:cs="B Zar" w:hint="cs"/>
          <w:b/>
          <w:bCs/>
          <w:sz w:val="24"/>
          <w:szCs w:val="24"/>
          <w:rtl/>
          <w:lang w:bidi="fa-IR"/>
        </w:rPr>
        <w:t>کیفیت (</w:t>
      </w:r>
      <w:r w:rsidRPr="001551FB">
        <w:rPr>
          <w:rFonts w:cs="B Zar"/>
          <w:b/>
          <w:bCs/>
          <w:sz w:val="24"/>
          <w:szCs w:val="24"/>
          <w:lang w:bidi="fa-IR"/>
        </w:rPr>
        <w:t>Quality</w:t>
      </w:r>
      <w:r w:rsidRPr="001551FB">
        <w:rPr>
          <w:rFonts w:cs="B Zar" w:hint="cs"/>
          <w:b/>
          <w:bCs/>
          <w:sz w:val="24"/>
          <w:szCs w:val="24"/>
          <w:rtl/>
          <w:lang w:bidi="fa-IR"/>
        </w:rPr>
        <w:t xml:space="preserve">) </w:t>
      </w:r>
    </w:p>
    <w:p w:rsidR="001551FB" w:rsidRPr="001551FB" w:rsidRDefault="001551FB" w:rsidP="001551FB">
      <w:pPr>
        <w:pStyle w:val="ListParagraph"/>
        <w:numPr>
          <w:ilvl w:val="0"/>
          <w:numId w:val="51"/>
        </w:numPr>
        <w:rPr>
          <w:rFonts w:cs="B Zar"/>
          <w:b/>
          <w:bCs/>
          <w:sz w:val="24"/>
          <w:szCs w:val="24"/>
          <w:rtl/>
          <w:lang w:bidi="fa-IR"/>
        </w:rPr>
      </w:pPr>
      <w:r w:rsidRPr="001551FB">
        <w:rPr>
          <w:rFonts w:cs="B Zar" w:hint="cs"/>
          <w:b/>
          <w:bCs/>
          <w:sz w:val="24"/>
          <w:szCs w:val="24"/>
          <w:rtl/>
          <w:lang w:bidi="fa-IR"/>
        </w:rPr>
        <w:t>پایداری (</w:t>
      </w:r>
      <w:r w:rsidRPr="001551FB">
        <w:rPr>
          <w:rFonts w:cs="B Zar"/>
          <w:b/>
          <w:bCs/>
          <w:sz w:val="24"/>
          <w:szCs w:val="24"/>
          <w:lang w:bidi="fa-IR"/>
        </w:rPr>
        <w:t>Stability</w:t>
      </w:r>
      <w:r w:rsidRPr="001551FB">
        <w:rPr>
          <w:rFonts w:cs="B Zar" w:hint="cs"/>
          <w:b/>
          <w:bCs/>
          <w:sz w:val="24"/>
          <w:szCs w:val="24"/>
          <w:rtl/>
          <w:lang w:bidi="fa-IR"/>
        </w:rPr>
        <w:t>)</w:t>
      </w:r>
    </w:p>
    <w:p w:rsidR="001551FB" w:rsidRPr="001551FB" w:rsidRDefault="001551FB" w:rsidP="001551FB">
      <w:pPr>
        <w:pStyle w:val="ListParagraph"/>
        <w:numPr>
          <w:ilvl w:val="0"/>
          <w:numId w:val="51"/>
        </w:numPr>
        <w:rPr>
          <w:rFonts w:cs="B Zar"/>
          <w:b/>
          <w:bCs/>
          <w:sz w:val="24"/>
          <w:szCs w:val="24"/>
          <w:rtl/>
          <w:lang w:bidi="fa-IR"/>
        </w:rPr>
      </w:pPr>
      <w:r w:rsidRPr="001551FB">
        <w:rPr>
          <w:rFonts w:cs="B Zar" w:hint="cs"/>
          <w:b/>
          <w:bCs/>
          <w:sz w:val="24"/>
          <w:szCs w:val="24"/>
          <w:rtl/>
          <w:lang w:bidi="fa-IR"/>
        </w:rPr>
        <w:t>دوام (</w:t>
      </w:r>
      <w:r w:rsidRPr="001551FB">
        <w:rPr>
          <w:rFonts w:cs="B Zar"/>
          <w:b/>
          <w:bCs/>
          <w:sz w:val="24"/>
          <w:szCs w:val="24"/>
          <w:lang w:bidi="fa-IR"/>
        </w:rPr>
        <w:t>Durability</w:t>
      </w:r>
      <w:r w:rsidRPr="001551FB">
        <w:rPr>
          <w:rFonts w:cs="B Zar" w:hint="cs"/>
          <w:b/>
          <w:bCs/>
          <w:sz w:val="24"/>
          <w:szCs w:val="24"/>
          <w:rtl/>
          <w:lang w:bidi="fa-IR"/>
        </w:rPr>
        <w:t>)</w:t>
      </w:r>
    </w:p>
    <w:p w:rsidR="001551FB" w:rsidRPr="00F337C1" w:rsidRDefault="0005504A" w:rsidP="00F337C1">
      <w:pPr>
        <w:ind w:firstLine="170"/>
        <w:rPr>
          <w:rFonts w:cs="B Zar"/>
          <w:sz w:val="28"/>
          <w:szCs w:val="28"/>
          <w:rtl/>
          <w:lang w:bidi="fa-IR"/>
        </w:rPr>
      </w:pPr>
      <w:r>
        <w:rPr>
          <w:rFonts w:cs="B Zar"/>
          <w:noProof/>
          <w:sz w:val="28"/>
          <w:szCs w:val="28"/>
          <w:rtl/>
        </w:rPr>
        <w:pict>
          <v:rect id="Rectangle 282" o:spid="_x0000_s1335" style="position:absolute;left:0;text-align:left;margin-left:75.6pt;margin-top:60.4pt;width:304.6pt;height:84.9pt;z-index:251875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" filled="f" strokecolor="windowText" strokeweight="1.5pt">
            <v:textbox>
              <w:txbxContent>
                <w:p w:rsidR="008B79DF" w:rsidRPr="006433B6" w:rsidRDefault="008B79DF" w:rsidP="00F337C1">
                  <w:pPr>
                    <w:jc w:val="center"/>
                    <w:rPr>
                      <w:rFonts w:cs="B Zar"/>
                      <w:b/>
                      <w:bCs/>
                      <w:color w:val="000000" w:themeColor="text1"/>
                      <w:sz w:val="24"/>
                      <w:szCs w:val="24"/>
                      <w:lang w:bidi="fa-IR"/>
                    </w:rPr>
                  </w:pPr>
                  <w:r w:rsidRPr="006433B6">
                    <w:rPr>
                      <w:rFonts w:cs="B Zar" w:hint="cs"/>
                      <w:b/>
                      <w:bCs/>
                      <w:color w:val="000000" w:themeColor="text1"/>
                      <w:sz w:val="24"/>
                      <w:szCs w:val="24"/>
                      <w:rtl/>
                      <w:lang w:bidi="fa-IR"/>
                    </w:rPr>
                    <w:t>ما ایجاد شده ایم تا با کمک فناوری و نو</w:t>
                  </w:r>
                  <w:r>
                    <w:rPr>
                      <w:rFonts w:cs="B Zar" w:hint="cs"/>
                      <w:b/>
                      <w:bCs/>
                      <w:color w:val="000000" w:themeColor="text1"/>
                      <w:sz w:val="24"/>
                      <w:szCs w:val="24"/>
                      <w:rtl/>
                      <w:lang w:bidi="fa-IR"/>
                    </w:rPr>
                    <w:t>آ</w:t>
                  </w:r>
                  <w:r w:rsidRPr="006433B6">
                    <w:rPr>
                      <w:rFonts w:cs="B Zar" w:hint="cs"/>
                      <w:b/>
                      <w:bCs/>
                      <w:color w:val="000000" w:themeColor="text1"/>
                      <w:sz w:val="24"/>
                      <w:szCs w:val="24"/>
                      <w:rtl/>
                      <w:lang w:bidi="fa-IR"/>
                    </w:rPr>
                    <w:t xml:space="preserve">وری حرکت را برای </w:t>
                  </w:r>
                  <w:r>
                    <w:rPr>
                      <w:rFonts w:cs="B Zar" w:hint="cs"/>
                      <w:b/>
                      <w:bCs/>
                      <w:color w:val="000000" w:themeColor="text1"/>
                      <w:sz w:val="24"/>
                      <w:szCs w:val="24"/>
                      <w:rtl/>
                      <w:lang w:bidi="fa-IR"/>
                    </w:rPr>
                    <w:t>همه</w:t>
                  </w:r>
                  <w:r w:rsidRPr="006433B6">
                    <w:rPr>
                      <w:rFonts w:cs="B Zar" w:hint="cs"/>
                      <w:b/>
                      <w:bCs/>
                      <w:color w:val="000000" w:themeColor="text1"/>
                      <w:sz w:val="24"/>
                      <w:szCs w:val="24"/>
                      <w:rtl/>
                      <w:lang w:bidi="fa-IR"/>
                    </w:rPr>
                    <w:t xml:space="preserve"> ایمن</w:t>
                  </w:r>
                  <w:r>
                    <w:rPr>
                      <w:rFonts w:cs="B Zar"/>
                      <w:b/>
                      <w:bCs/>
                      <w:color w:val="000000" w:themeColor="text1"/>
                      <w:sz w:val="24"/>
                      <w:szCs w:val="24"/>
                      <w:rtl/>
                      <w:lang w:bidi="fa-IR"/>
                    </w:rPr>
                    <w:softHyphen/>
                  </w:r>
                  <w:r w:rsidRPr="006433B6">
                    <w:rPr>
                      <w:rFonts w:cs="B Zar" w:hint="cs"/>
                      <w:b/>
                      <w:bCs/>
                      <w:color w:val="000000" w:themeColor="text1"/>
                      <w:sz w:val="24"/>
                      <w:szCs w:val="24"/>
                      <w:rtl/>
                      <w:lang w:bidi="fa-IR"/>
                    </w:rPr>
                    <w:t xml:space="preserve">تر، </w:t>
                  </w:r>
                  <w:r>
                    <w:rPr>
                      <w:rFonts w:cs="B Zar" w:hint="cs"/>
                      <w:b/>
                      <w:bCs/>
                      <w:color w:val="000000" w:themeColor="text1"/>
                      <w:sz w:val="24"/>
                      <w:szCs w:val="24"/>
                      <w:rtl/>
                      <w:lang w:bidi="fa-IR"/>
                    </w:rPr>
                    <w:t>مطمئن تر</w:t>
                  </w:r>
                  <w:r w:rsidRPr="006433B6">
                    <w:rPr>
                      <w:rFonts w:cs="B Zar" w:hint="cs"/>
                      <w:b/>
                      <w:bCs/>
                      <w:color w:val="000000" w:themeColor="text1"/>
                      <w:sz w:val="24"/>
                      <w:szCs w:val="24"/>
                      <w:rtl/>
                      <w:lang w:bidi="fa-IR"/>
                    </w:rPr>
                    <w:t xml:space="preserve"> و </w:t>
                  </w:r>
                  <w:r>
                    <w:rPr>
                      <w:rFonts w:cs="B Zar" w:hint="cs"/>
                      <w:b/>
                      <w:bCs/>
                      <w:color w:val="000000" w:themeColor="text1"/>
                      <w:sz w:val="24"/>
                      <w:szCs w:val="24"/>
                      <w:rtl/>
                      <w:lang w:bidi="fa-IR"/>
                    </w:rPr>
                    <w:t>با ثبات تر</w:t>
                  </w:r>
                  <w:r w:rsidRPr="006433B6">
                    <w:rPr>
                      <w:rFonts w:cs="B Zar" w:hint="cs"/>
                      <w:b/>
                      <w:bCs/>
                      <w:color w:val="000000" w:themeColor="text1"/>
                      <w:sz w:val="24"/>
                      <w:szCs w:val="24"/>
                      <w:rtl/>
                      <w:lang w:bidi="fa-IR"/>
                    </w:rPr>
                    <w:t xml:space="preserve"> سازیم.</w:t>
                  </w:r>
                </w:p>
              </w:txbxContent>
            </v:textbox>
            <w10:wrap type="topAndBottom"/>
          </v:rect>
        </w:pict>
      </w:r>
      <w:r w:rsidR="001551FB">
        <w:rPr>
          <w:rFonts w:cs="B Zar" w:hint="cs"/>
          <w:sz w:val="28"/>
          <w:szCs w:val="28"/>
          <w:rtl/>
          <w:lang w:bidi="fa-IR"/>
        </w:rPr>
        <w:t>بنابر این فلسفه وجودی خود را در تمامی دوران زندگی ساخت محصولاتی می دانند که این ویژگی ها را برای مشتریانشان به ارمغان آورد.</w:t>
      </w:r>
    </w:p>
    <w:p w:rsidR="00F337C1" w:rsidRPr="00F337C1" w:rsidRDefault="00F337C1" w:rsidP="00F337C1">
      <w:pPr>
        <w:ind w:firstLine="170"/>
        <w:rPr>
          <w:rFonts w:cs="B Zar"/>
          <w:sz w:val="28"/>
          <w:szCs w:val="28"/>
          <w:rtl/>
          <w:lang w:bidi="fa-IR"/>
        </w:rPr>
      </w:pPr>
    </w:p>
    <w:p w:rsidR="00F337C1" w:rsidRPr="00F337C1" w:rsidRDefault="00F337C1" w:rsidP="00F337C1">
      <w:pPr>
        <w:ind w:firstLine="170"/>
        <w:rPr>
          <w:rFonts w:cs="B Zar"/>
          <w:sz w:val="28"/>
          <w:szCs w:val="28"/>
          <w:rtl/>
          <w:lang w:bidi="fa-IR"/>
        </w:rPr>
      </w:pPr>
    </w:p>
    <w:p w:rsidR="00F337C1" w:rsidRPr="00F337C1" w:rsidRDefault="00F337C1" w:rsidP="00F337C1">
      <w:pPr>
        <w:ind w:firstLine="170"/>
        <w:rPr>
          <w:rFonts w:cs="B Zar"/>
          <w:sz w:val="28"/>
          <w:szCs w:val="28"/>
          <w:rtl/>
          <w:lang w:bidi="fa-IR"/>
        </w:rPr>
      </w:pPr>
    </w:p>
    <w:p w:rsidR="00F337C1" w:rsidRPr="00F337C1" w:rsidRDefault="00F337C1" w:rsidP="00F337C1">
      <w:pPr>
        <w:ind w:firstLine="170"/>
        <w:rPr>
          <w:rFonts w:cs="B Zar"/>
          <w:sz w:val="28"/>
          <w:szCs w:val="28"/>
          <w:rtl/>
          <w:lang w:bidi="fa-IR"/>
        </w:rPr>
      </w:pPr>
      <w:r w:rsidRPr="00F337C1">
        <w:rPr>
          <w:rFonts w:cs="B Zar"/>
          <w:sz w:val="28"/>
          <w:szCs w:val="28"/>
          <w:rtl/>
          <w:lang w:bidi="fa-IR"/>
        </w:rPr>
        <w:softHyphen/>
      </w:r>
    </w:p>
    <w:p w:rsidR="001551FB" w:rsidRDefault="001551FB">
      <w:pPr>
        <w:rPr>
          <w:rFonts w:cs="B Titr"/>
          <w:sz w:val="24"/>
          <w:szCs w:val="24"/>
          <w:rtl/>
          <w:lang w:bidi="fa-IR"/>
        </w:rPr>
      </w:pPr>
      <w:r>
        <w:rPr>
          <w:rtl/>
        </w:rPr>
        <w:br w:type="page"/>
      </w:r>
    </w:p>
    <w:p w:rsidR="00821651" w:rsidRDefault="00821651" w:rsidP="00821651">
      <w:pPr>
        <w:pStyle w:val="nikranmatn"/>
        <w:rPr>
          <w:rtl/>
        </w:rPr>
      </w:pPr>
    </w:p>
    <w:p w:rsidR="00821651" w:rsidRDefault="00821651" w:rsidP="00821651">
      <w:pPr>
        <w:pStyle w:val="nikranmatn"/>
        <w:rPr>
          <w:rtl/>
        </w:rPr>
      </w:pPr>
    </w:p>
    <w:p w:rsidR="00F337C1" w:rsidRPr="00F337C1" w:rsidRDefault="00F337C1" w:rsidP="00151A1E">
      <w:pPr>
        <w:pStyle w:val="nikran3"/>
        <w:rPr>
          <w:rtl/>
        </w:rPr>
      </w:pPr>
      <w:bookmarkStart w:id="127" w:name="_Toc167473974"/>
      <w:r w:rsidRPr="00F337C1">
        <w:rPr>
          <w:rFonts w:hint="cs"/>
          <w:rtl/>
        </w:rPr>
        <w:t>مأموریت گروه فستوس</w:t>
      </w:r>
      <w:bookmarkEnd w:id="127"/>
    </w:p>
    <w:p w:rsidR="00F337C1" w:rsidRPr="00F337C1" w:rsidRDefault="0005504A" w:rsidP="00F337C1">
      <w:pPr>
        <w:ind w:firstLine="170"/>
        <w:rPr>
          <w:rFonts w:cs="B Zar"/>
          <w:sz w:val="28"/>
          <w:szCs w:val="28"/>
          <w:rtl/>
          <w:lang w:bidi="fa-IR"/>
        </w:rPr>
      </w:pPr>
      <w:r>
        <w:rPr>
          <w:rFonts w:cs="B Zar"/>
          <w:noProof/>
          <w:sz w:val="28"/>
          <w:szCs w:val="28"/>
          <w:rtl/>
        </w:rPr>
        <w:pict>
          <v:rect id="Rectangle 296" o:spid="_x0000_s1336" style="position:absolute;left:0;text-align:left;margin-left:0;margin-top:24.3pt;width:337.9pt;height:273.8pt;z-index:251872256;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" filled="f" strokecolor="windowText" strokeweight="1.5pt">
            <v:textbox>
              <w:txbxContent>
                <w:p w:rsidR="008B79DF" w:rsidRPr="00D53C04" w:rsidRDefault="008B79DF" w:rsidP="00F337C1">
                  <w:pPr>
                    <w:rPr>
                      <w:rFonts w:cs="B Zar"/>
                      <w:color w:val="000000" w:themeColor="text1"/>
                      <w:sz w:val="32"/>
                      <w:szCs w:val="32"/>
                      <w:rtl/>
                      <w:lang w:bidi="fa-IR"/>
                    </w:rPr>
                  </w:pPr>
                  <w:r w:rsidRPr="00D53C04">
                    <w:rPr>
                      <w:rFonts w:cs="B Zar" w:hint="cs"/>
                      <w:color w:val="000000" w:themeColor="text1"/>
                      <w:sz w:val="32"/>
                      <w:szCs w:val="32"/>
                      <w:rtl/>
                      <w:lang w:bidi="fa-IR"/>
                    </w:rPr>
                    <w:t>گروه فستوس و شرکت</w:t>
                  </w:r>
                  <w:r w:rsidRPr="00D53C04">
                    <w:rPr>
                      <w:rFonts w:cs="B Zar"/>
                      <w:color w:val="000000" w:themeColor="text1"/>
                      <w:sz w:val="32"/>
                      <w:szCs w:val="32"/>
                      <w:rtl/>
                      <w:lang w:bidi="fa-IR"/>
                    </w:rPr>
                    <w:softHyphen/>
                  </w:r>
                  <w:r w:rsidRPr="00D53C04">
                    <w:rPr>
                      <w:rFonts w:cs="B Zar" w:hint="cs"/>
                      <w:color w:val="000000" w:themeColor="text1"/>
                      <w:sz w:val="32"/>
                      <w:szCs w:val="32"/>
                      <w:rtl/>
                      <w:lang w:bidi="fa-IR"/>
                    </w:rPr>
                    <w:t>های تابعه به عنوان یکی از معتبرترین مجموعه های صنعتی در تولید وسایل نقلیه با ایجاد زنجیره ارزش کامل، به</w:t>
                  </w:r>
                  <w:r w:rsidRPr="00D53C04">
                    <w:rPr>
                      <w:rFonts w:cs="B Zar"/>
                      <w:color w:val="000000" w:themeColor="text1"/>
                      <w:sz w:val="32"/>
                      <w:szCs w:val="32"/>
                      <w:rtl/>
                      <w:lang w:bidi="fa-IR"/>
                    </w:rPr>
                    <w:softHyphen/>
                  </w:r>
                  <w:r w:rsidRPr="00D53C04">
                    <w:rPr>
                      <w:rFonts w:cs="B Zar" w:hint="cs"/>
                      <w:color w:val="000000" w:themeColor="text1"/>
                      <w:sz w:val="32"/>
                      <w:szCs w:val="32"/>
                      <w:rtl/>
                      <w:lang w:bidi="fa-IR"/>
                    </w:rPr>
                    <w:t>کارگیری فناوری</w:t>
                  </w:r>
                  <w:r w:rsidRPr="00D53C04">
                    <w:rPr>
                      <w:rFonts w:cs="B Zar"/>
                      <w:color w:val="000000" w:themeColor="text1"/>
                      <w:sz w:val="32"/>
                      <w:szCs w:val="32"/>
                      <w:rtl/>
                      <w:lang w:bidi="fa-IR"/>
                    </w:rPr>
                    <w:softHyphen/>
                  </w:r>
                  <w:r w:rsidRPr="00D53C04">
                    <w:rPr>
                      <w:rFonts w:cs="B Zar" w:hint="cs"/>
                      <w:color w:val="000000" w:themeColor="text1"/>
                      <w:sz w:val="32"/>
                      <w:szCs w:val="32"/>
                      <w:rtl/>
                      <w:lang w:bidi="fa-IR"/>
                    </w:rPr>
                    <w:t>های نوین، نیروهای توانمند و با ایجاد ظرفیت</w:t>
                  </w:r>
                  <w:r w:rsidRPr="00D53C04">
                    <w:rPr>
                      <w:rFonts w:cs="B Zar"/>
                      <w:color w:val="000000" w:themeColor="text1"/>
                      <w:sz w:val="32"/>
                      <w:szCs w:val="32"/>
                      <w:rtl/>
                      <w:lang w:bidi="fa-IR"/>
                    </w:rPr>
                    <w:softHyphen/>
                  </w:r>
                  <w:r w:rsidRPr="00D53C04">
                    <w:rPr>
                      <w:rFonts w:cs="B Zar" w:hint="cs"/>
                      <w:color w:val="000000" w:themeColor="text1"/>
                      <w:sz w:val="32"/>
                      <w:szCs w:val="32"/>
                      <w:rtl/>
                      <w:lang w:bidi="fa-IR"/>
                    </w:rPr>
                    <w:t>های تولید و عرضه در تمامی نقاط دنیا، به</w:t>
                  </w:r>
                  <w:r w:rsidRPr="00D53C04">
                    <w:rPr>
                      <w:rFonts w:cs="B Zar"/>
                      <w:color w:val="000000" w:themeColor="text1"/>
                      <w:sz w:val="32"/>
                      <w:szCs w:val="32"/>
                      <w:rtl/>
                      <w:lang w:bidi="fa-IR"/>
                    </w:rPr>
                    <w:softHyphen/>
                  </w:r>
                  <w:r w:rsidRPr="00D53C04">
                    <w:rPr>
                      <w:rFonts w:cs="B Zar" w:hint="cs"/>
                      <w:color w:val="000000" w:themeColor="text1"/>
                      <w:sz w:val="32"/>
                      <w:szCs w:val="32"/>
                      <w:rtl/>
                      <w:lang w:bidi="fa-IR"/>
                    </w:rPr>
                    <w:t>دنبال آن است تا قبل از هر چیز ایمنی و پس از آن ثبات و دوام را برای مشتریان خود به ارمغان آورد.</w:t>
                  </w:r>
                </w:p>
                <w:p w:rsidR="008B79DF" w:rsidRPr="00D53C04" w:rsidRDefault="008B79DF" w:rsidP="00F337C1">
                  <w:pPr>
                    <w:rPr>
                      <w:rFonts w:cs="B Zar"/>
                      <w:color w:val="000000" w:themeColor="text1"/>
                      <w:sz w:val="32"/>
                      <w:szCs w:val="32"/>
                      <w:rtl/>
                      <w:lang w:bidi="fa-IR"/>
                    </w:rPr>
                  </w:pPr>
                  <w:r w:rsidRPr="00D53C04">
                    <w:rPr>
                      <w:rFonts w:cs="B Zar" w:hint="cs"/>
                      <w:color w:val="000000" w:themeColor="text1"/>
                      <w:sz w:val="32"/>
                      <w:szCs w:val="32"/>
                      <w:rtl/>
                      <w:lang w:bidi="fa-IR"/>
                    </w:rPr>
                    <w:t>ما فکر می</w:t>
                  </w:r>
                  <w:r w:rsidRPr="00D53C04">
                    <w:rPr>
                      <w:rFonts w:cs="B Zar"/>
                      <w:color w:val="000000" w:themeColor="text1"/>
                      <w:sz w:val="32"/>
                      <w:szCs w:val="32"/>
                      <w:rtl/>
                      <w:lang w:bidi="fa-IR"/>
                    </w:rPr>
                    <w:softHyphen/>
                  </w:r>
                  <w:r w:rsidRPr="00D53C04">
                    <w:rPr>
                      <w:rFonts w:cs="B Zar" w:hint="cs"/>
                      <w:color w:val="000000" w:themeColor="text1"/>
                      <w:sz w:val="32"/>
                      <w:szCs w:val="32"/>
                      <w:rtl/>
                      <w:lang w:bidi="fa-IR"/>
                    </w:rPr>
                    <w:t>کنیم آنچه ما را نزد همه محبوب می</w:t>
                  </w:r>
                  <w:r w:rsidRPr="00D53C04">
                    <w:rPr>
                      <w:rFonts w:cs="B Zar"/>
                      <w:color w:val="000000" w:themeColor="text1"/>
                      <w:sz w:val="32"/>
                      <w:szCs w:val="32"/>
                      <w:rtl/>
                      <w:lang w:bidi="fa-IR"/>
                    </w:rPr>
                    <w:softHyphen/>
                  </w:r>
                  <w:r w:rsidRPr="00D53C04">
                    <w:rPr>
                      <w:rFonts w:cs="B Zar" w:hint="cs"/>
                      <w:color w:val="000000" w:themeColor="text1"/>
                      <w:sz w:val="32"/>
                      <w:szCs w:val="32"/>
                      <w:rtl/>
                      <w:lang w:bidi="fa-IR"/>
                    </w:rPr>
                    <w:t xml:space="preserve">سازد، درک نیازهای مشتریان است، قبل از آنکه آنها آن را بیان کنند و آنچه در آینده ما را پیشتاز خواهد ساخت، قدرت نوآوری و </w:t>
                  </w:r>
                  <w:r>
                    <w:rPr>
                      <w:rFonts w:cs="B Zar" w:hint="cs"/>
                      <w:color w:val="000000" w:themeColor="text1"/>
                      <w:sz w:val="32"/>
                      <w:szCs w:val="32"/>
                      <w:rtl/>
                      <w:lang w:bidi="fa-IR"/>
                    </w:rPr>
                    <w:t>بکارگیری</w:t>
                  </w:r>
                  <w:r w:rsidRPr="00D53C04">
                    <w:rPr>
                      <w:rFonts w:cs="B Zar" w:hint="cs"/>
                      <w:color w:val="000000" w:themeColor="text1"/>
                      <w:sz w:val="32"/>
                      <w:szCs w:val="32"/>
                      <w:rtl/>
                      <w:lang w:bidi="fa-IR"/>
                    </w:rPr>
                    <w:t xml:space="preserve"> فناوری</w:t>
                  </w:r>
                  <w:r w:rsidRPr="00D53C04">
                    <w:rPr>
                      <w:rFonts w:cs="B Zar"/>
                      <w:color w:val="000000" w:themeColor="text1"/>
                      <w:sz w:val="32"/>
                      <w:szCs w:val="32"/>
                      <w:rtl/>
                      <w:lang w:bidi="fa-IR"/>
                    </w:rPr>
                    <w:softHyphen/>
                  </w:r>
                  <w:r w:rsidRPr="00D53C04">
                    <w:rPr>
                      <w:rFonts w:cs="B Zar" w:hint="cs"/>
                      <w:color w:val="000000" w:themeColor="text1"/>
                      <w:sz w:val="32"/>
                      <w:szCs w:val="32"/>
                      <w:rtl/>
                      <w:lang w:bidi="fa-IR"/>
                    </w:rPr>
                    <w:t xml:space="preserve">های جدید در تولید </w:t>
                  </w:r>
                  <w:r>
                    <w:rPr>
                      <w:rFonts w:cs="B Zar" w:hint="cs"/>
                      <w:color w:val="000000" w:themeColor="text1"/>
                      <w:sz w:val="32"/>
                      <w:szCs w:val="32"/>
                      <w:rtl/>
                      <w:lang w:bidi="fa-IR"/>
                    </w:rPr>
                    <w:t xml:space="preserve">محصولاتمان </w:t>
                  </w:r>
                  <w:r w:rsidRPr="00D53C04">
                    <w:rPr>
                      <w:rFonts w:cs="B Zar" w:hint="cs"/>
                      <w:color w:val="000000" w:themeColor="text1"/>
                      <w:sz w:val="32"/>
                      <w:szCs w:val="32"/>
                      <w:rtl/>
                      <w:lang w:bidi="fa-IR"/>
                    </w:rPr>
                    <w:t xml:space="preserve"> است.</w:t>
                  </w:r>
                </w:p>
                <w:p w:rsidR="008B79DF" w:rsidRPr="00591C84" w:rsidRDefault="008B79DF" w:rsidP="00F337C1">
                  <w:pPr>
                    <w:rPr>
                      <w:rFonts w:cs="B Zar"/>
                      <w:color w:val="000000" w:themeColor="text1"/>
                      <w:sz w:val="28"/>
                      <w:szCs w:val="28"/>
                      <w:rtl/>
                      <w:lang w:bidi="fa-IR"/>
                    </w:rPr>
                  </w:pPr>
                </w:p>
                <w:p w:rsidR="008B79DF" w:rsidRPr="006433B6" w:rsidRDefault="008B79DF" w:rsidP="00F337C1">
                  <w:pPr>
                    <w:jc w:val="center"/>
                    <w:rPr>
                      <w:rFonts w:cs="B Zar"/>
                      <w:b/>
                      <w:bCs/>
                      <w:color w:val="000000" w:themeColor="text1"/>
                      <w:sz w:val="24"/>
                      <w:szCs w:val="24"/>
                      <w:lang w:bidi="fa-IR"/>
                    </w:rPr>
                  </w:pPr>
                </w:p>
              </w:txbxContent>
            </v:textbox>
            <w10:wrap type="topAndBottom" anchorx="margin"/>
          </v:rect>
        </w:pict>
      </w:r>
    </w:p>
    <w:p w:rsidR="00F337C1" w:rsidRPr="00F337C1" w:rsidRDefault="00F337C1" w:rsidP="00F337C1">
      <w:pPr>
        <w:ind w:firstLine="170"/>
        <w:rPr>
          <w:rFonts w:cs="B Zar"/>
          <w:sz w:val="28"/>
          <w:szCs w:val="28"/>
          <w:rtl/>
          <w:lang w:bidi="fa-IR"/>
        </w:rPr>
      </w:pPr>
    </w:p>
    <w:p w:rsidR="00F337C1" w:rsidRDefault="004E1EF5" w:rsidP="00F337C1">
      <w:pPr>
        <w:ind w:firstLine="170"/>
        <w:rPr>
          <w:rFonts w:cs="B Zar"/>
          <w:sz w:val="28"/>
          <w:szCs w:val="28"/>
          <w:rtl/>
          <w:lang w:bidi="fa-IR"/>
        </w:rPr>
      </w:pPr>
      <w:r>
        <w:rPr>
          <w:rFonts w:cs="B Zar" w:hint="cs"/>
          <w:sz w:val="28"/>
          <w:szCs w:val="28"/>
          <w:rtl/>
          <w:lang w:bidi="fa-IR"/>
        </w:rPr>
        <w:t xml:space="preserve">و شعار </w:t>
      </w:r>
      <w:r w:rsidR="00327509">
        <w:rPr>
          <w:rFonts w:cs="B Zar" w:hint="cs"/>
          <w:sz w:val="28"/>
          <w:szCs w:val="28"/>
          <w:rtl/>
          <w:lang w:bidi="fa-IR"/>
        </w:rPr>
        <w:t>آنها</w:t>
      </w:r>
      <w:r>
        <w:rPr>
          <w:rFonts w:cs="B Zar" w:hint="cs"/>
          <w:sz w:val="28"/>
          <w:szCs w:val="28"/>
          <w:rtl/>
          <w:lang w:bidi="fa-IR"/>
        </w:rPr>
        <w:t xml:space="preserve"> این است :</w:t>
      </w:r>
    </w:p>
    <w:p w:rsidR="004E1EF5" w:rsidRPr="00F337C1" w:rsidRDefault="0005504A" w:rsidP="00F337C1">
      <w:pPr>
        <w:ind w:firstLine="170"/>
        <w:rPr>
          <w:rFonts w:cs="B Zar"/>
          <w:sz w:val="28"/>
          <w:szCs w:val="28"/>
          <w:rtl/>
          <w:lang w:bidi="fa-IR"/>
        </w:rPr>
      </w:pPr>
      <w:r>
        <w:rPr>
          <w:rFonts w:cs="B Zar"/>
          <w:noProof/>
          <w:sz w:val="28"/>
          <w:szCs w:val="28"/>
          <w:rtl/>
        </w:rPr>
        <w:pict>
          <v:rect id="Rectangle 251" o:spid="_x0000_s1337" style="position:absolute;left:0;text-align:left;margin-left:0;margin-top:29.5pt;width:304.6pt;height:84.9pt;z-index:251877376;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" filled="f" strokecolor="windowText" strokeweight="1.5pt">
            <v:textbox>
              <w:txbxContent>
                <w:p w:rsidR="008B79DF" w:rsidRDefault="008B79DF" w:rsidP="004E1EF5">
                  <w:pPr>
                    <w:jc w:val="center"/>
                    <w:rPr>
                      <w:rFonts w:cs="B Zar"/>
                      <w:b/>
                      <w:bCs/>
                      <w:color w:val="000000" w:themeColor="text1"/>
                      <w:sz w:val="24"/>
                      <w:szCs w:val="24"/>
                      <w:rtl/>
                      <w:lang w:bidi="fa-IR"/>
                    </w:rPr>
                  </w:pPr>
                  <w:r>
                    <w:rPr>
                      <w:rFonts w:cs="B Zar" w:hint="cs"/>
                      <w:b/>
                      <w:bCs/>
                      <w:color w:val="000000" w:themeColor="text1"/>
                      <w:sz w:val="24"/>
                      <w:szCs w:val="24"/>
                      <w:rtl/>
                      <w:lang w:bidi="fa-IR"/>
                    </w:rPr>
                    <w:t>فستوس قهرمان می سازد</w:t>
                  </w:r>
                </w:p>
                <w:p w:rsidR="008B79DF" w:rsidRPr="004E1EF5" w:rsidRDefault="008B79DF" w:rsidP="004E1EF5">
                  <w:pPr>
                    <w:bidi w:val="0"/>
                    <w:ind w:firstLine="0"/>
                    <w:jc w:val="center"/>
                    <w:rPr>
                      <w:rFonts w:ascii="Times New Roman" w:eastAsia="Times New Roman" w:hAnsi="Times New Roman" w:cs="Times New Roman"/>
                      <w:b/>
                      <w:bCs/>
                      <w:sz w:val="28"/>
                      <w:szCs w:val="28"/>
                    </w:rPr>
                  </w:pPr>
                  <w:r w:rsidRPr="004E1EF5">
                    <w:rPr>
                      <w:rFonts w:ascii="Times New Roman" w:eastAsia="Times New Roman" w:hAnsi="Times New Roman" w:cs="Times New Roman"/>
                      <w:b/>
                      <w:bCs/>
                      <w:sz w:val="28"/>
                      <w:szCs w:val="28"/>
                      <w:lang/>
                    </w:rPr>
                    <w:t>F</w:t>
                  </w:r>
                  <w:r>
                    <w:rPr>
                      <w:rFonts w:ascii="Times New Roman" w:eastAsia="Times New Roman" w:hAnsi="Times New Roman" w:cs="Times New Roman"/>
                      <w:b/>
                      <w:bCs/>
                      <w:sz w:val="28"/>
                      <w:szCs w:val="28"/>
                      <w:lang/>
                    </w:rPr>
                    <w:t>a</w:t>
                  </w:r>
                  <w:r w:rsidRPr="004E1EF5">
                    <w:rPr>
                      <w:rFonts w:ascii="Times New Roman" w:eastAsia="Times New Roman" w:hAnsi="Times New Roman" w:cs="Times New Roman"/>
                      <w:b/>
                      <w:bCs/>
                      <w:sz w:val="28"/>
                      <w:szCs w:val="28"/>
                      <w:lang/>
                    </w:rPr>
                    <w:t>st</w:t>
                  </w:r>
                  <w:r>
                    <w:rPr>
                      <w:rFonts w:ascii="Times New Roman" w:eastAsia="Times New Roman" w:hAnsi="Times New Roman" w:cs="Times New Roman"/>
                      <w:b/>
                      <w:bCs/>
                      <w:sz w:val="28"/>
                      <w:szCs w:val="28"/>
                      <w:lang/>
                    </w:rPr>
                    <w:t>os</w:t>
                  </w:r>
                  <w:r w:rsidRPr="004E1EF5">
                    <w:rPr>
                      <w:rFonts w:ascii="Times New Roman" w:eastAsia="Times New Roman" w:hAnsi="Times New Roman" w:cs="Times New Roman"/>
                      <w:b/>
                      <w:bCs/>
                      <w:sz w:val="28"/>
                      <w:szCs w:val="28"/>
                      <w:lang/>
                    </w:rPr>
                    <w:t xml:space="preserve"> makes champion</w:t>
                  </w:r>
                </w:p>
              </w:txbxContent>
            </v:textbox>
            <w10:wrap type="topAndBottom" anchorx="margin"/>
          </v:rect>
        </w:pict>
      </w: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F337C1">
      <w:pPr>
        <w:rPr>
          <w:rtl/>
          <w:lang w:bidi="fa-IR"/>
        </w:rPr>
      </w:pPr>
    </w:p>
    <w:p w:rsidR="00F337C1" w:rsidRPr="00F337C1" w:rsidRDefault="00F337C1" w:rsidP="00151A1E">
      <w:pPr>
        <w:pStyle w:val="nikran3"/>
        <w:rPr>
          <w:rtl/>
        </w:rPr>
      </w:pPr>
      <w:bookmarkStart w:id="128" w:name="_Toc167473975"/>
      <w:r w:rsidRPr="00F337C1">
        <w:rPr>
          <w:rFonts w:hint="cs"/>
          <w:rtl/>
        </w:rPr>
        <w:t xml:space="preserve">چشم </w:t>
      </w:r>
      <w:r w:rsidRPr="00F337C1">
        <w:rPr>
          <w:rtl/>
        </w:rPr>
        <w:softHyphen/>
      </w:r>
      <w:r w:rsidR="00151A1E">
        <w:rPr>
          <w:rFonts w:hint="cs"/>
          <w:rtl/>
        </w:rPr>
        <w:t>ا</w:t>
      </w:r>
      <w:r w:rsidRPr="00F337C1">
        <w:rPr>
          <w:rFonts w:hint="cs"/>
          <w:rtl/>
        </w:rPr>
        <w:t>نداز گروه فستوس</w:t>
      </w:r>
      <w:bookmarkEnd w:id="128"/>
    </w:p>
    <w:p w:rsidR="00F337C1" w:rsidRPr="00F337C1" w:rsidRDefault="00F337C1" w:rsidP="00821651">
      <w:pPr>
        <w:pStyle w:val="nikranmatn"/>
        <w:rPr>
          <w:rtl/>
          <w:lang w:bidi="fa-IR"/>
        </w:rPr>
      </w:pPr>
      <w:r w:rsidRPr="00F337C1">
        <w:rPr>
          <w:rFonts w:hint="cs"/>
          <w:rtl/>
          <w:lang w:bidi="fa-IR"/>
        </w:rPr>
        <w:t>بگذارید در این جا ابتدا سفارش</w:t>
      </w:r>
      <w:r w:rsidRPr="00F337C1">
        <w:rPr>
          <w:rtl/>
          <w:lang w:bidi="fa-IR"/>
        </w:rPr>
        <w:softHyphen/>
      </w:r>
      <w:r w:rsidRPr="00F337C1">
        <w:rPr>
          <w:rFonts w:hint="cs"/>
          <w:rtl/>
          <w:lang w:bidi="fa-IR"/>
        </w:rPr>
        <w:t>ها وتوصیه</w:t>
      </w:r>
      <w:r w:rsidRPr="00F337C1">
        <w:rPr>
          <w:rtl/>
          <w:lang w:bidi="fa-IR"/>
        </w:rPr>
        <w:softHyphen/>
      </w:r>
      <w:r w:rsidRPr="00F337C1">
        <w:rPr>
          <w:rFonts w:hint="cs"/>
          <w:rtl/>
          <w:lang w:bidi="fa-IR"/>
        </w:rPr>
        <w:t>های احمد غلامی را به آیندگان فعال در گروه فستوس ارائه کنیم.</w:t>
      </w:r>
    </w:p>
    <w:p w:rsidR="00F337C1" w:rsidRPr="00F337C1" w:rsidRDefault="00F337C1" w:rsidP="00F337C1">
      <w:pPr>
        <w:ind w:firstLine="170"/>
        <w:rPr>
          <w:rFonts w:cs="B Zar"/>
          <w:sz w:val="28"/>
          <w:szCs w:val="28"/>
          <w:rtl/>
          <w:lang w:bidi="fa-IR"/>
        </w:rPr>
      </w:pPr>
    </w:p>
    <w:p w:rsidR="00F337C1" w:rsidRPr="00F337C1" w:rsidRDefault="00F337C1" w:rsidP="00F337C1">
      <w:pPr>
        <w:ind w:firstLine="170"/>
        <w:rPr>
          <w:rFonts w:cs="B Zar"/>
          <w:b/>
          <w:bCs/>
          <w:sz w:val="24"/>
          <w:szCs w:val="24"/>
          <w:rtl/>
          <w:lang w:bidi="fa-IR"/>
        </w:rPr>
      </w:pPr>
      <w:r w:rsidRPr="00F337C1">
        <w:rPr>
          <w:rFonts w:cs="B Zar" w:hint="cs"/>
          <w:b/>
          <w:bCs/>
          <w:sz w:val="24"/>
          <w:szCs w:val="24"/>
          <w:rtl/>
          <w:lang w:bidi="fa-IR"/>
        </w:rPr>
        <w:t>«احمد غلامی: من به همه فرزندان، همکاران و جوانان فعال در گروه فستوس که مانند فرزندان خودم هستند سفارش می</w:t>
      </w:r>
      <w:r w:rsidRPr="00F337C1">
        <w:rPr>
          <w:rFonts w:cs="B Zar"/>
          <w:b/>
          <w:bCs/>
          <w:sz w:val="24"/>
          <w:szCs w:val="24"/>
          <w:rtl/>
          <w:lang w:bidi="fa-IR"/>
        </w:rPr>
        <w:softHyphen/>
      </w:r>
      <w:r w:rsidRPr="00F337C1">
        <w:rPr>
          <w:rFonts w:cs="B Zar" w:hint="cs"/>
          <w:b/>
          <w:bCs/>
          <w:sz w:val="24"/>
          <w:szCs w:val="24"/>
          <w:rtl/>
          <w:lang w:bidi="fa-IR"/>
        </w:rPr>
        <w:t>کنم به گونه</w:t>
      </w:r>
      <w:r w:rsidRPr="00F337C1">
        <w:rPr>
          <w:rFonts w:cs="B Zar"/>
          <w:b/>
          <w:bCs/>
          <w:sz w:val="24"/>
          <w:szCs w:val="24"/>
          <w:rtl/>
          <w:lang w:bidi="fa-IR"/>
        </w:rPr>
        <w:softHyphen/>
      </w:r>
      <w:r w:rsidRPr="00F337C1">
        <w:rPr>
          <w:rFonts w:cs="B Zar" w:hint="cs"/>
          <w:b/>
          <w:bCs/>
          <w:sz w:val="24"/>
          <w:szCs w:val="24"/>
          <w:rtl/>
          <w:lang w:bidi="fa-IR"/>
        </w:rPr>
        <w:t>ای عمل کنید تا در آینده به جایی برسیم که:</w:t>
      </w:r>
    </w:p>
    <w:p w:rsidR="00F337C1" w:rsidRPr="00F337C1" w:rsidRDefault="00F337C1" w:rsidP="00F337C1">
      <w:pPr>
        <w:ind w:firstLine="170"/>
        <w:rPr>
          <w:rFonts w:cs="B Zar"/>
          <w:b/>
          <w:bCs/>
          <w:sz w:val="24"/>
          <w:szCs w:val="24"/>
          <w:rtl/>
          <w:lang w:bidi="fa-IR"/>
        </w:rPr>
      </w:pPr>
    </w:p>
    <w:p w:rsidR="00F337C1" w:rsidRPr="00F337C1" w:rsidRDefault="00F337C1" w:rsidP="00F337C1">
      <w:pPr>
        <w:numPr>
          <w:ilvl w:val="0"/>
          <w:numId w:val="47"/>
        </w:numPr>
        <w:rPr>
          <w:rFonts w:cs="B Zar"/>
          <w:b/>
          <w:bCs/>
          <w:sz w:val="24"/>
          <w:szCs w:val="24"/>
          <w:lang w:bidi="fa-IR"/>
        </w:rPr>
      </w:pPr>
      <w:r w:rsidRPr="00F337C1">
        <w:rPr>
          <w:rFonts w:cs="B Zar" w:hint="cs"/>
          <w:b/>
          <w:bCs/>
          <w:sz w:val="24"/>
          <w:szCs w:val="24"/>
          <w:rtl/>
          <w:lang w:bidi="fa-IR"/>
        </w:rPr>
        <w:t>برندهایی خاص خودمان را تولید و به بازارهای دنیا عرضه کنیم.</w:t>
      </w:r>
    </w:p>
    <w:p w:rsidR="00F337C1" w:rsidRPr="00F337C1" w:rsidRDefault="00F337C1" w:rsidP="00F337C1">
      <w:pPr>
        <w:numPr>
          <w:ilvl w:val="0"/>
          <w:numId w:val="47"/>
        </w:numPr>
        <w:rPr>
          <w:rFonts w:cs="B Zar"/>
          <w:b/>
          <w:bCs/>
          <w:sz w:val="24"/>
          <w:szCs w:val="24"/>
          <w:rtl/>
          <w:lang w:bidi="fa-IR"/>
        </w:rPr>
      </w:pPr>
      <w:r w:rsidRPr="00F337C1">
        <w:rPr>
          <w:rFonts w:cs="B Zar" w:hint="cs"/>
          <w:b/>
          <w:bCs/>
          <w:sz w:val="24"/>
          <w:szCs w:val="24"/>
          <w:rtl/>
          <w:lang w:bidi="fa-IR"/>
        </w:rPr>
        <w:t xml:space="preserve">تولیداتمان در </w:t>
      </w:r>
      <w:r w:rsidR="00821651">
        <w:rPr>
          <w:rFonts w:cs="B Zar" w:hint="cs"/>
          <w:b/>
          <w:bCs/>
          <w:sz w:val="24"/>
          <w:szCs w:val="24"/>
          <w:rtl/>
          <w:lang w:bidi="fa-IR"/>
        </w:rPr>
        <w:t>بسیاری از</w:t>
      </w:r>
      <w:r w:rsidRPr="00F337C1">
        <w:rPr>
          <w:rFonts w:cs="B Zar" w:hint="cs"/>
          <w:b/>
          <w:bCs/>
          <w:sz w:val="24"/>
          <w:szCs w:val="24"/>
          <w:rtl/>
          <w:lang w:bidi="fa-IR"/>
        </w:rPr>
        <w:t xml:space="preserve"> کشورهای دنیا مورد استفاده واقع شود. </w:t>
      </w:r>
    </w:p>
    <w:p w:rsidR="00F337C1" w:rsidRPr="00F337C1" w:rsidRDefault="00F337C1" w:rsidP="00F337C1">
      <w:pPr>
        <w:numPr>
          <w:ilvl w:val="0"/>
          <w:numId w:val="47"/>
        </w:numPr>
        <w:rPr>
          <w:rFonts w:cs="B Zar"/>
          <w:b/>
          <w:bCs/>
          <w:sz w:val="24"/>
          <w:szCs w:val="24"/>
          <w:rtl/>
          <w:lang w:bidi="fa-IR"/>
        </w:rPr>
      </w:pPr>
      <w:r w:rsidRPr="00F337C1">
        <w:rPr>
          <w:rFonts w:cs="B Zar" w:hint="cs"/>
          <w:b/>
          <w:bCs/>
          <w:sz w:val="24"/>
          <w:szCs w:val="24"/>
          <w:rtl/>
          <w:lang w:bidi="fa-IR"/>
        </w:rPr>
        <w:t>وارد تولید خودروها، موتورسیکلت</w:t>
      </w:r>
      <w:r w:rsidRPr="00F337C1">
        <w:rPr>
          <w:rFonts w:cs="B Zar"/>
          <w:b/>
          <w:bCs/>
          <w:sz w:val="24"/>
          <w:szCs w:val="24"/>
          <w:rtl/>
          <w:lang w:bidi="fa-IR"/>
        </w:rPr>
        <w:softHyphen/>
      </w:r>
      <w:r w:rsidRPr="00F337C1">
        <w:rPr>
          <w:rFonts w:cs="B Zar" w:hint="cs"/>
          <w:b/>
          <w:bCs/>
          <w:sz w:val="24"/>
          <w:szCs w:val="24"/>
          <w:rtl/>
          <w:lang w:bidi="fa-IR"/>
        </w:rPr>
        <w:t>ها و دوچرخه</w:t>
      </w:r>
      <w:r w:rsidRPr="00F337C1">
        <w:rPr>
          <w:rFonts w:cs="B Zar"/>
          <w:b/>
          <w:bCs/>
          <w:sz w:val="24"/>
          <w:szCs w:val="24"/>
          <w:rtl/>
          <w:lang w:bidi="fa-IR"/>
        </w:rPr>
        <w:softHyphen/>
      </w:r>
      <w:r w:rsidRPr="00F337C1">
        <w:rPr>
          <w:rFonts w:cs="B Zar" w:hint="cs"/>
          <w:b/>
          <w:bCs/>
          <w:sz w:val="24"/>
          <w:szCs w:val="24"/>
          <w:rtl/>
          <w:lang w:bidi="fa-IR"/>
        </w:rPr>
        <w:t>های برقی و حتی مدرن</w:t>
      </w:r>
      <w:r w:rsidRPr="00F337C1">
        <w:rPr>
          <w:rFonts w:cs="B Zar"/>
          <w:b/>
          <w:bCs/>
          <w:sz w:val="24"/>
          <w:szCs w:val="24"/>
          <w:rtl/>
          <w:lang w:bidi="fa-IR"/>
        </w:rPr>
        <w:softHyphen/>
      </w:r>
      <w:r w:rsidRPr="00F337C1">
        <w:rPr>
          <w:rFonts w:cs="B Zar" w:hint="cs"/>
          <w:b/>
          <w:bCs/>
          <w:sz w:val="24"/>
          <w:szCs w:val="24"/>
          <w:rtl/>
          <w:lang w:bidi="fa-IR"/>
        </w:rPr>
        <w:t>تر شویم.</w:t>
      </w:r>
    </w:p>
    <w:p w:rsidR="00F337C1" w:rsidRPr="00F337C1" w:rsidRDefault="00F337C1" w:rsidP="00F337C1">
      <w:pPr>
        <w:numPr>
          <w:ilvl w:val="0"/>
          <w:numId w:val="47"/>
        </w:numPr>
        <w:rPr>
          <w:rFonts w:cs="B Zar"/>
          <w:b/>
          <w:bCs/>
          <w:sz w:val="24"/>
          <w:szCs w:val="24"/>
          <w:lang w:bidi="fa-IR"/>
        </w:rPr>
      </w:pPr>
      <w:r w:rsidRPr="00F337C1">
        <w:rPr>
          <w:rFonts w:cs="B Zar" w:hint="cs"/>
          <w:b/>
          <w:bCs/>
          <w:sz w:val="24"/>
          <w:szCs w:val="24"/>
          <w:rtl/>
          <w:lang w:bidi="fa-IR"/>
        </w:rPr>
        <w:t>در گروه ما حداقل ده هزار نفر همکار داشته باشیم و هرگز به جایی نرسیم که این تعداد را کم کنیم.</w:t>
      </w:r>
    </w:p>
    <w:p w:rsidR="00F337C1" w:rsidRPr="00F337C1" w:rsidRDefault="00F337C1" w:rsidP="00F337C1">
      <w:pPr>
        <w:ind w:firstLine="170"/>
        <w:rPr>
          <w:rFonts w:cs="B Zar"/>
          <w:b/>
          <w:bCs/>
          <w:sz w:val="24"/>
          <w:szCs w:val="24"/>
          <w:rtl/>
          <w:lang w:bidi="fa-IR"/>
        </w:rPr>
      </w:pPr>
      <w:r w:rsidRPr="00F337C1">
        <w:rPr>
          <w:rFonts w:cs="B Zar" w:hint="cs"/>
          <w:b/>
          <w:bCs/>
          <w:sz w:val="24"/>
          <w:szCs w:val="24"/>
          <w:rtl/>
          <w:lang w:bidi="fa-IR"/>
        </w:rPr>
        <w:t xml:space="preserve">و مهمتر از همه؛ </w:t>
      </w:r>
    </w:p>
    <w:p w:rsidR="00F337C1" w:rsidRPr="00F337C1" w:rsidRDefault="00F337C1" w:rsidP="00F337C1">
      <w:pPr>
        <w:numPr>
          <w:ilvl w:val="0"/>
          <w:numId w:val="47"/>
        </w:numPr>
        <w:rPr>
          <w:rFonts w:cs="B Zar"/>
          <w:b/>
          <w:bCs/>
          <w:sz w:val="24"/>
          <w:szCs w:val="24"/>
          <w:rtl/>
          <w:lang w:bidi="fa-IR"/>
        </w:rPr>
      </w:pPr>
      <w:r w:rsidRPr="00F337C1">
        <w:rPr>
          <w:rFonts w:cs="B Zar" w:hint="cs"/>
          <w:b/>
          <w:bCs/>
          <w:sz w:val="24"/>
          <w:szCs w:val="24"/>
          <w:rtl/>
          <w:lang w:bidi="fa-IR"/>
        </w:rPr>
        <w:t xml:space="preserve">داشتن تولیدات ما مایه مباهات مشتریانمان باشد.» </w:t>
      </w:r>
    </w:p>
    <w:p w:rsidR="00F337C1" w:rsidRPr="00F337C1" w:rsidRDefault="00F337C1" w:rsidP="00F337C1">
      <w:pPr>
        <w:ind w:firstLine="170"/>
        <w:rPr>
          <w:rFonts w:cs="B Zar"/>
          <w:sz w:val="28"/>
          <w:szCs w:val="28"/>
          <w:rtl/>
          <w:lang w:bidi="fa-IR"/>
        </w:rPr>
      </w:pPr>
    </w:p>
    <w:p w:rsidR="00F337C1" w:rsidRPr="00F337C1" w:rsidRDefault="00F337C1" w:rsidP="00F337C1">
      <w:pPr>
        <w:ind w:firstLine="170"/>
        <w:rPr>
          <w:rFonts w:cs="B Zar"/>
          <w:sz w:val="28"/>
          <w:szCs w:val="28"/>
          <w:rtl/>
          <w:lang w:bidi="fa-IR"/>
        </w:rPr>
      </w:pPr>
      <w:r w:rsidRPr="00F337C1">
        <w:rPr>
          <w:rFonts w:cs="B Zar" w:hint="cs"/>
          <w:sz w:val="28"/>
          <w:szCs w:val="28"/>
          <w:rtl/>
          <w:lang w:bidi="fa-IR"/>
        </w:rPr>
        <w:t>همه پذیرفتند که با توصیه</w:t>
      </w:r>
      <w:r w:rsidRPr="00F337C1">
        <w:rPr>
          <w:rFonts w:cs="B Zar"/>
          <w:sz w:val="28"/>
          <w:szCs w:val="28"/>
          <w:rtl/>
          <w:lang w:bidi="fa-IR"/>
        </w:rPr>
        <w:softHyphen/>
      </w:r>
      <w:r w:rsidRPr="00F337C1">
        <w:rPr>
          <w:rFonts w:cs="B Zar" w:hint="cs"/>
          <w:sz w:val="28"/>
          <w:szCs w:val="28"/>
          <w:rtl/>
          <w:lang w:bidi="fa-IR"/>
        </w:rPr>
        <w:t>های پدرانه بنیانگذار گروه  و رهبری کارآفرین از سامان ایران، باید به سوی مقصد زیر حرکت کرد :</w:t>
      </w:r>
    </w:p>
    <w:p w:rsidR="00F337C1" w:rsidRPr="00F337C1" w:rsidRDefault="0005504A" w:rsidP="00F337C1">
      <w:pPr>
        <w:ind w:firstLine="170"/>
        <w:rPr>
          <w:rFonts w:cs="B Zar"/>
          <w:sz w:val="28"/>
          <w:szCs w:val="28"/>
          <w:rtl/>
          <w:lang w:bidi="fa-IR"/>
        </w:rPr>
      </w:pPr>
      <w:r>
        <w:rPr>
          <w:rFonts w:cs="B Zar"/>
          <w:noProof/>
          <w:sz w:val="28"/>
          <w:szCs w:val="28"/>
          <w:rtl/>
        </w:rPr>
        <w:pict>
          <v:rect id="Rectangle 297" o:spid="_x0000_s1338" style="position:absolute;left:0;text-align:left;margin-left:73.95pt;margin-top:79.5pt;width:304.65pt;height:114.85pt;z-index:251873280;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" filled="f" strokecolor="windowText" strokeweight="1.5pt">
            <v:textbox>
              <w:txbxContent>
                <w:p w:rsidR="008B79DF" w:rsidRPr="00E235E4" w:rsidRDefault="008B79DF" w:rsidP="00F337C1">
                  <w:pPr>
                    <w:jc w:val="center"/>
                    <w:rPr>
                      <w:rFonts w:cs="B Zar"/>
                      <w:b/>
                      <w:bCs/>
                      <w:color w:val="000000" w:themeColor="text1"/>
                      <w:sz w:val="36"/>
                      <w:szCs w:val="36"/>
                      <w:u w:val="single"/>
                      <w:lang w:bidi="fa-IR"/>
                    </w:rPr>
                  </w:pPr>
                  <w:r w:rsidRPr="00E235E4">
                    <w:rPr>
                      <w:rFonts w:cs="B Zar" w:hint="cs"/>
                      <w:b/>
                      <w:bCs/>
                      <w:color w:val="000000" w:themeColor="text1"/>
                      <w:sz w:val="36"/>
                      <w:szCs w:val="36"/>
                      <w:u w:val="single"/>
                      <w:rtl/>
                      <w:lang w:bidi="fa-IR"/>
                    </w:rPr>
                    <w:t xml:space="preserve">پیشگام در خلق </w:t>
                  </w:r>
                  <w:r>
                    <w:rPr>
                      <w:rFonts w:cs="B Zar" w:hint="cs"/>
                      <w:b/>
                      <w:bCs/>
                      <w:color w:val="000000" w:themeColor="text1"/>
                      <w:sz w:val="36"/>
                      <w:szCs w:val="36"/>
                      <w:u w:val="single"/>
                      <w:rtl/>
                      <w:lang w:bidi="fa-IR"/>
                    </w:rPr>
                    <w:t xml:space="preserve">آینده برای انسانها با ساخت کیفی ترین، با ثبات ترین و با دوام ترین محصولات </w:t>
                  </w:r>
                </w:p>
              </w:txbxContent>
            </v:textbox>
            <w10:wrap anchorx="margin"/>
          </v:rect>
        </w:pict>
      </w:r>
    </w:p>
    <w:p w:rsidR="00F337C1" w:rsidRDefault="00F337C1" w:rsidP="002F7812">
      <w:pPr>
        <w:pStyle w:val="nikran2"/>
        <w:rPr>
          <w:rtl/>
        </w:rPr>
        <w:sectPr w:rsidR="00F337C1" w:rsidSect="00D62A65">
          <w:footerReference w:type="first" r:id="rId75"/>
          <w:footnotePr>
            <w:numRestart w:val="eachPage"/>
          </w:footnotePr>
          <w:pgSz w:w="11907" w:h="16840" w:code="9"/>
          <w:pgMar w:top="1985" w:right="1418" w:bottom="1418" w:left="1418" w:header="0" w:footer="0" w:gutter="0"/>
          <w:cols w:space="720"/>
          <w:titlePg/>
          <w:docGrid w:linePitch="360"/>
        </w:sectPr>
      </w:pPr>
    </w:p>
    <w:p w:rsidR="002F7812" w:rsidRDefault="002F7812" w:rsidP="002F7812">
      <w:pPr>
        <w:pStyle w:val="nikran2"/>
        <w:rPr>
          <w:rtl/>
        </w:rPr>
      </w:pPr>
      <w:bookmarkStart w:id="129" w:name="_Toc167473976"/>
      <w:r>
        <w:rPr>
          <w:rFonts w:hint="cs"/>
          <w:rtl/>
        </w:rPr>
        <w:lastRenderedPageBreak/>
        <w:t>پیوست 1- شرکت</w:t>
      </w:r>
      <w:r>
        <w:rPr>
          <w:rtl/>
        </w:rPr>
        <w:softHyphen/>
      </w:r>
      <w:r>
        <w:rPr>
          <w:rFonts w:hint="cs"/>
          <w:rtl/>
        </w:rPr>
        <w:t>های تولید کننده موتور سیکلت دنیا</w:t>
      </w:r>
      <w:bookmarkEnd w:id="129"/>
    </w:p>
    <w:p w:rsidR="002F7812" w:rsidRDefault="002F7812" w:rsidP="002F7812">
      <w:pPr>
        <w:pStyle w:val="nikran3"/>
        <w:rPr>
          <w:rtl/>
        </w:rPr>
      </w:pPr>
      <w:bookmarkStart w:id="130" w:name="_Toc167473977"/>
      <w:r>
        <w:rPr>
          <w:rFonts w:hint="cs"/>
          <w:rtl/>
        </w:rPr>
        <w:t>دی کی دبلیو</w:t>
      </w:r>
      <w:r>
        <w:rPr>
          <w:rStyle w:val="FootnoteReference"/>
          <w:rtl/>
        </w:rPr>
        <w:footnoteReference w:id="86"/>
      </w:r>
      <w:r>
        <w:rPr>
          <w:rFonts w:hint="cs"/>
          <w:rtl/>
        </w:rPr>
        <w:t xml:space="preserve"> (آلمان)</w:t>
      </w:r>
      <w:bookmarkEnd w:id="130"/>
    </w:p>
    <w:p w:rsidR="002F7812" w:rsidRPr="00C3436E" w:rsidRDefault="002F7812" w:rsidP="00871B0A">
      <w:pPr>
        <w:pStyle w:val="nikranmatn"/>
        <w:rPr>
          <w:rtl/>
        </w:rPr>
      </w:pPr>
      <w:r w:rsidRPr="00242198">
        <w:rPr>
          <w:sz w:val="24"/>
          <w:szCs w:val="24"/>
        </w:rPr>
        <w:t>DKW</w:t>
      </w:r>
      <w:r w:rsidRPr="00C3436E">
        <w:rPr>
          <w:rFonts w:hint="cs"/>
          <w:rtl/>
        </w:rPr>
        <w:t>ی</w:t>
      </w:r>
      <w:r w:rsidRPr="00C3436E">
        <w:rPr>
          <w:rFonts w:hint="eastAsia"/>
          <w:rtl/>
        </w:rPr>
        <w:t>ک</w:t>
      </w:r>
      <w:r w:rsidRPr="00C3436E">
        <w:rPr>
          <w:rFonts w:hint="cs"/>
          <w:rtl/>
        </w:rPr>
        <w:t>ی</w:t>
      </w:r>
      <w:r w:rsidRPr="00C3436E">
        <w:rPr>
          <w:rtl/>
        </w:rPr>
        <w:t xml:space="preserve"> از چهار شرکت</w:t>
      </w:r>
      <w:r w:rsidRPr="00C3436E">
        <w:rPr>
          <w:rFonts w:hint="cs"/>
          <w:rtl/>
        </w:rPr>
        <w:t>ی</w:t>
      </w:r>
      <w:r w:rsidRPr="00C3436E">
        <w:rPr>
          <w:rtl/>
        </w:rPr>
        <w:t xml:space="preserve"> بود که </w:t>
      </w:r>
      <w:r w:rsidRPr="00C3436E">
        <w:t>Auto Union</w:t>
      </w:r>
      <w:r>
        <w:rPr>
          <w:rStyle w:val="FootnoteReference"/>
          <w:rtl/>
        </w:rPr>
        <w:footnoteReference w:id="87"/>
      </w:r>
      <w:r w:rsidRPr="00C3436E">
        <w:rPr>
          <w:rtl/>
        </w:rPr>
        <w:t>را در سال 1932 تشک</w:t>
      </w:r>
      <w:r w:rsidRPr="00C3436E">
        <w:rPr>
          <w:rFonts w:hint="cs"/>
          <w:rtl/>
        </w:rPr>
        <w:t>ی</w:t>
      </w:r>
      <w:r w:rsidRPr="00C3436E">
        <w:rPr>
          <w:rFonts w:hint="eastAsia"/>
          <w:rtl/>
        </w:rPr>
        <w:t>ل</w:t>
      </w:r>
      <w:r w:rsidRPr="00C3436E">
        <w:rPr>
          <w:rtl/>
        </w:rPr>
        <w:t xml:space="preserve"> داد و در نت</w:t>
      </w:r>
      <w:r w:rsidRPr="00C3436E">
        <w:rPr>
          <w:rFonts w:hint="cs"/>
          <w:rtl/>
        </w:rPr>
        <w:t>ی</w:t>
      </w:r>
      <w:r w:rsidRPr="00C3436E">
        <w:rPr>
          <w:rFonts w:hint="eastAsia"/>
          <w:rtl/>
        </w:rPr>
        <w:t>جه</w:t>
      </w:r>
      <w:r w:rsidRPr="00C3436E">
        <w:rPr>
          <w:rtl/>
        </w:rPr>
        <w:t xml:space="preserve"> به اجداد شرکت مدرن آئود</w:t>
      </w:r>
      <w:r w:rsidRPr="00C3436E">
        <w:rPr>
          <w:rFonts w:hint="cs"/>
          <w:rtl/>
        </w:rPr>
        <w:t>ی</w:t>
      </w:r>
      <w:r w:rsidRPr="00C3436E">
        <w:rPr>
          <w:rtl/>
        </w:rPr>
        <w:t xml:space="preserve"> تبد</w:t>
      </w:r>
      <w:r w:rsidRPr="00C3436E">
        <w:rPr>
          <w:rFonts w:hint="cs"/>
          <w:rtl/>
        </w:rPr>
        <w:t>ی</w:t>
      </w:r>
      <w:r w:rsidRPr="00C3436E">
        <w:rPr>
          <w:rFonts w:hint="eastAsia"/>
          <w:rtl/>
        </w:rPr>
        <w:t>ل</w:t>
      </w:r>
      <w:r w:rsidRPr="00C3436E">
        <w:rPr>
          <w:rtl/>
        </w:rPr>
        <w:t xml:space="preserve"> شد</w:t>
      </w:r>
      <w:r>
        <w:rPr>
          <w:rFonts w:hint="cs"/>
          <w:rtl/>
        </w:rPr>
        <w:t xml:space="preserve">. </w:t>
      </w:r>
      <w:r w:rsidRPr="00C3436E">
        <w:rPr>
          <w:rFonts w:hint="eastAsia"/>
          <w:rtl/>
        </w:rPr>
        <w:t>در</w:t>
      </w:r>
      <w:r>
        <w:rPr>
          <w:rtl/>
        </w:rPr>
        <w:t xml:space="preserve"> سال 1916</w:t>
      </w:r>
      <w:r w:rsidRPr="00C3436E">
        <w:rPr>
          <w:rtl/>
        </w:rPr>
        <w:t>مهندس دانمارک</w:t>
      </w:r>
      <w:r w:rsidRPr="00C3436E">
        <w:rPr>
          <w:rFonts w:hint="cs"/>
          <w:rtl/>
        </w:rPr>
        <w:t>یی</w:t>
      </w:r>
      <w:r w:rsidRPr="00C3436E">
        <w:rPr>
          <w:rFonts w:hint="eastAsia"/>
          <w:rtl/>
        </w:rPr>
        <w:t>ورگن</w:t>
      </w:r>
      <w:r w:rsidRPr="00C3436E">
        <w:rPr>
          <w:rtl/>
        </w:rPr>
        <w:t xml:space="preserve"> اسکافت راسموسن</w:t>
      </w:r>
      <w:r>
        <w:rPr>
          <w:rStyle w:val="FootnoteReference"/>
          <w:rtl/>
        </w:rPr>
        <w:footnoteReference w:id="88"/>
      </w:r>
      <w:r w:rsidRPr="00C3436E">
        <w:rPr>
          <w:rtl/>
        </w:rPr>
        <w:t>، کارخانه</w:t>
      </w:r>
      <w:r>
        <w:rPr>
          <w:rtl/>
        </w:rPr>
        <w:softHyphen/>
      </w:r>
      <w:r w:rsidRPr="00C3436E">
        <w:rPr>
          <w:rtl/>
        </w:rPr>
        <w:t>ا</w:t>
      </w:r>
      <w:r w:rsidRPr="00C3436E">
        <w:rPr>
          <w:rFonts w:hint="cs"/>
          <w:rtl/>
        </w:rPr>
        <w:t>ی</w:t>
      </w:r>
      <w:r w:rsidRPr="00C3436E">
        <w:rPr>
          <w:rtl/>
        </w:rPr>
        <w:t xml:space="preserve"> را در  زاکسن آلمان برا</w:t>
      </w:r>
      <w:r w:rsidRPr="00C3436E">
        <w:rPr>
          <w:rFonts w:hint="cs"/>
          <w:rtl/>
        </w:rPr>
        <w:t>ی</w:t>
      </w:r>
      <w:r w:rsidRPr="00C3436E">
        <w:rPr>
          <w:rtl/>
        </w:rPr>
        <w:t xml:space="preserve"> تول</w:t>
      </w:r>
      <w:r w:rsidRPr="00C3436E">
        <w:rPr>
          <w:rFonts w:hint="cs"/>
          <w:rtl/>
        </w:rPr>
        <w:t>ی</w:t>
      </w:r>
      <w:r w:rsidRPr="00C3436E">
        <w:rPr>
          <w:rFonts w:hint="eastAsia"/>
          <w:rtl/>
        </w:rPr>
        <w:t>د</w:t>
      </w:r>
      <w:r w:rsidRPr="00C3436E">
        <w:rPr>
          <w:rtl/>
        </w:rPr>
        <w:t xml:space="preserve"> اتصالات بخار تأس</w:t>
      </w:r>
      <w:r w:rsidRPr="00C3436E">
        <w:rPr>
          <w:rFonts w:hint="cs"/>
          <w:rtl/>
        </w:rPr>
        <w:t>ی</w:t>
      </w:r>
      <w:r w:rsidRPr="00C3436E">
        <w:rPr>
          <w:rFonts w:hint="eastAsia"/>
          <w:rtl/>
        </w:rPr>
        <w:t>س</w:t>
      </w:r>
      <w:r w:rsidRPr="00C3436E">
        <w:rPr>
          <w:rtl/>
        </w:rPr>
        <w:t xml:space="preserve"> کرد. در آن سال او اقدام به تول</w:t>
      </w:r>
      <w:r w:rsidRPr="00C3436E">
        <w:rPr>
          <w:rFonts w:hint="cs"/>
          <w:rtl/>
        </w:rPr>
        <w:t>ی</w:t>
      </w:r>
      <w:r w:rsidRPr="00C3436E">
        <w:rPr>
          <w:rFonts w:hint="eastAsia"/>
          <w:rtl/>
        </w:rPr>
        <w:t>د</w:t>
      </w:r>
      <w:r w:rsidRPr="00C3436E">
        <w:rPr>
          <w:rFonts w:hint="cs"/>
          <w:rtl/>
        </w:rPr>
        <w:t>ی</w:t>
      </w:r>
      <w:r w:rsidRPr="00C3436E">
        <w:rPr>
          <w:rFonts w:hint="eastAsia"/>
          <w:rtl/>
        </w:rPr>
        <w:t>ک</w:t>
      </w:r>
      <w:r w:rsidRPr="00C3436E">
        <w:rPr>
          <w:rtl/>
        </w:rPr>
        <w:t xml:space="preserve"> ماش</w:t>
      </w:r>
      <w:r w:rsidRPr="00C3436E">
        <w:rPr>
          <w:rFonts w:hint="cs"/>
          <w:rtl/>
        </w:rPr>
        <w:t>ی</w:t>
      </w:r>
      <w:r w:rsidRPr="00C3436E">
        <w:rPr>
          <w:rFonts w:hint="eastAsia"/>
          <w:rtl/>
        </w:rPr>
        <w:t>ن</w:t>
      </w:r>
      <w:r w:rsidRPr="00C3436E">
        <w:rPr>
          <w:rtl/>
        </w:rPr>
        <w:t xml:space="preserve"> بخار به نام </w:t>
      </w:r>
      <w:r w:rsidRPr="00242198">
        <w:rPr>
          <w:sz w:val="24"/>
          <w:szCs w:val="24"/>
        </w:rPr>
        <w:t>DKW</w:t>
      </w:r>
      <w:r w:rsidRPr="00C3436E">
        <w:rPr>
          <w:rtl/>
        </w:rPr>
        <w:t>کرد</w:t>
      </w:r>
      <w:r>
        <w:rPr>
          <w:rFonts w:hint="cs"/>
          <w:rtl/>
        </w:rPr>
        <w:t xml:space="preserve">. </w:t>
      </w:r>
      <w:r w:rsidRPr="00C3436E">
        <w:rPr>
          <w:rtl/>
        </w:rPr>
        <w:t xml:space="preserve">اگرچه ناموفق بود، اما در سال 1919 </w:t>
      </w:r>
      <w:r w:rsidRPr="00C3436E">
        <w:rPr>
          <w:rFonts w:hint="cs"/>
          <w:rtl/>
        </w:rPr>
        <w:t>ی</w:t>
      </w:r>
      <w:r w:rsidRPr="00C3436E">
        <w:rPr>
          <w:rFonts w:hint="eastAsia"/>
          <w:rtl/>
        </w:rPr>
        <w:t>ک</w:t>
      </w:r>
      <w:r w:rsidRPr="00C3436E">
        <w:rPr>
          <w:rtl/>
        </w:rPr>
        <w:t xml:space="preserve"> موتور اسباب</w:t>
      </w:r>
      <w:r w:rsidR="00871B0A">
        <w:rPr>
          <w:rtl/>
        </w:rPr>
        <w:softHyphen/>
      </w:r>
      <w:r w:rsidRPr="00C3436E">
        <w:rPr>
          <w:rtl/>
        </w:rPr>
        <w:t>باز</w:t>
      </w:r>
      <w:r w:rsidRPr="00C3436E">
        <w:rPr>
          <w:rFonts w:hint="cs"/>
          <w:rtl/>
        </w:rPr>
        <w:t>ی</w:t>
      </w:r>
      <w:r w:rsidRPr="00C3436E">
        <w:rPr>
          <w:rtl/>
        </w:rPr>
        <w:t xml:space="preserve"> دو زمانه به نام </w:t>
      </w:r>
      <w:r w:rsidRPr="00242198">
        <w:rPr>
          <w:sz w:val="24"/>
          <w:szCs w:val="24"/>
        </w:rPr>
        <w:t>Des Knaben Wunsch</w:t>
      </w:r>
      <w:r w:rsidRPr="00C3436E">
        <w:rPr>
          <w:rtl/>
        </w:rPr>
        <w:t>- آرزو</w:t>
      </w:r>
      <w:r w:rsidRPr="00C3436E">
        <w:rPr>
          <w:rFonts w:hint="cs"/>
          <w:rtl/>
        </w:rPr>
        <w:t>ی</w:t>
      </w:r>
      <w:r w:rsidRPr="00C3436E">
        <w:rPr>
          <w:rtl/>
        </w:rPr>
        <w:t xml:space="preserve"> پسر </w:t>
      </w:r>
      <w:r>
        <w:rPr>
          <w:rFonts w:hint="cs"/>
          <w:rtl/>
        </w:rPr>
        <w:t xml:space="preserve">- </w:t>
      </w:r>
      <w:r w:rsidRPr="00C3436E">
        <w:rPr>
          <w:rtl/>
        </w:rPr>
        <w:t xml:space="preserve">ساخت. او </w:t>
      </w:r>
      <w:r w:rsidRPr="00C3436E">
        <w:rPr>
          <w:rFonts w:hint="cs"/>
          <w:rtl/>
        </w:rPr>
        <w:t>ی</w:t>
      </w:r>
      <w:r w:rsidRPr="00C3436E">
        <w:rPr>
          <w:rFonts w:hint="eastAsia"/>
          <w:rtl/>
        </w:rPr>
        <w:t>ک</w:t>
      </w:r>
      <w:r w:rsidRPr="00C3436E">
        <w:rPr>
          <w:rtl/>
        </w:rPr>
        <w:t xml:space="preserve"> نسخه کم</w:t>
      </w:r>
      <w:r w:rsidRPr="00C3436E">
        <w:rPr>
          <w:rFonts w:hint="cs"/>
          <w:rtl/>
        </w:rPr>
        <w:t>ی</w:t>
      </w:r>
      <w:r w:rsidRPr="00C3436E">
        <w:rPr>
          <w:rtl/>
        </w:rPr>
        <w:t xml:space="preserve"> تغ</w:t>
      </w:r>
      <w:r w:rsidRPr="00C3436E">
        <w:rPr>
          <w:rFonts w:hint="cs"/>
          <w:rtl/>
        </w:rPr>
        <w:t>یی</w:t>
      </w:r>
      <w:r w:rsidRPr="00C3436E">
        <w:rPr>
          <w:rFonts w:hint="eastAsia"/>
          <w:rtl/>
        </w:rPr>
        <w:t>ر</w:t>
      </w:r>
      <w:r w:rsidRPr="00C3436E">
        <w:rPr>
          <w:rFonts w:hint="cs"/>
          <w:rtl/>
        </w:rPr>
        <w:t>ی</w:t>
      </w:r>
      <w:r w:rsidRPr="00C3436E">
        <w:rPr>
          <w:rFonts w:hint="eastAsia"/>
          <w:rtl/>
        </w:rPr>
        <w:t>افته</w:t>
      </w:r>
      <w:r w:rsidRPr="00C3436E">
        <w:rPr>
          <w:rtl/>
        </w:rPr>
        <w:t xml:space="preserve"> از ا</w:t>
      </w:r>
      <w:r w:rsidRPr="00C3436E">
        <w:rPr>
          <w:rFonts w:hint="cs"/>
          <w:rtl/>
        </w:rPr>
        <w:t>ی</w:t>
      </w:r>
      <w:r w:rsidRPr="00C3436E">
        <w:rPr>
          <w:rFonts w:hint="eastAsia"/>
          <w:rtl/>
        </w:rPr>
        <w:t>ن</w:t>
      </w:r>
      <w:r w:rsidRPr="00C3436E">
        <w:rPr>
          <w:rtl/>
        </w:rPr>
        <w:t xml:space="preserve"> موتور را در </w:t>
      </w:r>
      <w:r w:rsidRPr="00C3436E">
        <w:rPr>
          <w:rFonts w:hint="cs"/>
          <w:rtl/>
        </w:rPr>
        <w:t>ی</w:t>
      </w:r>
      <w:r w:rsidRPr="00C3436E">
        <w:rPr>
          <w:rFonts w:hint="eastAsia"/>
          <w:rtl/>
        </w:rPr>
        <w:t>ک</w:t>
      </w:r>
      <w:r w:rsidRPr="00C3436E">
        <w:rPr>
          <w:rtl/>
        </w:rPr>
        <w:t xml:space="preserve"> موتورس</w:t>
      </w:r>
      <w:r w:rsidRPr="00C3436E">
        <w:rPr>
          <w:rFonts w:hint="cs"/>
          <w:rtl/>
        </w:rPr>
        <w:t>ی</w:t>
      </w:r>
      <w:r w:rsidRPr="00C3436E">
        <w:rPr>
          <w:rFonts w:hint="eastAsia"/>
          <w:rtl/>
        </w:rPr>
        <w:t>کلت</w:t>
      </w:r>
      <w:r w:rsidRPr="00C3436E">
        <w:rPr>
          <w:rtl/>
        </w:rPr>
        <w:t xml:space="preserve"> قرار داد و آن را </w:t>
      </w:r>
      <w:r w:rsidRPr="00242198">
        <w:rPr>
          <w:sz w:val="24"/>
          <w:szCs w:val="24"/>
        </w:rPr>
        <w:t>Das KleineWunder</w:t>
      </w:r>
      <w:r>
        <w:rPr>
          <w:rFonts w:hint="cs"/>
          <w:rtl/>
        </w:rPr>
        <w:t xml:space="preserve">- کوچک عجیب -  </w:t>
      </w:r>
      <w:r w:rsidRPr="00C3436E">
        <w:rPr>
          <w:rtl/>
        </w:rPr>
        <w:t>نام</w:t>
      </w:r>
      <w:r w:rsidRPr="00C3436E">
        <w:rPr>
          <w:rFonts w:hint="cs"/>
          <w:rtl/>
        </w:rPr>
        <w:t>ی</w:t>
      </w:r>
      <w:r w:rsidRPr="00C3436E">
        <w:rPr>
          <w:rFonts w:hint="eastAsia"/>
          <w:rtl/>
        </w:rPr>
        <w:t>د</w:t>
      </w:r>
      <w:r>
        <w:rPr>
          <w:rFonts w:hint="cs"/>
          <w:rtl/>
        </w:rPr>
        <w:t xml:space="preserve">. </w:t>
      </w:r>
      <w:r w:rsidRPr="00C3436E">
        <w:rPr>
          <w:rtl/>
        </w:rPr>
        <w:t>حروف اول نام تجار</w:t>
      </w:r>
      <w:r w:rsidRPr="00C3436E">
        <w:rPr>
          <w:rFonts w:hint="cs"/>
          <w:rtl/>
        </w:rPr>
        <w:t>ی</w:t>
      </w:r>
      <w:r w:rsidRPr="00242198">
        <w:rPr>
          <w:sz w:val="24"/>
          <w:szCs w:val="24"/>
        </w:rPr>
        <w:t>DKW</w:t>
      </w:r>
      <w:r>
        <w:rPr>
          <w:rFonts w:hint="cs"/>
          <w:rtl/>
          <w:lang w:bidi="fa-IR"/>
        </w:rPr>
        <w:t xml:space="preserve">. </w:t>
      </w:r>
      <w:r w:rsidRPr="00C3436E">
        <w:rPr>
          <w:rtl/>
        </w:rPr>
        <w:t xml:space="preserve"> در اواخر دهه 1920، </w:t>
      </w:r>
      <w:r w:rsidRPr="00242198">
        <w:rPr>
          <w:sz w:val="24"/>
          <w:szCs w:val="24"/>
        </w:rPr>
        <w:t>DKW</w:t>
      </w:r>
      <w:r w:rsidRPr="00C3436E">
        <w:rPr>
          <w:rtl/>
        </w:rPr>
        <w:t>به بزرگتر</w:t>
      </w:r>
      <w:r w:rsidRPr="00C3436E">
        <w:rPr>
          <w:rFonts w:hint="cs"/>
          <w:rtl/>
        </w:rPr>
        <w:t>ی</w:t>
      </w:r>
      <w:r w:rsidRPr="00C3436E">
        <w:rPr>
          <w:rFonts w:hint="eastAsia"/>
          <w:rtl/>
        </w:rPr>
        <w:t>ن</w:t>
      </w:r>
      <w:r w:rsidRPr="00C3436E">
        <w:rPr>
          <w:rtl/>
        </w:rPr>
        <w:t xml:space="preserve"> تول</w:t>
      </w:r>
      <w:r w:rsidRPr="00C3436E">
        <w:rPr>
          <w:rFonts w:hint="cs"/>
          <w:rtl/>
        </w:rPr>
        <w:t>ی</w:t>
      </w:r>
      <w:r w:rsidRPr="00C3436E">
        <w:rPr>
          <w:rFonts w:hint="eastAsia"/>
          <w:rtl/>
        </w:rPr>
        <w:t>د</w:t>
      </w:r>
      <w:r w:rsidRPr="00C3436E">
        <w:rPr>
          <w:rtl/>
        </w:rPr>
        <w:t xml:space="preserve"> کننده موتورس</w:t>
      </w:r>
      <w:r w:rsidRPr="00C3436E">
        <w:rPr>
          <w:rFonts w:hint="cs"/>
          <w:rtl/>
        </w:rPr>
        <w:t>ی</w:t>
      </w:r>
      <w:r w:rsidRPr="00C3436E">
        <w:rPr>
          <w:rFonts w:hint="eastAsia"/>
          <w:rtl/>
        </w:rPr>
        <w:t>کلت</w:t>
      </w:r>
      <w:r w:rsidRPr="00C3436E">
        <w:rPr>
          <w:rtl/>
        </w:rPr>
        <w:t xml:space="preserve"> در جهان تبد</w:t>
      </w:r>
      <w:r w:rsidRPr="00C3436E">
        <w:rPr>
          <w:rFonts w:hint="cs"/>
          <w:rtl/>
        </w:rPr>
        <w:t>ی</w:t>
      </w:r>
      <w:r w:rsidRPr="00C3436E">
        <w:rPr>
          <w:rFonts w:hint="eastAsia"/>
          <w:rtl/>
        </w:rPr>
        <w:t>ل</w:t>
      </w:r>
      <w:r w:rsidRPr="00C3436E">
        <w:rPr>
          <w:rtl/>
        </w:rPr>
        <w:t xml:space="preserve"> شد.</w:t>
      </w:r>
    </w:p>
    <w:p w:rsidR="002F7812" w:rsidRPr="00C3436E" w:rsidRDefault="0005504A" w:rsidP="00871B0A">
      <w:pPr>
        <w:pStyle w:val="nikranmatn"/>
        <w:rPr>
          <w:rtl/>
        </w:rPr>
      </w:pPr>
      <w:r>
        <w:rPr>
          <w:noProof/>
          <w:rtl/>
        </w:rPr>
        <w:pict>
          <v:group id="Group 29" o:spid="_x0000_s1339" style="position:absolute;left:0;text-align:left;margin-left:4pt;margin-top:1.45pt;width:316.5pt;height:230.45pt;z-index:251815936" coordsize="40195,292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">
            <v:shape id="Picture 24" o:spid="_x0000_s1340" type="#_x0000_t75" style="position:absolute;width:40195;height:261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">
              <v:imagedata r:id="rId76" o:title=""/>
            </v:shape>
            <v:rect id="Rectangle 28" o:spid="_x0000_s1341" style="position:absolute;left:5919;top:26533;width:29599;height:273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" filled="f" stroked="f" strokeweight="1pt">
              <v:textbox inset="0,0,0,0">
                <w:txbxContent>
                  <w:p w:rsidR="008B79DF" w:rsidRPr="003A0AF6" w:rsidRDefault="008B79DF" w:rsidP="002F7812">
                    <w:pPr>
                      <w:pStyle w:val="nikranshekl"/>
                    </w:pPr>
                    <w:r w:rsidRPr="003A0AF6">
                      <w:rPr>
                        <w:rFonts w:hint="cs"/>
                        <w:rtl/>
                      </w:rPr>
                      <w:t xml:space="preserve">شکل </w:t>
                    </w:r>
                    <w:r>
                      <w:t>1</w:t>
                    </w:r>
                    <w:r w:rsidRPr="003A0AF6">
                      <w:rPr>
                        <w:rFonts w:hint="cs"/>
                        <w:rtl/>
                      </w:rPr>
                      <w:t xml:space="preserve">-  </w:t>
                    </w:r>
                    <w:r>
                      <w:rPr>
                        <w:rFonts w:hint="cs"/>
                        <w:rtl/>
                      </w:rPr>
                      <w:t xml:space="preserve">موتور سیکلت تولیدی شرکت </w:t>
                    </w:r>
                    <w:r>
                      <w:t>DKW</w:t>
                    </w:r>
                  </w:p>
                </w:txbxContent>
              </v:textbox>
            </v:rect>
            <w10:wrap type="square"/>
          </v:group>
        </w:pict>
      </w:r>
      <w:r w:rsidR="002F7812" w:rsidRPr="00C3436E">
        <w:rPr>
          <w:rFonts w:hint="eastAsia"/>
          <w:rtl/>
        </w:rPr>
        <w:t>در</w:t>
      </w:r>
      <w:r w:rsidR="002F7812" w:rsidRPr="00C3436E">
        <w:rPr>
          <w:rtl/>
        </w:rPr>
        <w:t xml:space="preserve"> سپتامبر 1924، </w:t>
      </w:r>
      <w:r w:rsidR="002F7812" w:rsidRPr="00242198">
        <w:rPr>
          <w:sz w:val="24"/>
          <w:szCs w:val="24"/>
        </w:rPr>
        <w:t>DKW</w:t>
      </w:r>
      <w:r w:rsidR="002F7812" w:rsidRPr="00242198">
        <w:rPr>
          <w:rFonts w:hint="cs"/>
          <w:rtl/>
        </w:rPr>
        <w:t xml:space="preserve">قدرتمند شده بود </w:t>
      </w:r>
      <w:r w:rsidR="002F7812">
        <w:rPr>
          <w:rFonts w:hint="cs"/>
          <w:rtl/>
        </w:rPr>
        <w:t xml:space="preserve">و </w:t>
      </w:r>
      <w:r w:rsidR="002F7812" w:rsidRPr="00242198">
        <w:rPr>
          <w:rFonts w:hint="cs"/>
          <w:rtl/>
        </w:rPr>
        <w:t xml:space="preserve"> شرکتی به نام</w:t>
      </w:r>
      <w:r w:rsidR="002F7812" w:rsidRPr="007E2B61">
        <w:rPr>
          <w:sz w:val="24"/>
          <w:szCs w:val="24"/>
        </w:rPr>
        <w:t>Slaby</w:t>
      </w:r>
      <w:r w:rsidR="002F7812" w:rsidRPr="00C3436E">
        <w:t>-</w:t>
      </w:r>
      <w:r w:rsidR="002F7812" w:rsidRPr="007E2B61">
        <w:rPr>
          <w:sz w:val="24"/>
          <w:szCs w:val="24"/>
        </w:rPr>
        <w:t xml:space="preserve">Beringer </w:t>
      </w:r>
      <w:r w:rsidR="002F7812" w:rsidRPr="00C3436E">
        <w:rPr>
          <w:rtl/>
        </w:rPr>
        <w:t>را خر</w:t>
      </w:r>
      <w:r w:rsidR="002F7812" w:rsidRPr="00C3436E">
        <w:rPr>
          <w:rFonts w:hint="cs"/>
          <w:rtl/>
        </w:rPr>
        <w:t>ی</w:t>
      </w:r>
      <w:r w:rsidR="002F7812" w:rsidRPr="00C3436E">
        <w:rPr>
          <w:rFonts w:hint="eastAsia"/>
          <w:rtl/>
        </w:rPr>
        <w:t>د</w:t>
      </w:r>
      <w:r w:rsidR="002F7812" w:rsidRPr="00C3436E">
        <w:rPr>
          <w:rtl/>
        </w:rPr>
        <w:t xml:space="preserve"> و آنها را از بحران اقتصاد</w:t>
      </w:r>
      <w:r w:rsidR="002F7812" w:rsidRPr="00C3436E">
        <w:rPr>
          <w:rFonts w:hint="cs"/>
          <w:rtl/>
        </w:rPr>
        <w:t>ی</w:t>
      </w:r>
      <w:r w:rsidR="002F7812" w:rsidRPr="00C3436E">
        <w:rPr>
          <w:rtl/>
        </w:rPr>
        <w:t xml:space="preserve"> ابر تورم آلمان نجات داد. در سال 1932، </w:t>
      </w:r>
      <w:r w:rsidR="002F7812" w:rsidRPr="007E2B61">
        <w:rPr>
          <w:sz w:val="24"/>
          <w:szCs w:val="24"/>
        </w:rPr>
        <w:t>DKW</w:t>
      </w:r>
      <w:r w:rsidR="002F7812" w:rsidRPr="00C3436E">
        <w:rPr>
          <w:rtl/>
        </w:rPr>
        <w:t xml:space="preserve">با </w:t>
      </w:r>
      <w:r w:rsidR="002F7812" w:rsidRPr="007E2B61">
        <w:rPr>
          <w:sz w:val="24"/>
          <w:szCs w:val="24"/>
        </w:rPr>
        <w:t>Audi</w:t>
      </w:r>
      <w:r w:rsidR="002F7812" w:rsidRPr="00C3436E">
        <w:rPr>
          <w:rtl/>
        </w:rPr>
        <w:t xml:space="preserve">، </w:t>
      </w:r>
      <w:r w:rsidR="002F7812" w:rsidRPr="007E2B61">
        <w:rPr>
          <w:sz w:val="24"/>
          <w:szCs w:val="24"/>
        </w:rPr>
        <w:t>Horch</w:t>
      </w:r>
      <w:r w:rsidR="002F7812" w:rsidRPr="00C3436E">
        <w:rPr>
          <w:rtl/>
        </w:rPr>
        <w:t xml:space="preserve">و </w:t>
      </w:r>
      <w:r w:rsidR="002F7812" w:rsidRPr="007E2B61">
        <w:rPr>
          <w:sz w:val="24"/>
          <w:szCs w:val="24"/>
        </w:rPr>
        <w:t>Wanderer</w:t>
      </w:r>
      <w:r w:rsidR="002F7812" w:rsidRPr="00C3436E">
        <w:rPr>
          <w:rtl/>
        </w:rPr>
        <w:t xml:space="preserve">ادغام شد تا </w:t>
      </w:r>
      <w:r w:rsidR="002F7812" w:rsidRPr="007E2B61">
        <w:rPr>
          <w:sz w:val="24"/>
          <w:szCs w:val="24"/>
        </w:rPr>
        <w:t>Auto Union</w:t>
      </w:r>
      <w:r w:rsidR="002F7812" w:rsidRPr="00C3436E">
        <w:rPr>
          <w:rtl/>
        </w:rPr>
        <w:t>را تشک</w:t>
      </w:r>
      <w:r w:rsidR="002F7812" w:rsidRPr="00C3436E">
        <w:rPr>
          <w:rFonts w:hint="cs"/>
          <w:rtl/>
        </w:rPr>
        <w:t>ی</w:t>
      </w:r>
      <w:r w:rsidR="002F7812" w:rsidRPr="00C3436E">
        <w:rPr>
          <w:rFonts w:hint="eastAsia"/>
          <w:rtl/>
        </w:rPr>
        <w:t>ل</w:t>
      </w:r>
      <w:r w:rsidR="002F7812" w:rsidRPr="00C3436E">
        <w:rPr>
          <w:rtl/>
        </w:rPr>
        <w:t xml:space="preserve"> دهد.پس از جنگ جهان</w:t>
      </w:r>
      <w:r w:rsidR="002F7812" w:rsidRPr="00C3436E">
        <w:rPr>
          <w:rFonts w:hint="cs"/>
          <w:rtl/>
        </w:rPr>
        <w:t>ی</w:t>
      </w:r>
      <w:r w:rsidR="002F7812" w:rsidRPr="00C3436E">
        <w:rPr>
          <w:rtl/>
        </w:rPr>
        <w:t xml:space="preserve"> دوم، </w:t>
      </w:r>
      <w:r w:rsidR="002F7812" w:rsidRPr="007E2B61">
        <w:rPr>
          <w:sz w:val="24"/>
          <w:szCs w:val="24"/>
        </w:rPr>
        <w:t>DKW</w:t>
      </w:r>
      <w:r w:rsidR="002F7812" w:rsidRPr="00C3436E">
        <w:rPr>
          <w:rtl/>
        </w:rPr>
        <w:t>به آلمان غرب</w:t>
      </w:r>
      <w:r w:rsidR="002F7812" w:rsidRPr="00C3436E">
        <w:rPr>
          <w:rFonts w:hint="cs"/>
          <w:rtl/>
        </w:rPr>
        <w:t>ی</w:t>
      </w:r>
      <w:r w:rsidR="002F7812" w:rsidRPr="00C3436E">
        <w:rPr>
          <w:rtl/>
        </w:rPr>
        <w:t xml:space="preserve"> نقل مکان کرد</w:t>
      </w:r>
      <w:r w:rsidR="002F7812">
        <w:rPr>
          <w:rFonts w:hint="cs"/>
          <w:rtl/>
          <w:lang w:bidi="fa-IR"/>
        </w:rPr>
        <w:t xml:space="preserve"> و  در واقع به </w:t>
      </w:r>
      <w:r w:rsidR="002F7812" w:rsidRPr="00C3436E">
        <w:rPr>
          <w:rtl/>
        </w:rPr>
        <w:t>کارخانه اصل</w:t>
      </w:r>
      <w:r w:rsidR="002F7812" w:rsidRPr="00C3436E">
        <w:rPr>
          <w:rFonts w:hint="cs"/>
          <w:rtl/>
        </w:rPr>
        <w:t>ی</w:t>
      </w:r>
      <w:r w:rsidR="002F7812">
        <w:rPr>
          <w:rFonts w:hint="cs"/>
          <w:rtl/>
        </w:rPr>
        <w:t xml:space="preserve"> موتورسازی زاکسن آلمان </w:t>
      </w:r>
      <w:r w:rsidR="002F7812" w:rsidRPr="007E2B61">
        <w:rPr>
          <w:sz w:val="24"/>
          <w:szCs w:val="24"/>
        </w:rPr>
        <w:t>MZ</w:t>
      </w:r>
      <w:r w:rsidR="002F7812">
        <w:rPr>
          <w:rStyle w:val="FootnoteReference"/>
          <w:sz w:val="24"/>
          <w:szCs w:val="24"/>
        </w:rPr>
        <w:footnoteReference w:id="89"/>
      </w:r>
      <w:r w:rsidR="002F7812">
        <w:rPr>
          <w:rFonts w:hint="cs"/>
          <w:sz w:val="24"/>
          <w:szCs w:val="24"/>
          <w:rtl/>
        </w:rPr>
        <w:t xml:space="preserve">تبدیل </w:t>
      </w:r>
      <w:r w:rsidR="002F7812" w:rsidRPr="00C3436E">
        <w:rPr>
          <w:rtl/>
        </w:rPr>
        <w:t>شد.</w:t>
      </w:r>
      <w:r w:rsidR="002F7812" w:rsidRPr="007E2B61">
        <w:rPr>
          <w:sz w:val="24"/>
          <w:szCs w:val="24"/>
        </w:rPr>
        <w:t>Auto Union</w:t>
      </w:r>
      <w:r w:rsidR="002F7812" w:rsidRPr="00C3436E">
        <w:rPr>
          <w:rtl/>
        </w:rPr>
        <w:t>در سال 1957 تحت مالک</w:t>
      </w:r>
      <w:r w:rsidR="002F7812" w:rsidRPr="00C3436E">
        <w:rPr>
          <w:rFonts w:hint="cs"/>
          <w:rtl/>
        </w:rPr>
        <w:t>ی</w:t>
      </w:r>
      <w:r w:rsidR="002F7812" w:rsidRPr="00C3436E">
        <w:rPr>
          <w:rFonts w:hint="eastAsia"/>
          <w:rtl/>
        </w:rPr>
        <w:t>ت</w:t>
      </w:r>
      <w:r w:rsidR="002F7812" w:rsidRPr="00C3436E">
        <w:rPr>
          <w:rtl/>
        </w:rPr>
        <w:t xml:space="preserve"> دا</w:t>
      </w:r>
      <w:r w:rsidR="002F7812" w:rsidRPr="00C3436E">
        <w:rPr>
          <w:rFonts w:hint="cs"/>
          <w:rtl/>
        </w:rPr>
        <w:t>ی</w:t>
      </w:r>
      <w:r w:rsidR="002F7812" w:rsidRPr="00C3436E">
        <w:rPr>
          <w:rFonts w:hint="eastAsia"/>
          <w:rtl/>
        </w:rPr>
        <w:t>ملر</w:t>
      </w:r>
      <w:r w:rsidR="002F7812" w:rsidRPr="00C3436E">
        <w:rPr>
          <w:rtl/>
        </w:rPr>
        <w:t>-بنز قرار گرفت و در سال 1964 توسط گروه فولکس واگن خر</w:t>
      </w:r>
      <w:r w:rsidR="002F7812" w:rsidRPr="00C3436E">
        <w:rPr>
          <w:rFonts w:hint="cs"/>
          <w:rtl/>
        </w:rPr>
        <w:t>ی</w:t>
      </w:r>
      <w:r w:rsidR="002F7812" w:rsidRPr="00C3436E">
        <w:rPr>
          <w:rFonts w:hint="eastAsia"/>
          <w:rtl/>
        </w:rPr>
        <w:t>دار</w:t>
      </w:r>
      <w:r w:rsidR="002F7812" w:rsidRPr="00C3436E">
        <w:rPr>
          <w:rFonts w:hint="cs"/>
          <w:rtl/>
        </w:rPr>
        <w:t>ی</w:t>
      </w:r>
      <w:r w:rsidR="002F7812" w:rsidRPr="00C3436E">
        <w:rPr>
          <w:rtl/>
        </w:rPr>
        <w:t xml:space="preserve"> شد. آخر</w:t>
      </w:r>
      <w:r w:rsidR="002F7812" w:rsidRPr="00C3436E">
        <w:rPr>
          <w:rFonts w:hint="cs"/>
          <w:rtl/>
        </w:rPr>
        <w:t>ی</w:t>
      </w:r>
      <w:r w:rsidR="002F7812" w:rsidRPr="00C3436E">
        <w:rPr>
          <w:rFonts w:hint="eastAsia"/>
          <w:rtl/>
        </w:rPr>
        <w:t>ن</w:t>
      </w:r>
      <w:r w:rsidR="002F7812" w:rsidRPr="00C3436E">
        <w:rPr>
          <w:rtl/>
        </w:rPr>
        <w:t xml:space="preserve"> خودرو</w:t>
      </w:r>
      <w:r w:rsidR="002F7812" w:rsidRPr="00C3436E">
        <w:rPr>
          <w:rFonts w:hint="cs"/>
          <w:rtl/>
        </w:rPr>
        <w:t>ی</w:t>
      </w:r>
      <w:r w:rsidR="002F7812" w:rsidRPr="007E2B61">
        <w:rPr>
          <w:sz w:val="24"/>
          <w:szCs w:val="24"/>
        </w:rPr>
        <w:t>DKW</w:t>
      </w:r>
      <w:r w:rsidR="002F7812" w:rsidRPr="00C3436E">
        <w:rPr>
          <w:rtl/>
        </w:rPr>
        <w:t>آلمان</w:t>
      </w:r>
      <w:r w:rsidR="002F7812" w:rsidRPr="00C3436E">
        <w:rPr>
          <w:rFonts w:hint="cs"/>
          <w:rtl/>
        </w:rPr>
        <w:t>ی</w:t>
      </w:r>
      <w:r w:rsidR="002F7812">
        <w:t>F102</w:t>
      </w:r>
      <w:r w:rsidR="002F7812" w:rsidRPr="00C3436E">
        <w:rPr>
          <w:rtl/>
        </w:rPr>
        <w:t xml:space="preserve"> بود که تول</w:t>
      </w:r>
      <w:r w:rsidR="002F7812" w:rsidRPr="00C3436E">
        <w:rPr>
          <w:rFonts w:hint="cs"/>
          <w:rtl/>
        </w:rPr>
        <w:t>ی</w:t>
      </w:r>
      <w:r w:rsidR="002F7812" w:rsidRPr="00C3436E">
        <w:rPr>
          <w:rFonts w:hint="eastAsia"/>
          <w:rtl/>
        </w:rPr>
        <w:t>د</w:t>
      </w:r>
      <w:r w:rsidR="002F7812" w:rsidRPr="00C3436E">
        <w:rPr>
          <w:rtl/>
        </w:rPr>
        <w:t xml:space="preserve"> آن در سال 1966 متوقف شد</w:t>
      </w:r>
      <w:r w:rsidR="002F7812">
        <w:rPr>
          <w:rFonts w:hint="cs"/>
          <w:rtl/>
          <w:lang w:bidi="fa-IR"/>
        </w:rPr>
        <w:t xml:space="preserve"> و </w:t>
      </w:r>
      <w:r w:rsidR="002F7812" w:rsidRPr="00C3436E">
        <w:rPr>
          <w:rtl/>
        </w:rPr>
        <w:t>جانش</w:t>
      </w:r>
      <w:r w:rsidR="002F7812" w:rsidRPr="00C3436E">
        <w:rPr>
          <w:rFonts w:hint="cs"/>
          <w:rtl/>
        </w:rPr>
        <w:t>ی</w:t>
      </w:r>
      <w:r w:rsidR="002F7812" w:rsidRPr="00C3436E">
        <w:rPr>
          <w:rFonts w:hint="eastAsia"/>
          <w:rtl/>
        </w:rPr>
        <w:t>ن</w:t>
      </w:r>
      <w:r w:rsidR="002F7812" w:rsidRPr="00C3436E">
        <w:rPr>
          <w:rtl/>
        </w:rPr>
        <w:t xml:space="preserve"> آن</w:t>
      </w:r>
      <w:r w:rsidR="002F7812">
        <w:rPr>
          <w:rFonts w:hint="cs"/>
          <w:rtl/>
        </w:rPr>
        <w:t xml:space="preserve"> خودروی</w:t>
      </w:r>
      <w:r w:rsidR="002F7812">
        <w:t>F103</w:t>
      </w:r>
      <w:r w:rsidR="002F7812" w:rsidRPr="00C3436E">
        <w:rPr>
          <w:rtl/>
        </w:rPr>
        <w:t xml:space="preserve"> چهار زمانه</w:t>
      </w:r>
      <w:r w:rsidR="002F7812">
        <w:rPr>
          <w:rFonts w:hint="cs"/>
          <w:rtl/>
        </w:rPr>
        <w:t xml:space="preserve"> است که </w:t>
      </w:r>
      <w:r w:rsidR="002F7812" w:rsidRPr="00C3436E">
        <w:rPr>
          <w:rtl/>
        </w:rPr>
        <w:t xml:space="preserve"> تحت عنوان برند آ</w:t>
      </w:r>
      <w:r w:rsidR="002F7812" w:rsidRPr="00C3436E">
        <w:rPr>
          <w:rFonts w:hint="eastAsia"/>
          <w:rtl/>
        </w:rPr>
        <w:t>ئود</w:t>
      </w:r>
      <w:r w:rsidR="002F7812" w:rsidRPr="00C3436E">
        <w:rPr>
          <w:rFonts w:hint="cs"/>
          <w:rtl/>
        </w:rPr>
        <w:t>ی</w:t>
      </w:r>
      <w:r w:rsidR="002F7812">
        <w:rPr>
          <w:rFonts w:hint="cs"/>
          <w:rtl/>
        </w:rPr>
        <w:t xml:space="preserve"> تولید می</w:t>
      </w:r>
      <w:r w:rsidR="00871B0A">
        <w:rPr>
          <w:rtl/>
        </w:rPr>
        <w:softHyphen/>
      </w:r>
      <w:r w:rsidR="002F7812">
        <w:rPr>
          <w:rFonts w:hint="cs"/>
          <w:rtl/>
        </w:rPr>
        <w:t>شود.</w:t>
      </w:r>
    </w:p>
    <w:p w:rsidR="002F7812" w:rsidRPr="00C3436E" w:rsidRDefault="002F7812" w:rsidP="00871B0A">
      <w:pPr>
        <w:pStyle w:val="nikranmatn"/>
        <w:rPr>
          <w:rtl/>
        </w:rPr>
      </w:pPr>
      <w:r w:rsidRPr="00C3436E">
        <w:rPr>
          <w:rFonts w:hint="eastAsia"/>
          <w:rtl/>
        </w:rPr>
        <w:t>ساخت</w:t>
      </w:r>
      <w:r w:rsidRPr="00C3436E">
        <w:rPr>
          <w:rtl/>
        </w:rPr>
        <w:t xml:space="preserve"> خودروها</w:t>
      </w:r>
      <w:r w:rsidRPr="00C3436E">
        <w:rPr>
          <w:rFonts w:hint="cs"/>
          <w:rtl/>
        </w:rPr>
        <w:t>ی</w:t>
      </w:r>
      <w:r w:rsidRPr="00C3436E">
        <w:rPr>
          <w:rtl/>
        </w:rPr>
        <w:t xml:space="preserve"> دارا</w:t>
      </w:r>
      <w:r w:rsidRPr="00C3436E">
        <w:rPr>
          <w:rFonts w:hint="cs"/>
          <w:rtl/>
        </w:rPr>
        <w:t>ی</w:t>
      </w:r>
      <w:r w:rsidRPr="00C3436E">
        <w:rPr>
          <w:rtl/>
        </w:rPr>
        <w:t xml:space="preserve"> نشان </w:t>
      </w:r>
      <w:r w:rsidRPr="007E2B61">
        <w:rPr>
          <w:sz w:val="24"/>
          <w:szCs w:val="24"/>
        </w:rPr>
        <w:t>DKW</w:t>
      </w:r>
      <w:r>
        <w:rPr>
          <w:rFonts w:hint="cs"/>
          <w:sz w:val="24"/>
          <w:szCs w:val="24"/>
          <w:rtl/>
        </w:rPr>
        <w:t xml:space="preserve"> و </w:t>
      </w:r>
      <w:r w:rsidRPr="00C3436E">
        <w:rPr>
          <w:rtl/>
        </w:rPr>
        <w:t>تحت ل</w:t>
      </w:r>
      <w:r w:rsidRPr="00C3436E">
        <w:rPr>
          <w:rFonts w:hint="cs"/>
          <w:rtl/>
        </w:rPr>
        <w:t>ی</w:t>
      </w:r>
      <w:r w:rsidRPr="00C3436E">
        <w:rPr>
          <w:rFonts w:hint="eastAsia"/>
          <w:rtl/>
        </w:rPr>
        <w:t>سانس</w:t>
      </w:r>
      <w:r w:rsidRPr="00C3436E">
        <w:rPr>
          <w:rtl/>
        </w:rPr>
        <w:t xml:space="preserve"> در برز</w:t>
      </w:r>
      <w:r w:rsidRPr="00C3436E">
        <w:rPr>
          <w:rFonts w:hint="cs"/>
          <w:rtl/>
        </w:rPr>
        <w:t>ی</w:t>
      </w:r>
      <w:r w:rsidRPr="00C3436E">
        <w:rPr>
          <w:rFonts w:hint="eastAsia"/>
          <w:rtl/>
        </w:rPr>
        <w:t>ل</w:t>
      </w:r>
      <w:r w:rsidRPr="00C3436E">
        <w:rPr>
          <w:rtl/>
        </w:rPr>
        <w:t xml:space="preserve"> و آرژانت</w:t>
      </w:r>
      <w:r w:rsidRPr="00C3436E">
        <w:rPr>
          <w:rFonts w:hint="cs"/>
          <w:rtl/>
        </w:rPr>
        <w:t>ی</w:t>
      </w:r>
      <w:r w:rsidRPr="00C3436E">
        <w:rPr>
          <w:rFonts w:hint="eastAsia"/>
          <w:rtl/>
        </w:rPr>
        <w:t>ن</w:t>
      </w:r>
      <w:r w:rsidRPr="00C3436E">
        <w:rPr>
          <w:rtl/>
        </w:rPr>
        <w:t xml:space="preserve"> به ترت</w:t>
      </w:r>
      <w:r w:rsidRPr="00C3436E">
        <w:rPr>
          <w:rFonts w:hint="cs"/>
          <w:rtl/>
        </w:rPr>
        <w:t>ی</w:t>
      </w:r>
      <w:r w:rsidRPr="00C3436E">
        <w:rPr>
          <w:rFonts w:hint="eastAsia"/>
          <w:rtl/>
        </w:rPr>
        <w:t>ب</w:t>
      </w:r>
      <w:r w:rsidRPr="00C3436E">
        <w:rPr>
          <w:rtl/>
        </w:rPr>
        <w:t xml:space="preserve"> تا سال 1967 و 1969 ادامه </w:t>
      </w:r>
      <w:r w:rsidRPr="00C3436E">
        <w:rPr>
          <w:rFonts w:hint="cs"/>
          <w:rtl/>
        </w:rPr>
        <w:t>ی</w:t>
      </w:r>
      <w:r w:rsidRPr="00C3436E">
        <w:rPr>
          <w:rFonts w:hint="eastAsia"/>
          <w:rtl/>
        </w:rPr>
        <w:t>افت</w:t>
      </w:r>
      <w:r w:rsidRPr="00C3436E">
        <w:rPr>
          <w:rtl/>
        </w:rPr>
        <w:t>. علامت تجار</w:t>
      </w:r>
      <w:r w:rsidRPr="00C3436E">
        <w:rPr>
          <w:rFonts w:hint="cs"/>
          <w:rtl/>
        </w:rPr>
        <w:t>ی</w:t>
      </w:r>
      <w:r w:rsidRPr="007E2B61">
        <w:rPr>
          <w:sz w:val="24"/>
          <w:szCs w:val="24"/>
        </w:rPr>
        <w:t>DKW</w:t>
      </w:r>
      <w:r w:rsidRPr="00C3436E">
        <w:rPr>
          <w:rtl/>
        </w:rPr>
        <w:t xml:space="preserve">در حال حاضر متعلق به </w:t>
      </w:r>
      <w:r w:rsidRPr="007E2B61">
        <w:rPr>
          <w:sz w:val="24"/>
          <w:szCs w:val="24"/>
        </w:rPr>
        <w:t>Auto Union GmbH</w:t>
      </w:r>
      <w:r>
        <w:rPr>
          <w:rtl/>
        </w:rPr>
        <w:t>است</w:t>
      </w:r>
      <w:r>
        <w:rPr>
          <w:rFonts w:hint="cs"/>
          <w:rtl/>
        </w:rPr>
        <w:t>؛</w:t>
      </w:r>
      <w:r w:rsidRPr="00C3436E">
        <w:rPr>
          <w:rFonts w:hint="cs"/>
          <w:rtl/>
        </w:rPr>
        <w:t>ی</w:t>
      </w:r>
      <w:r w:rsidRPr="00C3436E">
        <w:rPr>
          <w:rFonts w:hint="eastAsia"/>
          <w:rtl/>
        </w:rPr>
        <w:t>ک</w:t>
      </w:r>
      <w:r w:rsidRPr="00C3436E">
        <w:rPr>
          <w:rtl/>
        </w:rPr>
        <w:t xml:space="preserve"> شرکت تابعه کاملاً </w:t>
      </w:r>
      <w:r w:rsidRPr="00C3436E">
        <w:rPr>
          <w:rtl/>
        </w:rPr>
        <w:lastRenderedPageBreak/>
        <w:t xml:space="preserve">متعلق به </w:t>
      </w:r>
      <w:r w:rsidRPr="007E2B61">
        <w:rPr>
          <w:sz w:val="24"/>
          <w:szCs w:val="24"/>
        </w:rPr>
        <w:t>Audi AG</w:t>
      </w:r>
      <w:r>
        <w:rPr>
          <w:rStyle w:val="FootnoteReference"/>
          <w:sz w:val="24"/>
          <w:szCs w:val="24"/>
          <w:rtl/>
        </w:rPr>
        <w:footnoteReference w:id="90"/>
      </w:r>
      <w:r w:rsidRPr="00C3436E">
        <w:rPr>
          <w:rtl/>
        </w:rPr>
        <w:t>که همچن</w:t>
      </w:r>
      <w:r w:rsidRPr="00C3436E">
        <w:rPr>
          <w:rFonts w:hint="cs"/>
          <w:rtl/>
        </w:rPr>
        <w:t>ی</w:t>
      </w:r>
      <w:r w:rsidRPr="00C3436E">
        <w:rPr>
          <w:rFonts w:hint="eastAsia"/>
          <w:rtl/>
        </w:rPr>
        <w:t>ن</w:t>
      </w:r>
      <w:r w:rsidRPr="00C3436E">
        <w:rPr>
          <w:rtl/>
        </w:rPr>
        <w:t xml:space="preserve"> مالک حقوق سا</w:t>
      </w:r>
      <w:r w:rsidRPr="00C3436E">
        <w:rPr>
          <w:rFonts w:hint="cs"/>
          <w:rtl/>
        </w:rPr>
        <w:t>ی</w:t>
      </w:r>
      <w:r w:rsidRPr="00C3436E">
        <w:rPr>
          <w:rFonts w:hint="eastAsia"/>
          <w:rtl/>
        </w:rPr>
        <w:t>ر</w:t>
      </w:r>
      <w:r w:rsidRPr="00C3436E">
        <w:rPr>
          <w:rtl/>
        </w:rPr>
        <w:t xml:space="preserve"> علائم تجار</w:t>
      </w:r>
      <w:r w:rsidRPr="00C3436E">
        <w:rPr>
          <w:rFonts w:hint="cs"/>
          <w:rtl/>
        </w:rPr>
        <w:t>ی</w:t>
      </w:r>
      <w:r w:rsidRPr="00C3436E">
        <w:rPr>
          <w:rtl/>
        </w:rPr>
        <w:t xml:space="preserve"> تار</w:t>
      </w:r>
      <w:r w:rsidRPr="00C3436E">
        <w:rPr>
          <w:rFonts w:hint="cs"/>
          <w:rtl/>
        </w:rPr>
        <w:t>ی</w:t>
      </w:r>
      <w:r w:rsidRPr="00C3436E">
        <w:rPr>
          <w:rFonts w:hint="eastAsia"/>
          <w:rtl/>
        </w:rPr>
        <w:t>خ</w:t>
      </w:r>
      <w:r w:rsidRPr="00C3436E">
        <w:rPr>
          <w:rFonts w:hint="cs"/>
          <w:rtl/>
        </w:rPr>
        <w:t>ی</w:t>
      </w:r>
      <w:r w:rsidRPr="00C3436E">
        <w:rPr>
          <w:rtl/>
        </w:rPr>
        <w:t xml:space="preserve"> و مالک</w:t>
      </w:r>
      <w:r w:rsidRPr="00C3436E">
        <w:rPr>
          <w:rFonts w:hint="cs"/>
          <w:rtl/>
        </w:rPr>
        <w:t>ی</w:t>
      </w:r>
      <w:r w:rsidRPr="00C3436E">
        <w:rPr>
          <w:rFonts w:hint="eastAsia"/>
          <w:rtl/>
        </w:rPr>
        <w:t>ت</w:t>
      </w:r>
      <w:r w:rsidRPr="00C3436E">
        <w:rPr>
          <w:rtl/>
        </w:rPr>
        <w:t xml:space="preserve"> معنو</w:t>
      </w:r>
      <w:r w:rsidRPr="00C3436E">
        <w:rPr>
          <w:rFonts w:hint="cs"/>
          <w:rtl/>
        </w:rPr>
        <w:t>ی</w:t>
      </w:r>
      <w:r w:rsidRPr="00C3436E">
        <w:rPr>
          <w:rtl/>
        </w:rPr>
        <w:t xml:space="preserve"> ک</w:t>
      </w:r>
      <w:r w:rsidRPr="00C3436E">
        <w:rPr>
          <w:rFonts w:hint="eastAsia"/>
          <w:rtl/>
        </w:rPr>
        <w:t>مبا</w:t>
      </w:r>
      <w:r w:rsidRPr="00C3436E">
        <w:rPr>
          <w:rFonts w:hint="cs"/>
          <w:rtl/>
        </w:rPr>
        <w:t>ی</w:t>
      </w:r>
      <w:r w:rsidRPr="00C3436E">
        <w:rPr>
          <w:rFonts w:hint="eastAsia"/>
          <w:rtl/>
        </w:rPr>
        <w:t>ن</w:t>
      </w:r>
      <w:r w:rsidRPr="00C3436E">
        <w:t>Auto Union</w:t>
      </w:r>
      <w:r w:rsidRPr="00C3436E">
        <w:rPr>
          <w:rtl/>
        </w:rPr>
        <w:t xml:space="preserve"> است. در اواخر دهه 1920 و تا زمان وقوع جنگ جهان</w:t>
      </w:r>
      <w:r w:rsidRPr="00C3436E">
        <w:rPr>
          <w:rFonts w:hint="cs"/>
          <w:rtl/>
        </w:rPr>
        <w:t>ی</w:t>
      </w:r>
      <w:r w:rsidRPr="00C3436E">
        <w:rPr>
          <w:rtl/>
        </w:rPr>
        <w:t xml:space="preserve"> دوم، </w:t>
      </w:r>
      <w:r w:rsidRPr="00AC2494">
        <w:rPr>
          <w:sz w:val="24"/>
          <w:szCs w:val="24"/>
        </w:rPr>
        <w:t>DKW</w:t>
      </w:r>
      <w:r w:rsidRPr="00AC2494">
        <w:rPr>
          <w:rFonts w:hint="cs"/>
          <w:rtl/>
        </w:rPr>
        <w:t xml:space="preserve">هم </w:t>
      </w:r>
      <w:r w:rsidRPr="00C3436E">
        <w:rPr>
          <w:rtl/>
        </w:rPr>
        <w:t>بزرگتر</w:t>
      </w:r>
      <w:r w:rsidRPr="00C3436E">
        <w:rPr>
          <w:rFonts w:hint="cs"/>
          <w:rtl/>
        </w:rPr>
        <w:t>ی</w:t>
      </w:r>
      <w:r w:rsidRPr="00C3436E">
        <w:rPr>
          <w:rFonts w:hint="eastAsia"/>
          <w:rtl/>
        </w:rPr>
        <w:t>ن</w:t>
      </w:r>
      <w:r w:rsidRPr="00C3436E">
        <w:rPr>
          <w:rtl/>
        </w:rPr>
        <w:t xml:space="preserve"> تول</w:t>
      </w:r>
      <w:r w:rsidRPr="00C3436E">
        <w:rPr>
          <w:rFonts w:hint="cs"/>
          <w:rtl/>
        </w:rPr>
        <w:t>ی</w:t>
      </w:r>
      <w:r w:rsidRPr="00C3436E">
        <w:rPr>
          <w:rFonts w:hint="eastAsia"/>
          <w:rtl/>
        </w:rPr>
        <w:t>د</w:t>
      </w:r>
      <w:r w:rsidRPr="00C3436E">
        <w:rPr>
          <w:rtl/>
        </w:rPr>
        <w:t xml:space="preserve"> کننده موتورس</w:t>
      </w:r>
      <w:r w:rsidRPr="00C3436E">
        <w:rPr>
          <w:rFonts w:hint="cs"/>
          <w:rtl/>
        </w:rPr>
        <w:t>ی</w:t>
      </w:r>
      <w:r w:rsidRPr="00C3436E">
        <w:rPr>
          <w:rFonts w:hint="eastAsia"/>
          <w:rtl/>
        </w:rPr>
        <w:t>کلت</w:t>
      </w:r>
      <w:r w:rsidRPr="00C3436E">
        <w:rPr>
          <w:rtl/>
        </w:rPr>
        <w:t xml:space="preserve"> در جهان بود و هم پ</w:t>
      </w:r>
      <w:r w:rsidRPr="00C3436E">
        <w:rPr>
          <w:rFonts w:hint="cs"/>
          <w:rtl/>
        </w:rPr>
        <w:t>ی</w:t>
      </w:r>
      <w:r w:rsidRPr="00C3436E">
        <w:rPr>
          <w:rFonts w:hint="eastAsia"/>
          <w:rtl/>
        </w:rPr>
        <w:t>شگام</w:t>
      </w:r>
      <w:r w:rsidRPr="00C3436E">
        <w:rPr>
          <w:rtl/>
        </w:rPr>
        <w:t xml:space="preserve"> اروپا در خودروها</w:t>
      </w:r>
      <w:r w:rsidRPr="00C3436E">
        <w:rPr>
          <w:rFonts w:hint="cs"/>
          <w:rtl/>
        </w:rPr>
        <w:t>ی</w:t>
      </w:r>
      <w:r w:rsidRPr="00C3436E">
        <w:rPr>
          <w:rtl/>
        </w:rPr>
        <w:t xml:space="preserve"> د</w:t>
      </w:r>
      <w:r w:rsidRPr="00C3436E">
        <w:rPr>
          <w:rFonts w:hint="cs"/>
          <w:rtl/>
        </w:rPr>
        <w:t>ی</w:t>
      </w:r>
      <w:r w:rsidRPr="00C3436E">
        <w:rPr>
          <w:rFonts w:hint="eastAsia"/>
          <w:rtl/>
        </w:rPr>
        <w:t>فرانس</w:t>
      </w:r>
      <w:r w:rsidRPr="00C3436E">
        <w:rPr>
          <w:rFonts w:hint="cs"/>
          <w:rtl/>
        </w:rPr>
        <w:t>ی</w:t>
      </w:r>
      <w:r w:rsidRPr="00C3436E">
        <w:rPr>
          <w:rFonts w:hint="eastAsia"/>
          <w:rtl/>
        </w:rPr>
        <w:t>ل</w:t>
      </w:r>
      <w:r w:rsidRPr="00C3436E">
        <w:rPr>
          <w:rtl/>
        </w:rPr>
        <w:t xml:space="preserve"> جلو با مدل ها</w:t>
      </w:r>
      <w:r w:rsidRPr="00C3436E">
        <w:rPr>
          <w:rFonts w:hint="cs"/>
          <w:rtl/>
        </w:rPr>
        <w:t>ی</w:t>
      </w:r>
      <w:r w:rsidR="00871B0A">
        <w:rPr>
          <w:rtl/>
        </w:rPr>
        <w:t xml:space="preserve"> موفق 1931</w:t>
      </w:r>
      <w:r>
        <w:rPr>
          <w:rFonts w:hint="cs"/>
          <w:rtl/>
        </w:rPr>
        <w:t xml:space="preserve">. </w:t>
      </w:r>
      <w:r>
        <w:rPr>
          <w:rtl/>
        </w:rPr>
        <w:t xml:space="preserve"> در سال 1931</w:t>
      </w:r>
      <w:r w:rsidRPr="00C3436E">
        <w:rPr>
          <w:rtl/>
        </w:rPr>
        <w:t xml:space="preserve"> آرنولد زولر شروع به ساخت اسپل</w:t>
      </w:r>
      <w:r w:rsidRPr="00C3436E">
        <w:rPr>
          <w:rFonts w:hint="cs"/>
          <w:rtl/>
        </w:rPr>
        <w:t>ی</w:t>
      </w:r>
      <w:r w:rsidRPr="00C3436E">
        <w:rPr>
          <w:rFonts w:hint="eastAsia"/>
          <w:rtl/>
        </w:rPr>
        <w:t>ت</w:t>
      </w:r>
      <w:r w:rsidRPr="00C3436E">
        <w:rPr>
          <w:rtl/>
        </w:rPr>
        <w:t xml:space="preserve"> س</w:t>
      </w:r>
      <w:r w:rsidRPr="00C3436E">
        <w:rPr>
          <w:rFonts w:hint="cs"/>
          <w:rtl/>
        </w:rPr>
        <w:t>ی</w:t>
      </w:r>
      <w:r w:rsidRPr="00C3436E">
        <w:rPr>
          <w:rFonts w:hint="eastAsia"/>
          <w:rtl/>
        </w:rPr>
        <w:t>نگل</w:t>
      </w:r>
      <w:r w:rsidRPr="00C3436E">
        <w:rPr>
          <w:rtl/>
        </w:rPr>
        <w:t xml:space="preserve"> کرد و ا</w:t>
      </w:r>
      <w:r w:rsidRPr="00C3436E">
        <w:rPr>
          <w:rFonts w:hint="cs"/>
          <w:rtl/>
        </w:rPr>
        <w:t>ی</w:t>
      </w:r>
      <w:r w:rsidRPr="00C3436E">
        <w:rPr>
          <w:rFonts w:hint="eastAsia"/>
          <w:rtl/>
        </w:rPr>
        <w:t>ن</w:t>
      </w:r>
      <w:r>
        <w:rPr>
          <w:rFonts w:hint="cs"/>
          <w:rtl/>
        </w:rPr>
        <w:t>موضوع سبب</w:t>
      </w:r>
      <w:r w:rsidRPr="00C3436E">
        <w:rPr>
          <w:rtl/>
        </w:rPr>
        <w:t xml:space="preserve"> شد </w:t>
      </w:r>
      <w:r w:rsidRPr="00AC2494">
        <w:rPr>
          <w:sz w:val="24"/>
          <w:szCs w:val="24"/>
        </w:rPr>
        <w:t>DKW</w:t>
      </w:r>
      <w:r w:rsidRPr="00C3436E">
        <w:rPr>
          <w:rtl/>
        </w:rPr>
        <w:t>به موتورس</w:t>
      </w:r>
      <w:r w:rsidRPr="00C3436E">
        <w:rPr>
          <w:rFonts w:hint="cs"/>
          <w:rtl/>
        </w:rPr>
        <w:t>ی</w:t>
      </w:r>
      <w:r w:rsidRPr="00C3436E">
        <w:rPr>
          <w:rFonts w:hint="eastAsia"/>
          <w:rtl/>
        </w:rPr>
        <w:t>کلت</w:t>
      </w:r>
      <w:r w:rsidRPr="00C3436E">
        <w:rPr>
          <w:rtl/>
        </w:rPr>
        <w:t xml:space="preserve"> مسابقه</w:t>
      </w:r>
      <w:r>
        <w:rPr>
          <w:rtl/>
        </w:rPr>
        <w:softHyphen/>
      </w:r>
      <w:r w:rsidRPr="00C3436E">
        <w:rPr>
          <w:rtl/>
        </w:rPr>
        <w:t>ا</w:t>
      </w:r>
      <w:r w:rsidRPr="00C3436E">
        <w:rPr>
          <w:rFonts w:hint="cs"/>
          <w:rtl/>
        </w:rPr>
        <w:t>ی</w:t>
      </w:r>
      <w:r w:rsidRPr="00C3436E">
        <w:rPr>
          <w:rtl/>
        </w:rPr>
        <w:t xml:space="preserve"> غالب در کلاس</w:t>
      </w:r>
      <w:r>
        <w:rPr>
          <w:rtl/>
        </w:rPr>
        <w:softHyphen/>
      </w:r>
      <w:r w:rsidRPr="00C3436E">
        <w:rPr>
          <w:rtl/>
        </w:rPr>
        <w:t>ها</w:t>
      </w:r>
      <w:r w:rsidRPr="00C3436E">
        <w:rPr>
          <w:rFonts w:hint="cs"/>
          <w:rtl/>
        </w:rPr>
        <w:t>ی</w:t>
      </w:r>
      <w:r w:rsidRPr="00C3436E">
        <w:rPr>
          <w:rtl/>
        </w:rPr>
        <w:t xml:space="preserve"> سبک وزن و جون</w:t>
      </w:r>
      <w:r w:rsidRPr="00C3436E">
        <w:rPr>
          <w:rFonts w:hint="cs"/>
          <w:rtl/>
        </w:rPr>
        <w:t>ی</w:t>
      </w:r>
      <w:r w:rsidRPr="00C3436E">
        <w:rPr>
          <w:rFonts w:hint="eastAsia"/>
          <w:rtl/>
        </w:rPr>
        <w:t>ور</w:t>
      </w:r>
      <w:r w:rsidRPr="00C3436E">
        <w:rPr>
          <w:rtl/>
        </w:rPr>
        <w:t xml:space="preserve"> ب</w:t>
      </w:r>
      <w:r w:rsidRPr="00C3436E">
        <w:rPr>
          <w:rFonts w:hint="cs"/>
          <w:rtl/>
        </w:rPr>
        <w:t>ی</w:t>
      </w:r>
      <w:r w:rsidRPr="00C3436E">
        <w:rPr>
          <w:rFonts w:hint="eastAsia"/>
          <w:rtl/>
        </w:rPr>
        <w:t>ن</w:t>
      </w:r>
      <w:r w:rsidRPr="00C3436E">
        <w:rPr>
          <w:rtl/>
        </w:rPr>
        <w:t xml:space="preserve"> جنگ</w:t>
      </w:r>
      <w:r>
        <w:rPr>
          <w:rtl/>
        </w:rPr>
        <w:softHyphen/>
      </w:r>
      <w:r w:rsidRPr="00C3436E">
        <w:rPr>
          <w:rtl/>
        </w:rPr>
        <w:t>ها</w:t>
      </w:r>
      <w:r>
        <w:rPr>
          <w:rFonts w:hint="cs"/>
          <w:rtl/>
        </w:rPr>
        <w:t>ی اول و دوم جهانی</w:t>
      </w:r>
      <w:r w:rsidRPr="00C3436E">
        <w:rPr>
          <w:rtl/>
        </w:rPr>
        <w:t xml:space="preserve"> تبد</w:t>
      </w:r>
      <w:r w:rsidRPr="00C3436E">
        <w:rPr>
          <w:rFonts w:hint="cs"/>
          <w:rtl/>
        </w:rPr>
        <w:t>ی</w:t>
      </w:r>
      <w:r w:rsidRPr="00C3436E">
        <w:rPr>
          <w:rFonts w:hint="eastAsia"/>
          <w:rtl/>
        </w:rPr>
        <w:t>ل</w:t>
      </w:r>
      <w:r w:rsidRPr="00C3436E">
        <w:rPr>
          <w:rtl/>
        </w:rPr>
        <w:t xml:space="preserve"> شود</w:t>
      </w:r>
      <w:r>
        <w:rPr>
          <w:rFonts w:hint="cs"/>
          <w:rtl/>
        </w:rPr>
        <w:t xml:space="preserve"> و در </w:t>
      </w:r>
      <w:r w:rsidRPr="00C3436E">
        <w:rPr>
          <w:rtl/>
        </w:rPr>
        <w:t>رو</w:t>
      </w:r>
      <w:r w:rsidRPr="00C3436E">
        <w:rPr>
          <w:rFonts w:hint="cs"/>
          <w:rtl/>
        </w:rPr>
        <w:t>ی</w:t>
      </w:r>
      <w:r w:rsidRPr="00C3436E">
        <w:rPr>
          <w:rFonts w:hint="eastAsia"/>
          <w:rtl/>
        </w:rPr>
        <w:t>دادها</w:t>
      </w:r>
      <w:r w:rsidRPr="00C3436E">
        <w:rPr>
          <w:rFonts w:hint="cs"/>
          <w:rtl/>
        </w:rPr>
        <w:t>ی</w:t>
      </w:r>
      <w:r w:rsidRPr="00C3436E">
        <w:rPr>
          <w:rtl/>
        </w:rPr>
        <w:t xml:space="preserve"> خارج از جاده</w:t>
      </w:r>
      <w:r w:rsidR="00871B0A">
        <w:rPr>
          <w:rtl/>
        </w:rPr>
        <w:softHyphen/>
      </w:r>
      <w:r w:rsidRPr="00C3436E">
        <w:rPr>
          <w:rtl/>
        </w:rPr>
        <w:t>ا</w:t>
      </w:r>
      <w:r w:rsidRPr="00C3436E">
        <w:rPr>
          <w:rFonts w:hint="cs"/>
          <w:rtl/>
        </w:rPr>
        <w:t>ی</w:t>
      </w:r>
      <w:r w:rsidRPr="00C3436E">
        <w:rPr>
          <w:rtl/>
        </w:rPr>
        <w:t xml:space="preserve"> مانند آزما</w:t>
      </w:r>
      <w:r w:rsidRPr="00C3436E">
        <w:rPr>
          <w:rFonts w:hint="cs"/>
          <w:rtl/>
        </w:rPr>
        <w:t>ی</w:t>
      </w:r>
      <w:r w:rsidRPr="00C3436E">
        <w:rPr>
          <w:rFonts w:hint="eastAsia"/>
          <w:rtl/>
        </w:rPr>
        <w:t>ش</w:t>
      </w:r>
      <w:r w:rsidRPr="00C3436E">
        <w:rPr>
          <w:rtl/>
        </w:rPr>
        <w:t xml:space="preserve"> ب</w:t>
      </w:r>
      <w:r w:rsidRPr="00C3436E">
        <w:rPr>
          <w:rFonts w:hint="cs"/>
          <w:rtl/>
        </w:rPr>
        <w:t>ی</w:t>
      </w:r>
      <w:r w:rsidRPr="00C3436E">
        <w:rPr>
          <w:rFonts w:hint="eastAsia"/>
          <w:rtl/>
        </w:rPr>
        <w:t>ن</w:t>
      </w:r>
      <w:r w:rsidR="00871B0A">
        <w:rPr>
          <w:rtl/>
        </w:rPr>
        <w:softHyphen/>
      </w:r>
      <w:r w:rsidRPr="00C3436E">
        <w:rPr>
          <w:rtl/>
        </w:rPr>
        <w:t>الملل</w:t>
      </w:r>
      <w:r w:rsidRPr="00C3436E">
        <w:rPr>
          <w:rFonts w:hint="cs"/>
          <w:rtl/>
        </w:rPr>
        <w:t>ی</w:t>
      </w:r>
      <w:r w:rsidRPr="00C3436E">
        <w:rPr>
          <w:rtl/>
        </w:rPr>
        <w:t xml:space="preserve"> شش روزه بود که ا</w:t>
      </w:r>
      <w:r w:rsidRPr="00C3436E">
        <w:rPr>
          <w:rFonts w:hint="cs"/>
          <w:rtl/>
        </w:rPr>
        <w:t>ی</w:t>
      </w:r>
      <w:r w:rsidRPr="00C3436E">
        <w:rPr>
          <w:rFonts w:hint="eastAsia"/>
          <w:rtl/>
        </w:rPr>
        <w:t>ن</w:t>
      </w:r>
      <w:r w:rsidRPr="00C3436E">
        <w:rPr>
          <w:rtl/>
        </w:rPr>
        <w:t xml:space="preserve"> مارک </w:t>
      </w:r>
      <w:r>
        <w:rPr>
          <w:rFonts w:hint="cs"/>
          <w:rtl/>
        </w:rPr>
        <w:t xml:space="preserve">در آن </w:t>
      </w:r>
      <w:r w:rsidRPr="00C3436E">
        <w:rPr>
          <w:rtl/>
        </w:rPr>
        <w:t>موفق</w:t>
      </w:r>
      <w:r w:rsidRPr="00C3436E">
        <w:rPr>
          <w:rFonts w:hint="cs"/>
          <w:rtl/>
        </w:rPr>
        <w:t>ی</w:t>
      </w:r>
      <w:r w:rsidRPr="00C3436E">
        <w:rPr>
          <w:rFonts w:hint="eastAsia"/>
          <w:rtl/>
        </w:rPr>
        <w:t>ت</w:t>
      </w:r>
      <w:r w:rsidR="00871B0A">
        <w:rPr>
          <w:rtl/>
        </w:rPr>
        <w:softHyphen/>
      </w:r>
      <w:r w:rsidRPr="00C3436E">
        <w:rPr>
          <w:rtl/>
        </w:rPr>
        <w:t>ها</w:t>
      </w:r>
      <w:r w:rsidRPr="00C3436E">
        <w:rPr>
          <w:rFonts w:hint="cs"/>
          <w:rtl/>
        </w:rPr>
        <w:t>ی</w:t>
      </w:r>
      <w:r w:rsidRPr="00C3436E">
        <w:rPr>
          <w:rtl/>
        </w:rPr>
        <w:t xml:space="preserve"> قابل توجه</w:t>
      </w:r>
      <w:r w:rsidRPr="00C3436E">
        <w:rPr>
          <w:rFonts w:hint="cs"/>
          <w:rtl/>
        </w:rPr>
        <w:t>ی</w:t>
      </w:r>
      <w:r w:rsidRPr="00C3436E">
        <w:rPr>
          <w:rtl/>
        </w:rPr>
        <w:t xml:space="preserve"> را در سال ها</w:t>
      </w:r>
      <w:r w:rsidRPr="00C3436E">
        <w:rPr>
          <w:rFonts w:hint="cs"/>
          <w:rtl/>
        </w:rPr>
        <w:t>ی</w:t>
      </w:r>
      <w:r w:rsidRPr="00C3436E">
        <w:rPr>
          <w:rtl/>
        </w:rPr>
        <w:t xml:space="preserve"> ب</w:t>
      </w:r>
      <w:r w:rsidRPr="00C3436E">
        <w:rPr>
          <w:rFonts w:hint="cs"/>
          <w:rtl/>
        </w:rPr>
        <w:t>ی</w:t>
      </w:r>
      <w:r w:rsidRPr="00C3436E">
        <w:rPr>
          <w:rFonts w:hint="eastAsia"/>
          <w:rtl/>
        </w:rPr>
        <w:t>ن</w:t>
      </w:r>
      <w:r w:rsidRPr="00C3436E">
        <w:rPr>
          <w:rtl/>
        </w:rPr>
        <w:t xml:space="preserve"> جنگ در کنار</w:t>
      </w:r>
      <w:r w:rsidRPr="00AC2494">
        <w:rPr>
          <w:sz w:val="24"/>
          <w:szCs w:val="24"/>
        </w:rPr>
        <w:t>BMW</w:t>
      </w:r>
      <w:r>
        <w:rPr>
          <w:rStyle w:val="FootnoteReference"/>
          <w:sz w:val="24"/>
          <w:szCs w:val="24"/>
          <w:rtl/>
          <w:lang w:bidi="fa-IR"/>
        </w:rPr>
        <w:footnoteReference w:id="91"/>
      </w:r>
      <w:r w:rsidRPr="00C3436E">
        <w:rPr>
          <w:rtl/>
        </w:rPr>
        <w:t>به دست آورد.</w:t>
      </w:r>
    </w:p>
    <w:p w:rsidR="002F7812" w:rsidRDefault="002F7812" w:rsidP="00871B0A">
      <w:pPr>
        <w:pStyle w:val="nikranmatn"/>
        <w:rPr>
          <w:rtl/>
        </w:rPr>
      </w:pPr>
      <w:r w:rsidRPr="005B30D2">
        <w:rPr>
          <w:rFonts w:hint="eastAsia"/>
          <w:rtl/>
        </w:rPr>
        <w:t>شعبه</w:t>
      </w:r>
      <w:r w:rsidRPr="005B30D2">
        <w:rPr>
          <w:rtl/>
        </w:rPr>
        <w:t xml:space="preserve"> موتورس</w:t>
      </w:r>
      <w:r w:rsidRPr="005B30D2">
        <w:rPr>
          <w:rFonts w:hint="cs"/>
          <w:rtl/>
        </w:rPr>
        <w:t>ی</w:t>
      </w:r>
      <w:r w:rsidRPr="005B30D2">
        <w:rPr>
          <w:rFonts w:hint="eastAsia"/>
          <w:rtl/>
        </w:rPr>
        <w:t>کلت</w:t>
      </w:r>
      <w:r w:rsidRPr="005B30D2">
        <w:rPr>
          <w:rtl/>
        </w:rPr>
        <w:t xml:space="preserve"> مدل</w:t>
      </w:r>
      <w:r w:rsidR="00871B0A">
        <w:rPr>
          <w:rtl/>
        </w:rPr>
        <w:softHyphen/>
      </w:r>
      <w:r w:rsidRPr="005B30D2">
        <w:rPr>
          <w:rtl/>
        </w:rPr>
        <w:t>ها</w:t>
      </w:r>
      <w:r w:rsidRPr="005B30D2">
        <w:rPr>
          <w:rFonts w:hint="cs"/>
          <w:rtl/>
        </w:rPr>
        <w:t>ی</w:t>
      </w:r>
      <w:r w:rsidRPr="005B30D2">
        <w:rPr>
          <w:rtl/>
        </w:rPr>
        <w:t xml:space="preserve"> معروف</w:t>
      </w:r>
      <w:r w:rsidRPr="005B30D2">
        <w:rPr>
          <w:rFonts w:hint="cs"/>
          <w:rtl/>
        </w:rPr>
        <w:t>ی</w:t>
      </w:r>
      <w:r w:rsidRPr="005B30D2">
        <w:rPr>
          <w:rtl/>
        </w:rPr>
        <w:t xml:space="preserve"> مانند </w:t>
      </w:r>
      <w:bookmarkStart w:id="131" w:name="_Hlk162781590"/>
      <w:r w:rsidRPr="00205F56">
        <w:rPr>
          <w:sz w:val="24"/>
          <w:szCs w:val="24"/>
        </w:rPr>
        <w:t>RT125</w:t>
      </w:r>
      <w:bookmarkEnd w:id="131"/>
      <w:r w:rsidRPr="005B30D2">
        <w:rPr>
          <w:rtl/>
        </w:rPr>
        <w:t>را قبل و بعد از جنگ جهان</w:t>
      </w:r>
      <w:r w:rsidRPr="005B30D2">
        <w:rPr>
          <w:rFonts w:hint="cs"/>
          <w:rtl/>
        </w:rPr>
        <w:t>ی</w:t>
      </w:r>
      <w:r w:rsidRPr="005B30D2">
        <w:rPr>
          <w:rtl/>
        </w:rPr>
        <w:t xml:space="preserve"> دوم تول</w:t>
      </w:r>
      <w:r w:rsidRPr="005B30D2">
        <w:rPr>
          <w:rFonts w:hint="cs"/>
          <w:rtl/>
        </w:rPr>
        <w:t>ی</w:t>
      </w:r>
      <w:r w:rsidRPr="005B30D2">
        <w:rPr>
          <w:rFonts w:hint="eastAsia"/>
          <w:rtl/>
        </w:rPr>
        <w:t>د</w:t>
      </w:r>
      <w:r w:rsidRPr="005B30D2">
        <w:rPr>
          <w:rtl/>
        </w:rPr>
        <w:t xml:space="preserve"> کرد و پس از جنگ</w:t>
      </w:r>
      <w:r>
        <w:rPr>
          <w:rFonts w:hint="cs"/>
          <w:rtl/>
          <w:lang w:bidi="fa-IR"/>
        </w:rPr>
        <w:t xml:space="preserve"> جهانی دوم</w:t>
      </w:r>
      <w:r>
        <w:rPr>
          <w:rFonts w:hint="cs"/>
          <w:rtl/>
        </w:rPr>
        <w:t xml:space="preserve">به عنوان </w:t>
      </w:r>
      <w:r w:rsidRPr="005B30D2">
        <w:rPr>
          <w:rtl/>
        </w:rPr>
        <w:t xml:space="preserve"> کارخانه اصل</w:t>
      </w:r>
      <w:r w:rsidRPr="005B30D2">
        <w:rPr>
          <w:rFonts w:hint="cs"/>
          <w:rtl/>
        </w:rPr>
        <w:t>ی</w:t>
      </w:r>
      <w:r>
        <w:rPr>
          <w:rFonts w:hint="cs"/>
          <w:rtl/>
        </w:rPr>
        <w:t xml:space="preserve">شرکت </w:t>
      </w:r>
      <w:r w:rsidRPr="00205F56">
        <w:rPr>
          <w:sz w:val="24"/>
          <w:szCs w:val="24"/>
        </w:rPr>
        <w:t>MZ</w:t>
      </w:r>
      <w:r w:rsidRPr="005B30D2">
        <w:rPr>
          <w:rtl/>
        </w:rPr>
        <w:t xml:space="preserve">در </w:t>
      </w:r>
      <w:r>
        <w:rPr>
          <w:rFonts w:hint="cs"/>
          <w:rtl/>
        </w:rPr>
        <w:t>آلمان شرقی</w:t>
      </w:r>
      <w:r w:rsidRPr="005B30D2">
        <w:rPr>
          <w:rtl/>
        </w:rPr>
        <w:t xml:space="preserve"> مدل ها</w:t>
      </w:r>
      <w:r w:rsidRPr="005B30D2">
        <w:rPr>
          <w:rFonts w:hint="cs"/>
          <w:rtl/>
        </w:rPr>
        <w:t>ی</w:t>
      </w:r>
      <w:r w:rsidRPr="005B30D2">
        <w:rPr>
          <w:rtl/>
        </w:rPr>
        <w:t xml:space="preserve"> 175، 250 و 350 س</w:t>
      </w:r>
      <w:r w:rsidRPr="005B30D2">
        <w:rPr>
          <w:rFonts w:hint="cs"/>
          <w:rtl/>
        </w:rPr>
        <w:t>ی</w:t>
      </w:r>
      <w:r w:rsidR="00871B0A">
        <w:rPr>
          <w:rtl/>
        </w:rPr>
        <w:softHyphen/>
      </w:r>
      <w:r w:rsidRPr="005B30D2">
        <w:rPr>
          <w:rtl/>
        </w:rPr>
        <w:t>س</w:t>
      </w:r>
      <w:r w:rsidRPr="005B30D2">
        <w:rPr>
          <w:rFonts w:hint="cs"/>
          <w:rtl/>
        </w:rPr>
        <w:t>ی</w:t>
      </w:r>
      <w:r>
        <w:rPr>
          <w:rFonts w:hint="cs"/>
          <w:rtl/>
        </w:rPr>
        <w:t>را تولید کرد</w:t>
      </w:r>
      <w:r w:rsidRPr="005B30D2">
        <w:rPr>
          <w:rtl/>
        </w:rPr>
        <w:t>.</w:t>
      </w:r>
      <w:r>
        <w:rPr>
          <w:rFonts w:hint="cs"/>
          <w:rtl/>
        </w:rPr>
        <w:t xml:space="preserve"> پس از جنگ و پیروزی متفقین، </w:t>
      </w:r>
      <w:r w:rsidRPr="005B30D2">
        <w:rPr>
          <w:rtl/>
        </w:rPr>
        <w:t xml:space="preserve"> نقشه</w:t>
      </w:r>
      <w:r w:rsidR="00871B0A">
        <w:rPr>
          <w:rtl/>
        </w:rPr>
        <w:softHyphen/>
      </w:r>
      <w:r w:rsidRPr="005B30D2">
        <w:rPr>
          <w:rtl/>
        </w:rPr>
        <w:t>ها</w:t>
      </w:r>
      <w:r w:rsidRPr="005B30D2">
        <w:rPr>
          <w:rFonts w:hint="cs"/>
          <w:rtl/>
        </w:rPr>
        <w:t>ی</w:t>
      </w:r>
      <w:r w:rsidRPr="005B30D2">
        <w:rPr>
          <w:rtl/>
        </w:rPr>
        <w:t xml:space="preserve"> طراح</w:t>
      </w:r>
      <w:r w:rsidRPr="005B30D2">
        <w:rPr>
          <w:rFonts w:hint="cs"/>
          <w:rtl/>
        </w:rPr>
        <w:t>ی</w:t>
      </w:r>
      <w:r w:rsidRPr="00205F56">
        <w:rPr>
          <w:sz w:val="24"/>
          <w:szCs w:val="24"/>
        </w:rPr>
        <w:t>RT125</w:t>
      </w:r>
      <w:r w:rsidRPr="005B30D2">
        <w:rPr>
          <w:rtl/>
        </w:rPr>
        <w:t>به عنوان غرامت جنگ</w:t>
      </w:r>
      <w:r w:rsidRPr="005B30D2">
        <w:rPr>
          <w:rFonts w:hint="cs"/>
          <w:rtl/>
        </w:rPr>
        <w:t>ی</w:t>
      </w:r>
      <w:r w:rsidRPr="005B30D2">
        <w:rPr>
          <w:rtl/>
        </w:rPr>
        <w:t xml:space="preserve"> به هارل</w:t>
      </w:r>
      <w:r w:rsidRPr="005B30D2">
        <w:rPr>
          <w:rFonts w:hint="cs"/>
          <w:rtl/>
        </w:rPr>
        <w:t>ی</w:t>
      </w:r>
      <w:r w:rsidRPr="005B30D2">
        <w:rPr>
          <w:rtl/>
        </w:rPr>
        <w:t xml:space="preserve"> د</w:t>
      </w:r>
      <w:r w:rsidRPr="005B30D2">
        <w:rPr>
          <w:rFonts w:hint="cs"/>
          <w:rtl/>
        </w:rPr>
        <w:t>ی</w:t>
      </w:r>
      <w:r w:rsidRPr="005B30D2">
        <w:rPr>
          <w:rFonts w:hint="eastAsia"/>
          <w:rtl/>
        </w:rPr>
        <w:t>و</w:t>
      </w:r>
      <w:r w:rsidRPr="005B30D2">
        <w:rPr>
          <w:rFonts w:hint="cs"/>
          <w:rtl/>
        </w:rPr>
        <w:t>ی</w:t>
      </w:r>
      <w:r w:rsidRPr="005B30D2">
        <w:rPr>
          <w:rFonts w:hint="eastAsia"/>
          <w:rtl/>
        </w:rPr>
        <w:t>دسون</w:t>
      </w:r>
      <w:r w:rsidRPr="005B30D2">
        <w:rPr>
          <w:rtl/>
        </w:rPr>
        <w:t xml:space="preserve"> در ا</w:t>
      </w:r>
      <w:r w:rsidRPr="005B30D2">
        <w:rPr>
          <w:rFonts w:hint="cs"/>
          <w:rtl/>
        </w:rPr>
        <w:t>ی</w:t>
      </w:r>
      <w:r w:rsidRPr="005B30D2">
        <w:rPr>
          <w:rFonts w:hint="eastAsia"/>
          <w:rtl/>
        </w:rPr>
        <w:t>الات</w:t>
      </w:r>
      <w:r w:rsidRPr="005B30D2">
        <w:rPr>
          <w:rtl/>
        </w:rPr>
        <w:t xml:space="preserve"> متحده و</w:t>
      </w:r>
      <w:r>
        <w:rPr>
          <w:rFonts w:hint="cs"/>
          <w:rtl/>
        </w:rPr>
        <w:t xml:space="preserve"> شرکت اسلحه کوچک بیرمنگام بریتانیا(</w:t>
      </w:r>
      <w:r>
        <w:t>BSA</w:t>
      </w:r>
      <w:r>
        <w:rPr>
          <w:rFonts w:hint="cs"/>
          <w:rtl/>
          <w:lang w:bidi="fa-IR"/>
        </w:rPr>
        <w:t>)</w:t>
      </w:r>
      <w:r>
        <w:rPr>
          <w:rStyle w:val="FootnoteReference"/>
          <w:rtl/>
          <w:lang w:bidi="fa-IR"/>
        </w:rPr>
        <w:footnoteReference w:id="92"/>
      </w:r>
      <w:r w:rsidRPr="005B30D2">
        <w:rPr>
          <w:rtl/>
        </w:rPr>
        <w:t xml:space="preserve"> داده شد. نسخه هارل</w:t>
      </w:r>
      <w:r w:rsidRPr="005B30D2">
        <w:rPr>
          <w:rFonts w:hint="cs"/>
          <w:rtl/>
        </w:rPr>
        <w:t>ی</w:t>
      </w:r>
      <w:r w:rsidRPr="005B30D2">
        <w:rPr>
          <w:rtl/>
        </w:rPr>
        <w:t xml:space="preserve"> د</w:t>
      </w:r>
      <w:r w:rsidRPr="005B30D2">
        <w:rPr>
          <w:rFonts w:hint="cs"/>
          <w:rtl/>
        </w:rPr>
        <w:t>ی</w:t>
      </w:r>
      <w:r w:rsidRPr="005B30D2">
        <w:rPr>
          <w:rFonts w:hint="eastAsia"/>
          <w:rtl/>
        </w:rPr>
        <w:t>و</w:t>
      </w:r>
      <w:r w:rsidRPr="005B30D2">
        <w:rPr>
          <w:rFonts w:hint="cs"/>
          <w:rtl/>
        </w:rPr>
        <w:t>ی</w:t>
      </w:r>
      <w:r w:rsidRPr="005B30D2">
        <w:rPr>
          <w:rFonts w:hint="eastAsia"/>
          <w:rtl/>
        </w:rPr>
        <w:t>دسون</w:t>
      </w:r>
      <w:r w:rsidRPr="005B30D2">
        <w:rPr>
          <w:rtl/>
        </w:rPr>
        <w:t xml:space="preserve"> به طور کل</w:t>
      </w:r>
      <w:r w:rsidRPr="005B30D2">
        <w:rPr>
          <w:rFonts w:hint="cs"/>
          <w:rtl/>
        </w:rPr>
        <w:t>ی</w:t>
      </w:r>
      <w:r w:rsidRPr="005B30D2">
        <w:rPr>
          <w:rtl/>
        </w:rPr>
        <w:t xml:space="preserve"> به عنوان هامر شناخته م</w:t>
      </w:r>
      <w:r w:rsidRPr="005B30D2">
        <w:rPr>
          <w:rFonts w:hint="cs"/>
          <w:rtl/>
        </w:rPr>
        <w:t>ی</w:t>
      </w:r>
      <w:r w:rsidR="00871B0A">
        <w:rPr>
          <w:rtl/>
        </w:rPr>
        <w:softHyphen/>
      </w:r>
      <w:r w:rsidRPr="005B30D2">
        <w:rPr>
          <w:rtl/>
        </w:rPr>
        <w:t>شد</w:t>
      </w:r>
      <w:r w:rsidR="00871B0A">
        <w:rPr>
          <w:rFonts w:hint="cs"/>
          <w:rtl/>
        </w:rPr>
        <w:t>؛</w:t>
      </w:r>
      <w:r w:rsidRPr="005B30D2">
        <w:rPr>
          <w:rtl/>
        </w:rPr>
        <w:t xml:space="preserve"> در حال</w:t>
      </w:r>
      <w:r w:rsidRPr="005B30D2">
        <w:rPr>
          <w:rFonts w:hint="cs"/>
          <w:rtl/>
        </w:rPr>
        <w:t>ی</w:t>
      </w:r>
      <w:r w:rsidRPr="005B30D2">
        <w:rPr>
          <w:rtl/>
        </w:rPr>
        <w:t xml:space="preserve"> که </w:t>
      </w:r>
      <w:r>
        <w:t>BSA</w:t>
      </w:r>
      <w:r w:rsidRPr="005B30D2">
        <w:rPr>
          <w:rtl/>
        </w:rPr>
        <w:t xml:space="preserve"> از آنها برا</w:t>
      </w:r>
      <w:r w:rsidRPr="005B30D2">
        <w:rPr>
          <w:rFonts w:hint="cs"/>
          <w:rtl/>
        </w:rPr>
        <w:t>ی</w:t>
      </w:r>
      <w:r>
        <w:rPr>
          <w:rStyle w:val="FootnoteReference"/>
          <w:rtl/>
        </w:rPr>
        <w:footnoteReference w:id="93"/>
      </w:r>
      <w:r>
        <w:t>Bantam</w:t>
      </w:r>
      <w:r w:rsidRPr="005B30D2">
        <w:rPr>
          <w:rtl/>
        </w:rPr>
        <w:t xml:space="preserve"> استفاده کرد. مدل‌ها</w:t>
      </w:r>
      <w:r w:rsidRPr="005B30D2">
        <w:rPr>
          <w:rFonts w:hint="cs"/>
          <w:rtl/>
        </w:rPr>
        <w:t>ی</w:t>
      </w:r>
      <w:r w:rsidRPr="00C571E4">
        <w:rPr>
          <w:sz w:val="24"/>
          <w:szCs w:val="24"/>
        </w:rPr>
        <w:t>IFA</w:t>
      </w:r>
      <w:r w:rsidRPr="005B30D2">
        <w:rPr>
          <w:rtl/>
        </w:rPr>
        <w:t>و مدل‌ها</w:t>
      </w:r>
      <w:r w:rsidRPr="005B30D2">
        <w:rPr>
          <w:rFonts w:hint="cs"/>
          <w:rtl/>
        </w:rPr>
        <w:t>ی</w:t>
      </w:r>
      <w:r w:rsidRPr="005B30D2">
        <w:rPr>
          <w:rtl/>
        </w:rPr>
        <w:t xml:space="preserve"> بعد</w:t>
      </w:r>
      <w:r w:rsidRPr="005B30D2">
        <w:rPr>
          <w:rFonts w:hint="cs"/>
          <w:rtl/>
        </w:rPr>
        <w:t>ی</w:t>
      </w:r>
      <w:r w:rsidRPr="00C571E4">
        <w:rPr>
          <w:sz w:val="24"/>
          <w:szCs w:val="24"/>
        </w:rPr>
        <w:t>MZ</w:t>
      </w:r>
      <w:r w:rsidRPr="005B30D2">
        <w:rPr>
          <w:rtl/>
        </w:rPr>
        <w:t>تا دهه 1990 به تول</w:t>
      </w:r>
      <w:r w:rsidRPr="005B30D2">
        <w:rPr>
          <w:rFonts w:hint="cs"/>
          <w:rtl/>
        </w:rPr>
        <w:t>ی</w:t>
      </w:r>
      <w:r w:rsidRPr="005B30D2">
        <w:rPr>
          <w:rFonts w:hint="eastAsia"/>
          <w:rtl/>
        </w:rPr>
        <w:t>د</w:t>
      </w:r>
      <w:r w:rsidRPr="005B30D2">
        <w:rPr>
          <w:rtl/>
        </w:rPr>
        <w:t xml:space="preserve"> ادامه دادند</w:t>
      </w:r>
      <w:r>
        <w:rPr>
          <w:rFonts w:hint="cs"/>
          <w:rtl/>
        </w:rPr>
        <w:t xml:space="preserve"> تا وقتی که تولید موتورهای دو زمانه غیر اقتصادی شد</w:t>
      </w:r>
      <w:r w:rsidRPr="005B30D2">
        <w:rPr>
          <w:rtl/>
        </w:rPr>
        <w:t>. سازندگان د</w:t>
      </w:r>
      <w:r w:rsidRPr="005B30D2">
        <w:rPr>
          <w:rFonts w:hint="cs"/>
          <w:rtl/>
        </w:rPr>
        <w:t>ی</w:t>
      </w:r>
      <w:r w:rsidRPr="005B30D2">
        <w:rPr>
          <w:rFonts w:hint="eastAsia"/>
          <w:rtl/>
        </w:rPr>
        <w:t>گر</w:t>
      </w:r>
      <w:r>
        <w:rPr>
          <w:rFonts w:hint="cs"/>
          <w:rtl/>
        </w:rPr>
        <w:t>،</w:t>
      </w:r>
      <w:r w:rsidRPr="005B30D2">
        <w:rPr>
          <w:rtl/>
        </w:rPr>
        <w:t xml:space="preserve"> طرح </w:t>
      </w:r>
      <w:r w:rsidRPr="00C571E4">
        <w:rPr>
          <w:sz w:val="24"/>
          <w:szCs w:val="24"/>
        </w:rPr>
        <w:t>DKW</w:t>
      </w:r>
      <w:r w:rsidRPr="005B30D2">
        <w:rPr>
          <w:rtl/>
        </w:rPr>
        <w:t>را به صورت رسم</w:t>
      </w:r>
      <w:r w:rsidRPr="005B30D2">
        <w:rPr>
          <w:rFonts w:hint="cs"/>
          <w:rtl/>
        </w:rPr>
        <w:t>یی</w:t>
      </w:r>
      <w:r w:rsidRPr="005B30D2">
        <w:rPr>
          <w:rFonts w:hint="eastAsia"/>
          <w:rtl/>
        </w:rPr>
        <w:t>ا</w:t>
      </w:r>
      <w:r w:rsidRPr="005B30D2">
        <w:rPr>
          <w:rtl/>
        </w:rPr>
        <w:t xml:space="preserve"> غ</w:t>
      </w:r>
      <w:r w:rsidRPr="005B30D2">
        <w:rPr>
          <w:rFonts w:hint="cs"/>
          <w:rtl/>
        </w:rPr>
        <w:t>ی</w:t>
      </w:r>
      <w:r w:rsidRPr="005B30D2">
        <w:rPr>
          <w:rFonts w:hint="eastAsia"/>
          <w:rtl/>
        </w:rPr>
        <w:t>ر</w:t>
      </w:r>
      <w:r w:rsidRPr="005B30D2">
        <w:rPr>
          <w:rtl/>
        </w:rPr>
        <w:t xml:space="preserve"> رسم</w:t>
      </w:r>
      <w:r w:rsidRPr="005B30D2">
        <w:rPr>
          <w:rFonts w:hint="cs"/>
          <w:rtl/>
        </w:rPr>
        <w:t>ی</w:t>
      </w:r>
      <w:r w:rsidRPr="005B30D2">
        <w:rPr>
          <w:rtl/>
        </w:rPr>
        <w:t xml:space="preserve"> کپ</w:t>
      </w:r>
      <w:r w:rsidRPr="005B30D2">
        <w:rPr>
          <w:rFonts w:hint="cs"/>
          <w:rtl/>
        </w:rPr>
        <w:t>ی</w:t>
      </w:r>
      <w:r w:rsidRPr="005B30D2">
        <w:rPr>
          <w:rtl/>
        </w:rPr>
        <w:t xml:space="preserve"> کردند. ا</w:t>
      </w:r>
      <w:r w:rsidRPr="005B30D2">
        <w:rPr>
          <w:rFonts w:hint="cs"/>
          <w:rtl/>
        </w:rPr>
        <w:t>ی</w:t>
      </w:r>
      <w:r w:rsidRPr="005B30D2">
        <w:rPr>
          <w:rFonts w:hint="eastAsia"/>
          <w:rtl/>
        </w:rPr>
        <w:t>ن</w:t>
      </w:r>
      <w:r w:rsidRPr="005B30D2">
        <w:rPr>
          <w:rtl/>
        </w:rPr>
        <w:t xml:space="preserve"> را م</w:t>
      </w:r>
      <w:r w:rsidRPr="005B30D2">
        <w:rPr>
          <w:rFonts w:hint="cs"/>
          <w:rtl/>
        </w:rPr>
        <w:t>ی</w:t>
      </w:r>
      <w:r w:rsidR="00871B0A">
        <w:rPr>
          <w:rtl/>
        </w:rPr>
        <w:softHyphen/>
      </w:r>
      <w:r w:rsidRPr="005B30D2">
        <w:rPr>
          <w:rtl/>
        </w:rPr>
        <w:t>توان در شباهت بس</w:t>
      </w:r>
      <w:r w:rsidRPr="005B30D2">
        <w:rPr>
          <w:rFonts w:hint="cs"/>
          <w:rtl/>
        </w:rPr>
        <w:t>ی</w:t>
      </w:r>
      <w:r w:rsidRPr="005B30D2">
        <w:rPr>
          <w:rFonts w:hint="eastAsia"/>
          <w:rtl/>
        </w:rPr>
        <w:t>ار</w:t>
      </w:r>
      <w:r w:rsidRPr="005B30D2">
        <w:rPr>
          <w:rFonts w:hint="cs"/>
          <w:rtl/>
        </w:rPr>
        <w:t>ی</w:t>
      </w:r>
      <w:r w:rsidRPr="005B30D2">
        <w:rPr>
          <w:rtl/>
        </w:rPr>
        <w:t xml:space="preserve"> از موتورس</w:t>
      </w:r>
      <w:r w:rsidRPr="005B30D2">
        <w:rPr>
          <w:rFonts w:hint="cs"/>
          <w:rtl/>
        </w:rPr>
        <w:t>ی</w:t>
      </w:r>
      <w:r w:rsidRPr="005B30D2">
        <w:rPr>
          <w:rFonts w:hint="eastAsia"/>
          <w:rtl/>
        </w:rPr>
        <w:t>کلت</w:t>
      </w:r>
      <w:r w:rsidR="00871B0A">
        <w:rPr>
          <w:rtl/>
        </w:rPr>
        <w:softHyphen/>
      </w:r>
      <w:r w:rsidRPr="005B30D2">
        <w:rPr>
          <w:rtl/>
        </w:rPr>
        <w:t>ها</w:t>
      </w:r>
      <w:r w:rsidRPr="005B30D2">
        <w:rPr>
          <w:rFonts w:hint="cs"/>
          <w:rtl/>
        </w:rPr>
        <w:t>ی</w:t>
      </w:r>
      <w:r w:rsidRPr="005B30D2">
        <w:rPr>
          <w:rtl/>
        </w:rPr>
        <w:t xml:space="preserve"> کوچک دو زمانه دهه 1950 مشاهده کرد</w:t>
      </w:r>
      <w:r>
        <w:rPr>
          <w:rFonts w:hint="cs"/>
          <w:rtl/>
        </w:rPr>
        <w:t>؛</w:t>
      </w:r>
      <w:r w:rsidRPr="005B30D2">
        <w:rPr>
          <w:rtl/>
        </w:rPr>
        <w:t xml:space="preserve"> از جمله</w:t>
      </w:r>
      <w:r>
        <w:rPr>
          <w:rFonts w:hint="cs"/>
          <w:rtl/>
        </w:rPr>
        <w:t xml:space="preserve"> تولیدات</w:t>
      </w:r>
      <w:r w:rsidRPr="005B30D2">
        <w:rPr>
          <w:rFonts w:hint="cs"/>
          <w:rtl/>
        </w:rPr>
        <w:t>ی</w:t>
      </w:r>
      <w:r w:rsidRPr="005B30D2">
        <w:rPr>
          <w:rFonts w:hint="eastAsia"/>
          <w:rtl/>
        </w:rPr>
        <w:t>اماها،</w:t>
      </w:r>
      <w:r w:rsidRPr="005B30D2">
        <w:rPr>
          <w:rtl/>
        </w:rPr>
        <w:t xml:space="preserve"> ووشخود</w:t>
      </w:r>
      <w:r>
        <w:rPr>
          <w:rFonts w:hint="cs"/>
          <w:rtl/>
        </w:rPr>
        <w:t xml:space="preserve"> روسیه</w:t>
      </w:r>
      <w:r w:rsidRPr="005B30D2">
        <w:rPr>
          <w:rtl/>
        </w:rPr>
        <w:t>، مازرات</w:t>
      </w:r>
      <w:r w:rsidRPr="005B30D2">
        <w:rPr>
          <w:rFonts w:hint="cs"/>
          <w:rtl/>
        </w:rPr>
        <w:t>ی</w:t>
      </w:r>
      <w:r w:rsidRPr="005B30D2">
        <w:rPr>
          <w:rtl/>
        </w:rPr>
        <w:t xml:space="preserve"> و </w:t>
      </w:r>
      <w:r w:rsidRPr="00C571E4">
        <w:rPr>
          <w:sz w:val="24"/>
          <w:szCs w:val="24"/>
        </w:rPr>
        <w:t>WSK</w:t>
      </w:r>
      <w:r w:rsidRPr="005B30D2">
        <w:rPr>
          <w:rtl/>
        </w:rPr>
        <w:t>لهستان</w:t>
      </w:r>
      <w:r w:rsidRPr="005B30D2">
        <w:rPr>
          <w:rFonts w:hint="cs"/>
          <w:rtl/>
        </w:rPr>
        <w:t>ی</w:t>
      </w:r>
      <w:r w:rsidRPr="005B30D2">
        <w:rPr>
          <w:rtl/>
        </w:rPr>
        <w:t>.</w:t>
      </w:r>
    </w:p>
    <w:p w:rsidR="00327509" w:rsidRDefault="00327509">
      <w:pPr>
        <w:rPr>
          <w:rFonts w:cs="B Titr"/>
          <w:sz w:val="24"/>
          <w:szCs w:val="24"/>
          <w:rtl/>
          <w:lang w:bidi="fa-IR"/>
        </w:rPr>
      </w:pPr>
      <w:r>
        <w:rPr>
          <w:rtl/>
        </w:rPr>
        <w:br w:type="page"/>
      </w:r>
    </w:p>
    <w:p w:rsidR="002F7812" w:rsidRPr="001F677D" w:rsidRDefault="002F7812" w:rsidP="002F7812">
      <w:pPr>
        <w:pStyle w:val="nikran3"/>
        <w:rPr>
          <w:rtl/>
        </w:rPr>
      </w:pPr>
      <w:bookmarkStart w:id="132" w:name="_Toc167473978"/>
      <w:r w:rsidRPr="001F677D">
        <w:rPr>
          <w:rFonts w:hint="cs"/>
          <w:rtl/>
        </w:rPr>
        <w:lastRenderedPageBreak/>
        <w:t>هورکس</w:t>
      </w:r>
      <w:bookmarkEnd w:id="132"/>
    </w:p>
    <w:p w:rsidR="002F7812" w:rsidRDefault="002F7812" w:rsidP="00871B0A">
      <w:pPr>
        <w:pStyle w:val="nikranmatn"/>
        <w:rPr>
          <w:rtl/>
        </w:rPr>
      </w:pPr>
      <w:r>
        <w:rPr>
          <w:rFonts w:hint="cs"/>
          <w:rtl/>
          <w:lang w:bidi="fa-IR"/>
        </w:rPr>
        <w:t>د</w:t>
      </w:r>
      <w:r>
        <w:rPr>
          <w:rtl/>
        </w:rPr>
        <w:t>ر سال 1920 فردر</w:t>
      </w:r>
      <w:r>
        <w:rPr>
          <w:rFonts w:hint="cs"/>
          <w:rtl/>
        </w:rPr>
        <w:t>ی</w:t>
      </w:r>
      <w:r>
        <w:rPr>
          <w:rFonts w:hint="eastAsia"/>
          <w:rtl/>
        </w:rPr>
        <w:t>ش</w:t>
      </w:r>
      <w:r>
        <w:rPr>
          <w:rtl/>
        </w:rPr>
        <w:t xml:space="preserve"> کل</w:t>
      </w:r>
      <w:r>
        <w:rPr>
          <w:rFonts w:hint="cs"/>
          <w:rtl/>
        </w:rPr>
        <w:t>ی</w:t>
      </w:r>
      <w:r>
        <w:rPr>
          <w:rFonts w:hint="eastAsia"/>
          <w:rtl/>
        </w:rPr>
        <w:t>مان</w:t>
      </w:r>
      <w:r>
        <w:rPr>
          <w:rStyle w:val="FootnoteReference"/>
          <w:rtl/>
        </w:rPr>
        <w:footnoteReference w:id="94"/>
      </w:r>
      <w:r>
        <w:rPr>
          <w:rtl/>
        </w:rPr>
        <w:t xml:space="preserve"> (1868-1949)، مد</w:t>
      </w:r>
      <w:r>
        <w:rPr>
          <w:rFonts w:hint="cs"/>
          <w:rtl/>
        </w:rPr>
        <w:t>ی</w:t>
      </w:r>
      <w:r>
        <w:rPr>
          <w:rFonts w:hint="eastAsia"/>
          <w:rtl/>
        </w:rPr>
        <w:t>ر</w:t>
      </w:r>
      <w:r>
        <w:rPr>
          <w:rtl/>
        </w:rPr>
        <w:t xml:space="preserve"> مال</w:t>
      </w:r>
      <w:r>
        <w:rPr>
          <w:rFonts w:hint="cs"/>
          <w:rtl/>
        </w:rPr>
        <w:t>ی</w:t>
      </w:r>
      <w:r>
        <w:rPr>
          <w:rtl/>
        </w:rPr>
        <w:t xml:space="preserve"> در</w:t>
      </w:r>
      <w:r>
        <w:rPr>
          <w:rFonts w:hint="cs"/>
          <w:rtl/>
          <w:lang w:bidi="fa-IR"/>
        </w:rPr>
        <w:t>شرکت</w:t>
      </w:r>
      <w:r w:rsidRPr="001F677D">
        <w:rPr>
          <w:sz w:val="24"/>
          <w:szCs w:val="24"/>
        </w:rPr>
        <w:t>Rex Konservenglas Gesellschaft</w:t>
      </w:r>
      <w:r>
        <w:rPr>
          <w:rtl/>
        </w:rPr>
        <w:t>(تول</w:t>
      </w:r>
      <w:r>
        <w:rPr>
          <w:rFonts w:hint="cs"/>
          <w:rtl/>
        </w:rPr>
        <w:t>ی</w:t>
      </w:r>
      <w:r>
        <w:rPr>
          <w:rFonts w:hint="eastAsia"/>
          <w:rtl/>
        </w:rPr>
        <w:t>د</w:t>
      </w:r>
      <w:r>
        <w:rPr>
          <w:rFonts w:hint="cs"/>
          <w:rtl/>
        </w:rPr>
        <w:t>کننده</w:t>
      </w:r>
      <w:r>
        <w:rPr>
          <w:rtl/>
        </w:rPr>
        <w:t xml:space="preserve"> ظروف نگهدارنده) در هامبورگ (آلمان)، کارخانه کوچک موتورساز</w:t>
      </w:r>
      <w:r>
        <w:rPr>
          <w:rFonts w:hint="cs"/>
          <w:rtl/>
        </w:rPr>
        <w:t>ی</w:t>
      </w:r>
      <w:r w:rsidRPr="001F677D">
        <w:rPr>
          <w:sz w:val="24"/>
          <w:szCs w:val="24"/>
        </w:rPr>
        <w:t>Columbus Motorenbau</w:t>
      </w:r>
      <w:r>
        <w:rPr>
          <w:rtl/>
        </w:rPr>
        <w:t>را خر</w:t>
      </w:r>
      <w:r>
        <w:rPr>
          <w:rFonts w:hint="cs"/>
          <w:rtl/>
        </w:rPr>
        <w:t>ی</w:t>
      </w:r>
      <w:r>
        <w:rPr>
          <w:rFonts w:hint="eastAsia"/>
          <w:rtl/>
        </w:rPr>
        <w:t>دار</w:t>
      </w:r>
      <w:r>
        <w:rPr>
          <w:rFonts w:hint="cs"/>
          <w:rtl/>
        </w:rPr>
        <w:t>ی</w:t>
      </w:r>
      <w:r>
        <w:rPr>
          <w:rtl/>
        </w:rPr>
        <w:t xml:space="preserve"> کرد. ا</w:t>
      </w:r>
      <w:r>
        <w:rPr>
          <w:rFonts w:hint="cs"/>
          <w:rtl/>
        </w:rPr>
        <w:t>ی</w:t>
      </w:r>
      <w:r>
        <w:rPr>
          <w:rFonts w:hint="eastAsia"/>
          <w:rtl/>
        </w:rPr>
        <w:t>ن</w:t>
      </w:r>
      <w:r>
        <w:rPr>
          <w:rtl/>
        </w:rPr>
        <w:t xml:space="preserve"> کارخانه مدل </w:t>
      </w:r>
      <w:r w:rsidRPr="001F677D">
        <w:rPr>
          <w:sz w:val="24"/>
          <w:szCs w:val="24"/>
        </w:rPr>
        <w:t>Horex</w:t>
      </w:r>
      <w:r>
        <w:rPr>
          <w:rtl/>
        </w:rPr>
        <w:t>را ساخت و ن</w:t>
      </w:r>
      <w:r>
        <w:rPr>
          <w:rFonts w:hint="eastAsia"/>
          <w:rtl/>
        </w:rPr>
        <w:t>ام</w:t>
      </w:r>
      <w:r>
        <w:rPr>
          <w:rtl/>
        </w:rPr>
        <w:t xml:space="preserve"> آن تقر</w:t>
      </w:r>
      <w:r>
        <w:rPr>
          <w:rFonts w:hint="cs"/>
          <w:rtl/>
        </w:rPr>
        <w:t>ی</w:t>
      </w:r>
      <w:r>
        <w:rPr>
          <w:rFonts w:hint="eastAsia"/>
          <w:rtl/>
        </w:rPr>
        <w:t>باً</w:t>
      </w:r>
      <w:r>
        <w:rPr>
          <w:rtl/>
        </w:rPr>
        <w:t xml:space="preserve"> 30 سال به همان صورت باق</w:t>
      </w:r>
      <w:r>
        <w:rPr>
          <w:rFonts w:hint="cs"/>
          <w:rtl/>
        </w:rPr>
        <w:t>ی</w:t>
      </w:r>
      <w:r>
        <w:rPr>
          <w:rtl/>
        </w:rPr>
        <w:t xml:space="preserve"> ماند. فر</w:t>
      </w:r>
      <w:r>
        <w:rPr>
          <w:rFonts w:hint="cs"/>
          <w:rtl/>
        </w:rPr>
        <w:t>ی</w:t>
      </w:r>
      <w:r>
        <w:rPr>
          <w:rFonts w:hint="eastAsia"/>
          <w:rtl/>
        </w:rPr>
        <w:t>تز</w:t>
      </w:r>
      <w:r>
        <w:rPr>
          <w:rtl/>
        </w:rPr>
        <w:t xml:space="preserve"> کل</w:t>
      </w:r>
      <w:r>
        <w:rPr>
          <w:rFonts w:hint="cs"/>
          <w:rtl/>
        </w:rPr>
        <w:t>ی</w:t>
      </w:r>
      <w:r>
        <w:rPr>
          <w:rFonts w:hint="eastAsia"/>
          <w:rtl/>
        </w:rPr>
        <w:t>مان</w:t>
      </w:r>
      <w:r>
        <w:rPr>
          <w:rStyle w:val="FootnoteReference"/>
          <w:rtl/>
        </w:rPr>
        <w:footnoteReference w:id="95"/>
      </w:r>
      <w:r>
        <w:rPr>
          <w:rFonts w:hint="eastAsia"/>
          <w:rtl/>
        </w:rPr>
        <w:t>،</w:t>
      </w:r>
      <w:r>
        <w:rPr>
          <w:rtl/>
        </w:rPr>
        <w:t xml:space="preserve"> پسر فردر</w:t>
      </w:r>
      <w:r>
        <w:rPr>
          <w:rFonts w:hint="cs"/>
          <w:rtl/>
        </w:rPr>
        <w:t>ی</w:t>
      </w:r>
      <w:r>
        <w:rPr>
          <w:rFonts w:hint="eastAsia"/>
          <w:rtl/>
        </w:rPr>
        <w:t>ش</w:t>
      </w:r>
      <w:r>
        <w:rPr>
          <w:rtl/>
        </w:rPr>
        <w:t xml:space="preserve"> کل</w:t>
      </w:r>
      <w:r>
        <w:rPr>
          <w:rFonts w:hint="cs"/>
          <w:rtl/>
        </w:rPr>
        <w:t>ی</w:t>
      </w:r>
      <w:r>
        <w:rPr>
          <w:rFonts w:hint="eastAsia"/>
          <w:rtl/>
        </w:rPr>
        <w:t>مان،</w:t>
      </w:r>
      <w:r>
        <w:rPr>
          <w:rtl/>
        </w:rPr>
        <w:t xml:space="preserve"> اول</w:t>
      </w:r>
      <w:r>
        <w:rPr>
          <w:rFonts w:hint="cs"/>
          <w:rtl/>
        </w:rPr>
        <w:t>ی</w:t>
      </w:r>
      <w:r>
        <w:rPr>
          <w:rFonts w:hint="eastAsia"/>
          <w:rtl/>
        </w:rPr>
        <w:t>ن</w:t>
      </w:r>
      <w:r>
        <w:rPr>
          <w:rtl/>
        </w:rPr>
        <w:t xml:space="preserve"> چرخه</w:t>
      </w:r>
      <w:r w:rsidR="00871B0A">
        <w:rPr>
          <w:rtl/>
        </w:rPr>
        <w:softHyphen/>
      </w:r>
      <w:r>
        <w:rPr>
          <w:rtl/>
        </w:rPr>
        <w:t xml:space="preserve">ها را با موتور </w:t>
      </w:r>
      <w:r w:rsidRPr="00EC5C1F">
        <w:rPr>
          <w:sz w:val="24"/>
          <w:szCs w:val="24"/>
        </w:rPr>
        <w:t>GNOM</w:t>
      </w:r>
      <w:r>
        <w:rPr>
          <w:rtl/>
        </w:rPr>
        <w:t>که از کارخانه موتور کلمبوس تحو</w:t>
      </w:r>
      <w:r>
        <w:rPr>
          <w:rFonts w:hint="cs"/>
          <w:rtl/>
        </w:rPr>
        <w:t>ی</w:t>
      </w:r>
      <w:r>
        <w:rPr>
          <w:rFonts w:hint="eastAsia"/>
          <w:rtl/>
        </w:rPr>
        <w:t>ل</w:t>
      </w:r>
      <w:r>
        <w:rPr>
          <w:rtl/>
        </w:rPr>
        <w:t xml:space="preserve"> داده شد، ساخت</w:t>
      </w:r>
      <w:r>
        <w:rPr>
          <w:rFonts w:hint="cs"/>
          <w:rtl/>
        </w:rPr>
        <w:t xml:space="preserve">. </w:t>
      </w:r>
    </w:p>
    <w:p w:rsidR="002F7812" w:rsidRDefault="002F7812" w:rsidP="00871B0A">
      <w:pPr>
        <w:pStyle w:val="nikranmatn"/>
        <w:rPr>
          <w:rtl/>
        </w:rPr>
      </w:pPr>
      <w:r>
        <w:rPr>
          <w:rFonts w:hint="eastAsia"/>
          <w:rtl/>
        </w:rPr>
        <w:t>در</w:t>
      </w:r>
      <w:r>
        <w:rPr>
          <w:rtl/>
        </w:rPr>
        <w:t xml:space="preserve"> سال 1923 فر</w:t>
      </w:r>
      <w:r>
        <w:rPr>
          <w:rFonts w:hint="cs"/>
          <w:rtl/>
        </w:rPr>
        <w:t>ی</w:t>
      </w:r>
      <w:r>
        <w:rPr>
          <w:rFonts w:hint="eastAsia"/>
          <w:rtl/>
        </w:rPr>
        <w:t>تز</w:t>
      </w:r>
      <w:r>
        <w:rPr>
          <w:rtl/>
        </w:rPr>
        <w:t xml:space="preserve"> کل</w:t>
      </w:r>
      <w:r>
        <w:rPr>
          <w:rFonts w:hint="cs"/>
          <w:rtl/>
        </w:rPr>
        <w:t>ی</w:t>
      </w:r>
      <w:r>
        <w:rPr>
          <w:rFonts w:hint="eastAsia"/>
          <w:rtl/>
        </w:rPr>
        <w:t>مان</w:t>
      </w:r>
      <w:r>
        <w:rPr>
          <w:rtl/>
        </w:rPr>
        <w:t xml:space="preserve"> (1901-</w:t>
      </w:r>
      <w:r>
        <w:t>1975</w:t>
      </w:r>
      <w:r>
        <w:rPr>
          <w:rtl/>
        </w:rPr>
        <w:t xml:space="preserve">)، شرکت </w:t>
      </w:r>
      <w:r w:rsidRPr="001F677D">
        <w:rPr>
          <w:sz w:val="24"/>
          <w:szCs w:val="24"/>
        </w:rPr>
        <w:t>Horex</w:t>
      </w:r>
      <w:r>
        <w:t>-</w:t>
      </w:r>
      <w:r w:rsidRPr="001F677D">
        <w:rPr>
          <w:sz w:val="24"/>
          <w:szCs w:val="24"/>
        </w:rPr>
        <w:t>Fahrzeugbau</w:t>
      </w:r>
      <w:r>
        <w:rPr>
          <w:rtl/>
        </w:rPr>
        <w:t>را تأس</w:t>
      </w:r>
      <w:r>
        <w:rPr>
          <w:rFonts w:hint="cs"/>
          <w:rtl/>
        </w:rPr>
        <w:t>ی</w:t>
      </w:r>
      <w:r>
        <w:rPr>
          <w:rFonts w:hint="eastAsia"/>
          <w:rtl/>
        </w:rPr>
        <w:t>س</w:t>
      </w:r>
      <w:r>
        <w:rPr>
          <w:rtl/>
        </w:rPr>
        <w:t xml:space="preserve"> کرد. او ا</w:t>
      </w:r>
      <w:r>
        <w:rPr>
          <w:rFonts w:hint="cs"/>
          <w:rtl/>
        </w:rPr>
        <w:t>ی</w:t>
      </w:r>
      <w:r>
        <w:rPr>
          <w:rFonts w:hint="eastAsia"/>
          <w:rtl/>
        </w:rPr>
        <w:t>ن</w:t>
      </w:r>
      <w:r>
        <w:rPr>
          <w:rtl/>
        </w:rPr>
        <w:t xml:space="preserve"> نام را از شهرش هامبورگ و شرکت ظروف نگهدارنده پدرش </w:t>
      </w:r>
      <w:r>
        <w:t>Rex</w:t>
      </w:r>
      <w:r>
        <w:rPr>
          <w:rtl/>
        </w:rPr>
        <w:t>گرفته است. او همچن</w:t>
      </w:r>
      <w:r>
        <w:rPr>
          <w:rFonts w:hint="cs"/>
          <w:rtl/>
        </w:rPr>
        <w:t>ی</w:t>
      </w:r>
      <w:r>
        <w:rPr>
          <w:rFonts w:hint="eastAsia"/>
          <w:rtl/>
        </w:rPr>
        <w:t>ن</w:t>
      </w:r>
      <w:r>
        <w:rPr>
          <w:rFonts w:hint="cs"/>
          <w:rtl/>
        </w:rPr>
        <w:t>ی</w:t>
      </w:r>
      <w:r>
        <w:rPr>
          <w:rFonts w:hint="eastAsia"/>
          <w:rtl/>
        </w:rPr>
        <w:t>ک</w:t>
      </w:r>
      <w:r>
        <w:rPr>
          <w:rtl/>
        </w:rPr>
        <w:t xml:space="preserve"> موتورس</w:t>
      </w:r>
      <w:r>
        <w:rPr>
          <w:rFonts w:hint="cs"/>
          <w:rtl/>
        </w:rPr>
        <w:t>ی</w:t>
      </w:r>
      <w:r>
        <w:rPr>
          <w:rFonts w:hint="eastAsia"/>
          <w:rtl/>
        </w:rPr>
        <w:t>کلت</w:t>
      </w:r>
      <w:r w:rsidR="00871B0A">
        <w:rPr>
          <w:rtl/>
        </w:rPr>
        <w:softHyphen/>
      </w:r>
      <w:r>
        <w:rPr>
          <w:rtl/>
        </w:rPr>
        <w:t xml:space="preserve">سوار </w:t>
      </w:r>
      <w:r>
        <w:rPr>
          <w:rFonts w:hint="cs"/>
          <w:rtl/>
          <w:lang w:bidi="fa-IR"/>
        </w:rPr>
        <w:t xml:space="preserve">در مسابقات </w:t>
      </w:r>
      <w:r>
        <w:rPr>
          <w:rtl/>
        </w:rPr>
        <w:t xml:space="preserve">بود و </w:t>
      </w:r>
      <w:r>
        <w:rPr>
          <w:rFonts w:hint="cs"/>
          <w:rtl/>
        </w:rPr>
        <w:t xml:space="preserve">اغلب </w:t>
      </w:r>
      <w:r>
        <w:rPr>
          <w:rtl/>
        </w:rPr>
        <w:t>سوار ماش</w:t>
      </w:r>
      <w:r>
        <w:rPr>
          <w:rFonts w:hint="cs"/>
          <w:rtl/>
        </w:rPr>
        <w:t>ی</w:t>
      </w:r>
      <w:r>
        <w:rPr>
          <w:rFonts w:hint="eastAsia"/>
          <w:rtl/>
        </w:rPr>
        <w:t>ن</w:t>
      </w:r>
      <w:r>
        <w:rPr>
          <w:rtl/>
        </w:rPr>
        <w:t xml:space="preserve"> هوراکس خودش بود. او اول</w:t>
      </w:r>
      <w:r>
        <w:rPr>
          <w:rFonts w:hint="cs"/>
          <w:rtl/>
        </w:rPr>
        <w:t>ی</w:t>
      </w:r>
      <w:r>
        <w:rPr>
          <w:rFonts w:hint="eastAsia"/>
          <w:rtl/>
        </w:rPr>
        <w:t>ن</w:t>
      </w:r>
      <w:r>
        <w:rPr>
          <w:rFonts w:hint="cs"/>
          <w:rtl/>
        </w:rPr>
        <w:t xml:space="preserve"> موتور سیکلت </w:t>
      </w:r>
      <w:r w:rsidRPr="001F677D">
        <w:rPr>
          <w:sz w:val="24"/>
          <w:szCs w:val="24"/>
        </w:rPr>
        <w:t>Horex</w:t>
      </w:r>
      <w:r>
        <w:rPr>
          <w:rtl/>
        </w:rPr>
        <w:t>واقع</w:t>
      </w:r>
      <w:r>
        <w:rPr>
          <w:rFonts w:hint="cs"/>
          <w:rtl/>
        </w:rPr>
        <w:t xml:space="preserve">ی با نام </w:t>
      </w:r>
      <w:r w:rsidRPr="001F677D">
        <w:rPr>
          <w:sz w:val="24"/>
          <w:szCs w:val="24"/>
        </w:rPr>
        <w:t xml:space="preserve">OHV </w:t>
      </w:r>
      <w:r>
        <w:rPr>
          <w:rFonts w:hint="cs"/>
          <w:rtl/>
          <w:lang w:bidi="fa-IR"/>
        </w:rPr>
        <w:t xml:space="preserve">  را با موتور 248 سی</w:t>
      </w:r>
      <w:r w:rsidR="00871B0A">
        <w:rPr>
          <w:rtl/>
          <w:lang w:bidi="fa-IR"/>
        </w:rPr>
        <w:softHyphen/>
      </w:r>
      <w:r>
        <w:rPr>
          <w:rFonts w:hint="cs"/>
          <w:rtl/>
          <w:lang w:bidi="fa-IR"/>
        </w:rPr>
        <w:t xml:space="preserve">سی </w:t>
      </w:r>
      <w:r>
        <w:rPr>
          <w:rtl/>
        </w:rPr>
        <w:t xml:space="preserve"> ساخت که </w:t>
      </w:r>
      <w:r>
        <w:rPr>
          <w:rFonts w:hint="eastAsia"/>
          <w:rtl/>
        </w:rPr>
        <w:t>خودش</w:t>
      </w:r>
      <w:r>
        <w:rPr>
          <w:rtl/>
        </w:rPr>
        <w:t xml:space="preserve"> آن را در مسابقاتآزما</w:t>
      </w:r>
      <w:r>
        <w:rPr>
          <w:rFonts w:hint="cs"/>
          <w:rtl/>
        </w:rPr>
        <w:t>ی</w:t>
      </w:r>
      <w:r>
        <w:rPr>
          <w:rFonts w:hint="eastAsia"/>
          <w:rtl/>
        </w:rPr>
        <w:t>ش</w:t>
      </w:r>
      <w:r>
        <w:rPr>
          <w:rtl/>
        </w:rPr>
        <w:t xml:space="preserve"> کرد. </w:t>
      </w:r>
      <w:r>
        <w:rPr>
          <w:rFonts w:hint="cs"/>
          <w:rtl/>
        </w:rPr>
        <w:t>بدین ترتیب موتور سیکلت هورکس برای مسابقات ساخته شد.</w:t>
      </w:r>
    </w:p>
    <w:p w:rsidR="002F7812" w:rsidRDefault="002F7812" w:rsidP="00871B0A">
      <w:pPr>
        <w:pStyle w:val="nikranmatn"/>
        <w:rPr>
          <w:rtl/>
        </w:rPr>
      </w:pPr>
      <w:r>
        <w:rPr>
          <w:rFonts w:hint="cs"/>
          <w:rtl/>
          <w:lang w:bidi="fa-IR"/>
        </w:rPr>
        <w:t>هورکس</w:t>
      </w:r>
      <w:r>
        <w:rPr>
          <w:rtl/>
        </w:rPr>
        <w:t xml:space="preserve"> موتورس</w:t>
      </w:r>
      <w:r>
        <w:rPr>
          <w:rFonts w:hint="cs"/>
          <w:rtl/>
        </w:rPr>
        <w:t>ی</w:t>
      </w:r>
      <w:r>
        <w:rPr>
          <w:rFonts w:hint="eastAsia"/>
          <w:rtl/>
        </w:rPr>
        <w:t>کلت</w:t>
      </w:r>
      <w:r w:rsidR="00871B0A">
        <w:rPr>
          <w:rtl/>
        </w:rPr>
        <w:softHyphen/>
      </w:r>
      <w:r>
        <w:rPr>
          <w:rtl/>
        </w:rPr>
        <w:t>ها</w:t>
      </w:r>
      <w:r>
        <w:rPr>
          <w:rFonts w:hint="cs"/>
          <w:rtl/>
        </w:rPr>
        <w:t>یی</w:t>
      </w:r>
      <w:r>
        <w:rPr>
          <w:rtl/>
        </w:rPr>
        <w:t xml:space="preserve"> با </w:t>
      </w:r>
      <w:r>
        <w:rPr>
          <w:rFonts w:hint="cs"/>
          <w:rtl/>
        </w:rPr>
        <w:t xml:space="preserve">استفاده از </w:t>
      </w:r>
      <w:r>
        <w:rPr>
          <w:rtl/>
        </w:rPr>
        <w:t>موتورها</w:t>
      </w:r>
      <w:r>
        <w:rPr>
          <w:rFonts w:hint="cs"/>
          <w:rtl/>
        </w:rPr>
        <w:t>ی</w:t>
      </w:r>
      <w:r>
        <w:rPr>
          <w:rtl/>
        </w:rPr>
        <w:t xml:space="preserve"> چهار زمانه کلمبوس </w:t>
      </w:r>
      <w:r>
        <w:rPr>
          <w:rFonts w:hint="cs"/>
          <w:rtl/>
        </w:rPr>
        <w:t>شرکت آبزرول</w:t>
      </w:r>
      <w:r>
        <w:rPr>
          <w:rStyle w:val="FootnoteReference"/>
          <w:rtl/>
        </w:rPr>
        <w:footnoteReference w:id="96"/>
      </w:r>
      <w:r>
        <w:rPr>
          <w:rtl/>
        </w:rPr>
        <w:t xml:space="preserve"> ساخت. در سال 1925 هورکس و کلمب با هم ادغام شدند. </w:t>
      </w:r>
      <w:r w:rsidRPr="00EC5C1F">
        <w:rPr>
          <w:sz w:val="24"/>
          <w:szCs w:val="24"/>
        </w:rPr>
        <w:t>Horex</w:t>
      </w:r>
      <w:r>
        <w:rPr>
          <w:rtl/>
        </w:rPr>
        <w:t>ط</w:t>
      </w:r>
      <w:r>
        <w:rPr>
          <w:rFonts w:hint="cs"/>
          <w:rtl/>
        </w:rPr>
        <w:t>ی</w:t>
      </w:r>
      <w:r>
        <w:rPr>
          <w:rFonts w:hint="eastAsia"/>
          <w:rtl/>
        </w:rPr>
        <w:t>ف</w:t>
      </w:r>
      <w:r>
        <w:rPr>
          <w:rtl/>
        </w:rPr>
        <w:t xml:space="preserve"> وس</w:t>
      </w:r>
      <w:r>
        <w:rPr>
          <w:rFonts w:hint="cs"/>
          <w:rtl/>
        </w:rPr>
        <w:t>ی</w:t>
      </w:r>
      <w:r>
        <w:rPr>
          <w:rFonts w:hint="eastAsia"/>
          <w:rtl/>
        </w:rPr>
        <w:t>ع</w:t>
      </w:r>
      <w:r>
        <w:rPr>
          <w:rFonts w:hint="cs"/>
          <w:rtl/>
        </w:rPr>
        <w:t>ی</w:t>
      </w:r>
      <w:r>
        <w:rPr>
          <w:rtl/>
        </w:rPr>
        <w:t xml:space="preserve"> از مدل</w:t>
      </w:r>
      <w:r w:rsidR="00871B0A">
        <w:rPr>
          <w:rtl/>
        </w:rPr>
        <w:softHyphen/>
      </w:r>
      <w:r>
        <w:rPr>
          <w:rtl/>
        </w:rPr>
        <w:t>ها را با موتورها</w:t>
      </w:r>
      <w:r>
        <w:rPr>
          <w:rFonts w:hint="cs"/>
          <w:rtl/>
        </w:rPr>
        <w:t>ی</w:t>
      </w:r>
      <w:r>
        <w:rPr>
          <w:rtl/>
        </w:rPr>
        <w:t xml:space="preserve"> تک</w:t>
      </w:r>
      <w:r w:rsidR="00871B0A">
        <w:rPr>
          <w:rtl/>
        </w:rPr>
        <w:softHyphen/>
      </w:r>
      <w:r>
        <w:rPr>
          <w:rtl/>
        </w:rPr>
        <w:t>س</w:t>
      </w:r>
      <w:r>
        <w:rPr>
          <w:rFonts w:hint="cs"/>
          <w:rtl/>
        </w:rPr>
        <w:t>ی</w:t>
      </w:r>
      <w:r>
        <w:rPr>
          <w:rFonts w:hint="eastAsia"/>
          <w:rtl/>
        </w:rPr>
        <w:t>لندر</w:t>
      </w:r>
      <w:r>
        <w:rPr>
          <w:rtl/>
        </w:rPr>
        <w:t xml:space="preserve"> کلمبوس از 250 س</w:t>
      </w:r>
      <w:r>
        <w:rPr>
          <w:rFonts w:hint="cs"/>
          <w:rtl/>
        </w:rPr>
        <w:t>ی</w:t>
      </w:r>
      <w:r w:rsidR="00871B0A">
        <w:rPr>
          <w:rtl/>
        </w:rPr>
        <w:softHyphen/>
      </w:r>
      <w:r>
        <w:rPr>
          <w:rtl/>
        </w:rPr>
        <w:t>س</w:t>
      </w:r>
      <w:r>
        <w:rPr>
          <w:rFonts w:hint="cs"/>
          <w:rtl/>
        </w:rPr>
        <w:t>ی</w:t>
      </w:r>
      <w:r>
        <w:rPr>
          <w:rtl/>
        </w:rPr>
        <w:t xml:space="preserve"> تا 600 س</w:t>
      </w:r>
      <w:r>
        <w:rPr>
          <w:rFonts w:hint="cs"/>
          <w:rtl/>
        </w:rPr>
        <w:t>ی</w:t>
      </w:r>
      <w:r w:rsidR="00871B0A">
        <w:rPr>
          <w:rtl/>
        </w:rPr>
        <w:softHyphen/>
      </w:r>
      <w:r>
        <w:rPr>
          <w:rtl/>
        </w:rPr>
        <w:t>س</w:t>
      </w:r>
      <w:r>
        <w:rPr>
          <w:rFonts w:hint="cs"/>
          <w:rtl/>
        </w:rPr>
        <w:t>ی</w:t>
      </w:r>
      <w:r>
        <w:rPr>
          <w:rtl/>
        </w:rPr>
        <w:t xml:space="preserve"> توسعه داد. در سال 1933 دو مدل دوقلو مواز</w:t>
      </w:r>
      <w:r>
        <w:rPr>
          <w:rFonts w:hint="cs"/>
          <w:rtl/>
        </w:rPr>
        <w:t>ی</w:t>
      </w:r>
      <w:r>
        <w:rPr>
          <w:rtl/>
        </w:rPr>
        <w:t xml:space="preserve"> اض</w:t>
      </w:r>
      <w:r>
        <w:rPr>
          <w:rFonts w:hint="eastAsia"/>
          <w:rtl/>
        </w:rPr>
        <w:t>افه</w:t>
      </w:r>
      <w:r>
        <w:rPr>
          <w:rtl/>
        </w:rPr>
        <w:t xml:space="preserve"> کرد: 600 س</w:t>
      </w:r>
      <w:r>
        <w:rPr>
          <w:rFonts w:hint="cs"/>
          <w:rtl/>
        </w:rPr>
        <w:t>ی</w:t>
      </w:r>
      <w:r w:rsidR="00871B0A">
        <w:rPr>
          <w:rtl/>
        </w:rPr>
        <w:softHyphen/>
      </w:r>
      <w:r>
        <w:rPr>
          <w:rtl/>
        </w:rPr>
        <w:t>س</w:t>
      </w:r>
      <w:r>
        <w:rPr>
          <w:rFonts w:hint="cs"/>
          <w:rtl/>
        </w:rPr>
        <w:t>ی</w:t>
      </w:r>
      <w:r>
        <w:t>S</w:t>
      </w:r>
      <w:r>
        <w:rPr>
          <w:rtl/>
        </w:rPr>
        <w:t>6 و 800 س</w:t>
      </w:r>
      <w:r>
        <w:rPr>
          <w:rFonts w:hint="cs"/>
          <w:rtl/>
        </w:rPr>
        <w:t>ی</w:t>
      </w:r>
      <w:r w:rsidR="00871B0A">
        <w:rPr>
          <w:rtl/>
        </w:rPr>
        <w:softHyphen/>
      </w:r>
      <w:r>
        <w:rPr>
          <w:rtl/>
        </w:rPr>
        <w:t>س</w:t>
      </w:r>
      <w:r>
        <w:rPr>
          <w:rFonts w:hint="cs"/>
          <w:rtl/>
        </w:rPr>
        <w:t>ی</w:t>
      </w:r>
      <w:r>
        <w:t>S</w:t>
      </w:r>
      <w:r>
        <w:rPr>
          <w:rtl/>
        </w:rPr>
        <w:t>8</w:t>
      </w:r>
      <w:r>
        <w:rPr>
          <w:rFonts w:hint="cs"/>
          <w:rtl/>
        </w:rPr>
        <w:t xml:space="preserve"> که هر </w:t>
      </w:r>
      <w:r>
        <w:rPr>
          <w:rtl/>
        </w:rPr>
        <w:t>دو دارا</w:t>
      </w:r>
      <w:r>
        <w:rPr>
          <w:rFonts w:hint="cs"/>
          <w:rtl/>
        </w:rPr>
        <w:t>ی</w:t>
      </w:r>
      <w:r>
        <w:rPr>
          <w:rtl/>
        </w:rPr>
        <w:t xml:space="preserve"> سوپاپ </w:t>
      </w:r>
      <w:r w:rsidRPr="00EC5C1F">
        <w:rPr>
          <w:sz w:val="24"/>
          <w:szCs w:val="24"/>
        </w:rPr>
        <w:t>OHC</w:t>
      </w:r>
      <w:r>
        <w:rPr>
          <w:rtl/>
        </w:rPr>
        <w:t>زنج</w:t>
      </w:r>
      <w:r>
        <w:rPr>
          <w:rFonts w:hint="cs"/>
          <w:rtl/>
        </w:rPr>
        <w:t>ی</w:t>
      </w:r>
      <w:r>
        <w:rPr>
          <w:rFonts w:hint="eastAsia"/>
          <w:rtl/>
        </w:rPr>
        <w:t>ر</w:t>
      </w:r>
      <w:r>
        <w:rPr>
          <w:rFonts w:hint="cs"/>
          <w:rtl/>
        </w:rPr>
        <w:t>ی</w:t>
      </w:r>
      <w:r>
        <w:rPr>
          <w:rtl/>
        </w:rPr>
        <w:t xml:space="preserve"> هستند.</w:t>
      </w:r>
    </w:p>
    <w:p w:rsidR="002F7812" w:rsidRDefault="002F7812" w:rsidP="00871B0A">
      <w:pPr>
        <w:pStyle w:val="nikranmatn"/>
        <w:rPr>
          <w:rtl/>
        </w:rPr>
      </w:pPr>
      <w:r>
        <w:rPr>
          <w:rFonts w:hint="eastAsia"/>
          <w:rtl/>
        </w:rPr>
        <w:t>جنگ</w:t>
      </w:r>
      <w:r>
        <w:rPr>
          <w:rtl/>
        </w:rPr>
        <w:t xml:space="preserve"> جهان</w:t>
      </w:r>
      <w:r>
        <w:rPr>
          <w:rFonts w:hint="cs"/>
          <w:rtl/>
        </w:rPr>
        <w:t>ی</w:t>
      </w:r>
      <w:r>
        <w:rPr>
          <w:rtl/>
        </w:rPr>
        <w:t xml:space="preserve"> دوم تول</w:t>
      </w:r>
      <w:r>
        <w:rPr>
          <w:rFonts w:hint="cs"/>
          <w:rtl/>
        </w:rPr>
        <w:t>ی</w:t>
      </w:r>
      <w:r>
        <w:rPr>
          <w:rFonts w:hint="eastAsia"/>
          <w:rtl/>
        </w:rPr>
        <w:t>د</w:t>
      </w:r>
      <w:r>
        <w:rPr>
          <w:rtl/>
        </w:rPr>
        <w:t xml:space="preserve"> موتورس</w:t>
      </w:r>
      <w:r>
        <w:rPr>
          <w:rFonts w:hint="cs"/>
          <w:rtl/>
        </w:rPr>
        <w:t>ی</w:t>
      </w:r>
      <w:r>
        <w:rPr>
          <w:rFonts w:hint="eastAsia"/>
          <w:rtl/>
        </w:rPr>
        <w:t>کلت</w:t>
      </w:r>
      <w:r>
        <w:rPr>
          <w:rtl/>
        </w:rPr>
        <w:t xml:space="preserve"> را متوقف کرد</w:t>
      </w:r>
      <w:r>
        <w:rPr>
          <w:rFonts w:hint="cs"/>
          <w:rtl/>
        </w:rPr>
        <w:t>؛</w:t>
      </w:r>
      <w:r>
        <w:rPr>
          <w:rtl/>
        </w:rPr>
        <w:t xml:space="preserve"> اما هورکس در سال 1948 با مدل تک</w:t>
      </w:r>
      <w:r w:rsidR="00871B0A">
        <w:rPr>
          <w:rtl/>
        </w:rPr>
        <w:softHyphen/>
      </w:r>
      <w:r>
        <w:rPr>
          <w:rtl/>
        </w:rPr>
        <w:t>س</w:t>
      </w:r>
      <w:r>
        <w:rPr>
          <w:rFonts w:hint="cs"/>
          <w:rtl/>
        </w:rPr>
        <w:t>ی</w:t>
      </w:r>
      <w:r>
        <w:rPr>
          <w:rFonts w:hint="eastAsia"/>
          <w:rtl/>
        </w:rPr>
        <w:t>لندر</w:t>
      </w:r>
      <w:r>
        <w:rPr>
          <w:rtl/>
        </w:rPr>
        <w:t xml:space="preserve"> 350 س</w:t>
      </w:r>
      <w:r>
        <w:rPr>
          <w:rFonts w:hint="cs"/>
          <w:rtl/>
        </w:rPr>
        <w:t>ی</w:t>
      </w:r>
      <w:r w:rsidR="00871B0A">
        <w:rPr>
          <w:rtl/>
        </w:rPr>
        <w:softHyphen/>
      </w:r>
      <w:r>
        <w:rPr>
          <w:rtl/>
        </w:rPr>
        <w:t>س</w:t>
      </w:r>
      <w:r>
        <w:rPr>
          <w:rFonts w:hint="cs"/>
          <w:rtl/>
        </w:rPr>
        <w:t>ی (</w:t>
      </w:r>
      <w:r w:rsidRPr="002D5C04">
        <w:rPr>
          <w:sz w:val="24"/>
          <w:szCs w:val="24"/>
        </w:rPr>
        <w:t>SB 35 Regina</w:t>
      </w:r>
      <w:r>
        <w:rPr>
          <w:rFonts w:hint="cs"/>
          <w:rtl/>
        </w:rPr>
        <w:t xml:space="preserve">) تولید را </w:t>
      </w:r>
      <w:r>
        <w:rPr>
          <w:rtl/>
        </w:rPr>
        <w:t>از سر گرفت</w:t>
      </w:r>
      <w:r>
        <w:rPr>
          <w:rFonts w:hint="cs"/>
          <w:rtl/>
        </w:rPr>
        <w:t xml:space="preserve"> و</w:t>
      </w:r>
      <w:r>
        <w:rPr>
          <w:rtl/>
        </w:rPr>
        <w:t xml:space="preserve"> در سال 1951، </w:t>
      </w:r>
      <w:r>
        <w:t>Horex</w:t>
      </w:r>
      <w:r>
        <w:rPr>
          <w:rFonts w:hint="cs"/>
          <w:rtl/>
        </w:rPr>
        <w:t>ی</w:t>
      </w:r>
      <w:r>
        <w:rPr>
          <w:rFonts w:hint="eastAsia"/>
          <w:rtl/>
        </w:rPr>
        <w:t>ک</w:t>
      </w:r>
      <w:r>
        <w:rPr>
          <w:rtl/>
        </w:rPr>
        <w:t xml:space="preserve"> موتور 500 س</w:t>
      </w:r>
      <w:r>
        <w:rPr>
          <w:rFonts w:hint="cs"/>
          <w:rtl/>
        </w:rPr>
        <w:t>ی</w:t>
      </w:r>
      <w:r w:rsidR="00871B0A">
        <w:rPr>
          <w:rtl/>
        </w:rPr>
        <w:softHyphen/>
      </w:r>
      <w:r>
        <w:rPr>
          <w:rtl/>
        </w:rPr>
        <w:t>س</w:t>
      </w:r>
      <w:r>
        <w:rPr>
          <w:rFonts w:hint="cs"/>
          <w:rtl/>
        </w:rPr>
        <w:t>ی</w:t>
      </w:r>
      <w:r w:rsidRPr="002D5C04">
        <w:rPr>
          <w:sz w:val="24"/>
          <w:szCs w:val="24"/>
        </w:rPr>
        <w:t>OHC</w:t>
      </w:r>
      <w:r>
        <w:rPr>
          <w:rtl/>
        </w:rPr>
        <w:t>مواز</w:t>
      </w:r>
      <w:r>
        <w:rPr>
          <w:rFonts w:hint="cs"/>
          <w:rtl/>
        </w:rPr>
        <w:t>ی</w:t>
      </w:r>
      <w:r>
        <w:rPr>
          <w:rtl/>
        </w:rPr>
        <w:t xml:space="preserve"> دوقلو به نام </w:t>
      </w:r>
      <w:r w:rsidRPr="002D5C04">
        <w:rPr>
          <w:rFonts w:hint="cs"/>
          <w:rtl/>
        </w:rPr>
        <w:t>امپرا</w:t>
      </w:r>
      <w:r>
        <w:rPr>
          <w:rFonts w:hint="cs"/>
          <w:rtl/>
          <w:lang w:bidi="fa-IR"/>
        </w:rPr>
        <w:t>تو</w:t>
      </w:r>
      <w:r w:rsidRPr="002D5C04">
        <w:rPr>
          <w:rFonts w:hint="cs"/>
          <w:rtl/>
        </w:rPr>
        <w:t>ر</w:t>
      </w:r>
      <w:r>
        <w:rPr>
          <w:rtl/>
        </w:rPr>
        <w:t>را اضافه کرد.</w:t>
      </w:r>
    </w:p>
    <w:p w:rsidR="002F7812" w:rsidRDefault="0005504A" w:rsidP="002F7812">
      <w:pPr>
        <w:pStyle w:val="nikranmatn"/>
        <w:rPr>
          <w:rtl/>
        </w:rPr>
      </w:pPr>
      <w:r>
        <w:rPr>
          <w:noProof/>
          <w:rtl/>
        </w:rPr>
        <w:pict>
          <v:group id="Group 27" o:spid="_x0000_s1342" style="position:absolute;left:0;text-align:left;margin-left:6.1pt;margin-top:6.8pt;width:330pt;height:239.65pt;z-index:251814912" coordsize="41910,30432"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">
            <v:shape id="Picture 25" o:spid="_x0000_s1343" type="#_x0000_t75" style="position:absolute;width:41910;height:280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">
              <v:imagedata r:id="rId77" o:title=""/>
            </v:shape>
            <v:rect id="Rectangle 26" o:spid="_x0000_s1344" style="position:absolute;left:5972;top:27696;width:29599;height:273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" filled="f" stroked="f" strokeweight="1pt">
              <v:textbox inset="0,0,0,0">
                <w:txbxContent>
                  <w:p w:rsidR="008B79DF" w:rsidRPr="003A0AF6" w:rsidRDefault="008B79DF" w:rsidP="002F7812">
                    <w:pPr>
                      <w:pStyle w:val="nikranshekl"/>
                    </w:pPr>
                    <w:r w:rsidRPr="003A0AF6">
                      <w:rPr>
                        <w:rFonts w:hint="cs"/>
                        <w:rtl/>
                      </w:rPr>
                      <w:t xml:space="preserve">شکل </w:t>
                    </w:r>
                    <w:r>
                      <w:rPr>
                        <w:rFonts w:hint="cs"/>
                        <w:rtl/>
                      </w:rPr>
                      <w:t>2</w:t>
                    </w:r>
                    <w:r w:rsidRPr="003A0AF6">
                      <w:rPr>
                        <w:rFonts w:hint="cs"/>
                        <w:rtl/>
                      </w:rPr>
                      <w:t xml:space="preserve">-  </w:t>
                    </w:r>
                    <w:r>
                      <w:rPr>
                        <w:rFonts w:hint="cs"/>
                        <w:rtl/>
                      </w:rPr>
                      <w:t xml:space="preserve">هورکس امپراتور </w:t>
                    </w:r>
                    <w:r w:rsidRPr="00EA73C6">
                      <w:rPr>
                        <w:rtl/>
                      </w:rPr>
                      <w:t>در موزه آلمان</w:t>
                    </w:r>
                    <w:r w:rsidRPr="00EA73C6">
                      <w:rPr>
                        <w:rFonts w:hint="cs"/>
                        <w:rtl/>
                      </w:rPr>
                      <w:t>ی</w:t>
                    </w:r>
                    <w:r>
                      <w:rPr>
                        <w:rFonts w:hint="cs"/>
                        <w:rtl/>
                      </w:rPr>
                      <w:t>(1955)</w:t>
                    </w:r>
                  </w:p>
                </w:txbxContent>
              </v:textbox>
            </v:rect>
            <w10:wrap type="square"/>
          </v:group>
        </w:pict>
      </w:r>
    </w:p>
    <w:p w:rsidR="002F7812" w:rsidRDefault="002F7812" w:rsidP="00871B0A">
      <w:pPr>
        <w:pStyle w:val="nikranmatn"/>
        <w:rPr>
          <w:rtl/>
        </w:rPr>
      </w:pPr>
      <w:r>
        <w:rPr>
          <w:rFonts w:hint="cs"/>
          <w:rtl/>
        </w:rPr>
        <w:t xml:space="preserve">هورکس </w:t>
      </w:r>
      <w:r>
        <w:rPr>
          <w:rtl/>
        </w:rPr>
        <w:t xml:space="preserve">در سال 1954 </w:t>
      </w:r>
      <w:r>
        <w:rPr>
          <w:rFonts w:hint="cs"/>
          <w:rtl/>
        </w:rPr>
        <w:t xml:space="preserve"> ی</w:t>
      </w:r>
      <w:r>
        <w:rPr>
          <w:rFonts w:hint="eastAsia"/>
          <w:rtl/>
        </w:rPr>
        <w:t>ک</w:t>
      </w:r>
      <w:r>
        <w:rPr>
          <w:rtl/>
        </w:rPr>
        <w:t xml:space="preserve"> نسخه 400 س</w:t>
      </w:r>
      <w:r>
        <w:rPr>
          <w:rFonts w:hint="cs"/>
          <w:rtl/>
        </w:rPr>
        <w:t>ی</w:t>
      </w:r>
      <w:r w:rsidR="00871B0A">
        <w:rPr>
          <w:rtl/>
        </w:rPr>
        <w:softHyphen/>
      </w:r>
      <w:r>
        <w:rPr>
          <w:rtl/>
        </w:rPr>
        <w:t>س</w:t>
      </w:r>
      <w:r>
        <w:rPr>
          <w:rFonts w:hint="cs"/>
          <w:rtl/>
        </w:rPr>
        <w:t>ی</w:t>
      </w:r>
      <w:r>
        <w:rPr>
          <w:rtl/>
        </w:rPr>
        <w:t xml:space="preserve"> از ا</w:t>
      </w:r>
      <w:r>
        <w:rPr>
          <w:rFonts w:hint="cs"/>
          <w:rtl/>
        </w:rPr>
        <w:t>ی</w:t>
      </w:r>
      <w:r>
        <w:rPr>
          <w:rFonts w:hint="eastAsia"/>
          <w:rtl/>
        </w:rPr>
        <w:t>ن</w:t>
      </w:r>
      <w:r>
        <w:rPr>
          <w:rtl/>
        </w:rPr>
        <w:t xml:space="preserve"> دوقلو را </w:t>
      </w:r>
      <w:r>
        <w:rPr>
          <w:rFonts w:hint="cs"/>
          <w:rtl/>
        </w:rPr>
        <w:t>ساخت و</w:t>
      </w:r>
      <w:r>
        <w:rPr>
          <w:rtl/>
        </w:rPr>
        <w:t xml:space="preserve"> در </w:t>
      </w:r>
      <w:r>
        <w:rPr>
          <w:rtl/>
        </w:rPr>
        <w:lastRenderedPageBreak/>
        <w:t>سال 1955، ا</w:t>
      </w:r>
      <w:r>
        <w:rPr>
          <w:rFonts w:hint="cs"/>
          <w:rtl/>
        </w:rPr>
        <w:t>ی</w:t>
      </w:r>
      <w:r>
        <w:rPr>
          <w:rFonts w:hint="eastAsia"/>
          <w:rtl/>
        </w:rPr>
        <w:t>ن</w:t>
      </w:r>
      <w:r>
        <w:rPr>
          <w:rtl/>
        </w:rPr>
        <w:t xml:space="preserve"> شرکت رج</w:t>
      </w:r>
      <w:r>
        <w:rPr>
          <w:rFonts w:hint="cs"/>
          <w:rtl/>
        </w:rPr>
        <w:t>ی</w:t>
      </w:r>
      <w:r>
        <w:rPr>
          <w:rFonts w:hint="eastAsia"/>
          <w:rtl/>
        </w:rPr>
        <w:t>نا</w:t>
      </w:r>
      <w:r>
        <w:rPr>
          <w:rtl/>
        </w:rPr>
        <w:t xml:space="preserve"> را با </w:t>
      </w:r>
      <w:r w:rsidRPr="002D5C04">
        <w:rPr>
          <w:sz w:val="24"/>
          <w:szCs w:val="24"/>
        </w:rPr>
        <w:t>Resident</w:t>
      </w:r>
      <w:r>
        <w:rPr>
          <w:rtl/>
        </w:rPr>
        <w:t>جا</w:t>
      </w:r>
      <w:r>
        <w:rPr>
          <w:rFonts w:hint="cs"/>
          <w:rtl/>
        </w:rPr>
        <w:t>ی</w:t>
      </w:r>
      <w:r>
        <w:rPr>
          <w:rFonts w:hint="eastAsia"/>
          <w:rtl/>
        </w:rPr>
        <w:t>گز</w:t>
      </w:r>
      <w:r>
        <w:rPr>
          <w:rFonts w:hint="cs"/>
          <w:rtl/>
        </w:rPr>
        <w:t>ی</w:t>
      </w:r>
      <w:r>
        <w:rPr>
          <w:rFonts w:hint="eastAsia"/>
          <w:rtl/>
        </w:rPr>
        <w:t>ن</w:t>
      </w:r>
      <w:r w:rsidR="00871B0A">
        <w:rPr>
          <w:rtl/>
        </w:rPr>
        <w:softHyphen/>
      </w:r>
      <w:r>
        <w:rPr>
          <w:rtl/>
        </w:rPr>
        <w:t>کرد. موتورس</w:t>
      </w:r>
      <w:r>
        <w:rPr>
          <w:rFonts w:hint="cs"/>
          <w:rtl/>
        </w:rPr>
        <w:t>ی</w:t>
      </w:r>
      <w:r>
        <w:rPr>
          <w:rFonts w:hint="eastAsia"/>
          <w:rtl/>
        </w:rPr>
        <w:t>کلت</w:t>
      </w:r>
      <w:r>
        <w:rPr>
          <w:rtl/>
        </w:rPr>
        <w:softHyphen/>
        <w:t>ها</w:t>
      </w:r>
      <w:r>
        <w:rPr>
          <w:rFonts w:hint="cs"/>
          <w:rtl/>
        </w:rPr>
        <w:t>ی</w:t>
      </w:r>
      <w:r>
        <w:t>Horex</w:t>
      </w:r>
      <w:r>
        <w:rPr>
          <w:rtl/>
        </w:rPr>
        <w:t xml:space="preserve"> به ندرت صادر م</w:t>
      </w:r>
      <w:r>
        <w:rPr>
          <w:rFonts w:hint="cs"/>
          <w:rtl/>
        </w:rPr>
        <w:t>ی</w:t>
      </w:r>
      <w:r>
        <w:rPr>
          <w:rtl/>
        </w:rPr>
        <w:t xml:space="preserve"> شد و تنها تعداد کم</w:t>
      </w:r>
      <w:r>
        <w:rPr>
          <w:rFonts w:hint="cs"/>
          <w:rtl/>
        </w:rPr>
        <w:t>ی</w:t>
      </w:r>
      <w:r>
        <w:rPr>
          <w:rtl/>
        </w:rPr>
        <w:t xml:space="preserve"> از آنها در خارج از آلمان </w:t>
      </w:r>
      <w:r>
        <w:rPr>
          <w:rFonts w:hint="cs"/>
          <w:rtl/>
        </w:rPr>
        <w:t>دیده می</w:t>
      </w:r>
      <w:r w:rsidR="00871B0A">
        <w:rPr>
          <w:rtl/>
        </w:rPr>
        <w:softHyphen/>
      </w:r>
      <w:r>
        <w:rPr>
          <w:rFonts w:hint="cs"/>
          <w:rtl/>
        </w:rPr>
        <w:t>شدند</w:t>
      </w:r>
      <w:r>
        <w:rPr>
          <w:rtl/>
        </w:rPr>
        <w:t>. 2855 دستگاه رج</w:t>
      </w:r>
      <w:r>
        <w:rPr>
          <w:rFonts w:hint="cs"/>
          <w:rtl/>
        </w:rPr>
        <w:t>ی</w:t>
      </w:r>
      <w:r>
        <w:rPr>
          <w:rFonts w:hint="eastAsia"/>
          <w:rtl/>
        </w:rPr>
        <w:t>نا</w:t>
      </w:r>
      <w:r>
        <w:rPr>
          <w:rtl/>
        </w:rPr>
        <w:t xml:space="preserve"> و 2420 دستگاه امپرا</w:t>
      </w:r>
      <w:r>
        <w:rPr>
          <w:rFonts w:hint="cs"/>
          <w:rtl/>
        </w:rPr>
        <w:t>ت</w:t>
      </w:r>
      <w:r>
        <w:rPr>
          <w:rtl/>
        </w:rPr>
        <w:t>ور ب</w:t>
      </w:r>
      <w:r>
        <w:rPr>
          <w:rFonts w:hint="cs"/>
          <w:rtl/>
        </w:rPr>
        <w:t>ی</w:t>
      </w:r>
      <w:r>
        <w:rPr>
          <w:rFonts w:hint="eastAsia"/>
          <w:rtl/>
        </w:rPr>
        <w:t>ن</w:t>
      </w:r>
      <w:r>
        <w:rPr>
          <w:rtl/>
        </w:rPr>
        <w:t xml:space="preserve"> سال ها</w:t>
      </w:r>
      <w:r>
        <w:rPr>
          <w:rFonts w:hint="cs"/>
          <w:rtl/>
        </w:rPr>
        <w:t>ی</w:t>
      </w:r>
      <w:r>
        <w:rPr>
          <w:rtl/>
        </w:rPr>
        <w:t xml:space="preserve"> 1948</w:t>
      </w:r>
      <w:r>
        <w:rPr>
          <w:rFonts w:hint="cs"/>
          <w:rtl/>
        </w:rPr>
        <w:t xml:space="preserve"> تا </w:t>
      </w:r>
      <w:r>
        <w:rPr>
          <w:rtl/>
        </w:rPr>
        <w:t xml:space="preserve"> 1955 تول</w:t>
      </w:r>
      <w:r>
        <w:rPr>
          <w:rFonts w:hint="cs"/>
          <w:rtl/>
        </w:rPr>
        <w:t>ی</w:t>
      </w:r>
      <w:r>
        <w:rPr>
          <w:rFonts w:hint="eastAsia"/>
          <w:rtl/>
        </w:rPr>
        <w:t>د</w:t>
      </w:r>
      <w:r>
        <w:rPr>
          <w:rtl/>
        </w:rPr>
        <w:t xml:space="preserve"> شد.</w:t>
      </w:r>
    </w:p>
    <w:p w:rsidR="002F7812" w:rsidRDefault="002F7812" w:rsidP="00871B0A">
      <w:pPr>
        <w:pStyle w:val="nikranmatn"/>
        <w:rPr>
          <w:rtl/>
        </w:rPr>
      </w:pPr>
      <w:r>
        <w:rPr>
          <w:rFonts w:hint="eastAsia"/>
          <w:rtl/>
        </w:rPr>
        <w:t>دا</w:t>
      </w:r>
      <w:r>
        <w:rPr>
          <w:rFonts w:hint="cs"/>
          <w:rtl/>
        </w:rPr>
        <w:t>ی</w:t>
      </w:r>
      <w:r>
        <w:rPr>
          <w:rFonts w:hint="eastAsia"/>
          <w:rtl/>
        </w:rPr>
        <w:t>ملر</w:t>
      </w:r>
      <w:r>
        <w:rPr>
          <w:rtl/>
        </w:rPr>
        <w:t>-بنز که از سال 1948 ارتباط نزد</w:t>
      </w:r>
      <w:r>
        <w:rPr>
          <w:rFonts w:hint="cs"/>
          <w:rtl/>
        </w:rPr>
        <w:t>ی</w:t>
      </w:r>
      <w:r>
        <w:rPr>
          <w:rFonts w:hint="eastAsia"/>
          <w:rtl/>
        </w:rPr>
        <w:t>ک</w:t>
      </w:r>
      <w:r>
        <w:rPr>
          <w:rFonts w:hint="cs"/>
          <w:rtl/>
        </w:rPr>
        <w:t>ی</w:t>
      </w:r>
      <w:r>
        <w:rPr>
          <w:rtl/>
        </w:rPr>
        <w:t xml:space="preserve"> با هورکس داشت، در سال 1960 ا</w:t>
      </w:r>
      <w:r>
        <w:rPr>
          <w:rFonts w:hint="cs"/>
          <w:rtl/>
        </w:rPr>
        <w:t>ی</w:t>
      </w:r>
      <w:r>
        <w:rPr>
          <w:rFonts w:hint="eastAsia"/>
          <w:rtl/>
        </w:rPr>
        <w:t>ن</w:t>
      </w:r>
      <w:r>
        <w:rPr>
          <w:rtl/>
        </w:rPr>
        <w:t xml:space="preserve"> شرکت را تصاحب کرد و </w:t>
      </w:r>
      <w:r>
        <w:rPr>
          <w:rFonts w:hint="cs"/>
          <w:rtl/>
        </w:rPr>
        <w:t xml:space="preserve">بار دیگر </w:t>
      </w:r>
      <w:r>
        <w:rPr>
          <w:rtl/>
        </w:rPr>
        <w:t>تول</w:t>
      </w:r>
      <w:r>
        <w:rPr>
          <w:rFonts w:hint="cs"/>
          <w:rtl/>
        </w:rPr>
        <w:t>ی</w:t>
      </w:r>
      <w:r>
        <w:rPr>
          <w:rFonts w:hint="eastAsia"/>
          <w:rtl/>
        </w:rPr>
        <w:t>د</w:t>
      </w:r>
      <w:r>
        <w:rPr>
          <w:rtl/>
        </w:rPr>
        <w:t xml:space="preserve"> موتورس</w:t>
      </w:r>
      <w:r>
        <w:rPr>
          <w:rFonts w:hint="cs"/>
          <w:rtl/>
        </w:rPr>
        <w:t>ی</w:t>
      </w:r>
      <w:r>
        <w:rPr>
          <w:rFonts w:hint="eastAsia"/>
          <w:rtl/>
        </w:rPr>
        <w:t>کلت</w:t>
      </w:r>
      <w:r>
        <w:rPr>
          <w:rtl/>
        </w:rPr>
        <w:t xml:space="preserve"> متوقف شد.فر</w:t>
      </w:r>
      <w:r>
        <w:rPr>
          <w:rFonts w:hint="cs"/>
          <w:rtl/>
        </w:rPr>
        <w:t>ی</w:t>
      </w:r>
      <w:r>
        <w:rPr>
          <w:rFonts w:hint="eastAsia"/>
          <w:rtl/>
        </w:rPr>
        <w:t>دل</w:t>
      </w:r>
      <w:r>
        <w:rPr>
          <w:rtl/>
        </w:rPr>
        <w:t xml:space="preserve"> مونچ، که به خاطر سر</w:t>
      </w:r>
      <w:r>
        <w:rPr>
          <w:rFonts w:hint="cs"/>
          <w:rtl/>
        </w:rPr>
        <w:t>ی</w:t>
      </w:r>
      <w:r>
        <w:rPr>
          <w:rtl/>
        </w:rPr>
        <w:t xml:space="preserve"> ماموت رودسترها</w:t>
      </w:r>
      <w:r>
        <w:rPr>
          <w:rFonts w:hint="cs"/>
          <w:rtl/>
        </w:rPr>
        <w:t>ی</w:t>
      </w:r>
      <w:r>
        <w:rPr>
          <w:rtl/>
        </w:rPr>
        <w:t xml:space="preserve"> موتور</w:t>
      </w:r>
      <w:r>
        <w:rPr>
          <w:rFonts w:hint="cs"/>
          <w:rtl/>
        </w:rPr>
        <w:t>ی</w:t>
      </w:r>
      <w:r>
        <w:rPr>
          <w:rtl/>
        </w:rPr>
        <w:t xml:space="preserve"> ماش</w:t>
      </w:r>
      <w:r>
        <w:rPr>
          <w:rFonts w:hint="cs"/>
          <w:rtl/>
        </w:rPr>
        <w:t>ی</w:t>
      </w:r>
      <w:r>
        <w:rPr>
          <w:rFonts w:hint="eastAsia"/>
          <w:rtl/>
        </w:rPr>
        <w:t>نش</w:t>
      </w:r>
      <w:r>
        <w:rPr>
          <w:rtl/>
        </w:rPr>
        <w:t xml:space="preserve"> معروف است، حقوق ا</w:t>
      </w:r>
      <w:r>
        <w:rPr>
          <w:rFonts w:hint="cs"/>
          <w:rtl/>
        </w:rPr>
        <w:t>ی</w:t>
      </w:r>
      <w:r>
        <w:rPr>
          <w:rFonts w:hint="eastAsia"/>
          <w:rtl/>
        </w:rPr>
        <w:t>ن</w:t>
      </w:r>
      <w:r>
        <w:rPr>
          <w:rtl/>
        </w:rPr>
        <w:t xml:space="preserve"> برند را در سال 1977 خر</w:t>
      </w:r>
      <w:r>
        <w:rPr>
          <w:rFonts w:hint="cs"/>
          <w:rtl/>
        </w:rPr>
        <w:t>ی</w:t>
      </w:r>
      <w:r>
        <w:rPr>
          <w:rFonts w:hint="eastAsia"/>
          <w:rtl/>
        </w:rPr>
        <w:t>دار</w:t>
      </w:r>
      <w:r>
        <w:rPr>
          <w:rFonts w:hint="cs"/>
          <w:rtl/>
        </w:rPr>
        <w:t>ی</w:t>
      </w:r>
      <w:r>
        <w:rPr>
          <w:rtl/>
        </w:rPr>
        <w:t xml:space="preserve"> کرد و </w:t>
      </w:r>
      <w:r>
        <w:rPr>
          <w:rFonts w:hint="cs"/>
          <w:rtl/>
        </w:rPr>
        <w:t>ی</w:t>
      </w:r>
      <w:r>
        <w:rPr>
          <w:rFonts w:hint="eastAsia"/>
          <w:rtl/>
        </w:rPr>
        <w:t>ک</w:t>
      </w:r>
      <w:r>
        <w:rPr>
          <w:rtl/>
        </w:rPr>
        <w:t xml:space="preserve"> رودستر عظ</w:t>
      </w:r>
      <w:r>
        <w:rPr>
          <w:rFonts w:hint="cs"/>
          <w:rtl/>
        </w:rPr>
        <w:t>ی</w:t>
      </w:r>
      <w:r>
        <w:rPr>
          <w:rFonts w:hint="eastAsia"/>
          <w:rtl/>
        </w:rPr>
        <w:t>م</w:t>
      </w:r>
      <w:r>
        <w:rPr>
          <w:rtl/>
        </w:rPr>
        <w:t xml:space="preserve"> 1400 س</w:t>
      </w:r>
      <w:r>
        <w:rPr>
          <w:rFonts w:hint="cs"/>
          <w:rtl/>
        </w:rPr>
        <w:t>ی</w:t>
      </w:r>
      <w:r w:rsidR="00871B0A">
        <w:rPr>
          <w:rtl/>
        </w:rPr>
        <w:softHyphen/>
      </w:r>
      <w:r>
        <w:rPr>
          <w:rtl/>
        </w:rPr>
        <w:t>س</w:t>
      </w:r>
      <w:r>
        <w:rPr>
          <w:rFonts w:hint="cs"/>
          <w:rtl/>
        </w:rPr>
        <w:t>ی</w:t>
      </w:r>
      <w:r>
        <w:rPr>
          <w:rtl/>
        </w:rPr>
        <w:t xml:space="preserve"> به نام </w:t>
      </w:r>
      <w:r w:rsidRPr="00EA73C6">
        <w:rPr>
          <w:sz w:val="24"/>
          <w:szCs w:val="24"/>
        </w:rPr>
        <w:t xml:space="preserve">Horex </w:t>
      </w:r>
      <w:r w:rsidRPr="00EA73C6">
        <w:rPr>
          <w:sz w:val="24"/>
          <w:szCs w:val="24"/>
          <w:rtl/>
        </w:rPr>
        <w:t xml:space="preserve">1400 </w:t>
      </w:r>
      <w:r w:rsidRPr="00EA73C6">
        <w:rPr>
          <w:sz w:val="24"/>
          <w:szCs w:val="24"/>
        </w:rPr>
        <w:t>TI</w:t>
      </w:r>
      <w:r>
        <w:rPr>
          <w:rtl/>
        </w:rPr>
        <w:t>در سال 1978 ساخت.</w:t>
      </w:r>
    </w:p>
    <w:p w:rsidR="002F7812" w:rsidRDefault="002F7812" w:rsidP="00871B0A">
      <w:pPr>
        <w:pStyle w:val="nikranmatn"/>
        <w:rPr>
          <w:rtl/>
        </w:rPr>
      </w:pPr>
      <w:r>
        <w:rPr>
          <w:rFonts w:hint="eastAsia"/>
          <w:rtl/>
        </w:rPr>
        <w:t>در</w:t>
      </w:r>
      <w:r>
        <w:rPr>
          <w:rtl/>
        </w:rPr>
        <w:t xml:space="preserve"> 15 ژوئن 2010، اعلام شد که ا</w:t>
      </w:r>
      <w:r>
        <w:rPr>
          <w:rFonts w:hint="cs"/>
          <w:rtl/>
        </w:rPr>
        <w:t>ی</w:t>
      </w:r>
      <w:r>
        <w:rPr>
          <w:rFonts w:hint="eastAsia"/>
          <w:rtl/>
        </w:rPr>
        <w:t>ن</w:t>
      </w:r>
      <w:r>
        <w:rPr>
          <w:rtl/>
        </w:rPr>
        <w:t xml:space="preserve"> برند دوباره اح</w:t>
      </w:r>
      <w:r>
        <w:rPr>
          <w:rFonts w:hint="cs"/>
          <w:rtl/>
        </w:rPr>
        <w:t>ی</w:t>
      </w:r>
      <w:r>
        <w:rPr>
          <w:rFonts w:hint="eastAsia"/>
          <w:rtl/>
        </w:rPr>
        <w:t>ا</w:t>
      </w:r>
      <w:r>
        <w:rPr>
          <w:rtl/>
        </w:rPr>
        <w:t xml:space="preserve"> خواهد شد و </w:t>
      </w:r>
      <w:r>
        <w:rPr>
          <w:rFonts w:hint="cs"/>
          <w:rtl/>
        </w:rPr>
        <w:t>ی</w:t>
      </w:r>
      <w:r>
        <w:rPr>
          <w:rFonts w:hint="eastAsia"/>
          <w:rtl/>
        </w:rPr>
        <w:t>ک</w:t>
      </w:r>
      <w:r>
        <w:rPr>
          <w:rtl/>
        </w:rPr>
        <w:t xml:space="preserve"> موتور س</w:t>
      </w:r>
      <w:r>
        <w:rPr>
          <w:rFonts w:hint="cs"/>
          <w:rtl/>
        </w:rPr>
        <w:t>ی</w:t>
      </w:r>
      <w:r>
        <w:rPr>
          <w:rFonts w:hint="eastAsia"/>
          <w:rtl/>
        </w:rPr>
        <w:t>کلت</w:t>
      </w:r>
      <w:r w:rsidRPr="00EA73C6">
        <w:rPr>
          <w:sz w:val="24"/>
          <w:szCs w:val="24"/>
        </w:rPr>
        <w:t>Horex</w:t>
      </w:r>
      <w:r>
        <w:rPr>
          <w:rtl/>
        </w:rPr>
        <w:t>با زاو</w:t>
      </w:r>
      <w:r>
        <w:rPr>
          <w:rFonts w:hint="cs"/>
          <w:rtl/>
        </w:rPr>
        <w:t>ی</w:t>
      </w:r>
      <w:r>
        <w:rPr>
          <w:rFonts w:hint="eastAsia"/>
          <w:rtl/>
        </w:rPr>
        <w:t>ه</w:t>
      </w:r>
      <w:r>
        <w:rPr>
          <w:rtl/>
        </w:rPr>
        <w:t xml:space="preserve"> بار</w:t>
      </w:r>
      <w:r>
        <w:rPr>
          <w:rFonts w:hint="cs"/>
          <w:rtl/>
        </w:rPr>
        <w:t>ی</w:t>
      </w:r>
      <w:r>
        <w:rPr>
          <w:rFonts w:hint="eastAsia"/>
          <w:rtl/>
        </w:rPr>
        <w:t>ک</w:t>
      </w:r>
      <w:r>
        <w:rPr>
          <w:rtl/>
        </w:rPr>
        <w:t xml:space="preserve"> و موتور شش س</w:t>
      </w:r>
      <w:r>
        <w:rPr>
          <w:rFonts w:hint="cs"/>
          <w:rtl/>
        </w:rPr>
        <w:t>ی</w:t>
      </w:r>
      <w:r>
        <w:rPr>
          <w:rFonts w:hint="eastAsia"/>
          <w:rtl/>
        </w:rPr>
        <w:t>لندر</w:t>
      </w:r>
      <w:r>
        <w:rPr>
          <w:rtl/>
        </w:rPr>
        <w:t xml:space="preserve"> سوپرشارژر برا</w:t>
      </w:r>
      <w:r>
        <w:rPr>
          <w:rFonts w:hint="cs"/>
          <w:rtl/>
        </w:rPr>
        <w:t>ی</w:t>
      </w:r>
      <w:r>
        <w:rPr>
          <w:rtl/>
        </w:rPr>
        <w:t xml:space="preserve"> فروش در آلمان، اتر</w:t>
      </w:r>
      <w:r>
        <w:rPr>
          <w:rFonts w:hint="cs"/>
          <w:rtl/>
        </w:rPr>
        <w:t>ی</w:t>
      </w:r>
      <w:r>
        <w:rPr>
          <w:rFonts w:hint="eastAsia"/>
          <w:rtl/>
        </w:rPr>
        <w:t>ش</w:t>
      </w:r>
      <w:r>
        <w:rPr>
          <w:rtl/>
        </w:rPr>
        <w:t xml:space="preserve"> و سوئ</w:t>
      </w:r>
      <w:r>
        <w:rPr>
          <w:rFonts w:hint="cs"/>
          <w:rtl/>
        </w:rPr>
        <w:t>ی</w:t>
      </w:r>
      <w:r>
        <w:rPr>
          <w:rFonts w:hint="eastAsia"/>
          <w:rtl/>
        </w:rPr>
        <w:t>س</w:t>
      </w:r>
      <w:r>
        <w:rPr>
          <w:rtl/>
        </w:rPr>
        <w:t xml:space="preserve"> در پا</w:t>
      </w:r>
      <w:r>
        <w:rPr>
          <w:rFonts w:hint="cs"/>
          <w:rtl/>
        </w:rPr>
        <w:t>ی</w:t>
      </w:r>
      <w:r>
        <w:rPr>
          <w:rFonts w:hint="eastAsia"/>
          <w:rtl/>
        </w:rPr>
        <w:t>ان</w:t>
      </w:r>
      <w:r>
        <w:rPr>
          <w:rtl/>
        </w:rPr>
        <w:t xml:space="preserve"> سال 2011 </w:t>
      </w:r>
      <w:r>
        <w:rPr>
          <w:rFonts w:hint="cs"/>
          <w:rtl/>
        </w:rPr>
        <w:t>به بازار روانه می</w:t>
      </w:r>
      <w:r w:rsidR="00871B0A">
        <w:rPr>
          <w:rtl/>
        </w:rPr>
        <w:softHyphen/>
      </w:r>
      <w:r>
        <w:rPr>
          <w:rFonts w:hint="cs"/>
          <w:rtl/>
        </w:rPr>
        <w:t xml:space="preserve">کند که  </w:t>
      </w:r>
      <w:r>
        <w:rPr>
          <w:rtl/>
        </w:rPr>
        <w:t>علاوه بر موتور سوپرشارژ جد</w:t>
      </w:r>
      <w:r>
        <w:rPr>
          <w:rFonts w:hint="cs"/>
          <w:rtl/>
        </w:rPr>
        <w:t>ی</w:t>
      </w:r>
      <w:r>
        <w:rPr>
          <w:rFonts w:hint="eastAsia"/>
          <w:rtl/>
        </w:rPr>
        <w:t>د</w:t>
      </w:r>
      <w:r>
        <w:t>VR6</w:t>
      </w:r>
      <w:r>
        <w:rPr>
          <w:rtl/>
        </w:rPr>
        <w:t xml:space="preserve">، </w:t>
      </w:r>
      <w:r>
        <w:rPr>
          <w:rFonts w:hint="cs"/>
          <w:rtl/>
        </w:rPr>
        <w:t>ی</w:t>
      </w:r>
      <w:r>
        <w:rPr>
          <w:rFonts w:hint="eastAsia"/>
          <w:rtl/>
        </w:rPr>
        <w:t>ک</w:t>
      </w:r>
      <w:r>
        <w:rPr>
          <w:rtl/>
        </w:rPr>
        <w:t xml:space="preserve"> قاب </w:t>
      </w:r>
      <w:r>
        <w:rPr>
          <w:rFonts w:hint="eastAsia"/>
          <w:rtl/>
        </w:rPr>
        <w:t>پل</w:t>
      </w:r>
      <w:r>
        <w:rPr>
          <w:rtl/>
        </w:rPr>
        <w:t xml:space="preserve"> آلوم</w:t>
      </w:r>
      <w:r>
        <w:rPr>
          <w:rFonts w:hint="cs"/>
          <w:rtl/>
        </w:rPr>
        <w:t>ی</w:t>
      </w:r>
      <w:r>
        <w:rPr>
          <w:rFonts w:hint="eastAsia"/>
          <w:rtl/>
        </w:rPr>
        <w:t>ن</w:t>
      </w:r>
      <w:r>
        <w:rPr>
          <w:rFonts w:hint="cs"/>
          <w:rtl/>
        </w:rPr>
        <w:t>ی</w:t>
      </w:r>
      <w:r>
        <w:rPr>
          <w:rFonts w:hint="eastAsia"/>
          <w:rtl/>
        </w:rPr>
        <w:t>وم</w:t>
      </w:r>
      <w:r>
        <w:rPr>
          <w:rFonts w:hint="cs"/>
          <w:rtl/>
        </w:rPr>
        <w:t>ی</w:t>
      </w:r>
      <w:r>
        <w:rPr>
          <w:rtl/>
        </w:rPr>
        <w:t xml:space="preserve"> با سر فرمان فولاد</w:t>
      </w:r>
      <w:r>
        <w:rPr>
          <w:rFonts w:hint="cs"/>
          <w:rtl/>
        </w:rPr>
        <w:t>ی</w:t>
      </w:r>
      <w:r>
        <w:rPr>
          <w:rtl/>
        </w:rPr>
        <w:t xml:space="preserve"> شاس</w:t>
      </w:r>
      <w:r>
        <w:rPr>
          <w:rFonts w:hint="cs"/>
          <w:rtl/>
        </w:rPr>
        <w:t>ی</w:t>
      </w:r>
      <w:r>
        <w:rPr>
          <w:rFonts w:hint="cs"/>
          <w:rtl/>
          <w:lang w:bidi="fa-IR"/>
        </w:rPr>
        <w:t>دارد</w:t>
      </w:r>
      <w:r>
        <w:rPr>
          <w:rtl/>
        </w:rPr>
        <w:t xml:space="preserve">. </w:t>
      </w:r>
      <w:r>
        <w:rPr>
          <w:rFonts w:hint="cs"/>
          <w:rtl/>
        </w:rPr>
        <w:t>ی</w:t>
      </w:r>
      <w:r>
        <w:rPr>
          <w:rFonts w:hint="eastAsia"/>
          <w:rtl/>
        </w:rPr>
        <w:t>ک</w:t>
      </w:r>
      <w:r>
        <w:rPr>
          <w:rtl/>
        </w:rPr>
        <w:t xml:space="preserve"> بازو</w:t>
      </w:r>
      <w:r>
        <w:rPr>
          <w:rFonts w:hint="cs"/>
          <w:rtl/>
        </w:rPr>
        <w:t>ی</w:t>
      </w:r>
      <w:r>
        <w:rPr>
          <w:rtl/>
        </w:rPr>
        <w:t xml:space="preserve"> چرخش</w:t>
      </w:r>
      <w:r>
        <w:rPr>
          <w:rFonts w:hint="cs"/>
          <w:rtl/>
        </w:rPr>
        <w:t>ی،</w:t>
      </w:r>
      <w:r>
        <w:rPr>
          <w:rtl/>
        </w:rPr>
        <w:t xml:space="preserve"> تک چرخ عقب را کنترل م</w:t>
      </w:r>
      <w:r>
        <w:rPr>
          <w:rFonts w:hint="cs"/>
          <w:rtl/>
        </w:rPr>
        <w:t>ی</w:t>
      </w:r>
      <w:r w:rsidR="00871B0A">
        <w:rPr>
          <w:rtl/>
        </w:rPr>
        <w:softHyphen/>
      </w:r>
      <w:r>
        <w:rPr>
          <w:rtl/>
        </w:rPr>
        <w:t>کند</w:t>
      </w:r>
      <w:r>
        <w:rPr>
          <w:rFonts w:hint="cs"/>
          <w:rtl/>
        </w:rPr>
        <w:t>؛</w:t>
      </w:r>
      <w:r>
        <w:rPr>
          <w:rtl/>
        </w:rPr>
        <w:t xml:space="preserve"> در حال</w:t>
      </w:r>
      <w:r>
        <w:rPr>
          <w:rFonts w:hint="cs"/>
          <w:rtl/>
        </w:rPr>
        <w:t>ی</w:t>
      </w:r>
      <w:r>
        <w:rPr>
          <w:rtl/>
        </w:rPr>
        <w:t xml:space="preserve"> که ن</w:t>
      </w:r>
      <w:r>
        <w:rPr>
          <w:rFonts w:hint="cs"/>
          <w:rtl/>
        </w:rPr>
        <w:t>ی</w:t>
      </w:r>
      <w:r>
        <w:rPr>
          <w:rFonts w:hint="eastAsia"/>
          <w:rtl/>
        </w:rPr>
        <w:t>رو</w:t>
      </w:r>
      <w:r>
        <w:rPr>
          <w:rFonts w:hint="cs"/>
          <w:rtl/>
        </w:rPr>
        <w:t>ی</w:t>
      </w:r>
      <w:r>
        <w:rPr>
          <w:rtl/>
        </w:rPr>
        <w:t xml:space="preserve"> موتور توسط </w:t>
      </w:r>
      <w:r>
        <w:rPr>
          <w:rFonts w:hint="cs"/>
          <w:rtl/>
        </w:rPr>
        <w:t>ی</w:t>
      </w:r>
      <w:r>
        <w:rPr>
          <w:rFonts w:hint="eastAsia"/>
          <w:rtl/>
        </w:rPr>
        <w:t>ک</w:t>
      </w:r>
      <w:r>
        <w:rPr>
          <w:rtl/>
        </w:rPr>
        <w:t xml:space="preserve"> س</w:t>
      </w:r>
      <w:r>
        <w:rPr>
          <w:rFonts w:hint="cs"/>
          <w:rtl/>
        </w:rPr>
        <w:t>ی</w:t>
      </w:r>
      <w:r>
        <w:rPr>
          <w:rFonts w:hint="eastAsia"/>
          <w:rtl/>
        </w:rPr>
        <w:t>ستم</w:t>
      </w:r>
      <w:r>
        <w:rPr>
          <w:rtl/>
        </w:rPr>
        <w:t xml:space="preserve"> محرک تسمه منتقل م</w:t>
      </w:r>
      <w:r>
        <w:rPr>
          <w:rFonts w:hint="cs"/>
          <w:rtl/>
        </w:rPr>
        <w:t>ی</w:t>
      </w:r>
      <w:r w:rsidR="00871B0A">
        <w:rPr>
          <w:rtl/>
        </w:rPr>
        <w:softHyphen/>
      </w:r>
      <w:r>
        <w:rPr>
          <w:rtl/>
        </w:rPr>
        <w:t>شود.</w:t>
      </w:r>
    </w:p>
    <w:p w:rsidR="002F7812" w:rsidRDefault="002F7812" w:rsidP="002F7812">
      <w:pPr>
        <w:pStyle w:val="nikranmatn"/>
      </w:pPr>
      <w:r>
        <w:rPr>
          <w:rFonts w:hint="eastAsia"/>
          <w:rtl/>
        </w:rPr>
        <w:t>ا</w:t>
      </w:r>
      <w:r>
        <w:rPr>
          <w:rFonts w:hint="cs"/>
          <w:rtl/>
        </w:rPr>
        <w:t>ی</w:t>
      </w:r>
      <w:r>
        <w:rPr>
          <w:rFonts w:hint="eastAsia"/>
          <w:rtl/>
        </w:rPr>
        <w:t>ن</w:t>
      </w:r>
      <w:r>
        <w:rPr>
          <w:rtl/>
        </w:rPr>
        <w:t xml:space="preserve"> شرکت در سپتامبر 2014 اعلام ورشکستگ</w:t>
      </w:r>
      <w:r>
        <w:rPr>
          <w:rFonts w:hint="cs"/>
          <w:rtl/>
        </w:rPr>
        <w:t>ی</w:t>
      </w:r>
      <w:r>
        <w:rPr>
          <w:rtl/>
        </w:rPr>
        <w:t xml:space="preserve"> کرد و در اواخر سال 2014 اعلام کرد که همه کارکنان </w:t>
      </w:r>
      <w:r>
        <w:rPr>
          <w:rFonts w:hint="cs"/>
          <w:rtl/>
        </w:rPr>
        <w:t>اخراج شده</w:t>
      </w:r>
      <w:r>
        <w:rPr>
          <w:rtl/>
        </w:rPr>
        <w:softHyphen/>
      </w:r>
      <w:r>
        <w:rPr>
          <w:rFonts w:hint="cs"/>
          <w:rtl/>
        </w:rPr>
        <w:t>اند</w:t>
      </w:r>
      <w:r>
        <w:rPr>
          <w:rtl/>
        </w:rPr>
        <w:t xml:space="preserve"> و کارخانه تعط</w:t>
      </w:r>
      <w:r>
        <w:rPr>
          <w:rFonts w:hint="cs"/>
          <w:rtl/>
        </w:rPr>
        <w:t>ی</w:t>
      </w:r>
      <w:r>
        <w:rPr>
          <w:rFonts w:hint="eastAsia"/>
          <w:rtl/>
        </w:rPr>
        <w:t>ل</w:t>
      </w:r>
      <w:r>
        <w:rPr>
          <w:rtl/>
        </w:rPr>
        <w:t xml:space="preserve"> شده است.</w:t>
      </w:r>
      <w:r>
        <w:rPr>
          <w:rFonts w:hint="cs"/>
          <w:rtl/>
        </w:rPr>
        <w:t xml:space="preserve"> در سال 2015 گروه صنعتی جدیدی این شرکت را خریداری کرد و تا کنون همچنان در حال تولید موتور سیکلت است.</w:t>
      </w:r>
    </w:p>
    <w:p w:rsidR="00327509" w:rsidRDefault="00327509">
      <w:pPr>
        <w:rPr>
          <w:rFonts w:cs="B Titr"/>
          <w:sz w:val="24"/>
          <w:szCs w:val="24"/>
          <w:rtl/>
          <w:lang w:bidi="fa-IR"/>
        </w:rPr>
      </w:pPr>
      <w:r>
        <w:rPr>
          <w:rtl/>
        </w:rPr>
        <w:br w:type="page"/>
      </w:r>
    </w:p>
    <w:p w:rsidR="002F7812" w:rsidRDefault="002F7812" w:rsidP="002F7812">
      <w:pPr>
        <w:pStyle w:val="nikran3"/>
        <w:rPr>
          <w:rtl/>
        </w:rPr>
      </w:pPr>
      <w:bookmarkStart w:id="133" w:name="_Toc167473979"/>
      <w:r>
        <w:rPr>
          <w:rFonts w:hint="cs"/>
          <w:rtl/>
        </w:rPr>
        <w:lastRenderedPageBreak/>
        <w:t xml:space="preserve">بی ام </w:t>
      </w:r>
      <w:r w:rsidRPr="00080AD6">
        <w:rPr>
          <w:rFonts w:hint="cs"/>
          <w:rtl/>
        </w:rPr>
        <w:t>دبلیو</w:t>
      </w:r>
      <w:r>
        <w:rPr>
          <w:rStyle w:val="FootnoteReference"/>
          <w:rtl/>
        </w:rPr>
        <w:footnoteReference w:id="97"/>
      </w:r>
      <w:r>
        <w:rPr>
          <w:rFonts w:hint="cs"/>
          <w:rtl/>
        </w:rPr>
        <w:t>(آلمان)</w:t>
      </w:r>
      <w:bookmarkEnd w:id="133"/>
    </w:p>
    <w:p w:rsidR="002F7812" w:rsidRDefault="002F7812" w:rsidP="0068479D">
      <w:pPr>
        <w:pStyle w:val="nikranmatn"/>
        <w:rPr>
          <w:rtl/>
        </w:rPr>
      </w:pPr>
      <w:r>
        <w:rPr>
          <w:rFonts w:hint="cs"/>
          <w:rtl/>
        </w:rPr>
        <w:t>به جرأت می</w:t>
      </w:r>
      <w:r w:rsidR="00871B0A">
        <w:rPr>
          <w:rtl/>
        </w:rPr>
        <w:softHyphen/>
      </w:r>
      <w:r>
        <w:rPr>
          <w:rFonts w:hint="cs"/>
          <w:rtl/>
        </w:rPr>
        <w:t>توان گفت بزرگترین تولید کننده موتور سیکلت در کشور آلمان</w:t>
      </w:r>
      <w:r w:rsidR="00871B0A">
        <w:rPr>
          <w:rFonts w:hint="cs"/>
          <w:rtl/>
        </w:rPr>
        <w:t>،</w:t>
      </w:r>
      <w:r>
        <w:rPr>
          <w:rFonts w:hint="cs"/>
          <w:rtl/>
        </w:rPr>
        <w:t xml:space="preserve"> بی ام دبلیو می</w:t>
      </w:r>
      <w:r w:rsidR="00871B0A">
        <w:rPr>
          <w:rtl/>
        </w:rPr>
        <w:softHyphen/>
      </w:r>
      <w:r>
        <w:rPr>
          <w:rFonts w:hint="cs"/>
          <w:rtl/>
        </w:rPr>
        <w:t xml:space="preserve">باشد. </w:t>
      </w:r>
      <w:r w:rsidRPr="008E33C5">
        <w:rPr>
          <w:rtl/>
        </w:rPr>
        <w:t>تار</w:t>
      </w:r>
      <w:r w:rsidRPr="008E33C5">
        <w:rPr>
          <w:rFonts w:hint="cs"/>
          <w:rtl/>
        </w:rPr>
        <w:t>ی</w:t>
      </w:r>
      <w:r w:rsidRPr="008E33C5">
        <w:rPr>
          <w:rFonts w:hint="eastAsia"/>
          <w:rtl/>
        </w:rPr>
        <w:t>خچه</w:t>
      </w:r>
      <w:r w:rsidRPr="008E33C5">
        <w:rPr>
          <w:rtl/>
        </w:rPr>
        <w:t xml:space="preserve"> موتورس</w:t>
      </w:r>
      <w:r w:rsidRPr="008E33C5">
        <w:rPr>
          <w:rFonts w:hint="cs"/>
          <w:rtl/>
        </w:rPr>
        <w:t>ی</w:t>
      </w:r>
      <w:r w:rsidRPr="008E33C5">
        <w:rPr>
          <w:rFonts w:hint="eastAsia"/>
          <w:rtl/>
        </w:rPr>
        <w:t>کلت</w:t>
      </w:r>
      <w:r w:rsidRPr="00E247E2">
        <w:rPr>
          <w:sz w:val="24"/>
          <w:szCs w:val="24"/>
        </w:rPr>
        <w:t>BMW</w:t>
      </w:r>
      <w:r>
        <w:rPr>
          <w:rtl/>
        </w:rPr>
        <w:t>در سال 1921 آغاز شد</w:t>
      </w:r>
      <w:r>
        <w:rPr>
          <w:rFonts w:hint="cs"/>
          <w:rtl/>
        </w:rPr>
        <w:t xml:space="preserve">؛ </w:t>
      </w:r>
      <w:r w:rsidRPr="008E33C5">
        <w:rPr>
          <w:rtl/>
        </w:rPr>
        <w:t>زمان</w:t>
      </w:r>
      <w:r w:rsidRPr="008E33C5">
        <w:rPr>
          <w:rFonts w:hint="cs"/>
          <w:rtl/>
        </w:rPr>
        <w:t>ی</w:t>
      </w:r>
      <w:r w:rsidRPr="008E33C5">
        <w:rPr>
          <w:rtl/>
        </w:rPr>
        <w:t xml:space="preserve"> که ا</w:t>
      </w:r>
      <w:r w:rsidRPr="008E33C5">
        <w:rPr>
          <w:rFonts w:hint="cs"/>
          <w:rtl/>
        </w:rPr>
        <w:t>ی</w:t>
      </w:r>
      <w:r w:rsidRPr="008E33C5">
        <w:rPr>
          <w:rFonts w:hint="eastAsia"/>
          <w:rtl/>
        </w:rPr>
        <w:t>ن</w:t>
      </w:r>
      <w:r w:rsidRPr="008E33C5">
        <w:rPr>
          <w:rtl/>
        </w:rPr>
        <w:t xml:space="preserve"> شرکت شروع به تول</w:t>
      </w:r>
      <w:r w:rsidRPr="008E33C5">
        <w:rPr>
          <w:rFonts w:hint="cs"/>
          <w:rtl/>
        </w:rPr>
        <w:t>ی</w:t>
      </w:r>
      <w:r w:rsidRPr="008E33C5">
        <w:rPr>
          <w:rFonts w:hint="eastAsia"/>
          <w:rtl/>
        </w:rPr>
        <w:t>د</w:t>
      </w:r>
      <w:r w:rsidRPr="008E33C5">
        <w:rPr>
          <w:rtl/>
        </w:rPr>
        <w:t xml:space="preserve"> موتور برا</w:t>
      </w:r>
      <w:r w:rsidRPr="008E33C5">
        <w:rPr>
          <w:rFonts w:hint="cs"/>
          <w:rtl/>
        </w:rPr>
        <w:t>ی</w:t>
      </w:r>
      <w:r w:rsidRPr="008E33C5">
        <w:rPr>
          <w:rtl/>
        </w:rPr>
        <w:t xml:space="preserve"> سا</w:t>
      </w:r>
      <w:r w:rsidRPr="008E33C5">
        <w:rPr>
          <w:rFonts w:hint="cs"/>
          <w:rtl/>
        </w:rPr>
        <w:t>ی</w:t>
      </w:r>
      <w:r w:rsidRPr="008E33C5">
        <w:rPr>
          <w:rFonts w:hint="eastAsia"/>
          <w:rtl/>
        </w:rPr>
        <w:t>ر</w:t>
      </w:r>
      <w:r w:rsidRPr="008E33C5">
        <w:rPr>
          <w:rtl/>
        </w:rPr>
        <w:t xml:space="preserve"> شرکت</w:t>
      </w:r>
      <w:r w:rsidR="00871B0A">
        <w:rPr>
          <w:rtl/>
        </w:rPr>
        <w:softHyphen/>
      </w:r>
      <w:r w:rsidRPr="008E33C5">
        <w:rPr>
          <w:rtl/>
        </w:rPr>
        <w:t xml:space="preserve">ها کرد. </w:t>
      </w:r>
      <w:r>
        <w:rPr>
          <w:rFonts w:hint="cs"/>
          <w:rtl/>
        </w:rPr>
        <w:t xml:space="preserve">تولید </w:t>
      </w:r>
      <w:r w:rsidRPr="008E33C5">
        <w:rPr>
          <w:rtl/>
        </w:rPr>
        <w:t>موتورس</w:t>
      </w:r>
      <w:r w:rsidRPr="008E33C5">
        <w:rPr>
          <w:rFonts w:hint="cs"/>
          <w:rtl/>
        </w:rPr>
        <w:t>ی</w:t>
      </w:r>
      <w:r w:rsidRPr="008E33C5">
        <w:rPr>
          <w:rFonts w:hint="eastAsia"/>
          <w:rtl/>
        </w:rPr>
        <w:t>کلت</w:t>
      </w:r>
      <w:r w:rsidR="0068479D">
        <w:rPr>
          <w:rtl/>
        </w:rPr>
        <w:softHyphen/>
      </w:r>
      <w:r w:rsidRPr="008E33C5">
        <w:rPr>
          <w:rtl/>
        </w:rPr>
        <w:t>ها</w:t>
      </w:r>
      <w:r w:rsidRPr="008E33C5">
        <w:rPr>
          <w:rFonts w:hint="cs"/>
          <w:rtl/>
        </w:rPr>
        <w:t>ی</w:t>
      </w:r>
      <w:r w:rsidRPr="008E33C5">
        <w:rPr>
          <w:rtl/>
        </w:rPr>
        <w:t xml:space="preserve"> خود ب</w:t>
      </w:r>
      <w:r w:rsidRPr="008E33C5">
        <w:rPr>
          <w:rFonts w:hint="cs"/>
          <w:rtl/>
        </w:rPr>
        <w:t>ی</w:t>
      </w:r>
      <w:r w:rsidRPr="008E33C5">
        <w:rPr>
          <w:rtl/>
        </w:rPr>
        <w:t xml:space="preserve"> ام و - که با نام تجار</w:t>
      </w:r>
      <w:r w:rsidRPr="008E33C5">
        <w:rPr>
          <w:rFonts w:hint="cs"/>
          <w:rtl/>
        </w:rPr>
        <w:t>ی</w:t>
      </w:r>
      <w:r w:rsidRPr="00E247E2">
        <w:rPr>
          <w:sz w:val="24"/>
          <w:szCs w:val="24"/>
        </w:rPr>
        <w:t>BMW Motorrad</w:t>
      </w:r>
      <w:r w:rsidRPr="008E33C5">
        <w:rPr>
          <w:rtl/>
        </w:rPr>
        <w:t>فروخته م</w:t>
      </w:r>
      <w:r w:rsidRPr="008E33C5">
        <w:rPr>
          <w:rFonts w:hint="cs"/>
          <w:rtl/>
        </w:rPr>
        <w:t>ی</w:t>
      </w:r>
      <w:r w:rsidR="0068479D">
        <w:rPr>
          <w:rtl/>
        </w:rPr>
        <w:softHyphen/>
      </w:r>
      <w:r w:rsidRPr="008E33C5">
        <w:rPr>
          <w:rtl/>
        </w:rPr>
        <w:t xml:space="preserve">شد - در سال 1923 با </w:t>
      </w:r>
      <w:r w:rsidRPr="00E247E2">
        <w:rPr>
          <w:sz w:val="24"/>
          <w:szCs w:val="24"/>
        </w:rPr>
        <w:t>BMW R 32</w:t>
      </w:r>
      <w:r w:rsidRPr="008E33C5">
        <w:rPr>
          <w:rtl/>
        </w:rPr>
        <w:t xml:space="preserve">شروع شد که از </w:t>
      </w:r>
      <w:r w:rsidRPr="008E33C5">
        <w:rPr>
          <w:rFonts w:hint="cs"/>
          <w:rtl/>
        </w:rPr>
        <w:t>ی</w:t>
      </w:r>
      <w:r w:rsidRPr="008E33C5">
        <w:rPr>
          <w:rFonts w:hint="eastAsia"/>
          <w:rtl/>
        </w:rPr>
        <w:t>ک</w:t>
      </w:r>
      <w:r w:rsidRPr="008E33C5">
        <w:rPr>
          <w:rtl/>
        </w:rPr>
        <w:t xml:space="preserve"> موتور دوقلو تخت (که موتور "باکسر دوقل</w:t>
      </w:r>
      <w:r w:rsidRPr="008E33C5">
        <w:rPr>
          <w:rFonts w:hint="eastAsia"/>
          <w:rtl/>
        </w:rPr>
        <w:t>و</w:t>
      </w:r>
      <w:r w:rsidRPr="008E33C5">
        <w:rPr>
          <w:rtl/>
        </w:rPr>
        <w:t>" ن</w:t>
      </w:r>
      <w:r w:rsidRPr="008E33C5">
        <w:rPr>
          <w:rFonts w:hint="cs"/>
          <w:rtl/>
        </w:rPr>
        <w:t>ی</w:t>
      </w:r>
      <w:r w:rsidRPr="008E33C5">
        <w:rPr>
          <w:rFonts w:hint="eastAsia"/>
          <w:rtl/>
        </w:rPr>
        <w:t>ز</w:t>
      </w:r>
      <w:r w:rsidRPr="008E33C5">
        <w:rPr>
          <w:rtl/>
        </w:rPr>
        <w:t xml:space="preserve"> نام</w:t>
      </w:r>
      <w:r w:rsidRPr="008E33C5">
        <w:rPr>
          <w:rFonts w:hint="cs"/>
          <w:rtl/>
        </w:rPr>
        <w:t>ی</w:t>
      </w:r>
      <w:r w:rsidRPr="008E33C5">
        <w:rPr>
          <w:rFonts w:hint="eastAsia"/>
          <w:rtl/>
        </w:rPr>
        <w:t>ده</w:t>
      </w:r>
      <w:r w:rsidRPr="008E33C5">
        <w:rPr>
          <w:rtl/>
        </w:rPr>
        <w:t xml:space="preserve"> م</w:t>
      </w:r>
      <w:r w:rsidRPr="008E33C5">
        <w:rPr>
          <w:rFonts w:hint="cs"/>
          <w:rtl/>
        </w:rPr>
        <w:t>ی</w:t>
      </w:r>
      <w:r w:rsidR="0068479D">
        <w:rPr>
          <w:rtl/>
        </w:rPr>
        <w:softHyphen/>
      </w:r>
      <w:r w:rsidRPr="008E33C5">
        <w:rPr>
          <w:rtl/>
        </w:rPr>
        <w:t>شود) ن</w:t>
      </w:r>
      <w:r w:rsidRPr="008E33C5">
        <w:rPr>
          <w:rFonts w:hint="cs"/>
          <w:rtl/>
        </w:rPr>
        <w:t>ی</w:t>
      </w:r>
      <w:r w:rsidRPr="008E33C5">
        <w:rPr>
          <w:rFonts w:hint="eastAsia"/>
          <w:rtl/>
        </w:rPr>
        <w:t>رو</w:t>
      </w:r>
      <w:r w:rsidRPr="008E33C5">
        <w:rPr>
          <w:rtl/>
        </w:rPr>
        <w:t xml:space="preserve"> م</w:t>
      </w:r>
      <w:r w:rsidRPr="008E33C5">
        <w:rPr>
          <w:rFonts w:hint="cs"/>
          <w:rtl/>
        </w:rPr>
        <w:t>ی</w:t>
      </w:r>
      <w:r w:rsidR="0068479D">
        <w:rPr>
          <w:rtl/>
        </w:rPr>
        <w:softHyphen/>
      </w:r>
      <w:r w:rsidR="0068479D">
        <w:rPr>
          <w:rFonts w:hint="cs"/>
          <w:rtl/>
        </w:rPr>
        <w:t>گ</w:t>
      </w:r>
      <w:r w:rsidRPr="008E33C5">
        <w:rPr>
          <w:rtl/>
        </w:rPr>
        <w:t>رفت. تول</w:t>
      </w:r>
      <w:r w:rsidRPr="008E33C5">
        <w:rPr>
          <w:rFonts w:hint="cs"/>
          <w:rtl/>
        </w:rPr>
        <w:t>ی</w:t>
      </w:r>
      <w:r w:rsidRPr="008E33C5">
        <w:rPr>
          <w:rFonts w:hint="eastAsia"/>
          <w:rtl/>
        </w:rPr>
        <w:t>د</w:t>
      </w:r>
      <w:r w:rsidRPr="008E33C5">
        <w:rPr>
          <w:rtl/>
        </w:rPr>
        <w:t xml:space="preserve"> موتورس</w:t>
      </w:r>
      <w:r w:rsidRPr="008E33C5">
        <w:rPr>
          <w:rFonts w:hint="cs"/>
          <w:rtl/>
        </w:rPr>
        <w:t>ی</w:t>
      </w:r>
      <w:r w:rsidRPr="008E33C5">
        <w:rPr>
          <w:rFonts w:hint="eastAsia"/>
          <w:rtl/>
        </w:rPr>
        <w:t>کلت</w:t>
      </w:r>
      <w:r w:rsidRPr="008E33C5">
        <w:rPr>
          <w:rtl/>
        </w:rPr>
        <w:t xml:space="preserve"> با موتورها</w:t>
      </w:r>
      <w:r w:rsidRPr="008E33C5">
        <w:rPr>
          <w:rFonts w:hint="cs"/>
          <w:rtl/>
        </w:rPr>
        <w:t>ی</w:t>
      </w:r>
      <w:r w:rsidRPr="008E33C5">
        <w:rPr>
          <w:rtl/>
        </w:rPr>
        <w:t xml:space="preserve"> دوقلو</w:t>
      </w:r>
      <w:r w:rsidR="0068479D">
        <w:rPr>
          <w:rFonts w:hint="cs"/>
          <w:rtl/>
        </w:rPr>
        <w:t>ی</w:t>
      </w:r>
      <w:r w:rsidRPr="008E33C5">
        <w:rPr>
          <w:rtl/>
        </w:rPr>
        <w:t xml:space="preserve"> تخت تا به امروز ادامه دارد</w:t>
      </w:r>
      <w:r>
        <w:rPr>
          <w:rFonts w:hint="cs"/>
          <w:rtl/>
        </w:rPr>
        <w:t>؛</w:t>
      </w:r>
      <w:r w:rsidRPr="008E33C5">
        <w:rPr>
          <w:rtl/>
        </w:rPr>
        <w:t xml:space="preserve"> با ا</w:t>
      </w:r>
      <w:r w:rsidRPr="008E33C5">
        <w:rPr>
          <w:rFonts w:hint="cs"/>
          <w:rtl/>
        </w:rPr>
        <w:t>ی</w:t>
      </w:r>
      <w:r w:rsidRPr="008E33C5">
        <w:rPr>
          <w:rFonts w:hint="eastAsia"/>
          <w:rtl/>
        </w:rPr>
        <w:t>ن</w:t>
      </w:r>
      <w:r w:rsidRPr="008E33C5">
        <w:rPr>
          <w:rtl/>
        </w:rPr>
        <w:t xml:space="preserve"> حال </w:t>
      </w:r>
      <w:r w:rsidRPr="00E247E2">
        <w:rPr>
          <w:sz w:val="24"/>
          <w:szCs w:val="24"/>
        </w:rPr>
        <w:t>BMW</w:t>
      </w:r>
      <w:r w:rsidRPr="008E33C5">
        <w:rPr>
          <w:rtl/>
        </w:rPr>
        <w:t>مدل</w:t>
      </w:r>
      <w:r w:rsidR="0068479D">
        <w:rPr>
          <w:rtl/>
        </w:rPr>
        <w:softHyphen/>
      </w:r>
      <w:r w:rsidRPr="008E33C5">
        <w:rPr>
          <w:rtl/>
        </w:rPr>
        <w:t>ها</w:t>
      </w:r>
      <w:r w:rsidRPr="008E33C5">
        <w:rPr>
          <w:rFonts w:hint="cs"/>
          <w:rtl/>
        </w:rPr>
        <w:t>ی</w:t>
      </w:r>
      <w:r w:rsidRPr="008E33C5">
        <w:rPr>
          <w:rtl/>
        </w:rPr>
        <w:t xml:space="preserve"> ز</w:t>
      </w:r>
      <w:r w:rsidRPr="008E33C5">
        <w:rPr>
          <w:rFonts w:hint="cs"/>
          <w:rtl/>
        </w:rPr>
        <w:t>ی</w:t>
      </w:r>
      <w:r w:rsidRPr="008E33C5">
        <w:rPr>
          <w:rFonts w:hint="eastAsia"/>
          <w:rtl/>
        </w:rPr>
        <w:t>اد</w:t>
      </w:r>
      <w:r w:rsidRPr="008E33C5">
        <w:rPr>
          <w:rFonts w:hint="cs"/>
          <w:rtl/>
        </w:rPr>
        <w:t>ی</w:t>
      </w:r>
      <w:r w:rsidRPr="008E33C5">
        <w:rPr>
          <w:rtl/>
        </w:rPr>
        <w:t xml:space="preserve"> را با انواع د</w:t>
      </w:r>
      <w:r w:rsidRPr="008E33C5">
        <w:rPr>
          <w:rFonts w:hint="cs"/>
          <w:rtl/>
        </w:rPr>
        <w:t>ی</w:t>
      </w:r>
      <w:r w:rsidRPr="008E33C5">
        <w:rPr>
          <w:rFonts w:hint="eastAsia"/>
          <w:rtl/>
        </w:rPr>
        <w:t>گر</w:t>
      </w:r>
      <w:r w:rsidRPr="008E33C5">
        <w:rPr>
          <w:rtl/>
        </w:rPr>
        <w:t xml:space="preserve"> موتورها ن</w:t>
      </w:r>
      <w:r w:rsidRPr="008E33C5">
        <w:rPr>
          <w:rFonts w:hint="cs"/>
          <w:rtl/>
        </w:rPr>
        <w:t>ی</w:t>
      </w:r>
      <w:r w:rsidRPr="008E33C5">
        <w:rPr>
          <w:rFonts w:hint="eastAsia"/>
          <w:rtl/>
        </w:rPr>
        <w:t>ز</w:t>
      </w:r>
      <w:r w:rsidRPr="008E33C5">
        <w:rPr>
          <w:rtl/>
        </w:rPr>
        <w:t xml:space="preserve"> تول</w:t>
      </w:r>
      <w:r w:rsidRPr="008E33C5">
        <w:rPr>
          <w:rFonts w:hint="cs"/>
          <w:rtl/>
        </w:rPr>
        <w:t>ی</w:t>
      </w:r>
      <w:r w:rsidRPr="008E33C5">
        <w:rPr>
          <w:rFonts w:hint="eastAsia"/>
          <w:rtl/>
        </w:rPr>
        <w:t>د</w:t>
      </w:r>
      <w:r w:rsidRPr="008E33C5">
        <w:rPr>
          <w:rtl/>
        </w:rPr>
        <w:t xml:space="preserve"> کرده است.</w:t>
      </w:r>
    </w:p>
    <w:p w:rsidR="002F7812" w:rsidRDefault="002F7812" w:rsidP="0068479D">
      <w:pPr>
        <w:pStyle w:val="nikranmatn"/>
        <w:rPr>
          <w:rtl/>
        </w:rPr>
      </w:pPr>
      <w:r w:rsidRPr="00080AD6">
        <w:rPr>
          <w:rtl/>
        </w:rPr>
        <w:t>در پا</w:t>
      </w:r>
      <w:r w:rsidRPr="00080AD6">
        <w:rPr>
          <w:rFonts w:hint="cs"/>
          <w:rtl/>
        </w:rPr>
        <w:t>ی</w:t>
      </w:r>
      <w:r w:rsidRPr="00080AD6">
        <w:rPr>
          <w:rFonts w:hint="eastAsia"/>
          <w:rtl/>
        </w:rPr>
        <w:t>ان</w:t>
      </w:r>
      <w:r w:rsidRPr="00080AD6">
        <w:rPr>
          <w:rtl/>
        </w:rPr>
        <w:t xml:space="preserve"> جنگ جهان</w:t>
      </w:r>
      <w:r w:rsidRPr="00080AD6">
        <w:rPr>
          <w:rFonts w:hint="cs"/>
          <w:rtl/>
        </w:rPr>
        <w:t>ی</w:t>
      </w:r>
      <w:r w:rsidRPr="00080AD6">
        <w:rPr>
          <w:rtl/>
        </w:rPr>
        <w:t xml:space="preserve"> اول، معاهده ورسا</w:t>
      </w:r>
      <w:r w:rsidRPr="00080AD6">
        <w:rPr>
          <w:rFonts w:hint="cs"/>
          <w:rtl/>
        </w:rPr>
        <w:t>ی</w:t>
      </w:r>
      <w:r w:rsidRPr="00080AD6">
        <w:rPr>
          <w:rtl/>
        </w:rPr>
        <w:t xml:space="preserve"> خواستار توقف تول</w:t>
      </w:r>
      <w:r w:rsidRPr="00080AD6">
        <w:rPr>
          <w:rFonts w:hint="cs"/>
          <w:rtl/>
        </w:rPr>
        <w:t>ی</w:t>
      </w:r>
      <w:r w:rsidRPr="00080AD6">
        <w:rPr>
          <w:rFonts w:hint="eastAsia"/>
          <w:rtl/>
        </w:rPr>
        <w:t>د</w:t>
      </w:r>
      <w:r w:rsidRPr="00080AD6">
        <w:rPr>
          <w:rtl/>
        </w:rPr>
        <w:t xml:space="preserve"> موتورها</w:t>
      </w:r>
      <w:r w:rsidRPr="00080AD6">
        <w:rPr>
          <w:rFonts w:hint="cs"/>
          <w:rtl/>
        </w:rPr>
        <w:t>ی</w:t>
      </w:r>
      <w:r w:rsidRPr="00080AD6">
        <w:rPr>
          <w:rtl/>
        </w:rPr>
        <w:t xml:space="preserve"> هواپ</w:t>
      </w:r>
      <w:r w:rsidRPr="00080AD6">
        <w:rPr>
          <w:rFonts w:hint="cs"/>
          <w:rtl/>
        </w:rPr>
        <w:t>ی</w:t>
      </w:r>
      <w:r w:rsidRPr="00080AD6">
        <w:rPr>
          <w:rFonts w:hint="eastAsia"/>
          <w:rtl/>
        </w:rPr>
        <w:t>ما</w:t>
      </w:r>
      <w:r>
        <w:rPr>
          <w:rFonts w:hint="cs"/>
          <w:rtl/>
          <w:lang w:bidi="fa-IR"/>
        </w:rPr>
        <w:t>در شرکت</w:t>
      </w:r>
      <w:r w:rsidRPr="00080AD6">
        <w:t>BMW</w:t>
      </w:r>
      <w:r w:rsidRPr="00080AD6">
        <w:rPr>
          <w:rtl/>
        </w:rPr>
        <w:t xml:space="preserve"> شد. برا</w:t>
      </w:r>
      <w:r w:rsidRPr="00080AD6">
        <w:rPr>
          <w:rFonts w:hint="cs"/>
          <w:rtl/>
        </w:rPr>
        <w:t>ی</w:t>
      </w:r>
      <w:r w:rsidRPr="00080AD6">
        <w:rPr>
          <w:rtl/>
        </w:rPr>
        <w:t xml:space="preserve"> ادامه فعال</w:t>
      </w:r>
      <w:r w:rsidRPr="00080AD6">
        <w:rPr>
          <w:rFonts w:hint="cs"/>
          <w:rtl/>
        </w:rPr>
        <w:t>ی</w:t>
      </w:r>
      <w:r w:rsidRPr="00080AD6">
        <w:rPr>
          <w:rFonts w:hint="eastAsia"/>
          <w:rtl/>
        </w:rPr>
        <w:t>ت،</w:t>
      </w:r>
      <w:r w:rsidRPr="00080AD6">
        <w:rPr>
          <w:rtl/>
        </w:rPr>
        <w:t xml:space="preserve"> شرکت شروع به تول</w:t>
      </w:r>
      <w:r w:rsidRPr="00080AD6">
        <w:rPr>
          <w:rFonts w:hint="cs"/>
          <w:rtl/>
        </w:rPr>
        <w:t>ی</w:t>
      </w:r>
      <w:r w:rsidRPr="00080AD6">
        <w:rPr>
          <w:rFonts w:hint="eastAsia"/>
          <w:rtl/>
        </w:rPr>
        <w:t>د</w:t>
      </w:r>
      <w:r w:rsidRPr="00080AD6">
        <w:rPr>
          <w:rtl/>
        </w:rPr>
        <w:t xml:space="preserve"> موتورها</w:t>
      </w:r>
      <w:r w:rsidRPr="00080AD6">
        <w:rPr>
          <w:rFonts w:hint="cs"/>
          <w:rtl/>
        </w:rPr>
        <w:t>ی</w:t>
      </w:r>
      <w:r w:rsidRPr="00080AD6">
        <w:rPr>
          <w:rtl/>
        </w:rPr>
        <w:t xml:space="preserve"> صنعت</w:t>
      </w:r>
      <w:r w:rsidRPr="00080AD6">
        <w:rPr>
          <w:rFonts w:hint="cs"/>
          <w:rtl/>
        </w:rPr>
        <w:t>ی</w:t>
      </w:r>
      <w:r w:rsidRPr="00080AD6">
        <w:rPr>
          <w:rtl/>
        </w:rPr>
        <w:t xml:space="preserve"> کوچک (همراه با تجه</w:t>
      </w:r>
      <w:r w:rsidRPr="00080AD6">
        <w:rPr>
          <w:rFonts w:hint="cs"/>
          <w:rtl/>
        </w:rPr>
        <w:t>ی</w:t>
      </w:r>
      <w:r w:rsidRPr="00080AD6">
        <w:rPr>
          <w:rFonts w:hint="eastAsia"/>
          <w:rtl/>
        </w:rPr>
        <w:t>زات</w:t>
      </w:r>
      <w:r w:rsidRPr="00080AD6">
        <w:rPr>
          <w:rtl/>
        </w:rPr>
        <w:t xml:space="preserve"> کشاورز</w:t>
      </w:r>
      <w:r w:rsidRPr="00080AD6">
        <w:rPr>
          <w:rFonts w:hint="cs"/>
          <w:rtl/>
        </w:rPr>
        <w:t>ی</w:t>
      </w:r>
      <w:r w:rsidRPr="00080AD6">
        <w:rPr>
          <w:rFonts w:hint="eastAsia"/>
          <w:rtl/>
        </w:rPr>
        <w:t>،</w:t>
      </w:r>
      <w:r w:rsidRPr="00080AD6">
        <w:rPr>
          <w:rtl/>
        </w:rPr>
        <w:t xml:space="preserve"> وسا</w:t>
      </w:r>
      <w:r w:rsidRPr="00080AD6">
        <w:rPr>
          <w:rFonts w:hint="cs"/>
          <w:rtl/>
        </w:rPr>
        <w:t>ی</w:t>
      </w:r>
      <w:r w:rsidRPr="00080AD6">
        <w:rPr>
          <w:rFonts w:hint="eastAsia"/>
          <w:rtl/>
        </w:rPr>
        <w:t>ل</w:t>
      </w:r>
      <w:r w:rsidRPr="00080AD6">
        <w:rPr>
          <w:rtl/>
        </w:rPr>
        <w:t xml:space="preserve"> خانگ</w:t>
      </w:r>
      <w:r w:rsidRPr="00080AD6">
        <w:rPr>
          <w:rFonts w:hint="cs"/>
          <w:rtl/>
        </w:rPr>
        <w:t>ی</w:t>
      </w:r>
      <w:r w:rsidRPr="00080AD6">
        <w:rPr>
          <w:rtl/>
        </w:rPr>
        <w:t xml:space="preserve"> و ترمزها</w:t>
      </w:r>
      <w:r w:rsidRPr="00080AD6">
        <w:rPr>
          <w:rFonts w:hint="cs"/>
          <w:rtl/>
        </w:rPr>
        <w:t>ی</w:t>
      </w:r>
      <w:r w:rsidRPr="00080AD6">
        <w:rPr>
          <w:rtl/>
        </w:rPr>
        <w:t xml:space="preserve"> راه آهن) کرد. در سال 1920، موتور بنز</w:t>
      </w:r>
      <w:r w:rsidRPr="00080AD6">
        <w:rPr>
          <w:rFonts w:hint="cs"/>
          <w:rtl/>
        </w:rPr>
        <w:t>ی</w:t>
      </w:r>
      <w:r w:rsidRPr="00080AD6">
        <w:rPr>
          <w:rFonts w:hint="eastAsia"/>
          <w:rtl/>
        </w:rPr>
        <w:t>ن</w:t>
      </w:r>
      <w:r w:rsidRPr="00080AD6">
        <w:rPr>
          <w:rFonts w:hint="cs"/>
          <w:rtl/>
        </w:rPr>
        <w:t>ی</w:t>
      </w:r>
      <w:r w:rsidRPr="00080AD6">
        <w:rPr>
          <w:rtl/>
        </w:rPr>
        <w:t xml:space="preserve"> تخت دوقل</w:t>
      </w:r>
      <w:r>
        <w:rPr>
          <w:rFonts w:hint="cs"/>
          <w:rtl/>
        </w:rPr>
        <w:t xml:space="preserve">وی </w:t>
      </w:r>
      <w:r w:rsidRPr="00E247E2">
        <w:rPr>
          <w:sz w:val="24"/>
          <w:szCs w:val="24"/>
        </w:rPr>
        <w:t>M2B 15</w:t>
      </w:r>
      <w:r w:rsidRPr="00080AD6">
        <w:rPr>
          <w:rtl/>
        </w:rPr>
        <w:t xml:space="preserve">عرضه </w:t>
      </w:r>
      <w:r w:rsidRPr="00080AD6">
        <w:rPr>
          <w:rFonts w:hint="eastAsia"/>
          <w:rtl/>
        </w:rPr>
        <w:t>شد</w:t>
      </w:r>
      <w:r w:rsidRPr="00080AD6">
        <w:rPr>
          <w:rtl/>
        </w:rPr>
        <w:t>. با وجود ا</w:t>
      </w:r>
      <w:r w:rsidRPr="00080AD6">
        <w:rPr>
          <w:rFonts w:hint="cs"/>
          <w:rtl/>
        </w:rPr>
        <w:t>ی</w:t>
      </w:r>
      <w:r w:rsidRPr="00080AD6">
        <w:rPr>
          <w:rFonts w:hint="eastAsia"/>
          <w:rtl/>
        </w:rPr>
        <w:t>نکه</w:t>
      </w:r>
      <w:r>
        <w:rPr>
          <w:rFonts w:hint="cs"/>
          <w:rtl/>
          <w:lang w:bidi="fa-IR"/>
        </w:rPr>
        <w:t>این موتور</w:t>
      </w:r>
      <w:r w:rsidRPr="00080AD6">
        <w:rPr>
          <w:rtl/>
        </w:rPr>
        <w:t xml:space="preserve"> به عنوان </w:t>
      </w:r>
      <w:r w:rsidRPr="00080AD6">
        <w:rPr>
          <w:rFonts w:hint="cs"/>
          <w:rtl/>
        </w:rPr>
        <w:t>ی</w:t>
      </w:r>
      <w:r w:rsidRPr="00080AD6">
        <w:rPr>
          <w:rFonts w:hint="eastAsia"/>
          <w:rtl/>
        </w:rPr>
        <w:t>ک</w:t>
      </w:r>
      <w:r w:rsidRPr="00080AD6">
        <w:rPr>
          <w:rtl/>
        </w:rPr>
        <w:t xml:space="preserve"> موتور صنعت</w:t>
      </w:r>
      <w:r w:rsidRPr="00080AD6">
        <w:rPr>
          <w:rFonts w:hint="cs"/>
          <w:rtl/>
        </w:rPr>
        <w:t>ی</w:t>
      </w:r>
      <w:r w:rsidRPr="00080AD6">
        <w:rPr>
          <w:rtl/>
        </w:rPr>
        <w:t xml:space="preserve"> قابل حمل طراح</w:t>
      </w:r>
      <w:r w:rsidRPr="00080AD6">
        <w:rPr>
          <w:rFonts w:hint="cs"/>
          <w:rtl/>
        </w:rPr>
        <w:t>ی</w:t>
      </w:r>
      <w:r w:rsidRPr="00080AD6">
        <w:rPr>
          <w:rtl/>
        </w:rPr>
        <w:t xml:space="preserve"> شده بود، توسط چند</w:t>
      </w:r>
      <w:r w:rsidRPr="00080AD6">
        <w:rPr>
          <w:rFonts w:hint="cs"/>
          <w:rtl/>
        </w:rPr>
        <w:t>ی</w:t>
      </w:r>
      <w:r w:rsidRPr="00080AD6">
        <w:rPr>
          <w:rFonts w:hint="eastAsia"/>
          <w:rtl/>
        </w:rPr>
        <w:t>ن</w:t>
      </w:r>
      <w:r w:rsidRPr="00080AD6">
        <w:rPr>
          <w:rtl/>
        </w:rPr>
        <w:t xml:space="preserve"> سازنده موتورس</w:t>
      </w:r>
      <w:r w:rsidRPr="00080AD6">
        <w:rPr>
          <w:rFonts w:hint="cs"/>
          <w:rtl/>
        </w:rPr>
        <w:t>ی</w:t>
      </w:r>
      <w:r w:rsidRPr="00080AD6">
        <w:rPr>
          <w:rFonts w:hint="eastAsia"/>
          <w:rtl/>
        </w:rPr>
        <w:t>کلت</w:t>
      </w:r>
      <w:r w:rsidRPr="00080AD6">
        <w:rPr>
          <w:rtl/>
        </w:rPr>
        <w:t xml:space="preserve"> از جمله برا</w:t>
      </w:r>
      <w:r w:rsidRPr="00080AD6">
        <w:rPr>
          <w:rFonts w:hint="cs"/>
          <w:rtl/>
        </w:rPr>
        <w:t>ی</w:t>
      </w:r>
      <w:r w:rsidRPr="00080AD6">
        <w:rPr>
          <w:rtl/>
        </w:rPr>
        <w:t xml:space="preserve"> موتورس</w:t>
      </w:r>
      <w:r w:rsidRPr="00080AD6">
        <w:rPr>
          <w:rFonts w:hint="cs"/>
          <w:rtl/>
        </w:rPr>
        <w:t>ی</w:t>
      </w:r>
      <w:r w:rsidRPr="00080AD6">
        <w:rPr>
          <w:rFonts w:hint="eastAsia"/>
          <w:rtl/>
        </w:rPr>
        <w:t>کلت</w:t>
      </w:r>
      <w:r w:rsidR="0068479D">
        <w:rPr>
          <w:rtl/>
        </w:rPr>
        <w:softHyphen/>
      </w:r>
      <w:r w:rsidRPr="00080AD6">
        <w:rPr>
          <w:rtl/>
        </w:rPr>
        <w:t>ها</w:t>
      </w:r>
      <w:r w:rsidRPr="00080AD6">
        <w:rPr>
          <w:rFonts w:hint="cs"/>
          <w:rtl/>
        </w:rPr>
        <w:t>ی</w:t>
      </w:r>
      <w:r w:rsidRPr="00080AD6">
        <w:rPr>
          <w:rtl/>
        </w:rPr>
        <w:t xml:space="preserve"> و</w:t>
      </w:r>
      <w:r w:rsidRPr="00080AD6">
        <w:rPr>
          <w:rFonts w:hint="cs"/>
          <w:rtl/>
        </w:rPr>
        <w:t>ی</w:t>
      </w:r>
      <w:r w:rsidRPr="00080AD6">
        <w:rPr>
          <w:rFonts w:hint="eastAsia"/>
          <w:rtl/>
        </w:rPr>
        <w:t>کتور</w:t>
      </w:r>
      <w:r w:rsidRPr="00080AD6">
        <w:rPr>
          <w:rFonts w:hint="cs"/>
          <w:rtl/>
        </w:rPr>
        <w:t>ی</w:t>
      </w:r>
      <w:r w:rsidRPr="00080AD6">
        <w:rPr>
          <w:rFonts w:hint="eastAsia"/>
          <w:rtl/>
        </w:rPr>
        <w:t>ا</w:t>
      </w:r>
      <w:r w:rsidRPr="00E247E2">
        <w:rPr>
          <w:sz w:val="24"/>
          <w:szCs w:val="24"/>
        </w:rPr>
        <w:t>KR1</w:t>
      </w:r>
      <w:r>
        <w:rPr>
          <w:rFonts w:hint="cs"/>
          <w:rtl/>
          <w:lang w:bidi="fa-IR"/>
        </w:rPr>
        <w:t>در سال</w:t>
      </w:r>
      <w:r w:rsidR="0068479D">
        <w:rPr>
          <w:rtl/>
          <w:lang w:bidi="fa-IR"/>
        </w:rPr>
        <w:softHyphen/>
      </w:r>
      <w:r>
        <w:rPr>
          <w:rFonts w:hint="cs"/>
          <w:rtl/>
          <w:lang w:bidi="fa-IR"/>
        </w:rPr>
        <w:t xml:space="preserve">های </w:t>
      </w:r>
      <w:r w:rsidRPr="00080AD6">
        <w:rPr>
          <w:rtl/>
        </w:rPr>
        <w:t xml:space="preserve"> 1920-1923 و موتورس</w:t>
      </w:r>
      <w:r w:rsidRPr="00080AD6">
        <w:rPr>
          <w:rFonts w:hint="cs"/>
          <w:rtl/>
        </w:rPr>
        <w:t>ی</w:t>
      </w:r>
      <w:r w:rsidRPr="00080AD6">
        <w:rPr>
          <w:rFonts w:hint="eastAsia"/>
          <w:rtl/>
        </w:rPr>
        <w:t>کلت</w:t>
      </w:r>
      <w:r w:rsidR="0068479D">
        <w:rPr>
          <w:rtl/>
        </w:rPr>
        <w:softHyphen/>
      </w:r>
      <w:r w:rsidRPr="00080AD6">
        <w:rPr>
          <w:rtl/>
        </w:rPr>
        <w:t>ها</w:t>
      </w:r>
      <w:r w:rsidRPr="00080AD6">
        <w:rPr>
          <w:rFonts w:hint="cs"/>
          <w:rtl/>
        </w:rPr>
        <w:t>ی</w:t>
      </w:r>
      <w:r w:rsidRPr="00080AD6">
        <w:rPr>
          <w:rtl/>
        </w:rPr>
        <w:t xml:space="preserve"> هل</w:t>
      </w:r>
      <w:r w:rsidRPr="00080AD6">
        <w:rPr>
          <w:rFonts w:hint="cs"/>
          <w:rtl/>
        </w:rPr>
        <w:t>ی</w:t>
      </w:r>
      <w:r w:rsidRPr="00080AD6">
        <w:rPr>
          <w:rFonts w:hint="eastAsia"/>
          <w:rtl/>
        </w:rPr>
        <w:t>وس</w:t>
      </w:r>
      <w:r>
        <w:rPr>
          <w:rFonts w:hint="cs"/>
          <w:rtl/>
        </w:rPr>
        <w:t xml:space="preserve"> در سالهای</w:t>
      </w:r>
      <w:r w:rsidRPr="00080AD6">
        <w:rPr>
          <w:rtl/>
        </w:rPr>
        <w:t xml:space="preserve"> 1920-1922 ن</w:t>
      </w:r>
      <w:r w:rsidRPr="00080AD6">
        <w:rPr>
          <w:rFonts w:hint="cs"/>
          <w:rtl/>
        </w:rPr>
        <w:t>ی</w:t>
      </w:r>
      <w:r w:rsidRPr="00080AD6">
        <w:rPr>
          <w:rFonts w:hint="eastAsia"/>
          <w:rtl/>
        </w:rPr>
        <w:t>ز</w:t>
      </w:r>
      <w:r w:rsidRPr="00080AD6">
        <w:rPr>
          <w:rtl/>
        </w:rPr>
        <w:t xml:space="preserve"> استفاده شد.</w:t>
      </w:r>
    </w:p>
    <w:p w:rsidR="002F7812" w:rsidRDefault="002F7812" w:rsidP="0068479D">
      <w:pPr>
        <w:pStyle w:val="nikranmatn"/>
        <w:rPr>
          <w:rtl/>
        </w:rPr>
      </w:pPr>
      <w:r w:rsidRPr="00E247E2">
        <w:rPr>
          <w:sz w:val="24"/>
          <w:szCs w:val="24"/>
        </w:rPr>
        <w:t>BMW</w:t>
      </w:r>
      <w:r>
        <w:rPr>
          <w:rtl/>
        </w:rPr>
        <w:t xml:space="preserve">در سال 1922 با </w:t>
      </w:r>
      <w:r>
        <w:t>Bayerische Flugzeugwerke</w:t>
      </w:r>
      <w:r>
        <w:rPr>
          <w:rtl/>
        </w:rPr>
        <w:t xml:space="preserve"> ادغام شد و </w:t>
      </w:r>
      <w:r w:rsidRPr="00E247E2">
        <w:rPr>
          <w:sz w:val="24"/>
          <w:szCs w:val="24"/>
        </w:rPr>
        <w:t>BF</w:t>
      </w:r>
      <w:r>
        <w:rPr>
          <w:sz w:val="24"/>
          <w:szCs w:val="24"/>
        </w:rPr>
        <w:t>W</w:t>
      </w:r>
      <w:r w:rsidRPr="00E247E2">
        <w:rPr>
          <w:sz w:val="24"/>
          <w:szCs w:val="24"/>
        </w:rPr>
        <w:t xml:space="preserve"> Helios</w:t>
      </w:r>
      <w:r>
        <w:rPr>
          <w:rtl/>
        </w:rPr>
        <w:t>نقطه شروع اول</w:t>
      </w:r>
      <w:r>
        <w:rPr>
          <w:rFonts w:hint="cs"/>
          <w:rtl/>
        </w:rPr>
        <w:t>ی</w:t>
      </w:r>
      <w:r>
        <w:rPr>
          <w:rFonts w:hint="eastAsia"/>
          <w:rtl/>
        </w:rPr>
        <w:t>ن</w:t>
      </w:r>
      <w:r>
        <w:rPr>
          <w:rtl/>
        </w:rPr>
        <w:t xml:space="preserve"> موتور س</w:t>
      </w:r>
      <w:r>
        <w:rPr>
          <w:rFonts w:hint="cs"/>
          <w:rtl/>
        </w:rPr>
        <w:t>ی</w:t>
      </w:r>
      <w:r>
        <w:rPr>
          <w:rFonts w:hint="eastAsia"/>
          <w:rtl/>
        </w:rPr>
        <w:t>کلت</w:t>
      </w:r>
      <w:r>
        <w:t>BMW</w:t>
      </w:r>
      <w:r>
        <w:rPr>
          <w:rtl/>
        </w:rPr>
        <w:t xml:space="preserve"> شد.</w:t>
      </w:r>
      <w:bookmarkStart w:id="134" w:name="_Hlk162821738"/>
      <w:r w:rsidRPr="00E247E2">
        <w:rPr>
          <w:sz w:val="24"/>
          <w:szCs w:val="24"/>
        </w:rPr>
        <w:t xml:space="preserve">BMW R 32 </w:t>
      </w:r>
      <w:bookmarkEnd w:id="134"/>
      <w:r>
        <w:rPr>
          <w:rtl/>
        </w:rPr>
        <w:t xml:space="preserve">که در سال 1923 عرضه شد، از </w:t>
      </w:r>
      <w:r>
        <w:rPr>
          <w:rFonts w:hint="cs"/>
          <w:rtl/>
        </w:rPr>
        <w:t>ی</w:t>
      </w:r>
      <w:r>
        <w:rPr>
          <w:rFonts w:hint="eastAsia"/>
          <w:rtl/>
        </w:rPr>
        <w:t>ک</w:t>
      </w:r>
      <w:r>
        <w:rPr>
          <w:rtl/>
        </w:rPr>
        <w:t xml:space="preserve"> موتور بنز</w:t>
      </w:r>
      <w:r>
        <w:rPr>
          <w:rFonts w:hint="cs"/>
          <w:rtl/>
        </w:rPr>
        <w:t>ی</w:t>
      </w:r>
      <w:r>
        <w:rPr>
          <w:rFonts w:hint="eastAsia"/>
          <w:rtl/>
        </w:rPr>
        <w:t>ن</w:t>
      </w:r>
      <w:r>
        <w:rPr>
          <w:rFonts w:hint="cs"/>
          <w:rtl/>
        </w:rPr>
        <w:t>ی</w:t>
      </w:r>
      <w:r>
        <w:rPr>
          <w:rtl/>
        </w:rPr>
        <w:t xml:space="preserve"> تخت دوقلو</w:t>
      </w:r>
      <w:r w:rsidR="0068479D">
        <w:rPr>
          <w:rFonts w:hint="cs"/>
          <w:rtl/>
        </w:rPr>
        <w:t>ی</w:t>
      </w:r>
      <w:r>
        <w:rPr>
          <w:rtl/>
        </w:rPr>
        <w:t xml:space="preserve"> 486 س</w:t>
      </w:r>
      <w:r>
        <w:rPr>
          <w:rFonts w:hint="cs"/>
          <w:rtl/>
        </w:rPr>
        <w:t>ی</w:t>
      </w:r>
      <w:r w:rsidR="0068479D">
        <w:rPr>
          <w:rtl/>
        </w:rPr>
        <w:softHyphen/>
      </w:r>
      <w:r>
        <w:rPr>
          <w:rtl/>
        </w:rPr>
        <w:t>س</w:t>
      </w:r>
      <w:r>
        <w:rPr>
          <w:rFonts w:hint="cs"/>
          <w:rtl/>
        </w:rPr>
        <w:t>ی</w:t>
      </w:r>
      <w:r>
        <w:rPr>
          <w:rtl/>
        </w:rPr>
        <w:t xml:space="preserve"> (29.7 مکعب) استفاده کرد که به صورت طول</w:t>
      </w:r>
      <w:r>
        <w:rPr>
          <w:rFonts w:hint="cs"/>
          <w:rtl/>
        </w:rPr>
        <w:t>ی</w:t>
      </w:r>
      <w:r>
        <w:rPr>
          <w:rtl/>
        </w:rPr>
        <w:t xml:space="preserve"> برا</w:t>
      </w:r>
      <w:r>
        <w:rPr>
          <w:rFonts w:hint="cs"/>
          <w:rtl/>
        </w:rPr>
        <w:t>ی</w:t>
      </w:r>
      <w:r>
        <w:rPr>
          <w:rtl/>
        </w:rPr>
        <w:t xml:space="preserve"> از ب</w:t>
      </w:r>
      <w:r>
        <w:rPr>
          <w:rFonts w:hint="cs"/>
          <w:rtl/>
        </w:rPr>
        <w:t>ی</w:t>
      </w:r>
      <w:r>
        <w:rPr>
          <w:rFonts w:hint="eastAsia"/>
          <w:rtl/>
        </w:rPr>
        <w:t>ن</w:t>
      </w:r>
      <w:r>
        <w:rPr>
          <w:rtl/>
        </w:rPr>
        <w:t xml:space="preserve"> بردن مشکلات خن</w:t>
      </w:r>
      <w:r>
        <w:rPr>
          <w:rFonts w:hint="eastAsia"/>
          <w:rtl/>
        </w:rPr>
        <w:t>ک</w:t>
      </w:r>
      <w:r w:rsidR="0068479D">
        <w:rPr>
          <w:rtl/>
        </w:rPr>
        <w:softHyphen/>
      </w:r>
      <w:r>
        <w:rPr>
          <w:rtl/>
        </w:rPr>
        <w:t>کننده موتور نصب شده عرض</w:t>
      </w:r>
      <w:r>
        <w:rPr>
          <w:rFonts w:hint="cs"/>
          <w:rtl/>
        </w:rPr>
        <w:t>ی</w:t>
      </w:r>
      <w:r>
        <w:rPr>
          <w:rtl/>
        </w:rPr>
        <w:t xml:space="preserve"> در هل</w:t>
      </w:r>
      <w:r>
        <w:rPr>
          <w:rFonts w:hint="cs"/>
          <w:rtl/>
        </w:rPr>
        <w:t>ی</w:t>
      </w:r>
      <w:r>
        <w:rPr>
          <w:rFonts w:hint="eastAsia"/>
          <w:rtl/>
        </w:rPr>
        <w:t>وس</w:t>
      </w:r>
      <w:r>
        <w:rPr>
          <w:rtl/>
        </w:rPr>
        <w:t xml:space="preserve"> نصب شده بود. ا</w:t>
      </w:r>
      <w:r>
        <w:rPr>
          <w:rFonts w:hint="cs"/>
          <w:rtl/>
        </w:rPr>
        <w:t>ی</w:t>
      </w:r>
      <w:r>
        <w:rPr>
          <w:rFonts w:hint="eastAsia"/>
          <w:rtl/>
        </w:rPr>
        <w:t>ن</w:t>
      </w:r>
      <w:r>
        <w:rPr>
          <w:rtl/>
        </w:rPr>
        <w:t xml:space="preserve"> موتور با 6.3 ک</w:t>
      </w:r>
      <w:r>
        <w:rPr>
          <w:rFonts w:hint="cs"/>
          <w:rtl/>
        </w:rPr>
        <w:t>ی</w:t>
      </w:r>
      <w:r>
        <w:rPr>
          <w:rFonts w:hint="eastAsia"/>
          <w:rtl/>
        </w:rPr>
        <w:t>لووات</w:t>
      </w:r>
      <w:r>
        <w:rPr>
          <w:rtl/>
        </w:rPr>
        <w:t xml:space="preserve"> (8.5 اسب بخار)</w:t>
      </w:r>
      <w:r>
        <w:rPr>
          <w:rFonts w:hint="cs"/>
          <w:rtl/>
        </w:rPr>
        <w:t>،</w:t>
      </w:r>
      <w:r>
        <w:rPr>
          <w:rtl/>
        </w:rPr>
        <w:t xml:space="preserve"> حداکثر سرعت 95 تا 100 ک</w:t>
      </w:r>
      <w:r>
        <w:rPr>
          <w:rFonts w:hint="cs"/>
          <w:rtl/>
        </w:rPr>
        <w:t>ی</w:t>
      </w:r>
      <w:r>
        <w:rPr>
          <w:rFonts w:hint="eastAsia"/>
          <w:rtl/>
        </w:rPr>
        <w:t>لومتر</w:t>
      </w:r>
      <w:r>
        <w:rPr>
          <w:rtl/>
        </w:rPr>
        <w:t xml:space="preserve"> در ساعت (59 تا 62 ما</w:t>
      </w:r>
      <w:r>
        <w:rPr>
          <w:rFonts w:hint="cs"/>
          <w:rtl/>
        </w:rPr>
        <w:t>ی</w:t>
      </w:r>
      <w:r>
        <w:rPr>
          <w:rFonts w:hint="eastAsia"/>
          <w:rtl/>
        </w:rPr>
        <w:t>ل</w:t>
      </w:r>
      <w:r>
        <w:rPr>
          <w:rtl/>
        </w:rPr>
        <w:t xml:space="preserve"> در ساعت) دارد.</w:t>
      </w:r>
      <w:r w:rsidR="0068479D">
        <w:rPr>
          <w:rFonts w:hint="cs"/>
          <w:rtl/>
        </w:rPr>
        <w:t>ز</w:t>
      </w:r>
      <w:r>
        <w:rPr>
          <w:rtl/>
        </w:rPr>
        <w:t>مان</w:t>
      </w:r>
      <w:r>
        <w:rPr>
          <w:rFonts w:hint="cs"/>
          <w:rtl/>
        </w:rPr>
        <w:t>ی</w:t>
      </w:r>
      <w:r>
        <w:rPr>
          <w:rtl/>
        </w:rPr>
        <w:t xml:space="preserve"> که بس</w:t>
      </w:r>
      <w:r>
        <w:rPr>
          <w:rFonts w:hint="cs"/>
          <w:rtl/>
        </w:rPr>
        <w:t>ی</w:t>
      </w:r>
      <w:r>
        <w:rPr>
          <w:rFonts w:hint="eastAsia"/>
          <w:rtl/>
        </w:rPr>
        <w:t>ار</w:t>
      </w:r>
      <w:r>
        <w:rPr>
          <w:rFonts w:hint="cs"/>
          <w:rtl/>
        </w:rPr>
        <w:t>ی</w:t>
      </w:r>
      <w:r>
        <w:rPr>
          <w:rtl/>
        </w:rPr>
        <w:t xml:space="preserve"> از تول</w:t>
      </w:r>
      <w:r>
        <w:rPr>
          <w:rFonts w:hint="cs"/>
          <w:rtl/>
        </w:rPr>
        <w:t>ی</w:t>
      </w:r>
      <w:r>
        <w:rPr>
          <w:rFonts w:hint="eastAsia"/>
          <w:rtl/>
        </w:rPr>
        <w:t>دکنندگان</w:t>
      </w:r>
      <w:r>
        <w:rPr>
          <w:rtl/>
        </w:rPr>
        <w:t xml:space="preserve"> موتورس</w:t>
      </w:r>
      <w:r>
        <w:rPr>
          <w:rFonts w:hint="cs"/>
          <w:rtl/>
        </w:rPr>
        <w:t>ی</w:t>
      </w:r>
      <w:r>
        <w:rPr>
          <w:rFonts w:hint="eastAsia"/>
          <w:rtl/>
        </w:rPr>
        <w:t>کلت</w:t>
      </w:r>
      <w:r>
        <w:rPr>
          <w:rtl/>
        </w:rPr>
        <w:t xml:space="preserve"> از س</w:t>
      </w:r>
      <w:r>
        <w:rPr>
          <w:rFonts w:hint="cs"/>
          <w:rtl/>
        </w:rPr>
        <w:t>ی</w:t>
      </w:r>
      <w:r>
        <w:rPr>
          <w:rFonts w:hint="eastAsia"/>
          <w:rtl/>
        </w:rPr>
        <w:t>ستم‌ها</w:t>
      </w:r>
      <w:r>
        <w:rPr>
          <w:rFonts w:hint="cs"/>
          <w:rtl/>
        </w:rPr>
        <w:t>ی</w:t>
      </w:r>
      <w:r>
        <w:rPr>
          <w:rtl/>
        </w:rPr>
        <w:t xml:space="preserve"> روغن</w:t>
      </w:r>
      <w:r w:rsidR="0068479D">
        <w:rPr>
          <w:rtl/>
        </w:rPr>
        <w:softHyphen/>
      </w:r>
      <w:r>
        <w:rPr>
          <w:rtl/>
        </w:rPr>
        <w:t>کار</w:t>
      </w:r>
      <w:r>
        <w:rPr>
          <w:rFonts w:hint="cs"/>
          <w:rtl/>
        </w:rPr>
        <w:t>ی</w:t>
      </w:r>
      <w:r>
        <w:rPr>
          <w:rtl/>
        </w:rPr>
        <w:t xml:space="preserve"> با </w:t>
      </w:r>
      <w:r>
        <w:rPr>
          <w:rFonts w:hint="cs"/>
          <w:rtl/>
          <w:lang w:bidi="fa-IR"/>
        </w:rPr>
        <w:t>هدر رفت زیاد</w:t>
      </w:r>
      <w:r>
        <w:rPr>
          <w:rtl/>
        </w:rPr>
        <w:t xml:space="preserve"> استفاده م</w:t>
      </w:r>
      <w:r>
        <w:rPr>
          <w:rFonts w:hint="cs"/>
          <w:rtl/>
        </w:rPr>
        <w:t>ی</w:t>
      </w:r>
      <w:r w:rsidR="0068479D">
        <w:rPr>
          <w:rtl/>
        </w:rPr>
        <w:softHyphen/>
      </w:r>
      <w:r>
        <w:rPr>
          <w:rFonts w:hint="eastAsia"/>
          <w:rtl/>
        </w:rPr>
        <w:t>کردند،</w:t>
      </w:r>
      <w:r>
        <w:rPr>
          <w:rtl/>
        </w:rPr>
        <w:t xml:space="preserve"> موتور جد</w:t>
      </w:r>
      <w:r>
        <w:rPr>
          <w:rFonts w:hint="cs"/>
          <w:rtl/>
        </w:rPr>
        <w:t>ی</w:t>
      </w:r>
      <w:r>
        <w:rPr>
          <w:rFonts w:hint="eastAsia"/>
          <w:rtl/>
        </w:rPr>
        <w:t>د</w:t>
      </w:r>
      <w:r w:rsidRPr="00E247E2">
        <w:rPr>
          <w:sz w:val="24"/>
          <w:szCs w:val="24"/>
        </w:rPr>
        <w:t>BMW</w:t>
      </w:r>
      <w:r>
        <w:rPr>
          <w:rtl/>
        </w:rPr>
        <w:t>دارا</w:t>
      </w:r>
      <w:r>
        <w:rPr>
          <w:rFonts w:hint="cs"/>
          <w:rtl/>
        </w:rPr>
        <w:t>یی</w:t>
      </w:r>
      <w:r>
        <w:rPr>
          <w:rFonts w:hint="eastAsia"/>
          <w:rtl/>
        </w:rPr>
        <w:t>ک</w:t>
      </w:r>
      <w:r>
        <w:rPr>
          <w:rtl/>
        </w:rPr>
        <w:t xml:space="preserve"> س</w:t>
      </w:r>
      <w:r>
        <w:rPr>
          <w:rFonts w:hint="cs"/>
          <w:rtl/>
        </w:rPr>
        <w:t>ی</w:t>
      </w:r>
      <w:r>
        <w:rPr>
          <w:rFonts w:hint="eastAsia"/>
          <w:rtl/>
        </w:rPr>
        <w:t>ستم</w:t>
      </w:r>
      <w:r>
        <w:rPr>
          <w:rtl/>
        </w:rPr>
        <w:t xml:space="preserve"> روغن‌</w:t>
      </w:r>
      <w:r w:rsidR="0068479D">
        <w:rPr>
          <w:rtl/>
        </w:rPr>
        <w:softHyphen/>
      </w:r>
      <w:r w:rsidR="0068479D">
        <w:rPr>
          <w:rFonts w:hint="cs"/>
          <w:rtl/>
        </w:rPr>
        <w:t>ک</w:t>
      </w:r>
      <w:r>
        <w:rPr>
          <w:rtl/>
        </w:rPr>
        <w:t>ار</w:t>
      </w:r>
      <w:r>
        <w:rPr>
          <w:rFonts w:hint="cs"/>
          <w:rtl/>
        </w:rPr>
        <w:t>ی</w:t>
      </w:r>
      <w:r>
        <w:rPr>
          <w:rtl/>
        </w:rPr>
        <w:t xml:space="preserve"> مخزن مرطوب چرخش</w:t>
      </w:r>
      <w:r>
        <w:rPr>
          <w:rFonts w:hint="cs"/>
          <w:rtl/>
        </w:rPr>
        <w:t>ی</w:t>
      </w:r>
      <w:r>
        <w:rPr>
          <w:rtl/>
        </w:rPr>
        <w:t xml:space="preserve"> با تغذ</w:t>
      </w:r>
      <w:r>
        <w:rPr>
          <w:rFonts w:hint="cs"/>
          <w:rtl/>
        </w:rPr>
        <w:t>ی</w:t>
      </w:r>
      <w:r>
        <w:rPr>
          <w:rFonts w:hint="eastAsia"/>
          <w:rtl/>
        </w:rPr>
        <w:t>ه</w:t>
      </w:r>
      <w:r>
        <w:rPr>
          <w:rtl/>
        </w:rPr>
        <w:t xml:space="preserve"> قطره‌ا</w:t>
      </w:r>
      <w:r>
        <w:rPr>
          <w:rFonts w:hint="cs"/>
          <w:rtl/>
        </w:rPr>
        <w:t>ی</w:t>
      </w:r>
      <w:r>
        <w:rPr>
          <w:rtl/>
        </w:rPr>
        <w:t xml:space="preserve"> به بلبر</w:t>
      </w:r>
      <w:r>
        <w:rPr>
          <w:rFonts w:hint="cs"/>
          <w:rtl/>
        </w:rPr>
        <w:t>ی</w:t>
      </w:r>
      <w:r>
        <w:rPr>
          <w:rFonts w:hint="eastAsia"/>
          <w:rtl/>
        </w:rPr>
        <w:t>نگ‌ها</w:t>
      </w:r>
      <w:r>
        <w:rPr>
          <w:rFonts w:hint="cs"/>
          <w:rtl/>
        </w:rPr>
        <w:t>ی</w:t>
      </w:r>
      <w:r>
        <w:rPr>
          <w:rtl/>
        </w:rPr>
        <w:t xml:space="preserve"> غلتک</w:t>
      </w:r>
      <w:r>
        <w:rPr>
          <w:rFonts w:hint="cs"/>
          <w:rtl/>
        </w:rPr>
        <w:t>ی</w:t>
      </w:r>
      <w:r>
        <w:rPr>
          <w:rtl/>
        </w:rPr>
        <w:t xml:space="preserve"> بود</w:t>
      </w:r>
      <w:r>
        <w:rPr>
          <w:rFonts w:hint="cs"/>
          <w:rtl/>
        </w:rPr>
        <w:t>؛</w:t>
      </w:r>
      <w:r>
        <w:rPr>
          <w:rtl/>
        </w:rPr>
        <w:t xml:space="preserve"> طرح</w:t>
      </w:r>
      <w:r>
        <w:rPr>
          <w:rFonts w:hint="cs"/>
          <w:rtl/>
        </w:rPr>
        <w:t>ی</w:t>
      </w:r>
      <w:r>
        <w:rPr>
          <w:rtl/>
        </w:rPr>
        <w:t xml:space="preserve"> که </w:t>
      </w:r>
      <w:r w:rsidRPr="00E247E2">
        <w:rPr>
          <w:sz w:val="24"/>
          <w:szCs w:val="24"/>
        </w:rPr>
        <w:t>BMW</w:t>
      </w:r>
      <w:r>
        <w:rPr>
          <w:rtl/>
        </w:rPr>
        <w:t>تا سال 1969 از آن استفاده م</w:t>
      </w:r>
      <w:r>
        <w:rPr>
          <w:rFonts w:hint="cs"/>
          <w:rtl/>
        </w:rPr>
        <w:t>ی</w:t>
      </w:r>
      <w:r>
        <w:rPr>
          <w:rtl/>
        </w:rPr>
        <w:softHyphen/>
        <w:t xml:space="preserve">کرد. </w:t>
      </w:r>
      <w:r w:rsidRPr="00E247E2">
        <w:rPr>
          <w:sz w:val="24"/>
          <w:szCs w:val="24"/>
        </w:rPr>
        <w:t xml:space="preserve">R32  </w:t>
      </w:r>
      <w:r>
        <w:rPr>
          <w:rtl/>
        </w:rPr>
        <w:t>همچن</w:t>
      </w:r>
      <w:r>
        <w:rPr>
          <w:rFonts w:hint="cs"/>
          <w:rtl/>
        </w:rPr>
        <w:t>ی</w:t>
      </w:r>
      <w:r>
        <w:rPr>
          <w:rFonts w:hint="eastAsia"/>
          <w:rtl/>
        </w:rPr>
        <w:t>ن</w:t>
      </w:r>
      <w:r>
        <w:rPr>
          <w:rFonts w:hint="cs"/>
          <w:rtl/>
        </w:rPr>
        <w:t>روش</w:t>
      </w:r>
      <w:r>
        <w:rPr>
          <w:rtl/>
        </w:rPr>
        <w:t xml:space="preserve"> حرکت محور</w:t>
      </w:r>
      <w:r>
        <w:rPr>
          <w:rFonts w:hint="cs"/>
          <w:rtl/>
        </w:rPr>
        <w:t>ی</w:t>
      </w:r>
      <w:r>
        <w:rPr>
          <w:rtl/>
        </w:rPr>
        <w:t xml:space="preserve"> را آغاز کرد که تا سال 1994 در تمام موتورس</w:t>
      </w:r>
      <w:r>
        <w:rPr>
          <w:rFonts w:hint="cs"/>
          <w:rtl/>
        </w:rPr>
        <w:t>ی</w:t>
      </w:r>
      <w:r>
        <w:rPr>
          <w:rFonts w:hint="eastAsia"/>
          <w:rtl/>
        </w:rPr>
        <w:t>کلت</w:t>
      </w:r>
      <w:r w:rsidR="0068479D">
        <w:rPr>
          <w:rtl/>
        </w:rPr>
        <w:softHyphen/>
      </w:r>
      <w:r>
        <w:rPr>
          <w:rtl/>
        </w:rPr>
        <w:t>ها</w:t>
      </w:r>
      <w:r>
        <w:rPr>
          <w:rFonts w:hint="cs"/>
          <w:rtl/>
        </w:rPr>
        <w:t>ی</w:t>
      </w:r>
      <w:r w:rsidRPr="00E247E2">
        <w:rPr>
          <w:sz w:val="24"/>
          <w:szCs w:val="24"/>
        </w:rPr>
        <w:t>BMW</w:t>
      </w:r>
      <w:r>
        <w:rPr>
          <w:rtl/>
        </w:rPr>
        <w:t>ا</w:t>
      </w:r>
      <w:r>
        <w:rPr>
          <w:rFonts w:hint="eastAsia"/>
          <w:rtl/>
        </w:rPr>
        <w:t>ستفاده</w:t>
      </w:r>
      <w:r>
        <w:rPr>
          <w:rtl/>
        </w:rPr>
        <w:t xml:space="preserve"> م</w:t>
      </w:r>
      <w:r>
        <w:rPr>
          <w:rFonts w:hint="cs"/>
          <w:rtl/>
        </w:rPr>
        <w:t>ی</w:t>
      </w:r>
      <w:r w:rsidR="0068479D">
        <w:rPr>
          <w:rtl/>
        </w:rPr>
        <w:softHyphen/>
      </w:r>
      <w:r>
        <w:rPr>
          <w:rtl/>
        </w:rPr>
        <w:t>شد.</w:t>
      </w:r>
    </w:p>
    <w:p w:rsidR="002F7812" w:rsidRDefault="002F7812" w:rsidP="0068479D">
      <w:pPr>
        <w:pStyle w:val="nikranmatn"/>
        <w:rPr>
          <w:rtl/>
        </w:rPr>
      </w:pPr>
      <w:r w:rsidRPr="00E247E2">
        <w:rPr>
          <w:sz w:val="24"/>
          <w:szCs w:val="24"/>
        </w:rPr>
        <w:t xml:space="preserve">BMW R </w:t>
      </w:r>
      <w:r>
        <w:rPr>
          <w:sz w:val="24"/>
          <w:szCs w:val="24"/>
        </w:rPr>
        <w:t>37</w:t>
      </w:r>
      <w:r>
        <w:rPr>
          <w:rtl/>
        </w:rPr>
        <w:t>که از سال 1925 تا 1926 تول</w:t>
      </w:r>
      <w:r>
        <w:rPr>
          <w:rFonts w:hint="cs"/>
          <w:rtl/>
        </w:rPr>
        <w:t>ی</w:t>
      </w:r>
      <w:r>
        <w:rPr>
          <w:rFonts w:hint="eastAsia"/>
          <w:rtl/>
        </w:rPr>
        <w:t>د</w:t>
      </w:r>
      <w:r>
        <w:rPr>
          <w:rtl/>
        </w:rPr>
        <w:t xml:space="preserve"> شد، اول</w:t>
      </w:r>
      <w:r>
        <w:rPr>
          <w:rFonts w:hint="cs"/>
          <w:rtl/>
        </w:rPr>
        <w:t>ی</w:t>
      </w:r>
      <w:r>
        <w:rPr>
          <w:rFonts w:hint="eastAsia"/>
          <w:rtl/>
        </w:rPr>
        <w:t>ن</w:t>
      </w:r>
      <w:r>
        <w:rPr>
          <w:rtl/>
        </w:rPr>
        <w:t xml:space="preserve"> مدل اسپرت </w:t>
      </w:r>
      <w:r w:rsidRPr="009C2C5D">
        <w:rPr>
          <w:sz w:val="24"/>
          <w:szCs w:val="24"/>
        </w:rPr>
        <w:t>BMW</w:t>
      </w:r>
      <w:r>
        <w:rPr>
          <w:rtl/>
        </w:rPr>
        <w:t>بود. ا</w:t>
      </w:r>
      <w:r>
        <w:rPr>
          <w:rFonts w:hint="cs"/>
          <w:rtl/>
        </w:rPr>
        <w:t>ی</w:t>
      </w:r>
      <w:r>
        <w:rPr>
          <w:rFonts w:hint="eastAsia"/>
          <w:rtl/>
        </w:rPr>
        <w:t>ن</w:t>
      </w:r>
      <w:r>
        <w:rPr>
          <w:rFonts w:hint="cs"/>
          <w:rtl/>
          <w:lang w:bidi="fa-IR"/>
        </w:rPr>
        <w:t>موتورسیکلت</w:t>
      </w:r>
      <w:r>
        <w:rPr>
          <w:rtl/>
        </w:rPr>
        <w:t xml:space="preserve"> بر اساس </w:t>
      </w:r>
      <w:r w:rsidRPr="009C2C5D">
        <w:rPr>
          <w:sz w:val="24"/>
          <w:szCs w:val="24"/>
        </w:rPr>
        <w:t>R32</w:t>
      </w:r>
      <w:r>
        <w:rPr>
          <w:rtl/>
        </w:rPr>
        <w:t xml:space="preserve">ساخته شده بود و از </w:t>
      </w:r>
      <w:r>
        <w:rPr>
          <w:rFonts w:hint="cs"/>
          <w:rtl/>
        </w:rPr>
        <w:t>ی</w:t>
      </w:r>
      <w:r>
        <w:rPr>
          <w:rFonts w:hint="eastAsia"/>
          <w:rtl/>
        </w:rPr>
        <w:t>ک</w:t>
      </w:r>
      <w:r>
        <w:rPr>
          <w:rtl/>
        </w:rPr>
        <w:t xml:space="preserve"> موتور سوپاپ استفاده م</w:t>
      </w:r>
      <w:r>
        <w:rPr>
          <w:rFonts w:hint="cs"/>
          <w:rtl/>
        </w:rPr>
        <w:t>ی</w:t>
      </w:r>
      <w:r w:rsidR="0068479D">
        <w:rPr>
          <w:rtl/>
        </w:rPr>
        <w:softHyphen/>
      </w:r>
      <w:r>
        <w:rPr>
          <w:rtl/>
        </w:rPr>
        <w:t>کرد که 12 ک</w:t>
      </w:r>
      <w:r>
        <w:rPr>
          <w:rFonts w:hint="cs"/>
          <w:rtl/>
        </w:rPr>
        <w:t>ی</w:t>
      </w:r>
      <w:r>
        <w:rPr>
          <w:rFonts w:hint="eastAsia"/>
          <w:rtl/>
        </w:rPr>
        <w:t>لو</w:t>
      </w:r>
      <w:r>
        <w:rPr>
          <w:rtl/>
        </w:rPr>
        <w:t xml:space="preserve"> وات (16 اسب بخار) </w:t>
      </w:r>
      <w:r>
        <w:rPr>
          <w:rFonts w:hint="cs"/>
          <w:rtl/>
        </w:rPr>
        <w:t xml:space="preserve"> نیرو</w:t>
      </w:r>
      <w:r>
        <w:rPr>
          <w:rtl/>
        </w:rPr>
        <w:t>تول</w:t>
      </w:r>
      <w:r>
        <w:rPr>
          <w:rFonts w:hint="cs"/>
          <w:rtl/>
        </w:rPr>
        <w:t>ی</w:t>
      </w:r>
      <w:r>
        <w:rPr>
          <w:rFonts w:hint="eastAsia"/>
          <w:rtl/>
        </w:rPr>
        <w:t>د</w:t>
      </w:r>
      <w:r>
        <w:rPr>
          <w:rtl/>
        </w:rPr>
        <w:t xml:space="preserve"> م</w:t>
      </w:r>
      <w:r>
        <w:rPr>
          <w:rFonts w:hint="cs"/>
          <w:rtl/>
        </w:rPr>
        <w:t>ی</w:t>
      </w:r>
      <w:r>
        <w:rPr>
          <w:rtl/>
        </w:rPr>
        <w:softHyphen/>
        <w:t>کرد.</w:t>
      </w:r>
    </w:p>
    <w:p w:rsidR="002F7812" w:rsidRDefault="002F7812" w:rsidP="0068479D">
      <w:pPr>
        <w:pStyle w:val="nikranmatn"/>
        <w:rPr>
          <w:rtl/>
        </w:rPr>
      </w:pPr>
      <w:r>
        <w:rPr>
          <w:rFonts w:hint="eastAsia"/>
          <w:rtl/>
        </w:rPr>
        <w:t>اول</w:t>
      </w:r>
      <w:r>
        <w:rPr>
          <w:rFonts w:hint="cs"/>
          <w:rtl/>
        </w:rPr>
        <w:t>ی</w:t>
      </w:r>
      <w:r>
        <w:rPr>
          <w:rFonts w:hint="eastAsia"/>
          <w:rtl/>
        </w:rPr>
        <w:t>ن</w:t>
      </w:r>
      <w:r>
        <w:rPr>
          <w:rtl/>
        </w:rPr>
        <w:t xml:space="preserve"> موتورس</w:t>
      </w:r>
      <w:r>
        <w:rPr>
          <w:rFonts w:hint="cs"/>
          <w:rtl/>
        </w:rPr>
        <w:t>ی</w:t>
      </w:r>
      <w:r>
        <w:rPr>
          <w:rFonts w:hint="eastAsia"/>
          <w:rtl/>
        </w:rPr>
        <w:t>کلت</w:t>
      </w:r>
      <w:r w:rsidR="0068479D">
        <w:rPr>
          <w:rFonts w:hint="cs"/>
          <w:rtl/>
        </w:rPr>
        <w:t>ت</w:t>
      </w:r>
      <w:r>
        <w:rPr>
          <w:rtl/>
        </w:rPr>
        <w:t>ک</w:t>
      </w:r>
      <w:r w:rsidR="0068479D">
        <w:rPr>
          <w:rtl/>
        </w:rPr>
        <w:softHyphen/>
      </w:r>
      <w:r>
        <w:rPr>
          <w:rtl/>
        </w:rPr>
        <w:t>س</w:t>
      </w:r>
      <w:r>
        <w:rPr>
          <w:rFonts w:hint="cs"/>
          <w:rtl/>
        </w:rPr>
        <w:t>ی</w:t>
      </w:r>
      <w:r>
        <w:rPr>
          <w:rFonts w:hint="eastAsia"/>
          <w:rtl/>
        </w:rPr>
        <w:t>لندر</w:t>
      </w:r>
      <w:r>
        <w:rPr>
          <w:rFonts w:hint="cs"/>
          <w:rtl/>
        </w:rPr>
        <w:t xml:space="preserve"> بی</w:t>
      </w:r>
      <w:r w:rsidR="0068479D">
        <w:rPr>
          <w:rtl/>
        </w:rPr>
        <w:softHyphen/>
      </w:r>
      <w:r>
        <w:rPr>
          <w:rFonts w:hint="cs"/>
          <w:rtl/>
        </w:rPr>
        <w:t>ام</w:t>
      </w:r>
      <w:r w:rsidR="0068479D">
        <w:rPr>
          <w:rtl/>
        </w:rPr>
        <w:softHyphen/>
      </w:r>
      <w:r>
        <w:rPr>
          <w:rFonts w:hint="cs"/>
          <w:rtl/>
        </w:rPr>
        <w:t xml:space="preserve">دبلیو </w:t>
      </w:r>
      <w:r w:rsidRPr="009C2C5D">
        <w:rPr>
          <w:sz w:val="24"/>
          <w:szCs w:val="24"/>
        </w:rPr>
        <w:t>BMW R39</w:t>
      </w:r>
      <w:r>
        <w:rPr>
          <w:rtl/>
        </w:rPr>
        <w:t>مدل 1925 بود که کوچک‌تر</w:t>
      </w:r>
      <w:r>
        <w:rPr>
          <w:rFonts w:hint="cs"/>
          <w:rtl/>
        </w:rPr>
        <w:t>ی</w:t>
      </w:r>
      <w:r>
        <w:rPr>
          <w:rFonts w:hint="eastAsia"/>
          <w:rtl/>
        </w:rPr>
        <w:t>ن</w:t>
      </w:r>
      <w:r>
        <w:rPr>
          <w:rtl/>
        </w:rPr>
        <w:t xml:space="preserve"> مدل ب</w:t>
      </w:r>
      <w:r>
        <w:rPr>
          <w:rFonts w:hint="cs"/>
          <w:rtl/>
        </w:rPr>
        <w:t>ی‌</w:t>
      </w:r>
      <w:r>
        <w:rPr>
          <w:rFonts w:hint="eastAsia"/>
          <w:rtl/>
        </w:rPr>
        <w:t>ام</w:t>
      </w:r>
      <w:r w:rsidR="0068479D">
        <w:rPr>
          <w:rtl/>
        </w:rPr>
        <w:softHyphen/>
      </w:r>
      <w:r>
        <w:rPr>
          <w:rFonts w:hint="cs"/>
          <w:rtl/>
        </w:rPr>
        <w:t xml:space="preserve"> دبلیوبه شمار می</w:t>
      </w:r>
      <w:r>
        <w:rPr>
          <w:rtl/>
        </w:rPr>
        <w:softHyphen/>
      </w:r>
      <w:r>
        <w:rPr>
          <w:rFonts w:hint="cs"/>
          <w:rtl/>
        </w:rPr>
        <w:t>رفت</w:t>
      </w:r>
      <w:r>
        <w:rPr>
          <w:rtl/>
        </w:rPr>
        <w:t xml:space="preserve"> و از موتور 250 س</w:t>
      </w:r>
      <w:r>
        <w:rPr>
          <w:rFonts w:hint="cs"/>
          <w:rtl/>
        </w:rPr>
        <w:t>ی‌</w:t>
      </w:r>
      <w:r>
        <w:rPr>
          <w:rFonts w:hint="eastAsia"/>
          <w:rtl/>
        </w:rPr>
        <w:t>س</w:t>
      </w:r>
      <w:r>
        <w:rPr>
          <w:rFonts w:hint="cs"/>
          <w:rtl/>
        </w:rPr>
        <w:t>ی</w:t>
      </w:r>
      <w:r>
        <w:rPr>
          <w:rtl/>
        </w:rPr>
        <w:t xml:space="preserve"> استفاده م</w:t>
      </w:r>
      <w:r>
        <w:rPr>
          <w:rFonts w:hint="cs"/>
          <w:rtl/>
        </w:rPr>
        <w:t>ی‌</w:t>
      </w:r>
      <w:r>
        <w:rPr>
          <w:rFonts w:hint="eastAsia"/>
          <w:rtl/>
        </w:rPr>
        <w:t>کرد</w:t>
      </w:r>
      <w:r>
        <w:rPr>
          <w:rtl/>
        </w:rPr>
        <w:t xml:space="preserve">. </w:t>
      </w:r>
      <w:r>
        <w:rPr>
          <w:rFonts w:hint="cs"/>
          <w:rtl/>
        </w:rPr>
        <w:t xml:space="preserve">این موتور سیکلت </w:t>
      </w:r>
      <w:r>
        <w:rPr>
          <w:rtl/>
        </w:rPr>
        <w:t>موفق</w:t>
      </w:r>
      <w:r>
        <w:rPr>
          <w:rFonts w:hint="cs"/>
          <w:rtl/>
        </w:rPr>
        <w:t>ی</w:t>
      </w:r>
      <w:r>
        <w:rPr>
          <w:rFonts w:hint="eastAsia"/>
          <w:rtl/>
        </w:rPr>
        <w:t>ت</w:t>
      </w:r>
      <w:r w:rsidR="0068479D">
        <w:rPr>
          <w:rtl/>
        </w:rPr>
        <w:softHyphen/>
      </w:r>
      <w:r>
        <w:rPr>
          <w:rtl/>
        </w:rPr>
        <w:t>آم</w:t>
      </w:r>
      <w:r>
        <w:rPr>
          <w:rFonts w:hint="cs"/>
          <w:rtl/>
        </w:rPr>
        <w:t>ی</w:t>
      </w:r>
      <w:r>
        <w:rPr>
          <w:rFonts w:hint="eastAsia"/>
          <w:rtl/>
        </w:rPr>
        <w:t>ز</w:t>
      </w:r>
      <w:r>
        <w:rPr>
          <w:rtl/>
        </w:rPr>
        <w:t xml:space="preserve"> نبود و </w:t>
      </w:r>
      <w:r>
        <w:rPr>
          <w:rFonts w:hint="cs"/>
          <w:rtl/>
        </w:rPr>
        <w:t xml:space="preserve">تولید آن </w:t>
      </w:r>
      <w:r>
        <w:rPr>
          <w:rtl/>
        </w:rPr>
        <w:t xml:space="preserve">در سال 1927 </w:t>
      </w:r>
      <w:r>
        <w:rPr>
          <w:rtl/>
        </w:rPr>
        <w:lastRenderedPageBreak/>
        <w:t>متوقف شد.موتورس</w:t>
      </w:r>
      <w:r>
        <w:rPr>
          <w:rFonts w:hint="cs"/>
          <w:rtl/>
        </w:rPr>
        <w:t>ی</w:t>
      </w:r>
      <w:r>
        <w:rPr>
          <w:rFonts w:hint="eastAsia"/>
          <w:rtl/>
        </w:rPr>
        <w:t>کلت</w:t>
      </w:r>
      <w:r w:rsidR="0068479D">
        <w:rPr>
          <w:rtl/>
        </w:rPr>
        <w:t xml:space="preserve"> تک</w:t>
      </w:r>
      <w:r w:rsidR="0068479D">
        <w:rPr>
          <w:rtl/>
        </w:rPr>
        <w:softHyphen/>
      </w:r>
      <w:r>
        <w:rPr>
          <w:rtl/>
        </w:rPr>
        <w:t>س</w:t>
      </w:r>
      <w:r>
        <w:rPr>
          <w:rFonts w:hint="cs"/>
          <w:rtl/>
        </w:rPr>
        <w:t>ی</w:t>
      </w:r>
      <w:r>
        <w:rPr>
          <w:rFonts w:hint="eastAsia"/>
          <w:rtl/>
        </w:rPr>
        <w:t>لندر</w:t>
      </w:r>
      <w:r>
        <w:rPr>
          <w:rtl/>
        </w:rPr>
        <w:t xml:space="preserve"> بعد</w:t>
      </w:r>
      <w:r>
        <w:rPr>
          <w:rFonts w:hint="cs"/>
          <w:rtl/>
        </w:rPr>
        <w:t>ی</w:t>
      </w:r>
      <w:bookmarkStart w:id="135" w:name="_Hlk162822333"/>
      <w:r w:rsidRPr="009C2C5D">
        <w:rPr>
          <w:sz w:val="24"/>
          <w:szCs w:val="24"/>
        </w:rPr>
        <w:t xml:space="preserve">BMW R2  </w:t>
      </w:r>
      <w:bookmarkEnd w:id="135"/>
      <w:r>
        <w:rPr>
          <w:rtl/>
        </w:rPr>
        <w:t>بود که در سال 1931 عرضه شد.ا</w:t>
      </w:r>
      <w:r>
        <w:rPr>
          <w:rFonts w:hint="cs"/>
          <w:rtl/>
        </w:rPr>
        <w:t>ی</w:t>
      </w:r>
      <w:r>
        <w:rPr>
          <w:rtl/>
        </w:rPr>
        <w:t>ن موتور</w:t>
      </w:r>
      <w:r>
        <w:rPr>
          <w:rFonts w:hint="cs"/>
          <w:rtl/>
          <w:lang w:bidi="fa-IR"/>
        </w:rPr>
        <w:t xml:space="preserve">سیکلت </w:t>
      </w:r>
      <w:r>
        <w:rPr>
          <w:rtl/>
        </w:rPr>
        <w:t xml:space="preserve">از </w:t>
      </w:r>
      <w:r>
        <w:rPr>
          <w:rFonts w:hint="cs"/>
          <w:rtl/>
        </w:rPr>
        <w:t>ی</w:t>
      </w:r>
      <w:r>
        <w:rPr>
          <w:rFonts w:hint="eastAsia"/>
          <w:rtl/>
        </w:rPr>
        <w:t>ک</w:t>
      </w:r>
      <w:r>
        <w:rPr>
          <w:rtl/>
        </w:rPr>
        <w:t xml:space="preserve"> موتور 200 س</w:t>
      </w:r>
      <w:r>
        <w:rPr>
          <w:rFonts w:hint="cs"/>
          <w:rtl/>
        </w:rPr>
        <w:t>ی</w:t>
      </w:r>
      <w:r w:rsidR="0068479D">
        <w:rPr>
          <w:rtl/>
        </w:rPr>
        <w:softHyphen/>
      </w:r>
      <w:r>
        <w:rPr>
          <w:rtl/>
        </w:rPr>
        <w:t>س</w:t>
      </w:r>
      <w:r>
        <w:rPr>
          <w:rFonts w:hint="cs"/>
          <w:rtl/>
        </w:rPr>
        <w:t>ی</w:t>
      </w:r>
      <w:r>
        <w:rPr>
          <w:rtl/>
        </w:rPr>
        <w:t xml:space="preserve">  استفاده م</w:t>
      </w:r>
      <w:r>
        <w:rPr>
          <w:rFonts w:hint="cs"/>
          <w:rtl/>
        </w:rPr>
        <w:t>ی</w:t>
      </w:r>
      <w:r w:rsidR="0068479D">
        <w:rPr>
          <w:rtl/>
        </w:rPr>
        <w:softHyphen/>
      </w:r>
      <w:r>
        <w:rPr>
          <w:rtl/>
        </w:rPr>
        <w:t>کرد و بنابرا</w:t>
      </w:r>
      <w:r>
        <w:rPr>
          <w:rFonts w:hint="cs"/>
          <w:rtl/>
        </w:rPr>
        <w:t>ی</w:t>
      </w:r>
      <w:r>
        <w:rPr>
          <w:rFonts w:hint="eastAsia"/>
          <w:rtl/>
        </w:rPr>
        <w:t>ن</w:t>
      </w:r>
      <w:r>
        <w:rPr>
          <w:rtl/>
        </w:rPr>
        <w:t xml:space="preserve"> م</w:t>
      </w:r>
      <w:r>
        <w:rPr>
          <w:rFonts w:hint="cs"/>
          <w:rtl/>
        </w:rPr>
        <w:t>ی</w:t>
      </w:r>
      <w:r w:rsidR="0068479D">
        <w:rPr>
          <w:rtl/>
        </w:rPr>
        <w:softHyphen/>
      </w:r>
      <w:r>
        <w:rPr>
          <w:rtl/>
        </w:rPr>
        <w:t>توانست در آن زمان بدون گواه</w:t>
      </w:r>
      <w:r>
        <w:rPr>
          <w:rFonts w:hint="cs"/>
          <w:rtl/>
        </w:rPr>
        <w:t>ی</w:t>
      </w:r>
      <w:r>
        <w:rPr>
          <w:rFonts w:hint="eastAsia"/>
          <w:rtl/>
        </w:rPr>
        <w:t>نامه</w:t>
      </w:r>
      <w:r>
        <w:rPr>
          <w:rFonts w:hint="cs"/>
          <w:rtl/>
        </w:rPr>
        <w:t>در آلمان تردد کند</w:t>
      </w:r>
      <w:r>
        <w:rPr>
          <w:rtl/>
        </w:rPr>
        <w:t>.</w:t>
      </w:r>
      <w:r>
        <w:rPr>
          <w:rFonts w:hint="cs"/>
          <w:rtl/>
        </w:rPr>
        <w:t>مدل</w:t>
      </w:r>
      <w:r>
        <w:rPr>
          <w:rtl/>
        </w:rPr>
        <w:softHyphen/>
      </w:r>
      <w:r>
        <w:rPr>
          <w:rFonts w:hint="cs"/>
          <w:rtl/>
        </w:rPr>
        <w:t>های</w:t>
      </w:r>
      <w:r w:rsidRPr="009C2C5D">
        <w:rPr>
          <w:sz w:val="24"/>
          <w:szCs w:val="24"/>
        </w:rPr>
        <w:t>BMW R</w:t>
      </w:r>
      <w:r>
        <w:rPr>
          <w:sz w:val="24"/>
          <w:szCs w:val="24"/>
        </w:rPr>
        <w:t>1</w:t>
      </w:r>
      <w:r w:rsidRPr="009C2C5D">
        <w:rPr>
          <w:sz w:val="24"/>
          <w:szCs w:val="24"/>
        </w:rPr>
        <w:t xml:space="preserve">2  </w:t>
      </w:r>
      <w:r>
        <w:rPr>
          <w:rtl/>
        </w:rPr>
        <w:t xml:space="preserve">و </w:t>
      </w:r>
      <w:r w:rsidRPr="009C2C5D">
        <w:rPr>
          <w:sz w:val="24"/>
          <w:szCs w:val="24"/>
        </w:rPr>
        <w:t>BMW R</w:t>
      </w:r>
      <w:r>
        <w:rPr>
          <w:sz w:val="24"/>
          <w:szCs w:val="24"/>
        </w:rPr>
        <w:t>17</w:t>
      </w:r>
      <w:r>
        <w:rPr>
          <w:rFonts w:hint="cs"/>
          <w:rtl/>
        </w:rPr>
        <w:t xml:space="preserve">که </w:t>
      </w:r>
      <w:r>
        <w:rPr>
          <w:rtl/>
        </w:rPr>
        <w:t>هر دو در سال 1935 معرف</w:t>
      </w:r>
      <w:r>
        <w:rPr>
          <w:rFonts w:hint="cs"/>
          <w:rtl/>
        </w:rPr>
        <w:t>ی</w:t>
      </w:r>
      <w:r>
        <w:rPr>
          <w:rtl/>
        </w:rPr>
        <w:t xml:space="preserve"> شدند</w:t>
      </w:r>
      <w:r>
        <w:rPr>
          <w:rFonts w:hint="cs"/>
          <w:rtl/>
        </w:rPr>
        <w:t>،</w:t>
      </w:r>
      <w:r>
        <w:rPr>
          <w:rtl/>
        </w:rPr>
        <w:t xml:space="preserve"> اول</w:t>
      </w:r>
      <w:r>
        <w:rPr>
          <w:rFonts w:hint="cs"/>
          <w:rtl/>
        </w:rPr>
        <w:t>ی</w:t>
      </w:r>
      <w:r>
        <w:rPr>
          <w:rFonts w:hint="eastAsia"/>
          <w:rtl/>
        </w:rPr>
        <w:t>ن</w:t>
      </w:r>
      <w:r>
        <w:rPr>
          <w:rtl/>
        </w:rPr>
        <w:t xml:space="preserve"> موتورس</w:t>
      </w:r>
      <w:r>
        <w:rPr>
          <w:rFonts w:hint="cs"/>
          <w:rtl/>
        </w:rPr>
        <w:t>ی</w:t>
      </w:r>
      <w:r>
        <w:rPr>
          <w:rFonts w:hint="eastAsia"/>
          <w:rtl/>
        </w:rPr>
        <w:t>کلت</w:t>
      </w:r>
      <w:r w:rsidR="0068479D">
        <w:rPr>
          <w:rtl/>
        </w:rPr>
        <w:softHyphen/>
      </w:r>
      <w:r>
        <w:rPr>
          <w:rtl/>
        </w:rPr>
        <w:t>ها</w:t>
      </w:r>
      <w:r>
        <w:rPr>
          <w:rFonts w:hint="cs"/>
          <w:rtl/>
        </w:rPr>
        <w:t>ی</w:t>
      </w:r>
      <w:r>
        <w:rPr>
          <w:rtl/>
        </w:rPr>
        <w:t xml:space="preserve"> تول</w:t>
      </w:r>
      <w:r>
        <w:rPr>
          <w:rFonts w:hint="cs"/>
          <w:rtl/>
        </w:rPr>
        <w:t>ی</w:t>
      </w:r>
      <w:r>
        <w:rPr>
          <w:rFonts w:hint="eastAsia"/>
          <w:rtl/>
        </w:rPr>
        <w:t>د</w:t>
      </w:r>
      <w:r>
        <w:rPr>
          <w:rFonts w:hint="cs"/>
          <w:rtl/>
        </w:rPr>
        <w:t>ی</w:t>
      </w:r>
      <w:r>
        <w:rPr>
          <w:rtl/>
        </w:rPr>
        <w:t xml:space="preserve"> با </w:t>
      </w:r>
      <w:r>
        <w:rPr>
          <w:rFonts w:hint="cs"/>
          <w:rtl/>
        </w:rPr>
        <w:t>دوشاخه</w:t>
      </w:r>
      <w:r w:rsidR="0068479D">
        <w:rPr>
          <w:rtl/>
        </w:rPr>
        <w:softHyphen/>
      </w:r>
      <w:r>
        <w:rPr>
          <w:rtl/>
        </w:rPr>
        <w:t>ها</w:t>
      </w:r>
      <w:r>
        <w:rPr>
          <w:rFonts w:hint="cs"/>
          <w:rtl/>
        </w:rPr>
        <w:t>ی</w:t>
      </w:r>
      <w:r>
        <w:rPr>
          <w:rtl/>
        </w:rPr>
        <w:t xml:space="preserve"> تلسکوپ</w:t>
      </w:r>
      <w:r>
        <w:rPr>
          <w:rFonts w:hint="cs"/>
          <w:rtl/>
        </w:rPr>
        <w:t>ی</w:t>
      </w:r>
      <w:r>
        <w:rPr>
          <w:rtl/>
        </w:rPr>
        <w:t xml:space="preserve"> ه</w:t>
      </w:r>
      <w:r>
        <w:rPr>
          <w:rFonts w:hint="cs"/>
          <w:rtl/>
        </w:rPr>
        <w:t>ی</w:t>
      </w:r>
      <w:r>
        <w:rPr>
          <w:rFonts w:hint="eastAsia"/>
          <w:rtl/>
        </w:rPr>
        <w:t>درول</w:t>
      </w:r>
      <w:r>
        <w:rPr>
          <w:rFonts w:hint="cs"/>
          <w:rtl/>
        </w:rPr>
        <w:t>ی</w:t>
      </w:r>
      <w:r>
        <w:rPr>
          <w:rFonts w:hint="eastAsia"/>
          <w:rtl/>
        </w:rPr>
        <w:t>ک</w:t>
      </w:r>
      <w:r>
        <w:rPr>
          <w:rFonts w:hint="cs"/>
          <w:rtl/>
        </w:rPr>
        <w:t>ی</w:t>
      </w:r>
      <w:r>
        <w:rPr>
          <w:rtl/>
        </w:rPr>
        <w:t xml:space="preserve"> بودند.</w:t>
      </w:r>
    </w:p>
    <w:p w:rsidR="002F7812" w:rsidRDefault="002F7812" w:rsidP="0068479D">
      <w:pPr>
        <w:pStyle w:val="nikranmatn"/>
        <w:rPr>
          <w:rtl/>
        </w:rPr>
      </w:pPr>
      <w:r>
        <w:rPr>
          <w:rFonts w:hint="eastAsia"/>
          <w:rtl/>
        </w:rPr>
        <w:t>در</w:t>
      </w:r>
      <w:r>
        <w:rPr>
          <w:rtl/>
        </w:rPr>
        <w:t xml:space="preserve"> سال 1937، ارنست هنه</w:t>
      </w:r>
      <w:r>
        <w:rPr>
          <w:rStyle w:val="FootnoteReference"/>
          <w:rtl/>
        </w:rPr>
        <w:footnoteReference w:id="98"/>
      </w:r>
      <w:r>
        <w:rPr>
          <w:rtl/>
        </w:rPr>
        <w:t xml:space="preserve"> حداکثر سرعت 279.5 ک</w:t>
      </w:r>
      <w:r>
        <w:rPr>
          <w:rFonts w:hint="cs"/>
          <w:rtl/>
        </w:rPr>
        <w:t>ی</w:t>
      </w:r>
      <w:r>
        <w:rPr>
          <w:rFonts w:hint="eastAsia"/>
          <w:rtl/>
        </w:rPr>
        <w:t>لومتر</w:t>
      </w:r>
      <w:r>
        <w:rPr>
          <w:rtl/>
        </w:rPr>
        <w:t xml:space="preserve"> در ساعت (173.7 ما</w:t>
      </w:r>
      <w:r>
        <w:rPr>
          <w:rFonts w:hint="cs"/>
          <w:rtl/>
        </w:rPr>
        <w:t>ی</w:t>
      </w:r>
      <w:r>
        <w:rPr>
          <w:rFonts w:hint="eastAsia"/>
          <w:rtl/>
        </w:rPr>
        <w:t>ل</w:t>
      </w:r>
      <w:r>
        <w:rPr>
          <w:rtl/>
        </w:rPr>
        <w:t xml:space="preserve"> در ساعت) را با موتورس</w:t>
      </w:r>
      <w:r>
        <w:rPr>
          <w:rFonts w:hint="cs"/>
          <w:rtl/>
        </w:rPr>
        <w:t>ی</w:t>
      </w:r>
      <w:r>
        <w:rPr>
          <w:rFonts w:hint="eastAsia"/>
          <w:rtl/>
        </w:rPr>
        <w:t>کلت</w:t>
      </w:r>
      <w:r>
        <w:rPr>
          <w:rtl/>
        </w:rPr>
        <w:t xml:space="preserve"> مسابقه</w:t>
      </w:r>
      <w:r w:rsidR="0068479D">
        <w:rPr>
          <w:rtl/>
        </w:rPr>
        <w:softHyphen/>
      </w:r>
      <w:r>
        <w:rPr>
          <w:rtl/>
        </w:rPr>
        <w:t>ا</w:t>
      </w:r>
      <w:r>
        <w:rPr>
          <w:rFonts w:hint="cs"/>
          <w:rtl/>
        </w:rPr>
        <w:t>ی</w:t>
      </w:r>
      <w:r w:rsidRPr="00013226">
        <w:rPr>
          <w:sz w:val="24"/>
          <w:szCs w:val="24"/>
        </w:rPr>
        <w:t>BMW 500 Kompressor</w:t>
      </w:r>
      <w:r>
        <w:rPr>
          <w:rFonts w:hint="cs"/>
          <w:rtl/>
        </w:rPr>
        <w:t>رفت</w:t>
      </w:r>
      <w:r>
        <w:rPr>
          <w:rtl/>
        </w:rPr>
        <w:t xml:space="preserve"> و رکورد جهان</w:t>
      </w:r>
      <w:r>
        <w:rPr>
          <w:rFonts w:hint="cs"/>
          <w:rtl/>
        </w:rPr>
        <w:t>ی</w:t>
      </w:r>
      <w:r>
        <w:rPr>
          <w:rtl/>
        </w:rPr>
        <w:t xml:space="preserve"> را به نام خود ثبت کرد که به مدت 14 سال پابرجا بود.</w:t>
      </w:r>
    </w:p>
    <w:p w:rsidR="002F7812" w:rsidRDefault="0005504A" w:rsidP="0068479D">
      <w:pPr>
        <w:pStyle w:val="nikranmatn"/>
        <w:rPr>
          <w:rtl/>
        </w:rPr>
      </w:pPr>
      <w:r w:rsidRPr="0005504A">
        <w:rPr>
          <w:rFonts w:cstheme="minorBidi"/>
          <w:noProof/>
          <w:sz w:val="22"/>
          <w:szCs w:val="22"/>
          <w:rtl/>
        </w:rPr>
        <w:pict>
          <v:rect id="Rectangle 31" o:spid="_x0000_s1345" style="position:absolute;left:0;text-align:left;margin-left:1.5pt;margin-top:147.85pt;width:204.6pt;height:21.55pt;z-index:-25149747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" filled="f" stroked="f" strokeweight="1pt">
            <v:textbox inset="0,0,0,0">
              <w:txbxContent>
                <w:p w:rsidR="008B79DF" w:rsidRPr="00033BC5" w:rsidRDefault="008B79DF" w:rsidP="002F7812">
                  <w:pPr>
                    <w:pStyle w:val="nikranshekl"/>
                    <w:rPr>
                      <w:b/>
                      <w:bCs/>
                    </w:rPr>
                  </w:pPr>
                  <w:r w:rsidRPr="00033BC5">
                    <w:rPr>
                      <w:rFonts w:hint="cs"/>
                      <w:b/>
                      <w:bCs/>
                      <w:rtl/>
                    </w:rPr>
                    <w:t xml:space="preserve">شکل </w:t>
                  </w:r>
                  <w:r>
                    <w:rPr>
                      <w:rFonts w:hint="cs"/>
                      <w:b/>
                      <w:bCs/>
                      <w:rtl/>
                    </w:rPr>
                    <w:t>3</w:t>
                  </w:r>
                  <w:r w:rsidRPr="00033BC5">
                    <w:rPr>
                      <w:rFonts w:hint="cs"/>
                      <w:b/>
                      <w:bCs/>
                      <w:rtl/>
                    </w:rPr>
                    <w:t xml:space="preserve">-   </w:t>
                  </w:r>
                  <w:r w:rsidRPr="00033BC5">
                    <w:rPr>
                      <w:b/>
                      <w:bCs/>
                    </w:rPr>
                    <w:t>BMW R71</w:t>
                  </w:r>
                  <w:r w:rsidRPr="00033BC5">
                    <w:rPr>
                      <w:rFonts w:hint="cs"/>
                      <w:b/>
                      <w:bCs/>
                      <w:rtl/>
                    </w:rPr>
                    <w:t xml:space="preserve"> (1941)</w:t>
                  </w:r>
                </w:p>
              </w:txbxContent>
            </v:textbox>
          </v:rect>
        </w:pict>
      </w:r>
      <w:r w:rsidR="002F7812">
        <w:rPr>
          <w:noProof/>
          <w:rtl/>
          <w:lang w:bidi="fa-IR"/>
        </w:rPr>
        <w:drawing>
          <wp:anchor distT="0" distB="0" distL="114300" distR="114300" simplePos="0" relativeHeight="251817984" behindDoc="0" locked="0" layoutInCell="1" allowOverlap="1">
            <wp:simplePos x="0" y="0"/>
            <wp:positionH relativeFrom="margin">
              <wp:align>left</wp:align>
            </wp:positionH>
            <wp:positionV relativeFrom="paragraph">
              <wp:posOffset>127639</wp:posOffset>
            </wp:positionV>
            <wp:extent cx="2619375" cy="174307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titled2.jpg"/>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19375" cy="1743075"/>
                    </a:xfrm>
                    <a:prstGeom prst="rect">
                      <a:avLst/>
                    </a:prstGeom>
                  </pic:spPr>
                </pic:pic>
              </a:graphicData>
            </a:graphic>
          </wp:anchor>
        </w:drawing>
      </w:r>
      <w:r w:rsidR="002F7812">
        <w:rPr>
          <w:rFonts w:hint="eastAsia"/>
          <w:rtl/>
        </w:rPr>
        <w:t>موتورس</w:t>
      </w:r>
      <w:r w:rsidR="002F7812">
        <w:rPr>
          <w:rFonts w:hint="cs"/>
          <w:rtl/>
        </w:rPr>
        <w:t>ی</w:t>
      </w:r>
      <w:r w:rsidR="002F7812">
        <w:rPr>
          <w:rFonts w:hint="eastAsia"/>
          <w:rtl/>
        </w:rPr>
        <w:t>کلت</w:t>
      </w:r>
      <w:r w:rsidR="002F7812">
        <w:rPr>
          <w:rtl/>
        </w:rPr>
        <w:t xml:space="preserve"> دوقلو</w:t>
      </w:r>
      <w:r w:rsidR="0068479D">
        <w:rPr>
          <w:rFonts w:hint="cs"/>
          <w:rtl/>
        </w:rPr>
        <w:t>ی</w:t>
      </w:r>
      <w:r w:rsidR="002F7812">
        <w:rPr>
          <w:rtl/>
        </w:rPr>
        <w:t xml:space="preserve"> تخت بزرگ </w:t>
      </w:r>
      <w:bookmarkStart w:id="136" w:name="_Hlk162822964"/>
      <w:r w:rsidR="002F7812" w:rsidRPr="00013226">
        <w:rPr>
          <w:sz w:val="24"/>
          <w:szCs w:val="24"/>
        </w:rPr>
        <w:t>BMW R 71</w:t>
      </w:r>
      <w:bookmarkEnd w:id="136"/>
      <w:r w:rsidR="002F7812">
        <w:rPr>
          <w:rFonts w:hint="cs"/>
          <w:rtl/>
          <w:lang w:bidi="fa-IR"/>
        </w:rPr>
        <w:t xml:space="preserve">746 </w:t>
      </w:r>
      <w:r w:rsidR="002F7812">
        <w:rPr>
          <w:rtl/>
        </w:rPr>
        <w:t>س</w:t>
      </w:r>
      <w:r w:rsidR="002F7812">
        <w:rPr>
          <w:rFonts w:hint="cs"/>
          <w:rtl/>
        </w:rPr>
        <w:t>ی</w:t>
      </w:r>
      <w:r w:rsidR="0068479D">
        <w:rPr>
          <w:rtl/>
        </w:rPr>
        <w:softHyphen/>
      </w:r>
      <w:r w:rsidR="002F7812">
        <w:rPr>
          <w:rtl/>
        </w:rPr>
        <w:t>س</w:t>
      </w:r>
      <w:r w:rsidR="002F7812">
        <w:rPr>
          <w:rFonts w:hint="cs"/>
          <w:rtl/>
        </w:rPr>
        <w:t>ی</w:t>
      </w:r>
      <w:r w:rsidR="002F7812">
        <w:rPr>
          <w:rtl/>
        </w:rPr>
        <w:t xml:space="preserve"> استثنا</w:t>
      </w:r>
      <w:r w:rsidR="002F7812">
        <w:rPr>
          <w:rFonts w:hint="cs"/>
          <w:rtl/>
        </w:rPr>
        <w:t>یی</w:t>
      </w:r>
      <w:r w:rsidR="002F7812">
        <w:rPr>
          <w:rtl/>
        </w:rPr>
        <w:t xml:space="preserve"> بود. متأسفانه تنها</w:t>
      </w:r>
      <w:r w:rsidR="002F7812">
        <w:rPr>
          <w:rFonts w:hint="cs"/>
          <w:rtl/>
        </w:rPr>
        <w:t xml:space="preserve"> تعداد</w:t>
      </w:r>
      <w:r w:rsidR="002F7812">
        <w:rPr>
          <w:rtl/>
        </w:rPr>
        <w:t xml:space="preserve"> 2638 </w:t>
      </w:r>
      <w:r w:rsidR="002F7812">
        <w:rPr>
          <w:rFonts w:hint="cs"/>
          <w:rtl/>
        </w:rPr>
        <w:t xml:space="preserve">دستگاه از این </w:t>
      </w:r>
      <w:r w:rsidR="002F7812">
        <w:rPr>
          <w:rtl/>
        </w:rPr>
        <w:t>موتورس</w:t>
      </w:r>
      <w:r w:rsidR="002F7812">
        <w:rPr>
          <w:rFonts w:hint="cs"/>
          <w:rtl/>
        </w:rPr>
        <w:t>ی</w:t>
      </w:r>
      <w:r w:rsidR="002F7812">
        <w:rPr>
          <w:rFonts w:hint="eastAsia"/>
          <w:rtl/>
        </w:rPr>
        <w:t>کلت</w:t>
      </w:r>
      <w:r w:rsidR="002F7812">
        <w:rPr>
          <w:rtl/>
        </w:rPr>
        <w:t xml:space="preserve"> قبل از ا</w:t>
      </w:r>
      <w:r w:rsidR="002F7812">
        <w:rPr>
          <w:rFonts w:hint="cs"/>
          <w:rtl/>
        </w:rPr>
        <w:t>ی</w:t>
      </w:r>
      <w:r w:rsidR="002F7812">
        <w:rPr>
          <w:rFonts w:hint="eastAsia"/>
          <w:rtl/>
        </w:rPr>
        <w:t>نکه</w:t>
      </w:r>
      <w:r w:rsidR="002F7812">
        <w:rPr>
          <w:rtl/>
        </w:rPr>
        <w:t xml:space="preserve"> تول</w:t>
      </w:r>
      <w:r w:rsidR="002F7812">
        <w:rPr>
          <w:rFonts w:hint="cs"/>
          <w:rtl/>
        </w:rPr>
        <w:t>ی</w:t>
      </w:r>
      <w:r w:rsidR="002F7812">
        <w:rPr>
          <w:rFonts w:hint="eastAsia"/>
          <w:rtl/>
        </w:rPr>
        <w:t>د</w:t>
      </w:r>
      <w:r w:rsidR="002F7812">
        <w:rPr>
          <w:rtl/>
        </w:rPr>
        <w:t xml:space="preserve"> به دل</w:t>
      </w:r>
      <w:r w:rsidR="002F7812">
        <w:rPr>
          <w:rFonts w:hint="cs"/>
          <w:rtl/>
        </w:rPr>
        <w:t>ی</w:t>
      </w:r>
      <w:r w:rsidR="002F7812">
        <w:rPr>
          <w:rFonts w:hint="eastAsia"/>
          <w:rtl/>
        </w:rPr>
        <w:t>ل</w:t>
      </w:r>
      <w:r w:rsidR="002F7812">
        <w:rPr>
          <w:rtl/>
        </w:rPr>
        <w:t xml:space="preserve"> جنگ مختل شود</w:t>
      </w:r>
      <w:r w:rsidR="002F7812">
        <w:rPr>
          <w:rFonts w:hint="cs"/>
          <w:rtl/>
        </w:rPr>
        <w:t>،</w:t>
      </w:r>
      <w:r w:rsidR="002F7812">
        <w:rPr>
          <w:rtl/>
        </w:rPr>
        <w:t xml:space="preserve"> ساخته شد. </w:t>
      </w:r>
      <w:r w:rsidR="002F7812">
        <w:rPr>
          <w:rFonts w:hint="cs"/>
          <w:rtl/>
        </w:rPr>
        <w:t>این موتو</w:t>
      </w:r>
      <w:r w:rsidR="0068479D">
        <w:rPr>
          <w:rFonts w:hint="cs"/>
          <w:rtl/>
        </w:rPr>
        <w:t>ر</w:t>
      </w:r>
      <w:r w:rsidR="002F7812">
        <w:rPr>
          <w:rFonts w:hint="cs"/>
          <w:rtl/>
        </w:rPr>
        <w:t xml:space="preserve">سیکلت </w:t>
      </w:r>
      <w:r w:rsidR="002F7812">
        <w:rPr>
          <w:rtl/>
        </w:rPr>
        <w:t xml:space="preserve"> در حال حاضر کم</w:t>
      </w:r>
      <w:r w:rsidR="002F7812">
        <w:rPr>
          <w:rFonts w:hint="cs"/>
          <w:rtl/>
        </w:rPr>
        <w:t>ی</w:t>
      </w:r>
      <w:r w:rsidR="002F7812">
        <w:rPr>
          <w:rFonts w:hint="eastAsia"/>
          <w:rtl/>
        </w:rPr>
        <w:t>اب</w:t>
      </w:r>
      <w:r w:rsidR="002F7812">
        <w:rPr>
          <w:rtl/>
        </w:rPr>
        <w:t xml:space="preserve"> و بس</w:t>
      </w:r>
      <w:r w:rsidR="002F7812">
        <w:rPr>
          <w:rFonts w:hint="cs"/>
          <w:rtl/>
        </w:rPr>
        <w:t>ی</w:t>
      </w:r>
      <w:r w:rsidR="002F7812">
        <w:rPr>
          <w:rFonts w:hint="eastAsia"/>
          <w:rtl/>
        </w:rPr>
        <w:t>ار</w:t>
      </w:r>
      <w:r w:rsidR="002F7812">
        <w:rPr>
          <w:rtl/>
        </w:rPr>
        <w:t xml:space="preserve"> مورد </w:t>
      </w:r>
      <w:r w:rsidR="002F7812">
        <w:rPr>
          <w:rFonts w:hint="cs"/>
          <w:rtl/>
        </w:rPr>
        <w:t>تقاضااست</w:t>
      </w:r>
      <w:r w:rsidR="002F7812">
        <w:rPr>
          <w:rtl/>
        </w:rPr>
        <w:t xml:space="preserve">. امروزه حدود 500 </w:t>
      </w:r>
      <w:r w:rsidR="002F7812">
        <w:rPr>
          <w:rFonts w:hint="cs"/>
          <w:rtl/>
        </w:rPr>
        <w:t>دستگاه از این موتور سیکلت باقی مانده است</w:t>
      </w:r>
      <w:r w:rsidR="002F7812">
        <w:rPr>
          <w:rtl/>
        </w:rPr>
        <w:t xml:space="preserve">.  </w:t>
      </w:r>
      <w:r w:rsidR="002F7812">
        <w:rPr>
          <w:rFonts w:hint="cs"/>
          <w:rtl/>
        </w:rPr>
        <w:t>در سال 1937 این مدل در شوروی سابق نیز تولید شد که مشخص نیست مجوز داشته</w:t>
      </w:r>
      <w:r w:rsidR="002F7812">
        <w:rPr>
          <w:rtl/>
        </w:rPr>
        <w:softHyphen/>
      </w:r>
      <w:r w:rsidR="002F7812">
        <w:rPr>
          <w:rFonts w:hint="cs"/>
          <w:rtl/>
        </w:rPr>
        <w:t>اند یا کپی کرده</w:t>
      </w:r>
      <w:r w:rsidR="002F7812">
        <w:rPr>
          <w:rtl/>
        </w:rPr>
        <w:softHyphen/>
      </w:r>
      <w:r w:rsidR="002F7812">
        <w:rPr>
          <w:rFonts w:hint="cs"/>
          <w:rtl/>
        </w:rPr>
        <w:t>اند</w:t>
      </w:r>
      <w:r w:rsidR="002F7812">
        <w:rPr>
          <w:rtl/>
        </w:rPr>
        <w:t>.</w:t>
      </w:r>
    </w:p>
    <w:p w:rsidR="002F7812" w:rsidRDefault="002F7812" w:rsidP="0068479D">
      <w:pPr>
        <w:pStyle w:val="nikranmatn"/>
        <w:rPr>
          <w:rtl/>
        </w:rPr>
      </w:pPr>
      <w:r w:rsidRPr="00080AD6">
        <w:rPr>
          <w:rtl/>
        </w:rPr>
        <w:t>در طول جنگ جهان</w:t>
      </w:r>
      <w:r w:rsidRPr="00080AD6">
        <w:rPr>
          <w:rFonts w:hint="cs"/>
          <w:rtl/>
        </w:rPr>
        <w:t>ی</w:t>
      </w:r>
      <w:r w:rsidRPr="00080AD6">
        <w:rPr>
          <w:rtl/>
        </w:rPr>
        <w:t xml:space="preserve"> دوم، ارتش آلمان به تعداد </w:t>
      </w:r>
      <w:r>
        <w:rPr>
          <w:rFonts w:hint="cs"/>
          <w:rtl/>
        </w:rPr>
        <w:t xml:space="preserve">زیادی </w:t>
      </w:r>
      <w:r w:rsidRPr="00080AD6">
        <w:rPr>
          <w:rtl/>
        </w:rPr>
        <w:t>وسا</w:t>
      </w:r>
      <w:r w:rsidRPr="00080AD6">
        <w:rPr>
          <w:rFonts w:hint="cs"/>
          <w:rtl/>
        </w:rPr>
        <w:t>ی</w:t>
      </w:r>
      <w:r w:rsidRPr="00080AD6">
        <w:rPr>
          <w:rFonts w:hint="eastAsia"/>
          <w:rtl/>
        </w:rPr>
        <w:t>ل</w:t>
      </w:r>
      <w:r w:rsidRPr="00080AD6">
        <w:rPr>
          <w:rtl/>
        </w:rPr>
        <w:t xml:space="preserve"> نقل</w:t>
      </w:r>
      <w:r w:rsidRPr="00080AD6">
        <w:rPr>
          <w:rFonts w:hint="cs"/>
          <w:rtl/>
        </w:rPr>
        <w:t>ی</w:t>
      </w:r>
      <w:r w:rsidRPr="00080AD6">
        <w:rPr>
          <w:rFonts w:hint="eastAsia"/>
          <w:rtl/>
        </w:rPr>
        <w:t>ه</w:t>
      </w:r>
      <w:r w:rsidRPr="00080AD6">
        <w:rPr>
          <w:rtl/>
        </w:rPr>
        <w:t xml:space="preserve"> از همه نوع ن</w:t>
      </w:r>
      <w:r w:rsidRPr="00080AD6">
        <w:rPr>
          <w:rFonts w:hint="cs"/>
          <w:rtl/>
        </w:rPr>
        <w:t>ی</w:t>
      </w:r>
      <w:r w:rsidRPr="00080AD6">
        <w:rPr>
          <w:rFonts w:hint="eastAsia"/>
          <w:rtl/>
        </w:rPr>
        <w:t>از</w:t>
      </w:r>
      <w:r w:rsidRPr="00080AD6">
        <w:rPr>
          <w:rtl/>
        </w:rPr>
        <w:t xml:space="preserve"> داشت و از بس</w:t>
      </w:r>
      <w:r w:rsidRPr="00080AD6">
        <w:rPr>
          <w:rFonts w:hint="cs"/>
          <w:rtl/>
        </w:rPr>
        <w:t>ی</w:t>
      </w:r>
      <w:r w:rsidRPr="00080AD6">
        <w:rPr>
          <w:rFonts w:hint="eastAsia"/>
          <w:rtl/>
        </w:rPr>
        <w:t>ار</w:t>
      </w:r>
      <w:r w:rsidRPr="00080AD6">
        <w:rPr>
          <w:rFonts w:hint="cs"/>
          <w:rtl/>
        </w:rPr>
        <w:t>ی</w:t>
      </w:r>
      <w:r w:rsidRPr="00080AD6">
        <w:rPr>
          <w:rtl/>
        </w:rPr>
        <w:t xml:space="preserve"> از شرکت‌ها</w:t>
      </w:r>
      <w:r w:rsidRPr="00080AD6">
        <w:rPr>
          <w:rFonts w:hint="cs"/>
          <w:rtl/>
        </w:rPr>
        <w:t>ی</w:t>
      </w:r>
      <w:r w:rsidRPr="00080AD6">
        <w:rPr>
          <w:rtl/>
        </w:rPr>
        <w:t xml:space="preserve"> آلمان</w:t>
      </w:r>
      <w:r w:rsidRPr="00080AD6">
        <w:rPr>
          <w:rFonts w:hint="cs"/>
          <w:rtl/>
        </w:rPr>
        <w:t>ی</w:t>
      </w:r>
      <w:r w:rsidRPr="00080AD6">
        <w:rPr>
          <w:rtl/>
        </w:rPr>
        <w:t xml:space="preserve"> خواسته شد تا موتورس</w:t>
      </w:r>
      <w:r w:rsidRPr="00080AD6">
        <w:rPr>
          <w:rFonts w:hint="cs"/>
          <w:rtl/>
        </w:rPr>
        <w:t>ی</w:t>
      </w:r>
      <w:r w:rsidRPr="00080AD6">
        <w:rPr>
          <w:rFonts w:hint="eastAsia"/>
          <w:rtl/>
        </w:rPr>
        <w:t>کلت</w:t>
      </w:r>
      <w:r w:rsidRPr="00080AD6">
        <w:rPr>
          <w:rtl/>
        </w:rPr>
        <w:t xml:space="preserve"> بسازند. </w:t>
      </w:r>
      <w:r>
        <w:rPr>
          <w:rFonts w:hint="cs"/>
          <w:rtl/>
        </w:rPr>
        <w:t xml:space="preserve">شرکت بی ام دبلیو نیز از این دستور مستثنی نبود و توانست  مدل </w:t>
      </w:r>
      <w:r>
        <w:t>BMW R75</w:t>
      </w:r>
      <w:r>
        <w:rPr>
          <w:rFonts w:hint="cs"/>
          <w:rtl/>
          <w:lang w:bidi="fa-IR"/>
        </w:rPr>
        <w:t xml:space="preserve"> را برای محیط بیابانی و خشک مانند آفریقا تولید کند</w:t>
      </w:r>
      <w:r w:rsidRPr="00080AD6">
        <w:rPr>
          <w:rtl/>
        </w:rPr>
        <w:t>.</w:t>
      </w:r>
    </w:p>
    <w:p w:rsidR="002F7812" w:rsidRDefault="002F7812" w:rsidP="0068479D">
      <w:pPr>
        <w:pStyle w:val="nikranmatn"/>
        <w:rPr>
          <w:rtl/>
        </w:rPr>
      </w:pPr>
      <w:r>
        <w:rPr>
          <w:rtl/>
        </w:rPr>
        <w:t>در آلمان شرق</w:t>
      </w:r>
      <w:r>
        <w:rPr>
          <w:rFonts w:hint="cs"/>
          <w:rtl/>
        </w:rPr>
        <w:t>ی</w:t>
      </w:r>
      <w:r>
        <w:rPr>
          <w:rtl/>
        </w:rPr>
        <w:t xml:space="preserve"> تحت کنترل شورو</w:t>
      </w:r>
      <w:r>
        <w:rPr>
          <w:rFonts w:hint="cs"/>
          <w:rtl/>
        </w:rPr>
        <w:t>ی</w:t>
      </w:r>
      <w:r>
        <w:rPr>
          <w:rFonts w:hint="eastAsia"/>
          <w:rtl/>
        </w:rPr>
        <w:t>،</w:t>
      </w:r>
      <w:r>
        <w:rPr>
          <w:rtl/>
        </w:rPr>
        <w:t xml:space="preserve"> تنها کارخانه موتورس</w:t>
      </w:r>
      <w:r>
        <w:rPr>
          <w:rFonts w:hint="cs"/>
          <w:rtl/>
        </w:rPr>
        <w:t>ی</w:t>
      </w:r>
      <w:r>
        <w:rPr>
          <w:rFonts w:hint="eastAsia"/>
          <w:rtl/>
        </w:rPr>
        <w:t>کلت</w:t>
      </w:r>
      <w:r>
        <w:t>BMW</w:t>
      </w:r>
      <w:r>
        <w:rPr>
          <w:rtl/>
        </w:rPr>
        <w:t xml:space="preserve"> در آ</w:t>
      </w:r>
      <w:r>
        <w:rPr>
          <w:rFonts w:hint="cs"/>
          <w:rtl/>
        </w:rPr>
        <w:t>ی</w:t>
      </w:r>
      <w:r>
        <w:rPr>
          <w:rFonts w:hint="eastAsia"/>
          <w:rtl/>
        </w:rPr>
        <w:t>زناخ</w:t>
      </w:r>
      <w:r>
        <w:rPr>
          <w:rtl/>
        </w:rPr>
        <w:t xml:space="preserve"> تول</w:t>
      </w:r>
      <w:r>
        <w:rPr>
          <w:rFonts w:hint="cs"/>
          <w:rtl/>
        </w:rPr>
        <w:t>ی</w:t>
      </w:r>
      <w:r>
        <w:rPr>
          <w:rFonts w:hint="eastAsia"/>
          <w:rtl/>
        </w:rPr>
        <w:t>د</w:t>
      </w:r>
      <w:r>
        <w:rPr>
          <w:rtl/>
        </w:rPr>
        <w:t xml:space="preserve"> موتورس</w:t>
      </w:r>
      <w:r>
        <w:rPr>
          <w:rFonts w:hint="cs"/>
          <w:rtl/>
        </w:rPr>
        <w:t>ی</w:t>
      </w:r>
      <w:r>
        <w:rPr>
          <w:rFonts w:hint="eastAsia"/>
          <w:rtl/>
        </w:rPr>
        <w:t>کلت</w:t>
      </w:r>
      <w:r w:rsidR="0068479D">
        <w:rPr>
          <w:rtl/>
        </w:rPr>
        <w:softHyphen/>
      </w:r>
      <w:r>
        <w:rPr>
          <w:rtl/>
        </w:rPr>
        <w:t>ها</w:t>
      </w:r>
      <w:r>
        <w:rPr>
          <w:rFonts w:hint="cs"/>
          <w:rtl/>
        </w:rPr>
        <w:t>ی</w:t>
      </w:r>
      <w:r>
        <w:t>R35</w:t>
      </w:r>
      <w:r>
        <w:rPr>
          <w:rtl/>
        </w:rPr>
        <w:t xml:space="preserve"> و </w:t>
      </w:r>
      <w:r>
        <w:t>R75</w:t>
      </w:r>
      <w:r>
        <w:rPr>
          <w:rtl/>
        </w:rPr>
        <w:t xml:space="preserve"> را بلافاصله پس از جنگ برا</w:t>
      </w:r>
      <w:r>
        <w:rPr>
          <w:rFonts w:hint="cs"/>
          <w:rtl/>
        </w:rPr>
        <w:t>ی</w:t>
      </w:r>
      <w:r>
        <w:rPr>
          <w:rtl/>
        </w:rPr>
        <w:t xml:space="preserve"> جبران خسارت آغاز کرد. ا</w:t>
      </w:r>
      <w:r>
        <w:rPr>
          <w:rFonts w:hint="cs"/>
          <w:rtl/>
        </w:rPr>
        <w:t>ی</w:t>
      </w:r>
      <w:r>
        <w:rPr>
          <w:rFonts w:hint="eastAsia"/>
          <w:rtl/>
        </w:rPr>
        <w:t>ن</w:t>
      </w:r>
      <w:r>
        <w:rPr>
          <w:rtl/>
        </w:rPr>
        <w:t xml:space="preserve"> کارخانه به استفاده از نام </w:t>
      </w:r>
      <w:r>
        <w:t>BMW</w:t>
      </w:r>
      <w:r>
        <w:rPr>
          <w:rtl/>
        </w:rPr>
        <w:t xml:space="preserve"> ادامه داد و باعث شد که دو شرکت جداگانه (</w:t>
      </w:r>
      <w:r>
        <w:rPr>
          <w:rFonts w:hint="cs"/>
          <w:rtl/>
        </w:rPr>
        <w:t>ی</w:t>
      </w:r>
      <w:r>
        <w:rPr>
          <w:rFonts w:hint="eastAsia"/>
          <w:rtl/>
        </w:rPr>
        <w:t>ک</w:t>
      </w:r>
      <w:r>
        <w:rPr>
          <w:rFonts w:hint="cs"/>
          <w:rtl/>
        </w:rPr>
        <w:t>ی</w:t>
      </w:r>
      <w:r>
        <w:rPr>
          <w:rtl/>
        </w:rPr>
        <w:t xml:space="preserve"> در آ</w:t>
      </w:r>
      <w:r>
        <w:rPr>
          <w:rFonts w:hint="cs"/>
          <w:rtl/>
        </w:rPr>
        <w:t>ی</w:t>
      </w:r>
      <w:r>
        <w:rPr>
          <w:rFonts w:hint="eastAsia"/>
          <w:rtl/>
        </w:rPr>
        <w:t>زناخ</w:t>
      </w:r>
      <w:r>
        <w:rPr>
          <w:rtl/>
        </w:rPr>
        <w:t xml:space="preserve"> و د</w:t>
      </w:r>
      <w:r>
        <w:rPr>
          <w:rFonts w:hint="cs"/>
          <w:rtl/>
        </w:rPr>
        <w:t>ی</w:t>
      </w:r>
      <w:r>
        <w:rPr>
          <w:rFonts w:hint="eastAsia"/>
          <w:rtl/>
        </w:rPr>
        <w:t>گر</w:t>
      </w:r>
      <w:r>
        <w:rPr>
          <w:rFonts w:hint="cs"/>
          <w:rtl/>
        </w:rPr>
        <w:t>ی</w:t>
      </w:r>
      <w:r>
        <w:rPr>
          <w:rtl/>
        </w:rPr>
        <w:t xml:space="preserve"> در مون</w:t>
      </w:r>
      <w:r>
        <w:rPr>
          <w:rFonts w:hint="cs"/>
          <w:rtl/>
        </w:rPr>
        <w:t>ی</w:t>
      </w:r>
      <w:r>
        <w:rPr>
          <w:rFonts w:hint="eastAsia"/>
          <w:rtl/>
        </w:rPr>
        <w:t>خ</w:t>
      </w:r>
      <w:r>
        <w:rPr>
          <w:rFonts w:hint="cs"/>
          <w:rtl/>
        </w:rPr>
        <w:t xml:space="preserve"> آ</w:t>
      </w:r>
      <w:r>
        <w:rPr>
          <w:rFonts w:hint="eastAsia"/>
          <w:rtl/>
        </w:rPr>
        <w:t>لمان</w:t>
      </w:r>
      <w:r>
        <w:rPr>
          <w:rtl/>
        </w:rPr>
        <w:t xml:space="preserve"> غرب</w:t>
      </w:r>
      <w:r>
        <w:rPr>
          <w:rFonts w:hint="cs"/>
          <w:rtl/>
        </w:rPr>
        <w:t>ی</w:t>
      </w:r>
      <w:r>
        <w:rPr>
          <w:rtl/>
        </w:rPr>
        <w:t xml:space="preserve">) از نام </w:t>
      </w:r>
      <w:r>
        <w:t>BMW</w:t>
      </w:r>
      <w:r>
        <w:rPr>
          <w:rtl/>
        </w:rPr>
        <w:t xml:space="preserve"> ب</w:t>
      </w:r>
      <w:r>
        <w:rPr>
          <w:rFonts w:hint="cs"/>
          <w:rtl/>
        </w:rPr>
        <w:t>ی</w:t>
      </w:r>
      <w:r>
        <w:rPr>
          <w:rFonts w:hint="eastAsia"/>
          <w:rtl/>
        </w:rPr>
        <w:t>ن</w:t>
      </w:r>
      <w:r>
        <w:rPr>
          <w:rtl/>
        </w:rPr>
        <w:t xml:space="preserve"> سال‌ها</w:t>
      </w:r>
      <w:r>
        <w:rPr>
          <w:rFonts w:hint="cs"/>
          <w:rtl/>
        </w:rPr>
        <w:t>ی</w:t>
      </w:r>
      <w:r>
        <w:rPr>
          <w:rtl/>
        </w:rPr>
        <w:t xml:space="preserve"> 1948 تا 1952 استفاده کنند. دفتر مرکز</w:t>
      </w:r>
      <w:r>
        <w:rPr>
          <w:rFonts w:hint="cs"/>
          <w:rtl/>
        </w:rPr>
        <w:t>ی</w:t>
      </w:r>
      <w:r>
        <w:t>BMW</w:t>
      </w:r>
      <w:r>
        <w:rPr>
          <w:rtl/>
        </w:rPr>
        <w:t>، مستقر در مون</w:t>
      </w:r>
      <w:r>
        <w:rPr>
          <w:rFonts w:hint="cs"/>
          <w:rtl/>
        </w:rPr>
        <w:t>ی</w:t>
      </w:r>
      <w:r>
        <w:rPr>
          <w:rFonts w:hint="eastAsia"/>
          <w:rtl/>
        </w:rPr>
        <w:t>خ،</w:t>
      </w:r>
      <w:r>
        <w:rPr>
          <w:rtl/>
        </w:rPr>
        <w:t xml:space="preserve"> ه</w:t>
      </w:r>
      <w:r>
        <w:rPr>
          <w:rFonts w:hint="cs"/>
          <w:rtl/>
        </w:rPr>
        <w:t>ی</w:t>
      </w:r>
      <w:r>
        <w:rPr>
          <w:rFonts w:hint="eastAsia"/>
          <w:rtl/>
        </w:rPr>
        <w:t>چ</w:t>
      </w:r>
      <w:r>
        <w:rPr>
          <w:rtl/>
        </w:rPr>
        <w:t xml:space="preserve"> کنترل</w:t>
      </w:r>
      <w:r>
        <w:rPr>
          <w:rFonts w:hint="cs"/>
          <w:rtl/>
        </w:rPr>
        <w:t>ی روی کارخانه آلمان شرقی</w:t>
      </w:r>
      <w:r>
        <w:rPr>
          <w:rtl/>
        </w:rPr>
        <w:t xml:space="preserve"> نداشت. در مورد عمل</w:t>
      </w:r>
      <w:r>
        <w:rPr>
          <w:rFonts w:hint="cs"/>
          <w:rtl/>
        </w:rPr>
        <w:t>ی</w:t>
      </w:r>
      <w:r>
        <w:rPr>
          <w:rFonts w:hint="eastAsia"/>
          <w:rtl/>
        </w:rPr>
        <w:t>ات</w:t>
      </w:r>
      <w:r>
        <w:rPr>
          <w:rtl/>
        </w:rPr>
        <w:t xml:space="preserve"> در آلمان شرق</w:t>
      </w:r>
      <w:r>
        <w:rPr>
          <w:rFonts w:hint="cs"/>
          <w:rtl/>
        </w:rPr>
        <w:t>ی</w:t>
      </w:r>
      <w:r>
        <w:rPr>
          <w:rtl/>
        </w:rPr>
        <w:t xml:space="preserve"> در نها</w:t>
      </w:r>
      <w:r>
        <w:rPr>
          <w:rFonts w:hint="cs"/>
          <w:rtl/>
        </w:rPr>
        <w:t>ی</w:t>
      </w:r>
      <w:r>
        <w:rPr>
          <w:rFonts w:hint="eastAsia"/>
          <w:rtl/>
        </w:rPr>
        <w:t>ت</w:t>
      </w:r>
      <w:r>
        <w:rPr>
          <w:rtl/>
        </w:rPr>
        <w:t xml:space="preserve"> در سال 1952، پس از ا</w:t>
      </w:r>
      <w:r>
        <w:rPr>
          <w:rFonts w:hint="cs"/>
          <w:rtl/>
        </w:rPr>
        <w:t>ی</w:t>
      </w:r>
      <w:r>
        <w:rPr>
          <w:rFonts w:hint="eastAsia"/>
          <w:rtl/>
        </w:rPr>
        <w:t>نکه</w:t>
      </w:r>
      <w:r>
        <w:rPr>
          <w:rtl/>
        </w:rPr>
        <w:t xml:space="preserve"> شورو</w:t>
      </w:r>
      <w:r>
        <w:rPr>
          <w:rFonts w:hint="cs"/>
          <w:rtl/>
        </w:rPr>
        <w:t>ی</w:t>
      </w:r>
      <w:r>
        <w:rPr>
          <w:rtl/>
        </w:rPr>
        <w:t xml:space="preserve"> کنترل کارخانه را به دولت آلمان شرق</w:t>
      </w:r>
      <w:r>
        <w:rPr>
          <w:rFonts w:hint="cs"/>
          <w:rtl/>
        </w:rPr>
        <w:t>ی</w:t>
      </w:r>
      <w:r>
        <w:rPr>
          <w:rtl/>
        </w:rPr>
        <w:t xml:space="preserve"> واگذار کرد و در پ</w:t>
      </w:r>
      <w:r>
        <w:rPr>
          <w:rFonts w:hint="cs"/>
          <w:rtl/>
        </w:rPr>
        <w:t>ی</w:t>
      </w:r>
      <w:r>
        <w:rPr>
          <w:rtl/>
        </w:rPr>
        <w:t xml:space="preserve"> شکا</w:t>
      </w:r>
      <w:r>
        <w:rPr>
          <w:rFonts w:hint="cs"/>
          <w:rtl/>
        </w:rPr>
        <w:t>ی</w:t>
      </w:r>
      <w:r>
        <w:rPr>
          <w:rFonts w:hint="eastAsia"/>
          <w:rtl/>
        </w:rPr>
        <w:t>ت</w:t>
      </w:r>
      <w:r>
        <w:rPr>
          <w:rFonts w:hint="cs"/>
          <w:rtl/>
        </w:rPr>
        <w:t>دفتر مرکزی در خصوص علامت تجاری</w:t>
      </w:r>
      <w:r>
        <w:rPr>
          <w:rFonts w:hint="eastAsia"/>
          <w:rtl/>
        </w:rPr>
        <w:t>،</w:t>
      </w:r>
      <w:r>
        <w:rPr>
          <w:rtl/>
        </w:rPr>
        <w:t xml:space="preserve"> ش</w:t>
      </w:r>
      <w:r>
        <w:rPr>
          <w:rFonts w:hint="eastAsia"/>
          <w:rtl/>
        </w:rPr>
        <w:t>رکت</w:t>
      </w:r>
      <w:r>
        <w:rPr>
          <w:rtl/>
        </w:rPr>
        <w:t xml:space="preserve"> آلمان شرق</w:t>
      </w:r>
      <w:r>
        <w:rPr>
          <w:rFonts w:hint="cs"/>
          <w:rtl/>
        </w:rPr>
        <w:t>ی</w:t>
      </w:r>
      <w:r>
        <w:rPr>
          <w:rtl/>
        </w:rPr>
        <w:t xml:space="preserve"> به </w:t>
      </w:r>
      <w:r w:rsidRPr="003E4DF5">
        <w:rPr>
          <w:sz w:val="24"/>
          <w:szCs w:val="24"/>
        </w:rPr>
        <w:t xml:space="preserve">Eisenacher Motoren Werk </w:t>
      </w:r>
      <w:r>
        <w:t>(</w:t>
      </w:r>
      <w:r w:rsidRPr="003E4DF5">
        <w:rPr>
          <w:sz w:val="24"/>
          <w:szCs w:val="24"/>
        </w:rPr>
        <w:t>EMW</w:t>
      </w:r>
      <w:r>
        <w:t>)</w:t>
      </w:r>
      <w:r>
        <w:rPr>
          <w:rtl/>
        </w:rPr>
        <w:t xml:space="preserve"> تغ</w:t>
      </w:r>
      <w:r>
        <w:rPr>
          <w:rFonts w:hint="cs"/>
          <w:rtl/>
        </w:rPr>
        <w:t>یی</w:t>
      </w:r>
      <w:r>
        <w:rPr>
          <w:rFonts w:hint="eastAsia"/>
          <w:rtl/>
        </w:rPr>
        <w:t>ر</w:t>
      </w:r>
      <w:r>
        <w:rPr>
          <w:rtl/>
        </w:rPr>
        <w:t xml:space="preserve"> نام داد. </w:t>
      </w:r>
    </w:p>
    <w:p w:rsidR="002F7812" w:rsidRDefault="002F7812" w:rsidP="0068479D">
      <w:pPr>
        <w:pStyle w:val="nikranmatn"/>
        <w:rPr>
          <w:rtl/>
        </w:rPr>
      </w:pPr>
      <w:r>
        <w:rPr>
          <w:rFonts w:hint="eastAsia"/>
          <w:rtl/>
        </w:rPr>
        <w:t>در</w:t>
      </w:r>
      <w:r>
        <w:rPr>
          <w:rtl/>
        </w:rPr>
        <w:t xml:space="preserve"> آلمان غرب</w:t>
      </w:r>
      <w:r>
        <w:rPr>
          <w:rFonts w:hint="cs"/>
          <w:rtl/>
        </w:rPr>
        <w:t>ی</w:t>
      </w:r>
      <w:r>
        <w:rPr>
          <w:rFonts w:hint="eastAsia"/>
          <w:rtl/>
        </w:rPr>
        <w:t>،</w:t>
      </w:r>
      <w:r>
        <w:rPr>
          <w:rtl/>
        </w:rPr>
        <w:t xml:space="preserve"> بس</w:t>
      </w:r>
      <w:r>
        <w:rPr>
          <w:rFonts w:hint="cs"/>
          <w:rtl/>
        </w:rPr>
        <w:t>ی</w:t>
      </w:r>
      <w:r>
        <w:rPr>
          <w:rFonts w:hint="eastAsia"/>
          <w:rtl/>
        </w:rPr>
        <w:t>ار</w:t>
      </w:r>
      <w:r>
        <w:rPr>
          <w:rFonts w:hint="cs"/>
          <w:rtl/>
        </w:rPr>
        <w:t>ی</w:t>
      </w:r>
      <w:r>
        <w:rPr>
          <w:rtl/>
        </w:rPr>
        <w:t xml:space="preserve"> از تأس</w:t>
      </w:r>
      <w:r>
        <w:rPr>
          <w:rFonts w:hint="cs"/>
          <w:rtl/>
        </w:rPr>
        <w:t>ی</w:t>
      </w:r>
      <w:r>
        <w:rPr>
          <w:rFonts w:hint="eastAsia"/>
          <w:rtl/>
        </w:rPr>
        <w:t>سات</w:t>
      </w:r>
      <w:r w:rsidRPr="003E4DF5">
        <w:rPr>
          <w:sz w:val="24"/>
          <w:szCs w:val="24"/>
        </w:rPr>
        <w:t>BMW</w:t>
      </w:r>
      <w:r>
        <w:rPr>
          <w:rtl/>
        </w:rPr>
        <w:t>در طول جنگ آس</w:t>
      </w:r>
      <w:r>
        <w:rPr>
          <w:rFonts w:hint="cs"/>
          <w:rtl/>
        </w:rPr>
        <w:t>ی</w:t>
      </w:r>
      <w:r>
        <w:rPr>
          <w:rFonts w:hint="eastAsia"/>
          <w:rtl/>
        </w:rPr>
        <w:t>ب</w:t>
      </w:r>
      <w:r>
        <w:rPr>
          <w:rtl/>
        </w:rPr>
        <w:t xml:space="preserve"> ز</w:t>
      </w:r>
      <w:r>
        <w:rPr>
          <w:rFonts w:hint="cs"/>
          <w:rtl/>
        </w:rPr>
        <w:t>ی</w:t>
      </w:r>
      <w:r>
        <w:rPr>
          <w:rFonts w:hint="eastAsia"/>
          <w:rtl/>
        </w:rPr>
        <w:t>اد</w:t>
      </w:r>
      <w:r>
        <w:rPr>
          <w:rFonts w:hint="cs"/>
          <w:rtl/>
        </w:rPr>
        <w:t>ی</w:t>
      </w:r>
      <w:r>
        <w:rPr>
          <w:rtl/>
        </w:rPr>
        <w:t xml:space="preserve"> د</w:t>
      </w:r>
      <w:r>
        <w:rPr>
          <w:rFonts w:hint="cs"/>
          <w:rtl/>
        </w:rPr>
        <w:t>ی</w:t>
      </w:r>
      <w:r>
        <w:rPr>
          <w:rFonts w:hint="eastAsia"/>
          <w:rtl/>
        </w:rPr>
        <w:t>ده</w:t>
      </w:r>
      <w:r>
        <w:rPr>
          <w:rtl/>
        </w:rPr>
        <w:t xml:space="preserve"> بودند</w:t>
      </w:r>
      <w:r>
        <w:rPr>
          <w:rFonts w:hint="cs"/>
          <w:rtl/>
        </w:rPr>
        <w:t>؛</w:t>
      </w:r>
      <w:r>
        <w:rPr>
          <w:rtl/>
        </w:rPr>
        <w:t xml:space="preserve"> از جمله کارخانه مون</w:t>
      </w:r>
      <w:r>
        <w:rPr>
          <w:rFonts w:hint="cs"/>
          <w:rtl/>
        </w:rPr>
        <w:t>ی</w:t>
      </w:r>
      <w:r>
        <w:rPr>
          <w:rFonts w:hint="eastAsia"/>
          <w:rtl/>
        </w:rPr>
        <w:t>خ</w:t>
      </w:r>
      <w:r>
        <w:rPr>
          <w:rtl/>
        </w:rPr>
        <w:t xml:space="preserve"> که و</w:t>
      </w:r>
      <w:r>
        <w:rPr>
          <w:rFonts w:hint="cs"/>
          <w:rtl/>
        </w:rPr>
        <w:t>ی</w:t>
      </w:r>
      <w:r>
        <w:rPr>
          <w:rFonts w:hint="eastAsia"/>
          <w:rtl/>
        </w:rPr>
        <w:t>ران</w:t>
      </w:r>
      <w:r>
        <w:rPr>
          <w:rtl/>
        </w:rPr>
        <w:t xml:space="preserve"> شده بود. در ابتدا شرا</w:t>
      </w:r>
      <w:r>
        <w:rPr>
          <w:rFonts w:hint="cs"/>
          <w:rtl/>
        </w:rPr>
        <w:t>ی</w:t>
      </w:r>
      <w:r>
        <w:rPr>
          <w:rFonts w:hint="eastAsia"/>
          <w:rtl/>
        </w:rPr>
        <w:t>ط</w:t>
      </w:r>
      <w:r>
        <w:rPr>
          <w:rtl/>
        </w:rPr>
        <w:t xml:space="preserve"> تسل</w:t>
      </w:r>
      <w:r>
        <w:rPr>
          <w:rFonts w:hint="cs"/>
          <w:rtl/>
        </w:rPr>
        <w:t>ی</w:t>
      </w:r>
      <w:r>
        <w:rPr>
          <w:rFonts w:hint="eastAsia"/>
          <w:rtl/>
        </w:rPr>
        <w:t>م</w:t>
      </w:r>
      <w:r>
        <w:rPr>
          <w:rtl/>
        </w:rPr>
        <w:t xml:space="preserve"> آلمان، </w:t>
      </w:r>
      <w:r w:rsidRPr="003E4DF5">
        <w:rPr>
          <w:sz w:val="24"/>
          <w:szCs w:val="24"/>
        </w:rPr>
        <w:t>BMW</w:t>
      </w:r>
      <w:r>
        <w:rPr>
          <w:rtl/>
        </w:rPr>
        <w:t>را از تول</w:t>
      </w:r>
      <w:r>
        <w:rPr>
          <w:rFonts w:hint="cs"/>
          <w:rtl/>
        </w:rPr>
        <w:t>ی</w:t>
      </w:r>
      <w:r>
        <w:rPr>
          <w:rFonts w:hint="eastAsia"/>
          <w:rtl/>
        </w:rPr>
        <w:t>د</w:t>
      </w:r>
      <w:r>
        <w:rPr>
          <w:rtl/>
        </w:rPr>
        <w:t xml:space="preserve"> موتور س</w:t>
      </w:r>
      <w:r>
        <w:rPr>
          <w:rFonts w:hint="cs"/>
          <w:rtl/>
        </w:rPr>
        <w:t>ی</w:t>
      </w:r>
      <w:r>
        <w:rPr>
          <w:rFonts w:hint="eastAsia"/>
          <w:rtl/>
        </w:rPr>
        <w:t>کلت</w:t>
      </w:r>
      <w:r>
        <w:rPr>
          <w:rtl/>
        </w:rPr>
        <w:t xml:space="preserve"> منع م</w:t>
      </w:r>
      <w:r>
        <w:rPr>
          <w:rFonts w:hint="cs"/>
          <w:rtl/>
        </w:rPr>
        <w:t>ی</w:t>
      </w:r>
      <w:r>
        <w:rPr>
          <w:rtl/>
        </w:rPr>
        <w:t xml:space="preserve"> کرد. در سال 1947، </w:t>
      </w:r>
      <w:r>
        <w:rPr>
          <w:rtl/>
        </w:rPr>
        <w:lastRenderedPageBreak/>
        <w:t>زمان</w:t>
      </w:r>
      <w:r>
        <w:rPr>
          <w:rFonts w:hint="cs"/>
          <w:rtl/>
        </w:rPr>
        <w:t>ی</w:t>
      </w:r>
      <w:r>
        <w:rPr>
          <w:rtl/>
        </w:rPr>
        <w:t xml:space="preserve"> که </w:t>
      </w:r>
      <w:r w:rsidRPr="003E4DF5">
        <w:rPr>
          <w:sz w:val="24"/>
          <w:szCs w:val="24"/>
        </w:rPr>
        <w:t>BMW</w:t>
      </w:r>
      <w:r>
        <w:rPr>
          <w:rtl/>
        </w:rPr>
        <w:t>مجوز شروع مجدد تول</w:t>
      </w:r>
      <w:r>
        <w:rPr>
          <w:rFonts w:hint="cs"/>
          <w:rtl/>
        </w:rPr>
        <w:t>ی</w:t>
      </w:r>
      <w:r>
        <w:rPr>
          <w:rFonts w:hint="eastAsia"/>
          <w:rtl/>
        </w:rPr>
        <w:t>د</w:t>
      </w:r>
      <w:r>
        <w:rPr>
          <w:rtl/>
        </w:rPr>
        <w:t xml:space="preserve"> موتورس</w:t>
      </w:r>
      <w:r>
        <w:rPr>
          <w:rFonts w:hint="cs"/>
          <w:rtl/>
        </w:rPr>
        <w:t>ی</w:t>
      </w:r>
      <w:r>
        <w:rPr>
          <w:rFonts w:hint="eastAsia"/>
          <w:rtl/>
        </w:rPr>
        <w:t>کلت</w:t>
      </w:r>
      <w:r>
        <w:rPr>
          <w:rtl/>
        </w:rPr>
        <w:t xml:space="preserve"> را از مقامات ا</w:t>
      </w:r>
      <w:r>
        <w:rPr>
          <w:rFonts w:hint="cs"/>
          <w:rtl/>
        </w:rPr>
        <w:t>ی</w:t>
      </w:r>
      <w:r>
        <w:rPr>
          <w:rFonts w:hint="eastAsia"/>
          <w:rtl/>
        </w:rPr>
        <w:t>الات</w:t>
      </w:r>
      <w:r>
        <w:rPr>
          <w:rtl/>
        </w:rPr>
        <w:t xml:space="preserve"> متحده در با</w:t>
      </w:r>
      <w:r>
        <w:rPr>
          <w:rFonts w:hint="cs"/>
          <w:rtl/>
        </w:rPr>
        <w:t>ی</w:t>
      </w:r>
      <w:r>
        <w:rPr>
          <w:rFonts w:hint="eastAsia"/>
          <w:rtl/>
        </w:rPr>
        <w:t>رن</w:t>
      </w:r>
      <w:r>
        <w:rPr>
          <w:rtl/>
        </w:rPr>
        <w:t xml:space="preserve"> در</w:t>
      </w:r>
      <w:r>
        <w:rPr>
          <w:rFonts w:hint="cs"/>
          <w:rtl/>
        </w:rPr>
        <w:t>ی</w:t>
      </w:r>
      <w:r>
        <w:rPr>
          <w:rFonts w:hint="eastAsia"/>
          <w:rtl/>
        </w:rPr>
        <w:t>افت</w:t>
      </w:r>
      <w:r>
        <w:rPr>
          <w:rtl/>
        </w:rPr>
        <w:t xml:space="preserve"> کرد، با</w:t>
      </w:r>
      <w:r>
        <w:rPr>
          <w:rFonts w:hint="cs"/>
          <w:rtl/>
        </w:rPr>
        <w:t>ی</w:t>
      </w:r>
      <w:r>
        <w:rPr>
          <w:rFonts w:hint="eastAsia"/>
          <w:rtl/>
        </w:rPr>
        <w:t>د</w:t>
      </w:r>
      <w:r>
        <w:rPr>
          <w:rtl/>
        </w:rPr>
        <w:t xml:space="preserve"> از ابتدا شروع م</w:t>
      </w:r>
      <w:r>
        <w:rPr>
          <w:rFonts w:hint="cs"/>
          <w:rtl/>
        </w:rPr>
        <w:t>ی</w:t>
      </w:r>
      <w:r w:rsidR="0068479D">
        <w:rPr>
          <w:rtl/>
        </w:rPr>
        <w:softHyphen/>
      </w:r>
      <w:r>
        <w:rPr>
          <w:rtl/>
        </w:rPr>
        <w:t>کرد. ه</w:t>
      </w:r>
      <w:r>
        <w:rPr>
          <w:rFonts w:hint="cs"/>
          <w:rtl/>
        </w:rPr>
        <w:t>ی</w:t>
      </w:r>
      <w:r>
        <w:rPr>
          <w:rFonts w:hint="eastAsia"/>
          <w:rtl/>
        </w:rPr>
        <w:t>چ</w:t>
      </w:r>
      <w:r>
        <w:rPr>
          <w:rFonts w:hint="cs"/>
          <w:rtl/>
        </w:rPr>
        <w:t>طرح</w:t>
      </w:r>
      <w:r>
        <w:rPr>
          <w:rtl/>
        </w:rPr>
        <w:t xml:space="preserve">، نقشه </w:t>
      </w:r>
      <w:r>
        <w:rPr>
          <w:rFonts w:hint="cs"/>
          <w:rtl/>
        </w:rPr>
        <w:t>ی</w:t>
      </w:r>
      <w:r>
        <w:rPr>
          <w:rFonts w:hint="eastAsia"/>
          <w:rtl/>
        </w:rPr>
        <w:t>ا</w:t>
      </w:r>
      <w:r>
        <w:rPr>
          <w:rtl/>
        </w:rPr>
        <w:t xml:space="preserve"> نقشه شمات</w:t>
      </w:r>
      <w:r>
        <w:rPr>
          <w:rFonts w:hint="cs"/>
          <w:rtl/>
        </w:rPr>
        <w:t>ی</w:t>
      </w:r>
      <w:r>
        <w:rPr>
          <w:rFonts w:hint="eastAsia"/>
          <w:rtl/>
        </w:rPr>
        <w:t>ک</w:t>
      </w:r>
      <w:r>
        <w:rPr>
          <w:rFonts w:hint="cs"/>
          <w:rtl/>
        </w:rPr>
        <w:t>ی</w:t>
      </w:r>
      <w:r>
        <w:rPr>
          <w:rtl/>
        </w:rPr>
        <w:t xml:space="preserve"> وجود نداشت</w:t>
      </w:r>
      <w:r>
        <w:rPr>
          <w:rFonts w:hint="cs"/>
          <w:rtl/>
        </w:rPr>
        <w:t>؛</w:t>
      </w:r>
      <w:r>
        <w:rPr>
          <w:rtl/>
        </w:rPr>
        <w:t xml:space="preserve"> ز</w:t>
      </w:r>
      <w:r>
        <w:rPr>
          <w:rFonts w:hint="cs"/>
          <w:rtl/>
        </w:rPr>
        <w:t>ی</w:t>
      </w:r>
      <w:r>
        <w:rPr>
          <w:rFonts w:hint="eastAsia"/>
          <w:rtl/>
        </w:rPr>
        <w:t>را</w:t>
      </w:r>
      <w:r>
        <w:rPr>
          <w:rtl/>
        </w:rPr>
        <w:t xml:space="preserve"> همه آنها در آ</w:t>
      </w:r>
      <w:r>
        <w:rPr>
          <w:rFonts w:hint="cs"/>
          <w:rtl/>
        </w:rPr>
        <w:t>ی</w:t>
      </w:r>
      <w:r>
        <w:rPr>
          <w:rFonts w:hint="eastAsia"/>
          <w:rtl/>
        </w:rPr>
        <w:t>زناخ</w:t>
      </w:r>
      <w:r>
        <w:rPr>
          <w:rtl/>
        </w:rPr>
        <w:t xml:space="preserve"> بود. اول</w:t>
      </w:r>
      <w:r>
        <w:rPr>
          <w:rFonts w:hint="cs"/>
          <w:rtl/>
        </w:rPr>
        <w:t>ی</w:t>
      </w:r>
      <w:r>
        <w:rPr>
          <w:rFonts w:hint="eastAsia"/>
          <w:rtl/>
        </w:rPr>
        <w:t>ن</w:t>
      </w:r>
      <w:r>
        <w:rPr>
          <w:rtl/>
        </w:rPr>
        <w:t xml:space="preserve"> موتور س</w:t>
      </w:r>
      <w:r>
        <w:rPr>
          <w:rFonts w:hint="cs"/>
          <w:rtl/>
        </w:rPr>
        <w:t>ی</w:t>
      </w:r>
      <w:r>
        <w:rPr>
          <w:rFonts w:hint="eastAsia"/>
          <w:rtl/>
        </w:rPr>
        <w:t>کلت</w:t>
      </w:r>
      <w:r w:rsidRPr="003E4DF5">
        <w:rPr>
          <w:sz w:val="24"/>
          <w:szCs w:val="24"/>
        </w:rPr>
        <w:t>BMW</w:t>
      </w:r>
      <w:r>
        <w:rPr>
          <w:rtl/>
        </w:rPr>
        <w:t>پس از جنگ در آلمان غرب</w:t>
      </w:r>
      <w:r>
        <w:rPr>
          <w:rFonts w:hint="cs"/>
          <w:rtl/>
        </w:rPr>
        <w:t>ی</w:t>
      </w:r>
      <w:r>
        <w:rPr>
          <w:rFonts w:hint="eastAsia"/>
          <w:rtl/>
        </w:rPr>
        <w:t>،</w:t>
      </w:r>
      <w:r w:rsidRPr="00241D6F">
        <w:rPr>
          <w:sz w:val="24"/>
          <w:szCs w:val="24"/>
        </w:rPr>
        <w:t>BMW R24</w:t>
      </w:r>
      <w:r>
        <w:rPr>
          <w:rFonts w:hint="cs"/>
          <w:rtl/>
          <w:lang w:bidi="fa-IR"/>
        </w:rPr>
        <w:t xml:space="preserve">در سال </w:t>
      </w:r>
      <w:r>
        <w:rPr>
          <w:rtl/>
        </w:rPr>
        <w:t xml:space="preserve"> 1948 بود. در سال 1949، </w:t>
      </w:r>
      <w:r w:rsidRPr="003E4DF5">
        <w:rPr>
          <w:sz w:val="24"/>
          <w:szCs w:val="24"/>
        </w:rPr>
        <w:t xml:space="preserve">BMW </w:t>
      </w:r>
      <w:r w:rsidRPr="003E4DF5">
        <w:rPr>
          <w:rFonts w:hint="cs"/>
          <w:rtl/>
        </w:rPr>
        <w:t xml:space="preserve">از این مدل </w:t>
      </w:r>
      <w:r>
        <w:rPr>
          <w:rtl/>
        </w:rPr>
        <w:t xml:space="preserve">9200 </w:t>
      </w:r>
      <w:r>
        <w:rPr>
          <w:rFonts w:hint="cs"/>
          <w:rtl/>
        </w:rPr>
        <w:t>دستگاه</w:t>
      </w:r>
      <w:r>
        <w:rPr>
          <w:rtl/>
        </w:rPr>
        <w:t xml:space="preserve"> تول</w:t>
      </w:r>
      <w:r>
        <w:rPr>
          <w:rFonts w:hint="cs"/>
          <w:rtl/>
        </w:rPr>
        <w:t>ی</w:t>
      </w:r>
      <w:r>
        <w:rPr>
          <w:rFonts w:hint="eastAsia"/>
          <w:rtl/>
        </w:rPr>
        <w:t>د</w:t>
      </w:r>
      <w:r>
        <w:rPr>
          <w:rtl/>
        </w:rPr>
        <w:t xml:space="preserve"> کرد و تا سال 1950</w:t>
      </w:r>
      <w:r w:rsidR="0068479D">
        <w:rPr>
          <w:rFonts w:hint="cs"/>
          <w:rtl/>
        </w:rPr>
        <w:t>،</w:t>
      </w:r>
      <w:r>
        <w:rPr>
          <w:rtl/>
        </w:rPr>
        <w:t xml:space="preserve"> تول</w:t>
      </w:r>
      <w:r>
        <w:rPr>
          <w:rFonts w:hint="cs"/>
          <w:rtl/>
        </w:rPr>
        <w:t>ی</w:t>
      </w:r>
      <w:r>
        <w:rPr>
          <w:rFonts w:hint="eastAsia"/>
          <w:rtl/>
        </w:rPr>
        <w:t>د</w:t>
      </w:r>
      <w:r>
        <w:rPr>
          <w:rtl/>
        </w:rPr>
        <w:t xml:space="preserve"> از 17000 دستگاه فراتر رفت.</w:t>
      </w:r>
    </w:p>
    <w:p w:rsidR="002F7812" w:rsidRDefault="002F7812" w:rsidP="0068479D">
      <w:pPr>
        <w:pStyle w:val="nikranmatn"/>
        <w:rPr>
          <w:rtl/>
        </w:rPr>
      </w:pPr>
      <w:r>
        <w:rPr>
          <w:rFonts w:hint="eastAsia"/>
          <w:rtl/>
        </w:rPr>
        <w:t>تول</w:t>
      </w:r>
      <w:r>
        <w:rPr>
          <w:rFonts w:hint="cs"/>
          <w:rtl/>
        </w:rPr>
        <w:t>ی</w:t>
      </w:r>
      <w:r>
        <w:rPr>
          <w:rFonts w:hint="eastAsia"/>
          <w:rtl/>
        </w:rPr>
        <w:t>د</w:t>
      </w:r>
      <w:r>
        <w:rPr>
          <w:rtl/>
        </w:rPr>
        <w:t xml:space="preserve"> مدل ها</w:t>
      </w:r>
      <w:r>
        <w:rPr>
          <w:rFonts w:hint="cs"/>
          <w:rtl/>
        </w:rPr>
        <w:t>ی</w:t>
      </w:r>
      <w:r>
        <w:rPr>
          <w:rtl/>
        </w:rPr>
        <w:t xml:space="preserve"> تخت دوقلو در سال 1950 با مدل 500 س</w:t>
      </w:r>
      <w:r>
        <w:rPr>
          <w:rFonts w:hint="cs"/>
          <w:rtl/>
        </w:rPr>
        <w:t>ی</w:t>
      </w:r>
      <w:r w:rsidR="0068479D">
        <w:rPr>
          <w:rtl/>
        </w:rPr>
        <w:softHyphen/>
      </w:r>
      <w:r>
        <w:rPr>
          <w:rtl/>
        </w:rPr>
        <w:t>س</w:t>
      </w:r>
      <w:r>
        <w:rPr>
          <w:rFonts w:hint="cs"/>
          <w:rtl/>
        </w:rPr>
        <w:t>ی</w:t>
      </w:r>
      <w:r>
        <w:rPr>
          <w:rtl/>
        </w:rPr>
        <w:t xml:space="preserve"> (31 مکعب ا</w:t>
      </w:r>
      <w:r>
        <w:rPr>
          <w:rFonts w:hint="cs"/>
          <w:rtl/>
        </w:rPr>
        <w:t>ی</w:t>
      </w:r>
      <w:r>
        <w:rPr>
          <w:rFonts w:hint="eastAsia"/>
          <w:rtl/>
        </w:rPr>
        <w:t>نچ</w:t>
      </w:r>
      <w:r>
        <w:rPr>
          <w:rtl/>
        </w:rPr>
        <w:t xml:space="preserve">) </w:t>
      </w:r>
      <w:r>
        <w:t xml:space="preserve">R </w:t>
      </w:r>
      <w:r>
        <w:rPr>
          <w:rtl/>
        </w:rPr>
        <w:t>51/2 از سر گرفته شد که پس از آن ب</w:t>
      </w:r>
      <w:r>
        <w:rPr>
          <w:rFonts w:hint="cs"/>
          <w:rtl/>
        </w:rPr>
        <w:t>ی</w:t>
      </w:r>
      <w:r w:rsidR="0068479D">
        <w:rPr>
          <w:rtl/>
        </w:rPr>
        <w:softHyphen/>
      </w:r>
      <w:r>
        <w:rPr>
          <w:rtl/>
        </w:rPr>
        <w:t>ام</w:t>
      </w:r>
      <w:r w:rsidR="0068479D">
        <w:rPr>
          <w:rtl/>
        </w:rPr>
        <w:softHyphen/>
      </w:r>
      <w:r>
        <w:rPr>
          <w:rtl/>
        </w:rPr>
        <w:t xml:space="preserve">و </w:t>
      </w:r>
      <w:r>
        <w:t xml:space="preserve">R </w:t>
      </w:r>
      <w:r>
        <w:rPr>
          <w:rtl/>
        </w:rPr>
        <w:t>51/3 و ب</w:t>
      </w:r>
      <w:r>
        <w:rPr>
          <w:rFonts w:hint="cs"/>
          <w:rtl/>
        </w:rPr>
        <w:t>ی</w:t>
      </w:r>
      <w:r w:rsidR="0068479D">
        <w:rPr>
          <w:rtl/>
        </w:rPr>
        <w:softHyphen/>
      </w:r>
      <w:r>
        <w:rPr>
          <w:rtl/>
        </w:rPr>
        <w:t>ام</w:t>
      </w:r>
      <w:r w:rsidR="0068479D">
        <w:rPr>
          <w:rtl/>
        </w:rPr>
        <w:softHyphen/>
      </w:r>
      <w:r>
        <w:rPr>
          <w:rtl/>
        </w:rPr>
        <w:t xml:space="preserve">و </w:t>
      </w:r>
      <w:r>
        <w:t xml:space="preserve">R </w:t>
      </w:r>
      <w:r>
        <w:rPr>
          <w:rtl/>
        </w:rPr>
        <w:t>67 دوقلو در سال 1951</w:t>
      </w:r>
      <w:r>
        <w:rPr>
          <w:rFonts w:hint="cs"/>
          <w:rtl/>
        </w:rPr>
        <w:t>،</w:t>
      </w:r>
      <w:r>
        <w:rPr>
          <w:rtl/>
        </w:rPr>
        <w:t xml:space="preserve"> اسپورت 26 ک</w:t>
      </w:r>
      <w:r>
        <w:rPr>
          <w:rFonts w:hint="cs"/>
          <w:rtl/>
        </w:rPr>
        <w:t>ی</w:t>
      </w:r>
      <w:r>
        <w:rPr>
          <w:rFonts w:hint="eastAsia"/>
          <w:rtl/>
        </w:rPr>
        <w:t>لووات</w:t>
      </w:r>
      <w:r>
        <w:rPr>
          <w:rtl/>
        </w:rPr>
        <w:t xml:space="preserve"> (35 اسب بخار قدرت) ادامه </w:t>
      </w:r>
      <w:r>
        <w:rPr>
          <w:rFonts w:hint="cs"/>
          <w:rtl/>
        </w:rPr>
        <w:t>ی</w:t>
      </w:r>
      <w:r>
        <w:rPr>
          <w:rFonts w:hint="eastAsia"/>
          <w:rtl/>
        </w:rPr>
        <w:t>افت</w:t>
      </w:r>
      <w:r>
        <w:rPr>
          <w:rFonts w:hint="cs"/>
          <w:rtl/>
        </w:rPr>
        <w:t>) و</w:t>
      </w:r>
      <w:r>
        <w:t xml:space="preserve">BMW R </w:t>
      </w:r>
      <w:r>
        <w:rPr>
          <w:rtl/>
        </w:rPr>
        <w:t>68 در سال 1952</w:t>
      </w:r>
      <w:r>
        <w:rPr>
          <w:rFonts w:hint="cs"/>
          <w:rtl/>
        </w:rPr>
        <w:t xml:space="preserve"> به بازار آمد که غیر از مدل</w:t>
      </w:r>
      <w:r>
        <w:t xml:space="preserve">R </w:t>
      </w:r>
      <w:r w:rsidR="0068479D">
        <w:rPr>
          <w:rtl/>
        </w:rPr>
        <w:t>68، همه مدل</w:t>
      </w:r>
      <w:r w:rsidR="0068479D">
        <w:rPr>
          <w:rtl/>
        </w:rPr>
        <w:softHyphen/>
      </w:r>
      <w:r>
        <w:rPr>
          <w:rtl/>
        </w:rPr>
        <w:t>ها</w:t>
      </w:r>
      <w:r>
        <w:rPr>
          <w:rFonts w:hint="cs"/>
          <w:rtl/>
        </w:rPr>
        <w:t>ی</w:t>
      </w:r>
      <w:r>
        <w:rPr>
          <w:rtl/>
        </w:rPr>
        <w:t xml:space="preserve"> تخت دوق</w:t>
      </w:r>
      <w:r>
        <w:rPr>
          <w:rFonts w:hint="eastAsia"/>
          <w:rtl/>
        </w:rPr>
        <w:t>لو</w:t>
      </w:r>
      <w:r>
        <w:rPr>
          <w:rtl/>
        </w:rPr>
        <w:t xml:space="preserve"> با گلگ</w:t>
      </w:r>
      <w:r>
        <w:rPr>
          <w:rFonts w:hint="cs"/>
          <w:rtl/>
        </w:rPr>
        <w:t>ی</w:t>
      </w:r>
      <w:r>
        <w:rPr>
          <w:rFonts w:hint="eastAsia"/>
          <w:rtl/>
        </w:rPr>
        <w:t>رها</w:t>
      </w:r>
      <w:r>
        <w:rPr>
          <w:rFonts w:hint="cs"/>
          <w:rtl/>
        </w:rPr>
        <w:t>ی</w:t>
      </w:r>
      <w:r>
        <w:rPr>
          <w:rtl/>
        </w:rPr>
        <w:t xml:space="preserve"> جلو</w:t>
      </w:r>
      <w:r>
        <w:rPr>
          <w:rFonts w:hint="cs"/>
          <w:rtl/>
        </w:rPr>
        <w:t>ی</w:t>
      </w:r>
      <w:r>
        <w:rPr>
          <w:rtl/>
        </w:rPr>
        <w:t xml:space="preserve"> "پا</w:t>
      </w:r>
      <w:r>
        <w:rPr>
          <w:rFonts w:hint="cs"/>
          <w:rtl/>
        </w:rPr>
        <w:t>یی</w:t>
      </w:r>
      <w:r>
        <w:rPr>
          <w:rFonts w:hint="eastAsia"/>
          <w:rtl/>
        </w:rPr>
        <w:t>ن</w:t>
      </w:r>
      <w:r>
        <w:rPr>
          <w:rtl/>
        </w:rPr>
        <w:t xml:space="preserve"> زنگ" و پا</w:t>
      </w:r>
      <w:r>
        <w:rPr>
          <w:rFonts w:hint="cs"/>
          <w:rtl/>
        </w:rPr>
        <w:t>ی</w:t>
      </w:r>
      <w:r>
        <w:rPr>
          <w:rFonts w:hint="eastAsia"/>
          <w:rtl/>
        </w:rPr>
        <w:t>ه</w:t>
      </w:r>
      <w:r>
        <w:rPr>
          <w:rtl/>
        </w:rPr>
        <w:t xml:space="preserve"> ها</w:t>
      </w:r>
      <w:r>
        <w:rPr>
          <w:rFonts w:hint="cs"/>
          <w:rtl/>
        </w:rPr>
        <w:t>ی</w:t>
      </w:r>
      <w:r>
        <w:rPr>
          <w:rtl/>
        </w:rPr>
        <w:t xml:space="preserve"> جلو عرضه شدند.</w:t>
      </w:r>
    </w:p>
    <w:p w:rsidR="002F7812" w:rsidRDefault="002F7812" w:rsidP="000A586C">
      <w:pPr>
        <w:pStyle w:val="nikranmatn"/>
        <w:rPr>
          <w:rtl/>
        </w:rPr>
      </w:pPr>
      <w:r>
        <w:rPr>
          <w:rtl/>
        </w:rPr>
        <w:t>با پ</w:t>
      </w:r>
      <w:r>
        <w:rPr>
          <w:rFonts w:hint="cs"/>
          <w:rtl/>
        </w:rPr>
        <w:t>ی</w:t>
      </w:r>
      <w:r>
        <w:rPr>
          <w:rFonts w:hint="eastAsia"/>
          <w:rtl/>
        </w:rPr>
        <w:t>شرفت</w:t>
      </w:r>
      <w:r>
        <w:rPr>
          <w:rtl/>
        </w:rPr>
        <w:t xml:space="preserve"> دهه 1950، فروش موتور س</w:t>
      </w:r>
      <w:r>
        <w:rPr>
          <w:rFonts w:hint="cs"/>
          <w:rtl/>
        </w:rPr>
        <w:t>ی</w:t>
      </w:r>
      <w:r>
        <w:rPr>
          <w:rFonts w:hint="eastAsia"/>
          <w:rtl/>
        </w:rPr>
        <w:t>کلت</w:t>
      </w:r>
      <w:r>
        <w:rPr>
          <w:rtl/>
        </w:rPr>
        <w:t xml:space="preserve"> در اروپا به شدت کاهش </w:t>
      </w:r>
      <w:r>
        <w:rPr>
          <w:rFonts w:hint="cs"/>
          <w:rtl/>
        </w:rPr>
        <w:t>ی</w:t>
      </w:r>
      <w:r>
        <w:rPr>
          <w:rFonts w:hint="eastAsia"/>
          <w:rtl/>
        </w:rPr>
        <w:t>افت</w:t>
      </w:r>
      <w:r>
        <w:rPr>
          <w:rtl/>
        </w:rPr>
        <w:t xml:space="preserve"> و سه رق</w:t>
      </w:r>
      <w:r>
        <w:rPr>
          <w:rFonts w:hint="cs"/>
          <w:rtl/>
        </w:rPr>
        <w:t>ی</w:t>
      </w:r>
      <w:r>
        <w:rPr>
          <w:rFonts w:hint="eastAsia"/>
          <w:rtl/>
        </w:rPr>
        <w:t>ب</w:t>
      </w:r>
      <w:r>
        <w:rPr>
          <w:rtl/>
        </w:rPr>
        <w:t xml:space="preserve"> آلمان</w:t>
      </w:r>
      <w:r>
        <w:rPr>
          <w:rFonts w:hint="cs"/>
          <w:rtl/>
        </w:rPr>
        <w:t>ی</w:t>
      </w:r>
      <w:r>
        <w:rPr>
          <w:rtl/>
        </w:rPr>
        <w:t xml:space="preserve"> اصل</w:t>
      </w:r>
      <w:r>
        <w:rPr>
          <w:rFonts w:hint="cs"/>
          <w:rtl/>
        </w:rPr>
        <w:t>ی</w:t>
      </w:r>
      <w:r w:rsidRPr="003E4DF5">
        <w:rPr>
          <w:sz w:val="24"/>
          <w:szCs w:val="24"/>
        </w:rPr>
        <w:t>BMW</w:t>
      </w:r>
      <w:r>
        <w:rPr>
          <w:rtl/>
        </w:rPr>
        <w:t>در سال 1967 فعال</w:t>
      </w:r>
      <w:r>
        <w:rPr>
          <w:rFonts w:hint="cs"/>
          <w:rtl/>
        </w:rPr>
        <w:t>ی</w:t>
      </w:r>
      <w:r>
        <w:rPr>
          <w:rFonts w:hint="eastAsia"/>
          <w:rtl/>
        </w:rPr>
        <w:t>ت</w:t>
      </w:r>
      <w:r>
        <w:rPr>
          <w:rtl/>
        </w:rPr>
        <w:t xml:space="preserve"> خود را متوقف کردند. </w:t>
      </w:r>
      <w:r>
        <w:t xml:space="preserve">BMW </w:t>
      </w:r>
      <w:r>
        <w:rPr>
          <w:rtl/>
        </w:rPr>
        <w:t>در سال 1954</w:t>
      </w:r>
      <w:r w:rsidR="000A586C">
        <w:rPr>
          <w:rFonts w:hint="cs"/>
          <w:rtl/>
        </w:rPr>
        <w:t xml:space="preserve"> توانست</w:t>
      </w:r>
      <w:r>
        <w:rPr>
          <w:rtl/>
        </w:rPr>
        <w:t xml:space="preserve"> 30</w:t>
      </w:r>
      <w:r>
        <w:rPr>
          <w:rFonts w:hint="cs"/>
          <w:rtl/>
        </w:rPr>
        <w:t>،</w:t>
      </w:r>
      <w:r>
        <w:rPr>
          <w:rtl/>
        </w:rPr>
        <w:t>000موتورس</w:t>
      </w:r>
      <w:r>
        <w:rPr>
          <w:rFonts w:hint="cs"/>
          <w:rtl/>
        </w:rPr>
        <w:t>ی</w:t>
      </w:r>
      <w:r>
        <w:rPr>
          <w:rFonts w:hint="eastAsia"/>
          <w:rtl/>
        </w:rPr>
        <w:t>کلت</w:t>
      </w:r>
      <w:r>
        <w:rPr>
          <w:rtl/>
        </w:rPr>
        <w:t xml:space="preserve"> تول</w:t>
      </w:r>
      <w:r>
        <w:rPr>
          <w:rFonts w:hint="cs"/>
          <w:rtl/>
        </w:rPr>
        <w:t>ی</w:t>
      </w:r>
      <w:r>
        <w:rPr>
          <w:rFonts w:hint="eastAsia"/>
          <w:rtl/>
        </w:rPr>
        <w:t>د</w:t>
      </w:r>
      <w:r w:rsidR="000A586C">
        <w:rPr>
          <w:rtl/>
        </w:rPr>
        <w:t xml:space="preserve"> ک</w:t>
      </w:r>
      <w:r w:rsidR="000A586C">
        <w:rPr>
          <w:rFonts w:hint="cs"/>
          <w:rtl/>
        </w:rPr>
        <w:t>ن</w:t>
      </w:r>
      <w:r>
        <w:rPr>
          <w:rtl/>
        </w:rPr>
        <w:t>د</w:t>
      </w:r>
      <w:r>
        <w:rPr>
          <w:rFonts w:hint="cs"/>
          <w:rtl/>
        </w:rPr>
        <w:t xml:space="preserve"> و </w:t>
      </w:r>
      <w:r>
        <w:rPr>
          <w:rtl/>
        </w:rPr>
        <w:t>تا سال 1957، ا</w:t>
      </w:r>
      <w:r>
        <w:rPr>
          <w:rFonts w:hint="cs"/>
          <w:rtl/>
        </w:rPr>
        <w:t>ی</w:t>
      </w:r>
      <w:r>
        <w:rPr>
          <w:rFonts w:hint="eastAsia"/>
          <w:rtl/>
        </w:rPr>
        <w:t>ن</w:t>
      </w:r>
      <w:r>
        <w:rPr>
          <w:rtl/>
        </w:rPr>
        <w:t xml:space="preserve"> تعداد کمتر از 5500 </w:t>
      </w:r>
      <w:r>
        <w:rPr>
          <w:rFonts w:hint="cs"/>
          <w:rtl/>
        </w:rPr>
        <w:t>دستگاه بود</w:t>
      </w:r>
      <w:r>
        <w:rPr>
          <w:rtl/>
        </w:rPr>
        <w:t>.</w:t>
      </w:r>
    </w:p>
    <w:p w:rsidR="002F7812" w:rsidRDefault="002F7812" w:rsidP="000A586C">
      <w:pPr>
        <w:pStyle w:val="nikranmatn"/>
        <w:rPr>
          <w:rtl/>
        </w:rPr>
      </w:pPr>
      <w:r>
        <w:rPr>
          <w:rFonts w:hint="cs"/>
          <w:rtl/>
        </w:rPr>
        <w:t xml:space="preserve">رکود در بازار اروپا باعث شد تا این شرکت به سمت بازار ایالات متحده که در آن زمان بسیار رونق داشت، متمایل شود. </w:t>
      </w:r>
      <w:r>
        <w:rPr>
          <w:rFonts w:hint="eastAsia"/>
          <w:rtl/>
        </w:rPr>
        <w:t>در</w:t>
      </w:r>
      <w:r>
        <w:rPr>
          <w:rtl/>
        </w:rPr>
        <w:t xml:space="preserve"> ا</w:t>
      </w:r>
      <w:r>
        <w:rPr>
          <w:rFonts w:hint="cs"/>
          <w:rtl/>
        </w:rPr>
        <w:t>ی</w:t>
      </w:r>
      <w:r>
        <w:rPr>
          <w:rFonts w:hint="eastAsia"/>
          <w:rtl/>
        </w:rPr>
        <w:t>الات</w:t>
      </w:r>
      <w:r>
        <w:rPr>
          <w:rtl/>
        </w:rPr>
        <w:t xml:space="preserve"> متحده فروش موتورس</w:t>
      </w:r>
      <w:r>
        <w:rPr>
          <w:rFonts w:hint="cs"/>
          <w:rtl/>
        </w:rPr>
        <w:t>ی</w:t>
      </w:r>
      <w:r>
        <w:rPr>
          <w:rFonts w:hint="eastAsia"/>
          <w:rtl/>
        </w:rPr>
        <w:t>کلت</w:t>
      </w:r>
      <w:r>
        <w:rPr>
          <w:rtl/>
        </w:rPr>
        <w:t xml:space="preserve"> در دهه 1950 </w:t>
      </w:r>
      <w:r>
        <w:rPr>
          <w:rFonts w:hint="cs"/>
          <w:rtl/>
        </w:rPr>
        <w:t>به شدت صعودی بود؛</w:t>
      </w:r>
      <w:r>
        <w:rPr>
          <w:rtl/>
        </w:rPr>
        <w:t xml:space="preserve"> برخلاف کاهش شد</w:t>
      </w:r>
      <w:r>
        <w:rPr>
          <w:rFonts w:hint="cs"/>
          <w:rtl/>
        </w:rPr>
        <w:t>ی</w:t>
      </w:r>
      <w:r>
        <w:rPr>
          <w:rFonts w:hint="eastAsia"/>
          <w:rtl/>
        </w:rPr>
        <w:t>د</w:t>
      </w:r>
      <w:r>
        <w:rPr>
          <w:rtl/>
        </w:rPr>
        <w:t xml:space="preserve"> فروش در اروپا.  مدل‌ها</w:t>
      </w:r>
      <w:r>
        <w:rPr>
          <w:rFonts w:hint="cs"/>
          <w:rtl/>
        </w:rPr>
        <w:t>ی</w:t>
      </w:r>
      <w:r>
        <w:rPr>
          <w:rtl/>
        </w:rPr>
        <w:t xml:space="preserve"> خاص "</w:t>
      </w:r>
      <w:r w:rsidRPr="00241D6F">
        <w:rPr>
          <w:sz w:val="24"/>
          <w:szCs w:val="24"/>
        </w:rPr>
        <w:t>US</w:t>
      </w:r>
      <w:r>
        <w:rPr>
          <w:rtl/>
        </w:rPr>
        <w:t xml:space="preserve">" </w:t>
      </w:r>
      <w:r>
        <w:rPr>
          <w:rFonts w:hint="cs"/>
          <w:rtl/>
        </w:rPr>
        <w:t>در</w:t>
      </w:r>
      <w:r>
        <w:rPr>
          <w:rtl/>
        </w:rPr>
        <w:t xml:space="preserve"> سال‌ها</w:t>
      </w:r>
      <w:r>
        <w:rPr>
          <w:rFonts w:hint="cs"/>
          <w:rtl/>
        </w:rPr>
        <w:t>ی</w:t>
      </w:r>
      <w:r>
        <w:rPr>
          <w:rtl/>
        </w:rPr>
        <w:t xml:space="preserve"> 1968 و 1969 در ا</w:t>
      </w:r>
      <w:r>
        <w:rPr>
          <w:rFonts w:hint="cs"/>
          <w:rtl/>
        </w:rPr>
        <w:t>ی</w:t>
      </w:r>
      <w:r>
        <w:rPr>
          <w:rFonts w:hint="eastAsia"/>
          <w:rtl/>
        </w:rPr>
        <w:t>الات</w:t>
      </w:r>
      <w:r>
        <w:rPr>
          <w:rtl/>
        </w:rPr>
        <w:t xml:space="preserve"> متحده فروخته </w:t>
      </w:r>
      <w:r>
        <w:rPr>
          <w:rFonts w:hint="cs"/>
          <w:rtl/>
        </w:rPr>
        <w:t>شد</w:t>
      </w:r>
      <w:r>
        <w:rPr>
          <w:rFonts w:hint="cs"/>
          <w:rtl/>
          <w:lang w:bidi="fa-IR"/>
        </w:rPr>
        <w:t xml:space="preserve"> که عبارتند از </w:t>
      </w:r>
      <w:r w:rsidRPr="005B23FC">
        <w:rPr>
          <w:sz w:val="24"/>
          <w:szCs w:val="24"/>
        </w:rPr>
        <w:t xml:space="preserve">BMW R </w:t>
      </w:r>
      <w:r w:rsidRPr="009E1D1B">
        <w:rPr>
          <w:sz w:val="24"/>
          <w:szCs w:val="24"/>
        </w:rPr>
        <w:t>50 us</w:t>
      </w:r>
      <w:r w:rsidRPr="009E1D1B">
        <w:rPr>
          <w:sz w:val="24"/>
          <w:szCs w:val="24"/>
          <w:rtl/>
        </w:rPr>
        <w:t xml:space="preserve">، </w:t>
      </w:r>
      <w:r w:rsidRPr="009E1D1B">
        <w:rPr>
          <w:sz w:val="24"/>
          <w:szCs w:val="24"/>
        </w:rPr>
        <w:t xml:space="preserve">R 60 US </w:t>
      </w:r>
      <w:r w:rsidRPr="009E1D1B">
        <w:rPr>
          <w:sz w:val="24"/>
          <w:szCs w:val="24"/>
          <w:rtl/>
        </w:rPr>
        <w:t>و</w:t>
      </w:r>
      <w:r w:rsidRPr="005B23FC">
        <w:rPr>
          <w:sz w:val="24"/>
          <w:szCs w:val="24"/>
        </w:rPr>
        <w:t>R 69 US</w:t>
      </w:r>
      <w:r>
        <w:rPr>
          <w:rtl/>
        </w:rPr>
        <w:t xml:space="preserve">. </w:t>
      </w:r>
    </w:p>
    <w:p w:rsidR="002F7812" w:rsidRDefault="002F7812" w:rsidP="00830CFE">
      <w:pPr>
        <w:pStyle w:val="nikranmatn"/>
        <w:rPr>
          <w:rtl/>
          <w:lang w:bidi="fa-IR"/>
        </w:rPr>
      </w:pPr>
      <w:r>
        <w:rPr>
          <w:rFonts w:hint="cs"/>
          <w:rtl/>
        </w:rPr>
        <w:t xml:space="preserve">شرکت </w:t>
      </w:r>
      <w:r w:rsidRPr="00CD085C">
        <w:rPr>
          <w:sz w:val="24"/>
          <w:szCs w:val="24"/>
        </w:rPr>
        <w:t>BMW</w:t>
      </w:r>
      <w:r>
        <w:rPr>
          <w:rFonts w:hint="cs"/>
          <w:rtl/>
          <w:lang w:bidi="fa-IR"/>
        </w:rPr>
        <w:t>با ایجاد تحقیق و توسعه در سازمان خودتوانست تا در سال</w:t>
      </w:r>
      <w:r>
        <w:rPr>
          <w:rtl/>
          <w:lang w:bidi="fa-IR"/>
        </w:rPr>
        <w:softHyphen/>
      </w:r>
      <w:r>
        <w:rPr>
          <w:rFonts w:hint="cs"/>
          <w:rtl/>
          <w:lang w:bidi="fa-IR"/>
        </w:rPr>
        <w:t>های بعد مدل</w:t>
      </w:r>
      <w:r>
        <w:rPr>
          <w:rtl/>
          <w:lang w:bidi="fa-IR"/>
        </w:rPr>
        <w:softHyphen/>
      </w:r>
      <w:r>
        <w:rPr>
          <w:rFonts w:hint="cs"/>
          <w:rtl/>
          <w:lang w:bidi="fa-IR"/>
        </w:rPr>
        <w:t>های زیادی را روانه بازار کند که دارای ظرفیت</w:t>
      </w:r>
      <w:r>
        <w:rPr>
          <w:rtl/>
          <w:lang w:bidi="fa-IR"/>
        </w:rPr>
        <w:softHyphen/>
      </w:r>
      <w:r>
        <w:rPr>
          <w:rFonts w:hint="cs"/>
          <w:rtl/>
          <w:lang w:bidi="fa-IR"/>
        </w:rPr>
        <w:t>های 500 تا 1200 سی</w:t>
      </w:r>
      <w:r w:rsidR="00830CFE">
        <w:rPr>
          <w:rtl/>
          <w:lang w:bidi="fa-IR"/>
        </w:rPr>
        <w:softHyphen/>
      </w:r>
      <w:r>
        <w:rPr>
          <w:rFonts w:hint="cs"/>
          <w:rtl/>
          <w:lang w:bidi="fa-IR"/>
        </w:rPr>
        <w:t>سی بود. از سال 1983 مدل</w:t>
      </w:r>
      <w:r>
        <w:rPr>
          <w:rtl/>
          <w:lang w:bidi="fa-IR"/>
        </w:rPr>
        <w:softHyphen/>
      </w:r>
      <w:r>
        <w:rPr>
          <w:rFonts w:hint="cs"/>
          <w:rtl/>
          <w:lang w:bidi="fa-IR"/>
        </w:rPr>
        <w:t xml:space="preserve">های </w:t>
      </w:r>
      <w:r>
        <w:rPr>
          <w:lang w:bidi="fa-IR"/>
        </w:rPr>
        <w:t>K</w:t>
      </w:r>
      <w:r>
        <w:rPr>
          <w:rFonts w:hint="cs"/>
          <w:rtl/>
          <w:lang w:bidi="fa-IR"/>
        </w:rPr>
        <w:t xml:space="preserve"> روانه بازار شد که </w:t>
      </w:r>
      <w:r w:rsidRPr="00CD085C">
        <w:rPr>
          <w:rtl/>
          <w:lang w:bidi="fa-IR"/>
        </w:rPr>
        <w:t>نشان</w:t>
      </w:r>
      <w:r>
        <w:rPr>
          <w:rtl/>
          <w:lang w:bidi="fa-IR"/>
        </w:rPr>
        <w:softHyphen/>
      </w:r>
      <w:r w:rsidRPr="00CD085C">
        <w:rPr>
          <w:rtl/>
          <w:lang w:bidi="fa-IR"/>
        </w:rPr>
        <w:t xml:space="preserve">دهنده انحراف از سنت </w:t>
      </w:r>
      <w:r w:rsidRPr="00CD085C">
        <w:rPr>
          <w:sz w:val="24"/>
          <w:szCs w:val="24"/>
          <w:lang w:bidi="fa-IR"/>
        </w:rPr>
        <w:t>BMW</w:t>
      </w:r>
      <w:r w:rsidRPr="00CD085C">
        <w:rPr>
          <w:rtl/>
          <w:lang w:bidi="fa-IR"/>
        </w:rPr>
        <w:t>در مورد موتورها</w:t>
      </w:r>
      <w:r w:rsidRPr="00CD085C">
        <w:rPr>
          <w:rFonts w:hint="cs"/>
          <w:rtl/>
          <w:lang w:bidi="fa-IR"/>
        </w:rPr>
        <w:t>ی</w:t>
      </w:r>
      <w:r w:rsidRPr="00CD085C">
        <w:rPr>
          <w:rtl/>
          <w:lang w:bidi="fa-IR"/>
        </w:rPr>
        <w:t xml:space="preserve"> تخت دوقلو</w:t>
      </w:r>
      <w:r w:rsidRPr="00CD085C">
        <w:rPr>
          <w:rFonts w:hint="cs"/>
          <w:rtl/>
          <w:lang w:bidi="fa-IR"/>
        </w:rPr>
        <w:t>ی</w:t>
      </w:r>
      <w:r w:rsidRPr="00CD085C">
        <w:rPr>
          <w:rtl/>
          <w:lang w:bidi="fa-IR"/>
        </w:rPr>
        <w:t xml:space="preserve"> هوا خنک بود. ا</w:t>
      </w:r>
      <w:r w:rsidRPr="00CD085C">
        <w:rPr>
          <w:rFonts w:hint="cs"/>
          <w:rtl/>
          <w:lang w:bidi="fa-IR"/>
        </w:rPr>
        <w:t>ی</w:t>
      </w:r>
      <w:r w:rsidRPr="00CD085C">
        <w:rPr>
          <w:rFonts w:hint="eastAsia"/>
          <w:rtl/>
          <w:lang w:bidi="fa-IR"/>
        </w:rPr>
        <w:t>ن</w:t>
      </w:r>
      <w:r w:rsidRPr="00CD085C">
        <w:rPr>
          <w:rtl/>
          <w:lang w:bidi="fa-IR"/>
        </w:rPr>
        <w:t xml:space="preserve"> موتور از </w:t>
      </w:r>
      <w:r w:rsidRPr="00CD085C">
        <w:rPr>
          <w:rFonts w:hint="cs"/>
          <w:rtl/>
          <w:lang w:bidi="fa-IR"/>
        </w:rPr>
        <w:t>ی</w:t>
      </w:r>
      <w:r w:rsidRPr="00CD085C">
        <w:rPr>
          <w:rFonts w:hint="eastAsia"/>
          <w:rtl/>
          <w:lang w:bidi="fa-IR"/>
        </w:rPr>
        <w:t>ک</w:t>
      </w:r>
      <w:r w:rsidRPr="00CD085C">
        <w:rPr>
          <w:rtl/>
          <w:lang w:bidi="fa-IR"/>
        </w:rPr>
        <w:t xml:space="preserve"> موتور چهار خط</w:t>
      </w:r>
      <w:r w:rsidRPr="00CD085C">
        <w:rPr>
          <w:rFonts w:hint="cs"/>
          <w:rtl/>
          <w:lang w:bidi="fa-IR"/>
        </w:rPr>
        <w:t>ی</w:t>
      </w:r>
      <w:r w:rsidRPr="00CD085C">
        <w:rPr>
          <w:rtl/>
          <w:lang w:bidi="fa-IR"/>
        </w:rPr>
        <w:t xml:space="preserve"> خنک کننده آب با حجم 987 س</w:t>
      </w:r>
      <w:r w:rsidRPr="00CD085C">
        <w:rPr>
          <w:rFonts w:hint="cs"/>
          <w:rtl/>
          <w:lang w:bidi="fa-IR"/>
        </w:rPr>
        <w:t>ی</w:t>
      </w:r>
      <w:r w:rsidR="00830CFE">
        <w:rPr>
          <w:rtl/>
          <w:lang w:bidi="fa-IR"/>
        </w:rPr>
        <w:softHyphen/>
      </w:r>
      <w:r w:rsidRPr="00CD085C">
        <w:rPr>
          <w:rtl/>
          <w:lang w:bidi="fa-IR"/>
        </w:rPr>
        <w:t>س</w:t>
      </w:r>
      <w:r w:rsidRPr="00CD085C">
        <w:rPr>
          <w:rFonts w:hint="cs"/>
          <w:rtl/>
          <w:lang w:bidi="fa-IR"/>
        </w:rPr>
        <w:t>ی</w:t>
      </w:r>
      <w:r w:rsidRPr="00CD085C">
        <w:rPr>
          <w:rtl/>
          <w:lang w:bidi="fa-IR"/>
        </w:rPr>
        <w:t xml:space="preserve"> استفاده م</w:t>
      </w:r>
      <w:r w:rsidRPr="00CD085C">
        <w:rPr>
          <w:rFonts w:hint="cs"/>
          <w:rtl/>
          <w:lang w:bidi="fa-IR"/>
        </w:rPr>
        <w:t>ی</w:t>
      </w:r>
      <w:r w:rsidR="00830CFE">
        <w:rPr>
          <w:rtl/>
          <w:lang w:bidi="fa-IR"/>
        </w:rPr>
        <w:softHyphen/>
      </w:r>
      <w:r w:rsidRPr="00CD085C">
        <w:rPr>
          <w:rtl/>
          <w:lang w:bidi="fa-IR"/>
        </w:rPr>
        <w:t>کرد</w:t>
      </w:r>
      <w:r>
        <w:rPr>
          <w:rFonts w:hint="cs"/>
          <w:rtl/>
          <w:lang w:bidi="fa-IR"/>
        </w:rPr>
        <w:t xml:space="preserve"> و</w:t>
      </w:r>
      <w:r w:rsidRPr="00CD085C">
        <w:rPr>
          <w:rtl/>
          <w:lang w:bidi="fa-IR"/>
        </w:rPr>
        <w:t xml:space="preserve"> اول</w:t>
      </w:r>
      <w:r w:rsidRPr="00CD085C">
        <w:rPr>
          <w:rFonts w:hint="cs"/>
          <w:rtl/>
          <w:lang w:bidi="fa-IR"/>
        </w:rPr>
        <w:t>ی</w:t>
      </w:r>
      <w:r w:rsidRPr="00CD085C">
        <w:rPr>
          <w:rFonts w:hint="eastAsia"/>
          <w:rtl/>
          <w:lang w:bidi="fa-IR"/>
        </w:rPr>
        <w:t>ن</w:t>
      </w:r>
      <w:r w:rsidRPr="00CD085C">
        <w:rPr>
          <w:rtl/>
          <w:lang w:bidi="fa-IR"/>
        </w:rPr>
        <w:t xml:space="preserve"> موتور س</w:t>
      </w:r>
      <w:r w:rsidRPr="00CD085C">
        <w:rPr>
          <w:rFonts w:hint="cs"/>
          <w:rtl/>
          <w:lang w:bidi="fa-IR"/>
        </w:rPr>
        <w:t>ی</w:t>
      </w:r>
      <w:r w:rsidRPr="00CD085C">
        <w:rPr>
          <w:rFonts w:hint="eastAsia"/>
          <w:rtl/>
          <w:lang w:bidi="fa-IR"/>
        </w:rPr>
        <w:t>کلت</w:t>
      </w:r>
      <w:r w:rsidRPr="00CD085C">
        <w:rPr>
          <w:rtl/>
          <w:lang w:bidi="fa-IR"/>
        </w:rPr>
        <w:t xml:space="preserve"> تزر</w:t>
      </w:r>
      <w:r w:rsidRPr="00CD085C">
        <w:rPr>
          <w:rFonts w:hint="cs"/>
          <w:rtl/>
          <w:lang w:bidi="fa-IR"/>
        </w:rPr>
        <w:t>ی</w:t>
      </w:r>
      <w:r w:rsidRPr="00CD085C">
        <w:rPr>
          <w:rFonts w:hint="eastAsia"/>
          <w:rtl/>
          <w:lang w:bidi="fa-IR"/>
        </w:rPr>
        <w:t>ق</w:t>
      </w:r>
      <w:r w:rsidRPr="00CD085C">
        <w:rPr>
          <w:rtl/>
          <w:lang w:bidi="fa-IR"/>
        </w:rPr>
        <w:t xml:space="preserve"> سوخت </w:t>
      </w:r>
      <w:r w:rsidRPr="00CD085C">
        <w:rPr>
          <w:lang w:bidi="fa-IR"/>
        </w:rPr>
        <w:t>BMW</w:t>
      </w:r>
      <w:r w:rsidRPr="00CD085C">
        <w:rPr>
          <w:rtl/>
          <w:lang w:bidi="fa-IR"/>
        </w:rPr>
        <w:t xml:space="preserve"> ن</w:t>
      </w:r>
      <w:r w:rsidRPr="00CD085C">
        <w:rPr>
          <w:rFonts w:hint="cs"/>
          <w:rtl/>
          <w:lang w:bidi="fa-IR"/>
        </w:rPr>
        <w:t>ی</w:t>
      </w:r>
      <w:r w:rsidRPr="00CD085C">
        <w:rPr>
          <w:rFonts w:hint="eastAsia"/>
          <w:rtl/>
          <w:lang w:bidi="fa-IR"/>
        </w:rPr>
        <w:t>ز</w:t>
      </w:r>
      <w:r w:rsidRPr="00CD085C">
        <w:rPr>
          <w:rtl/>
          <w:lang w:bidi="fa-IR"/>
        </w:rPr>
        <w:t xml:space="preserve"> بود. قاب آن فولاد</w:t>
      </w:r>
      <w:r w:rsidRPr="00CD085C">
        <w:rPr>
          <w:rFonts w:hint="cs"/>
          <w:rtl/>
          <w:lang w:bidi="fa-IR"/>
        </w:rPr>
        <w:t>ی</w:t>
      </w:r>
      <w:r w:rsidRPr="00CD085C">
        <w:rPr>
          <w:rtl/>
          <w:lang w:bidi="fa-IR"/>
        </w:rPr>
        <w:t xml:space="preserve"> لوله ا</w:t>
      </w:r>
      <w:r w:rsidRPr="00CD085C">
        <w:rPr>
          <w:rFonts w:hint="cs"/>
          <w:rtl/>
          <w:lang w:bidi="fa-IR"/>
        </w:rPr>
        <w:t>ی</w:t>
      </w:r>
      <w:r w:rsidRPr="00CD085C">
        <w:rPr>
          <w:rFonts w:hint="eastAsia"/>
          <w:rtl/>
          <w:lang w:bidi="fa-IR"/>
        </w:rPr>
        <w:t>و</w:t>
      </w:r>
      <w:r w:rsidRPr="00CD085C">
        <w:rPr>
          <w:rtl/>
          <w:lang w:bidi="fa-IR"/>
        </w:rPr>
        <w:t xml:space="preserve"> س</w:t>
      </w:r>
      <w:r w:rsidRPr="00CD085C">
        <w:rPr>
          <w:rFonts w:hint="cs"/>
          <w:rtl/>
          <w:lang w:bidi="fa-IR"/>
        </w:rPr>
        <w:t>ی</w:t>
      </w:r>
      <w:r w:rsidRPr="00CD085C">
        <w:rPr>
          <w:rFonts w:hint="eastAsia"/>
          <w:rtl/>
          <w:lang w:bidi="fa-IR"/>
        </w:rPr>
        <w:t>ستم</w:t>
      </w:r>
      <w:r w:rsidRPr="00CD085C">
        <w:rPr>
          <w:rtl/>
          <w:lang w:bidi="fa-IR"/>
        </w:rPr>
        <w:t xml:space="preserve"> تعل</w:t>
      </w:r>
      <w:r w:rsidRPr="00CD085C">
        <w:rPr>
          <w:rFonts w:hint="cs"/>
          <w:rtl/>
          <w:lang w:bidi="fa-IR"/>
        </w:rPr>
        <w:t>ی</w:t>
      </w:r>
      <w:r w:rsidRPr="00CD085C">
        <w:rPr>
          <w:rFonts w:hint="eastAsia"/>
          <w:rtl/>
          <w:lang w:bidi="fa-IR"/>
        </w:rPr>
        <w:t>ق</w:t>
      </w:r>
      <w:r w:rsidRPr="00CD085C">
        <w:rPr>
          <w:rtl/>
          <w:lang w:bidi="fa-IR"/>
        </w:rPr>
        <w:t xml:space="preserve"> عقب </w:t>
      </w:r>
      <w:r w:rsidRPr="00CD085C">
        <w:rPr>
          <w:rFonts w:hint="cs"/>
          <w:rtl/>
          <w:lang w:bidi="fa-IR"/>
        </w:rPr>
        <w:t>ی</w:t>
      </w:r>
      <w:r w:rsidRPr="00CD085C">
        <w:rPr>
          <w:rFonts w:hint="eastAsia"/>
          <w:rtl/>
          <w:lang w:bidi="fa-IR"/>
        </w:rPr>
        <w:t>ک</w:t>
      </w:r>
      <w:r w:rsidRPr="00CD085C">
        <w:rPr>
          <w:rtl/>
          <w:lang w:bidi="fa-IR"/>
        </w:rPr>
        <w:t xml:space="preserve"> بازو</w:t>
      </w:r>
      <w:r w:rsidRPr="00CD085C">
        <w:rPr>
          <w:rFonts w:hint="cs"/>
          <w:rtl/>
          <w:lang w:bidi="fa-IR"/>
        </w:rPr>
        <w:t>ی</w:t>
      </w:r>
      <w:r w:rsidRPr="00CD085C">
        <w:rPr>
          <w:rtl/>
          <w:lang w:bidi="fa-IR"/>
        </w:rPr>
        <w:t xml:space="preserve"> چرخش</w:t>
      </w:r>
      <w:r w:rsidRPr="00CD085C">
        <w:rPr>
          <w:rFonts w:hint="cs"/>
          <w:rtl/>
          <w:lang w:bidi="fa-IR"/>
        </w:rPr>
        <w:t>یی</w:t>
      </w:r>
      <w:r w:rsidRPr="00CD085C">
        <w:rPr>
          <w:rFonts w:hint="eastAsia"/>
          <w:rtl/>
          <w:lang w:bidi="fa-IR"/>
        </w:rPr>
        <w:t>ک</w:t>
      </w:r>
      <w:r w:rsidRPr="00CD085C">
        <w:rPr>
          <w:rtl/>
          <w:lang w:bidi="fa-IR"/>
        </w:rPr>
        <w:t xml:space="preserve"> طرفه </w:t>
      </w:r>
      <w:r>
        <w:rPr>
          <w:rFonts w:hint="cs"/>
          <w:rtl/>
          <w:lang w:bidi="fa-IR"/>
        </w:rPr>
        <w:t>داشت.</w:t>
      </w:r>
    </w:p>
    <w:p w:rsidR="002F7812" w:rsidRDefault="002F7812" w:rsidP="002F7812">
      <w:pPr>
        <w:pStyle w:val="nikranmatn"/>
        <w:rPr>
          <w:rtl/>
          <w:lang w:bidi="fa-IR"/>
        </w:rPr>
      </w:pPr>
      <w:r>
        <w:rPr>
          <w:rFonts w:hint="eastAsia"/>
          <w:rtl/>
        </w:rPr>
        <w:t>در</w:t>
      </w:r>
      <w:r>
        <w:rPr>
          <w:rtl/>
        </w:rPr>
        <w:t xml:space="preserve"> سال 2011، دو مدل شش س</w:t>
      </w:r>
      <w:r>
        <w:rPr>
          <w:rFonts w:hint="cs"/>
          <w:rtl/>
        </w:rPr>
        <w:t>ی</w:t>
      </w:r>
      <w:r>
        <w:rPr>
          <w:rFonts w:hint="eastAsia"/>
          <w:rtl/>
        </w:rPr>
        <w:t>لندر</w:t>
      </w:r>
      <w:r>
        <w:rPr>
          <w:rtl/>
        </w:rPr>
        <w:t xml:space="preserve"> به سر</w:t>
      </w:r>
      <w:r>
        <w:rPr>
          <w:rFonts w:hint="cs"/>
          <w:rtl/>
        </w:rPr>
        <w:t>ی</w:t>
      </w:r>
      <w:r w:rsidRPr="00CD085C">
        <w:rPr>
          <w:sz w:val="24"/>
          <w:szCs w:val="24"/>
        </w:rPr>
        <w:t>K</w:t>
      </w:r>
      <w:r>
        <w:rPr>
          <w:rtl/>
        </w:rPr>
        <w:t>اضافه شد</w:t>
      </w:r>
      <w:r>
        <w:rPr>
          <w:rFonts w:hint="cs"/>
          <w:rtl/>
        </w:rPr>
        <w:t xml:space="preserve">، </w:t>
      </w:r>
      <w:r w:rsidRPr="00CD085C">
        <w:rPr>
          <w:sz w:val="24"/>
          <w:szCs w:val="24"/>
        </w:rPr>
        <w:t>BMW K1600 GT</w:t>
      </w:r>
      <w:r>
        <w:rPr>
          <w:rFonts w:hint="cs"/>
          <w:rtl/>
          <w:lang w:bidi="fa-IR"/>
        </w:rPr>
        <w:t xml:space="preserve">و </w:t>
      </w:r>
      <w:r w:rsidRPr="00CD085C">
        <w:rPr>
          <w:sz w:val="24"/>
          <w:szCs w:val="24"/>
          <w:lang w:bidi="fa-IR"/>
        </w:rPr>
        <w:t xml:space="preserve">BMW K 1600GTL </w:t>
      </w:r>
      <w:r>
        <w:rPr>
          <w:rtl/>
        </w:rPr>
        <w:t>که اول</w:t>
      </w:r>
      <w:r>
        <w:rPr>
          <w:rFonts w:hint="cs"/>
          <w:rtl/>
        </w:rPr>
        <w:t>ی</w:t>
      </w:r>
      <w:r>
        <w:rPr>
          <w:rtl/>
        </w:rPr>
        <w:t xml:space="preserve"> به عنوان </w:t>
      </w:r>
      <w:r>
        <w:rPr>
          <w:rFonts w:hint="cs"/>
          <w:rtl/>
        </w:rPr>
        <w:t>ی</w:t>
      </w:r>
      <w:r>
        <w:rPr>
          <w:rFonts w:hint="eastAsia"/>
          <w:rtl/>
        </w:rPr>
        <w:t>ک</w:t>
      </w:r>
      <w:r>
        <w:rPr>
          <w:rtl/>
        </w:rPr>
        <w:t xml:space="preserve"> اسپرت تور و دوم</w:t>
      </w:r>
      <w:r>
        <w:rPr>
          <w:rFonts w:hint="cs"/>
          <w:rtl/>
        </w:rPr>
        <w:t>ی</w:t>
      </w:r>
      <w:r>
        <w:rPr>
          <w:rtl/>
        </w:rPr>
        <w:t xml:space="preserve"> به عنوان </w:t>
      </w:r>
      <w:r>
        <w:rPr>
          <w:rFonts w:hint="cs"/>
          <w:rtl/>
        </w:rPr>
        <w:t>ی</w:t>
      </w:r>
      <w:r>
        <w:rPr>
          <w:rFonts w:hint="eastAsia"/>
          <w:rtl/>
        </w:rPr>
        <w:t>ک</w:t>
      </w:r>
      <w:r>
        <w:rPr>
          <w:rFonts w:hint="cs"/>
          <w:rtl/>
        </w:rPr>
        <w:t>گردشگر</w:t>
      </w:r>
      <w:r>
        <w:rPr>
          <w:rtl/>
        </w:rPr>
        <w:t xml:space="preserve"> لوکس در نظر گرفته شد.</w:t>
      </w:r>
      <w:r>
        <w:rPr>
          <w:rFonts w:hint="cs"/>
          <w:rtl/>
        </w:rPr>
        <w:t xml:space="preserve"> سری های </w:t>
      </w:r>
      <w:r>
        <w:t>HP</w:t>
      </w:r>
      <w:r>
        <w:rPr>
          <w:rFonts w:hint="cs"/>
          <w:rtl/>
          <w:lang w:bidi="fa-IR"/>
        </w:rPr>
        <w:t xml:space="preserve"> ، </w:t>
      </w:r>
      <w:r>
        <w:rPr>
          <w:lang w:bidi="fa-IR"/>
        </w:rPr>
        <w:t>F</w:t>
      </w:r>
      <w:r>
        <w:rPr>
          <w:rFonts w:hint="cs"/>
          <w:rtl/>
          <w:lang w:bidi="fa-IR"/>
        </w:rPr>
        <w:t xml:space="preserve"> و </w:t>
      </w:r>
      <w:r>
        <w:rPr>
          <w:lang w:bidi="fa-IR"/>
        </w:rPr>
        <w:t>G</w:t>
      </w:r>
      <w:r>
        <w:rPr>
          <w:rFonts w:hint="cs"/>
          <w:rtl/>
          <w:lang w:bidi="fa-IR"/>
        </w:rPr>
        <w:t xml:space="preserve"> نیز در سالهای بعد روانه بازار شد</w:t>
      </w:r>
      <w:r w:rsidR="00830CFE">
        <w:rPr>
          <w:rFonts w:hint="cs"/>
          <w:rtl/>
          <w:lang w:bidi="fa-IR"/>
        </w:rPr>
        <w:t>ند</w:t>
      </w:r>
      <w:r>
        <w:rPr>
          <w:rFonts w:hint="cs"/>
          <w:rtl/>
          <w:lang w:bidi="fa-IR"/>
        </w:rPr>
        <w:t xml:space="preserve"> که دارای فناوری پیشرفته</w:t>
      </w:r>
      <w:r>
        <w:rPr>
          <w:rtl/>
          <w:lang w:bidi="fa-IR"/>
        </w:rPr>
        <w:softHyphen/>
      </w:r>
      <w:r>
        <w:rPr>
          <w:rFonts w:hint="cs"/>
          <w:rtl/>
          <w:lang w:bidi="fa-IR"/>
        </w:rPr>
        <w:t>ای در موتور و طراحی می باشند.</w:t>
      </w:r>
    </w:p>
    <w:p w:rsidR="002F7812" w:rsidRPr="00372F22" w:rsidRDefault="002F7812" w:rsidP="002F7812">
      <w:pPr>
        <w:pStyle w:val="nikranshekl"/>
        <w:rPr>
          <w:b/>
          <w:bCs/>
          <w:rtl/>
        </w:rPr>
      </w:pPr>
      <w:r w:rsidRPr="00372F22">
        <w:rPr>
          <w:b/>
          <w:bCs/>
          <w:noProof/>
          <w:rtl/>
        </w:rPr>
        <w:lastRenderedPageBreak/>
        <w:drawing>
          <wp:anchor distT="0" distB="0" distL="114300" distR="114300" simplePos="0" relativeHeight="251816960" behindDoc="0" locked="0" layoutInCell="1" allowOverlap="1">
            <wp:simplePos x="0" y="0"/>
            <wp:positionH relativeFrom="margin">
              <wp:align>center</wp:align>
            </wp:positionH>
            <wp:positionV relativeFrom="paragraph">
              <wp:posOffset>15</wp:posOffset>
            </wp:positionV>
            <wp:extent cx="4191000" cy="2409825"/>
            <wp:effectExtent l="0" t="0" r="0" b="952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lpine_white_2017_BMW_R1200RT.jpg"/>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91000" cy="2409825"/>
                    </a:xfrm>
                    <a:prstGeom prst="rect">
                      <a:avLst/>
                    </a:prstGeom>
                  </pic:spPr>
                </pic:pic>
              </a:graphicData>
            </a:graphic>
          </wp:anchor>
        </w:drawing>
      </w:r>
      <w:r w:rsidRPr="00372F22">
        <w:rPr>
          <w:rFonts w:hint="cs"/>
          <w:b/>
          <w:bCs/>
          <w:rtl/>
        </w:rPr>
        <w:t xml:space="preserve">شکل </w:t>
      </w:r>
      <w:r>
        <w:rPr>
          <w:b/>
          <w:bCs/>
        </w:rPr>
        <w:t>4</w:t>
      </w:r>
      <w:r w:rsidRPr="00372F22">
        <w:rPr>
          <w:rFonts w:hint="cs"/>
          <w:b/>
          <w:bCs/>
          <w:rtl/>
        </w:rPr>
        <w:t xml:space="preserve">- </w:t>
      </w:r>
      <w:r w:rsidRPr="00372F22">
        <w:rPr>
          <w:b/>
          <w:bCs/>
        </w:rPr>
        <w:t>BMW R 1200 RT</w:t>
      </w:r>
      <w:r w:rsidRPr="00372F22">
        <w:rPr>
          <w:rFonts w:cs="B Zar"/>
          <w:b/>
          <w:bCs/>
          <w:rtl/>
          <w:lang w:bidi="ar-SA"/>
        </w:rPr>
        <w:t>(2014</w:t>
      </w:r>
      <w:r w:rsidRPr="00372F22">
        <w:rPr>
          <w:rFonts w:ascii="Times New Roman" w:hAnsi="Times New Roman" w:cs="Times New Roman" w:hint="cs"/>
          <w:b/>
          <w:bCs/>
          <w:rtl/>
          <w:lang w:bidi="ar-SA"/>
        </w:rPr>
        <w:t>–</w:t>
      </w:r>
      <w:r w:rsidRPr="00372F22">
        <w:rPr>
          <w:rFonts w:cs="B Zar"/>
          <w:b/>
          <w:bCs/>
          <w:rtl/>
          <w:lang w:bidi="ar-SA"/>
        </w:rPr>
        <w:t>2018)</w:t>
      </w:r>
    </w:p>
    <w:p w:rsidR="00327509" w:rsidRDefault="00327509">
      <w:pPr>
        <w:rPr>
          <w:rFonts w:cs="B Titr"/>
          <w:sz w:val="24"/>
          <w:szCs w:val="24"/>
          <w:rtl/>
          <w:lang w:bidi="fa-IR"/>
        </w:rPr>
      </w:pPr>
      <w:r>
        <w:rPr>
          <w:rtl/>
        </w:rPr>
        <w:br w:type="page"/>
      </w:r>
    </w:p>
    <w:p w:rsidR="002F7812" w:rsidRDefault="002F7812" w:rsidP="002F7812">
      <w:pPr>
        <w:pStyle w:val="nikran3"/>
        <w:rPr>
          <w:rtl/>
        </w:rPr>
      </w:pPr>
      <w:bookmarkStart w:id="137" w:name="_Toc167473980"/>
      <w:r>
        <w:rPr>
          <w:rFonts w:hint="cs"/>
          <w:rtl/>
        </w:rPr>
        <w:lastRenderedPageBreak/>
        <w:t>ام زد موتور</w:t>
      </w:r>
      <w:r>
        <w:rPr>
          <w:rStyle w:val="FootnoteReference"/>
          <w:rtl/>
        </w:rPr>
        <w:footnoteReference w:id="99"/>
      </w:r>
      <w:r>
        <w:rPr>
          <w:rFonts w:hint="cs"/>
          <w:rtl/>
        </w:rPr>
        <w:t xml:space="preserve"> (آلمان)</w:t>
      </w:r>
      <w:bookmarkEnd w:id="137"/>
    </w:p>
    <w:p w:rsidR="002F7812" w:rsidRDefault="002F7812" w:rsidP="002F7812">
      <w:pPr>
        <w:pStyle w:val="nikranmatn"/>
        <w:rPr>
          <w:rtl/>
        </w:rPr>
      </w:pPr>
      <w:r>
        <w:rPr>
          <w:rFonts w:hint="cs"/>
          <w:rtl/>
        </w:rPr>
        <w:t>فعالیت</w:t>
      </w:r>
      <w:r w:rsidRPr="00CD53A5">
        <w:rPr>
          <w:sz w:val="24"/>
          <w:szCs w:val="24"/>
        </w:rPr>
        <w:t>MZ</w:t>
      </w:r>
      <w:r>
        <w:rPr>
          <w:rFonts w:hint="cs"/>
          <w:rtl/>
        </w:rPr>
        <w:t>ی</w:t>
      </w:r>
      <w:r>
        <w:rPr>
          <w:rFonts w:hint="eastAsia"/>
          <w:rtl/>
        </w:rPr>
        <w:t>ا</w:t>
      </w:r>
      <w:r w:rsidRPr="00CD53A5">
        <w:rPr>
          <w:sz w:val="24"/>
          <w:szCs w:val="24"/>
        </w:rPr>
        <w:t>Motorradwerk Zschopau</w:t>
      </w:r>
      <w:r>
        <w:rPr>
          <w:rtl/>
        </w:rPr>
        <w:t>در سال 1906 در  زاکسن آلمان آغاز شد</w:t>
      </w:r>
      <w:r>
        <w:rPr>
          <w:rFonts w:hint="cs"/>
          <w:rtl/>
        </w:rPr>
        <w:t>؛</w:t>
      </w:r>
      <w:r>
        <w:rPr>
          <w:rtl/>
        </w:rPr>
        <w:t xml:space="preserve"> زمان</w:t>
      </w:r>
      <w:r>
        <w:rPr>
          <w:rFonts w:hint="cs"/>
          <w:rtl/>
        </w:rPr>
        <w:t>ی</w:t>
      </w:r>
      <w:r>
        <w:rPr>
          <w:rtl/>
        </w:rPr>
        <w:t xml:space="preserve"> که </w:t>
      </w:r>
      <w:r>
        <w:rPr>
          <w:rFonts w:hint="cs"/>
          <w:rtl/>
        </w:rPr>
        <w:t>ی</w:t>
      </w:r>
      <w:r>
        <w:rPr>
          <w:rFonts w:hint="eastAsia"/>
          <w:rtl/>
        </w:rPr>
        <w:t>ورگن</w:t>
      </w:r>
      <w:r>
        <w:rPr>
          <w:rtl/>
        </w:rPr>
        <w:t xml:space="preserve"> اسکافت راسموسن مهندس دانمارک</w:t>
      </w:r>
      <w:r>
        <w:rPr>
          <w:rFonts w:hint="cs"/>
          <w:rtl/>
        </w:rPr>
        <w:t>یی</w:t>
      </w:r>
      <w:r>
        <w:rPr>
          <w:rFonts w:hint="eastAsia"/>
          <w:rtl/>
        </w:rPr>
        <w:t>ک</w:t>
      </w:r>
      <w:r>
        <w:rPr>
          <w:rtl/>
        </w:rPr>
        <w:t xml:space="preserve"> کارخانه کالاها</w:t>
      </w:r>
      <w:r>
        <w:rPr>
          <w:rFonts w:hint="cs"/>
          <w:rtl/>
        </w:rPr>
        <w:t>ی</w:t>
      </w:r>
      <w:r>
        <w:rPr>
          <w:rtl/>
        </w:rPr>
        <w:t xml:space="preserve"> چوب</w:t>
      </w:r>
      <w:r>
        <w:rPr>
          <w:rFonts w:hint="cs"/>
          <w:rtl/>
        </w:rPr>
        <w:t>ی</w:t>
      </w:r>
      <w:r>
        <w:rPr>
          <w:rtl/>
        </w:rPr>
        <w:t xml:space="preserve"> را در آنجا خر</w:t>
      </w:r>
      <w:r>
        <w:rPr>
          <w:rFonts w:hint="cs"/>
          <w:rtl/>
        </w:rPr>
        <w:t>ی</w:t>
      </w:r>
      <w:r>
        <w:rPr>
          <w:rFonts w:hint="eastAsia"/>
          <w:rtl/>
        </w:rPr>
        <w:t>د</w:t>
      </w:r>
      <w:r>
        <w:rPr>
          <w:rtl/>
        </w:rPr>
        <w:t>. ا</w:t>
      </w:r>
      <w:r>
        <w:rPr>
          <w:rFonts w:hint="cs"/>
          <w:rtl/>
        </w:rPr>
        <w:t>ی</w:t>
      </w:r>
      <w:r>
        <w:rPr>
          <w:rFonts w:hint="eastAsia"/>
          <w:rtl/>
        </w:rPr>
        <w:t>ن</w:t>
      </w:r>
      <w:r>
        <w:rPr>
          <w:rtl/>
        </w:rPr>
        <w:t xml:space="preserve"> شرکت ابتدا شروع به ساخت موتورها</w:t>
      </w:r>
      <w:r>
        <w:rPr>
          <w:rFonts w:hint="cs"/>
          <w:rtl/>
        </w:rPr>
        <w:t>ی</w:t>
      </w:r>
      <w:r>
        <w:rPr>
          <w:rtl/>
        </w:rPr>
        <w:t xml:space="preserve"> بخار کرد و سپس به تول</w:t>
      </w:r>
      <w:r>
        <w:rPr>
          <w:rFonts w:hint="cs"/>
          <w:rtl/>
        </w:rPr>
        <w:t>ی</w:t>
      </w:r>
      <w:r>
        <w:rPr>
          <w:rFonts w:hint="eastAsia"/>
          <w:rtl/>
        </w:rPr>
        <w:t>د</w:t>
      </w:r>
      <w:r>
        <w:rPr>
          <w:rtl/>
        </w:rPr>
        <w:t xml:space="preserve"> موتور س</w:t>
      </w:r>
      <w:r>
        <w:rPr>
          <w:rFonts w:hint="cs"/>
          <w:rtl/>
        </w:rPr>
        <w:t>ی</w:t>
      </w:r>
      <w:r>
        <w:rPr>
          <w:rFonts w:hint="eastAsia"/>
          <w:rtl/>
        </w:rPr>
        <w:t>کلت</w:t>
      </w:r>
      <w:r>
        <w:rPr>
          <w:rtl/>
        </w:rPr>
        <w:t xml:space="preserve"> رو</w:t>
      </w:r>
      <w:r>
        <w:rPr>
          <w:rFonts w:hint="cs"/>
          <w:rtl/>
        </w:rPr>
        <w:t>ی</w:t>
      </w:r>
      <w:r>
        <w:rPr>
          <w:rtl/>
        </w:rPr>
        <w:t xml:space="preserve"> آورد.</w:t>
      </w:r>
    </w:p>
    <w:p w:rsidR="002F7812" w:rsidRDefault="002F7812" w:rsidP="00830CFE">
      <w:pPr>
        <w:pStyle w:val="nikranmatn"/>
        <w:rPr>
          <w:rtl/>
        </w:rPr>
      </w:pPr>
      <w:r>
        <w:rPr>
          <w:rFonts w:hint="eastAsia"/>
          <w:rtl/>
        </w:rPr>
        <w:t>اول</w:t>
      </w:r>
      <w:r>
        <w:rPr>
          <w:rFonts w:hint="cs"/>
          <w:rtl/>
        </w:rPr>
        <w:t>ی</w:t>
      </w:r>
      <w:r>
        <w:rPr>
          <w:rFonts w:hint="eastAsia"/>
          <w:rtl/>
        </w:rPr>
        <w:t>ن</w:t>
      </w:r>
      <w:r>
        <w:rPr>
          <w:rtl/>
        </w:rPr>
        <w:t xml:space="preserve"> موتورس</w:t>
      </w:r>
      <w:r>
        <w:rPr>
          <w:rFonts w:hint="cs"/>
          <w:rtl/>
        </w:rPr>
        <w:t>ی</w:t>
      </w:r>
      <w:r>
        <w:rPr>
          <w:rFonts w:hint="eastAsia"/>
          <w:rtl/>
        </w:rPr>
        <w:t>کلت</w:t>
      </w:r>
      <w:r w:rsidR="00830CFE">
        <w:rPr>
          <w:rtl/>
        </w:rPr>
        <w:softHyphen/>
      </w:r>
      <w:r>
        <w:rPr>
          <w:rtl/>
        </w:rPr>
        <w:t>ها در دهه 1920 تول</w:t>
      </w:r>
      <w:r>
        <w:rPr>
          <w:rFonts w:hint="cs"/>
          <w:rtl/>
        </w:rPr>
        <w:t>ی</w:t>
      </w:r>
      <w:r>
        <w:rPr>
          <w:rFonts w:hint="eastAsia"/>
          <w:rtl/>
        </w:rPr>
        <w:t>د</w:t>
      </w:r>
      <w:r>
        <w:rPr>
          <w:rtl/>
        </w:rPr>
        <w:t xml:space="preserve"> شدند. در سال 1923، راسموسن اول</w:t>
      </w:r>
      <w:r>
        <w:rPr>
          <w:rFonts w:hint="cs"/>
          <w:rtl/>
        </w:rPr>
        <w:t>ی</w:t>
      </w:r>
      <w:r>
        <w:rPr>
          <w:rFonts w:hint="eastAsia"/>
          <w:rtl/>
        </w:rPr>
        <w:t>ن</w:t>
      </w:r>
      <w:r>
        <w:rPr>
          <w:rtl/>
        </w:rPr>
        <w:t xml:space="preserve"> خودرو</w:t>
      </w:r>
      <w:r>
        <w:rPr>
          <w:rFonts w:hint="cs"/>
          <w:rtl/>
        </w:rPr>
        <w:t>ی</w:t>
      </w:r>
      <w:r>
        <w:rPr>
          <w:rtl/>
        </w:rPr>
        <w:t xml:space="preserve"> دو چرخ را به نام "</w:t>
      </w:r>
      <w:r w:rsidRPr="00CD53A5">
        <w:rPr>
          <w:sz w:val="24"/>
          <w:szCs w:val="24"/>
        </w:rPr>
        <w:t>Das Kleine Wunder</w:t>
      </w:r>
      <w:r>
        <w:rPr>
          <w:rtl/>
        </w:rPr>
        <w:t>" ارائه کرد که پا</w:t>
      </w:r>
      <w:r>
        <w:rPr>
          <w:rFonts w:hint="cs"/>
          <w:rtl/>
        </w:rPr>
        <w:t>ی</w:t>
      </w:r>
      <w:r>
        <w:rPr>
          <w:rFonts w:hint="eastAsia"/>
          <w:rtl/>
        </w:rPr>
        <w:t>ه</w:t>
      </w:r>
      <w:r>
        <w:rPr>
          <w:rtl/>
        </w:rPr>
        <w:t xml:space="preserve"> و اساس تجارت موتورس</w:t>
      </w:r>
      <w:r>
        <w:rPr>
          <w:rFonts w:hint="cs"/>
          <w:rtl/>
        </w:rPr>
        <w:t>ی</w:t>
      </w:r>
      <w:r>
        <w:rPr>
          <w:rFonts w:hint="eastAsia"/>
          <w:rtl/>
        </w:rPr>
        <w:t>کلت</w:t>
      </w:r>
      <w:r>
        <w:rPr>
          <w:rtl/>
        </w:rPr>
        <w:t xml:space="preserve"> آ</w:t>
      </w:r>
      <w:r>
        <w:rPr>
          <w:rFonts w:hint="cs"/>
          <w:rtl/>
        </w:rPr>
        <w:t>ی</w:t>
      </w:r>
      <w:r>
        <w:rPr>
          <w:rFonts w:hint="eastAsia"/>
          <w:rtl/>
        </w:rPr>
        <w:t>نده</w:t>
      </w:r>
      <w:r>
        <w:rPr>
          <w:rtl/>
        </w:rPr>
        <w:t xml:space="preserve"> را پا</w:t>
      </w:r>
      <w:r>
        <w:rPr>
          <w:rFonts w:hint="cs"/>
          <w:rtl/>
        </w:rPr>
        <w:t>ی</w:t>
      </w:r>
      <w:r>
        <w:rPr>
          <w:rFonts w:hint="eastAsia"/>
          <w:rtl/>
        </w:rPr>
        <w:t>ه</w:t>
      </w:r>
      <w:r>
        <w:rPr>
          <w:rtl/>
        </w:rPr>
        <w:softHyphen/>
        <w:t>گذار</w:t>
      </w:r>
      <w:r>
        <w:rPr>
          <w:rFonts w:hint="cs"/>
          <w:rtl/>
        </w:rPr>
        <w:t>ی</w:t>
      </w:r>
      <w:r>
        <w:rPr>
          <w:rtl/>
        </w:rPr>
        <w:t xml:space="preserve"> کرد. در سال 1927 ا</w:t>
      </w:r>
      <w:r>
        <w:rPr>
          <w:rFonts w:hint="cs"/>
          <w:rtl/>
        </w:rPr>
        <w:t>ی</w:t>
      </w:r>
      <w:r>
        <w:rPr>
          <w:rFonts w:hint="eastAsia"/>
          <w:rtl/>
        </w:rPr>
        <w:t>ن</w:t>
      </w:r>
      <w:r>
        <w:rPr>
          <w:rtl/>
        </w:rPr>
        <w:t xml:space="preserve"> شرکت موتورس</w:t>
      </w:r>
      <w:r>
        <w:rPr>
          <w:rFonts w:hint="cs"/>
          <w:rtl/>
        </w:rPr>
        <w:t>ی</w:t>
      </w:r>
      <w:r>
        <w:rPr>
          <w:rFonts w:hint="eastAsia"/>
          <w:rtl/>
        </w:rPr>
        <w:t>کلت</w:t>
      </w:r>
      <w:r w:rsidR="00830CFE">
        <w:rPr>
          <w:rtl/>
        </w:rPr>
        <w:softHyphen/>
      </w:r>
      <w:r>
        <w:rPr>
          <w:rtl/>
        </w:rPr>
        <w:t>ها</w:t>
      </w:r>
      <w:r>
        <w:rPr>
          <w:rFonts w:hint="cs"/>
          <w:rtl/>
        </w:rPr>
        <w:t>ی</w:t>
      </w:r>
      <w:r>
        <w:rPr>
          <w:rtl/>
        </w:rPr>
        <w:t xml:space="preserve"> دو زمانه </w:t>
      </w:r>
      <w:r w:rsidRPr="00CD53A5">
        <w:rPr>
          <w:sz w:val="24"/>
          <w:szCs w:val="24"/>
        </w:rPr>
        <w:t>DKW</w:t>
      </w:r>
      <w:r>
        <w:rPr>
          <w:rtl/>
        </w:rPr>
        <w:t>را معرف</w:t>
      </w:r>
      <w:r>
        <w:rPr>
          <w:rFonts w:hint="cs"/>
          <w:rtl/>
        </w:rPr>
        <w:t>ی</w:t>
      </w:r>
      <w:r>
        <w:rPr>
          <w:rtl/>
        </w:rPr>
        <w:t xml:space="preserve"> کرد که با قابل</w:t>
      </w:r>
      <w:r>
        <w:rPr>
          <w:rFonts w:hint="cs"/>
          <w:rtl/>
        </w:rPr>
        <w:t>ی</w:t>
      </w:r>
      <w:r>
        <w:rPr>
          <w:rtl/>
        </w:rPr>
        <w:t>ت اطم</w:t>
      </w:r>
      <w:r>
        <w:rPr>
          <w:rFonts w:hint="cs"/>
          <w:rtl/>
        </w:rPr>
        <w:t>ی</w:t>
      </w:r>
      <w:r>
        <w:rPr>
          <w:rFonts w:hint="eastAsia"/>
          <w:rtl/>
        </w:rPr>
        <w:t>نان</w:t>
      </w:r>
      <w:r>
        <w:rPr>
          <w:rtl/>
        </w:rPr>
        <w:t xml:space="preserve"> و عملکرد خود، دن</w:t>
      </w:r>
      <w:r>
        <w:rPr>
          <w:rFonts w:hint="cs"/>
          <w:rtl/>
        </w:rPr>
        <w:t>ی</w:t>
      </w:r>
      <w:r>
        <w:rPr>
          <w:rFonts w:hint="eastAsia"/>
          <w:rtl/>
        </w:rPr>
        <w:t>ا</w:t>
      </w:r>
      <w:r>
        <w:rPr>
          <w:rFonts w:hint="cs"/>
          <w:rtl/>
        </w:rPr>
        <w:t>ی</w:t>
      </w:r>
      <w:r>
        <w:rPr>
          <w:rtl/>
        </w:rPr>
        <w:t xml:space="preserve"> موتورس</w:t>
      </w:r>
      <w:r>
        <w:rPr>
          <w:rFonts w:hint="cs"/>
          <w:rtl/>
        </w:rPr>
        <w:t>ی</w:t>
      </w:r>
      <w:r>
        <w:rPr>
          <w:rFonts w:hint="eastAsia"/>
          <w:rtl/>
        </w:rPr>
        <w:t>کلت</w:t>
      </w:r>
      <w:r>
        <w:rPr>
          <w:rtl/>
        </w:rPr>
        <w:t xml:space="preserve"> را متحول کرد.</w:t>
      </w:r>
    </w:p>
    <w:p w:rsidR="002F7812" w:rsidRDefault="0005504A" w:rsidP="00830CFE">
      <w:pPr>
        <w:pStyle w:val="nikranmatn"/>
        <w:rPr>
          <w:rtl/>
        </w:rPr>
      </w:pPr>
      <w:r>
        <w:rPr>
          <w:noProof/>
          <w:rtl/>
        </w:rPr>
        <w:pict>
          <v:group id="Group 44" o:spid="_x0000_s1346" style="position:absolute;left:0;text-align:left;margin-left:0;margin-top:.3pt;width:241.35pt;height:177.55pt;z-index:251820032;mso-position-horizontal:left;mso-position-horizontal-relative:margin" coordsize="30651,225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">
            <v:shape id="Picture 33" o:spid="_x0000_s1347" type="#_x0000_t75" style="position:absolute;width:30651;height:198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">
              <v:imagedata r:id="rId80" o:title=""/>
            </v:shape>
            <v:rect id="Rectangle 43" o:spid="_x0000_s1348" style="position:absolute;left:2589;top:19820;width:25978;height:27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" filled="f" stroked="f" strokeweight="1pt">
              <v:textbox inset="0,0,0,0">
                <w:txbxContent>
                  <w:p w:rsidR="008B79DF" w:rsidRPr="00033BC5" w:rsidRDefault="008B79DF" w:rsidP="002F7812">
                    <w:pPr>
                      <w:pStyle w:val="nikranshekl"/>
                      <w:rPr>
                        <w:b/>
                        <w:bCs/>
                        <w:rtl/>
                      </w:rPr>
                    </w:pPr>
                    <w:r w:rsidRPr="00033BC5">
                      <w:rPr>
                        <w:rFonts w:hint="cs"/>
                        <w:b/>
                        <w:bCs/>
                        <w:rtl/>
                      </w:rPr>
                      <w:t xml:space="preserve">شکل </w:t>
                    </w:r>
                    <w:r>
                      <w:rPr>
                        <w:rFonts w:hint="cs"/>
                        <w:b/>
                        <w:bCs/>
                        <w:rtl/>
                      </w:rPr>
                      <w:t>5</w:t>
                    </w:r>
                    <w:r w:rsidRPr="00033BC5">
                      <w:rPr>
                        <w:rFonts w:hint="cs"/>
                        <w:b/>
                        <w:bCs/>
                        <w:rtl/>
                      </w:rPr>
                      <w:t xml:space="preserve">-   </w:t>
                    </w:r>
                    <w:r>
                      <w:rPr>
                        <w:rFonts w:hint="cs"/>
                        <w:b/>
                        <w:bCs/>
                        <w:rtl/>
                      </w:rPr>
                      <w:t xml:space="preserve">کارخانه </w:t>
                    </w:r>
                    <w:r>
                      <w:rPr>
                        <w:b/>
                        <w:bCs/>
                      </w:rPr>
                      <w:t>MZ</w:t>
                    </w:r>
                    <w:r>
                      <w:rPr>
                        <w:rFonts w:hint="cs"/>
                        <w:b/>
                        <w:bCs/>
                        <w:rtl/>
                      </w:rPr>
                      <w:t xml:space="preserve"> موتور در زاکسن</w:t>
                    </w:r>
                  </w:p>
                </w:txbxContent>
              </v:textbox>
            </v:rect>
            <w10:wrap type="square" anchorx="margin"/>
          </v:group>
        </w:pict>
      </w:r>
      <w:r w:rsidR="002F7812">
        <w:rPr>
          <w:rFonts w:hint="eastAsia"/>
          <w:rtl/>
        </w:rPr>
        <w:t>در</w:t>
      </w:r>
      <w:r w:rsidR="002F7812">
        <w:rPr>
          <w:rtl/>
        </w:rPr>
        <w:t xml:space="preserve"> طول جنگ جهان</w:t>
      </w:r>
      <w:r w:rsidR="002F7812">
        <w:rPr>
          <w:rFonts w:hint="cs"/>
          <w:rtl/>
        </w:rPr>
        <w:t>ی</w:t>
      </w:r>
      <w:r w:rsidR="002F7812">
        <w:rPr>
          <w:rtl/>
        </w:rPr>
        <w:t xml:space="preserve"> دوم، تول</w:t>
      </w:r>
      <w:r w:rsidR="002F7812">
        <w:rPr>
          <w:rFonts w:hint="cs"/>
          <w:rtl/>
        </w:rPr>
        <w:t>ی</w:t>
      </w:r>
      <w:r w:rsidR="002F7812">
        <w:rPr>
          <w:rFonts w:hint="eastAsia"/>
          <w:rtl/>
        </w:rPr>
        <w:t>د</w:t>
      </w:r>
      <w:r w:rsidR="002F7812">
        <w:rPr>
          <w:rtl/>
        </w:rPr>
        <w:t xml:space="preserve"> به مواد جنگ</w:t>
      </w:r>
      <w:r w:rsidR="002F7812">
        <w:rPr>
          <w:rFonts w:hint="cs"/>
          <w:rtl/>
        </w:rPr>
        <w:t>ی</w:t>
      </w:r>
      <w:r w:rsidR="002F7812">
        <w:rPr>
          <w:rtl/>
        </w:rPr>
        <w:t xml:space="preserve"> تغ</w:t>
      </w:r>
      <w:r w:rsidR="002F7812">
        <w:rPr>
          <w:rFonts w:hint="cs"/>
          <w:rtl/>
        </w:rPr>
        <w:t>یی</w:t>
      </w:r>
      <w:r w:rsidR="002F7812">
        <w:rPr>
          <w:rFonts w:hint="eastAsia"/>
          <w:rtl/>
        </w:rPr>
        <w:t>ر</w:t>
      </w:r>
      <w:r w:rsidR="002F7812">
        <w:rPr>
          <w:rFonts w:hint="cs"/>
          <w:rtl/>
        </w:rPr>
        <w:t>ی</w:t>
      </w:r>
      <w:r w:rsidR="002F7812">
        <w:rPr>
          <w:rFonts w:hint="eastAsia"/>
          <w:rtl/>
        </w:rPr>
        <w:t>افت</w:t>
      </w:r>
      <w:r w:rsidR="002F7812">
        <w:rPr>
          <w:rtl/>
        </w:rPr>
        <w:t xml:space="preserve"> و کارخانه متحمل آس</w:t>
      </w:r>
      <w:r w:rsidR="002F7812">
        <w:rPr>
          <w:rFonts w:hint="cs"/>
          <w:rtl/>
        </w:rPr>
        <w:t>ی</w:t>
      </w:r>
      <w:r w:rsidR="002F7812">
        <w:rPr>
          <w:rFonts w:hint="eastAsia"/>
          <w:rtl/>
        </w:rPr>
        <w:t>ب</w:t>
      </w:r>
      <w:r w:rsidR="002F7812">
        <w:rPr>
          <w:rtl/>
        </w:rPr>
        <w:t xml:space="preserve"> شد</w:t>
      </w:r>
      <w:r w:rsidR="002F7812">
        <w:rPr>
          <w:rFonts w:hint="cs"/>
          <w:rtl/>
        </w:rPr>
        <w:t>ی</w:t>
      </w:r>
      <w:r w:rsidR="002F7812">
        <w:rPr>
          <w:rFonts w:hint="eastAsia"/>
          <w:rtl/>
        </w:rPr>
        <w:t>د</w:t>
      </w:r>
      <w:r w:rsidR="002F7812">
        <w:rPr>
          <w:rtl/>
        </w:rPr>
        <w:t xml:space="preserve"> شد. پس از جنگ ا</w:t>
      </w:r>
      <w:r w:rsidR="002F7812">
        <w:rPr>
          <w:rFonts w:hint="cs"/>
          <w:rtl/>
        </w:rPr>
        <w:t>ی</w:t>
      </w:r>
      <w:r w:rsidR="002F7812">
        <w:rPr>
          <w:rFonts w:hint="eastAsia"/>
          <w:rtl/>
        </w:rPr>
        <w:t>ن</w:t>
      </w:r>
      <w:r w:rsidR="002F7812">
        <w:rPr>
          <w:rFonts w:hint="cs"/>
          <w:rtl/>
        </w:rPr>
        <w:t>کارخانه</w:t>
      </w:r>
      <w:r w:rsidR="002F7812">
        <w:rPr>
          <w:rtl/>
        </w:rPr>
        <w:t xml:space="preserve"> در منطقه تحت اشغال شورو</w:t>
      </w:r>
      <w:r w:rsidR="002F7812">
        <w:rPr>
          <w:rFonts w:hint="cs"/>
          <w:rtl/>
        </w:rPr>
        <w:t>ی</w:t>
      </w:r>
      <w:r w:rsidR="002F7812">
        <w:rPr>
          <w:rtl/>
        </w:rPr>
        <w:t xml:space="preserve"> آلمان واقع و مصادره شد. </w:t>
      </w:r>
      <w:r w:rsidR="002F7812">
        <w:rPr>
          <w:rFonts w:hint="cs"/>
          <w:rtl/>
        </w:rPr>
        <w:t xml:space="preserve">در این زمان </w:t>
      </w:r>
      <w:r w:rsidR="002F7812">
        <w:rPr>
          <w:rtl/>
        </w:rPr>
        <w:t>شرکت تازه ت</w:t>
      </w:r>
      <w:r w:rsidR="002F7812">
        <w:rPr>
          <w:rFonts w:hint="cs"/>
          <w:rtl/>
        </w:rPr>
        <w:t>أ</w:t>
      </w:r>
      <w:r w:rsidR="002F7812">
        <w:rPr>
          <w:rtl/>
        </w:rPr>
        <w:t>س</w:t>
      </w:r>
      <w:r w:rsidR="002F7812">
        <w:rPr>
          <w:rFonts w:hint="cs"/>
          <w:rtl/>
        </w:rPr>
        <w:t>ی</w:t>
      </w:r>
      <w:r w:rsidR="002F7812">
        <w:rPr>
          <w:rFonts w:hint="eastAsia"/>
          <w:rtl/>
        </w:rPr>
        <w:t>س</w:t>
      </w:r>
      <w:r w:rsidR="002F7812" w:rsidRPr="00CD53A5">
        <w:rPr>
          <w:sz w:val="24"/>
          <w:szCs w:val="24"/>
        </w:rPr>
        <w:t>IFA</w:t>
      </w:r>
      <w:r w:rsidR="002F7812">
        <w:rPr>
          <w:rtl/>
        </w:rPr>
        <w:t>موتورس</w:t>
      </w:r>
      <w:r w:rsidR="002F7812">
        <w:rPr>
          <w:rFonts w:hint="cs"/>
          <w:rtl/>
        </w:rPr>
        <w:t>ی</w:t>
      </w:r>
      <w:r w:rsidR="002F7812">
        <w:rPr>
          <w:rFonts w:hint="eastAsia"/>
          <w:rtl/>
        </w:rPr>
        <w:t>کلت</w:t>
      </w:r>
      <w:r w:rsidR="00830CFE">
        <w:rPr>
          <w:rtl/>
        </w:rPr>
        <w:softHyphen/>
      </w:r>
      <w:r w:rsidR="002F7812">
        <w:rPr>
          <w:rtl/>
        </w:rPr>
        <w:t>ها</w:t>
      </w:r>
      <w:r w:rsidR="002F7812">
        <w:rPr>
          <w:rFonts w:hint="cs"/>
          <w:rtl/>
        </w:rPr>
        <w:t>یی</w:t>
      </w:r>
      <w:r w:rsidR="002F7812">
        <w:rPr>
          <w:rtl/>
        </w:rPr>
        <w:t xml:space="preserve"> با نام </w:t>
      </w:r>
      <w:r w:rsidR="002F7812" w:rsidRPr="00CD53A5">
        <w:rPr>
          <w:sz w:val="24"/>
          <w:szCs w:val="24"/>
        </w:rPr>
        <w:t>DKW</w:t>
      </w:r>
      <w:r w:rsidR="002F7812">
        <w:rPr>
          <w:rtl/>
        </w:rPr>
        <w:t>تول</w:t>
      </w:r>
      <w:r w:rsidR="002F7812">
        <w:rPr>
          <w:rFonts w:hint="cs"/>
          <w:rtl/>
        </w:rPr>
        <w:t>ی</w:t>
      </w:r>
      <w:r w:rsidR="002F7812">
        <w:rPr>
          <w:rFonts w:hint="eastAsia"/>
          <w:rtl/>
        </w:rPr>
        <w:t>د</w:t>
      </w:r>
      <w:r w:rsidR="002F7812">
        <w:rPr>
          <w:rtl/>
        </w:rPr>
        <w:t xml:space="preserve"> م</w:t>
      </w:r>
      <w:r w:rsidR="002F7812">
        <w:rPr>
          <w:rFonts w:hint="cs"/>
          <w:rtl/>
        </w:rPr>
        <w:t>ی</w:t>
      </w:r>
      <w:r w:rsidR="00830CFE">
        <w:rPr>
          <w:rtl/>
        </w:rPr>
        <w:softHyphen/>
      </w:r>
      <w:r w:rsidR="002F7812">
        <w:rPr>
          <w:rtl/>
        </w:rPr>
        <w:t>کرد.</w:t>
      </w:r>
    </w:p>
    <w:p w:rsidR="002F7812" w:rsidRDefault="002F7812" w:rsidP="00830CFE">
      <w:pPr>
        <w:pStyle w:val="nikranmatn"/>
        <w:rPr>
          <w:rtl/>
        </w:rPr>
      </w:pPr>
      <w:r>
        <w:rPr>
          <w:rFonts w:hint="eastAsia"/>
          <w:rtl/>
        </w:rPr>
        <w:t>در</w:t>
      </w:r>
      <w:r>
        <w:rPr>
          <w:rtl/>
        </w:rPr>
        <w:t xml:space="preserve"> سال 1956 نام شرکت به </w:t>
      </w:r>
      <w:r w:rsidRPr="00CD53A5">
        <w:rPr>
          <w:sz w:val="24"/>
          <w:szCs w:val="24"/>
        </w:rPr>
        <w:t>Motorradwerk Zschopau</w:t>
      </w:r>
      <w:r>
        <w:rPr>
          <w:rFonts w:hint="cs"/>
          <w:rtl/>
        </w:rPr>
        <w:t>ی</w:t>
      </w:r>
      <w:r>
        <w:rPr>
          <w:rFonts w:hint="eastAsia"/>
          <w:rtl/>
        </w:rPr>
        <w:t>ا</w:t>
      </w:r>
      <w:r>
        <w:rPr>
          <w:rtl/>
        </w:rPr>
        <w:t xml:space="preserve"> به اختصار </w:t>
      </w:r>
      <w:r w:rsidRPr="00CD53A5">
        <w:rPr>
          <w:sz w:val="24"/>
          <w:szCs w:val="24"/>
        </w:rPr>
        <w:t>MZ</w:t>
      </w:r>
      <w:r>
        <w:rPr>
          <w:rtl/>
        </w:rPr>
        <w:t>تغ</w:t>
      </w:r>
      <w:r>
        <w:rPr>
          <w:rFonts w:hint="cs"/>
          <w:rtl/>
        </w:rPr>
        <w:t>یی</w:t>
      </w:r>
      <w:r>
        <w:rPr>
          <w:rFonts w:hint="eastAsia"/>
          <w:rtl/>
        </w:rPr>
        <w:t>ر</w:t>
      </w:r>
      <w:r>
        <w:rPr>
          <w:rFonts w:hint="cs"/>
          <w:rtl/>
        </w:rPr>
        <w:t>ی</w:t>
      </w:r>
      <w:r>
        <w:rPr>
          <w:rFonts w:hint="eastAsia"/>
          <w:rtl/>
        </w:rPr>
        <w:t>افت</w:t>
      </w:r>
      <w:r>
        <w:rPr>
          <w:rtl/>
        </w:rPr>
        <w:t>. در دهه‌ها</w:t>
      </w:r>
      <w:r>
        <w:rPr>
          <w:rFonts w:hint="cs"/>
          <w:rtl/>
        </w:rPr>
        <w:t>ی</w:t>
      </w:r>
      <w:r>
        <w:rPr>
          <w:rtl/>
        </w:rPr>
        <w:t xml:space="preserve"> 1950 و 1960، </w:t>
      </w:r>
      <w:r w:rsidRPr="00CD53A5">
        <w:rPr>
          <w:sz w:val="24"/>
          <w:szCs w:val="24"/>
        </w:rPr>
        <w:t>MZ</w:t>
      </w:r>
      <w:r>
        <w:rPr>
          <w:rtl/>
        </w:rPr>
        <w:t>به خاطر موتورس</w:t>
      </w:r>
      <w:r>
        <w:rPr>
          <w:rFonts w:hint="cs"/>
          <w:rtl/>
        </w:rPr>
        <w:t>ی</w:t>
      </w:r>
      <w:r>
        <w:rPr>
          <w:rFonts w:hint="eastAsia"/>
          <w:rtl/>
        </w:rPr>
        <w:t>کلت‌ها</w:t>
      </w:r>
      <w:r>
        <w:rPr>
          <w:rFonts w:hint="cs"/>
          <w:rtl/>
        </w:rPr>
        <w:t>ی</w:t>
      </w:r>
      <w:r>
        <w:rPr>
          <w:rtl/>
        </w:rPr>
        <w:t xml:space="preserve"> دو زمانه و موفق</w:t>
      </w:r>
      <w:r>
        <w:rPr>
          <w:rFonts w:hint="cs"/>
          <w:rtl/>
        </w:rPr>
        <w:t>ی</w:t>
      </w:r>
      <w:r>
        <w:rPr>
          <w:rFonts w:hint="eastAsia"/>
          <w:rtl/>
        </w:rPr>
        <w:t>ت‌ها</w:t>
      </w:r>
      <w:r>
        <w:rPr>
          <w:rFonts w:hint="cs"/>
          <w:rtl/>
        </w:rPr>
        <w:t>ی</w:t>
      </w:r>
      <w:r>
        <w:rPr>
          <w:rtl/>
        </w:rPr>
        <w:t xml:space="preserve"> مسابقه‌ا</w:t>
      </w:r>
      <w:r>
        <w:rPr>
          <w:rFonts w:hint="cs"/>
          <w:rtl/>
        </w:rPr>
        <w:t>ی</w:t>
      </w:r>
      <w:r>
        <w:rPr>
          <w:rtl/>
        </w:rPr>
        <w:t xml:space="preserve"> خود به شهرت جهان</w:t>
      </w:r>
      <w:r>
        <w:rPr>
          <w:rFonts w:hint="cs"/>
          <w:rtl/>
        </w:rPr>
        <w:t>ی</w:t>
      </w:r>
      <w:r>
        <w:rPr>
          <w:rtl/>
        </w:rPr>
        <w:t xml:space="preserve"> دست </w:t>
      </w:r>
      <w:r>
        <w:rPr>
          <w:rFonts w:hint="cs"/>
          <w:rtl/>
        </w:rPr>
        <w:t>ی</w:t>
      </w:r>
      <w:r>
        <w:rPr>
          <w:rFonts w:hint="eastAsia"/>
          <w:rtl/>
        </w:rPr>
        <w:t>افت</w:t>
      </w:r>
      <w:r>
        <w:rPr>
          <w:rtl/>
        </w:rPr>
        <w:t>. موتورس</w:t>
      </w:r>
      <w:r>
        <w:rPr>
          <w:rFonts w:hint="cs"/>
          <w:rtl/>
        </w:rPr>
        <w:t>ی</w:t>
      </w:r>
      <w:r>
        <w:rPr>
          <w:rFonts w:hint="eastAsia"/>
          <w:rtl/>
        </w:rPr>
        <w:t>کلت</w:t>
      </w:r>
      <w:r w:rsidR="00830CFE">
        <w:rPr>
          <w:rtl/>
        </w:rPr>
        <w:softHyphen/>
      </w:r>
      <w:r>
        <w:rPr>
          <w:rtl/>
        </w:rPr>
        <w:t>ها</w:t>
      </w:r>
      <w:r>
        <w:rPr>
          <w:rFonts w:hint="cs"/>
          <w:rtl/>
        </w:rPr>
        <w:t>ی</w:t>
      </w:r>
      <w:r w:rsidRPr="00CD53A5">
        <w:rPr>
          <w:sz w:val="24"/>
          <w:szCs w:val="24"/>
        </w:rPr>
        <w:t>MZ</w:t>
      </w:r>
      <w:r>
        <w:rPr>
          <w:rtl/>
        </w:rPr>
        <w:t>به</w:t>
      </w:r>
      <w:r w:rsidR="00830CFE">
        <w:rPr>
          <w:rtl/>
        </w:rPr>
        <w:softHyphen/>
      </w:r>
      <w:r>
        <w:rPr>
          <w:rtl/>
        </w:rPr>
        <w:t>و</w:t>
      </w:r>
      <w:r>
        <w:rPr>
          <w:rFonts w:hint="cs"/>
          <w:rtl/>
        </w:rPr>
        <w:t>ی</w:t>
      </w:r>
      <w:r>
        <w:rPr>
          <w:rFonts w:hint="eastAsia"/>
          <w:rtl/>
        </w:rPr>
        <w:t>ژه</w:t>
      </w:r>
      <w:r>
        <w:rPr>
          <w:rtl/>
        </w:rPr>
        <w:t xml:space="preserve"> به دل</w:t>
      </w:r>
      <w:r>
        <w:rPr>
          <w:rFonts w:hint="cs"/>
          <w:rtl/>
        </w:rPr>
        <w:t>ی</w:t>
      </w:r>
      <w:r>
        <w:rPr>
          <w:rFonts w:hint="eastAsia"/>
          <w:rtl/>
        </w:rPr>
        <w:t>ل</w:t>
      </w:r>
      <w:r>
        <w:rPr>
          <w:rtl/>
        </w:rPr>
        <w:t xml:space="preserve"> دوام و عملکرد </w:t>
      </w:r>
      <w:r>
        <w:rPr>
          <w:rFonts w:hint="cs"/>
          <w:rtl/>
        </w:rPr>
        <w:t>خوب</w:t>
      </w:r>
      <w:r>
        <w:rPr>
          <w:rtl/>
        </w:rPr>
        <w:t xml:space="preserve"> شناخته شده بودن</w:t>
      </w:r>
      <w:r>
        <w:rPr>
          <w:rFonts w:hint="eastAsia"/>
          <w:rtl/>
        </w:rPr>
        <w:t>د</w:t>
      </w:r>
      <w:r>
        <w:rPr>
          <w:rtl/>
        </w:rPr>
        <w:t xml:space="preserve"> و به سراسر جهان صادر م</w:t>
      </w:r>
      <w:r>
        <w:rPr>
          <w:rFonts w:hint="cs"/>
          <w:rtl/>
        </w:rPr>
        <w:t>ی</w:t>
      </w:r>
      <w:r w:rsidR="00830CFE">
        <w:rPr>
          <w:rtl/>
        </w:rPr>
        <w:softHyphen/>
      </w:r>
      <w:r>
        <w:rPr>
          <w:rtl/>
        </w:rPr>
        <w:t>شدند.</w:t>
      </w:r>
    </w:p>
    <w:p w:rsidR="002F7812" w:rsidRDefault="002F7812" w:rsidP="00830CFE">
      <w:pPr>
        <w:pStyle w:val="nikranmatn"/>
        <w:rPr>
          <w:rtl/>
        </w:rPr>
      </w:pPr>
      <w:r>
        <w:rPr>
          <w:rFonts w:hint="eastAsia"/>
          <w:rtl/>
        </w:rPr>
        <w:t>دهه</w:t>
      </w:r>
      <w:r>
        <w:rPr>
          <w:rtl/>
        </w:rPr>
        <w:t xml:space="preserve"> 1970 دوران اوج برا</w:t>
      </w:r>
      <w:r>
        <w:rPr>
          <w:rFonts w:hint="cs"/>
          <w:rtl/>
        </w:rPr>
        <w:t>ی</w:t>
      </w:r>
      <w:r w:rsidRPr="00CD53A5">
        <w:rPr>
          <w:sz w:val="24"/>
          <w:szCs w:val="24"/>
        </w:rPr>
        <w:t>MZ</w:t>
      </w:r>
      <w:r>
        <w:rPr>
          <w:rtl/>
        </w:rPr>
        <w:t>بود که ط</w:t>
      </w:r>
      <w:r>
        <w:rPr>
          <w:rFonts w:hint="cs"/>
          <w:rtl/>
        </w:rPr>
        <w:t>ی</w:t>
      </w:r>
      <w:r>
        <w:rPr>
          <w:rtl/>
        </w:rPr>
        <w:t xml:space="preserve"> آن شرکت چند</w:t>
      </w:r>
      <w:r>
        <w:rPr>
          <w:rFonts w:hint="cs"/>
          <w:rtl/>
        </w:rPr>
        <w:t>ی</w:t>
      </w:r>
      <w:r>
        <w:rPr>
          <w:rFonts w:hint="eastAsia"/>
          <w:rtl/>
        </w:rPr>
        <w:t>ن</w:t>
      </w:r>
      <w:r>
        <w:rPr>
          <w:rtl/>
        </w:rPr>
        <w:t xml:space="preserve"> مدل خلاقانه از جمله سر</w:t>
      </w:r>
      <w:r>
        <w:rPr>
          <w:rFonts w:hint="cs"/>
          <w:rtl/>
        </w:rPr>
        <w:t>ی</w:t>
      </w:r>
      <w:r w:rsidRPr="00CD53A5">
        <w:rPr>
          <w:sz w:val="24"/>
          <w:szCs w:val="24"/>
        </w:rPr>
        <w:t>TS</w:t>
      </w:r>
      <w:r>
        <w:rPr>
          <w:rtl/>
        </w:rPr>
        <w:t xml:space="preserve">و </w:t>
      </w:r>
      <w:r w:rsidRPr="00CD53A5">
        <w:rPr>
          <w:sz w:val="24"/>
          <w:szCs w:val="24"/>
        </w:rPr>
        <w:t>ETZ</w:t>
      </w:r>
      <w:r>
        <w:rPr>
          <w:rtl/>
        </w:rPr>
        <w:t>را روانه بازار کرد. ا</w:t>
      </w:r>
      <w:r>
        <w:rPr>
          <w:rFonts w:hint="cs"/>
          <w:rtl/>
        </w:rPr>
        <w:t>ی</w:t>
      </w:r>
      <w:r>
        <w:rPr>
          <w:rFonts w:hint="eastAsia"/>
          <w:rtl/>
        </w:rPr>
        <w:t>ن</w:t>
      </w:r>
      <w:r>
        <w:rPr>
          <w:rtl/>
        </w:rPr>
        <w:t xml:space="preserve"> مدل</w:t>
      </w:r>
      <w:r w:rsidR="00830CFE">
        <w:rPr>
          <w:rtl/>
        </w:rPr>
        <w:softHyphen/>
      </w:r>
      <w:r>
        <w:rPr>
          <w:rtl/>
        </w:rPr>
        <w:t>ها به</w:t>
      </w:r>
      <w:r w:rsidR="00830CFE">
        <w:rPr>
          <w:rtl/>
        </w:rPr>
        <w:softHyphen/>
      </w:r>
      <w:r>
        <w:rPr>
          <w:rtl/>
        </w:rPr>
        <w:t>و</w:t>
      </w:r>
      <w:r>
        <w:rPr>
          <w:rFonts w:hint="cs"/>
          <w:rtl/>
        </w:rPr>
        <w:t>ی</w:t>
      </w:r>
      <w:r>
        <w:rPr>
          <w:rFonts w:hint="eastAsia"/>
          <w:rtl/>
        </w:rPr>
        <w:t>ژه</w:t>
      </w:r>
      <w:r>
        <w:rPr>
          <w:rtl/>
        </w:rPr>
        <w:t xml:space="preserve"> برا</w:t>
      </w:r>
      <w:r>
        <w:rPr>
          <w:rFonts w:hint="cs"/>
          <w:rtl/>
        </w:rPr>
        <w:t>ی</w:t>
      </w:r>
      <w:r>
        <w:rPr>
          <w:rtl/>
        </w:rPr>
        <w:t xml:space="preserve"> موتور پ</w:t>
      </w:r>
      <w:r>
        <w:rPr>
          <w:rFonts w:hint="cs"/>
          <w:rtl/>
        </w:rPr>
        <w:t>ی</w:t>
      </w:r>
      <w:r>
        <w:rPr>
          <w:rFonts w:hint="eastAsia"/>
          <w:rtl/>
        </w:rPr>
        <w:t>شرفته</w:t>
      </w:r>
      <w:r>
        <w:rPr>
          <w:rtl/>
        </w:rPr>
        <w:t xml:space="preserve"> دو زمانه و هندل</w:t>
      </w:r>
      <w:r>
        <w:rPr>
          <w:rFonts w:hint="cs"/>
          <w:rtl/>
        </w:rPr>
        <w:t>ی</w:t>
      </w:r>
      <w:r>
        <w:rPr>
          <w:rFonts w:hint="eastAsia"/>
          <w:rtl/>
        </w:rPr>
        <w:t>نگ</w:t>
      </w:r>
      <w:r>
        <w:rPr>
          <w:rFonts w:hint="cs"/>
          <w:rtl/>
        </w:rPr>
        <w:t>،</w:t>
      </w:r>
      <w:r>
        <w:rPr>
          <w:rtl/>
        </w:rPr>
        <w:t xml:space="preserve"> عال</w:t>
      </w:r>
      <w:r>
        <w:rPr>
          <w:rFonts w:hint="cs"/>
          <w:rtl/>
        </w:rPr>
        <w:t>ی</w:t>
      </w:r>
      <w:r>
        <w:rPr>
          <w:rtl/>
        </w:rPr>
        <w:t xml:space="preserve"> شناخته شده بودند. </w:t>
      </w:r>
      <w:r w:rsidRPr="00CD53A5">
        <w:rPr>
          <w:sz w:val="24"/>
          <w:szCs w:val="24"/>
        </w:rPr>
        <w:t>MZ</w:t>
      </w:r>
      <w:r>
        <w:rPr>
          <w:rtl/>
        </w:rPr>
        <w:t>همچن</w:t>
      </w:r>
      <w:r>
        <w:rPr>
          <w:rFonts w:hint="cs"/>
          <w:rtl/>
        </w:rPr>
        <w:t>ی</w:t>
      </w:r>
      <w:r>
        <w:rPr>
          <w:rFonts w:hint="eastAsia"/>
          <w:rtl/>
        </w:rPr>
        <w:t>ن</w:t>
      </w:r>
      <w:r>
        <w:rPr>
          <w:rtl/>
        </w:rPr>
        <w:t xml:space="preserve"> در ا</w:t>
      </w:r>
      <w:r>
        <w:rPr>
          <w:rFonts w:hint="cs"/>
          <w:rtl/>
        </w:rPr>
        <w:t>ی</w:t>
      </w:r>
      <w:r>
        <w:rPr>
          <w:rFonts w:hint="eastAsia"/>
          <w:rtl/>
        </w:rPr>
        <w:t>ن</w:t>
      </w:r>
      <w:r>
        <w:rPr>
          <w:rtl/>
        </w:rPr>
        <w:t xml:space="preserve"> دوره در مسابقات اتومب</w:t>
      </w:r>
      <w:r>
        <w:rPr>
          <w:rFonts w:hint="cs"/>
          <w:rtl/>
        </w:rPr>
        <w:t>ی</w:t>
      </w:r>
      <w:r>
        <w:rPr>
          <w:rFonts w:hint="eastAsia"/>
          <w:rtl/>
        </w:rPr>
        <w:t>ل</w:t>
      </w:r>
      <w:r w:rsidR="00830CFE">
        <w:rPr>
          <w:rtl/>
        </w:rPr>
        <w:softHyphen/>
      </w:r>
      <w:r>
        <w:rPr>
          <w:rFonts w:hint="eastAsia"/>
          <w:rtl/>
        </w:rPr>
        <w:t>ران</w:t>
      </w:r>
      <w:r>
        <w:rPr>
          <w:rFonts w:hint="cs"/>
          <w:rtl/>
        </w:rPr>
        <w:t>ی</w:t>
      </w:r>
      <w:r>
        <w:rPr>
          <w:rtl/>
        </w:rPr>
        <w:t xml:space="preserve"> موفق بود و رکوردها</w:t>
      </w:r>
      <w:r>
        <w:rPr>
          <w:rFonts w:hint="cs"/>
          <w:rtl/>
        </w:rPr>
        <w:t>ی</w:t>
      </w:r>
      <w:r>
        <w:rPr>
          <w:rtl/>
        </w:rPr>
        <w:t xml:space="preserve"> جها</w:t>
      </w:r>
      <w:r>
        <w:rPr>
          <w:rFonts w:hint="eastAsia"/>
          <w:rtl/>
        </w:rPr>
        <w:t>ن</w:t>
      </w:r>
      <w:r>
        <w:rPr>
          <w:rFonts w:hint="cs"/>
          <w:rtl/>
        </w:rPr>
        <w:t>ی</w:t>
      </w:r>
      <w:r>
        <w:rPr>
          <w:rtl/>
        </w:rPr>
        <w:t xml:space="preserve"> متعدد</w:t>
      </w:r>
      <w:r>
        <w:rPr>
          <w:rFonts w:hint="cs"/>
          <w:rtl/>
        </w:rPr>
        <w:t>ی</w:t>
      </w:r>
      <w:r>
        <w:rPr>
          <w:rtl/>
        </w:rPr>
        <w:t xml:space="preserve"> را به نام خود ثبت کرد.</w:t>
      </w:r>
    </w:p>
    <w:p w:rsidR="002F7812" w:rsidRDefault="002F7812" w:rsidP="00830CFE">
      <w:pPr>
        <w:pStyle w:val="nikranmatn"/>
        <w:rPr>
          <w:rtl/>
        </w:rPr>
      </w:pPr>
      <w:r>
        <w:rPr>
          <w:rFonts w:hint="eastAsia"/>
          <w:rtl/>
        </w:rPr>
        <w:t>با</w:t>
      </w:r>
      <w:r>
        <w:rPr>
          <w:rtl/>
        </w:rPr>
        <w:t xml:space="preserve"> ا</w:t>
      </w:r>
      <w:r>
        <w:rPr>
          <w:rFonts w:hint="cs"/>
          <w:rtl/>
        </w:rPr>
        <w:t>ی</w:t>
      </w:r>
      <w:r>
        <w:rPr>
          <w:rFonts w:hint="eastAsia"/>
          <w:rtl/>
        </w:rPr>
        <w:t>ن</w:t>
      </w:r>
      <w:r w:rsidR="00830CFE">
        <w:rPr>
          <w:rtl/>
        </w:rPr>
        <w:t xml:space="preserve"> حال</w:t>
      </w:r>
      <w:r>
        <w:rPr>
          <w:rtl/>
        </w:rPr>
        <w:t xml:space="preserve"> با سقوط د</w:t>
      </w:r>
      <w:r>
        <w:rPr>
          <w:rFonts w:hint="cs"/>
          <w:rtl/>
        </w:rPr>
        <w:t>ی</w:t>
      </w:r>
      <w:r>
        <w:rPr>
          <w:rFonts w:hint="eastAsia"/>
          <w:rtl/>
        </w:rPr>
        <w:t>وار</w:t>
      </w:r>
      <w:r>
        <w:rPr>
          <w:rtl/>
        </w:rPr>
        <w:t xml:space="preserve"> برل</w:t>
      </w:r>
      <w:r>
        <w:rPr>
          <w:rFonts w:hint="cs"/>
          <w:rtl/>
        </w:rPr>
        <w:t>ی</w:t>
      </w:r>
      <w:r>
        <w:rPr>
          <w:rFonts w:hint="eastAsia"/>
          <w:rtl/>
        </w:rPr>
        <w:t>ن</w:t>
      </w:r>
      <w:r>
        <w:rPr>
          <w:rtl/>
        </w:rPr>
        <w:t xml:space="preserve"> و اتحاد مجدد آلمان در سال 1989، </w:t>
      </w:r>
      <w:r w:rsidRPr="00CD53A5">
        <w:rPr>
          <w:sz w:val="24"/>
          <w:szCs w:val="24"/>
        </w:rPr>
        <w:t>MZ</w:t>
      </w:r>
      <w:r>
        <w:rPr>
          <w:rtl/>
        </w:rPr>
        <w:t>با چالش</w:t>
      </w:r>
      <w:r w:rsidR="00830CFE">
        <w:rPr>
          <w:rtl/>
        </w:rPr>
        <w:softHyphen/>
      </w:r>
      <w:r>
        <w:rPr>
          <w:rtl/>
        </w:rPr>
        <w:t>ها</w:t>
      </w:r>
      <w:r>
        <w:rPr>
          <w:rFonts w:hint="cs"/>
          <w:rtl/>
        </w:rPr>
        <w:t>ی</w:t>
      </w:r>
      <w:r>
        <w:rPr>
          <w:rtl/>
        </w:rPr>
        <w:t xml:space="preserve"> بزرگ</w:t>
      </w:r>
      <w:r>
        <w:rPr>
          <w:rFonts w:hint="cs"/>
          <w:rtl/>
        </w:rPr>
        <w:t>ی</w:t>
      </w:r>
      <w:r>
        <w:rPr>
          <w:rtl/>
        </w:rPr>
        <w:t xml:space="preserve"> مواجه شد. رقابت ناگهان</w:t>
      </w:r>
      <w:r>
        <w:rPr>
          <w:rFonts w:hint="cs"/>
          <w:rtl/>
        </w:rPr>
        <w:t>ی</w:t>
      </w:r>
      <w:r>
        <w:rPr>
          <w:rtl/>
        </w:rPr>
        <w:t xml:space="preserve"> تول</w:t>
      </w:r>
      <w:r>
        <w:rPr>
          <w:rFonts w:hint="cs"/>
          <w:rtl/>
        </w:rPr>
        <w:t>ی</w:t>
      </w:r>
      <w:r>
        <w:rPr>
          <w:rFonts w:hint="eastAsia"/>
          <w:rtl/>
        </w:rPr>
        <w:t>دکنندگان</w:t>
      </w:r>
      <w:r>
        <w:rPr>
          <w:rtl/>
        </w:rPr>
        <w:t xml:space="preserve"> موتورس</w:t>
      </w:r>
      <w:r>
        <w:rPr>
          <w:rFonts w:hint="cs"/>
          <w:rtl/>
        </w:rPr>
        <w:t>ی</w:t>
      </w:r>
      <w:r>
        <w:rPr>
          <w:rFonts w:hint="eastAsia"/>
          <w:rtl/>
        </w:rPr>
        <w:t>کلت</w:t>
      </w:r>
      <w:r>
        <w:rPr>
          <w:rtl/>
        </w:rPr>
        <w:t xml:space="preserve"> و مشکلات اقتصاد</w:t>
      </w:r>
      <w:r>
        <w:rPr>
          <w:rFonts w:hint="cs"/>
          <w:rtl/>
        </w:rPr>
        <w:t>ی</w:t>
      </w:r>
      <w:r>
        <w:rPr>
          <w:rtl/>
        </w:rPr>
        <w:t xml:space="preserve"> منجر به کاهش شد</w:t>
      </w:r>
      <w:r>
        <w:rPr>
          <w:rFonts w:hint="cs"/>
          <w:rtl/>
        </w:rPr>
        <w:t>ی</w:t>
      </w:r>
      <w:r>
        <w:rPr>
          <w:rFonts w:hint="eastAsia"/>
          <w:rtl/>
        </w:rPr>
        <w:t>د</w:t>
      </w:r>
      <w:r>
        <w:rPr>
          <w:rtl/>
        </w:rPr>
        <w:t xml:space="preserve"> تول</w:t>
      </w:r>
      <w:r>
        <w:rPr>
          <w:rFonts w:hint="cs"/>
          <w:rtl/>
        </w:rPr>
        <w:t>ی</w:t>
      </w:r>
      <w:r>
        <w:rPr>
          <w:rFonts w:hint="eastAsia"/>
          <w:rtl/>
        </w:rPr>
        <w:t>د</w:t>
      </w:r>
      <w:r>
        <w:rPr>
          <w:rtl/>
        </w:rPr>
        <w:t xml:space="preserve"> و در نها</w:t>
      </w:r>
      <w:r>
        <w:rPr>
          <w:rFonts w:hint="cs"/>
          <w:rtl/>
        </w:rPr>
        <w:t>ی</w:t>
      </w:r>
      <w:r>
        <w:rPr>
          <w:rFonts w:hint="eastAsia"/>
          <w:rtl/>
        </w:rPr>
        <w:t>ت</w:t>
      </w:r>
      <w:r>
        <w:rPr>
          <w:rtl/>
        </w:rPr>
        <w:t xml:space="preserve"> ورشکستگ</w:t>
      </w:r>
      <w:r>
        <w:rPr>
          <w:rFonts w:hint="cs"/>
          <w:rtl/>
        </w:rPr>
        <w:t>ی</w:t>
      </w:r>
      <w:r>
        <w:rPr>
          <w:rtl/>
        </w:rPr>
        <w:t xml:space="preserve"> شرکت در سال 1993 شد.</w:t>
      </w:r>
    </w:p>
    <w:p w:rsidR="002F7812" w:rsidRDefault="002F7812" w:rsidP="002F7812">
      <w:pPr>
        <w:pStyle w:val="nikranmatn"/>
        <w:rPr>
          <w:rtl/>
        </w:rPr>
      </w:pPr>
      <w:r>
        <w:rPr>
          <w:rFonts w:hint="eastAsia"/>
          <w:rtl/>
        </w:rPr>
        <w:lastRenderedPageBreak/>
        <w:t>پس</w:t>
      </w:r>
      <w:r>
        <w:rPr>
          <w:rtl/>
        </w:rPr>
        <w:t xml:space="preserve"> از چند</w:t>
      </w:r>
      <w:r>
        <w:rPr>
          <w:rFonts w:hint="cs"/>
          <w:rtl/>
        </w:rPr>
        <w:t>ی</w:t>
      </w:r>
      <w:r>
        <w:rPr>
          <w:rFonts w:hint="eastAsia"/>
          <w:rtl/>
        </w:rPr>
        <w:t>ن</w:t>
      </w:r>
      <w:r>
        <w:rPr>
          <w:rtl/>
        </w:rPr>
        <w:t xml:space="preserve"> تلاش ناموفق برا</w:t>
      </w:r>
      <w:r>
        <w:rPr>
          <w:rFonts w:hint="cs"/>
          <w:rtl/>
        </w:rPr>
        <w:t>ی</w:t>
      </w:r>
      <w:r>
        <w:rPr>
          <w:rtl/>
        </w:rPr>
        <w:t xml:space="preserve"> نجات شرکت، </w:t>
      </w:r>
      <w:r w:rsidRPr="00CD53A5">
        <w:rPr>
          <w:sz w:val="24"/>
          <w:szCs w:val="24"/>
        </w:rPr>
        <w:t>MZ</w:t>
      </w:r>
      <w:r>
        <w:rPr>
          <w:rtl/>
        </w:rPr>
        <w:t>توسط گروه هونگ لئونگ مالز</w:t>
      </w:r>
      <w:r>
        <w:rPr>
          <w:rFonts w:hint="cs"/>
          <w:rtl/>
        </w:rPr>
        <w:t>ی</w:t>
      </w:r>
      <w:r>
        <w:rPr>
          <w:rtl/>
        </w:rPr>
        <w:t xml:space="preserve"> در سال 1996 خر</w:t>
      </w:r>
      <w:r>
        <w:rPr>
          <w:rFonts w:hint="cs"/>
          <w:rtl/>
        </w:rPr>
        <w:t>ی</w:t>
      </w:r>
      <w:r>
        <w:rPr>
          <w:rFonts w:hint="eastAsia"/>
          <w:rtl/>
        </w:rPr>
        <w:t>دار</w:t>
      </w:r>
      <w:r>
        <w:rPr>
          <w:rFonts w:hint="cs"/>
          <w:rtl/>
        </w:rPr>
        <w:t>ی</w:t>
      </w:r>
      <w:r>
        <w:rPr>
          <w:rtl/>
        </w:rPr>
        <w:t xml:space="preserve"> شد</w:t>
      </w:r>
      <w:r>
        <w:rPr>
          <w:rFonts w:hint="cs"/>
          <w:rtl/>
        </w:rPr>
        <w:t xml:space="preserve"> و </w:t>
      </w:r>
      <w:r>
        <w:rPr>
          <w:rtl/>
        </w:rPr>
        <w:t>تحت مد</w:t>
      </w:r>
      <w:r>
        <w:rPr>
          <w:rFonts w:hint="cs"/>
          <w:rtl/>
        </w:rPr>
        <w:t>ی</w:t>
      </w:r>
      <w:r>
        <w:rPr>
          <w:rFonts w:hint="eastAsia"/>
          <w:rtl/>
        </w:rPr>
        <w:t>ر</w:t>
      </w:r>
      <w:r>
        <w:rPr>
          <w:rFonts w:hint="cs"/>
          <w:rtl/>
        </w:rPr>
        <w:t>ی</w:t>
      </w:r>
      <w:r>
        <w:rPr>
          <w:rFonts w:hint="eastAsia"/>
          <w:rtl/>
        </w:rPr>
        <w:t>ت</w:t>
      </w:r>
      <w:r>
        <w:rPr>
          <w:rtl/>
        </w:rPr>
        <w:t xml:space="preserve"> جد</w:t>
      </w:r>
      <w:r>
        <w:rPr>
          <w:rFonts w:hint="cs"/>
          <w:rtl/>
        </w:rPr>
        <w:t>ی</w:t>
      </w:r>
      <w:r>
        <w:rPr>
          <w:rFonts w:hint="eastAsia"/>
          <w:rtl/>
        </w:rPr>
        <w:t>د،</w:t>
      </w:r>
      <w:r>
        <w:rPr>
          <w:rtl/>
        </w:rPr>
        <w:t xml:space="preserve"> ا</w:t>
      </w:r>
      <w:r>
        <w:rPr>
          <w:rFonts w:hint="cs"/>
          <w:rtl/>
        </w:rPr>
        <w:t>ی</w:t>
      </w:r>
      <w:r>
        <w:rPr>
          <w:rFonts w:hint="eastAsia"/>
          <w:rtl/>
        </w:rPr>
        <w:t>ن</w:t>
      </w:r>
      <w:r>
        <w:rPr>
          <w:rtl/>
        </w:rPr>
        <w:t xml:space="preserve"> شرکت تعداد</w:t>
      </w:r>
      <w:r>
        <w:rPr>
          <w:rFonts w:hint="cs"/>
          <w:rtl/>
        </w:rPr>
        <w:t>ی</w:t>
      </w:r>
      <w:r>
        <w:rPr>
          <w:rtl/>
        </w:rPr>
        <w:t xml:space="preserve"> مدل جد</w:t>
      </w:r>
      <w:r>
        <w:rPr>
          <w:rFonts w:hint="cs"/>
          <w:rtl/>
        </w:rPr>
        <w:t>ی</w:t>
      </w:r>
      <w:r>
        <w:rPr>
          <w:rFonts w:hint="eastAsia"/>
          <w:rtl/>
        </w:rPr>
        <w:t>د</w:t>
      </w:r>
      <w:r>
        <w:rPr>
          <w:rtl/>
        </w:rPr>
        <w:t xml:space="preserve"> از جمله 1000</w:t>
      </w:r>
      <w:r>
        <w:t>S</w:t>
      </w:r>
      <w:r>
        <w:rPr>
          <w:rtl/>
        </w:rPr>
        <w:t>، اول</w:t>
      </w:r>
      <w:r>
        <w:rPr>
          <w:rFonts w:hint="cs"/>
          <w:rtl/>
        </w:rPr>
        <w:t>ی</w:t>
      </w:r>
      <w:r>
        <w:rPr>
          <w:rFonts w:hint="eastAsia"/>
          <w:rtl/>
        </w:rPr>
        <w:t>ن</w:t>
      </w:r>
      <w:r>
        <w:rPr>
          <w:rtl/>
        </w:rPr>
        <w:t xml:space="preserve"> موتورس</w:t>
      </w:r>
      <w:r>
        <w:rPr>
          <w:rFonts w:hint="cs"/>
          <w:rtl/>
        </w:rPr>
        <w:t>ی</w:t>
      </w:r>
      <w:r>
        <w:rPr>
          <w:rFonts w:hint="eastAsia"/>
          <w:rtl/>
        </w:rPr>
        <w:t>کلت</w:t>
      </w:r>
      <w:r>
        <w:rPr>
          <w:rtl/>
        </w:rPr>
        <w:t xml:space="preserve"> چهار س</w:t>
      </w:r>
      <w:r>
        <w:rPr>
          <w:rFonts w:hint="cs"/>
          <w:rtl/>
        </w:rPr>
        <w:t>ی</w:t>
      </w:r>
      <w:r>
        <w:rPr>
          <w:rFonts w:hint="eastAsia"/>
          <w:rtl/>
        </w:rPr>
        <w:t>لندر</w:t>
      </w:r>
      <w:r w:rsidRPr="00CD53A5">
        <w:rPr>
          <w:sz w:val="24"/>
          <w:szCs w:val="24"/>
        </w:rPr>
        <w:t>MZ</w:t>
      </w:r>
      <w:r>
        <w:rPr>
          <w:rtl/>
        </w:rPr>
        <w:t>را معرف</w:t>
      </w:r>
      <w:r>
        <w:rPr>
          <w:rFonts w:hint="cs"/>
          <w:rtl/>
        </w:rPr>
        <w:t>ی</w:t>
      </w:r>
      <w:r>
        <w:rPr>
          <w:rtl/>
        </w:rPr>
        <w:t xml:space="preserve"> کرد.</w:t>
      </w:r>
    </w:p>
    <w:p w:rsidR="002F7812" w:rsidRDefault="002F7812" w:rsidP="002F7812">
      <w:pPr>
        <w:pStyle w:val="nikranmatn"/>
        <w:rPr>
          <w:rtl/>
        </w:rPr>
      </w:pPr>
      <w:r>
        <w:rPr>
          <w:rFonts w:hint="eastAsia"/>
          <w:rtl/>
        </w:rPr>
        <w:t>با</w:t>
      </w:r>
      <w:r>
        <w:rPr>
          <w:rtl/>
        </w:rPr>
        <w:t xml:space="preserve"> وجود ا</w:t>
      </w:r>
      <w:r>
        <w:rPr>
          <w:rFonts w:hint="cs"/>
          <w:rtl/>
        </w:rPr>
        <w:t>ی</w:t>
      </w:r>
      <w:r>
        <w:rPr>
          <w:rFonts w:hint="eastAsia"/>
          <w:rtl/>
        </w:rPr>
        <w:t>ن</w:t>
      </w:r>
      <w:r>
        <w:rPr>
          <w:rtl/>
        </w:rPr>
        <w:t xml:space="preserve"> تلاش‌ها شرکت نتوانست به سودده</w:t>
      </w:r>
      <w:r>
        <w:rPr>
          <w:rFonts w:hint="cs"/>
          <w:rtl/>
        </w:rPr>
        <w:t>ی</w:t>
      </w:r>
      <w:r>
        <w:rPr>
          <w:rtl/>
        </w:rPr>
        <w:t xml:space="preserve"> بازگردد و دوباره در سال 2008 درخواست ورشکستگ</w:t>
      </w:r>
      <w:r>
        <w:rPr>
          <w:rFonts w:hint="cs"/>
          <w:rtl/>
        </w:rPr>
        <w:t>ی</w:t>
      </w:r>
      <w:r>
        <w:rPr>
          <w:rtl/>
        </w:rPr>
        <w:t xml:space="preserve"> داد. پس از </w:t>
      </w:r>
      <w:r>
        <w:rPr>
          <w:rFonts w:hint="cs"/>
          <w:rtl/>
        </w:rPr>
        <w:t>خرید شرکت</w:t>
      </w:r>
      <w:r>
        <w:rPr>
          <w:rtl/>
        </w:rPr>
        <w:t xml:space="preserve"> توسط </w:t>
      </w:r>
      <w:r>
        <w:rPr>
          <w:rFonts w:hint="cs"/>
          <w:rtl/>
        </w:rPr>
        <w:t>ی</w:t>
      </w:r>
      <w:r>
        <w:rPr>
          <w:rFonts w:hint="eastAsia"/>
          <w:rtl/>
        </w:rPr>
        <w:t>ک</w:t>
      </w:r>
      <w:r>
        <w:rPr>
          <w:rtl/>
        </w:rPr>
        <w:t xml:space="preserve"> سرما</w:t>
      </w:r>
      <w:r>
        <w:rPr>
          <w:rFonts w:hint="cs"/>
          <w:rtl/>
        </w:rPr>
        <w:t>ی</w:t>
      </w:r>
      <w:r>
        <w:rPr>
          <w:rFonts w:hint="eastAsia"/>
          <w:rtl/>
        </w:rPr>
        <w:t>ه‌گذار</w:t>
      </w:r>
      <w:r>
        <w:rPr>
          <w:rtl/>
        </w:rPr>
        <w:t xml:space="preserve"> آلمان</w:t>
      </w:r>
      <w:r>
        <w:rPr>
          <w:rFonts w:hint="cs"/>
          <w:rtl/>
        </w:rPr>
        <w:t>ی</w:t>
      </w:r>
      <w:r>
        <w:rPr>
          <w:rtl/>
        </w:rPr>
        <w:t xml:space="preserve"> در سال 2009 و </w:t>
      </w:r>
      <w:r>
        <w:rPr>
          <w:rFonts w:hint="cs"/>
          <w:rtl/>
        </w:rPr>
        <w:t>ی</w:t>
      </w:r>
      <w:r>
        <w:rPr>
          <w:rFonts w:hint="eastAsia"/>
          <w:rtl/>
        </w:rPr>
        <w:t>ک</w:t>
      </w:r>
      <w:r>
        <w:rPr>
          <w:rtl/>
        </w:rPr>
        <w:t xml:space="preserve"> پرونده ورشکستگ</w:t>
      </w:r>
      <w:r>
        <w:rPr>
          <w:rFonts w:hint="cs"/>
          <w:rtl/>
        </w:rPr>
        <w:t>ی</w:t>
      </w:r>
      <w:r>
        <w:rPr>
          <w:rtl/>
        </w:rPr>
        <w:t xml:space="preserve"> د</w:t>
      </w:r>
      <w:r>
        <w:rPr>
          <w:rFonts w:hint="cs"/>
          <w:rtl/>
        </w:rPr>
        <w:t>ی</w:t>
      </w:r>
      <w:r>
        <w:rPr>
          <w:rFonts w:hint="eastAsia"/>
          <w:rtl/>
        </w:rPr>
        <w:t>گر</w:t>
      </w:r>
      <w:r>
        <w:rPr>
          <w:rtl/>
        </w:rPr>
        <w:t xml:space="preserve"> در سال 2012، تول</w:t>
      </w:r>
      <w:r>
        <w:rPr>
          <w:rFonts w:hint="cs"/>
          <w:rtl/>
        </w:rPr>
        <w:t>ی</w:t>
      </w:r>
      <w:r>
        <w:rPr>
          <w:rFonts w:hint="eastAsia"/>
          <w:rtl/>
        </w:rPr>
        <w:t>د</w:t>
      </w:r>
      <w:r>
        <w:rPr>
          <w:rtl/>
        </w:rPr>
        <w:t xml:space="preserve"> موتورس</w:t>
      </w:r>
      <w:r>
        <w:rPr>
          <w:rFonts w:hint="cs"/>
          <w:rtl/>
        </w:rPr>
        <w:t>ی</w:t>
      </w:r>
      <w:r>
        <w:rPr>
          <w:rFonts w:hint="eastAsia"/>
          <w:rtl/>
        </w:rPr>
        <w:t>کلت‌ها</w:t>
      </w:r>
      <w:r>
        <w:rPr>
          <w:rFonts w:hint="cs"/>
          <w:rtl/>
        </w:rPr>
        <w:t>ی</w:t>
      </w:r>
      <w:r w:rsidRPr="00CD53A5">
        <w:rPr>
          <w:sz w:val="24"/>
          <w:szCs w:val="24"/>
        </w:rPr>
        <w:t>MZ</w:t>
      </w:r>
      <w:r>
        <w:rPr>
          <w:rtl/>
        </w:rPr>
        <w:t>سرانجام متوقف شد.</w:t>
      </w:r>
    </w:p>
    <w:p w:rsidR="002F7812" w:rsidRDefault="002F7812" w:rsidP="00830CFE">
      <w:pPr>
        <w:pStyle w:val="nikranmatn"/>
      </w:pPr>
      <w:r>
        <w:rPr>
          <w:rFonts w:hint="eastAsia"/>
          <w:rtl/>
        </w:rPr>
        <w:t>با</w:t>
      </w:r>
      <w:r>
        <w:rPr>
          <w:rtl/>
        </w:rPr>
        <w:t xml:space="preserve"> وجود پا</w:t>
      </w:r>
      <w:r>
        <w:rPr>
          <w:rFonts w:hint="cs"/>
          <w:rtl/>
        </w:rPr>
        <w:t>ی</w:t>
      </w:r>
      <w:r>
        <w:rPr>
          <w:rFonts w:hint="eastAsia"/>
          <w:rtl/>
        </w:rPr>
        <w:t>ان</w:t>
      </w:r>
      <w:r>
        <w:rPr>
          <w:rtl/>
        </w:rPr>
        <w:t xml:space="preserve"> تول</w:t>
      </w:r>
      <w:r>
        <w:rPr>
          <w:rFonts w:hint="cs"/>
          <w:rtl/>
        </w:rPr>
        <w:t>ی</w:t>
      </w:r>
      <w:r>
        <w:rPr>
          <w:rFonts w:hint="eastAsia"/>
          <w:rtl/>
        </w:rPr>
        <w:t>د،</w:t>
      </w:r>
      <w:r>
        <w:rPr>
          <w:rtl/>
        </w:rPr>
        <w:t xml:space="preserve"> برند </w:t>
      </w:r>
      <w:r w:rsidRPr="00CD53A5">
        <w:rPr>
          <w:sz w:val="24"/>
          <w:szCs w:val="24"/>
        </w:rPr>
        <w:t>MZ</w:t>
      </w:r>
      <w:r>
        <w:rPr>
          <w:rtl/>
        </w:rPr>
        <w:t>همچنان در قلب علاق</w:t>
      </w:r>
      <w:r>
        <w:rPr>
          <w:rFonts w:hint="cs"/>
          <w:rtl/>
        </w:rPr>
        <w:t>ه</w:t>
      </w:r>
      <w:r>
        <w:rPr>
          <w:rtl/>
        </w:rPr>
        <w:softHyphen/>
        <w:t>مندان به موتورس</w:t>
      </w:r>
      <w:r>
        <w:rPr>
          <w:rFonts w:hint="cs"/>
          <w:rtl/>
        </w:rPr>
        <w:t>ی</w:t>
      </w:r>
      <w:r>
        <w:rPr>
          <w:rFonts w:hint="eastAsia"/>
          <w:rtl/>
        </w:rPr>
        <w:t>کلت</w:t>
      </w:r>
      <w:r>
        <w:rPr>
          <w:rtl/>
        </w:rPr>
        <w:t xml:space="preserve"> در سراسر جهان زندگ</w:t>
      </w:r>
      <w:r>
        <w:rPr>
          <w:rFonts w:hint="cs"/>
          <w:rtl/>
        </w:rPr>
        <w:t>ی</w:t>
      </w:r>
      <w:r>
        <w:rPr>
          <w:rtl/>
        </w:rPr>
        <w:t xml:space="preserve"> م</w:t>
      </w:r>
      <w:r>
        <w:rPr>
          <w:rFonts w:hint="cs"/>
          <w:rtl/>
        </w:rPr>
        <w:t>ی</w:t>
      </w:r>
      <w:r w:rsidR="00830CFE">
        <w:rPr>
          <w:rtl/>
        </w:rPr>
        <w:softHyphen/>
      </w:r>
      <w:r>
        <w:rPr>
          <w:rtl/>
        </w:rPr>
        <w:t>کند</w:t>
      </w:r>
      <w:r>
        <w:rPr>
          <w:rFonts w:hint="cs"/>
          <w:rtl/>
        </w:rPr>
        <w:t xml:space="preserve"> و </w:t>
      </w:r>
      <w:r>
        <w:rPr>
          <w:rtl/>
        </w:rPr>
        <w:t>موتورس</w:t>
      </w:r>
      <w:r>
        <w:rPr>
          <w:rFonts w:hint="cs"/>
          <w:rtl/>
        </w:rPr>
        <w:t>ی</w:t>
      </w:r>
      <w:r>
        <w:rPr>
          <w:rFonts w:hint="eastAsia"/>
          <w:rtl/>
        </w:rPr>
        <w:t>کلت</w:t>
      </w:r>
      <w:r>
        <w:rPr>
          <w:rtl/>
        </w:rPr>
        <w:t xml:space="preserve"> ها</w:t>
      </w:r>
      <w:r>
        <w:rPr>
          <w:rFonts w:hint="cs"/>
          <w:rtl/>
        </w:rPr>
        <w:t>ی</w:t>
      </w:r>
      <w:r w:rsidRPr="00CD53A5">
        <w:rPr>
          <w:sz w:val="24"/>
          <w:szCs w:val="24"/>
        </w:rPr>
        <w:t>MZ</w:t>
      </w:r>
      <w:r>
        <w:rPr>
          <w:rtl/>
        </w:rPr>
        <w:t>هنوز به دل</w:t>
      </w:r>
      <w:r>
        <w:rPr>
          <w:rFonts w:hint="cs"/>
          <w:rtl/>
        </w:rPr>
        <w:t>ی</w:t>
      </w:r>
      <w:r>
        <w:rPr>
          <w:rFonts w:hint="eastAsia"/>
          <w:rtl/>
        </w:rPr>
        <w:t>ل</w:t>
      </w:r>
      <w:r>
        <w:rPr>
          <w:rtl/>
        </w:rPr>
        <w:t xml:space="preserve"> ک</w:t>
      </w:r>
      <w:r>
        <w:rPr>
          <w:rFonts w:hint="cs"/>
          <w:rtl/>
        </w:rPr>
        <w:t>ی</w:t>
      </w:r>
      <w:r>
        <w:rPr>
          <w:rFonts w:hint="eastAsia"/>
          <w:rtl/>
        </w:rPr>
        <w:t>ف</w:t>
      </w:r>
      <w:r>
        <w:rPr>
          <w:rFonts w:hint="cs"/>
          <w:rtl/>
        </w:rPr>
        <w:t>ی</w:t>
      </w:r>
      <w:r>
        <w:rPr>
          <w:rFonts w:hint="eastAsia"/>
          <w:rtl/>
        </w:rPr>
        <w:t>ت</w:t>
      </w:r>
      <w:r>
        <w:rPr>
          <w:rtl/>
        </w:rPr>
        <w:t xml:space="preserve"> و قابل</w:t>
      </w:r>
      <w:r>
        <w:rPr>
          <w:rFonts w:hint="cs"/>
          <w:rtl/>
        </w:rPr>
        <w:t>ی</w:t>
      </w:r>
      <w:r>
        <w:rPr>
          <w:rFonts w:hint="eastAsia"/>
          <w:rtl/>
        </w:rPr>
        <w:t>ت</w:t>
      </w:r>
      <w:r>
        <w:rPr>
          <w:rtl/>
        </w:rPr>
        <w:t xml:space="preserve"> اطم</w:t>
      </w:r>
      <w:r>
        <w:rPr>
          <w:rFonts w:hint="cs"/>
          <w:rtl/>
        </w:rPr>
        <w:t>ی</w:t>
      </w:r>
      <w:r>
        <w:rPr>
          <w:rFonts w:hint="eastAsia"/>
          <w:rtl/>
        </w:rPr>
        <w:t>نان</w:t>
      </w:r>
      <w:r>
        <w:t>T</w:t>
      </w:r>
      <w:r>
        <w:rPr>
          <w:rtl/>
        </w:rPr>
        <w:t>مورد قدردان</w:t>
      </w:r>
      <w:r>
        <w:rPr>
          <w:rFonts w:hint="cs"/>
          <w:rtl/>
        </w:rPr>
        <w:t>ی</w:t>
      </w:r>
      <w:r>
        <w:rPr>
          <w:rtl/>
        </w:rPr>
        <w:t xml:space="preserve"> قرار م</w:t>
      </w:r>
      <w:r>
        <w:rPr>
          <w:rFonts w:hint="cs"/>
          <w:rtl/>
        </w:rPr>
        <w:t>ی</w:t>
      </w:r>
      <w:r>
        <w:rPr>
          <w:rtl/>
        </w:rPr>
        <w:t xml:space="preserve"> گ</w:t>
      </w:r>
      <w:r>
        <w:rPr>
          <w:rFonts w:hint="cs"/>
          <w:rtl/>
        </w:rPr>
        <w:t>ی</w:t>
      </w:r>
      <w:r>
        <w:rPr>
          <w:rFonts w:hint="eastAsia"/>
          <w:rtl/>
        </w:rPr>
        <w:t>رند</w:t>
      </w:r>
      <w:r>
        <w:t>.</w:t>
      </w:r>
    </w:p>
    <w:p w:rsidR="002F7812" w:rsidRDefault="002F7812" w:rsidP="002F7812">
      <w:pPr>
        <w:rPr>
          <w:rtl/>
          <w:lang w:bidi="fa-IR"/>
        </w:rPr>
      </w:pPr>
      <w:r>
        <w:rPr>
          <w:rtl/>
          <w:lang w:bidi="fa-IR"/>
        </w:rPr>
        <w:br w:type="page"/>
      </w:r>
    </w:p>
    <w:p w:rsidR="002F7812" w:rsidRDefault="002F7812" w:rsidP="002F7812">
      <w:pPr>
        <w:pStyle w:val="nikran3"/>
        <w:rPr>
          <w:rtl/>
        </w:rPr>
      </w:pPr>
      <w:bookmarkStart w:id="138" w:name="_Toc167473981"/>
      <w:r>
        <w:rPr>
          <w:rFonts w:hint="cs"/>
          <w:rtl/>
        </w:rPr>
        <w:lastRenderedPageBreak/>
        <w:t>بی اس ای (انگلستان)</w:t>
      </w:r>
      <w:bookmarkEnd w:id="138"/>
    </w:p>
    <w:p w:rsidR="002F7812" w:rsidRDefault="002F7812" w:rsidP="00830CFE">
      <w:pPr>
        <w:pStyle w:val="nikranmatn"/>
        <w:rPr>
          <w:rtl/>
          <w:lang w:bidi="fa-IR"/>
        </w:rPr>
      </w:pPr>
      <w:r>
        <w:rPr>
          <w:rtl/>
          <w:lang w:bidi="fa-IR"/>
        </w:rPr>
        <w:t>موتورس</w:t>
      </w:r>
      <w:r>
        <w:rPr>
          <w:rFonts w:hint="cs"/>
          <w:rtl/>
          <w:lang w:bidi="fa-IR"/>
        </w:rPr>
        <w:t>ی</w:t>
      </w:r>
      <w:r>
        <w:rPr>
          <w:rFonts w:hint="eastAsia"/>
          <w:rtl/>
          <w:lang w:bidi="fa-IR"/>
        </w:rPr>
        <w:t>کلت‌ها</w:t>
      </w:r>
      <w:r>
        <w:rPr>
          <w:rFonts w:hint="cs"/>
          <w:rtl/>
          <w:lang w:bidi="fa-IR"/>
        </w:rPr>
        <w:t>ی</w:t>
      </w:r>
      <w:r w:rsidRPr="00ED5373">
        <w:rPr>
          <w:sz w:val="24"/>
          <w:szCs w:val="24"/>
          <w:lang w:bidi="fa-IR"/>
        </w:rPr>
        <w:t>BSA</w:t>
      </w:r>
      <w:r>
        <w:rPr>
          <w:rtl/>
          <w:lang w:bidi="fa-IR"/>
        </w:rPr>
        <w:t xml:space="preserve">توسط شرکت </w:t>
      </w:r>
      <w:r>
        <w:rPr>
          <w:rFonts w:hint="cs"/>
          <w:rtl/>
          <w:lang w:bidi="fa-IR"/>
        </w:rPr>
        <w:t xml:space="preserve">با مسئولیت </w:t>
      </w:r>
      <w:r>
        <w:rPr>
          <w:rtl/>
          <w:lang w:bidi="fa-IR"/>
        </w:rPr>
        <w:t>محدود تسل</w:t>
      </w:r>
      <w:r>
        <w:rPr>
          <w:rFonts w:hint="cs"/>
          <w:rtl/>
          <w:lang w:bidi="fa-IR"/>
        </w:rPr>
        <w:t>ی</w:t>
      </w:r>
      <w:r>
        <w:rPr>
          <w:rFonts w:hint="eastAsia"/>
          <w:rtl/>
          <w:lang w:bidi="fa-IR"/>
        </w:rPr>
        <w:t>حات</w:t>
      </w:r>
      <w:r>
        <w:rPr>
          <w:rtl/>
          <w:lang w:bidi="fa-IR"/>
        </w:rPr>
        <w:t xml:space="preserve"> کوچک ب</w:t>
      </w:r>
      <w:r>
        <w:rPr>
          <w:rFonts w:hint="cs"/>
          <w:rtl/>
          <w:lang w:bidi="fa-IR"/>
        </w:rPr>
        <w:t>ی</w:t>
      </w:r>
      <w:r>
        <w:rPr>
          <w:rFonts w:hint="eastAsia"/>
          <w:rtl/>
          <w:lang w:bidi="fa-IR"/>
        </w:rPr>
        <w:t>رمنگام</w:t>
      </w:r>
      <w:r>
        <w:rPr>
          <w:rtl/>
          <w:lang w:bidi="fa-IR"/>
        </w:rPr>
        <w:t xml:space="preserve"> (</w:t>
      </w:r>
      <w:r w:rsidRPr="00ED5373">
        <w:rPr>
          <w:sz w:val="24"/>
          <w:szCs w:val="24"/>
          <w:lang w:bidi="fa-IR"/>
        </w:rPr>
        <w:t>BSA</w:t>
      </w:r>
      <w:r>
        <w:rPr>
          <w:rStyle w:val="FootnoteReference"/>
          <w:lang w:bidi="fa-IR"/>
        </w:rPr>
        <w:footnoteReference w:id="100"/>
      </w:r>
      <w:r>
        <w:rPr>
          <w:rtl/>
          <w:lang w:bidi="fa-IR"/>
        </w:rPr>
        <w:t xml:space="preserve">)، که </w:t>
      </w:r>
      <w:r>
        <w:rPr>
          <w:rFonts w:hint="cs"/>
          <w:rtl/>
          <w:lang w:bidi="fa-IR"/>
        </w:rPr>
        <w:t>ی</w:t>
      </w:r>
      <w:r>
        <w:rPr>
          <w:rFonts w:hint="eastAsia"/>
          <w:rtl/>
          <w:lang w:bidi="fa-IR"/>
        </w:rPr>
        <w:t>ک</w:t>
      </w:r>
      <w:r>
        <w:rPr>
          <w:rFonts w:hint="cs"/>
          <w:rtl/>
          <w:lang w:bidi="fa-IR"/>
        </w:rPr>
        <w:t>گروه</w:t>
      </w:r>
      <w:r>
        <w:rPr>
          <w:rtl/>
          <w:lang w:bidi="fa-IR"/>
        </w:rPr>
        <w:t xml:space="preserve"> صنعت</w:t>
      </w:r>
      <w:r>
        <w:rPr>
          <w:rFonts w:hint="cs"/>
          <w:rtl/>
          <w:lang w:bidi="fa-IR"/>
        </w:rPr>
        <w:t>ی</w:t>
      </w:r>
      <w:r>
        <w:rPr>
          <w:rtl/>
          <w:lang w:bidi="fa-IR"/>
        </w:rPr>
        <w:t xml:space="preserve"> بزرگ بر</w:t>
      </w:r>
      <w:r>
        <w:rPr>
          <w:rFonts w:hint="cs"/>
          <w:rtl/>
          <w:lang w:bidi="fa-IR"/>
        </w:rPr>
        <w:t>ی</w:t>
      </w:r>
      <w:r>
        <w:rPr>
          <w:rFonts w:hint="eastAsia"/>
          <w:rtl/>
          <w:lang w:bidi="fa-IR"/>
        </w:rPr>
        <w:t>تان</w:t>
      </w:r>
      <w:r>
        <w:rPr>
          <w:rFonts w:hint="cs"/>
          <w:rtl/>
          <w:lang w:bidi="fa-IR"/>
        </w:rPr>
        <w:t>ی</w:t>
      </w:r>
      <w:r>
        <w:rPr>
          <w:rFonts w:hint="eastAsia"/>
          <w:rtl/>
          <w:lang w:bidi="fa-IR"/>
        </w:rPr>
        <w:t>ا</w:t>
      </w:r>
      <w:r>
        <w:rPr>
          <w:rFonts w:hint="cs"/>
          <w:rtl/>
          <w:lang w:bidi="fa-IR"/>
        </w:rPr>
        <w:t xml:space="preserve">ییو متشکل از </w:t>
      </w:r>
      <w:r>
        <w:rPr>
          <w:rtl/>
          <w:lang w:bidi="fa-IR"/>
        </w:rPr>
        <w:t xml:space="preserve"> کسب‌وکارها</w:t>
      </w:r>
      <w:r>
        <w:rPr>
          <w:rFonts w:hint="cs"/>
          <w:rtl/>
          <w:lang w:bidi="fa-IR"/>
        </w:rPr>
        <w:t>ی</w:t>
      </w:r>
      <w:r>
        <w:rPr>
          <w:rtl/>
          <w:lang w:bidi="fa-IR"/>
        </w:rPr>
        <w:t xml:space="preserve"> تول</w:t>
      </w:r>
      <w:r>
        <w:rPr>
          <w:rFonts w:hint="cs"/>
          <w:rtl/>
          <w:lang w:bidi="fa-IR"/>
        </w:rPr>
        <w:t>ی</w:t>
      </w:r>
      <w:r>
        <w:rPr>
          <w:rFonts w:hint="eastAsia"/>
          <w:rtl/>
          <w:lang w:bidi="fa-IR"/>
        </w:rPr>
        <w:t>د</w:t>
      </w:r>
      <w:r>
        <w:rPr>
          <w:rtl/>
          <w:lang w:bidi="fa-IR"/>
        </w:rPr>
        <w:t xml:space="preserve"> سلاح‌ها</w:t>
      </w:r>
      <w:r>
        <w:rPr>
          <w:rFonts w:hint="cs"/>
          <w:rtl/>
          <w:lang w:bidi="fa-IR"/>
        </w:rPr>
        <w:t>ی</w:t>
      </w:r>
      <w:r>
        <w:rPr>
          <w:rtl/>
          <w:lang w:bidi="fa-IR"/>
        </w:rPr>
        <w:t xml:space="preserve"> گرم نظام</w:t>
      </w:r>
      <w:r>
        <w:rPr>
          <w:rFonts w:hint="cs"/>
          <w:rtl/>
          <w:lang w:bidi="fa-IR"/>
        </w:rPr>
        <w:t>ی</w:t>
      </w:r>
      <w:r>
        <w:rPr>
          <w:rtl/>
          <w:lang w:bidi="fa-IR"/>
        </w:rPr>
        <w:t xml:space="preserve"> و ورزش</w:t>
      </w:r>
      <w:r>
        <w:rPr>
          <w:rFonts w:hint="cs"/>
          <w:rtl/>
          <w:lang w:bidi="fa-IR"/>
        </w:rPr>
        <w:t>ی</w:t>
      </w:r>
      <w:r>
        <w:rPr>
          <w:rtl/>
          <w:lang w:bidi="fa-IR"/>
        </w:rPr>
        <w:t xml:space="preserve"> بود، ساخته م</w:t>
      </w:r>
      <w:r>
        <w:rPr>
          <w:rFonts w:hint="cs"/>
          <w:rtl/>
          <w:lang w:bidi="fa-IR"/>
        </w:rPr>
        <w:t>ی‌</w:t>
      </w:r>
      <w:r>
        <w:rPr>
          <w:rFonts w:hint="eastAsia"/>
          <w:rtl/>
          <w:lang w:bidi="fa-IR"/>
        </w:rPr>
        <w:t>شد</w:t>
      </w:r>
      <w:r>
        <w:rPr>
          <w:rtl/>
          <w:lang w:bidi="fa-IR"/>
        </w:rPr>
        <w:t>. دوچرخه</w:t>
      </w:r>
      <w:r>
        <w:rPr>
          <w:rFonts w:hint="cs"/>
          <w:rtl/>
          <w:lang w:bidi="fa-IR"/>
        </w:rPr>
        <w:t>،</w:t>
      </w:r>
      <w:r>
        <w:rPr>
          <w:rtl/>
          <w:lang w:bidi="fa-IR"/>
        </w:rPr>
        <w:t xml:space="preserve"> موتور س</w:t>
      </w:r>
      <w:r>
        <w:rPr>
          <w:rFonts w:hint="cs"/>
          <w:rtl/>
          <w:lang w:bidi="fa-IR"/>
        </w:rPr>
        <w:t>ی</w:t>
      </w:r>
      <w:r>
        <w:rPr>
          <w:rFonts w:hint="eastAsia"/>
          <w:rtl/>
          <w:lang w:bidi="fa-IR"/>
        </w:rPr>
        <w:t>کلت</w:t>
      </w:r>
      <w:r>
        <w:rPr>
          <w:rFonts w:hint="cs"/>
          <w:rtl/>
          <w:lang w:bidi="fa-IR"/>
        </w:rPr>
        <w:t>،</w:t>
      </w:r>
      <w:r>
        <w:rPr>
          <w:rtl/>
          <w:lang w:bidi="fa-IR"/>
        </w:rPr>
        <w:t xml:space="preserve"> ماش</w:t>
      </w:r>
      <w:r>
        <w:rPr>
          <w:rFonts w:hint="cs"/>
          <w:rtl/>
          <w:lang w:bidi="fa-IR"/>
        </w:rPr>
        <w:t>ی</w:t>
      </w:r>
      <w:r>
        <w:rPr>
          <w:rFonts w:hint="eastAsia"/>
          <w:rtl/>
          <w:lang w:bidi="fa-IR"/>
        </w:rPr>
        <w:t>ن</w:t>
      </w:r>
      <w:r w:rsidR="00830CFE">
        <w:rPr>
          <w:rtl/>
          <w:lang w:bidi="fa-IR"/>
        </w:rPr>
        <w:softHyphen/>
      </w:r>
      <w:r>
        <w:rPr>
          <w:rtl/>
          <w:lang w:bidi="fa-IR"/>
        </w:rPr>
        <w:t>ها</w:t>
      </w:r>
      <w:r>
        <w:rPr>
          <w:rFonts w:hint="cs"/>
          <w:rtl/>
          <w:lang w:bidi="fa-IR"/>
        </w:rPr>
        <w:t>،</w:t>
      </w:r>
      <w:r>
        <w:rPr>
          <w:rtl/>
          <w:lang w:bidi="fa-IR"/>
        </w:rPr>
        <w:t xml:space="preserve"> اتوبوس و بدنه</w:t>
      </w:r>
      <w:r>
        <w:rPr>
          <w:rFonts w:hint="cs"/>
          <w:rtl/>
          <w:lang w:bidi="fa-IR"/>
        </w:rPr>
        <w:t>،</w:t>
      </w:r>
      <w:r>
        <w:rPr>
          <w:rtl/>
          <w:lang w:bidi="fa-IR"/>
        </w:rPr>
        <w:t xml:space="preserve"> فولاد</w:t>
      </w:r>
      <w:r>
        <w:rPr>
          <w:rFonts w:hint="cs"/>
          <w:rtl/>
          <w:lang w:bidi="fa-IR"/>
        </w:rPr>
        <w:t>،</w:t>
      </w:r>
      <w:r>
        <w:rPr>
          <w:rtl/>
          <w:lang w:bidi="fa-IR"/>
        </w:rPr>
        <w:t xml:space="preserve"> ر</w:t>
      </w:r>
      <w:r>
        <w:rPr>
          <w:rFonts w:hint="cs"/>
          <w:rtl/>
          <w:lang w:bidi="fa-IR"/>
        </w:rPr>
        <w:t>ی</w:t>
      </w:r>
      <w:r>
        <w:rPr>
          <w:rFonts w:hint="eastAsia"/>
          <w:rtl/>
          <w:lang w:bidi="fa-IR"/>
        </w:rPr>
        <w:t>خته</w:t>
      </w:r>
      <w:r w:rsidR="00830CFE">
        <w:rPr>
          <w:rtl/>
          <w:lang w:bidi="fa-IR"/>
        </w:rPr>
        <w:softHyphen/>
      </w:r>
      <w:r>
        <w:rPr>
          <w:rtl/>
          <w:lang w:bidi="fa-IR"/>
        </w:rPr>
        <w:t>گر</w:t>
      </w:r>
      <w:r>
        <w:rPr>
          <w:rFonts w:hint="cs"/>
          <w:rtl/>
          <w:lang w:bidi="fa-IR"/>
        </w:rPr>
        <w:t>ی</w:t>
      </w:r>
      <w:r>
        <w:rPr>
          <w:rtl/>
          <w:lang w:bidi="fa-IR"/>
        </w:rPr>
        <w:t xml:space="preserve"> آهن</w:t>
      </w:r>
      <w:r>
        <w:rPr>
          <w:rFonts w:hint="cs"/>
          <w:rtl/>
          <w:lang w:bidi="fa-IR"/>
        </w:rPr>
        <w:t>،</w:t>
      </w:r>
      <w:r>
        <w:rPr>
          <w:rtl/>
          <w:lang w:bidi="fa-IR"/>
        </w:rPr>
        <w:t xml:space="preserve"> ابزارها</w:t>
      </w:r>
      <w:r>
        <w:rPr>
          <w:rFonts w:hint="cs"/>
          <w:rtl/>
          <w:lang w:bidi="fa-IR"/>
        </w:rPr>
        <w:t>ی</w:t>
      </w:r>
      <w:r>
        <w:rPr>
          <w:rtl/>
          <w:lang w:bidi="fa-IR"/>
        </w:rPr>
        <w:t xml:space="preserve"> دست</w:t>
      </w:r>
      <w:r>
        <w:rPr>
          <w:rFonts w:hint="cs"/>
          <w:rtl/>
          <w:lang w:bidi="fa-IR"/>
        </w:rPr>
        <w:t>ی</w:t>
      </w:r>
      <w:r>
        <w:rPr>
          <w:rFonts w:hint="eastAsia"/>
          <w:rtl/>
          <w:lang w:bidi="fa-IR"/>
        </w:rPr>
        <w:t>،</w:t>
      </w:r>
      <w:r>
        <w:rPr>
          <w:rtl/>
          <w:lang w:bidi="fa-IR"/>
        </w:rPr>
        <w:t xml:space="preserve"> قدرت</w:t>
      </w:r>
      <w:r>
        <w:rPr>
          <w:rFonts w:hint="cs"/>
          <w:rtl/>
          <w:lang w:bidi="fa-IR"/>
        </w:rPr>
        <w:t>ی</w:t>
      </w:r>
      <w:r>
        <w:rPr>
          <w:rtl/>
          <w:lang w:bidi="fa-IR"/>
        </w:rPr>
        <w:t xml:space="preserve"> و ماش</w:t>
      </w:r>
      <w:r>
        <w:rPr>
          <w:rFonts w:hint="cs"/>
          <w:rtl/>
          <w:lang w:bidi="fa-IR"/>
        </w:rPr>
        <w:t>ی</w:t>
      </w:r>
      <w:r>
        <w:rPr>
          <w:rFonts w:hint="eastAsia"/>
          <w:rtl/>
          <w:lang w:bidi="fa-IR"/>
        </w:rPr>
        <w:t>ن</w:t>
      </w:r>
      <w:r>
        <w:rPr>
          <w:rFonts w:hint="cs"/>
          <w:rtl/>
          <w:lang w:bidi="fa-IR"/>
        </w:rPr>
        <w:t>ی،</w:t>
      </w:r>
      <w:r>
        <w:rPr>
          <w:rtl/>
          <w:lang w:bidi="fa-IR"/>
        </w:rPr>
        <w:t xml:space="preserve"> کارخانه</w:t>
      </w:r>
      <w:r w:rsidR="00830CFE">
        <w:rPr>
          <w:rtl/>
          <w:lang w:bidi="fa-IR"/>
        </w:rPr>
        <w:softHyphen/>
      </w:r>
      <w:r>
        <w:rPr>
          <w:rtl/>
          <w:lang w:bidi="fa-IR"/>
        </w:rPr>
        <w:t>ها</w:t>
      </w:r>
      <w:r>
        <w:rPr>
          <w:rFonts w:hint="cs"/>
          <w:rtl/>
          <w:lang w:bidi="fa-IR"/>
        </w:rPr>
        <w:t>ی</w:t>
      </w:r>
      <w:r>
        <w:rPr>
          <w:rtl/>
          <w:lang w:bidi="fa-IR"/>
        </w:rPr>
        <w:t xml:space="preserve"> تم</w:t>
      </w:r>
      <w:r>
        <w:rPr>
          <w:rFonts w:hint="cs"/>
          <w:rtl/>
          <w:lang w:bidi="fa-IR"/>
        </w:rPr>
        <w:t>ی</w:t>
      </w:r>
      <w:r>
        <w:rPr>
          <w:rFonts w:hint="eastAsia"/>
          <w:rtl/>
          <w:lang w:bidi="fa-IR"/>
        </w:rPr>
        <w:t>ز</w:t>
      </w:r>
      <w:r>
        <w:rPr>
          <w:rtl/>
          <w:lang w:bidi="fa-IR"/>
        </w:rPr>
        <w:t xml:space="preserve"> کردن و جابجا</w:t>
      </w:r>
      <w:r>
        <w:rPr>
          <w:rFonts w:hint="cs"/>
          <w:rtl/>
          <w:lang w:bidi="fa-IR"/>
        </w:rPr>
        <w:t>یی</w:t>
      </w:r>
      <w:r w:rsidR="00E741CB">
        <w:rPr>
          <w:rFonts w:hint="cs"/>
          <w:rtl/>
          <w:lang w:bidi="fa-IR"/>
        </w:rPr>
        <w:t>ذ</w:t>
      </w:r>
      <w:r>
        <w:rPr>
          <w:rtl/>
          <w:lang w:bidi="fa-IR"/>
        </w:rPr>
        <w:t>غال سنگ</w:t>
      </w:r>
      <w:r>
        <w:rPr>
          <w:rFonts w:hint="cs"/>
          <w:rtl/>
          <w:lang w:bidi="fa-IR"/>
        </w:rPr>
        <w:t>،</w:t>
      </w:r>
      <w:r>
        <w:rPr>
          <w:rtl/>
          <w:lang w:bidi="fa-IR"/>
        </w:rPr>
        <w:t xml:space="preserve"> فلزات متخلخل و فرآ</w:t>
      </w:r>
      <w:r>
        <w:rPr>
          <w:rFonts w:hint="cs"/>
          <w:rtl/>
          <w:lang w:bidi="fa-IR"/>
        </w:rPr>
        <w:t>ی</w:t>
      </w:r>
      <w:r>
        <w:rPr>
          <w:rFonts w:hint="eastAsia"/>
          <w:rtl/>
          <w:lang w:bidi="fa-IR"/>
        </w:rPr>
        <w:t>ند</w:t>
      </w:r>
      <w:r>
        <w:rPr>
          <w:rtl/>
          <w:lang w:bidi="fa-IR"/>
        </w:rPr>
        <w:t xml:space="preserve"> کروم سخت</w:t>
      </w:r>
      <w:r>
        <w:rPr>
          <w:rFonts w:hint="cs"/>
          <w:rtl/>
          <w:lang w:bidi="fa-IR"/>
        </w:rPr>
        <w:t xml:space="preserve"> از تولیدات این گروه به شمار می</w:t>
      </w:r>
      <w:r>
        <w:rPr>
          <w:rtl/>
          <w:lang w:bidi="fa-IR"/>
        </w:rPr>
        <w:softHyphen/>
      </w:r>
      <w:r>
        <w:rPr>
          <w:rFonts w:hint="cs"/>
          <w:rtl/>
          <w:lang w:bidi="fa-IR"/>
        </w:rPr>
        <w:t>رفت</w:t>
      </w:r>
      <w:r>
        <w:rPr>
          <w:rtl/>
          <w:lang w:bidi="fa-IR"/>
        </w:rPr>
        <w:t>.</w:t>
      </w:r>
    </w:p>
    <w:p w:rsidR="002F7812" w:rsidRDefault="002F7812" w:rsidP="002F7812">
      <w:pPr>
        <w:pStyle w:val="nikranmatn"/>
        <w:rPr>
          <w:rtl/>
          <w:lang w:bidi="fa-IR"/>
        </w:rPr>
      </w:pPr>
      <w:r>
        <w:rPr>
          <w:rFonts w:hint="cs"/>
          <w:rtl/>
          <w:lang w:bidi="fa-IR"/>
        </w:rPr>
        <w:t>ی</w:t>
      </w:r>
      <w:r>
        <w:rPr>
          <w:rFonts w:hint="eastAsia"/>
          <w:rtl/>
          <w:lang w:bidi="fa-IR"/>
        </w:rPr>
        <w:t>ک</w:t>
      </w:r>
      <w:r>
        <w:rPr>
          <w:rtl/>
          <w:lang w:bidi="fa-IR"/>
        </w:rPr>
        <w:t xml:space="preserve"> عمل</w:t>
      </w:r>
      <w:r>
        <w:rPr>
          <w:rFonts w:hint="cs"/>
          <w:rtl/>
          <w:lang w:bidi="fa-IR"/>
        </w:rPr>
        <w:t>ی</w:t>
      </w:r>
      <w:r>
        <w:rPr>
          <w:rFonts w:hint="eastAsia"/>
          <w:rtl/>
          <w:lang w:bidi="fa-IR"/>
        </w:rPr>
        <w:t>ات</w:t>
      </w:r>
      <w:r>
        <w:rPr>
          <w:rtl/>
          <w:lang w:bidi="fa-IR"/>
        </w:rPr>
        <w:t xml:space="preserve"> نجات سازمانده</w:t>
      </w:r>
      <w:r>
        <w:rPr>
          <w:rFonts w:hint="cs"/>
          <w:rtl/>
          <w:lang w:bidi="fa-IR"/>
        </w:rPr>
        <w:t>ی</w:t>
      </w:r>
      <w:r>
        <w:rPr>
          <w:rtl/>
          <w:lang w:bidi="fa-IR"/>
        </w:rPr>
        <w:t xml:space="preserve"> شده توسط دولت در سال 1973 منجر به </w:t>
      </w:r>
      <w:r>
        <w:rPr>
          <w:rFonts w:hint="cs"/>
          <w:rtl/>
          <w:lang w:bidi="fa-IR"/>
        </w:rPr>
        <w:t xml:space="preserve">تملیکامتیاز </w:t>
      </w:r>
      <w:r>
        <w:rPr>
          <w:rtl/>
          <w:lang w:bidi="fa-IR"/>
        </w:rPr>
        <w:t>عمل</w:t>
      </w:r>
      <w:r>
        <w:rPr>
          <w:rFonts w:hint="cs"/>
          <w:rtl/>
          <w:lang w:bidi="fa-IR"/>
        </w:rPr>
        <w:t>ی</w:t>
      </w:r>
      <w:r>
        <w:rPr>
          <w:rFonts w:hint="eastAsia"/>
          <w:rtl/>
          <w:lang w:bidi="fa-IR"/>
        </w:rPr>
        <w:t>ات</w:t>
      </w:r>
      <w:r>
        <w:rPr>
          <w:rFonts w:hint="cs"/>
          <w:rtl/>
          <w:lang w:bidi="fa-IR"/>
        </w:rPr>
        <w:t xml:space="preserve"> تولید</w:t>
      </w:r>
      <w:r>
        <w:rPr>
          <w:rtl/>
          <w:lang w:bidi="fa-IR"/>
        </w:rPr>
        <w:t xml:space="preserve"> موتورس</w:t>
      </w:r>
      <w:r>
        <w:rPr>
          <w:rFonts w:hint="cs"/>
          <w:rtl/>
          <w:lang w:bidi="fa-IR"/>
        </w:rPr>
        <w:t>ی</w:t>
      </w:r>
      <w:r>
        <w:rPr>
          <w:rFonts w:hint="eastAsia"/>
          <w:rtl/>
          <w:lang w:bidi="fa-IR"/>
        </w:rPr>
        <w:t>کلت</w:t>
      </w:r>
      <w:r w:rsidRPr="00ED5373">
        <w:rPr>
          <w:sz w:val="24"/>
          <w:szCs w:val="24"/>
          <w:lang w:bidi="fa-IR"/>
        </w:rPr>
        <w:t>BSA</w:t>
      </w:r>
      <w:r>
        <w:rPr>
          <w:rtl/>
          <w:lang w:bidi="fa-IR"/>
        </w:rPr>
        <w:t xml:space="preserve">توسط </w:t>
      </w:r>
      <w:r w:rsidRPr="00ED5373">
        <w:rPr>
          <w:sz w:val="24"/>
          <w:szCs w:val="24"/>
          <w:lang w:bidi="fa-IR"/>
        </w:rPr>
        <w:t>Norton-Villiers</w:t>
      </w:r>
      <w:r>
        <w:rPr>
          <w:rFonts w:hint="cs"/>
          <w:sz w:val="24"/>
          <w:szCs w:val="24"/>
          <w:rtl/>
          <w:lang w:bidi="fa-IR"/>
        </w:rPr>
        <w:t>گشت</w:t>
      </w:r>
      <w:r>
        <w:rPr>
          <w:rtl/>
          <w:lang w:bidi="fa-IR"/>
        </w:rPr>
        <w:t xml:space="preserve"> که بعدها به عنوان </w:t>
      </w:r>
      <w:r w:rsidRPr="00ED5373">
        <w:rPr>
          <w:sz w:val="24"/>
          <w:szCs w:val="24"/>
          <w:lang w:bidi="fa-IR"/>
        </w:rPr>
        <w:t>Norton Villiers Triumph</w:t>
      </w:r>
      <w:r>
        <w:rPr>
          <w:rtl/>
          <w:lang w:bidi="fa-IR"/>
        </w:rPr>
        <w:t>شناخته شد.</w:t>
      </w:r>
    </w:p>
    <w:p w:rsidR="002F7812" w:rsidRDefault="002F7812" w:rsidP="00E741CB">
      <w:pPr>
        <w:pStyle w:val="nikranmatn"/>
        <w:rPr>
          <w:rtl/>
          <w:lang w:bidi="fa-IR"/>
        </w:rPr>
      </w:pPr>
      <w:r>
        <w:rPr>
          <w:rFonts w:hint="eastAsia"/>
          <w:rtl/>
          <w:lang w:bidi="fa-IR"/>
        </w:rPr>
        <w:t>در</w:t>
      </w:r>
      <w:r>
        <w:rPr>
          <w:rtl/>
          <w:lang w:bidi="fa-IR"/>
        </w:rPr>
        <w:t xml:space="preserve"> اوج خود</w:t>
      </w:r>
      <w:r w:rsidRPr="00ED5373">
        <w:rPr>
          <w:sz w:val="24"/>
          <w:szCs w:val="24"/>
          <w:lang w:bidi="fa-IR"/>
        </w:rPr>
        <w:t>BSA</w:t>
      </w:r>
      <w:r>
        <w:rPr>
          <w:rtl/>
          <w:lang w:bidi="fa-IR"/>
        </w:rPr>
        <w:t>(</w:t>
      </w:r>
      <w:r>
        <w:rPr>
          <w:rFonts w:hint="cs"/>
          <w:rtl/>
          <w:lang w:bidi="fa-IR"/>
        </w:rPr>
        <w:t>یا همان</w:t>
      </w:r>
      <w:r w:rsidRPr="00ED5373">
        <w:rPr>
          <w:sz w:val="24"/>
          <w:szCs w:val="24"/>
          <w:lang w:bidi="fa-IR"/>
        </w:rPr>
        <w:t>Triumph</w:t>
      </w:r>
      <w:r>
        <w:rPr>
          <w:rtl/>
          <w:lang w:bidi="fa-IR"/>
        </w:rPr>
        <w:t>) بزرگتر</w:t>
      </w:r>
      <w:r>
        <w:rPr>
          <w:rFonts w:hint="cs"/>
          <w:rtl/>
          <w:lang w:bidi="fa-IR"/>
        </w:rPr>
        <w:t>ی</w:t>
      </w:r>
      <w:r>
        <w:rPr>
          <w:rFonts w:hint="eastAsia"/>
          <w:rtl/>
          <w:lang w:bidi="fa-IR"/>
        </w:rPr>
        <w:t>ن</w:t>
      </w:r>
      <w:r>
        <w:rPr>
          <w:rtl/>
          <w:lang w:bidi="fa-IR"/>
        </w:rPr>
        <w:t xml:space="preserve"> تول</w:t>
      </w:r>
      <w:r>
        <w:rPr>
          <w:rFonts w:hint="cs"/>
          <w:rtl/>
          <w:lang w:bidi="fa-IR"/>
        </w:rPr>
        <w:t>ی</w:t>
      </w:r>
      <w:r>
        <w:rPr>
          <w:rFonts w:hint="eastAsia"/>
          <w:rtl/>
          <w:lang w:bidi="fa-IR"/>
        </w:rPr>
        <w:t>د</w:t>
      </w:r>
      <w:r>
        <w:rPr>
          <w:rtl/>
          <w:lang w:bidi="fa-IR"/>
        </w:rPr>
        <w:t>کننده موتورس</w:t>
      </w:r>
      <w:r>
        <w:rPr>
          <w:rFonts w:hint="cs"/>
          <w:rtl/>
          <w:lang w:bidi="fa-IR"/>
        </w:rPr>
        <w:t>ی</w:t>
      </w:r>
      <w:r>
        <w:rPr>
          <w:rFonts w:hint="eastAsia"/>
          <w:rtl/>
          <w:lang w:bidi="fa-IR"/>
        </w:rPr>
        <w:t>کلت</w:t>
      </w:r>
      <w:r>
        <w:rPr>
          <w:rtl/>
          <w:lang w:bidi="fa-IR"/>
        </w:rPr>
        <w:t xml:space="preserve"> در جهان بود. در اواخر دهه 1950 و اوا</w:t>
      </w:r>
      <w:r>
        <w:rPr>
          <w:rFonts w:hint="cs"/>
          <w:rtl/>
          <w:lang w:bidi="fa-IR"/>
        </w:rPr>
        <w:t>ی</w:t>
      </w:r>
      <w:r>
        <w:rPr>
          <w:rFonts w:hint="eastAsia"/>
          <w:rtl/>
          <w:lang w:bidi="fa-IR"/>
        </w:rPr>
        <w:t>ل</w:t>
      </w:r>
      <w:r>
        <w:rPr>
          <w:rtl/>
          <w:lang w:bidi="fa-IR"/>
        </w:rPr>
        <w:t xml:space="preserve"> دهه 1960، مد</w:t>
      </w:r>
      <w:r>
        <w:rPr>
          <w:rFonts w:hint="cs"/>
          <w:rtl/>
          <w:lang w:bidi="fa-IR"/>
        </w:rPr>
        <w:t>ی</w:t>
      </w:r>
      <w:r>
        <w:rPr>
          <w:rFonts w:hint="eastAsia"/>
          <w:rtl/>
          <w:lang w:bidi="fa-IR"/>
        </w:rPr>
        <w:t>ر</w:t>
      </w:r>
      <w:r>
        <w:rPr>
          <w:rFonts w:hint="cs"/>
          <w:rtl/>
          <w:lang w:bidi="fa-IR"/>
        </w:rPr>
        <w:t>ی</w:t>
      </w:r>
      <w:r>
        <w:rPr>
          <w:rFonts w:hint="eastAsia"/>
          <w:rtl/>
          <w:lang w:bidi="fa-IR"/>
        </w:rPr>
        <w:t>ت</w:t>
      </w:r>
      <w:r>
        <w:rPr>
          <w:rtl/>
          <w:lang w:bidi="fa-IR"/>
        </w:rPr>
        <w:t xml:space="preserve"> ضع</w:t>
      </w:r>
      <w:r>
        <w:rPr>
          <w:rFonts w:hint="cs"/>
          <w:rtl/>
          <w:lang w:bidi="fa-IR"/>
        </w:rPr>
        <w:t>ی</w:t>
      </w:r>
      <w:r>
        <w:rPr>
          <w:rFonts w:hint="eastAsia"/>
          <w:rtl/>
          <w:lang w:bidi="fa-IR"/>
        </w:rPr>
        <w:t>ف</w:t>
      </w:r>
      <w:r>
        <w:rPr>
          <w:rtl/>
          <w:lang w:bidi="fa-IR"/>
        </w:rPr>
        <w:t xml:space="preserve"> و عدم توسعه محصولات جد</w:t>
      </w:r>
      <w:r>
        <w:rPr>
          <w:rFonts w:hint="cs"/>
          <w:rtl/>
          <w:lang w:bidi="fa-IR"/>
        </w:rPr>
        <w:t>ی</w:t>
      </w:r>
      <w:r>
        <w:rPr>
          <w:rFonts w:hint="eastAsia"/>
          <w:rtl/>
          <w:lang w:bidi="fa-IR"/>
        </w:rPr>
        <w:t>د</w:t>
      </w:r>
      <w:r>
        <w:rPr>
          <w:rtl/>
          <w:lang w:bidi="fa-IR"/>
        </w:rPr>
        <w:t xml:space="preserve"> در بخش موتورس</w:t>
      </w:r>
      <w:r>
        <w:rPr>
          <w:rFonts w:hint="cs"/>
          <w:rtl/>
          <w:lang w:bidi="fa-IR"/>
        </w:rPr>
        <w:t>ی</w:t>
      </w:r>
      <w:r>
        <w:rPr>
          <w:rFonts w:hint="eastAsia"/>
          <w:rtl/>
          <w:lang w:bidi="fa-IR"/>
        </w:rPr>
        <w:t>کلت</w:t>
      </w:r>
      <w:r>
        <w:rPr>
          <w:rtl/>
          <w:lang w:bidi="fa-IR"/>
        </w:rPr>
        <w:t xml:space="preserve"> منجر به کاهش چشمگ</w:t>
      </w:r>
      <w:r>
        <w:rPr>
          <w:rFonts w:hint="cs"/>
          <w:rtl/>
          <w:lang w:bidi="fa-IR"/>
        </w:rPr>
        <w:t>ی</w:t>
      </w:r>
      <w:r>
        <w:rPr>
          <w:rFonts w:hint="eastAsia"/>
          <w:rtl/>
          <w:lang w:bidi="fa-IR"/>
        </w:rPr>
        <w:t>ر</w:t>
      </w:r>
      <w:r>
        <w:rPr>
          <w:rtl/>
          <w:lang w:bidi="fa-IR"/>
        </w:rPr>
        <w:t xml:space="preserve"> فروش در بازار اصل</w:t>
      </w:r>
      <w:r>
        <w:rPr>
          <w:rFonts w:hint="cs"/>
          <w:rtl/>
          <w:lang w:bidi="fa-IR"/>
        </w:rPr>
        <w:t>ی</w:t>
      </w:r>
      <w:r>
        <w:rPr>
          <w:rtl/>
          <w:lang w:bidi="fa-IR"/>
        </w:rPr>
        <w:t xml:space="preserve"> ا</w:t>
      </w:r>
      <w:r>
        <w:rPr>
          <w:rFonts w:hint="cs"/>
          <w:rtl/>
          <w:lang w:bidi="fa-IR"/>
        </w:rPr>
        <w:t>ی</w:t>
      </w:r>
      <w:r>
        <w:rPr>
          <w:rFonts w:hint="eastAsia"/>
          <w:rtl/>
          <w:lang w:bidi="fa-IR"/>
        </w:rPr>
        <w:t>الات</w:t>
      </w:r>
      <w:r>
        <w:rPr>
          <w:rtl/>
          <w:lang w:bidi="fa-IR"/>
        </w:rPr>
        <w:t xml:space="preserve"> متحده شد. مد</w:t>
      </w:r>
      <w:r>
        <w:rPr>
          <w:rFonts w:hint="cs"/>
          <w:rtl/>
          <w:lang w:bidi="fa-IR"/>
        </w:rPr>
        <w:t>ی</w:t>
      </w:r>
      <w:r>
        <w:rPr>
          <w:rFonts w:hint="eastAsia"/>
          <w:rtl/>
          <w:lang w:bidi="fa-IR"/>
        </w:rPr>
        <w:t>ر</w:t>
      </w:r>
      <w:r>
        <w:rPr>
          <w:rFonts w:hint="cs"/>
          <w:rtl/>
          <w:lang w:bidi="fa-IR"/>
        </w:rPr>
        <w:t>ی</w:t>
      </w:r>
      <w:r>
        <w:rPr>
          <w:rFonts w:hint="eastAsia"/>
          <w:rtl/>
          <w:lang w:bidi="fa-IR"/>
        </w:rPr>
        <w:t>ت</w:t>
      </w:r>
      <w:r>
        <w:rPr>
          <w:rtl/>
          <w:lang w:bidi="fa-IR"/>
        </w:rPr>
        <w:t xml:space="preserve"> نتوانسته بود اهم</w:t>
      </w:r>
      <w:r>
        <w:rPr>
          <w:rFonts w:hint="cs"/>
          <w:rtl/>
          <w:lang w:bidi="fa-IR"/>
        </w:rPr>
        <w:t>ی</w:t>
      </w:r>
      <w:r>
        <w:rPr>
          <w:rFonts w:hint="eastAsia"/>
          <w:rtl/>
          <w:lang w:bidi="fa-IR"/>
        </w:rPr>
        <w:t>ت</w:t>
      </w:r>
      <w:r>
        <w:rPr>
          <w:rtl/>
          <w:lang w:bidi="fa-IR"/>
        </w:rPr>
        <w:t xml:space="preserve"> صنع</w:t>
      </w:r>
      <w:r>
        <w:rPr>
          <w:rFonts w:hint="eastAsia"/>
          <w:rtl/>
          <w:lang w:bidi="fa-IR"/>
        </w:rPr>
        <w:t>ت</w:t>
      </w:r>
      <w:r>
        <w:rPr>
          <w:rtl/>
          <w:lang w:bidi="fa-IR"/>
        </w:rPr>
        <w:t xml:space="preserve"> موتورس</w:t>
      </w:r>
      <w:r>
        <w:rPr>
          <w:rFonts w:hint="cs"/>
          <w:rtl/>
          <w:lang w:bidi="fa-IR"/>
        </w:rPr>
        <w:t>ی</w:t>
      </w:r>
      <w:r>
        <w:rPr>
          <w:rFonts w:hint="eastAsia"/>
          <w:rtl/>
          <w:lang w:bidi="fa-IR"/>
        </w:rPr>
        <w:t>کلت</w:t>
      </w:r>
      <w:r>
        <w:rPr>
          <w:rtl/>
          <w:lang w:bidi="fa-IR"/>
        </w:rPr>
        <w:t xml:space="preserve"> ژاپن</w:t>
      </w:r>
      <w:r>
        <w:rPr>
          <w:rFonts w:hint="cs"/>
          <w:rtl/>
          <w:lang w:bidi="fa-IR"/>
        </w:rPr>
        <w:t>ی</w:t>
      </w:r>
      <w:r>
        <w:rPr>
          <w:rtl/>
          <w:lang w:bidi="fa-IR"/>
        </w:rPr>
        <w:t xml:space="preserve"> در حال رشد را درک کند که منجر به مشکلات</w:t>
      </w:r>
      <w:r>
        <w:rPr>
          <w:rFonts w:hint="cs"/>
          <w:rtl/>
          <w:lang w:bidi="fa-IR"/>
        </w:rPr>
        <w:t>ی</w:t>
      </w:r>
      <w:r>
        <w:rPr>
          <w:rtl/>
          <w:lang w:bidi="fa-IR"/>
        </w:rPr>
        <w:t xml:space="preserve"> برا</w:t>
      </w:r>
      <w:r>
        <w:rPr>
          <w:rFonts w:hint="cs"/>
          <w:rtl/>
          <w:lang w:bidi="fa-IR"/>
        </w:rPr>
        <w:t>ی</w:t>
      </w:r>
      <w:r>
        <w:rPr>
          <w:rtl/>
          <w:lang w:bidi="fa-IR"/>
        </w:rPr>
        <w:t xml:space="preserve"> کل گروه </w:t>
      </w:r>
      <w:r w:rsidRPr="00AF18E4">
        <w:rPr>
          <w:sz w:val="24"/>
          <w:szCs w:val="24"/>
          <w:lang w:bidi="fa-IR"/>
        </w:rPr>
        <w:t>BSA</w:t>
      </w:r>
      <w:r>
        <w:rPr>
          <w:rtl/>
          <w:lang w:bidi="fa-IR"/>
        </w:rPr>
        <w:t>شد.</w:t>
      </w:r>
    </w:p>
    <w:p w:rsidR="002F7812" w:rsidRDefault="002F7812" w:rsidP="002F7812">
      <w:pPr>
        <w:pStyle w:val="nikranmatn"/>
        <w:rPr>
          <w:rtl/>
          <w:lang w:bidi="fa-IR"/>
        </w:rPr>
      </w:pPr>
      <w:r>
        <w:rPr>
          <w:rFonts w:hint="eastAsia"/>
          <w:rtl/>
          <w:lang w:bidi="fa-IR"/>
        </w:rPr>
        <w:t>هنگام</w:t>
      </w:r>
      <w:r>
        <w:rPr>
          <w:rFonts w:hint="cs"/>
          <w:rtl/>
          <w:lang w:bidi="fa-IR"/>
        </w:rPr>
        <w:t>ی</w:t>
      </w:r>
      <w:r>
        <w:rPr>
          <w:rtl/>
          <w:lang w:bidi="fa-IR"/>
        </w:rPr>
        <w:t xml:space="preserve"> که </w:t>
      </w:r>
      <w:r w:rsidRPr="00AF18E4">
        <w:rPr>
          <w:sz w:val="24"/>
          <w:szCs w:val="24"/>
          <w:lang w:bidi="fa-IR"/>
        </w:rPr>
        <w:t>Norton Villiers Triumph</w:t>
      </w:r>
      <w:r>
        <w:rPr>
          <w:rtl/>
          <w:lang w:bidi="fa-IR"/>
        </w:rPr>
        <w:t>در سال 1978 منحل شد، حقوق استفاده از نام تجار</w:t>
      </w:r>
      <w:r>
        <w:rPr>
          <w:rFonts w:hint="cs"/>
          <w:rtl/>
          <w:lang w:bidi="fa-IR"/>
        </w:rPr>
        <w:t>ی</w:t>
      </w:r>
      <w:r>
        <w:rPr>
          <w:lang w:bidi="fa-IR"/>
        </w:rPr>
        <w:t>BSA</w:t>
      </w:r>
      <w:r>
        <w:rPr>
          <w:rtl/>
          <w:lang w:bidi="fa-IR"/>
        </w:rPr>
        <w:t xml:space="preserve"> توسط </w:t>
      </w:r>
      <w:r>
        <w:rPr>
          <w:rFonts w:hint="cs"/>
          <w:rtl/>
          <w:lang w:bidi="fa-IR"/>
        </w:rPr>
        <w:t>ی</w:t>
      </w:r>
      <w:r>
        <w:rPr>
          <w:rFonts w:hint="eastAsia"/>
          <w:rtl/>
          <w:lang w:bidi="fa-IR"/>
        </w:rPr>
        <w:t>ک</w:t>
      </w:r>
      <w:r>
        <w:rPr>
          <w:rFonts w:hint="cs"/>
          <w:rtl/>
          <w:lang w:bidi="fa-IR"/>
        </w:rPr>
        <w:t>شرکت</w:t>
      </w:r>
      <w:r>
        <w:rPr>
          <w:rtl/>
          <w:lang w:bidi="fa-IR"/>
        </w:rPr>
        <w:t xml:space="preserve"> جد</w:t>
      </w:r>
      <w:r>
        <w:rPr>
          <w:rFonts w:hint="cs"/>
          <w:rtl/>
          <w:lang w:bidi="fa-IR"/>
        </w:rPr>
        <w:t>ی</w:t>
      </w:r>
      <w:r>
        <w:rPr>
          <w:rFonts w:hint="eastAsia"/>
          <w:rtl/>
          <w:lang w:bidi="fa-IR"/>
        </w:rPr>
        <w:t>د</w:t>
      </w:r>
      <w:r>
        <w:rPr>
          <w:rtl/>
          <w:lang w:bidi="fa-IR"/>
        </w:rPr>
        <w:t xml:space="preserve"> به نام </w:t>
      </w:r>
      <w:r>
        <w:rPr>
          <w:lang w:bidi="fa-IR"/>
        </w:rPr>
        <w:t>B.S.A</w:t>
      </w:r>
      <w:r>
        <w:rPr>
          <w:rtl/>
          <w:lang w:bidi="fa-IR"/>
        </w:rPr>
        <w:t xml:space="preserve"> خر</w:t>
      </w:r>
      <w:r>
        <w:rPr>
          <w:rFonts w:hint="cs"/>
          <w:rtl/>
          <w:lang w:bidi="fa-IR"/>
        </w:rPr>
        <w:t>ی</w:t>
      </w:r>
      <w:r>
        <w:rPr>
          <w:rFonts w:hint="eastAsia"/>
          <w:rtl/>
          <w:lang w:bidi="fa-IR"/>
        </w:rPr>
        <w:t>دار</w:t>
      </w:r>
      <w:r>
        <w:rPr>
          <w:rFonts w:hint="cs"/>
          <w:rtl/>
          <w:lang w:bidi="fa-IR"/>
        </w:rPr>
        <w:t>ی</w:t>
      </w:r>
      <w:r>
        <w:rPr>
          <w:rtl/>
          <w:lang w:bidi="fa-IR"/>
        </w:rPr>
        <w:t xml:space="preserve"> شد.</w:t>
      </w:r>
    </w:p>
    <w:p w:rsidR="002F7812" w:rsidRDefault="002F7812" w:rsidP="002F7812">
      <w:pPr>
        <w:pStyle w:val="nikranmatn"/>
        <w:rPr>
          <w:lang w:bidi="fa-IR"/>
        </w:rPr>
      </w:pPr>
      <w:r>
        <w:rPr>
          <w:rtl/>
          <w:lang w:bidi="fa-IR"/>
        </w:rPr>
        <w:t>موتورس</w:t>
      </w:r>
      <w:r>
        <w:rPr>
          <w:rFonts w:hint="cs"/>
          <w:rtl/>
          <w:lang w:bidi="fa-IR"/>
        </w:rPr>
        <w:t>ی</w:t>
      </w:r>
      <w:r>
        <w:rPr>
          <w:rFonts w:hint="eastAsia"/>
          <w:rtl/>
          <w:lang w:bidi="fa-IR"/>
        </w:rPr>
        <w:t>کلت‌ها</w:t>
      </w:r>
      <w:r>
        <w:rPr>
          <w:rFonts w:hint="cs"/>
          <w:rtl/>
          <w:lang w:bidi="fa-IR"/>
        </w:rPr>
        <w:t>ی</w:t>
      </w:r>
      <w:r w:rsidRPr="00ED5373">
        <w:rPr>
          <w:sz w:val="24"/>
          <w:szCs w:val="24"/>
          <w:lang w:bidi="fa-IR"/>
        </w:rPr>
        <w:t>BSA</w:t>
      </w:r>
      <w:r>
        <w:rPr>
          <w:rtl/>
          <w:lang w:bidi="fa-IR"/>
        </w:rPr>
        <w:t>توسط</w:t>
      </w:r>
      <w:r>
        <w:rPr>
          <w:rFonts w:hint="cs"/>
          <w:rtl/>
          <w:lang w:bidi="fa-IR"/>
        </w:rPr>
        <w:t xml:space="preserve"> شرکت </w:t>
      </w:r>
      <w:r w:rsidRPr="00ED5373">
        <w:rPr>
          <w:sz w:val="24"/>
          <w:szCs w:val="24"/>
          <w:lang w:bidi="fa-IR"/>
        </w:rPr>
        <w:t>BSA Cycles Ltd</w:t>
      </w:r>
      <w:r>
        <w:rPr>
          <w:rtl/>
          <w:lang w:bidi="fa-IR"/>
        </w:rPr>
        <w:t xml:space="preserve">، تحت عنوان </w:t>
      </w:r>
      <w:r w:rsidRPr="00ED5373">
        <w:rPr>
          <w:sz w:val="24"/>
          <w:szCs w:val="24"/>
          <w:lang w:bidi="fa-IR"/>
        </w:rPr>
        <w:t>BSA</w:t>
      </w:r>
      <w:r>
        <w:rPr>
          <w:rtl/>
          <w:lang w:bidi="fa-IR"/>
        </w:rPr>
        <w:t>ساخته م</w:t>
      </w:r>
      <w:r>
        <w:rPr>
          <w:rFonts w:hint="cs"/>
          <w:rtl/>
          <w:lang w:bidi="fa-IR"/>
        </w:rPr>
        <w:t>ی‌</w:t>
      </w:r>
      <w:r>
        <w:rPr>
          <w:rFonts w:hint="eastAsia"/>
          <w:rtl/>
          <w:lang w:bidi="fa-IR"/>
        </w:rPr>
        <w:t>شد</w:t>
      </w:r>
      <w:r>
        <w:rPr>
          <w:rtl/>
          <w:lang w:bidi="fa-IR"/>
        </w:rPr>
        <w:t xml:space="preserve"> تا ا</w:t>
      </w:r>
      <w:r>
        <w:rPr>
          <w:rFonts w:hint="cs"/>
          <w:rtl/>
          <w:lang w:bidi="fa-IR"/>
        </w:rPr>
        <w:t>ی</w:t>
      </w:r>
      <w:r>
        <w:rPr>
          <w:rFonts w:hint="eastAsia"/>
          <w:rtl/>
          <w:lang w:bidi="fa-IR"/>
        </w:rPr>
        <w:t>نکه</w:t>
      </w:r>
      <w:r>
        <w:rPr>
          <w:rtl/>
          <w:lang w:bidi="fa-IR"/>
        </w:rPr>
        <w:t xml:space="preserve"> در سال 1953 </w:t>
      </w:r>
      <w:r>
        <w:rPr>
          <w:rFonts w:hint="cs"/>
          <w:rtl/>
          <w:lang w:bidi="fa-IR"/>
        </w:rPr>
        <w:t>کسب و کار تولید</w:t>
      </w:r>
      <w:r>
        <w:rPr>
          <w:rtl/>
          <w:lang w:bidi="fa-IR"/>
        </w:rPr>
        <w:t xml:space="preserve"> موتورس</w:t>
      </w:r>
      <w:r>
        <w:rPr>
          <w:rFonts w:hint="cs"/>
          <w:rtl/>
          <w:lang w:bidi="fa-IR"/>
        </w:rPr>
        <w:t>ی</w:t>
      </w:r>
      <w:r>
        <w:rPr>
          <w:rFonts w:hint="eastAsia"/>
          <w:rtl/>
          <w:lang w:bidi="fa-IR"/>
        </w:rPr>
        <w:t>کلت</w:t>
      </w:r>
      <w:r>
        <w:rPr>
          <w:rtl/>
          <w:lang w:bidi="fa-IR"/>
        </w:rPr>
        <w:t xml:space="preserve"> به هلد</w:t>
      </w:r>
      <w:r>
        <w:rPr>
          <w:rFonts w:hint="cs"/>
          <w:rtl/>
          <w:lang w:bidi="fa-IR"/>
        </w:rPr>
        <w:t>ی</w:t>
      </w:r>
      <w:r>
        <w:rPr>
          <w:rFonts w:hint="eastAsia"/>
          <w:rtl/>
          <w:lang w:bidi="fa-IR"/>
        </w:rPr>
        <w:t>نگ</w:t>
      </w:r>
      <w:r w:rsidRPr="00ED5373">
        <w:rPr>
          <w:sz w:val="24"/>
          <w:szCs w:val="24"/>
          <w:lang w:bidi="fa-IR"/>
        </w:rPr>
        <w:t>BSA Motorcycles Ltd</w:t>
      </w:r>
      <w:r>
        <w:rPr>
          <w:rtl/>
          <w:lang w:bidi="fa-IR"/>
        </w:rPr>
        <w:t xml:space="preserve">منتقل </w:t>
      </w:r>
      <w:r>
        <w:rPr>
          <w:rFonts w:hint="cs"/>
          <w:rtl/>
          <w:lang w:bidi="fa-IR"/>
        </w:rPr>
        <w:t>گشت و</w:t>
      </w:r>
      <w:r>
        <w:rPr>
          <w:rtl/>
          <w:lang w:bidi="fa-IR"/>
        </w:rPr>
        <w:t xml:space="preserve"> اول</w:t>
      </w:r>
      <w:r>
        <w:rPr>
          <w:rFonts w:hint="cs"/>
          <w:rtl/>
          <w:lang w:bidi="fa-IR"/>
        </w:rPr>
        <w:t>ی</w:t>
      </w:r>
      <w:r>
        <w:rPr>
          <w:rFonts w:hint="eastAsia"/>
          <w:rtl/>
          <w:lang w:bidi="fa-IR"/>
        </w:rPr>
        <w:t>ن</w:t>
      </w:r>
      <w:r>
        <w:rPr>
          <w:rFonts w:hint="cs"/>
          <w:rtl/>
          <w:lang w:bidi="fa-IR"/>
        </w:rPr>
        <w:t>خبر</w:t>
      </w:r>
      <w:r>
        <w:rPr>
          <w:rtl/>
          <w:lang w:bidi="fa-IR"/>
        </w:rPr>
        <w:t xml:space="preserve"> از قصد تول</w:t>
      </w:r>
      <w:r>
        <w:rPr>
          <w:rFonts w:hint="cs"/>
          <w:rtl/>
          <w:lang w:bidi="fa-IR"/>
        </w:rPr>
        <w:t>ی</w:t>
      </w:r>
      <w:r>
        <w:rPr>
          <w:rFonts w:hint="eastAsia"/>
          <w:rtl/>
          <w:lang w:bidi="fa-IR"/>
        </w:rPr>
        <w:t>د</w:t>
      </w:r>
      <w:r>
        <w:rPr>
          <w:rtl/>
          <w:lang w:bidi="fa-IR"/>
        </w:rPr>
        <w:t xml:space="preserve"> موتورس</w:t>
      </w:r>
      <w:r>
        <w:rPr>
          <w:rFonts w:hint="cs"/>
          <w:rtl/>
          <w:lang w:bidi="fa-IR"/>
        </w:rPr>
        <w:t>ی</w:t>
      </w:r>
      <w:r>
        <w:rPr>
          <w:rFonts w:hint="eastAsia"/>
          <w:rtl/>
          <w:lang w:bidi="fa-IR"/>
        </w:rPr>
        <w:t>کلت</w:t>
      </w:r>
      <w:r>
        <w:rPr>
          <w:rtl/>
          <w:lang w:bidi="fa-IR"/>
        </w:rPr>
        <w:t xml:space="preserve"> در </w:t>
      </w:r>
      <w:r>
        <w:rPr>
          <w:rFonts w:hint="cs"/>
          <w:rtl/>
          <w:lang w:bidi="fa-IR"/>
        </w:rPr>
        <w:t>ی</w:t>
      </w:r>
      <w:r>
        <w:rPr>
          <w:rFonts w:hint="eastAsia"/>
          <w:rtl/>
          <w:lang w:bidi="fa-IR"/>
        </w:rPr>
        <w:t>ک</w:t>
      </w:r>
      <w:r>
        <w:rPr>
          <w:rtl/>
          <w:lang w:bidi="fa-IR"/>
        </w:rPr>
        <w:t xml:space="preserve"> مجله موتورسوار</w:t>
      </w:r>
      <w:r>
        <w:rPr>
          <w:rFonts w:hint="cs"/>
          <w:rtl/>
          <w:lang w:bidi="fa-IR"/>
        </w:rPr>
        <w:t>ی</w:t>
      </w:r>
      <w:r>
        <w:rPr>
          <w:rtl/>
          <w:lang w:bidi="fa-IR"/>
        </w:rPr>
        <w:t xml:space="preserve"> بر</w:t>
      </w:r>
      <w:r>
        <w:rPr>
          <w:rFonts w:hint="cs"/>
          <w:rtl/>
          <w:lang w:bidi="fa-IR"/>
        </w:rPr>
        <w:t>ی</w:t>
      </w:r>
      <w:r>
        <w:rPr>
          <w:rFonts w:hint="eastAsia"/>
          <w:rtl/>
          <w:lang w:bidi="fa-IR"/>
        </w:rPr>
        <w:t>تان</w:t>
      </w:r>
      <w:r>
        <w:rPr>
          <w:rFonts w:hint="cs"/>
          <w:rtl/>
          <w:lang w:bidi="fa-IR"/>
        </w:rPr>
        <w:t>ی</w:t>
      </w:r>
      <w:r>
        <w:rPr>
          <w:rFonts w:hint="eastAsia"/>
          <w:rtl/>
          <w:lang w:bidi="fa-IR"/>
        </w:rPr>
        <w:t>ا</w:t>
      </w:r>
      <w:r>
        <w:rPr>
          <w:rFonts w:hint="cs"/>
          <w:rtl/>
          <w:lang w:bidi="fa-IR"/>
        </w:rPr>
        <w:t>یی</w:t>
      </w:r>
      <w:r>
        <w:rPr>
          <w:rStyle w:val="FootnoteReference"/>
          <w:rtl/>
          <w:lang w:bidi="fa-IR"/>
        </w:rPr>
        <w:footnoteReference w:id="101"/>
      </w:r>
      <w:r>
        <w:rPr>
          <w:rFonts w:hint="cs"/>
          <w:rtl/>
          <w:lang w:bidi="fa-IR"/>
        </w:rPr>
        <w:t xml:space="preserve"> در</w:t>
      </w:r>
      <w:r>
        <w:rPr>
          <w:rtl/>
          <w:lang w:bidi="fa-IR"/>
        </w:rPr>
        <w:t xml:space="preserve"> جولا</w:t>
      </w:r>
      <w:r>
        <w:rPr>
          <w:rFonts w:hint="cs"/>
          <w:rtl/>
          <w:lang w:bidi="fa-IR"/>
        </w:rPr>
        <w:t>ی</w:t>
      </w:r>
      <w:r>
        <w:rPr>
          <w:rtl/>
          <w:lang w:bidi="fa-IR"/>
        </w:rPr>
        <w:t xml:space="preserve"> 1906</w:t>
      </w:r>
      <w:r>
        <w:rPr>
          <w:rFonts w:hint="cs"/>
          <w:rtl/>
          <w:lang w:bidi="fa-IR"/>
        </w:rPr>
        <w:t xml:space="preserve"> منتشر شد.</w:t>
      </w:r>
    </w:p>
    <w:p w:rsidR="002F7812" w:rsidRDefault="002F7812" w:rsidP="002F7812">
      <w:pPr>
        <w:pStyle w:val="nikranmatn"/>
        <w:rPr>
          <w:rtl/>
          <w:lang w:bidi="fa-IR"/>
        </w:rPr>
      </w:pPr>
      <w:r>
        <w:rPr>
          <w:rtl/>
          <w:lang w:bidi="fa-IR"/>
        </w:rPr>
        <w:t xml:space="preserve"> اول</w:t>
      </w:r>
      <w:r>
        <w:rPr>
          <w:rFonts w:hint="cs"/>
          <w:rtl/>
          <w:lang w:bidi="fa-IR"/>
        </w:rPr>
        <w:t>ی</w:t>
      </w:r>
      <w:r>
        <w:rPr>
          <w:rFonts w:hint="eastAsia"/>
          <w:rtl/>
          <w:lang w:bidi="fa-IR"/>
        </w:rPr>
        <w:t>ن</w:t>
      </w:r>
      <w:r>
        <w:rPr>
          <w:rtl/>
          <w:lang w:bidi="fa-IR"/>
        </w:rPr>
        <w:t xml:space="preserve"> موتورس</w:t>
      </w:r>
      <w:r>
        <w:rPr>
          <w:rFonts w:hint="cs"/>
          <w:rtl/>
          <w:lang w:bidi="fa-IR"/>
        </w:rPr>
        <w:t>ی</w:t>
      </w:r>
      <w:r>
        <w:rPr>
          <w:rFonts w:hint="eastAsia"/>
          <w:rtl/>
          <w:lang w:bidi="fa-IR"/>
        </w:rPr>
        <w:t>کلت</w:t>
      </w:r>
      <w:r>
        <w:rPr>
          <w:rtl/>
          <w:lang w:bidi="fa-IR"/>
        </w:rPr>
        <w:t xml:space="preserve"> کام</w:t>
      </w:r>
      <w:r>
        <w:rPr>
          <w:rFonts w:hint="cs"/>
          <w:rtl/>
          <w:lang w:bidi="fa-IR"/>
        </w:rPr>
        <w:t xml:space="preserve">ل </w:t>
      </w:r>
      <w:r>
        <w:rPr>
          <w:lang w:bidi="fa-IR"/>
        </w:rPr>
        <w:t>BSA</w:t>
      </w:r>
      <w:r>
        <w:rPr>
          <w:rtl/>
          <w:lang w:bidi="fa-IR"/>
        </w:rPr>
        <w:t>،  در سال 1910 ساخته شد و در اول</w:t>
      </w:r>
      <w:r>
        <w:rPr>
          <w:rFonts w:hint="cs"/>
          <w:rtl/>
          <w:lang w:bidi="fa-IR"/>
        </w:rPr>
        <w:t>ی</w:t>
      </w:r>
      <w:r>
        <w:rPr>
          <w:rFonts w:hint="eastAsia"/>
          <w:rtl/>
          <w:lang w:bidi="fa-IR"/>
        </w:rPr>
        <w:t>ن</w:t>
      </w:r>
      <w:r>
        <w:rPr>
          <w:rtl/>
          <w:lang w:bidi="fa-IR"/>
        </w:rPr>
        <w:t xml:space="preserve"> نما</w:t>
      </w:r>
      <w:r>
        <w:rPr>
          <w:rFonts w:hint="cs"/>
          <w:rtl/>
          <w:lang w:bidi="fa-IR"/>
        </w:rPr>
        <w:t>ی</w:t>
      </w:r>
      <w:r>
        <w:rPr>
          <w:rFonts w:hint="eastAsia"/>
          <w:rtl/>
          <w:lang w:bidi="fa-IR"/>
        </w:rPr>
        <w:t>شگاه</w:t>
      </w:r>
      <w:r>
        <w:rPr>
          <w:rtl/>
          <w:lang w:bidi="fa-IR"/>
        </w:rPr>
        <w:t xml:space="preserve"> المپ</w:t>
      </w:r>
      <w:r>
        <w:rPr>
          <w:rFonts w:hint="cs"/>
          <w:rtl/>
          <w:lang w:bidi="fa-IR"/>
        </w:rPr>
        <w:t>ی</w:t>
      </w:r>
      <w:r>
        <w:rPr>
          <w:rFonts w:hint="eastAsia"/>
          <w:rtl/>
          <w:lang w:bidi="fa-IR"/>
        </w:rPr>
        <w:t>ا</w:t>
      </w:r>
      <w:r>
        <w:rPr>
          <w:rFonts w:hint="cs"/>
          <w:rtl/>
          <w:lang w:bidi="fa-IR"/>
        </w:rPr>
        <w:t>ی</w:t>
      </w:r>
      <w:r>
        <w:rPr>
          <w:rtl/>
          <w:lang w:bidi="fa-IR"/>
        </w:rPr>
        <w:t xml:space="preserve"> لندن در 21 نوامبر همان سال به نما</w:t>
      </w:r>
      <w:r>
        <w:rPr>
          <w:rFonts w:hint="cs"/>
          <w:rtl/>
          <w:lang w:bidi="fa-IR"/>
        </w:rPr>
        <w:t>ی</w:t>
      </w:r>
      <w:r>
        <w:rPr>
          <w:rFonts w:hint="eastAsia"/>
          <w:rtl/>
          <w:lang w:bidi="fa-IR"/>
        </w:rPr>
        <w:t>ش</w:t>
      </w:r>
      <w:r>
        <w:rPr>
          <w:rtl/>
          <w:lang w:bidi="fa-IR"/>
        </w:rPr>
        <w:t xml:space="preserve"> درآمد. </w:t>
      </w:r>
    </w:p>
    <w:p w:rsidR="002F7812" w:rsidRDefault="002F7812" w:rsidP="002F7812">
      <w:pPr>
        <w:pStyle w:val="nikranmatn"/>
        <w:rPr>
          <w:rtl/>
          <w:lang w:bidi="fa-IR"/>
        </w:rPr>
      </w:pPr>
      <w:r w:rsidRPr="00ED5373">
        <w:rPr>
          <w:sz w:val="24"/>
          <w:szCs w:val="24"/>
          <w:lang w:bidi="fa-IR"/>
        </w:rPr>
        <w:t>BSA</w:t>
      </w:r>
      <w:r>
        <w:rPr>
          <w:rtl/>
          <w:lang w:bidi="fa-IR"/>
        </w:rPr>
        <w:t>تنها طرح موتورس</w:t>
      </w:r>
      <w:r>
        <w:rPr>
          <w:rFonts w:hint="cs"/>
          <w:rtl/>
          <w:lang w:bidi="fa-IR"/>
        </w:rPr>
        <w:t>ی</w:t>
      </w:r>
      <w:r>
        <w:rPr>
          <w:rFonts w:hint="eastAsia"/>
          <w:rtl/>
          <w:lang w:bidi="fa-IR"/>
        </w:rPr>
        <w:t>کلت</w:t>
      </w:r>
      <w:r>
        <w:rPr>
          <w:rtl/>
          <w:lang w:bidi="fa-IR"/>
        </w:rPr>
        <w:t xml:space="preserve"> دو زمانه خود را </w:t>
      </w:r>
      <w:r>
        <w:rPr>
          <w:rFonts w:hint="cs"/>
          <w:rtl/>
          <w:lang w:bidi="fa-IR"/>
        </w:rPr>
        <w:t>در سال 1928</w:t>
      </w:r>
      <w:r>
        <w:rPr>
          <w:rtl/>
          <w:lang w:bidi="fa-IR"/>
        </w:rPr>
        <w:t xml:space="preserve"> تول</w:t>
      </w:r>
      <w:r>
        <w:rPr>
          <w:rFonts w:hint="cs"/>
          <w:rtl/>
          <w:lang w:bidi="fa-IR"/>
        </w:rPr>
        <w:t>ی</w:t>
      </w:r>
      <w:r>
        <w:rPr>
          <w:rFonts w:hint="eastAsia"/>
          <w:rtl/>
          <w:lang w:bidi="fa-IR"/>
        </w:rPr>
        <w:t>د</w:t>
      </w:r>
      <w:r>
        <w:rPr>
          <w:rtl/>
          <w:lang w:bidi="fa-IR"/>
        </w:rPr>
        <w:t xml:space="preserve"> کرد، مدل </w:t>
      </w:r>
      <w:r>
        <w:rPr>
          <w:lang w:bidi="fa-IR"/>
        </w:rPr>
        <w:t>A28</w:t>
      </w:r>
      <w:r>
        <w:rPr>
          <w:rtl/>
          <w:lang w:bidi="fa-IR"/>
        </w:rPr>
        <w:t xml:space="preserve"> با گ</w:t>
      </w:r>
      <w:r>
        <w:rPr>
          <w:rFonts w:hint="cs"/>
          <w:rtl/>
          <w:lang w:bidi="fa-IR"/>
        </w:rPr>
        <w:t>ی</w:t>
      </w:r>
      <w:r>
        <w:rPr>
          <w:rFonts w:hint="eastAsia"/>
          <w:rtl/>
          <w:lang w:bidi="fa-IR"/>
        </w:rPr>
        <w:t>ربکس</w:t>
      </w:r>
      <w:r>
        <w:rPr>
          <w:rtl/>
          <w:lang w:bidi="fa-IR"/>
        </w:rPr>
        <w:t xml:space="preserve"> دو سرعت</w:t>
      </w:r>
      <w:r>
        <w:rPr>
          <w:rFonts w:hint="cs"/>
          <w:rtl/>
          <w:lang w:bidi="fa-IR"/>
        </w:rPr>
        <w:t xml:space="preserve">ه که </w:t>
      </w:r>
      <w:r>
        <w:rPr>
          <w:rtl/>
          <w:lang w:bidi="fa-IR"/>
        </w:rPr>
        <w:t>دو سال بعد با نام ها</w:t>
      </w:r>
      <w:r>
        <w:rPr>
          <w:rFonts w:hint="cs"/>
          <w:rtl/>
          <w:lang w:bidi="fa-IR"/>
        </w:rPr>
        <w:t>ی</w:t>
      </w:r>
      <w:r>
        <w:rPr>
          <w:lang w:bidi="fa-IR"/>
        </w:rPr>
        <w:t>A29</w:t>
      </w:r>
      <w:r>
        <w:rPr>
          <w:rtl/>
          <w:lang w:bidi="fa-IR"/>
        </w:rPr>
        <w:t xml:space="preserve"> و </w:t>
      </w:r>
      <w:r>
        <w:rPr>
          <w:lang w:bidi="fa-IR"/>
        </w:rPr>
        <w:t>A30</w:t>
      </w:r>
      <w:r>
        <w:rPr>
          <w:rtl/>
          <w:lang w:bidi="fa-IR"/>
        </w:rPr>
        <w:t xml:space="preserve"> تول</w:t>
      </w:r>
      <w:r>
        <w:rPr>
          <w:rFonts w:hint="cs"/>
          <w:rtl/>
          <w:lang w:bidi="fa-IR"/>
        </w:rPr>
        <w:t>ی</w:t>
      </w:r>
      <w:r>
        <w:rPr>
          <w:rFonts w:hint="eastAsia"/>
          <w:rtl/>
          <w:lang w:bidi="fa-IR"/>
        </w:rPr>
        <w:t>د</w:t>
      </w:r>
      <w:r>
        <w:rPr>
          <w:rtl/>
          <w:lang w:bidi="fa-IR"/>
        </w:rPr>
        <w:t xml:space="preserve"> شد و در سال 1931</w:t>
      </w:r>
      <w:r>
        <w:rPr>
          <w:rFonts w:hint="cs"/>
          <w:rtl/>
          <w:lang w:bidi="fa-IR"/>
        </w:rPr>
        <w:t xml:space="preserve"> یعنی</w:t>
      </w:r>
      <w:r>
        <w:rPr>
          <w:rtl/>
          <w:lang w:bidi="fa-IR"/>
        </w:rPr>
        <w:t xml:space="preserve"> آخر</w:t>
      </w:r>
      <w:r>
        <w:rPr>
          <w:rFonts w:hint="cs"/>
          <w:rtl/>
          <w:lang w:bidi="fa-IR"/>
        </w:rPr>
        <w:t>ی</w:t>
      </w:r>
      <w:r>
        <w:rPr>
          <w:rFonts w:hint="eastAsia"/>
          <w:rtl/>
          <w:lang w:bidi="fa-IR"/>
        </w:rPr>
        <w:t>ن</w:t>
      </w:r>
      <w:r>
        <w:rPr>
          <w:rtl/>
          <w:lang w:bidi="fa-IR"/>
        </w:rPr>
        <w:t xml:space="preserve"> سال تول</w:t>
      </w:r>
      <w:r>
        <w:rPr>
          <w:rFonts w:hint="cs"/>
          <w:rtl/>
          <w:lang w:bidi="fa-IR"/>
        </w:rPr>
        <w:t>ی</w:t>
      </w:r>
      <w:r>
        <w:rPr>
          <w:rFonts w:hint="eastAsia"/>
          <w:rtl/>
          <w:lang w:bidi="fa-IR"/>
        </w:rPr>
        <w:t>د،</w:t>
      </w:r>
      <w:r>
        <w:rPr>
          <w:rtl/>
          <w:lang w:bidi="fa-IR"/>
        </w:rPr>
        <w:t xml:space="preserve"> به </w:t>
      </w:r>
      <w:r>
        <w:rPr>
          <w:lang w:bidi="fa-IR"/>
        </w:rPr>
        <w:t>A31</w:t>
      </w:r>
      <w:r>
        <w:rPr>
          <w:rtl/>
          <w:lang w:bidi="fa-IR"/>
        </w:rPr>
        <w:t xml:space="preserve"> با گ</w:t>
      </w:r>
      <w:r>
        <w:rPr>
          <w:rFonts w:hint="cs"/>
          <w:rtl/>
          <w:lang w:bidi="fa-IR"/>
        </w:rPr>
        <w:t>ی</w:t>
      </w:r>
      <w:r>
        <w:rPr>
          <w:rFonts w:hint="eastAsia"/>
          <w:rtl/>
          <w:lang w:bidi="fa-IR"/>
        </w:rPr>
        <w:t>ربکس</w:t>
      </w:r>
      <w:r>
        <w:rPr>
          <w:rtl/>
          <w:lang w:bidi="fa-IR"/>
        </w:rPr>
        <w:t xml:space="preserve"> سه سرعته تبد</w:t>
      </w:r>
      <w:r>
        <w:rPr>
          <w:rFonts w:hint="cs"/>
          <w:rtl/>
          <w:lang w:bidi="fa-IR"/>
        </w:rPr>
        <w:t>ی</w:t>
      </w:r>
      <w:r>
        <w:rPr>
          <w:rFonts w:hint="eastAsia"/>
          <w:rtl/>
          <w:lang w:bidi="fa-IR"/>
        </w:rPr>
        <w:t>ل</w:t>
      </w:r>
      <w:r>
        <w:rPr>
          <w:rtl/>
          <w:lang w:bidi="fa-IR"/>
        </w:rPr>
        <w:t xml:space="preserve"> شد. </w:t>
      </w:r>
      <w:r>
        <w:rPr>
          <w:rFonts w:hint="cs"/>
          <w:rtl/>
          <w:lang w:bidi="fa-IR"/>
        </w:rPr>
        <w:t xml:space="preserve">مدل </w:t>
      </w:r>
      <w:r w:rsidRPr="003C3629">
        <w:rPr>
          <w:sz w:val="24"/>
          <w:szCs w:val="24"/>
          <w:lang w:bidi="fa-IR"/>
        </w:rPr>
        <w:t>Bantam</w:t>
      </w:r>
      <w:r>
        <w:rPr>
          <w:rtl/>
          <w:lang w:bidi="fa-IR"/>
        </w:rPr>
        <w:t>پس از جنگ</w:t>
      </w:r>
      <w:r>
        <w:rPr>
          <w:rFonts w:hint="cs"/>
          <w:rtl/>
          <w:lang w:bidi="fa-IR"/>
        </w:rPr>
        <w:t xml:space="preserve"> جهانی دوم تولید شد که حاصل ی</w:t>
      </w:r>
      <w:r>
        <w:rPr>
          <w:rFonts w:hint="eastAsia"/>
          <w:rtl/>
          <w:lang w:bidi="fa-IR"/>
        </w:rPr>
        <w:t>ک</w:t>
      </w:r>
      <w:r>
        <w:rPr>
          <w:rtl/>
          <w:lang w:bidi="fa-IR"/>
        </w:rPr>
        <w:t xml:space="preserve"> طرح آلمان</w:t>
      </w:r>
      <w:r>
        <w:rPr>
          <w:rFonts w:hint="cs"/>
          <w:rtl/>
          <w:lang w:bidi="fa-IR"/>
        </w:rPr>
        <w:t>ی از شرکت</w:t>
      </w:r>
      <w:r w:rsidRPr="006314DA">
        <w:rPr>
          <w:sz w:val="24"/>
          <w:szCs w:val="24"/>
          <w:lang w:bidi="fa-IR"/>
        </w:rPr>
        <w:t>DKW</w:t>
      </w:r>
      <w:r>
        <w:rPr>
          <w:rtl/>
          <w:lang w:bidi="fa-IR"/>
        </w:rPr>
        <w:t xml:space="preserve">، </w:t>
      </w:r>
      <w:r>
        <w:rPr>
          <w:rFonts w:hint="cs"/>
          <w:rtl/>
          <w:lang w:bidi="fa-IR"/>
        </w:rPr>
        <w:t xml:space="preserve">به عنوان </w:t>
      </w:r>
      <w:r>
        <w:rPr>
          <w:rtl/>
          <w:lang w:bidi="fa-IR"/>
        </w:rPr>
        <w:t>بخش</w:t>
      </w:r>
      <w:r>
        <w:rPr>
          <w:rFonts w:hint="cs"/>
          <w:rtl/>
          <w:lang w:bidi="fa-IR"/>
        </w:rPr>
        <w:t>ی</w:t>
      </w:r>
      <w:r>
        <w:rPr>
          <w:rtl/>
          <w:lang w:bidi="fa-IR"/>
        </w:rPr>
        <w:t xml:space="preserve"> از غرامت جنگ بود نه </w:t>
      </w:r>
      <w:r>
        <w:rPr>
          <w:rFonts w:hint="cs"/>
          <w:rtl/>
          <w:lang w:bidi="fa-IR"/>
        </w:rPr>
        <w:t>ی</w:t>
      </w:r>
      <w:r>
        <w:rPr>
          <w:rFonts w:hint="eastAsia"/>
          <w:rtl/>
          <w:lang w:bidi="fa-IR"/>
        </w:rPr>
        <w:t>ک</w:t>
      </w:r>
      <w:r>
        <w:rPr>
          <w:rtl/>
          <w:lang w:bidi="fa-IR"/>
        </w:rPr>
        <w:t xml:space="preserve"> طراح</w:t>
      </w:r>
      <w:r>
        <w:rPr>
          <w:rFonts w:hint="cs"/>
          <w:rtl/>
          <w:lang w:bidi="fa-IR"/>
        </w:rPr>
        <w:t>ی</w:t>
      </w:r>
      <w:r>
        <w:rPr>
          <w:rtl/>
          <w:lang w:bidi="fa-IR"/>
        </w:rPr>
        <w:t xml:space="preserve"> واقع</w:t>
      </w:r>
      <w:r>
        <w:rPr>
          <w:rFonts w:hint="cs"/>
          <w:rtl/>
          <w:lang w:bidi="fa-IR"/>
        </w:rPr>
        <w:t>ی</w:t>
      </w:r>
      <w:r w:rsidRPr="002167C8">
        <w:rPr>
          <w:sz w:val="24"/>
          <w:szCs w:val="24"/>
          <w:lang w:bidi="fa-IR"/>
        </w:rPr>
        <w:t>BSA</w:t>
      </w:r>
      <w:r>
        <w:rPr>
          <w:rtl/>
          <w:lang w:bidi="fa-IR"/>
        </w:rPr>
        <w:t>.</w:t>
      </w:r>
    </w:p>
    <w:p w:rsidR="002F7812" w:rsidRDefault="002F7812" w:rsidP="002F7812">
      <w:pPr>
        <w:pStyle w:val="nikranmatn"/>
        <w:rPr>
          <w:rtl/>
          <w:lang w:bidi="fa-IR"/>
        </w:rPr>
      </w:pPr>
    </w:p>
    <w:p w:rsidR="002F7812" w:rsidRDefault="002F7812" w:rsidP="005537C4">
      <w:pPr>
        <w:pStyle w:val="nikranmatn"/>
        <w:rPr>
          <w:rtl/>
          <w:lang w:bidi="fa-IR"/>
        </w:rPr>
      </w:pPr>
      <w:r>
        <w:rPr>
          <w:noProof/>
          <w:rtl/>
          <w:lang w:bidi="fa-IR"/>
        </w:rPr>
        <w:lastRenderedPageBreak/>
        <w:drawing>
          <wp:anchor distT="0" distB="0" distL="114300" distR="114300" simplePos="0" relativeHeight="251821056" behindDoc="0" locked="0" layoutInCell="1" allowOverlap="1">
            <wp:simplePos x="0" y="0"/>
            <wp:positionH relativeFrom="margin">
              <wp:align>left</wp:align>
            </wp:positionH>
            <wp:positionV relativeFrom="paragraph">
              <wp:posOffset>2454910</wp:posOffset>
            </wp:positionV>
            <wp:extent cx="5588000" cy="361950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40px-1969_BSA_A50.jpg"/>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88000" cy="3619500"/>
                    </a:xfrm>
                    <a:prstGeom prst="rect">
                      <a:avLst/>
                    </a:prstGeom>
                  </pic:spPr>
                </pic:pic>
              </a:graphicData>
            </a:graphic>
          </wp:anchor>
        </w:drawing>
      </w:r>
      <w:r>
        <w:rPr>
          <w:rFonts w:hint="eastAsia"/>
          <w:rtl/>
          <w:lang w:bidi="fa-IR"/>
        </w:rPr>
        <w:t>موتورس</w:t>
      </w:r>
      <w:r>
        <w:rPr>
          <w:rFonts w:hint="cs"/>
          <w:rtl/>
          <w:lang w:bidi="fa-IR"/>
        </w:rPr>
        <w:t>ی</w:t>
      </w:r>
      <w:r>
        <w:rPr>
          <w:rFonts w:hint="eastAsia"/>
          <w:rtl/>
          <w:lang w:bidi="fa-IR"/>
        </w:rPr>
        <w:t>کلت</w:t>
      </w:r>
      <w:r w:rsidR="00E741CB">
        <w:rPr>
          <w:rtl/>
          <w:lang w:bidi="fa-IR"/>
        </w:rPr>
        <w:softHyphen/>
      </w:r>
      <w:r>
        <w:rPr>
          <w:rtl/>
          <w:lang w:bidi="fa-IR"/>
        </w:rPr>
        <w:t>ها</w:t>
      </w:r>
      <w:r>
        <w:rPr>
          <w:rFonts w:hint="cs"/>
          <w:rtl/>
          <w:lang w:bidi="fa-IR"/>
        </w:rPr>
        <w:t>ی</w:t>
      </w:r>
      <w:r w:rsidRPr="002167C8">
        <w:rPr>
          <w:sz w:val="24"/>
          <w:szCs w:val="24"/>
          <w:lang w:bidi="fa-IR"/>
        </w:rPr>
        <w:t>BSA</w:t>
      </w:r>
      <w:r>
        <w:rPr>
          <w:rtl/>
          <w:lang w:bidi="fa-IR"/>
        </w:rPr>
        <w:t>به عنوان موتورس</w:t>
      </w:r>
      <w:r>
        <w:rPr>
          <w:rFonts w:hint="cs"/>
          <w:rtl/>
          <w:lang w:bidi="fa-IR"/>
        </w:rPr>
        <w:t>ی</w:t>
      </w:r>
      <w:r>
        <w:rPr>
          <w:rFonts w:hint="eastAsia"/>
          <w:rtl/>
          <w:lang w:bidi="fa-IR"/>
        </w:rPr>
        <w:t>کلت</w:t>
      </w:r>
      <w:r w:rsidR="00E741CB">
        <w:rPr>
          <w:rtl/>
          <w:lang w:bidi="fa-IR"/>
        </w:rPr>
        <w:softHyphen/>
      </w:r>
      <w:r>
        <w:rPr>
          <w:rtl/>
          <w:lang w:bidi="fa-IR"/>
        </w:rPr>
        <w:t>ها</w:t>
      </w:r>
      <w:r>
        <w:rPr>
          <w:rFonts w:hint="cs"/>
          <w:rtl/>
          <w:lang w:bidi="fa-IR"/>
        </w:rPr>
        <w:t>ی</w:t>
      </w:r>
      <w:r>
        <w:rPr>
          <w:rtl/>
          <w:lang w:bidi="fa-IR"/>
        </w:rPr>
        <w:t xml:space="preserve"> مقرون به صرفه با عملکرد معقول برا</w:t>
      </w:r>
      <w:r>
        <w:rPr>
          <w:rFonts w:hint="cs"/>
          <w:rtl/>
          <w:lang w:bidi="fa-IR"/>
        </w:rPr>
        <w:t>ی</w:t>
      </w:r>
      <w:r>
        <w:rPr>
          <w:rtl/>
          <w:lang w:bidi="fa-IR"/>
        </w:rPr>
        <w:t xml:space="preserve"> کاربر معمول</w:t>
      </w:r>
      <w:r>
        <w:rPr>
          <w:rFonts w:hint="cs"/>
          <w:rtl/>
          <w:lang w:bidi="fa-IR"/>
        </w:rPr>
        <w:t>ی</w:t>
      </w:r>
      <w:r>
        <w:rPr>
          <w:rtl/>
          <w:lang w:bidi="fa-IR"/>
        </w:rPr>
        <w:t xml:space="preserve"> فروخته </w:t>
      </w:r>
      <w:r>
        <w:rPr>
          <w:rFonts w:hint="cs"/>
          <w:rtl/>
          <w:lang w:bidi="fa-IR"/>
        </w:rPr>
        <w:t>می</w:t>
      </w:r>
      <w:r>
        <w:rPr>
          <w:rtl/>
          <w:lang w:bidi="fa-IR"/>
        </w:rPr>
        <w:softHyphen/>
      </w:r>
      <w:r>
        <w:rPr>
          <w:rFonts w:hint="cs"/>
          <w:rtl/>
          <w:lang w:bidi="fa-IR"/>
        </w:rPr>
        <w:t>شد</w:t>
      </w:r>
      <w:r>
        <w:rPr>
          <w:rtl/>
          <w:lang w:bidi="fa-IR"/>
        </w:rPr>
        <w:t xml:space="preserve">. </w:t>
      </w:r>
      <w:r w:rsidRPr="002167C8">
        <w:rPr>
          <w:sz w:val="24"/>
          <w:szCs w:val="24"/>
          <w:lang w:bidi="fa-IR"/>
        </w:rPr>
        <w:t>BSA</w:t>
      </w:r>
      <w:r>
        <w:rPr>
          <w:rtl/>
          <w:lang w:bidi="fa-IR"/>
        </w:rPr>
        <w:t>بر قابل</w:t>
      </w:r>
      <w:r>
        <w:rPr>
          <w:rFonts w:hint="cs"/>
          <w:rtl/>
          <w:lang w:bidi="fa-IR"/>
        </w:rPr>
        <w:t>ی</w:t>
      </w:r>
      <w:r>
        <w:rPr>
          <w:rFonts w:hint="eastAsia"/>
          <w:rtl/>
          <w:lang w:bidi="fa-IR"/>
        </w:rPr>
        <w:t>ت</w:t>
      </w:r>
      <w:r>
        <w:rPr>
          <w:rtl/>
          <w:lang w:bidi="fa-IR"/>
        </w:rPr>
        <w:t xml:space="preserve"> اطم</w:t>
      </w:r>
      <w:r>
        <w:rPr>
          <w:rFonts w:hint="cs"/>
          <w:rtl/>
          <w:lang w:bidi="fa-IR"/>
        </w:rPr>
        <w:t>ی</w:t>
      </w:r>
      <w:r>
        <w:rPr>
          <w:rFonts w:hint="eastAsia"/>
          <w:rtl/>
          <w:lang w:bidi="fa-IR"/>
        </w:rPr>
        <w:t>نان</w:t>
      </w:r>
      <w:r>
        <w:rPr>
          <w:rtl/>
          <w:lang w:bidi="fa-IR"/>
        </w:rPr>
        <w:t xml:space="preserve"> ماش</w:t>
      </w:r>
      <w:r>
        <w:rPr>
          <w:rFonts w:hint="cs"/>
          <w:rtl/>
          <w:lang w:bidi="fa-IR"/>
        </w:rPr>
        <w:t>ی</w:t>
      </w:r>
      <w:r>
        <w:rPr>
          <w:rFonts w:hint="eastAsia"/>
          <w:rtl/>
          <w:lang w:bidi="fa-IR"/>
        </w:rPr>
        <w:t>ن</w:t>
      </w:r>
      <w:r w:rsidR="00E741CB">
        <w:rPr>
          <w:rtl/>
          <w:lang w:bidi="fa-IR"/>
        </w:rPr>
        <w:softHyphen/>
      </w:r>
      <w:r>
        <w:rPr>
          <w:rtl/>
          <w:lang w:bidi="fa-IR"/>
        </w:rPr>
        <w:t>ها</w:t>
      </w:r>
      <w:r>
        <w:rPr>
          <w:rFonts w:hint="cs"/>
          <w:rtl/>
          <w:lang w:bidi="fa-IR"/>
        </w:rPr>
        <w:t>ی</w:t>
      </w:r>
      <w:r>
        <w:rPr>
          <w:rtl/>
          <w:lang w:bidi="fa-IR"/>
        </w:rPr>
        <w:t xml:space="preserve"> خود، در دسترس بودن قطعات </w:t>
      </w:r>
      <w:r>
        <w:rPr>
          <w:rFonts w:hint="cs"/>
          <w:rtl/>
          <w:lang w:bidi="fa-IR"/>
        </w:rPr>
        <w:t>ی</w:t>
      </w:r>
      <w:r>
        <w:rPr>
          <w:rFonts w:hint="eastAsia"/>
          <w:rtl/>
          <w:lang w:bidi="fa-IR"/>
        </w:rPr>
        <w:t>دک</w:t>
      </w:r>
      <w:r>
        <w:rPr>
          <w:rFonts w:hint="cs"/>
          <w:rtl/>
          <w:lang w:bidi="fa-IR"/>
        </w:rPr>
        <w:t>ی</w:t>
      </w:r>
      <w:r>
        <w:rPr>
          <w:rtl/>
          <w:lang w:bidi="fa-IR"/>
        </w:rPr>
        <w:t xml:space="preserve"> و پشت</w:t>
      </w:r>
      <w:r>
        <w:rPr>
          <w:rFonts w:hint="cs"/>
          <w:rtl/>
          <w:lang w:bidi="fa-IR"/>
        </w:rPr>
        <w:t>ی</w:t>
      </w:r>
      <w:r>
        <w:rPr>
          <w:rFonts w:hint="eastAsia"/>
          <w:rtl/>
          <w:lang w:bidi="fa-IR"/>
        </w:rPr>
        <w:t>بان</w:t>
      </w:r>
      <w:r>
        <w:rPr>
          <w:rFonts w:hint="cs"/>
          <w:rtl/>
          <w:lang w:bidi="fa-IR"/>
        </w:rPr>
        <w:t>ی</w:t>
      </w:r>
      <w:r>
        <w:rPr>
          <w:rtl/>
          <w:lang w:bidi="fa-IR"/>
        </w:rPr>
        <w:t xml:space="preserve"> فروشنده ت</w:t>
      </w:r>
      <w:r>
        <w:rPr>
          <w:rFonts w:hint="cs"/>
          <w:rtl/>
          <w:lang w:bidi="fa-IR"/>
        </w:rPr>
        <w:t>أ</w:t>
      </w:r>
      <w:r>
        <w:rPr>
          <w:rtl/>
          <w:lang w:bidi="fa-IR"/>
        </w:rPr>
        <w:t>ک</w:t>
      </w:r>
      <w:r>
        <w:rPr>
          <w:rFonts w:hint="cs"/>
          <w:rtl/>
          <w:lang w:bidi="fa-IR"/>
        </w:rPr>
        <w:t>ی</w:t>
      </w:r>
      <w:r>
        <w:rPr>
          <w:rFonts w:hint="eastAsia"/>
          <w:rtl/>
          <w:lang w:bidi="fa-IR"/>
        </w:rPr>
        <w:t>د</w:t>
      </w:r>
      <w:r>
        <w:rPr>
          <w:rtl/>
          <w:lang w:bidi="fa-IR"/>
        </w:rPr>
        <w:t xml:space="preserve"> کرد. موتورس</w:t>
      </w:r>
      <w:r>
        <w:rPr>
          <w:rFonts w:hint="cs"/>
          <w:rtl/>
          <w:lang w:bidi="fa-IR"/>
        </w:rPr>
        <w:t>ی</w:t>
      </w:r>
      <w:r>
        <w:rPr>
          <w:rFonts w:hint="eastAsia"/>
          <w:rtl/>
          <w:lang w:bidi="fa-IR"/>
        </w:rPr>
        <w:t>کلت</w:t>
      </w:r>
      <w:r w:rsidR="00E741CB">
        <w:rPr>
          <w:rtl/>
          <w:lang w:bidi="fa-IR"/>
        </w:rPr>
        <w:softHyphen/>
      </w:r>
      <w:r>
        <w:rPr>
          <w:rtl/>
          <w:lang w:bidi="fa-IR"/>
        </w:rPr>
        <w:t xml:space="preserve">ها </w:t>
      </w:r>
      <w:r>
        <w:rPr>
          <w:rFonts w:hint="cs"/>
          <w:rtl/>
          <w:lang w:bidi="fa-IR"/>
        </w:rPr>
        <w:t>دارای موتور ترکیبی بودند</w:t>
      </w:r>
      <w:r>
        <w:rPr>
          <w:rtl/>
          <w:lang w:bidi="fa-IR"/>
        </w:rPr>
        <w:t xml:space="preserve"> که عملکرد م</w:t>
      </w:r>
      <w:r>
        <w:rPr>
          <w:rFonts w:hint="eastAsia"/>
          <w:rtl/>
          <w:lang w:bidi="fa-IR"/>
        </w:rPr>
        <w:t>تفاوت</w:t>
      </w:r>
      <w:r>
        <w:rPr>
          <w:rFonts w:hint="cs"/>
          <w:rtl/>
          <w:lang w:bidi="fa-IR"/>
        </w:rPr>
        <w:t>ی</w:t>
      </w:r>
      <w:r>
        <w:rPr>
          <w:rtl/>
          <w:lang w:bidi="fa-IR"/>
        </w:rPr>
        <w:t xml:space="preserve"> را برا</w:t>
      </w:r>
      <w:r>
        <w:rPr>
          <w:rFonts w:hint="cs"/>
          <w:rtl/>
          <w:lang w:bidi="fa-IR"/>
        </w:rPr>
        <w:t>ی</w:t>
      </w:r>
      <w:r>
        <w:rPr>
          <w:rtl/>
          <w:lang w:bidi="fa-IR"/>
        </w:rPr>
        <w:t xml:space="preserve"> نقش</w:t>
      </w:r>
      <w:r w:rsidR="00E741CB">
        <w:rPr>
          <w:rtl/>
          <w:lang w:bidi="fa-IR"/>
        </w:rPr>
        <w:softHyphen/>
      </w:r>
      <w:r>
        <w:rPr>
          <w:rtl/>
          <w:lang w:bidi="fa-IR"/>
        </w:rPr>
        <w:t>ها</w:t>
      </w:r>
      <w:r>
        <w:rPr>
          <w:rFonts w:hint="cs"/>
          <w:rtl/>
          <w:lang w:bidi="fa-IR"/>
        </w:rPr>
        <w:t>ی</w:t>
      </w:r>
      <w:r>
        <w:rPr>
          <w:rtl/>
          <w:lang w:bidi="fa-IR"/>
        </w:rPr>
        <w:t xml:space="preserve"> مختلف ارائه م</w:t>
      </w:r>
      <w:r>
        <w:rPr>
          <w:rFonts w:hint="cs"/>
          <w:rtl/>
          <w:lang w:bidi="fa-IR"/>
        </w:rPr>
        <w:t>ی</w:t>
      </w:r>
      <w:r w:rsidR="00E741CB">
        <w:rPr>
          <w:rtl/>
          <w:lang w:bidi="fa-IR"/>
        </w:rPr>
        <w:softHyphen/>
      </w:r>
      <w:r>
        <w:rPr>
          <w:rtl/>
          <w:lang w:bidi="fa-IR"/>
        </w:rPr>
        <w:t>کردند</w:t>
      </w:r>
      <w:r>
        <w:rPr>
          <w:rFonts w:hint="cs"/>
          <w:rtl/>
          <w:lang w:bidi="fa-IR"/>
        </w:rPr>
        <w:t xml:space="preserve">؛ </w:t>
      </w:r>
      <w:r>
        <w:rPr>
          <w:rtl/>
          <w:lang w:bidi="fa-IR"/>
        </w:rPr>
        <w:t xml:space="preserve">به عنوان مثال حمل </w:t>
      </w:r>
      <w:r>
        <w:rPr>
          <w:rFonts w:hint="cs"/>
          <w:rtl/>
          <w:lang w:bidi="fa-IR"/>
        </w:rPr>
        <w:t>ی</w:t>
      </w:r>
      <w:r>
        <w:rPr>
          <w:rFonts w:hint="eastAsia"/>
          <w:rtl/>
          <w:lang w:bidi="fa-IR"/>
        </w:rPr>
        <w:t>ک</w:t>
      </w:r>
      <w:r>
        <w:rPr>
          <w:rtl/>
          <w:lang w:bidi="fa-IR"/>
        </w:rPr>
        <w:t xml:space="preserve"> ماش</w:t>
      </w:r>
      <w:r>
        <w:rPr>
          <w:rFonts w:hint="cs"/>
          <w:rtl/>
          <w:lang w:bidi="fa-IR"/>
        </w:rPr>
        <w:t>ی</w:t>
      </w:r>
      <w:r>
        <w:rPr>
          <w:rFonts w:hint="eastAsia"/>
          <w:rtl/>
          <w:lang w:bidi="fa-IR"/>
        </w:rPr>
        <w:t>ن</w:t>
      </w:r>
      <w:r>
        <w:rPr>
          <w:rtl/>
          <w:lang w:bidi="fa-IR"/>
        </w:rPr>
        <w:t xml:space="preserve"> جانب</w:t>
      </w:r>
      <w:r>
        <w:rPr>
          <w:rFonts w:hint="cs"/>
          <w:rtl/>
          <w:lang w:bidi="fa-IR"/>
        </w:rPr>
        <w:t>ی</w:t>
      </w:r>
      <w:r>
        <w:rPr>
          <w:rtl/>
          <w:lang w:bidi="fa-IR"/>
        </w:rPr>
        <w:t>. موتورس</w:t>
      </w:r>
      <w:r>
        <w:rPr>
          <w:rFonts w:hint="cs"/>
          <w:rtl/>
          <w:lang w:bidi="fa-IR"/>
        </w:rPr>
        <w:t>ی</w:t>
      </w:r>
      <w:r>
        <w:rPr>
          <w:rFonts w:hint="eastAsia"/>
          <w:rtl/>
          <w:lang w:bidi="fa-IR"/>
        </w:rPr>
        <w:t>کلت‌ها</w:t>
      </w:r>
      <w:r>
        <w:rPr>
          <w:rFonts w:hint="cs"/>
          <w:rtl/>
          <w:lang w:bidi="fa-IR"/>
        </w:rPr>
        <w:t>ی</w:t>
      </w:r>
      <w:r w:rsidRPr="002167C8">
        <w:rPr>
          <w:sz w:val="24"/>
          <w:szCs w:val="24"/>
          <w:lang w:bidi="fa-IR"/>
        </w:rPr>
        <w:t>BSA</w:t>
      </w:r>
      <w:r>
        <w:rPr>
          <w:rtl/>
          <w:lang w:bidi="fa-IR"/>
        </w:rPr>
        <w:t>در م</w:t>
      </w:r>
      <w:r>
        <w:rPr>
          <w:rFonts w:hint="cs"/>
          <w:rtl/>
          <w:lang w:bidi="fa-IR"/>
        </w:rPr>
        <w:t>ی</w:t>
      </w:r>
      <w:r>
        <w:rPr>
          <w:rFonts w:hint="eastAsia"/>
          <w:rtl/>
          <w:lang w:bidi="fa-IR"/>
        </w:rPr>
        <w:t>ان</w:t>
      </w:r>
      <w:r>
        <w:rPr>
          <w:rtl/>
          <w:lang w:bidi="fa-IR"/>
        </w:rPr>
        <w:t xml:space="preserve"> «خر</w:t>
      </w:r>
      <w:r>
        <w:rPr>
          <w:rFonts w:hint="cs"/>
          <w:rtl/>
          <w:lang w:bidi="fa-IR"/>
        </w:rPr>
        <w:t>ی</w:t>
      </w:r>
      <w:r>
        <w:rPr>
          <w:rFonts w:hint="eastAsia"/>
          <w:rtl/>
          <w:lang w:bidi="fa-IR"/>
        </w:rPr>
        <w:t>داران</w:t>
      </w:r>
      <w:r>
        <w:rPr>
          <w:rtl/>
          <w:lang w:bidi="fa-IR"/>
        </w:rPr>
        <w:t xml:space="preserve"> ناوگان</w:t>
      </w:r>
      <w:r>
        <w:rPr>
          <w:rFonts w:hint="cs"/>
          <w:rtl/>
          <w:lang w:bidi="fa-IR"/>
        </w:rPr>
        <w:t xml:space="preserve"> حمل و نقل</w:t>
      </w:r>
      <w:r>
        <w:rPr>
          <w:rtl/>
          <w:lang w:bidi="fa-IR"/>
        </w:rPr>
        <w:t>» در بر</w:t>
      </w:r>
      <w:r>
        <w:rPr>
          <w:rFonts w:hint="cs"/>
          <w:rtl/>
          <w:lang w:bidi="fa-IR"/>
        </w:rPr>
        <w:t>ی</w:t>
      </w:r>
      <w:r>
        <w:rPr>
          <w:rFonts w:hint="eastAsia"/>
          <w:rtl/>
          <w:lang w:bidi="fa-IR"/>
        </w:rPr>
        <w:t>تان</w:t>
      </w:r>
      <w:r>
        <w:rPr>
          <w:rFonts w:hint="cs"/>
          <w:rtl/>
          <w:lang w:bidi="fa-IR"/>
        </w:rPr>
        <w:t>ی</w:t>
      </w:r>
      <w:r>
        <w:rPr>
          <w:rFonts w:hint="eastAsia"/>
          <w:rtl/>
          <w:lang w:bidi="fa-IR"/>
        </w:rPr>
        <w:t>ا</w:t>
      </w:r>
      <w:r>
        <w:rPr>
          <w:rtl/>
          <w:lang w:bidi="fa-IR"/>
        </w:rPr>
        <w:t xml:space="preserve"> محبوب بودند،به عنوان مثالاز </w:t>
      </w:r>
      <w:r>
        <w:rPr>
          <w:rFonts w:hint="cs"/>
          <w:rtl/>
          <w:lang w:bidi="fa-IR"/>
        </w:rPr>
        <w:t xml:space="preserve"> مدل </w:t>
      </w:r>
      <w:r>
        <w:rPr>
          <w:lang w:bidi="fa-IR"/>
        </w:rPr>
        <w:t>Bantams</w:t>
      </w:r>
      <w:r>
        <w:rPr>
          <w:rtl/>
          <w:lang w:bidi="fa-IR"/>
        </w:rPr>
        <w:t xml:space="preserve"> برا</w:t>
      </w:r>
      <w:r>
        <w:rPr>
          <w:rFonts w:hint="cs"/>
          <w:rtl/>
          <w:lang w:bidi="fa-IR"/>
        </w:rPr>
        <w:t>ی</w:t>
      </w:r>
      <w:r>
        <w:rPr>
          <w:rtl/>
          <w:lang w:bidi="fa-IR"/>
        </w:rPr>
        <w:t xml:space="preserve"> تحو</w:t>
      </w:r>
      <w:r>
        <w:rPr>
          <w:rFonts w:hint="cs"/>
          <w:rtl/>
          <w:lang w:bidi="fa-IR"/>
        </w:rPr>
        <w:t>ی</w:t>
      </w:r>
      <w:r>
        <w:rPr>
          <w:rFonts w:hint="eastAsia"/>
          <w:rtl/>
          <w:lang w:bidi="fa-IR"/>
        </w:rPr>
        <w:t>ل</w:t>
      </w:r>
      <w:r>
        <w:rPr>
          <w:rtl/>
          <w:lang w:bidi="fa-IR"/>
        </w:rPr>
        <w:t xml:space="preserve"> تلگرام </w:t>
      </w:r>
      <w:r>
        <w:rPr>
          <w:rFonts w:hint="cs"/>
          <w:rtl/>
          <w:lang w:bidi="fa-IR"/>
        </w:rPr>
        <w:t>در</w:t>
      </w:r>
      <w:r>
        <w:rPr>
          <w:rtl/>
          <w:lang w:bidi="fa-IR"/>
        </w:rPr>
        <w:t xml:space="preserve"> اداره پس</w:t>
      </w:r>
      <w:r>
        <w:rPr>
          <w:rFonts w:hint="eastAsia"/>
          <w:rtl/>
          <w:lang w:bidi="fa-IR"/>
        </w:rPr>
        <w:t>ت</w:t>
      </w:r>
      <w:r>
        <w:rPr>
          <w:rFonts w:hint="cs"/>
          <w:rtl/>
          <w:lang w:bidi="fa-IR"/>
        </w:rPr>
        <w:t>ی</w:t>
      </w:r>
      <w:r>
        <w:rPr>
          <w:rFonts w:hint="eastAsia"/>
          <w:rtl/>
          <w:lang w:bidi="fa-IR"/>
        </w:rPr>
        <w:t>ا</w:t>
      </w:r>
      <w:r>
        <w:rPr>
          <w:rtl/>
          <w:lang w:bidi="fa-IR"/>
        </w:rPr>
        <w:t xml:space="preserve"> ترک</w:t>
      </w:r>
      <w:r>
        <w:rPr>
          <w:rFonts w:hint="cs"/>
          <w:rtl/>
          <w:lang w:bidi="fa-IR"/>
        </w:rPr>
        <w:t>ی</w:t>
      </w:r>
      <w:r>
        <w:rPr>
          <w:rFonts w:hint="eastAsia"/>
          <w:rtl/>
          <w:lang w:bidi="fa-IR"/>
        </w:rPr>
        <w:t>ب</w:t>
      </w:r>
      <w:r>
        <w:rPr>
          <w:rtl/>
          <w:lang w:bidi="fa-IR"/>
        </w:rPr>
        <w:t xml:space="preserve"> موتور س</w:t>
      </w:r>
      <w:r>
        <w:rPr>
          <w:rFonts w:hint="cs"/>
          <w:rtl/>
          <w:lang w:bidi="fa-IR"/>
        </w:rPr>
        <w:t>ی</w:t>
      </w:r>
      <w:r>
        <w:rPr>
          <w:rFonts w:hint="eastAsia"/>
          <w:rtl/>
          <w:lang w:bidi="fa-IR"/>
        </w:rPr>
        <w:t>کلت</w:t>
      </w:r>
      <w:r>
        <w:rPr>
          <w:rFonts w:hint="cs"/>
          <w:rtl/>
          <w:lang w:bidi="fa-IR"/>
        </w:rPr>
        <w:t xml:space="preserve"> و </w:t>
      </w:r>
      <w:r>
        <w:rPr>
          <w:rtl/>
          <w:lang w:bidi="fa-IR"/>
        </w:rPr>
        <w:t>ماش</w:t>
      </w:r>
      <w:r>
        <w:rPr>
          <w:rFonts w:hint="cs"/>
          <w:rtl/>
          <w:lang w:bidi="fa-IR"/>
        </w:rPr>
        <w:t>ی</w:t>
      </w:r>
      <w:r>
        <w:rPr>
          <w:rFonts w:hint="eastAsia"/>
          <w:rtl/>
          <w:lang w:bidi="fa-IR"/>
        </w:rPr>
        <w:t>ن</w:t>
      </w:r>
      <w:r>
        <w:rPr>
          <w:rtl/>
          <w:lang w:bidi="fa-IR"/>
        </w:rPr>
        <w:t xml:space="preserve"> کنار</w:t>
      </w:r>
      <w:r>
        <w:rPr>
          <w:rFonts w:hint="cs"/>
          <w:rtl/>
          <w:lang w:bidi="fa-IR"/>
        </w:rPr>
        <w:t>ی</w:t>
      </w:r>
      <w:r>
        <w:rPr>
          <w:rtl/>
          <w:lang w:bidi="fa-IR"/>
        </w:rPr>
        <w:t xml:space="preserve"> برا</w:t>
      </w:r>
      <w:r>
        <w:rPr>
          <w:rFonts w:hint="cs"/>
          <w:rtl/>
          <w:lang w:bidi="fa-IR"/>
        </w:rPr>
        <w:t>ی</w:t>
      </w:r>
      <w:r>
        <w:rPr>
          <w:rtl/>
          <w:lang w:bidi="fa-IR"/>
        </w:rPr>
        <w:t xml:space="preserve"> گشت‌ها</w:t>
      </w:r>
      <w:r>
        <w:rPr>
          <w:rFonts w:hint="cs"/>
          <w:rtl/>
          <w:lang w:bidi="fa-IR"/>
        </w:rPr>
        <w:t>ی</w:t>
      </w:r>
      <w:r>
        <w:rPr>
          <w:rtl/>
          <w:lang w:bidi="fa-IR"/>
        </w:rPr>
        <w:t xml:space="preserve"> خدمات </w:t>
      </w:r>
      <w:r>
        <w:rPr>
          <w:rFonts w:hint="cs"/>
          <w:rtl/>
          <w:lang w:bidi="fa-IR"/>
        </w:rPr>
        <w:t>تعمیراتی</w:t>
      </w:r>
      <w:r>
        <w:rPr>
          <w:rtl/>
          <w:lang w:bidi="fa-IR"/>
        </w:rPr>
        <w:t xml:space="preserve"> انجمن خودرو استفاده م</w:t>
      </w:r>
      <w:r>
        <w:rPr>
          <w:rFonts w:hint="cs"/>
          <w:rtl/>
          <w:lang w:bidi="fa-IR"/>
        </w:rPr>
        <w:t>ی</w:t>
      </w:r>
      <w:r w:rsidR="005537C4">
        <w:rPr>
          <w:rtl/>
          <w:lang w:bidi="fa-IR"/>
        </w:rPr>
        <w:softHyphen/>
      </w:r>
      <w:r>
        <w:rPr>
          <w:rFonts w:hint="eastAsia"/>
          <w:rtl/>
          <w:lang w:bidi="fa-IR"/>
        </w:rPr>
        <w:t>کردند</w:t>
      </w:r>
      <w:r>
        <w:rPr>
          <w:rtl/>
          <w:lang w:bidi="fa-IR"/>
        </w:rPr>
        <w:t>. ا</w:t>
      </w:r>
      <w:r>
        <w:rPr>
          <w:rFonts w:hint="cs"/>
          <w:rtl/>
          <w:lang w:bidi="fa-IR"/>
        </w:rPr>
        <w:t>ی</w:t>
      </w:r>
      <w:r>
        <w:rPr>
          <w:rFonts w:hint="eastAsia"/>
          <w:rtl/>
          <w:lang w:bidi="fa-IR"/>
        </w:rPr>
        <w:t>ن</w:t>
      </w:r>
      <w:r>
        <w:rPr>
          <w:rtl/>
          <w:lang w:bidi="fa-IR"/>
        </w:rPr>
        <w:t xml:space="preserve"> جذاب</w:t>
      </w:r>
      <w:r>
        <w:rPr>
          <w:rFonts w:hint="cs"/>
          <w:rtl/>
          <w:lang w:bidi="fa-IR"/>
        </w:rPr>
        <w:t>ی</w:t>
      </w:r>
      <w:r>
        <w:rPr>
          <w:rFonts w:hint="eastAsia"/>
          <w:rtl/>
          <w:lang w:bidi="fa-IR"/>
        </w:rPr>
        <w:t>ت</w:t>
      </w:r>
      <w:r>
        <w:rPr>
          <w:rFonts w:hint="cs"/>
          <w:rtl/>
          <w:lang w:bidi="fa-IR"/>
        </w:rPr>
        <w:t xml:space="preserve"> بازار انبوهی ایجاد کرده بود؛ به گونه</w:t>
      </w:r>
      <w:r w:rsidR="005537C4">
        <w:rPr>
          <w:rtl/>
          <w:lang w:bidi="fa-IR"/>
        </w:rPr>
        <w:softHyphen/>
      </w:r>
      <w:r>
        <w:rPr>
          <w:rFonts w:hint="cs"/>
          <w:rtl/>
          <w:lang w:bidi="fa-IR"/>
        </w:rPr>
        <w:t>ای که</w:t>
      </w:r>
      <w:r>
        <w:rPr>
          <w:rtl/>
          <w:lang w:bidi="fa-IR"/>
        </w:rPr>
        <w:t xml:space="preserve"> آنها ادعا </w:t>
      </w:r>
      <w:r>
        <w:rPr>
          <w:rFonts w:hint="cs"/>
          <w:rtl/>
          <w:lang w:bidi="fa-IR"/>
        </w:rPr>
        <w:t>می</w:t>
      </w:r>
      <w:r w:rsidR="005537C4">
        <w:rPr>
          <w:rtl/>
          <w:lang w:bidi="fa-IR"/>
        </w:rPr>
        <w:softHyphen/>
      </w:r>
      <w:r>
        <w:rPr>
          <w:rFonts w:hint="cs"/>
          <w:rtl/>
          <w:lang w:bidi="fa-IR"/>
        </w:rPr>
        <w:t>کردند</w:t>
      </w:r>
      <w:r>
        <w:rPr>
          <w:rtl/>
          <w:lang w:bidi="fa-IR"/>
        </w:rPr>
        <w:t xml:space="preserve"> "از هر چهار نفر </w:t>
      </w:r>
      <w:r>
        <w:rPr>
          <w:rFonts w:hint="cs"/>
          <w:rtl/>
          <w:lang w:bidi="fa-IR"/>
        </w:rPr>
        <w:t>ی</w:t>
      </w:r>
      <w:r>
        <w:rPr>
          <w:rFonts w:hint="eastAsia"/>
          <w:rtl/>
          <w:lang w:bidi="fa-IR"/>
        </w:rPr>
        <w:t>ک</w:t>
      </w:r>
      <w:r>
        <w:rPr>
          <w:rtl/>
          <w:lang w:bidi="fa-IR"/>
        </w:rPr>
        <w:t xml:space="preserve"> نفر </w:t>
      </w:r>
      <w:r>
        <w:rPr>
          <w:lang w:bidi="fa-IR"/>
        </w:rPr>
        <w:t>BSA</w:t>
      </w:r>
      <w:r>
        <w:rPr>
          <w:rFonts w:hint="cs"/>
          <w:rtl/>
          <w:lang w:bidi="fa-IR"/>
        </w:rPr>
        <w:t>سوار است</w:t>
      </w:r>
      <w:r>
        <w:rPr>
          <w:rtl/>
          <w:lang w:bidi="fa-IR"/>
        </w:rPr>
        <w:t xml:space="preserve">" </w:t>
      </w:r>
      <w:r>
        <w:rPr>
          <w:rFonts w:hint="cs"/>
          <w:rtl/>
          <w:lang w:bidi="fa-IR"/>
        </w:rPr>
        <w:t xml:space="preserve"> و این شعار </w:t>
      </w:r>
      <w:r>
        <w:rPr>
          <w:rtl/>
          <w:lang w:bidi="fa-IR"/>
        </w:rPr>
        <w:t>تبل</w:t>
      </w:r>
      <w:r>
        <w:rPr>
          <w:rFonts w:hint="cs"/>
          <w:rtl/>
          <w:lang w:bidi="fa-IR"/>
        </w:rPr>
        <w:t>ی</w:t>
      </w:r>
      <w:r>
        <w:rPr>
          <w:rFonts w:hint="eastAsia"/>
          <w:rtl/>
          <w:lang w:bidi="fa-IR"/>
        </w:rPr>
        <w:t>غات</w:t>
      </w:r>
      <w:r>
        <w:rPr>
          <w:rFonts w:hint="cs"/>
          <w:rtl/>
          <w:lang w:bidi="fa-IR"/>
        </w:rPr>
        <w:t>ی بود</w:t>
      </w:r>
      <w:r>
        <w:rPr>
          <w:rtl/>
          <w:lang w:bidi="fa-IR"/>
        </w:rPr>
        <w:t>.</w:t>
      </w:r>
    </w:p>
    <w:p w:rsidR="002F7812" w:rsidRDefault="002F7812" w:rsidP="002F7812">
      <w:pPr>
        <w:pStyle w:val="nikranshekl"/>
        <w:rPr>
          <w:rtl/>
        </w:rPr>
      </w:pPr>
      <w:r>
        <w:rPr>
          <w:rFonts w:hint="cs"/>
          <w:rtl/>
        </w:rPr>
        <w:t xml:space="preserve">شکل </w:t>
      </w:r>
      <w:r w:rsidR="003847BD">
        <w:rPr>
          <w:rFonts w:hint="cs"/>
          <w:rtl/>
        </w:rPr>
        <w:t>6</w:t>
      </w:r>
      <w:r>
        <w:rPr>
          <w:rFonts w:ascii="Times New Roman" w:hAnsi="Times New Roman" w:cs="Times New Roman" w:hint="cs"/>
          <w:rtl/>
        </w:rPr>
        <w:t>–</w:t>
      </w:r>
      <w:r>
        <w:rPr>
          <w:rFonts w:hint="cs"/>
          <w:rtl/>
        </w:rPr>
        <w:t xml:space="preserve"> مدل ستاره سلطنتی </w:t>
      </w:r>
      <w:r w:rsidRPr="009E1D1B">
        <w:rPr>
          <w:b/>
          <w:bCs/>
        </w:rPr>
        <w:t>BSA</w:t>
      </w:r>
      <w:r>
        <w:rPr>
          <w:rFonts w:hint="cs"/>
          <w:rtl/>
        </w:rPr>
        <w:t xml:space="preserve"> (1969)</w:t>
      </w:r>
    </w:p>
    <w:p w:rsidR="002F7812" w:rsidRDefault="002F7812" w:rsidP="005537C4">
      <w:pPr>
        <w:pStyle w:val="nikranmatn"/>
        <w:rPr>
          <w:rtl/>
          <w:lang w:bidi="fa-IR"/>
        </w:rPr>
      </w:pPr>
      <w:r>
        <w:rPr>
          <w:rFonts w:hint="eastAsia"/>
          <w:rtl/>
          <w:lang w:bidi="fa-IR"/>
        </w:rPr>
        <w:t>در</w:t>
      </w:r>
      <w:r>
        <w:rPr>
          <w:rtl/>
          <w:lang w:bidi="fa-IR"/>
        </w:rPr>
        <w:t xml:space="preserve"> ابتدا پس از جنگ جهان</w:t>
      </w:r>
      <w:r>
        <w:rPr>
          <w:rFonts w:hint="cs"/>
          <w:rtl/>
          <w:lang w:bidi="fa-IR"/>
        </w:rPr>
        <w:t>ی</w:t>
      </w:r>
      <w:r>
        <w:rPr>
          <w:rtl/>
          <w:lang w:bidi="fa-IR"/>
        </w:rPr>
        <w:t xml:space="preserve"> دوم، موتورس</w:t>
      </w:r>
      <w:r>
        <w:rPr>
          <w:rFonts w:hint="cs"/>
          <w:rtl/>
          <w:lang w:bidi="fa-IR"/>
        </w:rPr>
        <w:t>ی</w:t>
      </w:r>
      <w:r>
        <w:rPr>
          <w:rFonts w:hint="eastAsia"/>
          <w:rtl/>
          <w:lang w:bidi="fa-IR"/>
        </w:rPr>
        <w:t>کلت</w:t>
      </w:r>
      <w:r w:rsidR="005537C4">
        <w:rPr>
          <w:rtl/>
          <w:lang w:bidi="fa-IR"/>
        </w:rPr>
        <w:softHyphen/>
      </w:r>
      <w:r>
        <w:rPr>
          <w:rtl/>
          <w:lang w:bidi="fa-IR"/>
        </w:rPr>
        <w:t>ها</w:t>
      </w:r>
      <w:r>
        <w:rPr>
          <w:rFonts w:hint="cs"/>
          <w:rtl/>
          <w:lang w:bidi="fa-IR"/>
        </w:rPr>
        <w:t>ی</w:t>
      </w:r>
      <w:r w:rsidRPr="002167C8">
        <w:rPr>
          <w:sz w:val="24"/>
          <w:szCs w:val="24"/>
          <w:lang w:bidi="fa-IR"/>
        </w:rPr>
        <w:t>BSA</w:t>
      </w:r>
      <w:r>
        <w:rPr>
          <w:rtl/>
          <w:lang w:bidi="fa-IR"/>
        </w:rPr>
        <w:t>در مقا</w:t>
      </w:r>
      <w:r>
        <w:rPr>
          <w:rFonts w:hint="cs"/>
          <w:rtl/>
          <w:lang w:bidi="fa-IR"/>
        </w:rPr>
        <w:t>ی</w:t>
      </w:r>
      <w:r>
        <w:rPr>
          <w:rFonts w:hint="eastAsia"/>
          <w:rtl/>
          <w:lang w:bidi="fa-IR"/>
        </w:rPr>
        <w:t>سه</w:t>
      </w:r>
      <w:r>
        <w:rPr>
          <w:rtl/>
          <w:lang w:bidi="fa-IR"/>
        </w:rPr>
        <w:t xml:space="preserve"> با موتورس</w:t>
      </w:r>
      <w:r>
        <w:rPr>
          <w:rFonts w:hint="cs"/>
          <w:rtl/>
          <w:lang w:bidi="fa-IR"/>
        </w:rPr>
        <w:t>ی</w:t>
      </w:r>
      <w:r>
        <w:rPr>
          <w:rFonts w:hint="eastAsia"/>
          <w:rtl/>
          <w:lang w:bidi="fa-IR"/>
        </w:rPr>
        <w:t>کلت</w:t>
      </w:r>
      <w:r w:rsidR="005537C4">
        <w:rPr>
          <w:rtl/>
          <w:lang w:bidi="fa-IR"/>
        </w:rPr>
        <w:softHyphen/>
      </w:r>
      <w:r>
        <w:rPr>
          <w:rtl/>
          <w:lang w:bidi="fa-IR"/>
        </w:rPr>
        <w:t>ها</w:t>
      </w:r>
      <w:r>
        <w:rPr>
          <w:rFonts w:hint="cs"/>
          <w:rtl/>
          <w:lang w:bidi="fa-IR"/>
        </w:rPr>
        <w:t>یی</w:t>
      </w:r>
      <w:r>
        <w:rPr>
          <w:rtl/>
          <w:lang w:bidi="fa-IR"/>
        </w:rPr>
        <w:t xml:space="preserve"> مانند نورتون، عموماً به عنوان </w:t>
      </w:r>
      <w:r>
        <w:rPr>
          <w:rFonts w:hint="cs"/>
          <w:rtl/>
          <w:lang w:bidi="fa-IR"/>
        </w:rPr>
        <w:t>موتورهای</w:t>
      </w:r>
      <w:r>
        <w:rPr>
          <w:rtl/>
          <w:lang w:bidi="fa-IR"/>
        </w:rPr>
        <w:t xml:space="preserve"> مسابقه</w:t>
      </w:r>
      <w:r w:rsidR="005537C4">
        <w:rPr>
          <w:rtl/>
          <w:lang w:bidi="fa-IR"/>
        </w:rPr>
        <w:softHyphen/>
      </w:r>
      <w:r>
        <w:rPr>
          <w:rtl/>
          <w:lang w:bidi="fa-IR"/>
        </w:rPr>
        <w:t>ا</w:t>
      </w:r>
      <w:r>
        <w:rPr>
          <w:rFonts w:hint="cs"/>
          <w:rtl/>
          <w:lang w:bidi="fa-IR"/>
        </w:rPr>
        <w:t>ی</w:t>
      </w:r>
      <w:r>
        <w:rPr>
          <w:rtl/>
          <w:lang w:bidi="fa-IR"/>
        </w:rPr>
        <w:t xml:space="preserve"> د</w:t>
      </w:r>
      <w:r>
        <w:rPr>
          <w:rFonts w:hint="cs"/>
          <w:rtl/>
          <w:lang w:bidi="fa-IR"/>
        </w:rPr>
        <w:t>ی</w:t>
      </w:r>
      <w:r>
        <w:rPr>
          <w:rFonts w:hint="eastAsia"/>
          <w:rtl/>
          <w:lang w:bidi="fa-IR"/>
        </w:rPr>
        <w:t>ده</w:t>
      </w:r>
      <w:r>
        <w:rPr>
          <w:rtl/>
          <w:lang w:bidi="fa-IR"/>
        </w:rPr>
        <w:t xml:space="preserve"> نم</w:t>
      </w:r>
      <w:r>
        <w:rPr>
          <w:rFonts w:hint="cs"/>
          <w:rtl/>
          <w:lang w:bidi="fa-IR"/>
        </w:rPr>
        <w:t>ی</w:t>
      </w:r>
      <w:r>
        <w:rPr>
          <w:rtl/>
          <w:lang w:bidi="fa-IR"/>
        </w:rPr>
        <w:softHyphen/>
        <w:t>شدند. بلافاصله در دوره پس از جنگ، تعداد کم</w:t>
      </w:r>
      <w:r>
        <w:rPr>
          <w:rFonts w:hint="cs"/>
          <w:rtl/>
          <w:lang w:bidi="fa-IR"/>
        </w:rPr>
        <w:t>ی از آنها</w:t>
      </w:r>
      <w:r>
        <w:rPr>
          <w:rtl/>
          <w:lang w:bidi="fa-IR"/>
        </w:rPr>
        <w:t xml:space="preserve"> در مسابقات</w:t>
      </w:r>
      <w:r>
        <w:rPr>
          <w:rFonts w:hint="cs"/>
          <w:rtl/>
          <w:lang w:bidi="fa-IR"/>
        </w:rPr>
        <w:t>ی</w:t>
      </w:r>
      <w:r>
        <w:rPr>
          <w:rtl/>
          <w:lang w:bidi="fa-IR"/>
        </w:rPr>
        <w:t xml:space="preserve"> مانند مسابقات </w:t>
      </w:r>
      <w:r w:rsidRPr="00ED5373">
        <w:rPr>
          <w:sz w:val="24"/>
          <w:szCs w:val="24"/>
          <w:lang w:bidi="fa-IR"/>
        </w:rPr>
        <w:t>TT</w:t>
      </w:r>
      <w:r>
        <w:rPr>
          <w:rStyle w:val="FootnoteReference"/>
          <w:sz w:val="24"/>
          <w:szCs w:val="24"/>
          <w:lang w:bidi="fa-IR"/>
        </w:rPr>
        <w:footnoteReference w:id="102"/>
      </w:r>
      <w:r>
        <w:rPr>
          <w:rtl/>
          <w:lang w:bidi="fa-IR"/>
        </w:rPr>
        <w:t>شرکت کردند.</w:t>
      </w:r>
    </w:p>
    <w:p w:rsidR="002F7812" w:rsidRDefault="002F7812" w:rsidP="005537C4">
      <w:pPr>
        <w:pStyle w:val="nikranmatn"/>
        <w:rPr>
          <w:rtl/>
          <w:lang w:bidi="fa-IR"/>
        </w:rPr>
      </w:pPr>
      <w:r>
        <w:rPr>
          <w:rtl/>
          <w:lang w:bidi="fa-IR"/>
        </w:rPr>
        <w:lastRenderedPageBreak/>
        <w:t>بس</w:t>
      </w:r>
      <w:r>
        <w:rPr>
          <w:rFonts w:hint="cs"/>
          <w:rtl/>
          <w:lang w:bidi="fa-IR"/>
        </w:rPr>
        <w:t>ی</w:t>
      </w:r>
      <w:r>
        <w:rPr>
          <w:rFonts w:hint="eastAsia"/>
          <w:rtl/>
          <w:lang w:bidi="fa-IR"/>
        </w:rPr>
        <w:t>ار</w:t>
      </w:r>
      <w:r>
        <w:rPr>
          <w:rFonts w:hint="cs"/>
          <w:rtl/>
          <w:lang w:bidi="fa-IR"/>
        </w:rPr>
        <w:t>ی</w:t>
      </w:r>
      <w:r>
        <w:rPr>
          <w:rtl/>
          <w:lang w:bidi="fa-IR"/>
        </w:rPr>
        <w:t xml:space="preserve"> از برندها</w:t>
      </w:r>
      <w:r>
        <w:rPr>
          <w:rFonts w:hint="cs"/>
          <w:rtl/>
          <w:lang w:bidi="fa-IR"/>
        </w:rPr>
        <w:t>ی</w:t>
      </w:r>
      <w:r>
        <w:rPr>
          <w:rtl/>
          <w:lang w:bidi="fa-IR"/>
        </w:rPr>
        <w:t xml:space="preserve"> بر</w:t>
      </w:r>
      <w:r>
        <w:rPr>
          <w:rFonts w:hint="cs"/>
          <w:rtl/>
          <w:lang w:bidi="fa-IR"/>
        </w:rPr>
        <w:t>ی</w:t>
      </w:r>
      <w:r>
        <w:rPr>
          <w:rFonts w:hint="eastAsia"/>
          <w:rtl/>
          <w:lang w:bidi="fa-IR"/>
        </w:rPr>
        <w:t>تان</w:t>
      </w:r>
      <w:r>
        <w:rPr>
          <w:rFonts w:hint="cs"/>
          <w:rtl/>
          <w:lang w:bidi="fa-IR"/>
        </w:rPr>
        <w:t>ی</w:t>
      </w:r>
      <w:r>
        <w:rPr>
          <w:rFonts w:hint="eastAsia"/>
          <w:rtl/>
          <w:lang w:bidi="fa-IR"/>
        </w:rPr>
        <w:t>ا</w:t>
      </w:r>
      <w:r>
        <w:rPr>
          <w:rFonts w:hint="cs"/>
          <w:rtl/>
          <w:lang w:bidi="fa-IR"/>
        </w:rPr>
        <w:t>یی</w:t>
      </w:r>
      <w:r>
        <w:rPr>
          <w:rtl/>
          <w:lang w:bidi="fa-IR"/>
        </w:rPr>
        <w:t xml:space="preserve"> بزرگ وجود داشته</w:t>
      </w:r>
      <w:r w:rsidR="005537C4">
        <w:rPr>
          <w:rtl/>
          <w:lang w:bidi="fa-IR"/>
        </w:rPr>
        <w:softHyphen/>
      </w:r>
      <w:r>
        <w:rPr>
          <w:rtl/>
          <w:lang w:bidi="fa-IR"/>
        </w:rPr>
        <w:t>اند که از ب</w:t>
      </w:r>
      <w:r>
        <w:rPr>
          <w:rFonts w:hint="cs"/>
          <w:rtl/>
          <w:lang w:bidi="fa-IR"/>
        </w:rPr>
        <w:t>ی</w:t>
      </w:r>
      <w:r>
        <w:rPr>
          <w:rFonts w:hint="eastAsia"/>
          <w:rtl/>
          <w:lang w:bidi="fa-IR"/>
        </w:rPr>
        <w:t>ن</w:t>
      </w:r>
      <w:r>
        <w:rPr>
          <w:rtl/>
          <w:lang w:bidi="fa-IR"/>
        </w:rPr>
        <w:t xml:space="preserve"> رفته</w:t>
      </w:r>
      <w:r w:rsidR="005537C4">
        <w:rPr>
          <w:rtl/>
          <w:lang w:bidi="fa-IR"/>
        </w:rPr>
        <w:softHyphen/>
      </w:r>
      <w:r>
        <w:rPr>
          <w:rtl/>
          <w:lang w:bidi="fa-IR"/>
        </w:rPr>
        <w:t>اند. آر</w:t>
      </w:r>
      <w:r>
        <w:rPr>
          <w:rFonts w:hint="cs"/>
          <w:rtl/>
          <w:lang w:bidi="fa-IR"/>
        </w:rPr>
        <w:t>ی</w:t>
      </w:r>
      <w:r>
        <w:rPr>
          <w:rFonts w:hint="eastAsia"/>
          <w:rtl/>
          <w:lang w:bidi="fa-IR"/>
        </w:rPr>
        <w:t>ل</w:t>
      </w:r>
      <w:r>
        <w:rPr>
          <w:rtl/>
          <w:lang w:bidi="fa-IR"/>
        </w:rPr>
        <w:t xml:space="preserve"> (البته در سال‌ها</w:t>
      </w:r>
      <w:r>
        <w:rPr>
          <w:rFonts w:hint="cs"/>
          <w:rtl/>
          <w:lang w:bidi="fa-IR"/>
        </w:rPr>
        <w:t>ی</w:t>
      </w:r>
      <w:r>
        <w:rPr>
          <w:rtl/>
          <w:lang w:bidi="fa-IR"/>
        </w:rPr>
        <w:t xml:space="preserve"> اخ</w:t>
      </w:r>
      <w:r>
        <w:rPr>
          <w:rFonts w:hint="cs"/>
          <w:rtl/>
          <w:lang w:bidi="fa-IR"/>
        </w:rPr>
        <w:t>ی</w:t>
      </w:r>
      <w:r>
        <w:rPr>
          <w:rFonts w:hint="eastAsia"/>
          <w:rtl/>
          <w:lang w:bidi="fa-IR"/>
        </w:rPr>
        <w:t>ر</w:t>
      </w:r>
      <w:r>
        <w:rPr>
          <w:rtl/>
          <w:lang w:bidi="fa-IR"/>
        </w:rPr>
        <w:t xml:space="preserve"> با ط</w:t>
      </w:r>
      <w:r>
        <w:rPr>
          <w:rFonts w:hint="cs"/>
          <w:rtl/>
          <w:lang w:bidi="fa-IR"/>
        </w:rPr>
        <w:t>ی</w:t>
      </w:r>
      <w:r>
        <w:rPr>
          <w:rFonts w:hint="eastAsia"/>
          <w:rtl/>
          <w:lang w:bidi="fa-IR"/>
        </w:rPr>
        <w:t>ف</w:t>
      </w:r>
      <w:r>
        <w:rPr>
          <w:rtl/>
          <w:lang w:bidi="fa-IR"/>
        </w:rPr>
        <w:t xml:space="preserve"> وس</w:t>
      </w:r>
      <w:r>
        <w:rPr>
          <w:rFonts w:hint="cs"/>
          <w:rtl/>
          <w:lang w:bidi="fa-IR"/>
        </w:rPr>
        <w:t>ی</w:t>
      </w:r>
      <w:r>
        <w:rPr>
          <w:rFonts w:hint="eastAsia"/>
          <w:rtl/>
          <w:lang w:bidi="fa-IR"/>
        </w:rPr>
        <w:t>ع</w:t>
      </w:r>
      <w:r>
        <w:rPr>
          <w:rFonts w:hint="cs"/>
          <w:rtl/>
          <w:lang w:bidi="fa-IR"/>
        </w:rPr>
        <w:t>ی</w:t>
      </w:r>
      <w:r>
        <w:rPr>
          <w:rtl/>
          <w:lang w:bidi="fa-IR"/>
        </w:rPr>
        <w:t xml:space="preserve"> از مدل‌ها</w:t>
      </w:r>
      <w:r>
        <w:rPr>
          <w:rFonts w:hint="cs"/>
          <w:rtl/>
          <w:lang w:bidi="fa-IR"/>
        </w:rPr>
        <w:t>ی</w:t>
      </w:r>
      <w:r>
        <w:rPr>
          <w:rtl/>
          <w:lang w:bidi="fa-IR"/>
        </w:rPr>
        <w:t xml:space="preserve"> پرقدرت هوندا </w:t>
      </w:r>
      <w:r w:rsidRPr="00ED5373">
        <w:rPr>
          <w:sz w:val="24"/>
          <w:szCs w:val="24"/>
          <w:lang w:bidi="fa-IR"/>
        </w:rPr>
        <w:t>VFR</w:t>
      </w:r>
      <w:r w:rsidRPr="00ED5373">
        <w:rPr>
          <w:sz w:val="24"/>
          <w:szCs w:val="24"/>
          <w:rtl/>
          <w:lang w:bidi="fa-IR"/>
        </w:rPr>
        <w:t xml:space="preserve">1200 </w:t>
      </w:r>
      <w:r>
        <w:rPr>
          <w:rtl/>
          <w:lang w:bidi="fa-IR"/>
        </w:rPr>
        <w:t>اح</w:t>
      </w:r>
      <w:r>
        <w:rPr>
          <w:rFonts w:hint="cs"/>
          <w:rtl/>
          <w:lang w:bidi="fa-IR"/>
        </w:rPr>
        <w:t>ی</w:t>
      </w:r>
      <w:r>
        <w:rPr>
          <w:rFonts w:hint="eastAsia"/>
          <w:rtl/>
          <w:lang w:bidi="fa-IR"/>
        </w:rPr>
        <w:t>ا</w:t>
      </w:r>
      <w:r>
        <w:rPr>
          <w:rtl/>
          <w:lang w:bidi="fa-IR"/>
        </w:rPr>
        <w:t xml:space="preserve"> شده است)، </w:t>
      </w:r>
      <w:r w:rsidRPr="00ED5373">
        <w:rPr>
          <w:sz w:val="24"/>
          <w:szCs w:val="24"/>
          <w:lang w:bidi="fa-IR"/>
        </w:rPr>
        <w:t>Matchless</w:t>
      </w:r>
      <w:r>
        <w:rPr>
          <w:rtl/>
          <w:lang w:bidi="fa-IR"/>
        </w:rPr>
        <w:t xml:space="preserve">و </w:t>
      </w:r>
      <w:r w:rsidRPr="00ED5373">
        <w:rPr>
          <w:sz w:val="24"/>
          <w:szCs w:val="24"/>
          <w:lang w:bidi="fa-IR"/>
        </w:rPr>
        <w:t>Vincent</w:t>
      </w:r>
      <w:r>
        <w:rPr>
          <w:rtl/>
          <w:lang w:bidi="fa-IR"/>
        </w:rPr>
        <w:t xml:space="preserve">تنها سه مدل هستند که به </w:t>
      </w:r>
      <w:r>
        <w:rPr>
          <w:rFonts w:hint="cs"/>
          <w:rtl/>
          <w:lang w:bidi="fa-IR"/>
        </w:rPr>
        <w:t>ی</w:t>
      </w:r>
      <w:r>
        <w:rPr>
          <w:rFonts w:hint="eastAsia"/>
          <w:rtl/>
          <w:lang w:bidi="fa-IR"/>
        </w:rPr>
        <w:t>اد</w:t>
      </w:r>
      <w:r>
        <w:rPr>
          <w:rtl/>
          <w:lang w:bidi="fa-IR"/>
        </w:rPr>
        <w:t xml:space="preserve"> م</w:t>
      </w:r>
      <w:r>
        <w:rPr>
          <w:rFonts w:hint="cs"/>
          <w:rtl/>
          <w:lang w:bidi="fa-IR"/>
        </w:rPr>
        <w:t>ی‌</w:t>
      </w:r>
      <w:r>
        <w:rPr>
          <w:rFonts w:hint="eastAsia"/>
          <w:rtl/>
          <w:lang w:bidi="fa-IR"/>
        </w:rPr>
        <w:t>آ</w:t>
      </w:r>
      <w:r>
        <w:rPr>
          <w:rFonts w:hint="cs"/>
          <w:rtl/>
          <w:lang w:bidi="fa-IR"/>
        </w:rPr>
        <w:t>ی</w:t>
      </w:r>
      <w:r>
        <w:rPr>
          <w:rFonts w:hint="eastAsia"/>
          <w:rtl/>
          <w:lang w:bidi="fa-IR"/>
        </w:rPr>
        <w:t>ند</w:t>
      </w:r>
      <w:r>
        <w:rPr>
          <w:rFonts w:hint="cs"/>
          <w:rtl/>
          <w:lang w:bidi="fa-IR"/>
        </w:rPr>
        <w:t>؛</w:t>
      </w:r>
      <w:r>
        <w:rPr>
          <w:rtl/>
          <w:lang w:bidi="fa-IR"/>
        </w:rPr>
        <w:t xml:space="preserve"> اما از روزها</w:t>
      </w:r>
      <w:r>
        <w:rPr>
          <w:rFonts w:hint="cs"/>
          <w:rtl/>
          <w:lang w:bidi="fa-IR"/>
        </w:rPr>
        <w:t>ی</w:t>
      </w:r>
      <w:r>
        <w:rPr>
          <w:rtl/>
          <w:lang w:bidi="fa-IR"/>
        </w:rPr>
        <w:t xml:space="preserve"> پ</w:t>
      </w:r>
      <w:r>
        <w:rPr>
          <w:rFonts w:hint="cs"/>
          <w:rtl/>
          <w:lang w:bidi="fa-IR"/>
        </w:rPr>
        <w:t>ی</w:t>
      </w:r>
      <w:r>
        <w:rPr>
          <w:rFonts w:hint="eastAsia"/>
          <w:rtl/>
          <w:lang w:bidi="fa-IR"/>
        </w:rPr>
        <w:t>ش</w:t>
      </w:r>
      <w:r>
        <w:rPr>
          <w:rFonts w:hint="cs"/>
          <w:rtl/>
          <w:lang w:bidi="fa-IR"/>
        </w:rPr>
        <w:t>ین</w:t>
      </w:r>
      <w:r>
        <w:rPr>
          <w:rFonts w:hint="eastAsia"/>
          <w:rtl/>
          <w:lang w:bidi="fa-IR"/>
        </w:rPr>
        <w:t>،</w:t>
      </w:r>
      <w:r w:rsidRPr="00ED5373">
        <w:rPr>
          <w:sz w:val="24"/>
          <w:szCs w:val="24"/>
          <w:lang w:bidi="fa-IR"/>
        </w:rPr>
        <w:t>BSA</w:t>
      </w:r>
      <w:r>
        <w:rPr>
          <w:rtl/>
          <w:lang w:bidi="fa-IR"/>
        </w:rPr>
        <w:t xml:space="preserve">قطعاً به‌عنوان </w:t>
      </w:r>
      <w:r>
        <w:rPr>
          <w:rFonts w:hint="cs"/>
          <w:rtl/>
          <w:lang w:bidi="fa-IR"/>
        </w:rPr>
        <w:t>ی</w:t>
      </w:r>
      <w:r>
        <w:rPr>
          <w:rtl/>
          <w:lang w:bidi="fa-IR"/>
        </w:rPr>
        <w:t>ک</w:t>
      </w:r>
      <w:r>
        <w:rPr>
          <w:rFonts w:hint="cs"/>
          <w:rtl/>
          <w:lang w:bidi="fa-IR"/>
        </w:rPr>
        <w:t>ی</w:t>
      </w:r>
      <w:r>
        <w:rPr>
          <w:rtl/>
          <w:lang w:bidi="fa-IR"/>
        </w:rPr>
        <w:t xml:space="preserve"> از مهم‌تر</w:t>
      </w:r>
      <w:r>
        <w:rPr>
          <w:rFonts w:hint="cs"/>
          <w:rtl/>
          <w:lang w:bidi="fa-IR"/>
        </w:rPr>
        <w:t>ی</w:t>
      </w:r>
      <w:r>
        <w:rPr>
          <w:rFonts w:hint="eastAsia"/>
          <w:rtl/>
          <w:lang w:bidi="fa-IR"/>
        </w:rPr>
        <w:t>ن</w:t>
      </w:r>
      <w:r>
        <w:rPr>
          <w:rtl/>
          <w:lang w:bidi="fa-IR"/>
        </w:rPr>
        <w:t xml:space="preserve"> برندها</w:t>
      </w:r>
      <w:r>
        <w:rPr>
          <w:rFonts w:hint="cs"/>
          <w:rtl/>
          <w:lang w:bidi="fa-IR"/>
        </w:rPr>
        <w:t>ی</w:t>
      </w:r>
      <w:r>
        <w:rPr>
          <w:rtl/>
          <w:lang w:bidi="fa-IR"/>
        </w:rPr>
        <w:t xml:space="preserve"> جهان </w:t>
      </w:r>
      <w:r>
        <w:rPr>
          <w:rFonts w:hint="cs"/>
          <w:rtl/>
          <w:lang w:bidi="fa-IR"/>
        </w:rPr>
        <w:t>شناخت</w:t>
      </w:r>
      <w:r>
        <w:rPr>
          <w:rtl/>
          <w:lang w:bidi="fa-IR"/>
        </w:rPr>
        <w:t>ه م</w:t>
      </w:r>
      <w:r>
        <w:rPr>
          <w:rFonts w:hint="cs"/>
          <w:rtl/>
          <w:lang w:bidi="fa-IR"/>
        </w:rPr>
        <w:t>ی‌</w:t>
      </w:r>
      <w:r>
        <w:rPr>
          <w:rFonts w:hint="eastAsia"/>
          <w:rtl/>
          <w:lang w:bidi="fa-IR"/>
        </w:rPr>
        <w:t>شود</w:t>
      </w:r>
      <w:r>
        <w:rPr>
          <w:rtl/>
          <w:lang w:bidi="fa-IR"/>
        </w:rPr>
        <w:t>.</w:t>
      </w:r>
    </w:p>
    <w:p w:rsidR="002F7812" w:rsidRDefault="002F7812" w:rsidP="002F7812">
      <w:pPr>
        <w:pStyle w:val="nikranmatn"/>
        <w:rPr>
          <w:rtl/>
          <w:lang w:bidi="fa-IR"/>
        </w:rPr>
      </w:pPr>
      <w:r w:rsidRPr="00ED5373">
        <w:rPr>
          <w:sz w:val="24"/>
          <w:szCs w:val="24"/>
          <w:lang w:bidi="fa-IR"/>
        </w:rPr>
        <w:t>Triumph</w:t>
      </w:r>
      <w:r>
        <w:rPr>
          <w:rtl/>
          <w:lang w:bidi="fa-IR"/>
        </w:rPr>
        <w:t xml:space="preserve">در واقع </w:t>
      </w:r>
      <w:r w:rsidRPr="00ED5373">
        <w:rPr>
          <w:sz w:val="24"/>
          <w:szCs w:val="24"/>
          <w:lang w:bidi="fa-IR"/>
        </w:rPr>
        <w:t>BSA</w:t>
      </w:r>
      <w:r>
        <w:rPr>
          <w:rtl/>
          <w:lang w:bidi="fa-IR"/>
        </w:rPr>
        <w:t>را در سال 1951 تصاحب کرد و  بزرگتر</w:t>
      </w:r>
      <w:r>
        <w:rPr>
          <w:rFonts w:hint="cs"/>
          <w:rtl/>
          <w:lang w:bidi="fa-IR"/>
        </w:rPr>
        <w:t>ی</w:t>
      </w:r>
      <w:r>
        <w:rPr>
          <w:rFonts w:hint="eastAsia"/>
          <w:rtl/>
          <w:lang w:bidi="fa-IR"/>
        </w:rPr>
        <w:t>ن</w:t>
      </w:r>
      <w:r>
        <w:rPr>
          <w:rtl/>
          <w:lang w:bidi="fa-IR"/>
        </w:rPr>
        <w:t xml:space="preserve"> تول</w:t>
      </w:r>
      <w:r>
        <w:rPr>
          <w:rFonts w:hint="cs"/>
          <w:rtl/>
          <w:lang w:bidi="fa-IR"/>
        </w:rPr>
        <w:t>ی</w:t>
      </w:r>
      <w:r>
        <w:rPr>
          <w:rFonts w:hint="eastAsia"/>
          <w:rtl/>
          <w:lang w:bidi="fa-IR"/>
        </w:rPr>
        <w:t>د</w:t>
      </w:r>
      <w:r>
        <w:rPr>
          <w:rtl/>
          <w:lang w:bidi="fa-IR"/>
        </w:rPr>
        <w:t xml:space="preserve"> کننده در آن زمان بود. مانند بس</w:t>
      </w:r>
      <w:r>
        <w:rPr>
          <w:rFonts w:hint="cs"/>
          <w:rtl/>
          <w:lang w:bidi="fa-IR"/>
        </w:rPr>
        <w:t>ی</w:t>
      </w:r>
      <w:r>
        <w:rPr>
          <w:rFonts w:hint="eastAsia"/>
          <w:rtl/>
          <w:lang w:bidi="fa-IR"/>
        </w:rPr>
        <w:t>ار</w:t>
      </w:r>
      <w:r>
        <w:rPr>
          <w:rFonts w:hint="cs"/>
          <w:rtl/>
          <w:lang w:bidi="fa-IR"/>
        </w:rPr>
        <w:t>ی</w:t>
      </w:r>
      <w:r>
        <w:rPr>
          <w:rtl/>
          <w:lang w:bidi="fa-IR"/>
        </w:rPr>
        <w:t xml:space="preserve"> از برندها</w:t>
      </w:r>
      <w:r>
        <w:rPr>
          <w:rFonts w:hint="cs"/>
          <w:rtl/>
          <w:lang w:bidi="fa-IR"/>
        </w:rPr>
        <w:t>ی</w:t>
      </w:r>
      <w:r>
        <w:rPr>
          <w:rtl/>
          <w:lang w:bidi="fa-IR"/>
        </w:rPr>
        <w:t xml:space="preserve"> کلاس</w:t>
      </w:r>
      <w:r>
        <w:rPr>
          <w:rFonts w:hint="cs"/>
          <w:rtl/>
          <w:lang w:bidi="fa-IR"/>
        </w:rPr>
        <w:t>ی</w:t>
      </w:r>
      <w:r>
        <w:rPr>
          <w:rFonts w:hint="eastAsia"/>
          <w:rtl/>
          <w:lang w:bidi="fa-IR"/>
        </w:rPr>
        <w:t>ک</w:t>
      </w:r>
      <w:r>
        <w:rPr>
          <w:rFonts w:hint="cs"/>
          <w:rtl/>
          <w:lang w:bidi="fa-IR"/>
        </w:rPr>
        <w:t>موتورسیکلت</w:t>
      </w:r>
      <w:r>
        <w:rPr>
          <w:rtl/>
          <w:lang w:bidi="fa-IR"/>
        </w:rPr>
        <w:softHyphen/>
      </w:r>
      <w:r>
        <w:rPr>
          <w:rFonts w:hint="cs"/>
          <w:rtl/>
          <w:lang w:bidi="fa-IR"/>
        </w:rPr>
        <w:t>های</w:t>
      </w:r>
      <w:r>
        <w:rPr>
          <w:rtl/>
          <w:lang w:bidi="fa-IR"/>
        </w:rPr>
        <w:t xml:space="preserve"> بر</w:t>
      </w:r>
      <w:r>
        <w:rPr>
          <w:rFonts w:hint="cs"/>
          <w:rtl/>
          <w:lang w:bidi="fa-IR"/>
        </w:rPr>
        <w:t>ی</w:t>
      </w:r>
      <w:r>
        <w:rPr>
          <w:rFonts w:hint="eastAsia"/>
          <w:rtl/>
          <w:lang w:bidi="fa-IR"/>
        </w:rPr>
        <w:t>تان</w:t>
      </w:r>
      <w:r>
        <w:rPr>
          <w:rFonts w:hint="cs"/>
          <w:rtl/>
          <w:lang w:bidi="fa-IR"/>
        </w:rPr>
        <w:t>ی</w:t>
      </w:r>
      <w:r>
        <w:rPr>
          <w:rFonts w:hint="eastAsia"/>
          <w:rtl/>
          <w:lang w:bidi="fa-IR"/>
        </w:rPr>
        <w:t>ا</w:t>
      </w:r>
      <w:r>
        <w:rPr>
          <w:rFonts w:hint="cs"/>
          <w:rtl/>
          <w:lang w:bidi="fa-IR"/>
        </w:rPr>
        <w:t>یی،</w:t>
      </w:r>
      <w:r>
        <w:rPr>
          <w:lang w:bidi="fa-IR"/>
        </w:rPr>
        <w:t>BSA</w:t>
      </w:r>
      <w:r>
        <w:rPr>
          <w:rFonts w:hint="cs"/>
          <w:rtl/>
          <w:lang w:bidi="fa-IR"/>
        </w:rPr>
        <w:t xml:space="preserve">نیز </w:t>
      </w:r>
      <w:r>
        <w:rPr>
          <w:rtl/>
          <w:lang w:bidi="fa-IR"/>
        </w:rPr>
        <w:t>با مشکلات</w:t>
      </w:r>
      <w:r>
        <w:rPr>
          <w:rFonts w:hint="cs"/>
          <w:rtl/>
          <w:lang w:bidi="fa-IR"/>
        </w:rPr>
        <w:t>ی</w:t>
      </w:r>
      <w:r>
        <w:rPr>
          <w:rtl/>
          <w:lang w:bidi="fa-IR"/>
        </w:rPr>
        <w:t xml:space="preserve"> روبرو </w:t>
      </w:r>
      <w:r>
        <w:rPr>
          <w:rFonts w:hint="cs"/>
          <w:rtl/>
          <w:lang w:bidi="fa-IR"/>
        </w:rPr>
        <w:t xml:space="preserve">شد </w:t>
      </w:r>
      <w:r>
        <w:rPr>
          <w:rtl/>
          <w:lang w:bidi="fa-IR"/>
        </w:rPr>
        <w:t>و در نها</w:t>
      </w:r>
      <w:r>
        <w:rPr>
          <w:rFonts w:hint="cs"/>
          <w:rtl/>
          <w:lang w:bidi="fa-IR"/>
        </w:rPr>
        <w:t>ی</w:t>
      </w:r>
      <w:r>
        <w:rPr>
          <w:rFonts w:hint="eastAsia"/>
          <w:rtl/>
          <w:lang w:bidi="fa-IR"/>
        </w:rPr>
        <w:t>ت</w:t>
      </w:r>
      <w:r>
        <w:rPr>
          <w:rtl/>
          <w:lang w:bidi="fa-IR"/>
        </w:rPr>
        <w:t xml:space="preserve"> در دهه 1970 </w:t>
      </w:r>
      <w:r>
        <w:rPr>
          <w:rFonts w:hint="cs"/>
          <w:rtl/>
          <w:lang w:bidi="fa-IR"/>
        </w:rPr>
        <w:t>بحران</w:t>
      </w:r>
      <w:r w:rsidR="005537C4">
        <w:rPr>
          <w:rtl/>
          <w:lang w:bidi="fa-IR"/>
        </w:rPr>
        <w:softHyphen/>
      </w:r>
      <w:r>
        <w:rPr>
          <w:rFonts w:hint="cs"/>
          <w:rtl/>
          <w:lang w:bidi="fa-IR"/>
        </w:rPr>
        <w:t>های جدی را تجربه کرد</w:t>
      </w:r>
      <w:r>
        <w:rPr>
          <w:rtl/>
          <w:lang w:bidi="fa-IR"/>
        </w:rPr>
        <w:t>. ا</w:t>
      </w:r>
      <w:r>
        <w:rPr>
          <w:rFonts w:hint="cs"/>
          <w:rtl/>
          <w:lang w:bidi="fa-IR"/>
        </w:rPr>
        <w:t>ی</w:t>
      </w:r>
      <w:r>
        <w:rPr>
          <w:rFonts w:hint="eastAsia"/>
          <w:rtl/>
          <w:lang w:bidi="fa-IR"/>
        </w:rPr>
        <w:t>ن</w:t>
      </w:r>
      <w:r>
        <w:rPr>
          <w:rtl/>
          <w:lang w:bidi="fa-IR"/>
        </w:rPr>
        <w:t xml:space="preserve"> برند در </w:t>
      </w:r>
      <w:r>
        <w:rPr>
          <w:rFonts w:hint="cs"/>
          <w:rtl/>
          <w:lang w:bidi="fa-IR"/>
        </w:rPr>
        <w:t>هلدینگ</w:t>
      </w:r>
      <w:r w:rsidRPr="00ED5373">
        <w:rPr>
          <w:sz w:val="24"/>
          <w:szCs w:val="24"/>
          <w:lang w:bidi="fa-IR"/>
        </w:rPr>
        <w:t>Norton Villiers Triumph</w:t>
      </w:r>
      <w:r>
        <w:rPr>
          <w:rtl/>
          <w:lang w:bidi="fa-IR"/>
        </w:rPr>
        <w:t xml:space="preserve"> که توسط دولت </w:t>
      </w:r>
      <w:r>
        <w:rPr>
          <w:rFonts w:hint="cs"/>
          <w:rtl/>
          <w:lang w:bidi="fa-IR"/>
        </w:rPr>
        <w:t>معرفی</w:t>
      </w:r>
      <w:r>
        <w:rPr>
          <w:rtl/>
          <w:lang w:bidi="fa-IR"/>
        </w:rPr>
        <w:t xml:space="preserve"> شده بود ادغام شد و با وجود معرف</w:t>
      </w:r>
      <w:r>
        <w:rPr>
          <w:rFonts w:hint="cs"/>
          <w:rtl/>
          <w:lang w:bidi="fa-IR"/>
        </w:rPr>
        <w:t>ی</w:t>
      </w:r>
      <w:r>
        <w:rPr>
          <w:rtl/>
          <w:lang w:bidi="fa-IR"/>
        </w:rPr>
        <w:t xml:space="preserve"> سوپربا</w:t>
      </w:r>
      <w:r>
        <w:rPr>
          <w:rFonts w:hint="cs"/>
          <w:rtl/>
          <w:lang w:bidi="fa-IR"/>
        </w:rPr>
        <w:t>ی</w:t>
      </w:r>
      <w:r>
        <w:rPr>
          <w:rFonts w:hint="eastAsia"/>
          <w:rtl/>
          <w:lang w:bidi="fa-IR"/>
        </w:rPr>
        <w:t>ک</w:t>
      </w:r>
      <w:r w:rsidRPr="00ED5373">
        <w:rPr>
          <w:sz w:val="24"/>
          <w:szCs w:val="24"/>
          <w:lang w:bidi="fa-IR"/>
        </w:rPr>
        <w:t>BSA Rocket 3</w:t>
      </w:r>
      <w:r>
        <w:rPr>
          <w:rtl/>
          <w:lang w:bidi="fa-IR"/>
        </w:rPr>
        <w:t>در سال 1968، روزها</w:t>
      </w:r>
      <w:r>
        <w:rPr>
          <w:rFonts w:hint="cs"/>
          <w:rtl/>
          <w:lang w:bidi="fa-IR"/>
        </w:rPr>
        <w:t>ی</w:t>
      </w:r>
      <w:r>
        <w:rPr>
          <w:rtl/>
          <w:lang w:bidi="fa-IR"/>
        </w:rPr>
        <w:t xml:space="preserve"> طلا</w:t>
      </w:r>
      <w:r>
        <w:rPr>
          <w:rFonts w:hint="cs"/>
          <w:rtl/>
          <w:lang w:bidi="fa-IR"/>
        </w:rPr>
        <w:t>ییاین برند</w:t>
      </w:r>
      <w:r>
        <w:rPr>
          <w:rtl/>
          <w:lang w:bidi="fa-IR"/>
        </w:rPr>
        <w:t xml:space="preserve"> بر</w:t>
      </w:r>
      <w:r>
        <w:rPr>
          <w:rFonts w:hint="cs"/>
          <w:rtl/>
          <w:lang w:bidi="fa-IR"/>
        </w:rPr>
        <w:t>ی</w:t>
      </w:r>
      <w:r>
        <w:rPr>
          <w:rFonts w:hint="eastAsia"/>
          <w:rtl/>
          <w:lang w:bidi="fa-IR"/>
        </w:rPr>
        <w:t>تان</w:t>
      </w:r>
      <w:r>
        <w:rPr>
          <w:rFonts w:hint="cs"/>
          <w:rtl/>
          <w:lang w:bidi="fa-IR"/>
        </w:rPr>
        <w:t>ی</w:t>
      </w:r>
      <w:r>
        <w:rPr>
          <w:rFonts w:hint="eastAsia"/>
          <w:rtl/>
          <w:lang w:bidi="fa-IR"/>
        </w:rPr>
        <w:t>ا</w:t>
      </w:r>
      <w:r>
        <w:rPr>
          <w:rFonts w:hint="cs"/>
          <w:rtl/>
          <w:lang w:bidi="fa-IR"/>
        </w:rPr>
        <w:t>یی</w:t>
      </w:r>
      <w:r>
        <w:rPr>
          <w:rtl/>
          <w:lang w:bidi="fa-IR"/>
        </w:rPr>
        <w:t xml:space="preserve"> به پا</w:t>
      </w:r>
      <w:r>
        <w:rPr>
          <w:rFonts w:hint="cs"/>
          <w:rtl/>
          <w:lang w:bidi="fa-IR"/>
        </w:rPr>
        <w:t>ی</w:t>
      </w:r>
      <w:r>
        <w:rPr>
          <w:rFonts w:hint="eastAsia"/>
          <w:rtl/>
          <w:lang w:bidi="fa-IR"/>
        </w:rPr>
        <w:t>ان</w:t>
      </w:r>
      <w:r>
        <w:rPr>
          <w:rtl/>
          <w:lang w:bidi="fa-IR"/>
        </w:rPr>
        <w:t xml:space="preserve"> رس</w:t>
      </w:r>
      <w:r>
        <w:rPr>
          <w:rFonts w:hint="cs"/>
          <w:rtl/>
          <w:lang w:bidi="fa-IR"/>
        </w:rPr>
        <w:t>ی</w:t>
      </w:r>
      <w:r>
        <w:rPr>
          <w:rFonts w:hint="eastAsia"/>
          <w:rtl/>
          <w:lang w:bidi="fa-IR"/>
        </w:rPr>
        <w:t>د</w:t>
      </w:r>
      <w:r>
        <w:rPr>
          <w:rtl/>
          <w:lang w:bidi="fa-IR"/>
        </w:rPr>
        <w:t xml:space="preserve"> و تول</w:t>
      </w:r>
      <w:r>
        <w:rPr>
          <w:rFonts w:hint="cs"/>
          <w:rtl/>
          <w:lang w:bidi="fa-IR"/>
        </w:rPr>
        <w:t>ی</w:t>
      </w:r>
      <w:r>
        <w:rPr>
          <w:rFonts w:hint="eastAsia"/>
          <w:rtl/>
          <w:lang w:bidi="fa-IR"/>
        </w:rPr>
        <w:t>د</w:t>
      </w:r>
      <w:r>
        <w:rPr>
          <w:rFonts w:hint="cs"/>
          <w:rtl/>
          <w:lang w:bidi="fa-IR"/>
        </w:rPr>
        <w:t xml:space="preserve">آن </w:t>
      </w:r>
      <w:r>
        <w:rPr>
          <w:rtl/>
          <w:lang w:bidi="fa-IR"/>
        </w:rPr>
        <w:t>در سال 1978 متوقف شد.</w:t>
      </w:r>
    </w:p>
    <w:p w:rsidR="002F7812" w:rsidRDefault="002F7812" w:rsidP="00A42523">
      <w:pPr>
        <w:pStyle w:val="nikranmatn"/>
        <w:rPr>
          <w:lang w:bidi="fa-IR"/>
        </w:rPr>
      </w:pPr>
      <w:r>
        <w:rPr>
          <w:rFonts w:hint="eastAsia"/>
          <w:rtl/>
          <w:lang w:bidi="fa-IR"/>
        </w:rPr>
        <w:t>مالکان</w:t>
      </w:r>
      <w:r>
        <w:rPr>
          <w:rtl/>
          <w:lang w:bidi="fa-IR"/>
        </w:rPr>
        <w:t xml:space="preserve"> جد</w:t>
      </w:r>
      <w:r>
        <w:rPr>
          <w:rFonts w:hint="cs"/>
          <w:rtl/>
          <w:lang w:bidi="fa-IR"/>
        </w:rPr>
        <w:t>ی</w:t>
      </w:r>
      <w:r>
        <w:rPr>
          <w:rFonts w:hint="eastAsia"/>
          <w:rtl/>
          <w:lang w:bidi="fa-IR"/>
        </w:rPr>
        <w:t>د</w:t>
      </w:r>
      <w:r>
        <w:rPr>
          <w:rtl/>
          <w:lang w:bidi="fa-IR"/>
        </w:rPr>
        <w:t xml:space="preserve"> در اوا</w:t>
      </w:r>
      <w:r>
        <w:rPr>
          <w:rFonts w:hint="cs"/>
          <w:rtl/>
          <w:lang w:bidi="fa-IR"/>
        </w:rPr>
        <w:t>ی</w:t>
      </w:r>
      <w:r>
        <w:rPr>
          <w:rFonts w:hint="eastAsia"/>
          <w:rtl/>
          <w:lang w:bidi="fa-IR"/>
        </w:rPr>
        <w:t>ل</w:t>
      </w:r>
      <w:r>
        <w:rPr>
          <w:rtl/>
          <w:lang w:bidi="fa-IR"/>
        </w:rPr>
        <w:t xml:space="preserve"> دهه 1980 برا</w:t>
      </w:r>
      <w:r>
        <w:rPr>
          <w:rFonts w:hint="cs"/>
          <w:rtl/>
          <w:lang w:bidi="fa-IR"/>
        </w:rPr>
        <w:t>ی</w:t>
      </w:r>
      <w:r>
        <w:rPr>
          <w:rtl/>
          <w:lang w:bidi="fa-IR"/>
        </w:rPr>
        <w:t xml:space="preserve"> مدت کوتاه</w:t>
      </w:r>
      <w:r>
        <w:rPr>
          <w:rFonts w:hint="cs"/>
          <w:rtl/>
          <w:lang w:bidi="fa-IR"/>
        </w:rPr>
        <w:t>ی</w:t>
      </w:r>
      <w:r>
        <w:rPr>
          <w:rtl/>
          <w:lang w:bidi="fa-IR"/>
        </w:rPr>
        <w:t xml:space="preserve"> ط</w:t>
      </w:r>
      <w:r>
        <w:rPr>
          <w:rFonts w:hint="cs"/>
          <w:rtl/>
          <w:lang w:bidi="fa-IR"/>
        </w:rPr>
        <w:t>ی</w:t>
      </w:r>
      <w:r>
        <w:rPr>
          <w:rFonts w:hint="eastAsia"/>
          <w:rtl/>
          <w:lang w:bidi="fa-IR"/>
        </w:rPr>
        <w:t>ف</w:t>
      </w:r>
      <w:r>
        <w:rPr>
          <w:rtl/>
          <w:lang w:bidi="fa-IR"/>
        </w:rPr>
        <w:t xml:space="preserve"> وس</w:t>
      </w:r>
      <w:r>
        <w:rPr>
          <w:rFonts w:hint="cs"/>
          <w:rtl/>
          <w:lang w:bidi="fa-IR"/>
        </w:rPr>
        <w:t>ی</w:t>
      </w:r>
      <w:r>
        <w:rPr>
          <w:rFonts w:hint="eastAsia"/>
          <w:rtl/>
          <w:lang w:bidi="fa-IR"/>
        </w:rPr>
        <w:t>ع</w:t>
      </w:r>
      <w:r>
        <w:rPr>
          <w:rFonts w:hint="cs"/>
          <w:rtl/>
          <w:lang w:bidi="fa-IR"/>
        </w:rPr>
        <w:t>ی</w:t>
      </w:r>
      <w:r>
        <w:rPr>
          <w:rtl/>
          <w:lang w:bidi="fa-IR"/>
        </w:rPr>
        <w:t xml:space="preserve"> از موتورس</w:t>
      </w:r>
      <w:r>
        <w:rPr>
          <w:rFonts w:hint="cs"/>
          <w:rtl/>
          <w:lang w:bidi="fa-IR"/>
        </w:rPr>
        <w:t>ی</w:t>
      </w:r>
      <w:r>
        <w:rPr>
          <w:rFonts w:hint="eastAsia"/>
          <w:rtl/>
          <w:lang w:bidi="fa-IR"/>
        </w:rPr>
        <w:t>کلت</w:t>
      </w:r>
      <w:r w:rsidR="00A42523">
        <w:rPr>
          <w:rtl/>
          <w:lang w:bidi="fa-IR"/>
        </w:rPr>
        <w:softHyphen/>
      </w:r>
      <w:r>
        <w:rPr>
          <w:rtl/>
          <w:lang w:bidi="fa-IR"/>
        </w:rPr>
        <w:t>ها</w:t>
      </w:r>
      <w:r>
        <w:rPr>
          <w:rFonts w:hint="cs"/>
          <w:rtl/>
          <w:lang w:bidi="fa-IR"/>
        </w:rPr>
        <w:t>ی</w:t>
      </w:r>
      <w:r w:rsidRPr="00ED5373">
        <w:rPr>
          <w:sz w:val="24"/>
          <w:szCs w:val="24"/>
          <w:lang w:bidi="fa-IR"/>
        </w:rPr>
        <w:t>BSA</w:t>
      </w:r>
      <w:r>
        <w:rPr>
          <w:rtl/>
          <w:lang w:bidi="fa-IR"/>
        </w:rPr>
        <w:t>را تول</w:t>
      </w:r>
      <w:r>
        <w:rPr>
          <w:rFonts w:hint="cs"/>
          <w:rtl/>
          <w:lang w:bidi="fa-IR"/>
        </w:rPr>
        <w:t>ی</w:t>
      </w:r>
      <w:r>
        <w:rPr>
          <w:rFonts w:hint="eastAsia"/>
          <w:rtl/>
          <w:lang w:bidi="fa-IR"/>
        </w:rPr>
        <w:t>د</w:t>
      </w:r>
      <w:r>
        <w:rPr>
          <w:rtl/>
          <w:lang w:bidi="fa-IR"/>
        </w:rPr>
        <w:t xml:space="preserve"> کردند</w:t>
      </w:r>
      <w:r>
        <w:rPr>
          <w:rFonts w:hint="cs"/>
          <w:rtl/>
          <w:lang w:bidi="fa-IR"/>
        </w:rPr>
        <w:t xml:space="preserve">؛ </w:t>
      </w:r>
      <w:r>
        <w:rPr>
          <w:rtl/>
          <w:lang w:bidi="fa-IR"/>
        </w:rPr>
        <w:t>اما ا</w:t>
      </w:r>
      <w:r>
        <w:rPr>
          <w:rFonts w:hint="cs"/>
          <w:rtl/>
          <w:lang w:bidi="fa-IR"/>
        </w:rPr>
        <w:t>ی</w:t>
      </w:r>
      <w:r>
        <w:rPr>
          <w:rFonts w:hint="eastAsia"/>
          <w:rtl/>
          <w:lang w:bidi="fa-IR"/>
        </w:rPr>
        <w:t>ن</w:t>
      </w:r>
      <w:r>
        <w:rPr>
          <w:rtl/>
          <w:lang w:bidi="fa-IR"/>
        </w:rPr>
        <w:t xml:space="preserve"> نام تجار</w:t>
      </w:r>
      <w:r>
        <w:rPr>
          <w:rFonts w:hint="cs"/>
          <w:rtl/>
          <w:lang w:bidi="fa-IR"/>
        </w:rPr>
        <w:t>ی</w:t>
      </w:r>
      <w:r>
        <w:rPr>
          <w:rtl/>
          <w:lang w:bidi="fa-IR"/>
        </w:rPr>
        <w:t xml:space="preserve"> ب</w:t>
      </w:r>
      <w:r>
        <w:rPr>
          <w:rFonts w:hint="cs"/>
          <w:rtl/>
          <w:lang w:bidi="fa-IR"/>
        </w:rPr>
        <w:t>ی</w:t>
      </w:r>
      <w:r>
        <w:rPr>
          <w:rFonts w:hint="eastAsia"/>
          <w:rtl/>
          <w:lang w:bidi="fa-IR"/>
        </w:rPr>
        <w:t>ش</w:t>
      </w:r>
      <w:r>
        <w:rPr>
          <w:rtl/>
          <w:lang w:bidi="fa-IR"/>
        </w:rPr>
        <w:t xml:space="preserve"> از </w:t>
      </w:r>
      <w:r>
        <w:rPr>
          <w:rFonts w:hint="cs"/>
          <w:rtl/>
          <w:lang w:bidi="fa-IR"/>
        </w:rPr>
        <w:t>چند</w:t>
      </w:r>
      <w:r>
        <w:rPr>
          <w:rtl/>
          <w:lang w:bidi="fa-IR"/>
        </w:rPr>
        <w:t xml:space="preserve"> دهه است که غ</w:t>
      </w:r>
      <w:r>
        <w:rPr>
          <w:rFonts w:hint="cs"/>
          <w:rtl/>
          <w:lang w:bidi="fa-IR"/>
        </w:rPr>
        <w:t>ی</w:t>
      </w:r>
      <w:r>
        <w:rPr>
          <w:rFonts w:hint="eastAsia"/>
          <w:rtl/>
          <w:lang w:bidi="fa-IR"/>
        </w:rPr>
        <w:t>رفعال</w:t>
      </w:r>
      <w:r>
        <w:rPr>
          <w:rFonts w:hint="cs"/>
          <w:rtl/>
          <w:lang w:bidi="fa-IR"/>
        </w:rPr>
        <w:t>می</w:t>
      </w:r>
      <w:r w:rsidR="00A42523">
        <w:rPr>
          <w:rtl/>
          <w:lang w:bidi="fa-IR"/>
        </w:rPr>
        <w:softHyphen/>
      </w:r>
      <w:r>
        <w:rPr>
          <w:rFonts w:hint="cs"/>
          <w:rtl/>
          <w:lang w:bidi="fa-IR"/>
        </w:rPr>
        <w:t xml:space="preserve">باشد. </w:t>
      </w:r>
      <w:r>
        <w:rPr>
          <w:rtl/>
          <w:lang w:bidi="fa-IR"/>
        </w:rPr>
        <w:t xml:space="preserve"> اگرچه شرکت غول پ</w:t>
      </w:r>
      <w:r>
        <w:rPr>
          <w:rFonts w:hint="cs"/>
          <w:rtl/>
          <w:lang w:bidi="fa-IR"/>
        </w:rPr>
        <w:t>ی</w:t>
      </w:r>
      <w:r>
        <w:rPr>
          <w:rFonts w:hint="eastAsia"/>
          <w:rtl/>
          <w:lang w:bidi="fa-IR"/>
        </w:rPr>
        <w:t>کر</w:t>
      </w:r>
      <w:r>
        <w:rPr>
          <w:rtl/>
          <w:lang w:bidi="fa-IR"/>
        </w:rPr>
        <w:t xml:space="preserve"> هند</w:t>
      </w:r>
      <w:r>
        <w:rPr>
          <w:rFonts w:hint="cs"/>
          <w:rtl/>
          <w:lang w:bidi="fa-IR"/>
        </w:rPr>
        <w:t>ی</w:t>
      </w:r>
      <w:r>
        <w:rPr>
          <w:rtl/>
          <w:lang w:bidi="fa-IR"/>
        </w:rPr>
        <w:t xml:space="preserve"> ماه</w:t>
      </w:r>
      <w:r>
        <w:rPr>
          <w:rFonts w:hint="cs"/>
          <w:rtl/>
          <w:lang w:bidi="fa-IR"/>
        </w:rPr>
        <w:t>ی</w:t>
      </w:r>
      <w:r>
        <w:rPr>
          <w:rFonts w:hint="eastAsia"/>
          <w:rtl/>
          <w:lang w:bidi="fa-IR"/>
        </w:rPr>
        <w:t>ندرا</w:t>
      </w:r>
      <w:r>
        <w:rPr>
          <w:rtl/>
          <w:lang w:bidi="fa-IR"/>
        </w:rPr>
        <w:t xml:space="preserve"> در حال حاضر حقوق ا</w:t>
      </w:r>
      <w:r>
        <w:rPr>
          <w:rFonts w:hint="cs"/>
          <w:rtl/>
          <w:lang w:bidi="fa-IR"/>
        </w:rPr>
        <w:t>ی</w:t>
      </w:r>
      <w:r>
        <w:rPr>
          <w:rFonts w:hint="eastAsia"/>
          <w:rtl/>
          <w:lang w:bidi="fa-IR"/>
        </w:rPr>
        <w:t>ن</w:t>
      </w:r>
      <w:r>
        <w:rPr>
          <w:rtl/>
          <w:lang w:bidi="fa-IR"/>
        </w:rPr>
        <w:t xml:space="preserve"> نام را در اخت</w:t>
      </w:r>
      <w:r>
        <w:rPr>
          <w:rFonts w:hint="cs"/>
          <w:rtl/>
          <w:lang w:bidi="fa-IR"/>
        </w:rPr>
        <w:t>ی</w:t>
      </w:r>
      <w:r>
        <w:rPr>
          <w:rFonts w:hint="eastAsia"/>
          <w:rtl/>
          <w:lang w:bidi="fa-IR"/>
        </w:rPr>
        <w:t>ار</w:t>
      </w:r>
      <w:r>
        <w:rPr>
          <w:rtl/>
          <w:lang w:bidi="fa-IR"/>
        </w:rPr>
        <w:t xml:space="preserve"> دارد و پ</w:t>
      </w:r>
      <w:r>
        <w:rPr>
          <w:rFonts w:hint="cs"/>
          <w:rtl/>
          <w:lang w:bidi="fa-IR"/>
        </w:rPr>
        <w:t>ی</w:t>
      </w:r>
      <w:r>
        <w:rPr>
          <w:rFonts w:hint="eastAsia"/>
          <w:rtl/>
          <w:lang w:bidi="fa-IR"/>
        </w:rPr>
        <w:t>شنهاد</w:t>
      </w:r>
      <w:r>
        <w:rPr>
          <w:rtl/>
          <w:lang w:bidi="fa-IR"/>
        </w:rPr>
        <w:t xml:space="preserve"> کرد</w:t>
      </w:r>
      <w:r>
        <w:rPr>
          <w:rFonts w:hint="eastAsia"/>
          <w:rtl/>
          <w:lang w:bidi="fa-IR"/>
        </w:rPr>
        <w:t>ه</w:t>
      </w:r>
      <w:r>
        <w:rPr>
          <w:rtl/>
          <w:lang w:bidi="fa-IR"/>
        </w:rPr>
        <w:t xml:space="preserve"> است که ا</w:t>
      </w:r>
      <w:r>
        <w:rPr>
          <w:rFonts w:hint="cs"/>
          <w:rtl/>
          <w:lang w:bidi="fa-IR"/>
        </w:rPr>
        <w:t>ی</w:t>
      </w:r>
      <w:r>
        <w:rPr>
          <w:rFonts w:hint="eastAsia"/>
          <w:rtl/>
          <w:lang w:bidi="fa-IR"/>
        </w:rPr>
        <w:t>ن</w:t>
      </w:r>
      <w:r>
        <w:rPr>
          <w:rtl/>
          <w:lang w:bidi="fa-IR"/>
        </w:rPr>
        <w:t xml:space="preserve"> نام دوباره بازگردد. </w:t>
      </w:r>
    </w:p>
    <w:p w:rsidR="00327509" w:rsidRDefault="00327509">
      <w:pPr>
        <w:rPr>
          <w:rFonts w:cs="B Titr"/>
          <w:sz w:val="24"/>
          <w:szCs w:val="24"/>
          <w:rtl/>
          <w:lang w:bidi="fa-IR"/>
        </w:rPr>
      </w:pPr>
      <w:r>
        <w:rPr>
          <w:rtl/>
        </w:rPr>
        <w:br w:type="page"/>
      </w:r>
    </w:p>
    <w:p w:rsidR="002F7812" w:rsidRDefault="002F7812" w:rsidP="002F7812">
      <w:pPr>
        <w:pStyle w:val="nikran3"/>
        <w:rPr>
          <w:rtl/>
        </w:rPr>
      </w:pPr>
      <w:bookmarkStart w:id="139" w:name="_Toc167473982"/>
      <w:r>
        <w:rPr>
          <w:rFonts w:hint="cs"/>
          <w:rtl/>
        </w:rPr>
        <w:lastRenderedPageBreak/>
        <w:t>تریومف</w:t>
      </w:r>
      <w:r>
        <w:rPr>
          <w:rStyle w:val="FootnoteReference"/>
          <w:rtl/>
        </w:rPr>
        <w:footnoteReference w:id="103"/>
      </w:r>
      <w:bookmarkEnd w:id="139"/>
    </w:p>
    <w:p w:rsidR="002F7812" w:rsidRDefault="002F7812" w:rsidP="002F7812">
      <w:pPr>
        <w:pStyle w:val="nikranmatn"/>
        <w:rPr>
          <w:rtl/>
          <w:lang w:bidi="fa-IR"/>
        </w:rPr>
      </w:pPr>
      <w:r>
        <w:rPr>
          <w:noProof/>
          <w:rtl/>
          <w:lang w:bidi="fa-IR"/>
        </w:rPr>
        <w:drawing>
          <wp:anchor distT="0" distB="0" distL="114300" distR="114300" simplePos="0" relativeHeight="251822080" behindDoc="0" locked="0" layoutInCell="1" allowOverlap="1">
            <wp:simplePos x="0" y="0"/>
            <wp:positionH relativeFrom="margin">
              <wp:align>left</wp:align>
            </wp:positionH>
            <wp:positionV relativeFrom="paragraph">
              <wp:posOffset>1559585</wp:posOffset>
            </wp:positionV>
            <wp:extent cx="5711825" cy="2436495"/>
            <wp:effectExtent l="0" t="0" r="3175" b="190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Untitled2.jpg"/>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11825" cy="2436495"/>
                    </a:xfrm>
                    <a:prstGeom prst="rect">
                      <a:avLst/>
                    </a:prstGeom>
                  </pic:spPr>
                </pic:pic>
              </a:graphicData>
            </a:graphic>
          </wp:anchor>
        </w:drawing>
      </w:r>
      <w:r>
        <w:rPr>
          <w:rtl/>
          <w:lang w:bidi="fa-IR"/>
        </w:rPr>
        <w:t>هنگام</w:t>
      </w:r>
      <w:r>
        <w:rPr>
          <w:rFonts w:hint="cs"/>
          <w:rtl/>
          <w:lang w:bidi="fa-IR"/>
        </w:rPr>
        <w:t>ی</w:t>
      </w:r>
      <w:r>
        <w:rPr>
          <w:rtl/>
          <w:lang w:bidi="fa-IR"/>
        </w:rPr>
        <w:t xml:space="preserve"> که</w:t>
      </w:r>
      <w:r>
        <w:rPr>
          <w:rFonts w:hint="cs"/>
          <w:rtl/>
          <w:lang w:bidi="fa-IR"/>
        </w:rPr>
        <w:t xml:space="preserve"> شرکت مهندسی تریومف</w:t>
      </w:r>
      <w:r>
        <w:rPr>
          <w:rStyle w:val="FootnoteReference"/>
          <w:rtl/>
          <w:lang w:bidi="fa-IR"/>
        </w:rPr>
        <w:footnoteReference w:id="104"/>
      </w:r>
      <w:r>
        <w:rPr>
          <w:rtl/>
          <w:lang w:bidi="fa-IR"/>
        </w:rPr>
        <w:t xml:space="preserve"> در سال 1983 وارد بازار شد، جان بلور </w:t>
      </w:r>
      <w:r>
        <w:rPr>
          <w:rStyle w:val="FootnoteReference"/>
          <w:rtl/>
          <w:lang w:bidi="fa-IR"/>
        </w:rPr>
        <w:footnoteReference w:id="105"/>
      </w:r>
      <w:r>
        <w:rPr>
          <w:rFonts w:hint="cs"/>
          <w:rtl/>
          <w:lang w:bidi="fa-IR"/>
        </w:rPr>
        <w:t xml:space="preserve"> برند و امتیاز ساخت را  از این شرکت به طور رسمی </w:t>
      </w:r>
      <w:r>
        <w:rPr>
          <w:rtl/>
          <w:lang w:bidi="fa-IR"/>
        </w:rPr>
        <w:t>خر</w:t>
      </w:r>
      <w:r>
        <w:rPr>
          <w:rFonts w:hint="cs"/>
          <w:rtl/>
          <w:lang w:bidi="fa-IR"/>
        </w:rPr>
        <w:t>ی</w:t>
      </w:r>
      <w:r>
        <w:rPr>
          <w:rFonts w:hint="eastAsia"/>
          <w:rtl/>
          <w:lang w:bidi="fa-IR"/>
        </w:rPr>
        <w:t>د</w:t>
      </w:r>
      <w:r>
        <w:rPr>
          <w:rtl/>
          <w:lang w:bidi="fa-IR"/>
        </w:rPr>
        <w:t>. کارخانه تول</w:t>
      </w:r>
      <w:r>
        <w:rPr>
          <w:rFonts w:hint="cs"/>
          <w:rtl/>
          <w:lang w:bidi="fa-IR"/>
        </w:rPr>
        <w:t>ی</w:t>
      </w:r>
      <w:r>
        <w:rPr>
          <w:rFonts w:hint="eastAsia"/>
          <w:rtl/>
          <w:lang w:bidi="fa-IR"/>
        </w:rPr>
        <w:t>د</w:t>
      </w:r>
      <w:r>
        <w:rPr>
          <w:rtl/>
          <w:lang w:bidi="fa-IR"/>
        </w:rPr>
        <w:t xml:space="preserve"> شرکت سابق منسوخ شده بود و قادر به رقابت با فناور</w:t>
      </w:r>
      <w:r>
        <w:rPr>
          <w:rFonts w:hint="cs"/>
          <w:rtl/>
          <w:lang w:bidi="fa-IR"/>
        </w:rPr>
        <w:t>ی</w:t>
      </w:r>
      <w:r>
        <w:rPr>
          <w:rtl/>
          <w:lang w:bidi="fa-IR"/>
        </w:rPr>
        <w:t xml:space="preserve"> تول</w:t>
      </w:r>
      <w:r>
        <w:rPr>
          <w:rFonts w:hint="cs"/>
          <w:rtl/>
          <w:lang w:bidi="fa-IR"/>
        </w:rPr>
        <w:t>ی</w:t>
      </w:r>
      <w:r>
        <w:rPr>
          <w:rFonts w:hint="eastAsia"/>
          <w:rtl/>
          <w:lang w:bidi="fa-IR"/>
        </w:rPr>
        <w:t>دکنندگان</w:t>
      </w:r>
      <w:r>
        <w:rPr>
          <w:rtl/>
          <w:lang w:bidi="fa-IR"/>
        </w:rPr>
        <w:t xml:space="preserve"> ژاپن</w:t>
      </w:r>
      <w:r>
        <w:rPr>
          <w:rFonts w:hint="cs"/>
          <w:rtl/>
          <w:lang w:bidi="fa-IR"/>
        </w:rPr>
        <w:t>ی</w:t>
      </w:r>
      <w:r>
        <w:rPr>
          <w:rtl/>
          <w:lang w:bidi="fa-IR"/>
        </w:rPr>
        <w:t xml:space="preserve"> نبود</w:t>
      </w:r>
      <w:r>
        <w:rPr>
          <w:rFonts w:hint="cs"/>
          <w:rtl/>
          <w:lang w:bidi="fa-IR"/>
        </w:rPr>
        <w:t>؛</w:t>
      </w:r>
      <w:r>
        <w:rPr>
          <w:rtl/>
          <w:lang w:bidi="fa-IR"/>
        </w:rPr>
        <w:t xml:space="preserve"> بنابرا</w:t>
      </w:r>
      <w:r>
        <w:rPr>
          <w:rFonts w:hint="cs"/>
          <w:rtl/>
          <w:lang w:bidi="fa-IR"/>
        </w:rPr>
        <w:t>ی</w:t>
      </w:r>
      <w:r>
        <w:rPr>
          <w:rFonts w:hint="eastAsia"/>
          <w:rtl/>
          <w:lang w:bidi="fa-IR"/>
        </w:rPr>
        <w:t>ن</w:t>
      </w:r>
      <w:r>
        <w:rPr>
          <w:rtl/>
          <w:lang w:bidi="fa-IR"/>
        </w:rPr>
        <w:t xml:space="preserve"> بلور تصم</w:t>
      </w:r>
      <w:r>
        <w:rPr>
          <w:rFonts w:hint="cs"/>
          <w:rtl/>
          <w:lang w:bidi="fa-IR"/>
        </w:rPr>
        <w:t>ی</w:t>
      </w:r>
      <w:r>
        <w:rPr>
          <w:rFonts w:hint="eastAsia"/>
          <w:rtl/>
          <w:lang w:bidi="fa-IR"/>
        </w:rPr>
        <w:t>م</w:t>
      </w:r>
      <w:r>
        <w:rPr>
          <w:rtl/>
          <w:lang w:bidi="fa-IR"/>
        </w:rPr>
        <w:t xml:space="preserve"> گرفت فوراً برند را مجدداً راه</w:t>
      </w:r>
      <w:r>
        <w:rPr>
          <w:rtl/>
          <w:lang w:bidi="fa-IR"/>
        </w:rPr>
        <w:softHyphen/>
        <w:t>انداز</w:t>
      </w:r>
      <w:r>
        <w:rPr>
          <w:rFonts w:hint="cs"/>
          <w:rtl/>
          <w:lang w:bidi="fa-IR"/>
        </w:rPr>
        <w:t>ی</w:t>
      </w:r>
      <w:r>
        <w:rPr>
          <w:rtl/>
          <w:lang w:bidi="fa-IR"/>
        </w:rPr>
        <w:t xml:space="preserve"> کند. در ابتداتول</w:t>
      </w:r>
      <w:r>
        <w:rPr>
          <w:rFonts w:hint="cs"/>
          <w:rtl/>
          <w:lang w:bidi="fa-IR"/>
        </w:rPr>
        <w:t>ی</w:t>
      </w:r>
      <w:r>
        <w:rPr>
          <w:rFonts w:hint="eastAsia"/>
          <w:rtl/>
          <w:lang w:bidi="fa-IR"/>
        </w:rPr>
        <w:t>د</w:t>
      </w:r>
      <w:r>
        <w:rPr>
          <w:rFonts w:hint="cs"/>
          <w:rtl/>
          <w:lang w:bidi="fa-IR"/>
        </w:rPr>
        <w:t xml:space="preserve"> مدل</w:t>
      </w:r>
      <w:r>
        <w:rPr>
          <w:lang w:bidi="fa-IR"/>
        </w:rPr>
        <w:t>Triumph Bonneville</w:t>
      </w:r>
      <w:r>
        <w:rPr>
          <w:rtl/>
          <w:lang w:bidi="fa-IR"/>
        </w:rPr>
        <w:t xml:space="preserve"> قد</w:t>
      </w:r>
      <w:r>
        <w:rPr>
          <w:rFonts w:hint="cs"/>
          <w:rtl/>
          <w:lang w:bidi="fa-IR"/>
        </w:rPr>
        <w:t>ی</w:t>
      </w:r>
      <w:r>
        <w:rPr>
          <w:rFonts w:hint="eastAsia"/>
          <w:rtl/>
          <w:lang w:bidi="fa-IR"/>
        </w:rPr>
        <w:t>م</w:t>
      </w:r>
      <w:r>
        <w:rPr>
          <w:rFonts w:hint="cs"/>
          <w:rtl/>
          <w:lang w:bidi="fa-IR"/>
        </w:rPr>
        <w:t>ی</w:t>
      </w:r>
      <w:r>
        <w:rPr>
          <w:rtl/>
          <w:lang w:bidi="fa-IR"/>
        </w:rPr>
        <w:t xml:space="preserve"> ادامه </w:t>
      </w:r>
      <w:r>
        <w:rPr>
          <w:rFonts w:hint="cs"/>
          <w:rtl/>
          <w:lang w:bidi="fa-IR"/>
        </w:rPr>
        <w:t>ی</w:t>
      </w:r>
      <w:r>
        <w:rPr>
          <w:rFonts w:hint="eastAsia"/>
          <w:rtl/>
          <w:lang w:bidi="fa-IR"/>
        </w:rPr>
        <w:t>افت</w:t>
      </w:r>
      <w:r>
        <w:rPr>
          <w:rtl/>
          <w:lang w:bidi="fa-IR"/>
        </w:rPr>
        <w:t xml:space="preserve"> تا شکاف ب</w:t>
      </w:r>
      <w:r>
        <w:rPr>
          <w:rFonts w:hint="cs"/>
          <w:rtl/>
          <w:lang w:bidi="fa-IR"/>
        </w:rPr>
        <w:t>ی</w:t>
      </w:r>
      <w:r>
        <w:rPr>
          <w:rFonts w:hint="eastAsia"/>
          <w:rtl/>
          <w:lang w:bidi="fa-IR"/>
        </w:rPr>
        <w:t>ن</w:t>
      </w:r>
      <w:r>
        <w:rPr>
          <w:rtl/>
          <w:lang w:bidi="fa-IR"/>
        </w:rPr>
        <w:t xml:space="preserve"> پا</w:t>
      </w:r>
      <w:r>
        <w:rPr>
          <w:rFonts w:hint="cs"/>
          <w:rtl/>
          <w:lang w:bidi="fa-IR"/>
        </w:rPr>
        <w:t>ی</w:t>
      </w:r>
      <w:r>
        <w:rPr>
          <w:rFonts w:hint="eastAsia"/>
          <w:rtl/>
          <w:lang w:bidi="fa-IR"/>
        </w:rPr>
        <w:t>ان</w:t>
      </w:r>
      <w:r>
        <w:rPr>
          <w:rtl/>
          <w:lang w:bidi="fa-IR"/>
        </w:rPr>
        <w:t xml:space="preserve"> شرکت قد</w:t>
      </w:r>
      <w:r>
        <w:rPr>
          <w:rFonts w:hint="cs"/>
          <w:rtl/>
          <w:lang w:bidi="fa-IR"/>
        </w:rPr>
        <w:t>ی</w:t>
      </w:r>
      <w:r>
        <w:rPr>
          <w:rFonts w:hint="eastAsia"/>
          <w:rtl/>
          <w:lang w:bidi="fa-IR"/>
        </w:rPr>
        <w:t>م</w:t>
      </w:r>
      <w:r>
        <w:rPr>
          <w:rFonts w:hint="cs"/>
          <w:rtl/>
          <w:lang w:bidi="fa-IR"/>
        </w:rPr>
        <w:t>ی</w:t>
      </w:r>
      <w:r>
        <w:rPr>
          <w:rtl/>
          <w:lang w:bidi="fa-IR"/>
        </w:rPr>
        <w:t xml:space="preserve"> و شروع </w:t>
      </w:r>
      <w:r>
        <w:rPr>
          <w:rFonts w:hint="cs"/>
          <w:rtl/>
          <w:lang w:bidi="fa-IR"/>
        </w:rPr>
        <w:t>ی</w:t>
      </w:r>
      <w:r>
        <w:rPr>
          <w:rFonts w:hint="eastAsia"/>
          <w:rtl/>
          <w:lang w:bidi="fa-IR"/>
        </w:rPr>
        <w:t>ک</w:t>
      </w:r>
      <w:r>
        <w:rPr>
          <w:rtl/>
          <w:lang w:bidi="fa-IR"/>
        </w:rPr>
        <w:t xml:space="preserve"> شرکت جد</w:t>
      </w:r>
      <w:r>
        <w:rPr>
          <w:rFonts w:hint="cs"/>
          <w:rtl/>
          <w:lang w:bidi="fa-IR"/>
        </w:rPr>
        <w:t>ی</w:t>
      </w:r>
      <w:r>
        <w:rPr>
          <w:rFonts w:hint="eastAsia"/>
          <w:rtl/>
          <w:lang w:bidi="fa-IR"/>
        </w:rPr>
        <w:t>د</w:t>
      </w:r>
      <w:r>
        <w:rPr>
          <w:rtl/>
          <w:lang w:bidi="fa-IR"/>
        </w:rPr>
        <w:t xml:space="preserve"> پر شود</w:t>
      </w:r>
      <w:r>
        <w:rPr>
          <w:rFonts w:hint="cs"/>
          <w:rtl/>
          <w:lang w:bidi="fa-IR"/>
        </w:rPr>
        <w:t xml:space="preserve"> و</w:t>
      </w:r>
      <w:r>
        <w:rPr>
          <w:rtl/>
          <w:lang w:bidi="fa-IR"/>
        </w:rPr>
        <w:t xml:space="preserve"> به مدت پنج سال از سال 1983، حدود 14 دستگاه در هفته در اوج تول</w:t>
      </w:r>
      <w:r>
        <w:rPr>
          <w:rFonts w:hint="cs"/>
          <w:rtl/>
          <w:lang w:bidi="fa-IR"/>
        </w:rPr>
        <w:t>ی</w:t>
      </w:r>
      <w:r>
        <w:rPr>
          <w:rFonts w:hint="eastAsia"/>
          <w:rtl/>
          <w:lang w:bidi="fa-IR"/>
        </w:rPr>
        <w:t>د</w:t>
      </w:r>
      <w:r>
        <w:rPr>
          <w:rtl/>
          <w:lang w:bidi="fa-IR"/>
        </w:rPr>
        <w:t xml:space="preserve"> ساخته شد. </w:t>
      </w:r>
    </w:p>
    <w:p w:rsidR="002F7812" w:rsidRDefault="002F7812" w:rsidP="002F7812">
      <w:pPr>
        <w:pStyle w:val="nikranshekl"/>
        <w:rPr>
          <w:rtl/>
        </w:rPr>
      </w:pPr>
      <w:bookmarkStart w:id="140" w:name="_Hlk162998195"/>
      <w:r>
        <w:rPr>
          <w:rFonts w:hint="cs"/>
          <w:rtl/>
        </w:rPr>
        <w:t xml:space="preserve">شکل </w:t>
      </w:r>
      <w:r w:rsidR="003847BD">
        <w:rPr>
          <w:rFonts w:hint="cs"/>
          <w:rtl/>
        </w:rPr>
        <w:t>7</w:t>
      </w:r>
      <w:r>
        <w:rPr>
          <w:rFonts w:ascii="Times New Roman" w:hAnsi="Times New Roman" w:cs="Times New Roman" w:hint="cs"/>
          <w:rtl/>
        </w:rPr>
        <w:t>–</w:t>
      </w:r>
      <w:r>
        <w:rPr>
          <w:rFonts w:hint="cs"/>
          <w:rtl/>
        </w:rPr>
        <w:t xml:space="preserve"> تریومف یکی از بزرگترین تولید کنندگان موتور سیکلت </w:t>
      </w:r>
    </w:p>
    <w:bookmarkEnd w:id="140"/>
    <w:p w:rsidR="002F7812" w:rsidRDefault="002F7812" w:rsidP="00A42523">
      <w:pPr>
        <w:pStyle w:val="nikranmatn"/>
        <w:rPr>
          <w:rtl/>
          <w:lang w:bidi="fa-IR"/>
        </w:rPr>
      </w:pPr>
      <w:r>
        <w:rPr>
          <w:rFonts w:hint="eastAsia"/>
          <w:rtl/>
          <w:lang w:bidi="fa-IR"/>
        </w:rPr>
        <w:t>بلور</w:t>
      </w:r>
      <w:r>
        <w:rPr>
          <w:rtl/>
          <w:lang w:bidi="fa-IR"/>
        </w:rPr>
        <w:t xml:space="preserve"> شروع به </w:t>
      </w:r>
      <w:r>
        <w:rPr>
          <w:rFonts w:hint="cs"/>
          <w:rtl/>
          <w:lang w:bidi="fa-IR"/>
        </w:rPr>
        <w:t xml:space="preserve">نوسازیشرکت </w:t>
      </w:r>
      <w:r>
        <w:rPr>
          <w:rtl/>
          <w:lang w:bidi="fa-IR"/>
        </w:rPr>
        <w:t xml:space="preserve"> جد</w:t>
      </w:r>
      <w:r>
        <w:rPr>
          <w:rFonts w:hint="cs"/>
          <w:rtl/>
          <w:lang w:bidi="fa-IR"/>
        </w:rPr>
        <w:t>ی</w:t>
      </w:r>
      <w:r>
        <w:rPr>
          <w:rFonts w:hint="eastAsia"/>
          <w:rtl/>
          <w:lang w:bidi="fa-IR"/>
        </w:rPr>
        <w:t>د</w:t>
      </w:r>
      <w:r>
        <w:rPr>
          <w:rFonts w:hint="cs"/>
          <w:rtl/>
          <w:lang w:bidi="fa-IR"/>
        </w:rPr>
        <w:t>تریومف</w:t>
      </w:r>
      <w:r>
        <w:rPr>
          <w:rtl/>
          <w:lang w:bidi="fa-IR"/>
        </w:rPr>
        <w:t xml:space="preserve"> کرد و تعداد</w:t>
      </w:r>
      <w:r>
        <w:rPr>
          <w:rFonts w:hint="cs"/>
          <w:rtl/>
          <w:lang w:bidi="fa-IR"/>
        </w:rPr>
        <w:t>ی</w:t>
      </w:r>
      <w:r>
        <w:rPr>
          <w:rtl/>
          <w:lang w:bidi="fa-IR"/>
        </w:rPr>
        <w:t xml:space="preserve"> از طراحان سابق گروه را برا</w:t>
      </w:r>
      <w:r>
        <w:rPr>
          <w:rFonts w:hint="cs"/>
          <w:rtl/>
          <w:lang w:bidi="fa-IR"/>
        </w:rPr>
        <w:t>ی</w:t>
      </w:r>
      <w:r>
        <w:rPr>
          <w:rtl/>
          <w:lang w:bidi="fa-IR"/>
        </w:rPr>
        <w:t xml:space="preserve"> شروع کار بر رو</w:t>
      </w:r>
      <w:r>
        <w:rPr>
          <w:rFonts w:hint="cs"/>
          <w:rtl/>
          <w:lang w:bidi="fa-IR"/>
        </w:rPr>
        <w:t>ی</w:t>
      </w:r>
      <w:r>
        <w:rPr>
          <w:rtl/>
          <w:lang w:bidi="fa-IR"/>
        </w:rPr>
        <w:t xml:space="preserve"> مدل‌ها</w:t>
      </w:r>
      <w:r>
        <w:rPr>
          <w:rFonts w:hint="cs"/>
          <w:rtl/>
          <w:lang w:bidi="fa-IR"/>
        </w:rPr>
        <w:t>ی</w:t>
      </w:r>
      <w:r>
        <w:rPr>
          <w:rtl/>
          <w:lang w:bidi="fa-IR"/>
        </w:rPr>
        <w:t xml:space="preserve"> جد</w:t>
      </w:r>
      <w:r>
        <w:rPr>
          <w:rFonts w:hint="cs"/>
          <w:rtl/>
          <w:lang w:bidi="fa-IR"/>
        </w:rPr>
        <w:t>ی</w:t>
      </w:r>
      <w:r>
        <w:rPr>
          <w:rFonts w:hint="eastAsia"/>
          <w:rtl/>
          <w:lang w:bidi="fa-IR"/>
        </w:rPr>
        <w:t>د</w:t>
      </w:r>
      <w:r>
        <w:rPr>
          <w:rtl/>
          <w:lang w:bidi="fa-IR"/>
        </w:rPr>
        <w:t xml:space="preserve"> استخدام کرد. ا</w:t>
      </w:r>
      <w:r>
        <w:rPr>
          <w:rFonts w:hint="cs"/>
          <w:rtl/>
          <w:lang w:bidi="fa-IR"/>
        </w:rPr>
        <w:t>ی</w:t>
      </w:r>
      <w:r>
        <w:rPr>
          <w:rFonts w:hint="eastAsia"/>
          <w:rtl/>
          <w:lang w:bidi="fa-IR"/>
        </w:rPr>
        <w:t>ن</w:t>
      </w:r>
      <w:r>
        <w:rPr>
          <w:rtl/>
          <w:lang w:bidi="fa-IR"/>
        </w:rPr>
        <w:t xml:space="preserve"> ت</w:t>
      </w:r>
      <w:r>
        <w:rPr>
          <w:rFonts w:hint="cs"/>
          <w:rtl/>
          <w:lang w:bidi="fa-IR"/>
        </w:rPr>
        <w:t>ی</w:t>
      </w:r>
      <w:r>
        <w:rPr>
          <w:rFonts w:hint="eastAsia"/>
          <w:rtl/>
          <w:lang w:bidi="fa-IR"/>
        </w:rPr>
        <w:t>م</w:t>
      </w:r>
      <w:r>
        <w:rPr>
          <w:rtl/>
          <w:lang w:bidi="fa-IR"/>
        </w:rPr>
        <w:t xml:space="preserve"> برا</w:t>
      </w:r>
      <w:r>
        <w:rPr>
          <w:rFonts w:hint="cs"/>
          <w:rtl/>
          <w:lang w:bidi="fa-IR"/>
        </w:rPr>
        <w:t>ی</w:t>
      </w:r>
      <w:r>
        <w:rPr>
          <w:rtl/>
          <w:lang w:bidi="fa-IR"/>
        </w:rPr>
        <w:t xml:space="preserve"> بازد</w:t>
      </w:r>
      <w:r>
        <w:rPr>
          <w:rFonts w:hint="cs"/>
          <w:rtl/>
          <w:lang w:bidi="fa-IR"/>
        </w:rPr>
        <w:t>ی</w:t>
      </w:r>
      <w:r>
        <w:rPr>
          <w:rFonts w:hint="eastAsia"/>
          <w:rtl/>
          <w:lang w:bidi="fa-IR"/>
        </w:rPr>
        <w:t>د</w:t>
      </w:r>
      <w:r>
        <w:rPr>
          <w:rtl/>
          <w:lang w:bidi="fa-IR"/>
        </w:rPr>
        <w:t xml:space="preserve"> از تأس</w:t>
      </w:r>
      <w:r>
        <w:rPr>
          <w:rFonts w:hint="cs"/>
          <w:rtl/>
          <w:lang w:bidi="fa-IR"/>
        </w:rPr>
        <w:t>ی</w:t>
      </w:r>
      <w:r>
        <w:rPr>
          <w:rFonts w:hint="eastAsia"/>
          <w:rtl/>
          <w:lang w:bidi="fa-IR"/>
        </w:rPr>
        <w:t>سات</w:t>
      </w:r>
      <w:r>
        <w:rPr>
          <w:rtl/>
          <w:lang w:bidi="fa-IR"/>
        </w:rPr>
        <w:t xml:space="preserve"> رقبا</w:t>
      </w:r>
      <w:r>
        <w:rPr>
          <w:rFonts w:hint="cs"/>
          <w:rtl/>
          <w:lang w:bidi="fa-IR"/>
        </w:rPr>
        <w:t>ی</w:t>
      </w:r>
      <w:r>
        <w:rPr>
          <w:rtl/>
          <w:lang w:bidi="fa-IR"/>
        </w:rPr>
        <w:t xml:space="preserve"> خود از ژاپن د</w:t>
      </w:r>
      <w:r>
        <w:rPr>
          <w:rFonts w:hint="cs"/>
          <w:rtl/>
          <w:lang w:bidi="fa-IR"/>
        </w:rPr>
        <w:t>ی</w:t>
      </w:r>
      <w:r>
        <w:rPr>
          <w:rFonts w:hint="eastAsia"/>
          <w:rtl/>
          <w:lang w:bidi="fa-IR"/>
        </w:rPr>
        <w:t>دن</w:t>
      </w:r>
      <w:r>
        <w:rPr>
          <w:rtl/>
          <w:lang w:bidi="fa-IR"/>
        </w:rPr>
        <w:t xml:space="preserve"> کرد</w:t>
      </w:r>
      <w:r>
        <w:rPr>
          <w:rFonts w:hint="cs"/>
          <w:rtl/>
          <w:lang w:bidi="fa-IR"/>
        </w:rPr>
        <w:t xml:space="preserve">ند </w:t>
      </w:r>
      <w:r>
        <w:rPr>
          <w:rtl/>
          <w:lang w:bidi="fa-IR"/>
        </w:rPr>
        <w:t xml:space="preserve"> و تصم</w:t>
      </w:r>
      <w:r>
        <w:rPr>
          <w:rFonts w:hint="cs"/>
          <w:rtl/>
          <w:lang w:bidi="fa-IR"/>
        </w:rPr>
        <w:t>ی</w:t>
      </w:r>
      <w:r>
        <w:rPr>
          <w:rFonts w:hint="eastAsia"/>
          <w:rtl/>
          <w:lang w:bidi="fa-IR"/>
        </w:rPr>
        <w:t>م</w:t>
      </w:r>
      <w:r>
        <w:rPr>
          <w:rtl/>
          <w:lang w:bidi="fa-IR"/>
        </w:rPr>
        <w:t xml:space="preserve"> گرفت</w:t>
      </w:r>
      <w:r>
        <w:rPr>
          <w:rFonts w:hint="cs"/>
          <w:rtl/>
          <w:lang w:bidi="fa-IR"/>
        </w:rPr>
        <w:t>ند</w:t>
      </w:r>
      <w:r>
        <w:rPr>
          <w:rtl/>
          <w:lang w:bidi="fa-IR"/>
        </w:rPr>
        <w:t xml:space="preserve"> تکن</w:t>
      </w:r>
      <w:r>
        <w:rPr>
          <w:rFonts w:hint="cs"/>
          <w:rtl/>
          <w:lang w:bidi="fa-IR"/>
        </w:rPr>
        <w:t>ی</w:t>
      </w:r>
      <w:r>
        <w:rPr>
          <w:rFonts w:hint="eastAsia"/>
          <w:rtl/>
          <w:lang w:bidi="fa-IR"/>
        </w:rPr>
        <w:t>ک‌ها</w:t>
      </w:r>
      <w:r>
        <w:rPr>
          <w:rFonts w:hint="cs"/>
          <w:rtl/>
          <w:lang w:bidi="fa-IR"/>
        </w:rPr>
        <w:t>ی</w:t>
      </w:r>
      <w:r>
        <w:rPr>
          <w:rtl/>
          <w:lang w:bidi="fa-IR"/>
        </w:rPr>
        <w:t xml:space="preserve"> ساخت ژاپن</w:t>
      </w:r>
      <w:r>
        <w:rPr>
          <w:rFonts w:hint="cs"/>
          <w:rtl/>
          <w:lang w:bidi="fa-IR"/>
        </w:rPr>
        <w:t>ی</w:t>
      </w:r>
      <w:r>
        <w:rPr>
          <w:rtl/>
          <w:lang w:bidi="fa-IR"/>
        </w:rPr>
        <w:t xml:space="preserve"> و به‌و</w:t>
      </w:r>
      <w:r>
        <w:rPr>
          <w:rFonts w:hint="cs"/>
          <w:rtl/>
          <w:lang w:bidi="fa-IR"/>
        </w:rPr>
        <w:t>ی</w:t>
      </w:r>
      <w:r>
        <w:rPr>
          <w:rFonts w:hint="eastAsia"/>
          <w:rtl/>
          <w:lang w:bidi="fa-IR"/>
        </w:rPr>
        <w:t>ژه</w:t>
      </w:r>
      <w:r>
        <w:rPr>
          <w:rtl/>
          <w:lang w:bidi="fa-IR"/>
        </w:rPr>
        <w:t xml:space="preserve"> ماش</w:t>
      </w:r>
      <w:r>
        <w:rPr>
          <w:rFonts w:hint="cs"/>
          <w:rtl/>
          <w:lang w:bidi="fa-IR"/>
        </w:rPr>
        <w:t>ی</w:t>
      </w:r>
      <w:r>
        <w:rPr>
          <w:rFonts w:hint="eastAsia"/>
          <w:rtl/>
          <w:lang w:bidi="fa-IR"/>
        </w:rPr>
        <w:t>ن‌آلات</w:t>
      </w:r>
      <w:r>
        <w:rPr>
          <w:rtl/>
          <w:lang w:bidi="fa-IR"/>
        </w:rPr>
        <w:t xml:space="preserve"> کنترل‌شده با کامپ</w:t>
      </w:r>
      <w:r>
        <w:rPr>
          <w:rFonts w:hint="cs"/>
          <w:rtl/>
          <w:lang w:bidi="fa-IR"/>
        </w:rPr>
        <w:t>ی</w:t>
      </w:r>
      <w:r>
        <w:rPr>
          <w:rtl/>
          <w:lang w:bidi="fa-IR"/>
        </w:rPr>
        <w:t>وتر نسل جد</w:t>
      </w:r>
      <w:r>
        <w:rPr>
          <w:rFonts w:hint="cs"/>
          <w:rtl/>
          <w:lang w:bidi="fa-IR"/>
        </w:rPr>
        <w:t>ی</w:t>
      </w:r>
      <w:r>
        <w:rPr>
          <w:rFonts w:hint="eastAsia"/>
          <w:rtl/>
          <w:lang w:bidi="fa-IR"/>
        </w:rPr>
        <w:t>د</w:t>
      </w:r>
      <w:r>
        <w:rPr>
          <w:rtl/>
          <w:lang w:bidi="fa-IR"/>
        </w:rPr>
        <w:t xml:space="preserve"> را </w:t>
      </w:r>
      <w:r>
        <w:rPr>
          <w:rFonts w:hint="cs"/>
          <w:rtl/>
          <w:lang w:bidi="fa-IR"/>
        </w:rPr>
        <w:t>به</w:t>
      </w:r>
      <w:r>
        <w:rPr>
          <w:rtl/>
          <w:lang w:bidi="fa-IR"/>
        </w:rPr>
        <w:softHyphen/>
      </w:r>
      <w:r>
        <w:rPr>
          <w:rFonts w:hint="cs"/>
          <w:rtl/>
          <w:lang w:bidi="fa-IR"/>
        </w:rPr>
        <w:t>کار گیرند</w:t>
      </w:r>
      <w:r>
        <w:rPr>
          <w:rtl/>
          <w:lang w:bidi="fa-IR"/>
        </w:rPr>
        <w:t xml:space="preserve">. در سال 1985، </w:t>
      </w:r>
      <w:r>
        <w:rPr>
          <w:rFonts w:hint="cs"/>
          <w:rtl/>
          <w:lang w:bidi="fa-IR"/>
        </w:rPr>
        <w:t>تریومف</w:t>
      </w:r>
      <w:r>
        <w:rPr>
          <w:rtl/>
          <w:lang w:bidi="fa-IR"/>
        </w:rPr>
        <w:t xml:space="preserve"> اول</w:t>
      </w:r>
      <w:r>
        <w:rPr>
          <w:rFonts w:hint="cs"/>
          <w:rtl/>
          <w:lang w:bidi="fa-IR"/>
        </w:rPr>
        <w:t>ی</w:t>
      </w:r>
      <w:r>
        <w:rPr>
          <w:rFonts w:hint="eastAsia"/>
          <w:rtl/>
          <w:lang w:bidi="fa-IR"/>
        </w:rPr>
        <w:t>ن</w:t>
      </w:r>
      <w:r>
        <w:rPr>
          <w:rtl/>
          <w:lang w:bidi="fa-IR"/>
        </w:rPr>
        <w:t xml:space="preserve"> مجموعه</w:t>
      </w:r>
      <w:r>
        <w:rPr>
          <w:rtl/>
          <w:lang w:bidi="fa-IR"/>
        </w:rPr>
        <w:softHyphen/>
      </w:r>
      <w:r>
        <w:rPr>
          <w:rFonts w:hint="cs"/>
          <w:rtl/>
          <w:lang w:bidi="fa-IR"/>
        </w:rPr>
        <w:t>ی</w:t>
      </w:r>
      <w:r>
        <w:rPr>
          <w:rtl/>
          <w:lang w:bidi="fa-IR"/>
        </w:rPr>
        <w:t xml:space="preserve"> تجه</w:t>
      </w:r>
      <w:r>
        <w:rPr>
          <w:rFonts w:hint="cs"/>
          <w:rtl/>
          <w:lang w:bidi="fa-IR"/>
        </w:rPr>
        <w:t>ی</w:t>
      </w:r>
      <w:r>
        <w:rPr>
          <w:rFonts w:hint="eastAsia"/>
          <w:rtl/>
          <w:lang w:bidi="fa-IR"/>
        </w:rPr>
        <w:t>زات</w:t>
      </w:r>
      <w:r>
        <w:rPr>
          <w:rtl/>
          <w:lang w:bidi="fa-IR"/>
        </w:rPr>
        <w:t xml:space="preserve"> را خر</w:t>
      </w:r>
      <w:r>
        <w:rPr>
          <w:rFonts w:hint="cs"/>
          <w:rtl/>
          <w:lang w:bidi="fa-IR"/>
        </w:rPr>
        <w:t>ی</w:t>
      </w:r>
      <w:r>
        <w:rPr>
          <w:rFonts w:hint="eastAsia"/>
          <w:rtl/>
          <w:lang w:bidi="fa-IR"/>
        </w:rPr>
        <w:t>دار</w:t>
      </w:r>
      <w:r>
        <w:rPr>
          <w:rFonts w:hint="cs"/>
          <w:rtl/>
          <w:lang w:bidi="fa-IR"/>
        </w:rPr>
        <w:t>ی</w:t>
      </w:r>
      <w:r>
        <w:rPr>
          <w:rtl/>
          <w:lang w:bidi="fa-IR"/>
        </w:rPr>
        <w:t xml:space="preserve"> کرد تا به طور مخف</w:t>
      </w:r>
      <w:r>
        <w:rPr>
          <w:rFonts w:hint="cs"/>
          <w:rtl/>
          <w:lang w:bidi="fa-IR"/>
        </w:rPr>
        <w:t>ی</w:t>
      </w:r>
      <w:r>
        <w:rPr>
          <w:rFonts w:hint="eastAsia"/>
          <w:rtl/>
          <w:lang w:bidi="fa-IR"/>
        </w:rPr>
        <w:t>انه</w:t>
      </w:r>
      <w:r>
        <w:rPr>
          <w:rtl/>
          <w:lang w:bidi="fa-IR"/>
        </w:rPr>
        <w:t xml:space="preserve"> رو</w:t>
      </w:r>
      <w:r>
        <w:rPr>
          <w:rFonts w:hint="cs"/>
          <w:rtl/>
          <w:lang w:bidi="fa-IR"/>
        </w:rPr>
        <w:t>ی</w:t>
      </w:r>
      <w:r>
        <w:rPr>
          <w:rtl/>
          <w:lang w:bidi="fa-IR"/>
        </w:rPr>
        <w:t xml:space="preserve"> نمونه</w:t>
      </w:r>
      <w:r w:rsidR="00A42523">
        <w:rPr>
          <w:rtl/>
          <w:lang w:bidi="fa-IR"/>
        </w:rPr>
        <w:softHyphen/>
      </w:r>
      <w:r>
        <w:rPr>
          <w:rtl/>
          <w:lang w:bidi="fa-IR"/>
        </w:rPr>
        <w:t>ها</w:t>
      </w:r>
      <w:r>
        <w:rPr>
          <w:rFonts w:hint="cs"/>
          <w:rtl/>
          <w:lang w:bidi="fa-IR"/>
        </w:rPr>
        <w:t>ی</w:t>
      </w:r>
      <w:r>
        <w:rPr>
          <w:rtl/>
          <w:lang w:bidi="fa-IR"/>
        </w:rPr>
        <w:t xml:space="preserve"> جد</w:t>
      </w:r>
      <w:r>
        <w:rPr>
          <w:rFonts w:hint="cs"/>
          <w:rtl/>
          <w:lang w:bidi="fa-IR"/>
        </w:rPr>
        <w:t>ی</w:t>
      </w:r>
      <w:r>
        <w:rPr>
          <w:rFonts w:hint="eastAsia"/>
          <w:rtl/>
          <w:lang w:bidi="fa-IR"/>
        </w:rPr>
        <w:t>د</w:t>
      </w:r>
      <w:r>
        <w:rPr>
          <w:rtl/>
          <w:lang w:bidi="fa-IR"/>
        </w:rPr>
        <w:t xml:space="preserve"> خود کار کند. تا سال 1987، ا</w:t>
      </w:r>
      <w:r>
        <w:rPr>
          <w:rFonts w:hint="cs"/>
          <w:rtl/>
          <w:lang w:bidi="fa-IR"/>
        </w:rPr>
        <w:t>ی</w:t>
      </w:r>
      <w:r>
        <w:rPr>
          <w:rFonts w:hint="eastAsia"/>
          <w:rtl/>
          <w:lang w:bidi="fa-IR"/>
        </w:rPr>
        <w:t>ن</w:t>
      </w:r>
      <w:r>
        <w:rPr>
          <w:rtl/>
          <w:lang w:bidi="fa-IR"/>
        </w:rPr>
        <w:t xml:space="preserve"> شرکت اول</w:t>
      </w:r>
      <w:r>
        <w:rPr>
          <w:rFonts w:hint="cs"/>
          <w:rtl/>
          <w:lang w:bidi="fa-IR"/>
        </w:rPr>
        <w:t>ی</w:t>
      </w:r>
      <w:r>
        <w:rPr>
          <w:rFonts w:hint="eastAsia"/>
          <w:rtl/>
          <w:lang w:bidi="fa-IR"/>
        </w:rPr>
        <w:t>ن</w:t>
      </w:r>
      <w:r>
        <w:rPr>
          <w:rtl/>
          <w:lang w:bidi="fa-IR"/>
        </w:rPr>
        <w:t xml:space="preserve"> موتور خود را تکم</w:t>
      </w:r>
      <w:r>
        <w:rPr>
          <w:rFonts w:hint="cs"/>
          <w:rtl/>
          <w:lang w:bidi="fa-IR"/>
        </w:rPr>
        <w:t>ی</w:t>
      </w:r>
      <w:r>
        <w:rPr>
          <w:rFonts w:hint="eastAsia"/>
          <w:rtl/>
          <w:lang w:bidi="fa-IR"/>
        </w:rPr>
        <w:t>ل</w:t>
      </w:r>
      <w:r>
        <w:rPr>
          <w:rtl/>
          <w:lang w:bidi="fa-IR"/>
        </w:rPr>
        <w:t xml:space="preserve"> کرد. در سال 1988، بلور بودجه ساخت </w:t>
      </w:r>
      <w:r>
        <w:rPr>
          <w:rFonts w:hint="cs"/>
          <w:rtl/>
          <w:lang w:bidi="fa-IR"/>
        </w:rPr>
        <w:t>ی</w:t>
      </w:r>
      <w:r>
        <w:rPr>
          <w:rFonts w:hint="eastAsia"/>
          <w:rtl/>
          <w:lang w:bidi="fa-IR"/>
        </w:rPr>
        <w:t>ک</w:t>
      </w:r>
      <w:r>
        <w:rPr>
          <w:rtl/>
          <w:lang w:bidi="fa-IR"/>
        </w:rPr>
        <w:t xml:space="preserve"> کارخانه جد</w:t>
      </w:r>
      <w:r>
        <w:rPr>
          <w:rFonts w:hint="cs"/>
          <w:rtl/>
          <w:lang w:bidi="fa-IR"/>
        </w:rPr>
        <w:t>ی</w:t>
      </w:r>
      <w:r>
        <w:rPr>
          <w:rFonts w:hint="eastAsia"/>
          <w:rtl/>
          <w:lang w:bidi="fa-IR"/>
        </w:rPr>
        <w:t>د</w:t>
      </w:r>
      <w:r>
        <w:rPr>
          <w:rtl/>
          <w:lang w:bidi="fa-IR"/>
        </w:rPr>
        <w:t xml:space="preserve"> را در زم</w:t>
      </w:r>
      <w:r>
        <w:rPr>
          <w:rFonts w:hint="cs"/>
          <w:rtl/>
          <w:lang w:bidi="fa-IR"/>
        </w:rPr>
        <w:t>ی</w:t>
      </w:r>
      <w:r>
        <w:rPr>
          <w:rFonts w:hint="eastAsia"/>
          <w:rtl/>
          <w:lang w:bidi="fa-IR"/>
        </w:rPr>
        <w:t>ن</w:t>
      </w:r>
      <w:r>
        <w:rPr>
          <w:rFonts w:hint="cs"/>
          <w:rtl/>
          <w:lang w:bidi="fa-IR"/>
        </w:rPr>
        <w:t>ی</w:t>
      </w:r>
      <w:r>
        <w:rPr>
          <w:rtl/>
          <w:lang w:bidi="fa-IR"/>
        </w:rPr>
        <w:t xml:space="preserve"> ب</w:t>
      </w:r>
      <w:r>
        <w:rPr>
          <w:rFonts w:hint="eastAsia"/>
          <w:rtl/>
          <w:lang w:bidi="fa-IR"/>
        </w:rPr>
        <w:t>ه</w:t>
      </w:r>
      <w:r>
        <w:rPr>
          <w:rtl/>
          <w:lang w:bidi="fa-IR"/>
        </w:rPr>
        <w:t xml:space="preserve"> مساحت 10 جر</w:t>
      </w:r>
      <w:r>
        <w:rPr>
          <w:rFonts w:hint="cs"/>
          <w:rtl/>
          <w:lang w:bidi="fa-IR"/>
        </w:rPr>
        <w:t>ی</w:t>
      </w:r>
      <w:r>
        <w:rPr>
          <w:rFonts w:hint="eastAsia"/>
          <w:rtl/>
          <w:lang w:bidi="fa-IR"/>
        </w:rPr>
        <w:t>ب</w:t>
      </w:r>
      <w:r>
        <w:rPr>
          <w:rtl/>
          <w:lang w:bidi="fa-IR"/>
        </w:rPr>
        <w:t xml:space="preserve"> (40</w:t>
      </w:r>
      <w:r>
        <w:rPr>
          <w:rFonts w:hint="cs"/>
          <w:rtl/>
          <w:lang w:bidi="fa-IR"/>
        </w:rPr>
        <w:t>،</w:t>
      </w:r>
      <w:r>
        <w:rPr>
          <w:rtl/>
          <w:lang w:bidi="fa-IR"/>
        </w:rPr>
        <w:t>000 متر مربع) در ه</w:t>
      </w:r>
      <w:r>
        <w:rPr>
          <w:rFonts w:hint="cs"/>
          <w:rtl/>
          <w:lang w:bidi="fa-IR"/>
        </w:rPr>
        <w:t>ی</w:t>
      </w:r>
      <w:r>
        <w:rPr>
          <w:rFonts w:hint="eastAsia"/>
          <w:rtl/>
          <w:lang w:bidi="fa-IR"/>
        </w:rPr>
        <w:t>نکل</w:t>
      </w:r>
      <w:r>
        <w:rPr>
          <w:rFonts w:hint="cs"/>
          <w:rtl/>
          <w:lang w:bidi="fa-IR"/>
        </w:rPr>
        <w:t>ی</w:t>
      </w:r>
      <w:r>
        <w:rPr>
          <w:rtl/>
          <w:lang w:bidi="fa-IR"/>
        </w:rPr>
        <w:t xml:space="preserve"> لسترشر تأم</w:t>
      </w:r>
      <w:r>
        <w:rPr>
          <w:rFonts w:hint="cs"/>
          <w:rtl/>
          <w:lang w:bidi="fa-IR"/>
        </w:rPr>
        <w:t>ی</w:t>
      </w:r>
      <w:r>
        <w:rPr>
          <w:rFonts w:hint="eastAsia"/>
          <w:rtl/>
          <w:lang w:bidi="fa-IR"/>
        </w:rPr>
        <w:t>ن</w:t>
      </w:r>
      <w:r>
        <w:rPr>
          <w:rtl/>
          <w:lang w:bidi="fa-IR"/>
        </w:rPr>
        <w:t xml:space="preserve"> کرد. اول</w:t>
      </w:r>
      <w:r>
        <w:rPr>
          <w:rFonts w:hint="cs"/>
          <w:rtl/>
          <w:lang w:bidi="fa-IR"/>
        </w:rPr>
        <w:t>ی</w:t>
      </w:r>
      <w:r>
        <w:rPr>
          <w:rFonts w:hint="eastAsia"/>
          <w:rtl/>
          <w:lang w:bidi="fa-IR"/>
        </w:rPr>
        <w:t>ن</w:t>
      </w:r>
      <w:r>
        <w:rPr>
          <w:rtl/>
          <w:lang w:bidi="fa-IR"/>
        </w:rPr>
        <w:t xml:space="preserve"> مدل ه</w:t>
      </w:r>
      <w:r>
        <w:rPr>
          <w:rFonts w:hint="cs"/>
          <w:rtl/>
          <w:lang w:bidi="fa-IR"/>
        </w:rPr>
        <w:t>ی</w:t>
      </w:r>
      <w:r>
        <w:rPr>
          <w:rFonts w:hint="eastAsia"/>
          <w:rtl/>
          <w:lang w:bidi="fa-IR"/>
        </w:rPr>
        <w:t>نکل</w:t>
      </w:r>
      <w:r>
        <w:rPr>
          <w:rFonts w:hint="cs"/>
          <w:rtl/>
          <w:lang w:bidi="fa-IR"/>
        </w:rPr>
        <w:t>ی</w:t>
      </w:r>
      <w:r>
        <w:rPr>
          <w:rtl/>
          <w:lang w:bidi="fa-IR"/>
        </w:rPr>
        <w:t xml:space="preserve"> تر</w:t>
      </w:r>
      <w:r>
        <w:rPr>
          <w:rFonts w:hint="cs"/>
          <w:rtl/>
          <w:lang w:bidi="fa-IR"/>
        </w:rPr>
        <w:t>ی</w:t>
      </w:r>
      <w:r>
        <w:rPr>
          <w:rFonts w:hint="eastAsia"/>
          <w:rtl/>
          <w:lang w:bidi="fa-IR"/>
        </w:rPr>
        <w:t>ومف</w:t>
      </w:r>
      <w:r>
        <w:rPr>
          <w:rFonts w:hint="cs"/>
          <w:rtl/>
          <w:lang w:bidi="fa-IR"/>
        </w:rPr>
        <w:t>در</w:t>
      </w:r>
      <w:r>
        <w:rPr>
          <w:rtl/>
          <w:lang w:bidi="fa-IR"/>
        </w:rPr>
        <w:t xml:space="preserve"> سال 1991 تول</w:t>
      </w:r>
      <w:r>
        <w:rPr>
          <w:rFonts w:hint="cs"/>
          <w:rtl/>
          <w:lang w:bidi="fa-IR"/>
        </w:rPr>
        <w:t>ی</w:t>
      </w:r>
      <w:r>
        <w:rPr>
          <w:rFonts w:hint="eastAsia"/>
          <w:rtl/>
          <w:lang w:bidi="fa-IR"/>
        </w:rPr>
        <w:t>د</w:t>
      </w:r>
      <w:r>
        <w:rPr>
          <w:rtl/>
          <w:lang w:bidi="fa-IR"/>
        </w:rPr>
        <w:t xml:space="preserve"> شد</w:t>
      </w:r>
      <w:r>
        <w:rPr>
          <w:rFonts w:hint="cs"/>
          <w:rtl/>
          <w:lang w:bidi="fa-IR"/>
        </w:rPr>
        <w:t xml:space="preserve"> و </w:t>
      </w:r>
      <w:r>
        <w:rPr>
          <w:rtl/>
          <w:lang w:bidi="fa-IR"/>
        </w:rPr>
        <w:t>ب</w:t>
      </w:r>
      <w:r>
        <w:rPr>
          <w:rFonts w:hint="cs"/>
          <w:rtl/>
          <w:lang w:bidi="fa-IR"/>
        </w:rPr>
        <w:t>ی</w:t>
      </w:r>
      <w:r>
        <w:rPr>
          <w:rFonts w:hint="eastAsia"/>
          <w:rtl/>
          <w:lang w:bidi="fa-IR"/>
        </w:rPr>
        <w:t>ن</w:t>
      </w:r>
      <w:r>
        <w:rPr>
          <w:rtl/>
          <w:lang w:bidi="fa-IR"/>
        </w:rPr>
        <w:t xml:space="preserve"> 70 تا 100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 تا پا</w:t>
      </w:r>
      <w:r>
        <w:rPr>
          <w:rFonts w:hint="cs"/>
          <w:rtl/>
          <w:lang w:bidi="fa-IR"/>
        </w:rPr>
        <w:t>ی</w:t>
      </w:r>
      <w:r>
        <w:rPr>
          <w:rFonts w:hint="eastAsia"/>
          <w:rtl/>
          <w:lang w:bidi="fa-IR"/>
        </w:rPr>
        <w:t>ان</w:t>
      </w:r>
      <w:r>
        <w:rPr>
          <w:rtl/>
          <w:lang w:bidi="fa-IR"/>
        </w:rPr>
        <w:t xml:space="preserve"> سال 2000 </w:t>
      </w:r>
      <w:r>
        <w:rPr>
          <w:rFonts w:hint="cs"/>
          <w:rtl/>
          <w:lang w:bidi="fa-IR"/>
        </w:rPr>
        <w:t>در</w:t>
      </w:r>
      <w:r>
        <w:rPr>
          <w:rtl/>
          <w:lang w:bidi="fa-IR"/>
        </w:rPr>
        <w:t xml:space="preserve"> شرکت سرما</w:t>
      </w:r>
      <w:r>
        <w:rPr>
          <w:rFonts w:hint="cs"/>
          <w:rtl/>
          <w:lang w:bidi="fa-IR"/>
        </w:rPr>
        <w:t>ی</w:t>
      </w:r>
      <w:r>
        <w:rPr>
          <w:rFonts w:hint="eastAsia"/>
          <w:rtl/>
          <w:lang w:bidi="fa-IR"/>
        </w:rPr>
        <w:t>ه</w:t>
      </w:r>
      <w:r w:rsidR="00A42523">
        <w:rPr>
          <w:rtl/>
          <w:lang w:bidi="fa-IR"/>
        </w:rPr>
        <w:softHyphen/>
      </w:r>
      <w:r>
        <w:rPr>
          <w:rtl/>
          <w:lang w:bidi="fa-IR"/>
        </w:rPr>
        <w:t>گذار</w:t>
      </w:r>
      <w:r>
        <w:rPr>
          <w:rFonts w:hint="cs"/>
          <w:rtl/>
          <w:lang w:bidi="fa-IR"/>
        </w:rPr>
        <w:t>ی</w:t>
      </w:r>
      <w:r>
        <w:rPr>
          <w:rtl/>
          <w:lang w:bidi="fa-IR"/>
        </w:rPr>
        <w:t xml:space="preserve"> شد.</w:t>
      </w:r>
    </w:p>
    <w:p w:rsidR="002F7812" w:rsidRDefault="002F7812" w:rsidP="00A42523">
      <w:pPr>
        <w:pStyle w:val="nikranmatn"/>
        <w:rPr>
          <w:rtl/>
          <w:lang w:bidi="fa-IR"/>
        </w:rPr>
      </w:pPr>
      <w:r>
        <w:rPr>
          <w:rFonts w:hint="eastAsia"/>
          <w:rtl/>
          <w:lang w:bidi="fa-IR"/>
        </w:rPr>
        <w:t>همزمان</w:t>
      </w:r>
      <w:r>
        <w:rPr>
          <w:rtl/>
          <w:lang w:bidi="fa-IR"/>
        </w:rPr>
        <w:t xml:space="preserve"> با افزا</w:t>
      </w:r>
      <w:r>
        <w:rPr>
          <w:rFonts w:hint="cs"/>
          <w:rtl/>
          <w:lang w:bidi="fa-IR"/>
        </w:rPr>
        <w:t>ی</w:t>
      </w:r>
      <w:r>
        <w:rPr>
          <w:rFonts w:hint="eastAsia"/>
          <w:rtl/>
          <w:lang w:bidi="fa-IR"/>
        </w:rPr>
        <w:t>ش</w:t>
      </w:r>
      <w:r>
        <w:rPr>
          <w:rtl/>
          <w:lang w:bidi="fa-IR"/>
        </w:rPr>
        <w:t xml:space="preserve"> ظرف</w:t>
      </w:r>
      <w:r>
        <w:rPr>
          <w:rFonts w:hint="cs"/>
          <w:rtl/>
          <w:lang w:bidi="fa-IR"/>
        </w:rPr>
        <w:t>ی</w:t>
      </w:r>
      <w:r>
        <w:rPr>
          <w:rFonts w:hint="eastAsia"/>
          <w:rtl/>
          <w:lang w:bidi="fa-IR"/>
        </w:rPr>
        <w:t>ت</w:t>
      </w:r>
      <w:r>
        <w:rPr>
          <w:rtl/>
          <w:lang w:bidi="fa-IR"/>
        </w:rPr>
        <w:t xml:space="preserve"> تول</w:t>
      </w:r>
      <w:r>
        <w:rPr>
          <w:rFonts w:hint="cs"/>
          <w:rtl/>
          <w:lang w:bidi="fa-IR"/>
        </w:rPr>
        <w:t>ی</w:t>
      </w:r>
      <w:r>
        <w:rPr>
          <w:rFonts w:hint="eastAsia"/>
          <w:rtl/>
          <w:lang w:bidi="fa-IR"/>
        </w:rPr>
        <w:t>د،</w:t>
      </w:r>
      <w:r>
        <w:rPr>
          <w:rtl/>
          <w:lang w:bidi="fa-IR"/>
        </w:rPr>
        <w:t xml:space="preserve"> بلور شبکه جد</w:t>
      </w:r>
      <w:r>
        <w:rPr>
          <w:rFonts w:hint="cs"/>
          <w:rtl/>
          <w:lang w:bidi="fa-IR"/>
        </w:rPr>
        <w:t>ی</w:t>
      </w:r>
      <w:r>
        <w:rPr>
          <w:rFonts w:hint="eastAsia"/>
          <w:rtl/>
          <w:lang w:bidi="fa-IR"/>
        </w:rPr>
        <w:t>د</w:t>
      </w:r>
      <w:r>
        <w:rPr>
          <w:rFonts w:hint="cs"/>
          <w:rtl/>
          <w:lang w:bidi="fa-IR"/>
        </w:rPr>
        <w:t>ی</w:t>
      </w:r>
      <w:r>
        <w:rPr>
          <w:rtl/>
          <w:lang w:bidi="fa-IR"/>
        </w:rPr>
        <w:t xml:space="preserve"> از توز</w:t>
      </w:r>
      <w:r>
        <w:rPr>
          <w:rFonts w:hint="cs"/>
          <w:rtl/>
          <w:lang w:bidi="fa-IR"/>
        </w:rPr>
        <w:t>ی</w:t>
      </w:r>
      <w:r>
        <w:rPr>
          <w:rFonts w:hint="eastAsia"/>
          <w:rtl/>
          <w:lang w:bidi="fa-IR"/>
        </w:rPr>
        <w:t>ع</w:t>
      </w:r>
      <w:r w:rsidR="00A42523">
        <w:rPr>
          <w:rtl/>
          <w:lang w:bidi="fa-IR"/>
        </w:rPr>
        <w:softHyphen/>
      </w:r>
      <w:r>
        <w:rPr>
          <w:rtl/>
          <w:lang w:bidi="fa-IR"/>
        </w:rPr>
        <w:t>کنندگان صادرات</w:t>
      </w:r>
      <w:r>
        <w:rPr>
          <w:rFonts w:hint="cs"/>
          <w:rtl/>
          <w:lang w:bidi="fa-IR"/>
        </w:rPr>
        <w:t>ی</w:t>
      </w:r>
      <w:r>
        <w:rPr>
          <w:rtl/>
          <w:lang w:bidi="fa-IR"/>
        </w:rPr>
        <w:t xml:space="preserve"> را تأس</w:t>
      </w:r>
      <w:r>
        <w:rPr>
          <w:rFonts w:hint="cs"/>
          <w:rtl/>
          <w:lang w:bidi="fa-IR"/>
        </w:rPr>
        <w:t>ی</w:t>
      </w:r>
      <w:r>
        <w:rPr>
          <w:rFonts w:hint="eastAsia"/>
          <w:rtl/>
          <w:lang w:bidi="fa-IR"/>
        </w:rPr>
        <w:t>س</w:t>
      </w:r>
      <w:r>
        <w:rPr>
          <w:rtl/>
          <w:lang w:bidi="fa-IR"/>
        </w:rPr>
        <w:t xml:space="preserve"> کرد. او قبلاً دو شرکت تابعه</w:t>
      </w:r>
      <w:r>
        <w:rPr>
          <w:rFonts w:hint="cs"/>
          <w:rtl/>
          <w:lang w:bidi="fa-IR"/>
        </w:rPr>
        <w:t xml:space="preserve"> در آلمان</w:t>
      </w:r>
      <w:r>
        <w:rPr>
          <w:rStyle w:val="FootnoteReference"/>
          <w:rtl/>
          <w:lang w:bidi="fa-IR"/>
        </w:rPr>
        <w:footnoteReference w:id="106"/>
      </w:r>
      <w:r>
        <w:rPr>
          <w:rFonts w:hint="cs"/>
          <w:rtl/>
          <w:lang w:bidi="fa-IR"/>
        </w:rPr>
        <w:t xml:space="preserve"> و فرانسه</w:t>
      </w:r>
      <w:r>
        <w:rPr>
          <w:rStyle w:val="FootnoteReference"/>
          <w:rtl/>
          <w:lang w:bidi="fa-IR"/>
        </w:rPr>
        <w:footnoteReference w:id="107"/>
      </w:r>
      <w:r>
        <w:rPr>
          <w:rFonts w:hint="cs"/>
          <w:rtl/>
          <w:lang w:bidi="fa-IR"/>
        </w:rPr>
        <w:t xml:space="preserve"> تأسیس و در سال 1994 شرکتی در آمریکا</w:t>
      </w:r>
      <w:r>
        <w:rPr>
          <w:rStyle w:val="FootnoteReference"/>
          <w:rtl/>
          <w:lang w:bidi="fa-IR"/>
        </w:rPr>
        <w:footnoteReference w:id="108"/>
      </w:r>
      <w:r>
        <w:rPr>
          <w:rFonts w:hint="cs"/>
          <w:rtl/>
          <w:lang w:bidi="fa-IR"/>
        </w:rPr>
        <w:t xml:space="preserve"> به ثبت رساند.</w:t>
      </w:r>
    </w:p>
    <w:p w:rsidR="002F7812" w:rsidRDefault="002F7812" w:rsidP="00A42523">
      <w:pPr>
        <w:pStyle w:val="nikranmatn"/>
        <w:rPr>
          <w:rtl/>
          <w:lang w:bidi="fa-IR"/>
        </w:rPr>
      </w:pPr>
      <w:r>
        <w:rPr>
          <w:rFonts w:hint="eastAsia"/>
          <w:rtl/>
          <w:lang w:bidi="fa-IR"/>
        </w:rPr>
        <w:lastRenderedPageBreak/>
        <w:t>در</w:t>
      </w:r>
      <w:r>
        <w:rPr>
          <w:rtl/>
          <w:lang w:bidi="fa-IR"/>
        </w:rPr>
        <w:t xml:space="preserve"> ساعت 21:00 روز 15 مارس 2002، زمان</w:t>
      </w:r>
      <w:r>
        <w:rPr>
          <w:rFonts w:hint="cs"/>
          <w:rtl/>
          <w:lang w:bidi="fa-IR"/>
        </w:rPr>
        <w:t>ی</w:t>
      </w:r>
      <w:r>
        <w:rPr>
          <w:rtl/>
          <w:lang w:bidi="fa-IR"/>
        </w:rPr>
        <w:t xml:space="preserve"> که شرکت در حال آماده شدن برا</w:t>
      </w:r>
      <w:r>
        <w:rPr>
          <w:rFonts w:hint="cs"/>
          <w:rtl/>
          <w:lang w:bidi="fa-IR"/>
        </w:rPr>
        <w:t>ی</w:t>
      </w:r>
      <w:r>
        <w:rPr>
          <w:rtl/>
          <w:lang w:bidi="fa-IR"/>
        </w:rPr>
        <w:t xml:space="preserve"> جشن گرفتن صدم</w:t>
      </w:r>
      <w:r>
        <w:rPr>
          <w:rFonts w:hint="cs"/>
          <w:rtl/>
          <w:lang w:bidi="fa-IR"/>
        </w:rPr>
        <w:t>ی</w:t>
      </w:r>
      <w:r>
        <w:rPr>
          <w:rFonts w:hint="eastAsia"/>
          <w:rtl/>
          <w:lang w:bidi="fa-IR"/>
        </w:rPr>
        <w:t>ن</w:t>
      </w:r>
      <w:r>
        <w:rPr>
          <w:rtl/>
          <w:lang w:bidi="fa-IR"/>
        </w:rPr>
        <w:t xml:space="preserve"> سالگرد برند </w:t>
      </w:r>
      <w:r>
        <w:rPr>
          <w:rFonts w:hint="cs"/>
          <w:rtl/>
          <w:lang w:bidi="fa-IR"/>
        </w:rPr>
        <w:t>تریومف</w:t>
      </w:r>
      <w:r>
        <w:rPr>
          <w:rtl/>
          <w:lang w:bidi="fa-IR"/>
        </w:rPr>
        <w:t xml:space="preserve"> بود، ن</w:t>
      </w:r>
      <w:r>
        <w:rPr>
          <w:rFonts w:hint="cs"/>
          <w:rtl/>
          <w:lang w:bidi="fa-IR"/>
        </w:rPr>
        <w:t>ی</w:t>
      </w:r>
      <w:r>
        <w:rPr>
          <w:rFonts w:hint="eastAsia"/>
          <w:rtl/>
          <w:lang w:bidi="fa-IR"/>
        </w:rPr>
        <w:t>م</w:t>
      </w:r>
      <w:r>
        <w:rPr>
          <w:rFonts w:hint="cs"/>
          <w:rtl/>
          <w:lang w:bidi="fa-IR"/>
        </w:rPr>
        <w:t>ی</w:t>
      </w:r>
      <w:r>
        <w:rPr>
          <w:rtl/>
          <w:lang w:bidi="fa-IR"/>
        </w:rPr>
        <w:t xml:space="preserve"> از کارخانه اصل</w:t>
      </w:r>
      <w:r>
        <w:rPr>
          <w:rFonts w:hint="cs"/>
          <w:rtl/>
          <w:lang w:bidi="fa-IR"/>
        </w:rPr>
        <w:t>ی</w:t>
      </w:r>
      <w:r>
        <w:rPr>
          <w:rtl/>
          <w:lang w:bidi="fa-IR"/>
        </w:rPr>
        <w:t xml:space="preserve"> شامل محل مونتاژ و فروشگا</w:t>
      </w:r>
      <w:r w:rsidR="00A42523">
        <w:rPr>
          <w:rFonts w:hint="cs"/>
          <w:rtl/>
          <w:lang w:bidi="fa-IR"/>
        </w:rPr>
        <w:t>ه</w:t>
      </w:r>
      <w:r>
        <w:rPr>
          <w:rtl/>
          <w:lang w:bidi="fa-IR"/>
        </w:rPr>
        <w:t>ها در اثر آتش</w:t>
      </w:r>
      <w:r w:rsidR="00A42523">
        <w:rPr>
          <w:rtl/>
          <w:lang w:bidi="fa-IR"/>
        </w:rPr>
        <w:softHyphen/>
      </w:r>
      <w:r>
        <w:rPr>
          <w:rtl/>
          <w:lang w:bidi="fa-IR"/>
        </w:rPr>
        <w:t>سوز</w:t>
      </w:r>
      <w:r>
        <w:rPr>
          <w:rFonts w:hint="cs"/>
          <w:rtl/>
          <w:lang w:bidi="fa-IR"/>
        </w:rPr>
        <w:t>ی</w:t>
      </w:r>
      <w:r>
        <w:rPr>
          <w:rtl/>
          <w:lang w:bidi="fa-IR"/>
        </w:rPr>
        <w:t xml:space="preserve"> که </w:t>
      </w:r>
      <w:r>
        <w:rPr>
          <w:rFonts w:hint="cs"/>
          <w:rtl/>
          <w:lang w:bidi="fa-IR"/>
        </w:rPr>
        <w:t>از</w:t>
      </w:r>
      <w:r>
        <w:rPr>
          <w:rtl/>
          <w:lang w:bidi="fa-IR"/>
        </w:rPr>
        <w:t xml:space="preserve"> پشت ت</w:t>
      </w:r>
      <w:r>
        <w:rPr>
          <w:rFonts w:hint="cs"/>
          <w:rtl/>
          <w:lang w:bidi="fa-IR"/>
        </w:rPr>
        <w:t>أ</w:t>
      </w:r>
      <w:r>
        <w:rPr>
          <w:rtl/>
          <w:lang w:bidi="fa-IR"/>
        </w:rPr>
        <w:t>س</w:t>
      </w:r>
      <w:r>
        <w:rPr>
          <w:rFonts w:hint="cs"/>
          <w:rtl/>
          <w:lang w:bidi="fa-IR"/>
        </w:rPr>
        <w:t>ی</w:t>
      </w:r>
      <w:r>
        <w:rPr>
          <w:rFonts w:hint="eastAsia"/>
          <w:rtl/>
          <w:lang w:bidi="fa-IR"/>
        </w:rPr>
        <w:t>سات</w:t>
      </w:r>
      <w:r>
        <w:rPr>
          <w:rtl/>
          <w:lang w:bidi="fa-IR"/>
        </w:rPr>
        <w:t xml:space="preserve"> شروع شد</w:t>
      </w:r>
      <w:r>
        <w:rPr>
          <w:rFonts w:hint="cs"/>
          <w:rtl/>
          <w:lang w:bidi="fa-IR"/>
        </w:rPr>
        <w:t>ه بود</w:t>
      </w:r>
      <w:r>
        <w:rPr>
          <w:rtl/>
          <w:lang w:bidi="fa-IR"/>
        </w:rPr>
        <w:t>، از ب</w:t>
      </w:r>
      <w:r>
        <w:rPr>
          <w:rFonts w:hint="cs"/>
          <w:rtl/>
          <w:lang w:bidi="fa-IR"/>
        </w:rPr>
        <w:t>ی</w:t>
      </w:r>
      <w:r>
        <w:rPr>
          <w:rFonts w:hint="eastAsia"/>
          <w:rtl/>
          <w:lang w:bidi="fa-IR"/>
        </w:rPr>
        <w:t>ن</w:t>
      </w:r>
      <w:r>
        <w:rPr>
          <w:rtl/>
          <w:lang w:bidi="fa-IR"/>
        </w:rPr>
        <w:t xml:space="preserve"> رفت. در اوج آتش</w:t>
      </w:r>
      <w:r>
        <w:rPr>
          <w:rtl/>
          <w:lang w:bidi="fa-IR"/>
        </w:rPr>
        <w:softHyphen/>
      </w:r>
      <w:r>
        <w:rPr>
          <w:rFonts w:hint="cs"/>
          <w:rtl/>
          <w:lang w:bidi="fa-IR"/>
        </w:rPr>
        <w:t>سوزی</w:t>
      </w:r>
      <w:r>
        <w:rPr>
          <w:rtl/>
          <w:lang w:bidi="fa-IR"/>
        </w:rPr>
        <w:t>، ب</w:t>
      </w:r>
      <w:r>
        <w:rPr>
          <w:rFonts w:hint="cs"/>
          <w:rtl/>
          <w:lang w:bidi="fa-IR"/>
        </w:rPr>
        <w:t>ی</w:t>
      </w:r>
      <w:r>
        <w:rPr>
          <w:rFonts w:hint="eastAsia"/>
          <w:rtl/>
          <w:lang w:bidi="fa-IR"/>
        </w:rPr>
        <w:t>ش</w:t>
      </w:r>
      <w:r>
        <w:rPr>
          <w:rtl/>
          <w:lang w:bidi="fa-IR"/>
        </w:rPr>
        <w:t xml:space="preserve"> از 100 آتش نشان با 30 خودر</w:t>
      </w:r>
      <w:r>
        <w:rPr>
          <w:rFonts w:hint="eastAsia"/>
          <w:rtl/>
          <w:lang w:bidi="fa-IR"/>
        </w:rPr>
        <w:t>و</w:t>
      </w:r>
      <w:r>
        <w:rPr>
          <w:rtl/>
          <w:lang w:bidi="fa-IR"/>
        </w:rPr>
        <w:t xml:space="preserve"> در حال مهار آتش بودند. با ا</w:t>
      </w:r>
      <w:r>
        <w:rPr>
          <w:rFonts w:hint="cs"/>
          <w:rtl/>
          <w:lang w:bidi="fa-IR"/>
        </w:rPr>
        <w:t>ی</w:t>
      </w:r>
      <w:r>
        <w:rPr>
          <w:rFonts w:hint="eastAsia"/>
          <w:rtl/>
          <w:lang w:bidi="fa-IR"/>
        </w:rPr>
        <w:t>ن</w:t>
      </w:r>
      <w:r>
        <w:rPr>
          <w:rtl/>
          <w:lang w:bidi="fa-IR"/>
        </w:rPr>
        <w:t xml:space="preserve"> وجود، ا</w:t>
      </w:r>
      <w:r>
        <w:rPr>
          <w:rFonts w:hint="cs"/>
          <w:rtl/>
          <w:lang w:bidi="fa-IR"/>
        </w:rPr>
        <w:t>ی</w:t>
      </w:r>
      <w:r>
        <w:rPr>
          <w:rFonts w:hint="eastAsia"/>
          <w:rtl/>
          <w:lang w:bidi="fa-IR"/>
        </w:rPr>
        <w:t>ن</w:t>
      </w:r>
      <w:r>
        <w:rPr>
          <w:rtl/>
          <w:lang w:bidi="fa-IR"/>
        </w:rPr>
        <w:t xml:space="preserve"> شرکت که در آن زمان ب</w:t>
      </w:r>
      <w:r>
        <w:rPr>
          <w:rFonts w:hint="cs"/>
          <w:rtl/>
          <w:lang w:bidi="fa-IR"/>
        </w:rPr>
        <w:t>ی</w:t>
      </w:r>
      <w:r>
        <w:rPr>
          <w:rFonts w:hint="eastAsia"/>
          <w:rtl/>
          <w:lang w:bidi="fa-IR"/>
        </w:rPr>
        <w:t>ش</w:t>
      </w:r>
      <w:r>
        <w:rPr>
          <w:rtl/>
          <w:lang w:bidi="fa-IR"/>
        </w:rPr>
        <w:t xml:space="preserve"> از 650 نفر </w:t>
      </w:r>
      <w:r>
        <w:rPr>
          <w:rFonts w:hint="cs"/>
          <w:rtl/>
          <w:lang w:bidi="fa-IR"/>
        </w:rPr>
        <w:t>نیرو داشت</w:t>
      </w:r>
      <w:r>
        <w:rPr>
          <w:rtl/>
          <w:lang w:bidi="fa-IR"/>
        </w:rPr>
        <w:t>، به سرعت کارخانه را بازساز</w:t>
      </w:r>
      <w:r>
        <w:rPr>
          <w:rFonts w:hint="cs"/>
          <w:rtl/>
          <w:lang w:bidi="fa-IR"/>
        </w:rPr>
        <w:t>ی</w:t>
      </w:r>
      <w:r>
        <w:rPr>
          <w:rtl/>
          <w:lang w:bidi="fa-IR"/>
        </w:rPr>
        <w:t xml:space="preserve"> کرد و تا سپتامبر همان سال به تول</w:t>
      </w:r>
      <w:r>
        <w:rPr>
          <w:rFonts w:hint="cs"/>
          <w:rtl/>
          <w:lang w:bidi="fa-IR"/>
        </w:rPr>
        <w:t>ی</w:t>
      </w:r>
      <w:r>
        <w:rPr>
          <w:rFonts w:hint="eastAsia"/>
          <w:rtl/>
          <w:lang w:bidi="fa-IR"/>
        </w:rPr>
        <w:t>د</w:t>
      </w:r>
      <w:r>
        <w:rPr>
          <w:rtl/>
          <w:lang w:bidi="fa-IR"/>
        </w:rPr>
        <w:t xml:space="preserve"> بازگشت.</w:t>
      </w:r>
    </w:p>
    <w:p w:rsidR="002F7812" w:rsidRDefault="002F7812" w:rsidP="00A42523">
      <w:pPr>
        <w:pStyle w:val="nikranmatn"/>
        <w:rPr>
          <w:rtl/>
          <w:lang w:bidi="fa-IR"/>
        </w:rPr>
      </w:pPr>
      <w:r>
        <w:rPr>
          <w:rFonts w:hint="eastAsia"/>
          <w:rtl/>
          <w:lang w:bidi="fa-IR"/>
        </w:rPr>
        <w:t>در</w:t>
      </w:r>
      <w:r>
        <w:rPr>
          <w:rtl/>
          <w:lang w:bidi="fa-IR"/>
        </w:rPr>
        <w:t xml:space="preserve"> ماه مه 2002، </w:t>
      </w:r>
      <w:r>
        <w:rPr>
          <w:rFonts w:hint="cs"/>
          <w:rtl/>
          <w:lang w:bidi="fa-IR"/>
        </w:rPr>
        <w:t>تریومف</w:t>
      </w:r>
      <w:r>
        <w:rPr>
          <w:rtl/>
          <w:lang w:bidi="fa-IR"/>
        </w:rPr>
        <w:t xml:space="preserve"> ساخت </w:t>
      </w:r>
      <w:r>
        <w:rPr>
          <w:rFonts w:hint="cs"/>
          <w:rtl/>
          <w:lang w:bidi="fa-IR"/>
        </w:rPr>
        <w:t>ی</w:t>
      </w:r>
      <w:r>
        <w:rPr>
          <w:rFonts w:hint="eastAsia"/>
          <w:rtl/>
          <w:lang w:bidi="fa-IR"/>
        </w:rPr>
        <w:t>ک</w:t>
      </w:r>
      <w:r>
        <w:rPr>
          <w:rtl/>
          <w:lang w:bidi="fa-IR"/>
        </w:rPr>
        <w:t xml:space="preserve"> مرکز تول</w:t>
      </w:r>
      <w:r>
        <w:rPr>
          <w:rFonts w:hint="cs"/>
          <w:rtl/>
          <w:lang w:bidi="fa-IR"/>
        </w:rPr>
        <w:t>ی</w:t>
      </w:r>
      <w:r>
        <w:rPr>
          <w:rFonts w:hint="eastAsia"/>
          <w:rtl/>
          <w:lang w:bidi="fa-IR"/>
        </w:rPr>
        <w:t>د</w:t>
      </w:r>
      <w:r>
        <w:rPr>
          <w:rFonts w:hint="cs"/>
          <w:rtl/>
          <w:lang w:bidi="fa-IR"/>
        </w:rPr>
        <w:t>تابعه</w:t>
      </w:r>
      <w:r>
        <w:rPr>
          <w:rtl/>
          <w:lang w:bidi="fa-IR"/>
        </w:rPr>
        <w:t xml:space="preserve"> جد</w:t>
      </w:r>
      <w:r>
        <w:rPr>
          <w:rFonts w:hint="cs"/>
          <w:rtl/>
          <w:lang w:bidi="fa-IR"/>
        </w:rPr>
        <w:t>ی</w:t>
      </w:r>
      <w:r>
        <w:rPr>
          <w:rFonts w:hint="eastAsia"/>
          <w:rtl/>
          <w:lang w:bidi="fa-IR"/>
        </w:rPr>
        <w:t>د</w:t>
      </w:r>
      <w:r>
        <w:rPr>
          <w:rtl/>
          <w:lang w:bidi="fa-IR"/>
        </w:rPr>
        <w:t xml:space="preserve"> را در</w:t>
      </w:r>
      <w:r>
        <w:rPr>
          <w:rFonts w:hint="cs"/>
          <w:rtl/>
          <w:lang w:bidi="fa-IR"/>
        </w:rPr>
        <w:t xml:space="preserve"> چنبوری</w:t>
      </w:r>
      <w:r>
        <w:rPr>
          <w:rStyle w:val="FootnoteReference"/>
          <w:rtl/>
          <w:lang w:bidi="fa-IR"/>
        </w:rPr>
        <w:footnoteReference w:id="109"/>
      </w:r>
      <w:r>
        <w:rPr>
          <w:rFonts w:hint="cs"/>
          <w:rtl/>
          <w:lang w:bidi="fa-IR"/>
        </w:rPr>
        <w:t>تایلند</w:t>
      </w:r>
      <w:r>
        <w:rPr>
          <w:rtl/>
          <w:lang w:bidi="fa-IR"/>
        </w:rPr>
        <w:t xml:space="preserve"> برا</w:t>
      </w:r>
      <w:r>
        <w:rPr>
          <w:rFonts w:hint="cs"/>
          <w:rtl/>
          <w:lang w:bidi="fa-IR"/>
        </w:rPr>
        <w:t>ی</w:t>
      </w:r>
      <w:r>
        <w:rPr>
          <w:rtl/>
          <w:lang w:bidi="fa-IR"/>
        </w:rPr>
        <w:t xml:space="preserve"> ساخت </w:t>
      </w:r>
      <w:r>
        <w:rPr>
          <w:rFonts w:hint="cs"/>
          <w:rtl/>
          <w:lang w:bidi="fa-IR"/>
        </w:rPr>
        <w:t>قطعات</w:t>
      </w:r>
      <w:r>
        <w:rPr>
          <w:rtl/>
          <w:lang w:bidi="fa-IR"/>
        </w:rPr>
        <w:t xml:space="preserve"> مختلف آغاز کرد. کارخانه </w:t>
      </w:r>
      <w:r>
        <w:rPr>
          <w:rFonts w:hint="cs"/>
          <w:rtl/>
          <w:lang w:bidi="fa-IR"/>
        </w:rPr>
        <w:t>بعدی</w:t>
      </w:r>
      <w:r>
        <w:rPr>
          <w:rtl/>
          <w:lang w:bidi="fa-IR"/>
        </w:rPr>
        <w:t xml:space="preserve"> در سال 2006 توسط شاهزاده اندرو، دوک </w:t>
      </w:r>
      <w:r>
        <w:rPr>
          <w:rFonts w:hint="cs"/>
          <w:rtl/>
          <w:lang w:bidi="fa-IR"/>
        </w:rPr>
        <w:t>ی</w:t>
      </w:r>
      <w:r>
        <w:rPr>
          <w:rFonts w:hint="eastAsia"/>
          <w:rtl/>
          <w:lang w:bidi="fa-IR"/>
        </w:rPr>
        <w:t>ورک،</w:t>
      </w:r>
      <w:r>
        <w:rPr>
          <w:rtl/>
          <w:lang w:bidi="fa-IR"/>
        </w:rPr>
        <w:t xml:space="preserve"> که در آن </w:t>
      </w:r>
      <w:r>
        <w:rPr>
          <w:rFonts w:hint="cs"/>
          <w:rtl/>
          <w:lang w:bidi="fa-IR"/>
        </w:rPr>
        <w:t>ی</w:t>
      </w:r>
      <w:r>
        <w:rPr>
          <w:rFonts w:hint="eastAsia"/>
          <w:rtl/>
          <w:lang w:bidi="fa-IR"/>
        </w:rPr>
        <w:t>ک</w:t>
      </w:r>
      <w:r>
        <w:rPr>
          <w:rFonts w:hint="cs"/>
          <w:rtl/>
          <w:lang w:bidi="fa-IR"/>
        </w:rPr>
        <w:t>سالن</w:t>
      </w:r>
      <w:r>
        <w:rPr>
          <w:rtl/>
          <w:lang w:bidi="fa-IR"/>
        </w:rPr>
        <w:t xml:space="preserve"> نقاش</w:t>
      </w:r>
      <w:r>
        <w:rPr>
          <w:rFonts w:hint="cs"/>
          <w:rtl/>
          <w:lang w:bidi="fa-IR"/>
        </w:rPr>
        <w:t>ی</w:t>
      </w:r>
      <w:r>
        <w:rPr>
          <w:rtl/>
          <w:lang w:bidi="fa-IR"/>
        </w:rPr>
        <w:t xml:space="preserve"> مرطوب و خط مونتاژ </w:t>
      </w:r>
      <w:r>
        <w:rPr>
          <w:rFonts w:hint="cs"/>
          <w:rtl/>
          <w:lang w:bidi="fa-IR"/>
        </w:rPr>
        <w:t>داشت</w:t>
      </w:r>
      <w:r>
        <w:rPr>
          <w:rtl/>
          <w:lang w:bidi="fa-IR"/>
        </w:rPr>
        <w:t>، افتتاح شد.سوم</w:t>
      </w:r>
      <w:r>
        <w:rPr>
          <w:rFonts w:hint="cs"/>
          <w:rtl/>
          <w:lang w:bidi="fa-IR"/>
        </w:rPr>
        <w:t>ی</w:t>
      </w:r>
      <w:r>
        <w:rPr>
          <w:rFonts w:hint="eastAsia"/>
          <w:rtl/>
          <w:lang w:bidi="fa-IR"/>
        </w:rPr>
        <w:t>ن</w:t>
      </w:r>
      <w:r>
        <w:rPr>
          <w:rtl/>
          <w:lang w:bidi="fa-IR"/>
        </w:rPr>
        <w:t xml:space="preserve"> کارخانه </w:t>
      </w:r>
      <w:r>
        <w:rPr>
          <w:rFonts w:hint="eastAsia"/>
          <w:rtl/>
          <w:lang w:bidi="fa-IR"/>
        </w:rPr>
        <w:t>در</w:t>
      </w:r>
      <w:r>
        <w:rPr>
          <w:rtl/>
          <w:lang w:bidi="fa-IR"/>
        </w:rPr>
        <w:t xml:space="preserve"> سال 2007 افتتاح شد که شامل ر</w:t>
      </w:r>
      <w:r>
        <w:rPr>
          <w:rFonts w:hint="cs"/>
          <w:rtl/>
          <w:lang w:bidi="fa-IR"/>
        </w:rPr>
        <w:t>ی</w:t>
      </w:r>
      <w:r>
        <w:rPr>
          <w:rFonts w:hint="eastAsia"/>
          <w:rtl/>
          <w:lang w:bidi="fa-IR"/>
        </w:rPr>
        <w:t>خته</w:t>
      </w:r>
      <w:r w:rsidR="00A42523">
        <w:rPr>
          <w:rtl/>
          <w:lang w:bidi="fa-IR"/>
        </w:rPr>
        <w:softHyphen/>
      </w:r>
      <w:r>
        <w:rPr>
          <w:rtl/>
          <w:lang w:bidi="fa-IR"/>
        </w:rPr>
        <w:t>گر</w:t>
      </w:r>
      <w:r>
        <w:rPr>
          <w:rFonts w:hint="cs"/>
          <w:rtl/>
          <w:lang w:bidi="fa-IR"/>
        </w:rPr>
        <w:t>ی</w:t>
      </w:r>
      <w:r>
        <w:rPr>
          <w:rtl/>
          <w:lang w:bidi="fa-IR"/>
        </w:rPr>
        <w:t xml:space="preserve"> و ماش</w:t>
      </w:r>
      <w:r>
        <w:rPr>
          <w:rFonts w:hint="cs"/>
          <w:rtl/>
          <w:lang w:bidi="fa-IR"/>
        </w:rPr>
        <w:t>ی</w:t>
      </w:r>
      <w:r>
        <w:rPr>
          <w:rFonts w:hint="eastAsia"/>
          <w:rtl/>
          <w:lang w:bidi="fa-IR"/>
        </w:rPr>
        <w:t>ن</w:t>
      </w:r>
      <w:r>
        <w:rPr>
          <w:rtl/>
          <w:lang w:bidi="fa-IR"/>
        </w:rPr>
        <w:softHyphen/>
      </w:r>
      <w:r>
        <w:rPr>
          <w:rFonts w:hint="eastAsia"/>
          <w:rtl/>
          <w:lang w:bidi="fa-IR"/>
        </w:rPr>
        <w:t>کار</w:t>
      </w:r>
      <w:r>
        <w:rPr>
          <w:rFonts w:hint="cs"/>
          <w:rtl/>
          <w:lang w:bidi="fa-IR"/>
        </w:rPr>
        <w:t>ی</w:t>
      </w:r>
      <w:r>
        <w:rPr>
          <w:rtl/>
          <w:lang w:bidi="fa-IR"/>
        </w:rPr>
        <w:t xml:space="preserve"> با فشار بالا بود و </w:t>
      </w:r>
      <w:r>
        <w:rPr>
          <w:rFonts w:hint="cs"/>
          <w:rtl/>
          <w:lang w:bidi="fa-IR"/>
        </w:rPr>
        <w:t>تریومف</w:t>
      </w:r>
      <w:r>
        <w:rPr>
          <w:rtl/>
          <w:lang w:bidi="fa-IR"/>
        </w:rPr>
        <w:t xml:space="preserve"> اعلام کرد که در حال گسترش است تا ظرف</w:t>
      </w:r>
      <w:r>
        <w:rPr>
          <w:rFonts w:hint="cs"/>
          <w:rtl/>
          <w:lang w:bidi="fa-IR"/>
        </w:rPr>
        <w:t>ی</w:t>
      </w:r>
      <w:r>
        <w:rPr>
          <w:rFonts w:hint="eastAsia"/>
          <w:rtl/>
          <w:lang w:bidi="fa-IR"/>
        </w:rPr>
        <w:t>ت</w:t>
      </w:r>
      <w:r>
        <w:rPr>
          <w:rtl/>
          <w:lang w:bidi="fa-IR"/>
        </w:rPr>
        <w:t xml:space="preserve"> را به ب</w:t>
      </w:r>
      <w:r>
        <w:rPr>
          <w:rFonts w:hint="cs"/>
          <w:rtl/>
          <w:lang w:bidi="fa-IR"/>
        </w:rPr>
        <w:t>ی</w:t>
      </w:r>
      <w:r>
        <w:rPr>
          <w:rFonts w:hint="eastAsia"/>
          <w:rtl/>
          <w:lang w:bidi="fa-IR"/>
        </w:rPr>
        <w:t>ش</w:t>
      </w:r>
      <w:r>
        <w:rPr>
          <w:rtl/>
          <w:lang w:bidi="fa-IR"/>
        </w:rPr>
        <w:t xml:space="preserve"> از 130</w:t>
      </w:r>
      <w:r>
        <w:rPr>
          <w:rFonts w:hint="cs"/>
          <w:rtl/>
          <w:lang w:bidi="fa-IR"/>
        </w:rPr>
        <w:t>،</w:t>
      </w:r>
      <w:r>
        <w:rPr>
          <w:rtl/>
          <w:lang w:bidi="fa-IR"/>
        </w:rPr>
        <w:t>000 موتورس</w:t>
      </w:r>
      <w:r>
        <w:rPr>
          <w:rFonts w:hint="cs"/>
          <w:rtl/>
          <w:lang w:bidi="fa-IR"/>
        </w:rPr>
        <w:t>ی</w:t>
      </w:r>
      <w:r>
        <w:rPr>
          <w:rFonts w:hint="eastAsia"/>
          <w:rtl/>
          <w:lang w:bidi="fa-IR"/>
        </w:rPr>
        <w:t>کلت</w:t>
      </w:r>
      <w:r>
        <w:rPr>
          <w:rtl/>
          <w:lang w:bidi="fa-IR"/>
        </w:rPr>
        <w:t xml:space="preserve"> افزا</w:t>
      </w:r>
      <w:r>
        <w:rPr>
          <w:rFonts w:hint="cs"/>
          <w:rtl/>
          <w:lang w:bidi="fa-IR"/>
        </w:rPr>
        <w:t>ی</w:t>
      </w:r>
      <w:r>
        <w:rPr>
          <w:rFonts w:hint="eastAsia"/>
          <w:rtl/>
          <w:lang w:bidi="fa-IR"/>
        </w:rPr>
        <w:t>ش</w:t>
      </w:r>
      <w:r>
        <w:rPr>
          <w:rtl/>
          <w:lang w:bidi="fa-IR"/>
        </w:rPr>
        <w:t xml:space="preserve"> دهد.</w:t>
      </w:r>
      <w:r>
        <w:rPr>
          <w:rFonts w:hint="cs"/>
          <w:rtl/>
          <w:lang w:bidi="fa-IR"/>
        </w:rPr>
        <w:t xml:space="preserve"> شرکت تریومف تایلند</w:t>
      </w:r>
      <w:r>
        <w:rPr>
          <w:rStyle w:val="FootnoteReference"/>
          <w:rtl/>
          <w:lang w:bidi="fa-IR"/>
        </w:rPr>
        <w:footnoteReference w:id="110"/>
      </w:r>
      <w:r>
        <w:rPr>
          <w:rFonts w:hint="cs"/>
          <w:rtl/>
          <w:lang w:bidi="fa-IR"/>
        </w:rPr>
        <w:t xml:space="preserve"> ی</w:t>
      </w:r>
      <w:r>
        <w:rPr>
          <w:rFonts w:hint="eastAsia"/>
          <w:rtl/>
          <w:lang w:bidi="fa-IR"/>
        </w:rPr>
        <w:t>ک</w:t>
      </w:r>
      <w:r>
        <w:rPr>
          <w:rtl/>
          <w:lang w:bidi="fa-IR"/>
        </w:rPr>
        <w:t xml:space="preserve"> شرکت 100</w:t>
      </w:r>
      <w:r>
        <w:rPr>
          <w:rFonts w:ascii="Times New Roman" w:hAnsi="Times New Roman" w:cs="Times New Roman" w:hint="cs"/>
          <w:rtl/>
          <w:lang w:bidi="fa-IR"/>
        </w:rPr>
        <w:t>٪</w:t>
      </w:r>
      <w:r>
        <w:rPr>
          <w:rFonts w:hint="cs"/>
          <w:rtl/>
          <w:lang w:bidi="fa-IR"/>
        </w:rPr>
        <w:t>بری</w:t>
      </w:r>
      <w:r>
        <w:rPr>
          <w:rFonts w:hint="eastAsia"/>
          <w:rtl/>
          <w:lang w:bidi="fa-IR"/>
        </w:rPr>
        <w:t>تان</w:t>
      </w:r>
      <w:r>
        <w:rPr>
          <w:rFonts w:hint="cs"/>
          <w:rtl/>
          <w:lang w:bidi="fa-IR"/>
        </w:rPr>
        <w:t>ی</w:t>
      </w:r>
      <w:r>
        <w:rPr>
          <w:rFonts w:hint="eastAsia"/>
          <w:rtl/>
          <w:lang w:bidi="fa-IR"/>
        </w:rPr>
        <w:t>ا</w:t>
      </w:r>
      <w:r>
        <w:rPr>
          <w:rFonts w:hint="cs"/>
          <w:rtl/>
          <w:lang w:bidi="fa-IR"/>
        </w:rPr>
        <w:t>یی</w:t>
      </w:r>
      <w:r>
        <w:rPr>
          <w:rtl/>
          <w:lang w:bidi="fa-IR"/>
        </w:rPr>
        <w:t xml:space="preserve"> است و اکنون حدود 1000 </w:t>
      </w:r>
      <w:r>
        <w:rPr>
          <w:rFonts w:hint="cs"/>
          <w:rtl/>
          <w:lang w:bidi="fa-IR"/>
        </w:rPr>
        <w:t>نفر نیرو</w:t>
      </w:r>
      <w:r>
        <w:rPr>
          <w:rtl/>
          <w:lang w:bidi="fa-IR"/>
        </w:rPr>
        <w:t xml:space="preserve"> دارد</w:t>
      </w:r>
      <w:r>
        <w:rPr>
          <w:rFonts w:hint="cs"/>
          <w:rtl/>
          <w:lang w:bidi="fa-IR"/>
        </w:rPr>
        <w:t xml:space="preserve">. </w:t>
      </w:r>
    </w:p>
    <w:p w:rsidR="002F7812" w:rsidRDefault="002F7812" w:rsidP="00A42523">
      <w:pPr>
        <w:pStyle w:val="nikranmatn"/>
        <w:rPr>
          <w:rtl/>
          <w:lang w:bidi="fa-IR"/>
        </w:rPr>
      </w:pPr>
      <w:r>
        <w:rPr>
          <w:rFonts w:hint="eastAsia"/>
          <w:rtl/>
          <w:lang w:bidi="fa-IR"/>
        </w:rPr>
        <w:t>در</w:t>
      </w:r>
      <w:r>
        <w:rPr>
          <w:rtl/>
          <w:lang w:bidi="fa-IR"/>
        </w:rPr>
        <w:t xml:space="preserve"> اوا</w:t>
      </w:r>
      <w:r>
        <w:rPr>
          <w:rFonts w:hint="cs"/>
          <w:rtl/>
          <w:lang w:bidi="fa-IR"/>
        </w:rPr>
        <w:t>ی</w:t>
      </w:r>
      <w:r>
        <w:rPr>
          <w:rFonts w:hint="eastAsia"/>
          <w:rtl/>
          <w:lang w:bidi="fa-IR"/>
        </w:rPr>
        <w:t>ل</w:t>
      </w:r>
      <w:r>
        <w:rPr>
          <w:rtl/>
          <w:lang w:bidi="fa-IR"/>
        </w:rPr>
        <w:t xml:space="preserve"> سال 2011، ن</w:t>
      </w:r>
      <w:r>
        <w:rPr>
          <w:rFonts w:hint="cs"/>
          <w:rtl/>
          <w:lang w:bidi="fa-IR"/>
        </w:rPr>
        <w:t>ی</w:t>
      </w:r>
      <w:r>
        <w:rPr>
          <w:rFonts w:hint="eastAsia"/>
          <w:rtl/>
          <w:lang w:bidi="fa-IR"/>
        </w:rPr>
        <w:t>ک</w:t>
      </w:r>
      <w:r>
        <w:rPr>
          <w:rtl/>
          <w:lang w:bidi="fa-IR"/>
        </w:rPr>
        <w:t xml:space="preserve"> بلور، پسر جان بلور، به عنوان مد</w:t>
      </w:r>
      <w:r>
        <w:rPr>
          <w:rFonts w:hint="cs"/>
          <w:rtl/>
          <w:lang w:bidi="fa-IR"/>
        </w:rPr>
        <w:t>ی</w:t>
      </w:r>
      <w:r>
        <w:rPr>
          <w:rFonts w:hint="eastAsia"/>
          <w:rtl/>
          <w:lang w:bidi="fa-IR"/>
        </w:rPr>
        <w:t>ر</w:t>
      </w:r>
      <w:r>
        <w:rPr>
          <w:rtl/>
          <w:lang w:bidi="fa-IR"/>
        </w:rPr>
        <w:t xml:space="preserve"> عامل</w:t>
      </w:r>
      <w:r>
        <w:rPr>
          <w:rFonts w:hint="cs"/>
          <w:rtl/>
          <w:lang w:bidi="fa-IR"/>
        </w:rPr>
        <w:t xml:space="preserve"> موتور سیکلت سازی تریومف</w:t>
      </w:r>
      <w:r>
        <w:rPr>
          <w:rStyle w:val="FootnoteReference"/>
          <w:rtl/>
          <w:lang w:bidi="fa-IR"/>
        </w:rPr>
        <w:footnoteReference w:id="111"/>
      </w:r>
      <w:r>
        <w:rPr>
          <w:rtl/>
          <w:lang w:bidi="fa-IR"/>
        </w:rPr>
        <w:t xml:space="preserve"> برگز</w:t>
      </w:r>
      <w:r>
        <w:rPr>
          <w:rFonts w:hint="cs"/>
          <w:rtl/>
          <w:lang w:bidi="fa-IR"/>
        </w:rPr>
        <w:t>ی</w:t>
      </w:r>
      <w:r>
        <w:rPr>
          <w:rFonts w:hint="eastAsia"/>
          <w:rtl/>
          <w:lang w:bidi="fa-IR"/>
        </w:rPr>
        <w:t>ده</w:t>
      </w:r>
      <w:r>
        <w:rPr>
          <w:rtl/>
          <w:lang w:bidi="fa-IR"/>
        </w:rPr>
        <w:t xml:space="preserve"> شد و در سال 2017 </w:t>
      </w:r>
      <w:r>
        <w:rPr>
          <w:rFonts w:hint="cs"/>
          <w:rtl/>
          <w:lang w:bidi="fa-IR"/>
        </w:rPr>
        <w:t>تریومفی</w:t>
      </w:r>
      <w:r>
        <w:rPr>
          <w:rFonts w:hint="eastAsia"/>
          <w:rtl/>
          <w:lang w:bidi="fa-IR"/>
        </w:rPr>
        <w:t>ک</w:t>
      </w:r>
      <w:r>
        <w:rPr>
          <w:rtl/>
          <w:lang w:bidi="fa-IR"/>
        </w:rPr>
        <w:t xml:space="preserve"> مرکز بازد</w:t>
      </w:r>
      <w:r>
        <w:rPr>
          <w:rFonts w:hint="cs"/>
          <w:rtl/>
          <w:lang w:bidi="fa-IR"/>
        </w:rPr>
        <w:t>ی</w:t>
      </w:r>
      <w:r>
        <w:rPr>
          <w:rFonts w:hint="eastAsia"/>
          <w:rtl/>
          <w:lang w:bidi="fa-IR"/>
        </w:rPr>
        <w:t>دکننده</w:t>
      </w:r>
      <w:r>
        <w:rPr>
          <w:rFonts w:hint="cs"/>
          <w:rtl/>
          <w:lang w:bidi="fa-IR"/>
        </w:rPr>
        <w:t xml:space="preserve"> (نمایشگاه دایمی)</w:t>
      </w:r>
      <w:r>
        <w:rPr>
          <w:rtl/>
          <w:lang w:bidi="fa-IR"/>
        </w:rPr>
        <w:t xml:space="preserve"> جد</w:t>
      </w:r>
      <w:r>
        <w:rPr>
          <w:rFonts w:hint="cs"/>
          <w:rtl/>
          <w:lang w:bidi="fa-IR"/>
        </w:rPr>
        <w:t>ی</w:t>
      </w:r>
      <w:r>
        <w:rPr>
          <w:rFonts w:hint="eastAsia"/>
          <w:rtl/>
          <w:lang w:bidi="fa-IR"/>
        </w:rPr>
        <w:t>د</w:t>
      </w:r>
      <w:r>
        <w:rPr>
          <w:rFonts w:hint="cs"/>
          <w:rtl/>
          <w:lang w:bidi="fa-IR"/>
        </w:rPr>
        <w:t xml:space="preserve"> با هزینه </w:t>
      </w:r>
      <w:r>
        <w:rPr>
          <w:rtl/>
          <w:lang w:bidi="fa-IR"/>
        </w:rPr>
        <w:t xml:space="preserve"> 4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پوندبه همراه مجموعه</w:t>
      </w:r>
      <w:r w:rsidR="00A42523">
        <w:rPr>
          <w:rtl/>
          <w:lang w:bidi="fa-IR"/>
        </w:rPr>
        <w:softHyphen/>
      </w:r>
      <w:r>
        <w:rPr>
          <w:rtl/>
          <w:lang w:bidi="fa-IR"/>
        </w:rPr>
        <w:t>ا</w:t>
      </w:r>
      <w:r>
        <w:rPr>
          <w:rFonts w:hint="cs"/>
          <w:rtl/>
          <w:lang w:bidi="fa-IR"/>
        </w:rPr>
        <w:t>ی</w:t>
      </w:r>
      <w:r>
        <w:rPr>
          <w:rtl/>
          <w:lang w:bidi="fa-IR"/>
        </w:rPr>
        <w:t xml:space="preserve"> از موتورس</w:t>
      </w:r>
      <w:r>
        <w:rPr>
          <w:rFonts w:hint="cs"/>
          <w:rtl/>
          <w:lang w:bidi="fa-IR"/>
        </w:rPr>
        <w:t>ی</w:t>
      </w:r>
      <w:r>
        <w:rPr>
          <w:rFonts w:hint="eastAsia"/>
          <w:rtl/>
          <w:lang w:bidi="fa-IR"/>
        </w:rPr>
        <w:t>کلت</w:t>
      </w:r>
      <w:r w:rsidR="00A42523">
        <w:rPr>
          <w:rtl/>
          <w:lang w:bidi="fa-IR"/>
        </w:rPr>
        <w:softHyphen/>
      </w:r>
      <w:r>
        <w:rPr>
          <w:rtl/>
          <w:lang w:bidi="fa-IR"/>
        </w:rPr>
        <w:t>ها</w:t>
      </w:r>
      <w:r>
        <w:rPr>
          <w:rFonts w:hint="cs"/>
          <w:rtl/>
          <w:lang w:bidi="fa-IR"/>
        </w:rPr>
        <w:t>یتولید شده قدیمی را به همراه ی</w:t>
      </w:r>
      <w:r>
        <w:rPr>
          <w:rFonts w:hint="eastAsia"/>
          <w:rtl/>
          <w:lang w:bidi="fa-IR"/>
        </w:rPr>
        <w:t>ک</w:t>
      </w:r>
      <w:r>
        <w:rPr>
          <w:rtl/>
          <w:lang w:bidi="fa-IR"/>
        </w:rPr>
        <w:t xml:space="preserve"> تور کارخانه افتتاح کرد. در فور</w:t>
      </w:r>
      <w:r>
        <w:rPr>
          <w:rFonts w:hint="cs"/>
          <w:rtl/>
          <w:lang w:bidi="fa-IR"/>
        </w:rPr>
        <w:t>ی</w:t>
      </w:r>
      <w:r>
        <w:rPr>
          <w:rFonts w:hint="eastAsia"/>
          <w:rtl/>
          <w:lang w:bidi="fa-IR"/>
        </w:rPr>
        <w:t>ه</w:t>
      </w:r>
      <w:r>
        <w:rPr>
          <w:rtl/>
          <w:lang w:bidi="fa-IR"/>
        </w:rPr>
        <w:t xml:space="preserve"> 2020 اعلام شد که </w:t>
      </w:r>
      <w:r>
        <w:rPr>
          <w:rFonts w:hint="cs"/>
          <w:rtl/>
          <w:lang w:bidi="fa-IR"/>
        </w:rPr>
        <w:t>تریومف</w:t>
      </w:r>
      <w:r>
        <w:rPr>
          <w:rtl/>
          <w:lang w:bidi="fa-IR"/>
        </w:rPr>
        <w:t xml:space="preserve"> تول</w:t>
      </w:r>
      <w:r>
        <w:rPr>
          <w:rFonts w:hint="cs"/>
          <w:rtl/>
          <w:lang w:bidi="fa-IR"/>
        </w:rPr>
        <w:t>ی</w:t>
      </w:r>
      <w:r>
        <w:rPr>
          <w:rFonts w:hint="eastAsia"/>
          <w:rtl/>
          <w:lang w:bidi="fa-IR"/>
        </w:rPr>
        <w:t>د</w:t>
      </w:r>
      <w:r>
        <w:rPr>
          <w:rtl/>
          <w:lang w:bidi="fa-IR"/>
        </w:rPr>
        <w:t xml:space="preserve"> موتورس</w:t>
      </w:r>
      <w:r>
        <w:rPr>
          <w:rFonts w:hint="cs"/>
          <w:rtl/>
          <w:lang w:bidi="fa-IR"/>
        </w:rPr>
        <w:t>ی</w:t>
      </w:r>
      <w:r>
        <w:rPr>
          <w:rFonts w:hint="eastAsia"/>
          <w:rtl/>
          <w:lang w:bidi="fa-IR"/>
        </w:rPr>
        <w:t>کلت</w:t>
      </w:r>
      <w:r>
        <w:rPr>
          <w:rtl/>
          <w:lang w:bidi="fa-IR"/>
        </w:rPr>
        <w:t xml:space="preserve"> در مق</w:t>
      </w:r>
      <w:r>
        <w:rPr>
          <w:rFonts w:hint="cs"/>
          <w:rtl/>
          <w:lang w:bidi="fa-IR"/>
        </w:rPr>
        <w:t>ی</w:t>
      </w:r>
      <w:r>
        <w:rPr>
          <w:rFonts w:hint="eastAsia"/>
          <w:rtl/>
          <w:lang w:bidi="fa-IR"/>
        </w:rPr>
        <w:t>اس</w:t>
      </w:r>
      <w:r>
        <w:rPr>
          <w:rtl/>
          <w:lang w:bidi="fa-IR"/>
        </w:rPr>
        <w:t xml:space="preserve"> بزرگ از جمله خطوط تول</w:t>
      </w:r>
      <w:r>
        <w:rPr>
          <w:rFonts w:hint="cs"/>
          <w:rtl/>
          <w:lang w:bidi="fa-IR"/>
        </w:rPr>
        <w:t>ی</w:t>
      </w:r>
      <w:r>
        <w:rPr>
          <w:rFonts w:hint="eastAsia"/>
          <w:rtl/>
          <w:lang w:bidi="fa-IR"/>
        </w:rPr>
        <w:t>د</w:t>
      </w:r>
      <w:r>
        <w:rPr>
          <w:lang w:bidi="fa-IR"/>
        </w:rPr>
        <w:t>Tiger 1200</w:t>
      </w:r>
      <w:r>
        <w:rPr>
          <w:rtl/>
          <w:lang w:bidi="fa-IR"/>
        </w:rPr>
        <w:t xml:space="preserve">و </w:t>
      </w:r>
      <w:r>
        <w:rPr>
          <w:lang w:bidi="fa-IR"/>
        </w:rPr>
        <w:t xml:space="preserve">Speed Triple </w:t>
      </w:r>
      <w:r>
        <w:rPr>
          <w:rtl/>
          <w:lang w:bidi="fa-IR"/>
        </w:rPr>
        <w:t>را به کارخانه‌ها</w:t>
      </w:r>
      <w:r>
        <w:rPr>
          <w:rFonts w:hint="cs"/>
          <w:rtl/>
          <w:lang w:bidi="fa-IR"/>
        </w:rPr>
        <w:t>ی</w:t>
      </w:r>
      <w:r>
        <w:rPr>
          <w:rtl/>
          <w:lang w:bidi="fa-IR"/>
        </w:rPr>
        <w:t xml:space="preserve"> خود در تا</w:t>
      </w:r>
      <w:r>
        <w:rPr>
          <w:rFonts w:hint="cs"/>
          <w:rtl/>
          <w:lang w:bidi="fa-IR"/>
        </w:rPr>
        <w:t>ی</w:t>
      </w:r>
      <w:r>
        <w:rPr>
          <w:rFonts w:hint="eastAsia"/>
          <w:rtl/>
          <w:lang w:bidi="fa-IR"/>
        </w:rPr>
        <w:t>لند</w:t>
      </w:r>
      <w:r>
        <w:rPr>
          <w:rtl/>
          <w:lang w:bidi="fa-IR"/>
        </w:rPr>
        <w:t xml:space="preserve"> منتقل م</w:t>
      </w:r>
      <w:r>
        <w:rPr>
          <w:rFonts w:hint="cs"/>
          <w:rtl/>
          <w:lang w:bidi="fa-IR"/>
        </w:rPr>
        <w:t>ی‌</w:t>
      </w:r>
      <w:r>
        <w:rPr>
          <w:rFonts w:hint="eastAsia"/>
          <w:rtl/>
          <w:lang w:bidi="fa-IR"/>
        </w:rPr>
        <w:t>کن</w:t>
      </w:r>
      <w:r>
        <w:rPr>
          <w:rFonts w:hint="cs"/>
          <w:rtl/>
          <w:lang w:bidi="fa-IR"/>
        </w:rPr>
        <w:t xml:space="preserve">د؛ </w:t>
      </w:r>
      <w:r>
        <w:rPr>
          <w:rtl/>
          <w:lang w:bidi="fa-IR"/>
        </w:rPr>
        <w:t>در حال</w:t>
      </w:r>
      <w:r>
        <w:rPr>
          <w:rFonts w:hint="cs"/>
          <w:rtl/>
          <w:lang w:bidi="fa-IR"/>
        </w:rPr>
        <w:t>ی</w:t>
      </w:r>
      <w:r>
        <w:rPr>
          <w:rtl/>
          <w:lang w:bidi="fa-IR"/>
        </w:rPr>
        <w:t xml:space="preserve"> که بخش تحق</w:t>
      </w:r>
      <w:r>
        <w:rPr>
          <w:rFonts w:hint="cs"/>
          <w:rtl/>
          <w:lang w:bidi="fa-IR"/>
        </w:rPr>
        <w:t>ی</w:t>
      </w:r>
      <w:r>
        <w:rPr>
          <w:rFonts w:hint="eastAsia"/>
          <w:rtl/>
          <w:lang w:bidi="fa-IR"/>
        </w:rPr>
        <w:t>ق</w:t>
      </w:r>
      <w:r>
        <w:rPr>
          <w:rtl/>
          <w:lang w:bidi="fa-IR"/>
        </w:rPr>
        <w:t xml:space="preserve"> و توسعه در بر</w:t>
      </w:r>
      <w:r>
        <w:rPr>
          <w:rFonts w:hint="cs"/>
          <w:rtl/>
          <w:lang w:bidi="fa-IR"/>
        </w:rPr>
        <w:t>ی</w:t>
      </w:r>
      <w:r>
        <w:rPr>
          <w:rFonts w:hint="eastAsia"/>
          <w:rtl/>
          <w:lang w:bidi="fa-IR"/>
        </w:rPr>
        <w:t>تان</w:t>
      </w:r>
      <w:r>
        <w:rPr>
          <w:rFonts w:hint="cs"/>
          <w:rtl/>
          <w:lang w:bidi="fa-IR"/>
        </w:rPr>
        <w:t>ی</w:t>
      </w:r>
      <w:r>
        <w:rPr>
          <w:rFonts w:hint="eastAsia"/>
          <w:rtl/>
          <w:lang w:bidi="fa-IR"/>
        </w:rPr>
        <w:t>ا</w:t>
      </w:r>
      <w:r>
        <w:rPr>
          <w:rtl/>
          <w:lang w:bidi="fa-IR"/>
        </w:rPr>
        <w:t xml:space="preserve"> باق</w:t>
      </w:r>
      <w:r>
        <w:rPr>
          <w:rFonts w:hint="cs"/>
          <w:rtl/>
          <w:lang w:bidi="fa-IR"/>
        </w:rPr>
        <w:t>ی</w:t>
      </w:r>
      <w:r>
        <w:rPr>
          <w:rtl/>
          <w:lang w:bidi="fa-IR"/>
        </w:rPr>
        <w:t xml:space="preserve"> م</w:t>
      </w:r>
      <w:r>
        <w:rPr>
          <w:rFonts w:hint="cs"/>
          <w:rtl/>
          <w:lang w:bidi="fa-IR"/>
        </w:rPr>
        <w:t>ی‌</w:t>
      </w:r>
      <w:r>
        <w:rPr>
          <w:rFonts w:hint="eastAsia"/>
          <w:rtl/>
          <w:lang w:bidi="fa-IR"/>
        </w:rPr>
        <w:t>ماند</w:t>
      </w:r>
      <w:r>
        <w:rPr>
          <w:rtl/>
          <w:lang w:bidi="fa-IR"/>
        </w:rPr>
        <w:t xml:space="preserve"> و 20 کارمند اضاف</w:t>
      </w:r>
      <w:r>
        <w:rPr>
          <w:rFonts w:hint="cs"/>
          <w:rtl/>
          <w:lang w:bidi="fa-IR"/>
        </w:rPr>
        <w:t>ی</w:t>
      </w:r>
      <w:r>
        <w:rPr>
          <w:rtl/>
          <w:lang w:bidi="fa-IR"/>
        </w:rPr>
        <w:t xml:space="preserve"> در آن بخش استخدام </w:t>
      </w:r>
      <w:r>
        <w:rPr>
          <w:rFonts w:hint="cs"/>
          <w:rtl/>
          <w:lang w:bidi="fa-IR"/>
        </w:rPr>
        <w:t>می</w:t>
      </w:r>
      <w:r w:rsidR="00A42523">
        <w:rPr>
          <w:rtl/>
          <w:lang w:bidi="fa-IR"/>
        </w:rPr>
        <w:softHyphen/>
      </w:r>
      <w:r>
        <w:rPr>
          <w:rFonts w:hint="cs"/>
          <w:rtl/>
          <w:lang w:bidi="fa-IR"/>
        </w:rPr>
        <w:t>شوند. بدین</w:t>
      </w:r>
      <w:r w:rsidR="00A42523">
        <w:rPr>
          <w:rtl/>
          <w:lang w:bidi="fa-IR"/>
        </w:rPr>
        <w:softHyphen/>
      </w:r>
      <w:r>
        <w:rPr>
          <w:rFonts w:hint="cs"/>
          <w:rtl/>
          <w:lang w:bidi="fa-IR"/>
        </w:rPr>
        <w:t xml:space="preserve">ترتیب </w:t>
      </w:r>
      <w:r>
        <w:rPr>
          <w:rtl/>
          <w:lang w:bidi="fa-IR"/>
        </w:rPr>
        <w:t>تعد</w:t>
      </w:r>
      <w:r>
        <w:rPr>
          <w:rFonts w:hint="cs"/>
          <w:rtl/>
          <w:lang w:bidi="fa-IR"/>
        </w:rPr>
        <w:t>ی</w:t>
      </w:r>
      <w:r>
        <w:rPr>
          <w:rFonts w:hint="eastAsia"/>
          <w:rtl/>
          <w:lang w:bidi="fa-IR"/>
        </w:rPr>
        <w:t>ل‌ها</w:t>
      </w:r>
      <w:r>
        <w:rPr>
          <w:rFonts w:hint="cs"/>
          <w:rtl/>
          <w:lang w:bidi="fa-IR"/>
        </w:rPr>
        <w:t>ی</w:t>
      </w:r>
      <w:r>
        <w:rPr>
          <w:rtl/>
          <w:lang w:bidi="fa-IR"/>
        </w:rPr>
        <w:t xml:space="preserve"> قابل ملاحظه‌ا</w:t>
      </w:r>
      <w:r>
        <w:rPr>
          <w:rFonts w:hint="cs"/>
          <w:rtl/>
          <w:lang w:bidi="fa-IR"/>
        </w:rPr>
        <w:t>ی درنیروی انسانی بخش تولید صورت گرفت</w:t>
      </w:r>
      <w:r>
        <w:rPr>
          <w:rtl/>
          <w:lang w:bidi="fa-IR"/>
        </w:rPr>
        <w:t>.</w:t>
      </w:r>
    </w:p>
    <w:p w:rsidR="002F7812" w:rsidRDefault="0005504A" w:rsidP="00A42523">
      <w:pPr>
        <w:pStyle w:val="nikranmatn"/>
        <w:rPr>
          <w:rtl/>
          <w:lang w:bidi="fa-IR"/>
        </w:rPr>
      </w:pPr>
      <w:r>
        <w:rPr>
          <w:noProof/>
          <w:rtl/>
        </w:rPr>
        <w:pict>
          <v:group id="Group 32" o:spid="_x0000_s1349" style="position:absolute;left:0;text-align:left;margin-left:0;margin-top:.55pt;width:230.95pt;height:179.75pt;z-index:251823104;mso-position-horizontal:left;mso-position-horizontal-relative:margin;mso-width-relative:margin;mso-height-relative:margin" coordsize="26193,205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">
            <v:shape id="Picture 47" o:spid="_x0000_s1350" type="#_x0000_t75" style="position:absolute;width:26193;height:17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">
              <v:imagedata r:id="rId83" o:title=""/>
            </v:shape>
            <v:rect id="Rectangle 48" o:spid="_x0000_s1351" style="position:absolute;left:158;top:17865;width:25978;height:27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" filled="f" stroked="f" strokeweight="1pt">
              <v:textbox inset="0,0,0,0">
                <w:txbxContent>
                  <w:p w:rsidR="008B79DF" w:rsidRPr="00033BC5" w:rsidRDefault="008B79DF" w:rsidP="002F7812">
                    <w:pPr>
                      <w:pStyle w:val="nikranshekl"/>
                      <w:rPr>
                        <w:b/>
                        <w:bCs/>
                        <w:rtl/>
                      </w:rPr>
                    </w:pPr>
                    <w:r w:rsidRPr="00033BC5">
                      <w:rPr>
                        <w:rFonts w:hint="cs"/>
                        <w:b/>
                        <w:bCs/>
                        <w:rtl/>
                      </w:rPr>
                      <w:t xml:space="preserve">شکل </w:t>
                    </w:r>
                    <w:r>
                      <w:rPr>
                        <w:rFonts w:hint="cs"/>
                        <w:b/>
                        <w:bCs/>
                        <w:rtl/>
                      </w:rPr>
                      <w:t>8</w:t>
                    </w:r>
                    <w:r w:rsidRPr="00033BC5">
                      <w:rPr>
                        <w:rFonts w:hint="cs"/>
                        <w:b/>
                        <w:bCs/>
                        <w:rtl/>
                      </w:rPr>
                      <w:t xml:space="preserve">-   </w:t>
                    </w:r>
                    <w:r>
                      <w:rPr>
                        <w:rFonts w:hint="cs"/>
                        <w:b/>
                        <w:bCs/>
                        <w:rtl/>
                      </w:rPr>
                      <w:t>بخش تحقیق و توسعه تریومف</w:t>
                    </w:r>
                  </w:p>
                </w:txbxContent>
              </v:textbox>
            </v:rect>
            <w10:wrap type="square" anchorx="margin"/>
          </v:group>
        </w:pict>
      </w:r>
      <w:r w:rsidR="002F7812">
        <w:rPr>
          <w:rFonts w:hint="eastAsia"/>
          <w:rtl/>
          <w:lang w:bidi="fa-IR"/>
        </w:rPr>
        <w:t>در</w:t>
      </w:r>
      <w:r w:rsidR="002F7812">
        <w:rPr>
          <w:rtl/>
          <w:lang w:bidi="fa-IR"/>
        </w:rPr>
        <w:t xml:space="preserve"> سال 2017، تر</w:t>
      </w:r>
      <w:r w:rsidR="002F7812">
        <w:rPr>
          <w:rFonts w:hint="cs"/>
          <w:rtl/>
          <w:lang w:bidi="fa-IR"/>
        </w:rPr>
        <w:t>ی</w:t>
      </w:r>
      <w:r w:rsidR="002F7812">
        <w:rPr>
          <w:rFonts w:hint="eastAsia"/>
          <w:rtl/>
          <w:lang w:bidi="fa-IR"/>
        </w:rPr>
        <w:t>ومف</w:t>
      </w:r>
      <w:r w:rsidR="002F7812">
        <w:rPr>
          <w:rtl/>
          <w:lang w:bidi="fa-IR"/>
        </w:rPr>
        <w:t xml:space="preserve"> و باجاج</w:t>
      </w:r>
      <w:r w:rsidR="002F7812">
        <w:rPr>
          <w:rStyle w:val="FootnoteReference"/>
          <w:rtl/>
          <w:lang w:bidi="fa-IR"/>
        </w:rPr>
        <w:footnoteReference w:id="112"/>
      </w:r>
      <w:r w:rsidR="002F7812">
        <w:rPr>
          <w:rtl/>
          <w:lang w:bidi="fa-IR"/>
        </w:rPr>
        <w:t xml:space="preserve">، </w:t>
      </w:r>
      <w:r w:rsidR="002F7812">
        <w:rPr>
          <w:rFonts w:hint="cs"/>
          <w:rtl/>
          <w:lang w:bidi="fa-IR"/>
        </w:rPr>
        <w:t>ی</w:t>
      </w:r>
      <w:r w:rsidR="002F7812">
        <w:rPr>
          <w:rFonts w:hint="eastAsia"/>
          <w:rtl/>
          <w:lang w:bidi="fa-IR"/>
        </w:rPr>
        <w:t>ک</w:t>
      </w:r>
      <w:r w:rsidR="002F7812">
        <w:rPr>
          <w:rtl/>
          <w:lang w:bidi="fa-IR"/>
        </w:rPr>
        <w:t xml:space="preserve"> سازنده موتورس</w:t>
      </w:r>
      <w:r w:rsidR="002F7812">
        <w:rPr>
          <w:rFonts w:hint="cs"/>
          <w:rtl/>
          <w:lang w:bidi="fa-IR"/>
        </w:rPr>
        <w:t>ی</w:t>
      </w:r>
      <w:r w:rsidR="002F7812">
        <w:rPr>
          <w:rFonts w:hint="eastAsia"/>
          <w:rtl/>
          <w:lang w:bidi="fa-IR"/>
        </w:rPr>
        <w:t>کلت</w:t>
      </w:r>
      <w:r w:rsidR="002F7812">
        <w:rPr>
          <w:rtl/>
          <w:lang w:bidi="fa-IR"/>
        </w:rPr>
        <w:t xml:space="preserve"> و سه چرخ هند</w:t>
      </w:r>
      <w:r w:rsidR="002F7812">
        <w:rPr>
          <w:rFonts w:hint="cs"/>
          <w:rtl/>
          <w:lang w:bidi="fa-IR"/>
        </w:rPr>
        <w:t>ی</w:t>
      </w:r>
      <w:r w:rsidR="002F7812">
        <w:rPr>
          <w:rtl/>
          <w:lang w:bidi="fa-IR"/>
        </w:rPr>
        <w:t xml:space="preserve"> مستقر در پونا همکار</w:t>
      </w:r>
      <w:r w:rsidR="002F7812">
        <w:rPr>
          <w:rFonts w:hint="cs"/>
          <w:rtl/>
          <w:lang w:bidi="fa-IR"/>
        </w:rPr>
        <w:t>ی</w:t>
      </w:r>
      <w:r w:rsidR="002F7812">
        <w:rPr>
          <w:rtl/>
          <w:lang w:bidi="fa-IR"/>
        </w:rPr>
        <w:t xml:space="preserve"> خود را اعلام کردند. </w:t>
      </w:r>
      <w:r w:rsidR="002F7812">
        <w:rPr>
          <w:rFonts w:hint="cs"/>
          <w:rtl/>
          <w:lang w:bidi="fa-IR"/>
        </w:rPr>
        <w:t>در چارچوب این همکاری باجاج و تریومف</w:t>
      </w:r>
      <w:r w:rsidR="002F7812">
        <w:rPr>
          <w:rtl/>
          <w:lang w:bidi="fa-IR"/>
        </w:rPr>
        <w:t xml:space="preserve"> موتورس</w:t>
      </w:r>
      <w:r w:rsidR="002F7812">
        <w:rPr>
          <w:rFonts w:hint="cs"/>
          <w:rtl/>
          <w:lang w:bidi="fa-IR"/>
        </w:rPr>
        <w:t>ی</w:t>
      </w:r>
      <w:r w:rsidR="002F7812">
        <w:rPr>
          <w:rFonts w:hint="eastAsia"/>
          <w:rtl/>
          <w:lang w:bidi="fa-IR"/>
        </w:rPr>
        <w:t>کلت</w:t>
      </w:r>
      <w:r w:rsidR="002F7812">
        <w:rPr>
          <w:rtl/>
          <w:lang w:bidi="fa-IR"/>
        </w:rPr>
        <w:t xml:space="preserve"> با ظرف</w:t>
      </w:r>
      <w:r w:rsidR="002F7812">
        <w:rPr>
          <w:rFonts w:hint="cs"/>
          <w:rtl/>
          <w:lang w:bidi="fa-IR"/>
        </w:rPr>
        <w:t>ی</w:t>
      </w:r>
      <w:r w:rsidR="002F7812">
        <w:rPr>
          <w:rFonts w:hint="eastAsia"/>
          <w:rtl/>
          <w:lang w:bidi="fa-IR"/>
        </w:rPr>
        <w:t>ت</w:t>
      </w:r>
      <w:r w:rsidR="002F7812">
        <w:rPr>
          <w:rtl/>
          <w:lang w:bidi="fa-IR"/>
        </w:rPr>
        <w:t xml:space="preserve"> کمتر</w:t>
      </w:r>
      <w:r w:rsidR="002F7812">
        <w:rPr>
          <w:rFonts w:hint="cs"/>
          <w:rtl/>
          <w:lang w:bidi="fa-IR"/>
        </w:rPr>
        <w:t>ی</w:t>
      </w:r>
      <w:r w:rsidR="002F7812">
        <w:rPr>
          <w:rtl/>
          <w:lang w:bidi="fa-IR"/>
        </w:rPr>
        <w:t xml:space="preserve"> را برا</w:t>
      </w:r>
      <w:r w:rsidR="002F7812">
        <w:rPr>
          <w:rFonts w:hint="cs"/>
          <w:rtl/>
          <w:lang w:bidi="fa-IR"/>
        </w:rPr>
        <w:t>ی</w:t>
      </w:r>
      <w:r w:rsidR="002F7812">
        <w:rPr>
          <w:rtl/>
          <w:lang w:bidi="fa-IR"/>
        </w:rPr>
        <w:t xml:space="preserve"> بازارها</w:t>
      </w:r>
      <w:r w:rsidR="002F7812">
        <w:rPr>
          <w:rFonts w:hint="cs"/>
          <w:rtl/>
          <w:lang w:bidi="fa-IR"/>
        </w:rPr>
        <w:t>ی</w:t>
      </w:r>
      <w:r w:rsidR="002F7812">
        <w:rPr>
          <w:rtl/>
          <w:lang w:bidi="fa-IR"/>
        </w:rPr>
        <w:t xml:space="preserve"> در حال توسعه با </w:t>
      </w:r>
      <w:r w:rsidR="002F7812">
        <w:rPr>
          <w:rFonts w:hint="cs"/>
          <w:rtl/>
          <w:lang w:bidi="fa-IR"/>
        </w:rPr>
        <w:t>تیراژ</w:t>
      </w:r>
      <w:r w:rsidR="002F7812">
        <w:rPr>
          <w:rtl/>
          <w:lang w:bidi="fa-IR"/>
        </w:rPr>
        <w:t xml:space="preserve"> بالاتر م</w:t>
      </w:r>
      <w:r w:rsidR="002F7812">
        <w:rPr>
          <w:rFonts w:hint="cs"/>
          <w:rtl/>
          <w:lang w:bidi="fa-IR"/>
        </w:rPr>
        <w:t>ی‌</w:t>
      </w:r>
      <w:r w:rsidR="002F7812">
        <w:rPr>
          <w:rFonts w:hint="eastAsia"/>
          <w:rtl/>
          <w:lang w:bidi="fa-IR"/>
        </w:rPr>
        <w:t>سازند</w:t>
      </w:r>
      <w:r w:rsidR="002F7812">
        <w:rPr>
          <w:rtl/>
          <w:lang w:bidi="fa-IR"/>
        </w:rPr>
        <w:t xml:space="preserve"> و همه محصولات تحت برند </w:t>
      </w:r>
      <w:r w:rsidR="002F7812">
        <w:rPr>
          <w:rFonts w:hint="cs"/>
          <w:rtl/>
          <w:lang w:bidi="fa-IR"/>
        </w:rPr>
        <w:t>تریومفعرضه می</w:t>
      </w:r>
      <w:r w:rsidR="002F7812">
        <w:rPr>
          <w:rtl/>
          <w:lang w:bidi="fa-IR"/>
        </w:rPr>
        <w:softHyphen/>
      </w:r>
      <w:r w:rsidR="002F7812">
        <w:rPr>
          <w:rFonts w:hint="cs"/>
          <w:rtl/>
          <w:lang w:bidi="fa-IR"/>
        </w:rPr>
        <w:t>شود</w:t>
      </w:r>
      <w:r w:rsidR="002F7812">
        <w:rPr>
          <w:rtl/>
          <w:lang w:bidi="fa-IR"/>
        </w:rPr>
        <w:t xml:space="preserve">. </w:t>
      </w:r>
      <w:r w:rsidR="002F7812">
        <w:rPr>
          <w:rFonts w:hint="cs"/>
          <w:rtl/>
          <w:lang w:bidi="fa-IR"/>
        </w:rPr>
        <w:t xml:space="preserve">در </w:t>
      </w:r>
      <w:r w:rsidR="002F7812">
        <w:rPr>
          <w:rtl/>
          <w:lang w:bidi="fa-IR"/>
        </w:rPr>
        <w:t>ا</w:t>
      </w:r>
      <w:r w:rsidR="002F7812">
        <w:rPr>
          <w:rFonts w:hint="cs"/>
          <w:rtl/>
          <w:lang w:bidi="fa-IR"/>
        </w:rPr>
        <w:t>ی</w:t>
      </w:r>
      <w:r w:rsidR="002F7812">
        <w:rPr>
          <w:rFonts w:hint="eastAsia"/>
          <w:rtl/>
          <w:lang w:bidi="fa-IR"/>
        </w:rPr>
        <w:t>ن</w:t>
      </w:r>
      <w:r w:rsidR="002F7812">
        <w:rPr>
          <w:rtl/>
          <w:lang w:bidi="fa-IR"/>
        </w:rPr>
        <w:t xml:space="preserve"> قرارداد باجاج</w:t>
      </w:r>
      <w:r w:rsidR="002F7812">
        <w:rPr>
          <w:rFonts w:hint="cs"/>
          <w:rtl/>
          <w:lang w:bidi="fa-IR"/>
        </w:rPr>
        <w:t xml:space="preserve"> می</w:t>
      </w:r>
      <w:r w:rsidR="00A42523">
        <w:rPr>
          <w:rtl/>
          <w:lang w:bidi="fa-IR"/>
        </w:rPr>
        <w:softHyphen/>
      </w:r>
      <w:r w:rsidR="002F7812">
        <w:rPr>
          <w:rFonts w:hint="cs"/>
          <w:rtl/>
          <w:lang w:bidi="fa-IR"/>
        </w:rPr>
        <w:lastRenderedPageBreak/>
        <w:t>تواندموتور سیکلت با برند تریومف برای بازار هند نیز تولید کند.</w:t>
      </w:r>
    </w:p>
    <w:p w:rsidR="002F7812" w:rsidRPr="00482B4F" w:rsidRDefault="002F7812" w:rsidP="00A42523">
      <w:pPr>
        <w:pStyle w:val="nikranmatn"/>
        <w:rPr>
          <w:rtl/>
          <w:lang w:bidi="fa-IR"/>
        </w:rPr>
      </w:pPr>
      <w:r w:rsidRPr="00482B4F">
        <w:rPr>
          <w:rFonts w:hint="eastAsia"/>
          <w:rtl/>
          <w:lang w:bidi="fa-IR"/>
        </w:rPr>
        <w:t>در</w:t>
      </w:r>
      <w:r w:rsidRPr="00482B4F">
        <w:rPr>
          <w:rFonts w:hint="cs"/>
          <w:rtl/>
          <w:lang w:bidi="fa-IR"/>
        </w:rPr>
        <w:t>ی</w:t>
      </w:r>
      <w:r w:rsidRPr="00482B4F">
        <w:rPr>
          <w:rFonts w:hint="eastAsia"/>
          <w:rtl/>
          <w:lang w:bidi="fa-IR"/>
        </w:rPr>
        <w:t>ک</w:t>
      </w:r>
      <w:r w:rsidRPr="00482B4F">
        <w:rPr>
          <w:rtl/>
          <w:lang w:bidi="fa-IR"/>
        </w:rPr>
        <w:t xml:space="preserve"> ب</w:t>
      </w:r>
      <w:r w:rsidRPr="00482B4F">
        <w:rPr>
          <w:rFonts w:hint="cs"/>
          <w:rtl/>
          <w:lang w:bidi="fa-IR"/>
        </w:rPr>
        <w:t>ی</w:t>
      </w:r>
      <w:r w:rsidRPr="00482B4F">
        <w:rPr>
          <w:rFonts w:hint="eastAsia"/>
          <w:rtl/>
          <w:lang w:bidi="fa-IR"/>
        </w:rPr>
        <w:t>ان</w:t>
      </w:r>
      <w:r w:rsidRPr="00482B4F">
        <w:rPr>
          <w:rFonts w:hint="cs"/>
          <w:rtl/>
          <w:lang w:bidi="fa-IR"/>
        </w:rPr>
        <w:t>ی</w:t>
      </w:r>
      <w:r w:rsidRPr="00482B4F">
        <w:rPr>
          <w:rFonts w:hint="eastAsia"/>
          <w:rtl/>
          <w:lang w:bidi="fa-IR"/>
        </w:rPr>
        <w:t>ه</w:t>
      </w:r>
      <w:r w:rsidRPr="00482B4F">
        <w:rPr>
          <w:rtl/>
          <w:lang w:bidi="fa-IR"/>
        </w:rPr>
        <w:t xml:space="preserve"> مطبوعات</w:t>
      </w:r>
      <w:r w:rsidRPr="00482B4F">
        <w:rPr>
          <w:rFonts w:hint="cs"/>
          <w:rtl/>
          <w:lang w:bidi="fa-IR"/>
        </w:rPr>
        <w:t>یدر</w:t>
      </w:r>
      <w:r w:rsidRPr="00482B4F">
        <w:rPr>
          <w:rtl/>
          <w:lang w:bidi="fa-IR"/>
        </w:rPr>
        <w:t xml:space="preserve"> تار</w:t>
      </w:r>
      <w:r w:rsidRPr="00482B4F">
        <w:rPr>
          <w:rFonts w:hint="cs"/>
          <w:rtl/>
          <w:lang w:bidi="fa-IR"/>
        </w:rPr>
        <w:t>ی</w:t>
      </w:r>
      <w:r w:rsidRPr="00482B4F">
        <w:rPr>
          <w:rFonts w:hint="eastAsia"/>
          <w:rtl/>
          <w:lang w:bidi="fa-IR"/>
        </w:rPr>
        <w:t>خ</w:t>
      </w:r>
      <w:r w:rsidRPr="00482B4F">
        <w:rPr>
          <w:rtl/>
          <w:lang w:bidi="fa-IR"/>
        </w:rPr>
        <w:t xml:space="preserve"> 20 ژوئ</w:t>
      </w:r>
      <w:r w:rsidRPr="00482B4F">
        <w:rPr>
          <w:rFonts w:hint="cs"/>
          <w:rtl/>
          <w:lang w:bidi="fa-IR"/>
        </w:rPr>
        <w:t>ی</w:t>
      </w:r>
      <w:r w:rsidRPr="00482B4F">
        <w:rPr>
          <w:rFonts w:hint="eastAsia"/>
          <w:rtl/>
          <w:lang w:bidi="fa-IR"/>
        </w:rPr>
        <w:t>ه</w:t>
      </w:r>
      <w:r w:rsidRPr="00482B4F">
        <w:rPr>
          <w:rtl/>
          <w:lang w:bidi="fa-IR"/>
        </w:rPr>
        <w:t xml:space="preserve"> 2021، </w:t>
      </w:r>
      <w:r w:rsidRPr="00482B4F">
        <w:rPr>
          <w:rFonts w:hint="cs"/>
          <w:rtl/>
          <w:lang w:bidi="fa-IR"/>
        </w:rPr>
        <w:t>تریومف</w:t>
      </w:r>
      <w:r w:rsidRPr="00482B4F">
        <w:rPr>
          <w:rtl/>
          <w:lang w:bidi="fa-IR"/>
        </w:rPr>
        <w:t xml:space="preserve"> برنامه </w:t>
      </w:r>
      <w:r w:rsidRPr="00482B4F">
        <w:rPr>
          <w:rFonts w:hint="cs"/>
          <w:rtl/>
          <w:lang w:bidi="fa-IR"/>
        </w:rPr>
        <w:t xml:space="preserve">ورود به </w:t>
      </w:r>
      <w:r w:rsidRPr="00482B4F">
        <w:rPr>
          <w:rtl/>
          <w:lang w:bidi="fa-IR"/>
        </w:rPr>
        <w:t xml:space="preserve">رقابت آفرود را </w:t>
      </w:r>
      <w:r w:rsidRPr="00482B4F">
        <w:rPr>
          <w:rFonts w:hint="cs"/>
          <w:rtl/>
          <w:lang w:bidi="fa-IR"/>
        </w:rPr>
        <w:t>باتولیدموتور سیکلت</w:t>
      </w:r>
      <w:r w:rsidRPr="00482B4F">
        <w:rPr>
          <w:rtl/>
          <w:lang w:bidi="fa-IR"/>
        </w:rPr>
        <w:softHyphen/>
      </w:r>
      <w:r w:rsidRPr="00482B4F">
        <w:rPr>
          <w:rFonts w:hint="cs"/>
          <w:rtl/>
          <w:lang w:bidi="fa-IR"/>
        </w:rPr>
        <w:t>های</w:t>
      </w:r>
      <w:r w:rsidRPr="00482B4F">
        <w:rPr>
          <w:rtl/>
          <w:lang w:bidi="fa-IR"/>
        </w:rPr>
        <w:t xml:space="preserve">  کراس</w:t>
      </w:r>
      <w:r w:rsidRPr="00482B4F">
        <w:rPr>
          <w:rStyle w:val="FootnoteReference"/>
          <w:rtl/>
          <w:lang w:bidi="fa-IR"/>
        </w:rPr>
        <w:footnoteReference w:id="113"/>
      </w:r>
      <w:r w:rsidRPr="00482B4F">
        <w:rPr>
          <w:rtl/>
          <w:lang w:bidi="fa-IR"/>
        </w:rPr>
        <w:t xml:space="preserve"> و </w:t>
      </w:r>
      <w:r w:rsidRPr="00482B4F">
        <w:rPr>
          <w:rFonts w:hint="cs"/>
          <w:rtl/>
          <w:lang w:bidi="fa-IR"/>
        </w:rPr>
        <w:t>اندرو</w:t>
      </w:r>
      <w:r w:rsidRPr="00482B4F">
        <w:rPr>
          <w:rStyle w:val="FootnoteReference"/>
          <w:rtl/>
          <w:lang w:bidi="fa-IR"/>
        </w:rPr>
        <w:footnoteReference w:id="114"/>
      </w:r>
      <w:r w:rsidRPr="00482B4F">
        <w:rPr>
          <w:rtl/>
          <w:lang w:bidi="fa-IR"/>
        </w:rPr>
        <w:t xml:space="preserve"> اعلام کرد. آنها هفت بار قهرمان موتور کراس </w:t>
      </w:r>
      <w:r w:rsidRPr="00482B4F">
        <w:rPr>
          <w:sz w:val="24"/>
          <w:szCs w:val="24"/>
          <w:lang w:bidi="fa-IR"/>
        </w:rPr>
        <w:t>AMA</w:t>
      </w:r>
      <w:r w:rsidRPr="00482B4F">
        <w:rPr>
          <w:rStyle w:val="FootnoteReference"/>
          <w:lang w:bidi="fa-IR"/>
        </w:rPr>
        <w:footnoteReference w:id="115"/>
      </w:r>
      <w:r w:rsidRPr="00482B4F">
        <w:rPr>
          <w:rtl/>
          <w:lang w:bidi="fa-IR"/>
        </w:rPr>
        <w:t xml:space="preserve"> و پنج بار قهرمان سوپرکراس</w:t>
      </w:r>
      <w:r w:rsidRPr="00482B4F">
        <w:rPr>
          <w:rFonts w:hint="cs"/>
          <w:rtl/>
          <w:lang w:bidi="fa-IR"/>
        </w:rPr>
        <w:t xml:space="preserve"> با موتور سواری </w:t>
      </w:r>
      <w:r w:rsidRPr="00482B4F">
        <w:rPr>
          <w:rtl/>
          <w:lang w:bidi="fa-IR"/>
        </w:rPr>
        <w:t>ر</w:t>
      </w:r>
      <w:r w:rsidRPr="00482B4F">
        <w:rPr>
          <w:rFonts w:hint="cs"/>
          <w:rtl/>
          <w:lang w:bidi="fa-IR"/>
        </w:rPr>
        <w:t>ی</w:t>
      </w:r>
      <w:r w:rsidRPr="00482B4F">
        <w:rPr>
          <w:rFonts w:hint="eastAsia"/>
          <w:rtl/>
          <w:lang w:bidi="fa-IR"/>
        </w:rPr>
        <w:t>ک</w:t>
      </w:r>
      <w:r w:rsidRPr="00482B4F">
        <w:rPr>
          <w:rFonts w:hint="cs"/>
          <w:rtl/>
          <w:lang w:bidi="fa-IR"/>
        </w:rPr>
        <w:t>ی</w:t>
      </w:r>
      <w:r w:rsidRPr="00482B4F">
        <w:rPr>
          <w:rtl/>
          <w:lang w:bidi="fa-IR"/>
        </w:rPr>
        <w:t xml:space="preserve"> کارما</w:t>
      </w:r>
      <w:r w:rsidRPr="00482B4F">
        <w:rPr>
          <w:rFonts w:hint="cs"/>
          <w:rtl/>
          <w:lang w:bidi="fa-IR"/>
        </w:rPr>
        <w:t>ی</w:t>
      </w:r>
      <w:r w:rsidRPr="00482B4F">
        <w:rPr>
          <w:rFonts w:hint="eastAsia"/>
          <w:rtl/>
          <w:lang w:bidi="fa-IR"/>
        </w:rPr>
        <w:t>کل</w:t>
      </w:r>
      <w:r w:rsidRPr="00482B4F">
        <w:rPr>
          <w:rtl/>
          <w:lang w:bidi="fa-IR"/>
        </w:rPr>
        <w:t xml:space="preserve"> و پنج بار قهرمان اندرو</w:t>
      </w:r>
      <w:r w:rsidRPr="00482B4F">
        <w:rPr>
          <w:rFonts w:hint="cs"/>
          <w:rtl/>
          <w:lang w:bidi="fa-IR"/>
        </w:rPr>
        <w:t xml:space="preserve"> با موتورسواری </w:t>
      </w:r>
      <w:r w:rsidRPr="00482B4F">
        <w:rPr>
          <w:rtl/>
          <w:lang w:bidi="fa-IR"/>
        </w:rPr>
        <w:t xml:space="preserve"> ا</w:t>
      </w:r>
      <w:r w:rsidRPr="00482B4F">
        <w:rPr>
          <w:rFonts w:hint="cs"/>
          <w:rtl/>
          <w:lang w:bidi="fa-IR"/>
        </w:rPr>
        <w:t>ی</w:t>
      </w:r>
      <w:r w:rsidRPr="00482B4F">
        <w:rPr>
          <w:rFonts w:hint="eastAsia"/>
          <w:rtl/>
          <w:lang w:bidi="fa-IR"/>
        </w:rPr>
        <w:t>وان</w:t>
      </w:r>
      <w:r w:rsidRPr="00482B4F">
        <w:rPr>
          <w:rtl/>
          <w:lang w:bidi="fa-IR"/>
        </w:rPr>
        <w:t xml:space="preserve"> سروانتس را </w:t>
      </w:r>
      <w:r w:rsidRPr="00482B4F">
        <w:rPr>
          <w:rFonts w:hint="cs"/>
          <w:rtl/>
          <w:lang w:bidi="fa-IR"/>
        </w:rPr>
        <w:t>در کارنامه خود به ثبت رساندند</w:t>
      </w:r>
      <w:r>
        <w:rPr>
          <w:rtl/>
          <w:lang w:bidi="fa-IR"/>
        </w:rPr>
        <w:t>. از آن زمان</w:t>
      </w:r>
      <w:r w:rsidRPr="00482B4F">
        <w:rPr>
          <w:rtl/>
          <w:lang w:bidi="fa-IR"/>
        </w:rPr>
        <w:t xml:space="preserve"> مجموعه‌ا</w:t>
      </w:r>
      <w:r w:rsidRPr="00482B4F">
        <w:rPr>
          <w:rFonts w:hint="cs"/>
          <w:rtl/>
          <w:lang w:bidi="fa-IR"/>
        </w:rPr>
        <w:t>ی</w:t>
      </w:r>
      <w:r w:rsidRPr="00482B4F">
        <w:rPr>
          <w:rtl/>
          <w:lang w:bidi="fa-IR"/>
        </w:rPr>
        <w:t xml:space="preserve"> از و</w:t>
      </w:r>
      <w:r w:rsidRPr="00482B4F">
        <w:rPr>
          <w:rFonts w:hint="cs"/>
          <w:rtl/>
          <w:lang w:bidi="fa-IR"/>
        </w:rPr>
        <w:t>ی</w:t>
      </w:r>
      <w:r w:rsidRPr="00482B4F">
        <w:rPr>
          <w:rFonts w:hint="eastAsia"/>
          <w:rtl/>
          <w:lang w:bidi="fa-IR"/>
        </w:rPr>
        <w:t>دئوها</w:t>
      </w:r>
      <w:r w:rsidRPr="00482B4F">
        <w:rPr>
          <w:rtl/>
          <w:lang w:bidi="fa-IR"/>
        </w:rPr>
        <w:t xml:space="preserve"> در کانال رسم</w:t>
      </w:r>
      <w:r w:rsidRPr="00482B4F">
        <w:rPr>
          <w:rFonts w:hint="cs"/>
          <w:rtl/>
          <w:lang w:bidi="fa-IR"/>
        </w:rPr>
        <w:t>ی</w:t>
      </w:r>
      <w:r w:rsidRPr="00482B4F">
        <w:rPr>
          <w:sz w:val="24"/>
          <w:szCs w:val="24"/>
          <w:lang w:bidi="fa-IR"/>
        </w:rPr>
        <w:t>Triumph YouTube</w:t>
      </w:r>
      <w:r w:rsidRPr="00482B4F">
        <w:rPr>
          <w:rtl/>
          <w:lang w:bidi="fa-IR"/>
        </w:rPr>
        <w:t xml:space="preserve">به نام </w:t>
      </w:r>
      <w:r w:rsidRPr="00482B4F">
        <w:rPr>
          <w:rFonts w:hint="cs"/>
          <w:rtl/>
          <w:lang w:bidi="fa-IR"/>
        </w:rPr>
        <w:t xml:space="preserve"> «چشم اندازی به واقعیت»</w:t>
      </w:r>
      <w:r>
        <w:rPr>
          <w:rFonts w:hint="cs"/>
          <w:rtl/>
          <w:lang w:bidi="fa-IR"/>
        </w:rPr>
        <w:t>،</w:t>
      </w:r>
      <w:r w:rsidRPr="00482B4F">
        <w:rPr>
          <w:rFonts w:hint="cs"/>
          <w:rtl/>
          <w:lang w:bidi="fa-IR"/>
        </w:rPr>
        <w:t xml:space="preserve">موتور و </w:t>
      </w:r>
      <w:r w:rsidRPr="00482B4F">
        <w:rPr>
          <w:rtl/>
          <w:lang w:bidi="fa-IR"/>
        </w:rPr>
        <w:t>شاس</w:t>
      </w:r>
      <w:r w:rsidRPr="00482B4F">
        <w:rPr>
          <w:rFonts w:hint="cs"/>
          <w:rtl/>
          <w:lang w:bidi="fa-IR"/>
        </w:rPr>
        <w:t xml:space="preserve">یموتور سیکلت را </w:t>
      </w:r>
      <w:r>
        <w:rPr>
          <w:rFonts w:hint="cs"/>
          <w:rtl/>
          <w:lang w:bidi="fa-IR"/>
        </w:rPr>
        <w:t>معرفی می</w:t>
      </w:r>
      <w:r w:rsidR="00A42523">
        <w:rPr>
          <w:rtl/>
          <w:lang w:bidi="fa-IR"/>
        </w:rPr>
        <w:softHyphen/>
      </w:r>
      <w:r>
        <w:rPr>
          <w:rFonts w:hint="cs"/>
          <w:rtl/>
          <w:lang w:bidi="fa-IR"/>
        </w:rPr>
        <w:t>کرد</w:t>
      </w:r>
      <w:r w:rsidRPr="00482B4F">
        <w:rPr>
          <w:rFonts w:hint="cs"/>
          <w:rtl/>
          <w:lang w:bidi="fa-IR"/>
        </w:rPr>
        <w:t>.</w:t>
      </w:r>
    </w:p>
    <w:p w:rsidR="002F7812" w:rsidRDefault="002F7812" w:rsidP="00A42523">
      <w:pPr>
        <w:pStyle w:val="nikranmatn"/>
        <w:rPr>
          <w:rtl/>
          <w:lang w:bidi="fa-IR"/>
        </w:rPr>
      </w:pPr>
      <w:r>
        <w:rPr>
          <w:rFonts w:hint="eastAsia"/>
          <w:rtl/>
          <w:lang w:bidi="fa-IR"/>
        </w:rPr>
        <w:t>در</w:t>
      </w:r>
      <w:r>
        <w:rPr>
          <w:rtl/>
          <w:lang w:bidi="fa-IR"/>
        </w:rPr>
        <w:t xml:space="preserve"> جولا</w:t>
      </w:r>
      <w:r>
        <w:rPr>
          <w:rFonts w:hint="cs"/>
          <w:rtl/>
          <w:lang w:bidi="fa-IR"/>
        </w:rPr>
        <w:t>ی</w:t>
      </w:r>
      <w:r>
        <w:rPr>
          <w:rtl/>
          <w:lang w:bidi="fa-IR"/>
        </w:rPr>
        <w:t xml:space="preserve"> 2023 تر</w:t>
      </w:r>
      <w:r>
        <w:rPr>
          <w:rFonts w:hint="cs"/>
          <w:rtl/>
          <w:lang w:bidi="fa-IR"/>
        </w:rPr>
        <w:t>ی</w:t>
      </w:r>
      <w:r>
        <w:rPr>
          <w:rFonts w:hint="eastAsia"/>
          <w:rtl/>
          <w:lang w:bidi="fa-IR"/>
        </w:rPr>
        <w:t>ومف</w:t>
      </w:r>
      <w:r>
        <w:rPr>
          <w:rtl/>
          <w:lang w:bidi="fa-IR"/>
        </w:rPr>
        <w:t xml:space="preserve"> و باجاج </w:t>
      </w:r>
      <w:r>
        <w:rPr>
          <w:rFonts w:hint="cs"/>
          <w:rtl/>
          <w:lang w:bidi="fa-IR"/>
        </w:rPr>
        <w:t xml:space="preserve">با مشارکت هم </w:t>
      </w:r>
      <w:r>
        <w:rPr>
          <w:rtl/>
          <w:lang w:bidi="fa-IR"/>
        </w:rPr>
        <w:t>دو موتورس</w:t>
      </w:r>
      <w:r>
        <w:rPr>
          <w:rFonts w:hint="cs"/>
          <w:rtl/>
          <w:lang w:bidi="fa-IR"/>
        </w:rPr>
        <w:t>ی</w:t>
      </w:r>
      <w:r>
        <w:rPr>
          <w:rFonts w:hint="eastAsia"/>
          <w:rtl/>
          <w:lang w:bidi="fa-IR"/>
        </w:rPr>
        <w:t>کلت</w:t>
      </w:r>
      <w:r>
        <w:rPr>
          <w:rtl/>
          <w:lang w:bidi="fa-IR"/>
        </w:rPr>
        <w:t xml:space="preserve"> اول خود را </w:t>
      </w:r>
      <w:r>
        <w:rPr>
          <w:rFonts w:hint="cs"/>
          <w:rtl/>
          <w:lang w:bidi="fa-IR"/>
        </w:rPr>
        <w:t>که مدل</w:t>
      </w:r>
      <w:r>
        <w:rPr>
          <w:rtl/>
          <w:lang w:bidi="fa-IR"/>
        </w:rPr>
        <w:softHyphen/>
      </w:r>
      <w:r>
        <w:rPr>
          <w:rFonts w:hint="cs"/>
          <w:rtl/>
          <w:lang w:bidi="fa-IR"/>
        </w:rPr>
        <w:t xml:space="preserve">های </w:t>
      </w:r>
      <w:r>
        <w:rPr>
          <w:lang w:bidi="fa-IR"/>
        </w:rPr>
        <w:t>speed 400</w:t>
      </w:r>
      <w:r>
        <w:rPr>
          <w:rtl/>
          <w:lang w:bidi="fa-IR"/>
        </w:rPr>
        <w:t xml:space="preserve"> و</w:t>
      </w:r>
      <w:r>
        <w:rPr>
          <w:lang w:bidi="fa-IR"/>
        </w:rPr>
        <w:t>scrambler 400</w:t>
      </w:r>
      <w:r>
        <w:rPr>
          <w:rFonts w:hint="cs"/>
          <w:rtl/>
          <w:lang w:bidi="fa-IR"/>
        </w:rPr>
        <w:t xml:space="preserve"> بود، به بازار </w:t>
      </w:r>
      <w:r>
        <w:rPr>
          <w:rtl/>
          <w:lang w:bidi="fa-IR"/>
        </w:rPr>
        <w:t>عرضه کردند</w:t>
      </w:r>
      <w:r>
        <w:rPr>
          <w:rFonts w:hint="cs"/>
          <w:rtl/>
          <w:lang w:bidi="fa-IR"/>
        </w:rPr>
        <w:t>.</w:t>
      </w:r>
      <w:r>
        <w:rPr>
          <w:rtl/>
          <w:lang w:bidi="fa-IR"/>
        </w:rPr>
        <w:t xml:space="preserve"> گشتاور تقر</w:t>
      </w:r>
      <w:r>
        <w:rPr>
          <w:rFonts w:hint="cs"/>
          <w:rtl/>
          <w:lang w:bidi="fa-IR"/>
        </w:rPr>
        <w:t>ی</w:t>
      </w:r>
      <w:r>
        <w:rPr>
          <w:rFonts w:hint="eastAsia"/>
          <w:rtl/>
          <w:lang w:bidi="fa-IR"/>
        </w:rPr>
        <w:t>باً</w:t>
      </w:r>
      <w:r>
        <w:rPr>
          <w:rtl/>
          <w:lang w:bidi="fa-IR"/>
        </w:rPr>
        <w:t xml:space="preserve"> 38 نانومتر</w:t>
      </w:r>
      <w:r>
        <w:rPr>
          <w:rFonts w:hint="cs"/>
          <w:rtl/>
          <w:lang w:bidi="fa-IR"/>
        </w:rPr>
        <w:t>ی</w:t>
      </w:r>
      <w:r>
        <w:rPr>
          <w:rtl/>
          <w:lang w:bidi="fa-IR"/>
        </w:rPr>
        <w:t xml:space="preserve"> که توسط </w:t>
      </w:r>
      <w:r>
        <w:rPr>
          <w:rFonts w:hint="cs"/>
          <w:rtl/>
          <w:lang w:bidi="fa-IR"/>
        </w:rPr>
        <w:t>ی</w:t>
      </w:r>
      <w:r>
        <w:rPr>
          <w:rFonts w:hint="eastAsia"/>
          <w:rtl/>
          <w:lang w:bidi="fa-IR"/>
        </w:rPr>
        <w:t>ک</w:t>
      </w:r>
      <w:r>
        <w:rPr>
          <w:rtl/>
          <w:lang w:bidi="fa-IR"/>
        </w:rPr>
        <w:t xml:space="preserve"> گ</w:t>
      </w:r>
      <w:r>
        <w:rPr>
          <w:rFonts w:hint="cs"/>
          <w:rtl/>
          <w:lang w:bidi="fa-IR"/>
        </w:rPr>
        <w:t>ی</w:t>
      </w:r>
      <w:r>
        <w:rPr>
          <w:rFonts w:hint="eastAsia"/>
          <w:rtl/>
          <w:lang w:bidi="fa-IR"/>
        </w:rPr>
        <w:t>ربکس</w:t>
      </w:r>
      <w:r>
        <w:rPr>
          <w:rtl/>
          <w:lang w:bidi="fa-IR"/>
        </w:rPr>
        <w:t xml:space="preserve"> 6 سرعته با کلاچ لغزش</w:t>
      </w:r>
      <w:r>
        <w:rPr>
          <w:rFonts w:hint="cs"/>
          <w:rtl/>
          <w:lang w:bidi="fa-IR"/>
        </w:rPr>
        <w:t>ی</w:t>
      </w:r>
      <w:r>
        <w:rPr>
          <w:rtl/>
          <w:lang w:bidi="fa-IR"/>
        </w:rPr>
        <w:t xml:space="preserve"> و کمک</w:t>
      </w:r>
      <w:r>
        <w:rPr>
          <w:rFonts w:hint="cs"/>
          <w:rtl/>
          <w:lang w:bidi="fa-IR"/>
        </w:rPr>
        <w:t>ی</w:t>
      </w:r>
      <w:r>
        <w:rPr>
          <w:rtl/>
          <w:lang w:bidi="fa-IR"/>
        </w:rPr>
        <w:t xml:space="preserve"> پشت</w:t>
      </w:r>
      <w:r>
        <w:rPr>
          <w:rFonts w:hint="cs"/>
          <w:rtl/>
          <w:lang w:bidi="fa-IR"/>
        </w:rPr>
        <w:t>ی</w:t>
      </w:r>
      <w:r>
        <w:rPr>
          <w:rFonts w:hint="eastAsia"/>
          <w:rtl/>
          <w:lang w:bidi="fa-IR"/>
        </w:rPr>
        <w:t>بان</w:t>
      </w:r>
      <w:r>
        <w:rPr>
          <w:rFonts w:hint="cs"/>
          <w:rtl/>
          <w:lang w:bidi="fa-IR"/>
        </w:rPr>
        <w:t>ی می</w:t>
      </w:r>
      <w:r w:rsidR="00A42523">
        <w:rPr>
          <w:rtl/>
          <w:lang w:bidi="fa-IR"/>
        </w:rPr>
        <w:softHyphen/>
      </w:r>
      <w:r>
        <w:rPr>
          <w:rFonts w:hint="cs"/>
          <w:rtl/>
          <w:lang w:bidi="fa-IR"/>
        </w:rPr>
        <w:t>شد، از ویژگی</w:t>
      </w:r>
      <w:r w:rsidR="00A42523">
        <w:rPr>
          <w:rtl/>
          <w:lang w:bidi="fa-IR"/>
        </w:rPr>
        <w:softHyphen/>
      </w:r>
      <w:r>
        <w:rPr>
          <w:rFonts w:hint="cs"/>
          <w:rtl/>
          <w:lang w:bidi="fa-IR"/>
        </w:rPr>
        <w:t>های این مدل</w:t>
      </w:r>
      <w:r>
        <w:rPr>
          <w:rtl/>
          <w:lang w:bidi="fa-IR"/>
        </w:rPr>
        <w:softHyphen/>
      </w:r>
      <w:r>
        <w:rPr>
          <w:rFonts w:hint="cs"/>
          <w:rtl/>
          <w:lang w:bidi="fa-IR"/>
        </w:rPr>
        <w:t>ها بود .</w:t>
      </w:r>
      <w:r>
        <w:rPr>
          <w:rtl/>
          <w:lang w:bidi="fa-IR"/>
        </w:rPr>
        <w:t xml:space="preserve"> پس از </w:t>
      </w:r>
      <w:r>
        <w:rPr>
          <w:rFonts w:hint="cs"/>
          <w:rtl/>
          <w:lang w:bidi="fa-IR"/>
        </w:rPr>
        <w:t>معرفی مدل</w:t>
      </w:r>
      <w:r>
        <w:rPr>
          <w:rtl/>
          <w:lang w:bidi="fa-IR"/>
        </w:rPr>
        <w:softHyphen/>
      </w:r>
      <w:r>
        <w:rPr>
          <w:rFonts w:hint="cs"/>
          <w:rtl/>
          <w:lang w:bidi="fa-IR"/>
        </w:rPr>
        <w:t>های جدید</w:t>
      </w:r>
      <w:r>
        <w:rPr>
          <w:rtl/>
          <w:lang w:bidi="fa-IR"/>
        </w:rPr>
        <w:t xml:space="preserve"> در مدت 10 روز ، 10000 </w:t>
      </w:r>
      <w:r>
        <w:rPr>
          <w:rFonts w:hint="cs"/>
          <w:rtl/>
          <w:lang w:bidi="fa-IR"/>
        </w:rPr>
        <w:t>سفارش</w:t>
      </w:r>
      <w:r>
        <w:rPr>
          <w:rtl/>
          <w:lang w:bidi="fa-IR"/>
        </w:rPr>
        <w:t xml:space="preserve"> در هند جمع‌آور</w:t>
      </w:r>
      <w:r>
        <w:rPr>
          <w:rFonts w:hint="cs"/>
          <w:rtl/>
          <w:lang w:bidi="fa-IR"/>
        </w:rPr>
        <w:t>یکردند</w:t>
      </w:r>
      <w:r>
        <w:rPr>
          <w:rtl/>
          <w:lang w:bidi="fa-IR"/>
        </w:rPr>
        <w:t xml:space="preserve"> که </w:t>
      </w:r>
      <w:r>
        <w:rPr>
          <w:rFonts w:hint="cs"/>
          <w:rtl/>
          <w:lang w:bidi="fa-IR"/>
        </w:rPr>
        <w:t xml:space="preserve">موجب شد </w:t>
      </w:r>
      <w:r>
        <w:rPr>
          <w:rtl/>
          <w:lang w:bidi="fa-IR"/>
        </w:rPr>
        <w:t>ق</w:t>
      </w:r>
      <w:r>
        <w:rPr>
          <w:rFonts w:hint="cs"/>
          <w:rtl/>
          <w:lang w:bidi="fa-IR"/>
        </w:rPr>
        <w:t>ی</w:t>
      </w:r>
      <w:r>
        <w:rPr>
          <w:rFonts w:hint="eastAsia"/>
          <w:rtl/>
          <w:lang w:bidi="fa-IR"/>
        </w:rPr>
        <w:t>مت‌ها</w:t>
      </w:r>
      <w:r>
        <w:rPr>
          <w:rtl/>
          <w:lang w:bidi="fa-IR"/>
        </w:rPr>
        <w:t xml:space="preserve"> افزا</w:t>
      </w:r>
      <w:r>
        <w:rPr>
          <w:rFonts w:hint="cs"/>
          <w:rtl/>
          <w:lang w:bidi="fa-IR"/>
        </w:rPr>
        <w:t>ی</w:t>
      </w:r>
      <w:r>
        <w:rPr>
          <w:rFonts w:hint="eastAsia"/>
          <w:rtl/>
          <w:lang w:bidi="fa-IR"/>
        </w:rPr>
        <w:t>ش</w:t>
      </w:r>
      <w:r>
        <w:rPr>
          <w:rFonts w:hint="cs"/>
          <w:rtl/>
          <w:lang w:bidi="fa-IR"/>
        </w:rPr>
        <w:t>یابد</w:t>
      </w:r>
      <w:r>
        <w:rPr>
          <w:rtl/>
          <w:lang w:bidi="fa-IR"/>
        </w:rPr>
        <w:t xml:space="preserve"> و سرعت تول</w:t>
      </w:r>
      <w:r>
        <w:rPr>
          <w:rFonts w:hint="cs"/>
          <w:rtl/>
          <w:lang w:bidi="fa-IR"/>
        </w:rPr>
        <w:t>ی</w:t>
      </w:r>
      <w:r>
        <w:rPr>
          <w:rFonts w:hint="eastAsia"/>
          <w:rtl/>
          <w:lang w:bidi="fa-IR"/>
        </w:rPr>
        <w:t>د</w:t>
      </w:r>
      <w:r>
        <w:rPr>
          <w:rtl/>
          <w:lang w:bidi="fa-IR"/>
        </w:rPr>
        <w:t xml:space="preserve"> توسط باجاج </w:t>
      </w:r>
      <w:r>
        <w:rPr>
          <w:rFonts w:hint="cs"/>
          <w:rtl/>
          <w:lang w:bidi="fa-IR"/>
        </w:rPr>
        <w:t xml:space="preserve">نیز </w:t>
      </w:r>
      <w:r>
        <w:rPr>
          <w:rtl/>
          <w:lang w:bidi="fa-IR"/>
        </w:rPr>
        <w:t>افزا</w:t>
      </w:r>
      <w:r>
        <w:rPr>
          <w:rFonts w:hint="cs"/>
          <w:rtl/>
          <w:lang w:bidi="fa-IR"/>
        </w:rPr>
        <w:t>ی</w:t>
      </w:r>
      <w:r>
        <w:rPr>
          <w:rFonts w:hint="eastAsia"/>
          <w:rtl/>
          <w:lang w:bidi="fa-IR"/>
        </w:rPr>
        <w:t>ش</w:t>
      </w:r>
      <w:r>
        <w:rPr>
          <w:rFonts w:hint="cs"/>
          <w:rtl/>
          <w:lang w:bidi="fa-IR"/>
        </w:rPr>
        <w:t>ی</w:t>
      </w:r>
      <w:r>
        <w:rPr>
          <w:rFonts w:hint="eastAsia"/>
          <w:rtl/>
          <w:lang w:bidi="fa-IR"/>
        </w:rPr>
        <w:t>افت</w:t>
      </w:r>
      <w:r>
        <w:rPr>
          <w:rtl/>
          <w:lang w:bidi="fa-IR"/>
        </w:rPr>
        <w:t>.</w:t>
      </w:r>
    </w:p>
    <w:p w:rsidR="002F7812" w:rsidRDefault="002F7812" w:rsidP="002F7812">
      <w:pPr>
        <w:pStyle w:val="nikranmatn"/>
        <w:rPr>
          <w:rtl/>
          <w:lang w:bidi="fa-IR"/>
        </w:rPr>
      </w:pPr>
      <w:r>
        <w:rPr>
          <w:rtl/>
          <w:lang w:bidi="fa-IR"/>
        </w:rPr>
        <w:t xml:space="preserve">در سال 2017 درآمد </w:t>
      </w:r>
      <w:r>
        <w:rPr>
          <w:rFonts w:hint="cs"/>
          <w:rtl/>
          <w:lang w:bidi="fa-IR"/>
        </w:rPr>
        <w:t>تریومف</w:t>
      </w:r>
      <w:r>
        <w:rPr>
          <w:rtl/>
          <w:lang w:bidi="fa-IR"/>
        </w:rPr>
        <w:t xml:space="preserve"> با 22 درصد افزا</w:t>
      </w:r>
      <w:r>
        <w:rPr>
          <w:rFonts w:hint="cs"/>
          <w:rtl/>
          <w:lang w:bidi="fa-IR"/>
        </w:rPr>
        <w:t>ی</w:t>
      </w:r>
      <w:r>
        <w:rPr>
          <w:rFonts w:hint="eastAsia"/>
          <w:rtl/>
          <w:lang w:bidi="fa-IR"/>
        </w:rPr>
        <w:t>ش</w:t>
      </w:r>
      <w:r>
        <w:rPr>
          <w:rtl/>
          <w:lang w:bidi="fa-IR"/>
        </w:rPr>
        <w:t xml:space="preserve"> به 498.5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 </w:t>
      </w:r>
      <w:r>
        <w:rPr>
          <w:rFonts w:hint="cs"/>
          <w:rtl/>
          <w:lang w:bidi="fa-IR"/>
        </w:rPr>
        <w:t xml:space="preserve">رسید </w:t>
      </w:r>
      <w:r>
        <w:rPr>
          <w:rtl/>
          <w:lang w:bidi="fa-IR"/>
        </w:rPr>
        <w:t>و ا</w:t>
      </w:r>
      <w:r>
        <w:rPr>
          <w:rFonts w:hint="cs"/>
          <w:rtl/>
          <w:lang w:bidi="fa-IR"/>
        </w:rPr>
        <w:t>ی</w:t>
      </w:r>
      <w:r>
        <w:rPr>
          <w:rFonts w:hint="eastAsia"/>
          <w:rtl/>
          <w:lang w:bidi="fa-IR"/>
        </w:rPr>
        <w:t>ن</w:t>
      </w:r>
      <w:r>
        <w:rPr>
          <w:rtl/>
          <w:lang w:bidi="fa-IR"/>
        </w:rPr>
        <w:t xml:space="preserve"> افزا</w:t>
      </w:r>
      <w:r>
        <w:rPr>
          <w:rFonts w:hint="cs"/>
          <w:rtl/>
          <w:lang w:bidi="fa-IR"/>
        </w:rPr>
        <w:t>ی</w:t>
      </w:r>
      <w:r>
        <w:rPr>
          <w:rFonts w:hint="eastAsia"/>
          <w:rtl/>
          <w:lang w:bidi="fa-IR"/>
        </w:rPr>
        <w:t>ش</w:t>
      </w:r>
      <w:r w:rsidR="00A42523">
        <w:rPr>
          <w:rFonts w:hint="cs"/>
          <w:rtl/>
          <w:lang w:bidi="fa-IR"/>
        </w:rPr>
        <w:t>،</w:t>
      </w:r>
      <w:r>
        <w:rPr>
          <w:rtl/>
          <w:lang w:bidi="fa-IR"/>
        </w:rPr>
        <w:t xml:space="preserve"> سود قبل از مال</w:t>
      </w:r>
      <w:r>
        <w:rPr>
          <w:rFonts w:hint="cs"/>
          <w:rtl/>
          <w:lang w:bidi="fa-IR"/>
        </w:rPr>
        <w:t>ی</w:t>
      </w:r>
      <w:r>
        <w:rPr>
          <w:rFonts w:hint="eastAsia"/>
          <w:rtl/>
          <w:lang w:bidi="fa-IR"/>
        </w:rPr>
        <w:t>ات</w:t>
      </w:r>
      <w:r>
        <w:rPr>
          <w:rtl/>
          <w:lang w:bidi="fa-IR"/>
        </w:rPr>
        <w:t xml:space="preserve"> را از 16.6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 در سال قبل به 24.7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 افزا</w:t>
      </w:r>
      <w:r>
        <w:rPr>
          <w:rFonts w:hint="cs"/>
          <w:rtl/>
          <w:lang w:bidi="fa-IR"/>
        </w:rPr>
        <w:t>ی</w:t>
      </w:r>
      <w:r>
        <w:rPr>
          <w:rFonts w:hint="eastAsia"/>
          <w:rtl/>
          <w:lang w:bidi="fa-IR"/>
        </w:rPr>
        <w:t>ش</w:t>
      </w:r>
      <w:r>
        <w:rPr>
          <w:rtl/>
          <w:lang w:bidi="fa-IR"/>
        </w:rPr>
        <w:t xml:space="preserve"> داد.</w:t>
      </w:r>
    </w:p>
    <w:p w:rsidR="002F7812" w:rsidRDefault="002F7812" w:rsidP="002F7812">
      <w:pPr>
        <w:pStyle w:val="nikranmatn"/>
        <w:rPr>
          <w:rtl/>
          <w:lang w:bidi="fa-IR"/>
        </w:rPr>
      </w:pPr>
    </w:p>
    <w:p w:rsidR="002F7812" w:rsidRDefault="002F7812" w:rsidP="00A42523">
      <w:pPr>
        <w:pStyle w:val="nikranmatn"/>
        <w:rPr>
          <w:rtl/>
          <w:lang w:bidi="fa-IR"/>
        </w:rPr>
      </w:pPr>
      <w:r>
        <w:rPr>
          <w:rFonts w:hint="eastAsia"/>
          <w:rtl/>
          <w:lang w:bidi="fa-IR"/>
        </w:rPr>
        <w:t>اکنون</w:t>
      </w:r>
      <w:r>
        <w:rPr>
          <w:rtl/>
          <w:lang w:bidi="fa-IR"/>
        </w:rPr>
        <w:t xml:space="preserve"> ب</w:t>
      </w:r>
      <w:r>
        <w:rPr>
          <w:rFonts w:hint="cs"/>
          <w:rtl/>
          <w:lang w:bidi="fa-IR"/>
        </w:rPr>
        <w:t>ی</w:t>
      </w:r>
      <w:r>
        <w:rPr>
          <w:rFonts w:hint="eastAsia"/>
          <w:rtl/>
          <w:lang w:bidi="fa-IR"/>
        </w:rPr>
        <w:t>ش</w:t>
      </w:r>
      <w:r>
        <w:rPr>
          <w:rtl/>
          <w:lang w:bidi="fa-IR"/>
        </w:rPr>
        <w:t xml:space="preserve"> از 85 درصد از موتورس</w:t>
      </w:r>
      <w:r>
        <w:rPr>
          <w:rFonts w:hint="cs"/>
          <w:rtl/>
          <w:lang w:bidi="fa-IR"/>
        </w:rPr>
        <w:t>ی</w:t>
      </w:r>
      <w:r>
        <w:rPr>
          <w:rFonts w:hint="eastAsia"/>
          <w:rtl/>
          <w:lang w:bidi="fa-IR"/>
        </w:rPr>
        <w:t>کلت</w:t>
      </w:r>
      <w:r w:rsidR="00A42523">
        <w:rPr>
          <w:rtl/>
          <w:lang w:bidi="fa-IR"/>
        </w:rPr>
        <w:softHyphen/>
      </w:r>
      <w:r>
        <w:rPr>
          <w:rtl/>
          <w:lang w:bidi="fa-IR"/>
        </w:rPr>
        <w:t>ها در بازارها</w:t>
      </w:r>
      <w:r>
        <w:rPr>
          <w:rFonts w:hint="cs"/>
          <w:rtl/>
          <w:lang w:bidi="fa-IR"/>
        </w:rPr>
        <w:t>ی</w:t>
      </w:r>
      <w:r>
        <w:rPr>
          <w:rtl/>
          <w:lang w:bidi="fa-IR"/>
        </w:rPr>
        <w:t xml:space="preserve"> خارج از کشور فروخته م</w:t>
      </w:r>
      <w:r>
        <w:rPr>
          <w:rFonts w:hint="cs"/>
          <w:rtl/>
          <w:lang w:bidi="fa-IR"/>
        </w:rPr>
        <w:t>ی</w:t>
      </w:r>
      <w:r>
        <w:rPr>
          <w:rtl/>
          <w:lang w:bidi="fa-IR"/>
        </w:rPr>
        <w:softHyphen/>
        <w:t xml:space="preserve">شود </w:t>
      </w:r>
      <w:r>
        <w:rPr>
          <w:rFonts w:hint="cs"/>
          <w:rtl/>
          <w:lang w:bidi="fa-IR"/>
        </w:rPr>
        <w:t>و البته</w:t>
      </w:r>
      <w:r>
        <w:rPr>
          <w:rtl/>
          <w:lang w:bidi="fa-IR"/>
        </w:rPr>
        <w:t xml:space="preserve"> 9400 موتورس</w:t>
      </w:r>
      <w:r>
        <w:rPr>
          <w:rFonts w:hint="cs"/>
          <w:rtl/>
          <w:lang w:bidi="fa-IR"/>
        </w:rPr>
        <w:t>ی</w:t>
      </w:r>
      <w:r>
        <w:rPr>
          <w:rFonts w:hint="eastAsia"/>
          <w:rtl/>
          <w:lang w:bidi="fa-IR"/>
        </w:rPr>
        <w:t>کلت</w:t>
      </w:r>
      <w:r>
        <w:rPr>
          <w:rtl/>
          <w:lang w:bidi="fa-IR"/>
        </w:rPr>
        <w:t xml:space="preserve"> فروخته شده در بر</w:t>
      </w:r>
      <w:r>
        <w:rPr>
          <w:rFonts w:hint="cs"/>
          <w:rtl/>
          <w:lang w:bidi="fa-IR"/>
        </w:rPr>
        <w:t>ی</w:t>
      </w:r>
      <w:r>
        <w:rPr>
          <w:rFonts w:hint="eastAsia"/>
          <w:rtl/>
          <w:lang w:bidi="fa-IR"/>
        </w:rPr>
        <w:t>تان</w:t>
      </w:r>
      <w:r>
        <w:rPr>
          <w:rFonts w:hint="cs"/>
          <w:rtl/>
          <w:lang w:bidi="fa-IR"/>
        </w:rPr>
        <w:t>ی</w:t>
      </w:r>
      <w:r>
        <w:rPr>
          <w:rFonts w:hint="eastAsia"/>
          <w:rtl/>
          <w:lang w:bidi="fa-IR"/>
        </w:rPr>
        <w:t>ا</w:t>
      </w:r>
      <w:r>
        <w:rPr>
          <w:rtl/>
          <w:lang w:bidi="fa-IR"/>
        </w:rPr>
        <w:t xml:space="preserve"> در سال 2017 </w:t>
      </w:r>
      <w:r>
        <w:rPr>
          <w:rFonts w:hint="cs"/>
          <w:rtl/>
          <w:lang w:bidi="fa-IR"/>
        </w:rPr>
        <w:t>ی</w:t>
      </w:r>
      <w:r>
        <w:rPr>
          <w:rFonts w:hint="eastAsia"/>
          <w:rtl/>
          <w:lang w:bidi="fa-IR"/>
        </w:rPr>
        <w:t>ک</w:t>
      </w:r>
      <w:r>
        <w:rPr>
          <w:rtl/>
          <w:lang w:bidi="fa-IR"/>
        </w:rPr>
        <w:t xml:space="preserve"> رکورد برا</w:t>
      </w:r>
      <w:r>
        <w:rPr>
          <w:rFonts w:hint="cs"/>
          <w:rtl/>
          <w:lang w:bidi="fa-IR"/>
        </w:rPr>
        <w:t>ی</w:t>
      </w:r>
      <w:r>
        <w:rPr>
          <w:rtl/>
          <w:lang w:bidi="fa-IR"/>
        </w:rPr>
        <w:t xml:space="preserve"> ا</w:t>
      </w:r>
      <w:r>
        <w:rPr>
          <w:rFonts w:hint="cs"/>
          <w:rtl/>
          <w:lang w:bidi="fa-IR"/>
        </w:rPr>
        <w:t>ی</w:t>
      </w:r>
      <w:r>
        <w:rPr>
          <w:rFonts w:hint="eastAsia"/>
          <w:rtl/>
          <w:lang w:bidi="fa-IR"/>
        </w:rPr>
        <w:t>ن</w:t>
      </w:r>
      <w:r>
        <w:rPr>
          <w:rtl/>
          <w:lang w:bidi="fa-IR"/>
        </w:rPr>
        <w:t xml:space="preserve"> شرکت </w:t>
      </w:r>
      <w:r w:rsidR="00A42523">
        <w:rPr>
          <w:rFonts w:hint="cs"/>
          <w:rtl/>
          <w:lang w:bidi="fa-IR"/>
        </w:rPr>
        <w:t>محسوب می</w:t>
      </w:r>
      <w:r w:rsidR="00A42523">
        <w:rPr>
          <w:rtl/>
          <w:lang w:bidi="fa-IR"/>
        </w:rPr>
        <w:softHyphen/>
      </w:r>
      <w:r>
        <w:rPr>
          <w:rFonts w:hint="cs"/>
          <w:rtl/>
          <w:lang w:bidi="fa-IR"/>
        </w:rPr>
        <w:t xml:space="preserve">شود. </w:t>
      </w:r>
      <w:r>
        <w:rPr>
          <w:rFonts w:hint="eastAsia"/>
          <w:rtl/>
          <w:lang w:bidi="fa-IR"/>
        </w:rPr>
        <w:t>بلور</w:t>
      </w:r>
      <w:r>
        <w:rPr>
          <w:rtl/>
          <w:lang w:bidi="fa-IR"/>
        </w:rPr>
        <w:t xml:space="preserve"> ب</w:t>
      </w:r>
      <w:r>
        <w:rPr>
          <w:rFonts w:hint="cs"/>
          <w:rtl/>
          <w:lang w:bidi="fa-IR"/>
        </w:rPr>
        <w:t>ی</w:t>
      </w:r>
      <w:r>
        <w:rPr>
          <w:rFonts w:hint="eastAsia"/>
          <w:rtl/>
          <w:lang w:bidi="fa-IR"/>
        </w:rPr>
        <w:t>ش</w:t>
      </w:r>
      <w:r>
        <w:rPr>
          <w:rtl/>
          <w:lang w:bidi="fa-IR"/>
        </w:rPr>
        <w:t xml:space="preserve"> از 80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 در</w:t>
      </w:r>
      <w:r>
        <w:rPr>
          <w:rFonts w:hint="cs"/>
          <w:rtl/>
          <w:lang w:bidi="fa-IR"/>
        </w:rPr>
        <w:t xml:space="preserve"> شرکت موتورسیکلت تریومف </w:t>
      </w:r>
      <w:r>
        <w:rPr>
          <w:rtl/>
          <w:lang w:bidi="fa-IR"/>
        </w:rPr>
        <w:t>سرما</w:t>
      </w:r>
      <w:r>
        <w:rPr>
          <w:rFonts w:hint="cs"/>
          <w:rtl/>
          <w:lang w:bidi="fa-IR"/>
        </w:rPr>
        <w:t>ی</w:t>
      </w:r>
      <w:r>
        <w:rPr>
          <w:rFonts w:hint="eastAsia"/>
          <w:rtl/>
          <w:lang w:bidi="fa-IR"/>
        </w:rPr>
        <w:t>ه</w:t>
      </w:r>
      <w:r>
        <w:rPr>
          <w:rtl/>
          <w:lang w:bidi="fa-IR"/>
        </w:rPr>
        <w:softHyphen/>
        <w:t>گذار</w:t>
      </w:r>
      <w:r>
        <w:rPr>
          <w:rFonts w:hint="cs"/>
          <w:rtl/>
          <w:lang w:bidi="fa-IR"/>
        </w:rPr>
        <w:t>ی</w:t>
      </w:r>
      <w:r>
        <w:rPr>
          <w:rtl/>
          <w:lang w:bidi="fa-IR"/>
        </w:rPr>
        <w:t xml:space="preserve"> کرد</w:t>
      </w:r>
      <w:r>
        <w:rPr>
          <w:rFonts w:hint="cs"/>
          <w:rtl/>
          <w:lang w:bidi="fa-IR"/>
        </w:rPr>
        <w:t>.</w:t>
      </w:r>
    </w:p>
    <w:p w:rsidR="002F7812" w:rsidRDefault="002F7812" w:rsidP="00A42523">
      <w:pPr>
        <w:pStyle w:val="nikranmatn"/>
        <w:rPr>
          <w:rtl/>
          <w:lang w:bidi="fa-IR"/>
        </w:rPr>
      </w:pPr>
      <w:r>
        <w:rPr>
          <w:rtl/>
          <w:lang w:bidi="fa-IR"/>
        </w:rPr>
        <w:t>آخر</w:t>
      </w:r>
      <w:r>
        <w:rPr>
          <w:rFonts w:hint="cs"/>
          <w:rtl/>
          <w:lang w:bidi="fa-IR"/>
        </w:rPr>
        <w:t>ی</w:t>
      </w:r>
      <w:r>
        <w:rPr>
          <w:rFonts w:hint="eastAsia"/>
          <w:rtl/>
          <w:lang w:bidi="fa-IR"/>
        </w:rPr>
        <w:t>ن</w:t>
      </w:r>
      <w:r>
        <w:rPr>
          <w:rtl/>
          <w:lang w:bidi="fa-IR"/>
        </w:rPr>
        <w:t xml:space="preserve"> حساب‌ها</w:t>
      </w:r>
      <w:r>
        <w:rPr>
          <w:rFonts w:hint="cs"/>
          <w:rtl/>
          <w:lang w:bidi="fa-IR"/>
        </w:rPr>
        <w:t>ی شرکت سرمایه</w:t>
      </w:r>
      <w:r w:rsidR="00A42523">
        <w:rPr>
          <w:rtl/>
          <w:lang w:bidi="fa-IR"/>
        </w:rPr>
        <w:softHyphen/>
      </w:r>
      <w:r>
        <w:rPr>
          <w:rFonts w:hint="cs"/>
          <w:rtl/>
          <w:lang w:bidi="fa-IR"/>
        </w:rPr>
        <w:t xml:space="preserve">گذاری بلور که شرکت مادر تریومف است، </w:t>
      </w:r>
      <w:r>
        <w:rPr>
          <w:rtl/>
          <w:lang w:bidi="fa-IR"/>
        </w:rPr>
        <w:t xml:space="preserve"> نشان م</w:t>
      </w:r>
      <w:r>
        <w:rPr>
          <w:rFonts w:hint="cs"/>
          <w:rtl/>
          <w:lang w:bidi="fa-IR"/>
        </w:rPr>
        <w:t>ی‌</w:t>
      </w:r>
      <w:r>
        <w:rPr>
          <w:rFonts w:hint="eastAsia"/>
          <w:rtl/>
          <w:lang w:bidi="fa-IR"/>
        </w:rPr>
        <w:t>دهد</w:t>
      </w:r>
      <w:r>
        <w:rPr>
          <w:rtl/>
          <w:lang w:bidi="fa-IR"/>
        </w:rPr>
        <w:t xml:space="preserve"> که بزرگتر</w:t>
      </w:r>
      <w:r>
        <w:rPr>
          <w:rFonts w:hint="cs"/>
          <w:rtl/>
          <w:lang w:bidi="fa-IR"/>
        </w:rPr>
        <w:t>ی</w:t>
      </w:r>
      <w:r>
        <w:rPr>
          <w:rFonts w:hint="eastAsia"/>
          <w:rtl/>
          <w:lang w:bidi="fa-IR"/>
        </w:rPr>
        <w:t>ن</w:t>
      </w:r>
      <w:r>
        <w:rPr>
          <w:rtl/>
          <w:lang w:bidi="fa-IR"/>
        </w:rPr>
        <w:t xml:space="preserve"> سازنده دوچرخه بر</w:t>
      </w:r>
      <w:r>
        <w:rPr>
          <w:rFonts w:hint="cs"/>
          <w:rtl/>
          <w:lang w:bidi="fa-IR"/>
        </w:rPr>
        <w:t>ی</w:t>
      </w:r>
      <w:r>
        <w:rPr>
          <w:rFonts w:hint="eastAsia"/>
          <w:rtl/>
          <w:lang w:bidi="fa-IR"/>
        </w:rPr>
        <w:t>تان</w:t>
      </w:r>
      <w:r>
        <w:rPr>
          <w:rFonts w:hint="cs"/>
          <w:rtl/>
          <w:lang w:bidi="fa-IR"/>
        </w:rPr>
        <w:t>ی</w:t>
      </w:r>
      <w:r>
        <w:rPr>
          <w:rFonts w:hint="eastAsia"/>
          <w:rtl/>
          <w:lang w:bidi="fa-IR"/>
        </w:rPr>
        <w:t>ا</w:t>
      </w:r>
      <w:r>
        <w:rPr>
          <w:rtl/>
          <w:lang w:bidi="fa-IR"/>
        </w:rPr>
        <w:t xml:space="preserve"> با سودها</w:t>
      </w:r>
      <w:r>
        <w:rPr>
          <w:rFonts w:hint="cs"/>
          <w:rtl/>
          <w:lang w:bidi="fa-IR"/>
        </w:rPr>
        <w:t>یی</w:t>
      </w:r>
      <w:r>
        <w:rPr>
          <w:rtl/>
          <w:lang w:bidi="fa-IR"/>
        </w:rPr>
        <w:t xml:space="preserve"> که اکنون بخش بزرگ</w:t>
      </w:r>
      <w:r>
        <w:rPr>
          <w:rFonts w:hint="cs"/>
          <w:rtl/>
          <w:lang w:bidi="fa-IR"/>
        </w:rPr>
        <w:t>ی</w:t>
      </w:r>
      <w:r>
        <w:rPr>
          <w:rtl/>
          <w:lang w:bidi="fa-IR"/>
        </w:rPr>
        <w:t xml:space="preserve"> از درآمد کل امپراتور</w:t>
      </w:r>
      <w:r>
        <w:rPr>
          <w:rFonts w:hint="cs"/>
          <w:rtl/>
          <w:lang w:bidi="fa-IR"/>
        </w:rPr>
        <w:t>ی</w:t>
      </w:r>
      <w:r>
        <w:rPr>
          <w:rtl/>
          <w:lang w:bidi="fa-IR"/>
        </w:rPr>
        <w:t xml:space="preserve"> بلور را تشک</w:t>
      </w:r>
      <w:r>
        <w:rPr>
          <w:rFonts w:hint="cs"/>
          <w:rtl/>
          <w:lang w:bidi="fa-IR"/>
        </w:rPr>
        <w:t>ی</w:t>
      </w:r>
      <w:r>
        <w:rPr>
          <w:rFonts w:hint="eastAsia"/>
          <w:rtl/>
          <w:lang w:bidi="fa-IR"/>
        </w:rPr>
        <w:t>ل</w:t>
      </w:r>
      <w:r>
        <w:rPr>
          <w:rtl/>
          <w:lang w:bidi="fa-IR"/>
        </w:rPr>
        <w:t xml:space="preserve"> م</w:t>
      </w:r>
      <w:r>
        <w:rPr>
          <w:rFonts w:hint="cs"/>
          <w:rtl/>
          <w:lang w:bidi="fa-IR"/>
        </w:rPr>
        <w:t>ی‌</w:t>
      </w:r>
      <w:r>
        <w:rPr>
          <w:rFonts w:hint="eastAsia"/>
          <w:rtl/>
          <w:lang w:bidi="fa-IR"/>
        </w:rPr>
        <w:t>دهد،</w:t>
      </w:r>
      <w:r>
        <w:rPr>
          <w:rtl/>
          <w:lang w:bidi="fa-IR"/>
        </w:rPr>
        <w:t xml:space="preserve"> به سرعت در حال رشد است.</w:t>
      </w:r>
    </w:p>
    <w:p w:rsidR="002F7812" w:rsidRDefault="002F7812" w:rsidP="002F7812">
      <w:pPr>
        <w:pStyle w:val="nikranmatn"/>
        <w:rPr>
          <w:rtl/>
          <w:lang w:bidi="fa-IR"/>
        </w:rPr>
      </w:pPr>
      <w:r>
        <w:rPr>
          <w:rFonts w:hint="eastAsia"/>
          <w:rtl/>
          <w:lang w:bidi="fa-IR"/>
        </w:rPr>
        <w:t>در</w:t>
      </w:r>
      <w:r>
        <w:rPr>
          <w:rtl/>
          <w:lang w:bidi="fa-IR"/>
        </w:rPr>
        <w:t xml:space="preserve"> 30 ژوئن 2022، </w:t>
      </w:r>
      <w:r>
        <w:rPr>
          <w:rFonts w:hint="cs"/>
          <w:rtl/>
          <w:lang w:bidi="fa-IR"/>
        </w:rPr>
        <w:t>طبق</w:t>
      </w:r>
      <w:r>
        <w:rPr>
          <w:rtl/>
          <w:lang w:bidi="fa-IR"/>
        </w:rPr>
        <w:t xml:space="preserve"> آخر</w:t>
      </w:r>
      <w:r>
        <w:rPr>
          <w:rFonts w:hint="cs"/>
          <w:rtl/>
          <w:lang w:bidi="fa-IR"/>
        </w:rPr>
        <w:t>ی</w:t>
      </w:r>
      <w:r>
        <w:rPr>
          <w:rFonts w:hint="eastAsia"/>
          <w:rtl/>
          <w:lang w:bidi="fa-IR"/>
        </w:rPr>
        <w:t>ن</w:t>
      </w:r>
      <w:r>
        <w:rPr>
          <w:rtl/>
          <w:lang w:bidi="fa-IR"/>
        </w:rPr>
        <w:t xml:space="preserve"> حساب‌ها، گردش مال</w:t>
      </w:r>
      <w:r>
        <w:rPr>
          <w:rFonts w:hint="cs"/>
          <w:rtl/>
          <w:lang w:bidi="fa-IR"/>
        </w:rPr>
        <w:t>ی</w:t>
      </w:r>
      <w:r>
        <w:rPr>
          <w:rtl/>
          <w:lang w:bidi="fa-IR"/>
        </w:rPr>
        <w:t xml:space="preserve"> تر</w:t>
      </w:r>
      <w:r>
        <w:rPr>
          <w:rFonts w:hint="cs"/>
          <w:rtl/>
          <w:lang w:bidi="fa-IR"/>
        </w:rPr>
        <w:t>ی</w:t>
      </w:r>
      <w:r>
        <w:rPr>
          <w:rFonts w:hint="eastAsia"/>
          <w:rtl/>
          <w:lang w:bidi="fa-IR"/>
        </w:rPr>
        <w:t>ومف</w:t>
      </w:r>
      <w:r>
        <w:rPr>
          <w:rtl/>
          <w:lang w:bidi="fa-IR"/>
        </w:rPr>
        <w:t xml:space="preserve"> از 613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 در سال 2021 </w:t>
      </w:r>
      <w:r>
        <w:rPr>
          <w:rFonts w:hint="cs"/>
          <w:rtl/>
          <w:lang w:bidi="fa-IR"/>
        </w:rPr>
        <w:t xml:space="preserve"> به چیزی در حدود </w:t>
      </w:r>
      <w:r>
        <w:rPr>
          <w:rtl/>
          <w:lang w:bidi="fa-IR"/>
        </w:rPr>
        <w:t>775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w:t>
      </w:r>
      <w:r>
        <w:rPr>
          <w:rFonts w:hint="cs"/>
          <w:rtl/>
          <w:lang w:bidi="fa-IR"/>
        </w:rPr>
        <w:t xml:space="preserve"> در سال 2022 </w:t>
      </w:r>
      <w:r>
        <w:rPr>
          <w:rtl/>
          <w:lang w:bidi="fa-IR"/>
        </w:rPr>
        <w:t>و سود قبل از مال</w:t>
      </w:r>
      <w:r>
        <w:rPr>
          <w:rFonts w:hint="cs"/>
          <w:rtl/>
          <w:lang w:bidi="fa-IR"/>
        </w:rPr>
        <w:t>ی</w:t>
      </w:r>
      <w:r>
        <w:rPr>
          <w:rFonts w:hint="eastAsia"/>
          <w:rtl/>
          <w:lang w:bidi="fa-IR"/>
        </w:rPr>
        <w:t>ات</w:t>
      </w:r>
      <w:r>
        <w:rPr>
          <w:rtl/>
          <w:lang w:bidi="fa-IR"/>
        </w:rPr>
        <w:t xml:space="preserve"> از 50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 در سال 2021 به 94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پوند </w:t>
      </w:r>
      <w:r>
        <w:rPr>
          <w:rFonts w:hint="cs"/>
          <w:rtl/>
          <w:lang w:bidi="fa-IR"/>
        </w:rPr>
        <w:t xml:space="preserve">در سال 2022 </w:t>
      </w:r>
      <w:r>
        <w:rPr>
          <w:rtl/>
          <w:lang w:bidi="fa-IR"/>
        </w:rPr>
        <w:t>افزا</w:t>
      </w:r>
      <w:r>
        <w:rPr>
          <w:rFonts w:hint="cs"/>
          <w:rtl/>
          <w:lang w:bidi="fa-IR"/>
        </w:rPr>
        <w:t>ی</w:t>
      </w:r>
      <w:r>
        <w:rPr>
          <w:rFonts w:hint="eastAsia"/>
          <w:rtl/>
          <w:lang w:bidi="fa-IR"/>
        </w:rPr>
        <w:t>ش</w:t>
      </w:r>
      <w:r>
        <w:rPr>
          <w:rFonts w:hint="cs"/>
          <w:rtl/>
          <w:lang w:bidi="fa-IR"/>
        </w:rPr>
        <w:t>ی</w:t>
      </w:r>
      <w:r>
        <w:rPr>
          <w:rFonts w:hint="eastAsia"/>
          <w:rtl/>
          <w:lang w:bidi="fa-IR"/>
        </w:rPr>
        <w:t>افت</w:t>
      </w:r>
      <w:r>
        <w:rPr>
          <w:rFonts w:hint="cs"/>
          <w:rtl/>
          <w:lang w:bidi="fa-IR"/>
        </w:rPr>
        <w:t>ه است</w:t>
      </w:r>
      <w:r>
        <w:rPr>
          <w:rtl/>
          <w:lang w:bidi="fa-IR"/>
        </w:rPr>
        <w:t>.</w:t>
      </w:r>
    </w:p>
    <w:p w:rsidR="002F7812" w:rsidRDefault="002F7812" w:rsidP="00872528">
      <w:pPr>
        <w:pStyle w:val="nikranmatn"/>
        <w:rPr>
          <w:rtl/>
          <w:lang w:bidi="fa-IR"/>
        </w:rPr>
      </w:pPr>
      <w:r>
        <w:rPr>
          <w:rFonts w:hint="eastAsia"/>
          <w:rtl/>
          <w:lang w:bidi="fa-IR"/>
        </w:rPr>
        <w:lastRenderedPageBreak/>
        <w:t>در</w:t>
      </w:r>
      <w:r>
        <w:rPr>
          <w:rtl/>
          <w:lang w:bidi="fa-IR"/>
        </w:rPr>
        <w:t xml:space="preserve"> ا</w:t>
      </w:r>
      <w:r>
        <w:rPr>
          <w:rFonts w:hint="cs"/>
          <w:rtl/>
          <w:lang w:bidi="fa-IR"/>
        </w:rPr>
        <w:t>ی</w:t>
      </w:r>
      <w:r>
        <w:rPr>
          <w:rFonts w:hint="eastAsia"/>
          <w:rtl/>
          <w:lang w:bidi="fa-IR"/>
        </w:rPr>
        <w:t>ن</w:t>
      </w:r>
      <w:r>
        <w:rPr>
          <w:rtl/>
          <w:lang w:bidi="fa-IR"/>
        </w:rPr>
        <w:t xml:space="preserve"> گزارش آمده است که ا</w:t>
      </w:r>
      <w:r>
        <w:rPr>
          <w:rFonts w:hint="cs"/>
          <w:rtl/>
          <w:lang w:bidi="fa-IR"/>
        </w:rPr>
        <w:t>ی</w:t>
      </w:r>
      <w:r>
        <w:rPr>
          <w:rFonts w:hint="eastAsia"/>
          <w:rtl/>
          <w:lang w:bidi="fa-IR"/>
        </w:rPr>
        <w:t>ن</w:t>
      </w:r>
      <w:r>
        <w:rPr>
          <w:rtl/>
          <w:lang w:bidi="fa-IR"/>
        </w:rPr>
        <w:t xml:space="preserve"> رشد، </w:t>
      </w:r>
      <w:r>
        <w:rPr>
          <w:rFonts w:hint="cs"/>
          <w:rtl/>
          <w:lang w:bidi="fa-IR"/>
        </w:rPr>
        <w:t>تریومف</w:t>
      </w:r>
      <w:r>
        <w:rPr>
          <w:rtl/>
          <w:lang w:bidi="fa-IR"/>
        </w:rPr>
        <w:t xml:space="preserve"> را در موقع</w:t>
      </w:r>
      <w:r>
        <w:rPr>
          <w:rFonts w:hint="cs"/>
          <w:rtl/>
          <w:lang w:bidi="fa-IR"/>
        </w:rPr>
        <w:t>ی</w:t>
      </w:r>
      <w:r>
        <w:rPr>
          <w:rFonts w:hint="eastAsia"/>
          <w:rtl/>
          <w:lang w:bidi="fa-IR"/>
        </w:rPr>
        <w:t>ت</w:t>
      </w:r>
      <w:r>
        <w:rPr>
          <w:rtl/>
          <w:lang w:bidi="fa-IR"/>
        </w:rPr>
        <w:t xml:space="preserve"> رقابت با رقبا</w:t>
      </w:r>
      <w:r>
        <w:rPr>
          <w:rFonts w:hint="cs"/>
          <w:rtl/>
          <w:lang w:bidi="fa-IR"/>
        </w:rPr>
        <w:t>ی</w:t>
      </w:r>
      <w:r w:rsidR="00872528">
        <w:rPr>
          <w:rtl/>
          <w:lang w:bidi="fa-IR"/>
        </w:rPr>
        <w:t xml:space="preserve"> بزر</w:t>
      </w:r>
      <w:r w:rsidR="00872528">
        <w:rPr>
          <w:rFonts w:hint="cs"/>
          <w:rtl/>
          <w:lang w:bidi="fa-IR"/>
        </w:rPr>
        <w:t>گ</w:t>
      </w:r>
      <w:r>
        <w:rPr>
          <w:rtl/>
          <w:lang w:bidi="fa-IR"/>
        </w:rPr>
        <w:t>تر قرار م</w:t>
      </w:r>
      <w:r>
        <w:rPr>
          <w:rFonts w:hint="cs"/>
          <w:rtl/>
          <w:lang w:bidi="fa-IR"/>
        </w:rPr>
        <w:t>ی‌</w:t>
      </w:r>
      <w:r>
        <w:rPr>
          <w:rFonts w:hint="eastAsia"/>
          <w:rtl/>
          <w:lang w:bidi="fa-IR"/>
        </w:rPr>
        <w:t>دهد</w:t>
      </w:r>
      <w:r>
        <w:rPr>
          <w:rtl/>
          <w:lang w:bidi="fa-IR"/>
        </w:rPr>
        <w:t xml:space="preserve"> و م</w:t>
      </w:r>
      <w:r>
        <w:rPr>
          <w:rFonts w:hint="cs"/>
          <w:rtl/>
          <w:lang w:bidi="fa-IR"/>
        </w:rPr>
        <w:t>ی‌</w:t>
      </w:r>
      <w:r>
        <w:rPr>
          <w:rFonts w:hint="eastAsia"/>
          <w:rtl/>
          <w:lang w:bidi="fa-IR"/>
        </w:rPr>
        <w:t>گو</w:t>
      </w:r>
      <w:r>
        <w:rPr>
          <w:rFonts w:hint="cs"/>
          <w:rtl/>
          <w:lang w:bidi="fa-IR"/>
        </w:rPr>
        <w:t>ی</w:t>
      </w:r>
      <w:r>
        <w:rPr>
          <w:rFonts w:hint="eastAsia"/>
          <w:rtl/>
          <w:lang w:bidi="fa-IR"/>
        </w:rPr>
        <w:t>د</w:t>
      </w:r>
      <w:r>
        <w:rPr>
          <w:rtl/>
          <w:lang w:bidi="fa-IR"/>
        </w:rPr>
        <w:t>: «ا</w:t>
      </w:r>
      <w:r>
        <w:rPr>
          <w:rFonts w:hint="cs"/>
          <w:rtl/>
          <w:lang w:bidi="fa-IR"/>
        </w:rPr>
        <w:t>ی</w:t>
      </w:r>
      <w:r>
        <w:rPr>
          <w:rFonts w:hint="eastAsia"/>
          <w:rtl/>
          <w:lang w:bidi="fa-IR"/>
        </w:rPr>
        <w:t>ن</w:t>
      </w:r>
      <w:r>
        <w:rPr>
          <w:rtl/>
          <w:lang w:bidi="fa-IR"/>
        </w:rPr>
        <w:t xml:space="preserve"> کسب‌وکار در حال دست</w:t>
      </w:r>
      <w:r>
        <w:rPr>
          <w:rFonts w:hint="cs"/>
          <w:rtl/>
          <w:lang w:bidi="fa-IR"/>
        </w:rPr>
        <w:t>ی</w:t>
      </w:r>
      <w:r>
        <w:rPr>
          <w:rFonts w:hint="eastAsia"/>
          <w:rtl/>
          <w:lang w:bidi="fa-IR"/>
        </w:rPr>
        <w:t>اب</w:t>
      </w:r>
      <w:r>
        <w:rPr>
          <w:rFonts w:hint="cs"/>
          <w:rtl/>
          <w:lang w:bidi="fa-IR"/>
        </w:rPr>
        <w:t>ی</w:t>
      </w:r>
      <w:r>
        <w:rPr>
          <w:rtl/>
          <w:lang w:bidi="fa-IR"/>
        </w:rPr>
        <w:t xml:space="preserve"> به مق</w:t>
      </w:r>
      <w:r>
        <w:rPr>
          <w:rFonts w:hint="cs"/>
          <w:rtl/>
          <w:lang w:bidi="fa-IR"/>
        </w:rPr>
        <w:t>ی</w:t>
      </w:r>
      <w:r>
        <w:rPr>
          <w:rFonts w:hint="eastAsia"/>
          <w:rtl/>
          <w:lang w:bidi="fa-IR"/>
        </w:rPr>
        <w:t>اس</w:t>
      </w:r>
      <w:r>
        <w:rPr>
          <w:rtl/>
          <w:lang w:bidi="fa-IR"/>
        </w:rPr>
        <w:t xml:space="preserve"> مناسب</w:t>
      </w:r>
      <w:r>
        <w:rPr>
          <w:rFonts w:hint="cs"/>
          <w:rtl/>
          <w:lang w:bidi="fa-IR"/>
        </w:rPr>
        <w:t>ی</w:t>
      </w:r>
      <w:r>
        <w:rPr>
          <w:rtl/>
          <w:lang w:bidi="fa-IR"/>
        </w:rPr>
        <w:t xml:space="preserve"> از نظر ظرف</w:t>
      </w:r>
      <w:r>
        <w:rPr>
          <w:rFonts w:hint="cs"/>
          <w:rtl/>
          <w:lang w:bidi="fa-IR"/>
        </w:rPr>
        <w:t>ی</w:t>
      </w:r>
      <w:r>
        <w:rPr>
          <w:rFonts w:hint="eastAsia"/>
          <w:rtl/>
          <w:lang w:bidi="fa-IR"/>
        </w:rPr>
        <w:t>ت</w:t>
      </w:r>
      <w:r>
        <w:rPr>
          <w:rtl/>
          <w:lang w:bidi="fa-IR"/>
        </w:rPr>
        <w:t xml:space="preserve"> تول</w:t>
      </w:r>
      <w:r>
        <w:rPr>
          <w:rFonts w:hint="cs"/>
          <w:rtl/>
          <w:lang w:bidi="fa-IR"/>
        </w:rPr>
        <w:t>ی</w:t>
      </w:r>
      <w:r>
        <w:rPr>
          <w:rFonts w:hint="eastAsia"/>
          <w:rtl/>
          <w:lang w:bidi="fa-IR"/>
        </w:rPr>
        <w:t>د</w:t>
      </w:r>
      <w:r>
        <w:rPr>
          <w:rtl/>
          <w:lang w:bidi="fa-IR"/>
        </w:rPr>
        <w:t xml:space="preserve"> است که به آن اجازه م</w:t>
      </w:r>
      <w:r>
        <w:rPr>
          <w:rFonts w:hint="cs"/>
          <w:rtl/>
          <w:lang w:bidi="fa-IR"/>
        </w:rPr>
        <w:t>ی‌</w:t>
      </w:r>
      <w:r>
        <w:rPr>
          <w:rFonts w:hint="eastAsia"/>
          <w:rtl/>
          <w:lang w:bidi="fa-IR"/>
        </w:rPr>
        <w:t>دهد</w:t>
      </w:r>
      <w:r>
        <w:rPr>
          <w:rtl/>
          <w:lang w:bidi="fa-IR"/>
        </w:rPr>
        <w:t xml:space="preserve"> تا در شرا</w:t>
      </w:r>
      <w:r>
        <w:rPr>
          <w:rFonts w:hint="cs"/>
          <w:rtl/>
          <w:lang w:bidi="fa-IR"/>
        </w:rPr>
        <w:t>ی</w:t>
      </w:r>
      <w:r>
        <w:rPr>
          <w:rFonts w:hint="eastAsia"/>
          <w:rtl/>
          <w:lang w:bidi="fa-IR"/>
        </w:rPr>
        <w:t>ط</w:t>
      </w:r>
      <w:r>
        <w:rPr>
          <w:rFonts w:hint="cs"/>
          <w:rtl/>
          <w:lang w:bidi="fa-IR"/>
        </w:rPr>
        <w:t>ی</w:t>
      </w:r>
      <w:r>
        <w:rPr>
          <w:rtl/>
          <w:lang w:bidi="fa-IR"/>
        </w:rPr>
        <w:t xml:space="preserve"> برابر با رقابت در مق</w:t>
      </w:r>
      <w:r>
        <w:rPr>
          <w:rFonts w:hint="cs"/>
          <w:rtl/>
          <w:lang w:bidi="fa-IR"/>
        </w:rPr>
        <w:t>ی</w:t>
      </w:r>
      <w:r>
        <w:rPr>
          <w:rFonts w:hint="eastAsia"/>
          <w:rtl/>
          <w:lang w:bidi="fa-IR"/>
        </w:rPr>
        <w:t>اس</w:t>
      </w:r>
      <w:r w:rsidR="00872528">
        <w:rPr>
          <w:rtl/>
          <w:lang w:bidi="fa-IR"/>
        </w:rPr>
        <w:t xml:space="preserve"> بزرگ</w:t>
      </w:r>
      <w:r w:rsidR="00872528">
        <w:rPr>
          <w:rFonts w:hint="cs"/>
          <w:rtl/>
          <w:lang w:bidi="fa-IR"/>
        </w:rPr>
        <w:t>ت</w:t>
      </w:r>
      <w:r>
        <w:rPr>
          <w:rtl/>
          <w:lang w:bidi="fa-IR"/>
        </w:rPr>
        <w:t>ر و اهرم مالک</w:t>
      </w:r>
      <w:r>
        <w:rPr>
          <w:rFonts w:hint="cs"/>
          <w:rtl/>
          <w:lang w:bidi="fa-IR"/>
        </w:rPr>
        <w:t>ی</w:t>
      </w:r>
      <w:r>
        <w:rPr>
          <w:rFonts w:hint="eastAsia"/>
          <w:rtl/>
          <w:lang w:bidi="fa-IR"/>
        </w:rPr>
        <w:t>ت</w:t>
      </w:r>
      <w:r>
        <w:rPr>
          <w:rtl/>
          <w:lang w:bidi="fa-IR"/>
        </w:rPr>
        <w:t xml:space="preserve"> رقابت </w:t>
      </w:r>
      <w:r>
        <w:rPr>
          <w:rFonts w:hint="eastAsia"/>
          <w:rtl/>
          <w:lang w:bidi="fa-IR"/>
        </w:rPr>
        <w:t>کند</w:t>
      </w:r>
      <w:r>
        <w:rPr>
          <w:rtl/>
          <w:lang w:bidi="fa-IR"/>
        </w:rPr>
        <w:t>. ا</w:t>
      </w:r>
      <w:r>
        <w:rPr>
          <w:rFonts w:hint="cs"/>
          <w:rtl/>
          <w:lang w:bidi="fa-IR"/>
        </w:rPr>
        <w:t>ی</w:t>
      </w:r>
      <w:r>
        <w:rPr>
          <w:rFonts w:hint="eastAsia"/>
          <w:rtl/>
          <w:lang w:bidi="fa-IR"/>
        </w:rPr>
        <w:t>ن</w:t>
      </w:r>
      <w:r>
        <w:rPr>
          <w:rtl/>
          <w:lang w:bidi="fa-IR"/>
        </w:rPr>
        <w:t xml:space="preserve"> کسب و کار همچنان به در</w:t>
      </w:r>
      <w:r>
        <w:rPr>
          <w:rFonts w:hint="cs"/>
          <w:rtl/>
          <w:lang w:bidi="fa-IR"/>
        </w:rPr>
        <w:t>ی</w:t>
      </w:r>
      <w:r>
        <w:rPr>
          <w:rFonts w:hint="eastAsia"/>
          <w:rtl/>
          <w:lang w:bidi="fa-IR"/>
        </w:rPr>
        <w:t>افت</w:t>
      </w:r>
      <w:r>
        <w:rPr>
          <w:rtl/>
          <w:lang w:bidi="fa-IR"/>
        </w:rPr>
        <w:t xml:space="preserve"> بازخورد از مشتر</w:t>
      </w:r>
      <w:r>
        <w:rPr>
          <w:rFonts w:hint="cs"/>
          <w:rtl/>
          <w:lang w:bidi="fa-IR"/>
        </w:rPr>
        <w:t>ی</w:t>
      </w:r>
      <w:r>
        <w:rPr>
          <w:rFonts w:hint="eastAsia"/>
          <w:rtl/>
          <w:lang w:bidi="fa-IR"/>
        </w:rPr>
        <w:t>ان</w:t>
      </w:r>
      <w:r>
        <w:rPr>
          <w:rtl/>
          <w:lang w:bidi="fa-IR"/>
        </w:rPr>
        <w:t xml:space="preserve"> برا</w:t>
      </w:r>
      <w:r>
        <w:rPr>
          <w:rFonts w:hint="cs"/>
          <w:rtl/>
          <w:lang w:bidi="fa-IR"/>
        </w:rPr>
        <w:t>ی</w:t>
      </w:r>
      <w:r>
        <w:rPr>
          <w:rtl/>
          <w:lang w:bidi="fa-IR"/>
        </w:rPr>
        <w:t xml:space="preserve"> بهبود انواع مدل، مشخصات دوچرخه و حفظ برند برتر شناخته شده در </w:t>
      </w:r>
      <w:r>
        <w:rPr>
          <w:rFonts w:hint="cs"/>
          <w:rtl/>
          <w:lang w:bidi="fa-IR"/>
        </w:rPr>
        <w:t>تریومف</w:t>
      </w:r>
      <w:r>
        <w:rPr>
          <w:rtl/>
          <w:lang w:bidi="fa-IR"/>
        </w:rPr>
        <w:t xml:space="preserve"> ادامه م</w:t>
      </w:r>
      <w:r>
        <w:rPr>
          <w:rFonts w:hint="cs"/>
          <w:rtl/>
          <w:lang w:bidi="fa-IR"/>
        </w:rPr>
        <w:t>ی</w:t>
      </w:r>
      <w:r w:rsidR="00872528">
        <w:rPr>
          <w:rtl/>
          <w:lang w:bidi="fa-IR"/>
        </w:rPr>
        <w:softHyphen/>
      </w:r>
      <w:r>
        <w:rPr>
          <w:rtl/>
          <w:lang w:bidi="fa-IR"/>
        </w:rPr>
        <w:t>دهد.</w:t>
      </w:r>
      <w:r>
        <w:rPr>
          <w:rFonts w:hint="cs"/>
          <w:rtl/>
          <w:lang w:bidi="fa-IR"/>
        </w:rPr>
        <w:t>»</w:t>
      </w:r>
    </w:p>
    <w:p w:rsidR="002F7812" w:rsidRDefault="002F7812" w:rsidP="00872528">
      <w:pPr>
        <w:pStyle w:val="nikranmatn"/>
        <w:rPr>
          <w:rtl/>
          <w:lang w:bidi="fa-IR"/>
        </w:rPr>
      </w:pPr>
      <w:r>
        <w:rPr>
          <w:rtl/>
          <w:lang w:bidi="fa-IR"/>
        </w:rPr>
        <w:t>ا</w:t>
      </w:r>
      <w:r>
        <w:rPr>
          <w:rFonts w:hint="cs"/>
          <w:rtl/>
          <w:lang w:bidi="fa-IR"/>
        </w:rPr>
        <w:t>ی</w:t>
      </w:r>
      <w:r>
        <w:rPr>
          <w:rFonts w:hint="eastAsia"/>
          <w:rtl/>
          <w:lang w:bidi="fa-IR"/>
        </w:rPr>
        <w:t>ن</w:t>
      </w:r>
      <w:r>
        <w:rPr>
          <w:rtl/>
          <w:lang w:bidi="fa-IR"/>
        </w:rPr>
        <w:t xml:space="preserve"> شرکت</w:t>
      </w:r>
      <w:r>
        <w:rPr>
          <w:rFonts w:hint="cs"/>
          <w:rtl/>
          <w:lang w:bidi="fa-IR"/>
        </w:rPr>
        <w:t xml:space="preserve"> با افزایش تعداد نیروهای خود به 2166 نفر در بخش</w:t>
      </w:r>
      <w:r>
        <w:rPr>
          <w:rFonts w:cs="Calibri"/>
          <w:rtl/>
          <w:lang w:bidi="fa-IR"/>
        </w:rPr>
        <w:softHyphen/>
      </w:r>
      <w:r>
        <w:rPr>
          <w:rFonts w:hint="cs"/>
          <w:rtl/>
          <w:lang w:bidi="fa-IR"/>
        </w:rPr>
        <w:t>های طراحی، مهندسی، ساخت و فروش</w:t>
      </w:r>
      <w:r>
        <w:rPr>
          <w:rtl/>
          <w:lang w:bidi="fa-IR"/>
        </w:rPr>
        <w:t xml:space="preserve"> در حال کار بر رو</w:t>
      </w:r>
      <w:r>
        <w:rPr>
          <w:rFonts w:hint="cs"/>
          <w:rtl/>
          <w:lang w:bidi="fa-IR"/>
        </w:rPr>
        <w:t>ی</w:t>
      </w:r>
      <w:r>
        <w:rPr>
          <w:rtl/>
          <w:lang w:bidi="fa-IR"/>
        </w:rPr>
        <w:t xml:space="preserve"> ط</w:t>
      </w:r>
      <w:r>
        <w:rPr>
          <w:rFonts w:hint="cs"/>
          <w:rtl/>
          <w:lang w:bidi="fa-IR"/>
        </w:rPr>
        <w:t>ی</w:t>
      </w:r>
      <w:r>
        <w:rPr>
          <w:rFonts w:hint="eastAsia"/>
          <w:rtl/>
          <w:lang w:bidi="fa-IR"/>
        </w:rPr>
        <w:t>ف</w:t>
      </w:r>
      <w:r>
        <w:rPr>
          <w:rtl/>
          <w:lang w:bidi="fa-IR"/>
        </w:rPr>
        <w:t xml:space="preserve"> وس</w:t>
      </w:r>
      <w:r>
        <w:rPr>
          <w:rFonts w:hint="cs"/>
          <w:rtl/>
          <w:lang w:bidi="fa-IR"/>
        </w:rPr>
        <w:t>ی</w:t>
      </w:r>
      <w:r>
        <w:rPr>
          <w:rFonts w:hint="eastAsia"/>
          <w:rtl/>
          <w:lang w:bidi="fa-IR"/>
        </w:rPr>
        <w:t>ع</w:t>
      </w:r>
      <w:r>
        <w:rPr>
          <w:rFonts w:hint="cs"/>
          <w:rtl/>
          <w:lang w:bidi="fa-IR"/>
        </w:rPr>
        <w:t>ی</w:t>
      </w:r>
      <w:r>
        <w:rPr>
          <w:rtl/>
          <w:lang w:bidi="fa-IR"/>
        </w:rPr>
        <w:t xml:space="preserve"> از </w:t>
      </w:r>
      <w:r>
        <w:rPr>
          <w:rFonts w:hint="cs"/>
          <w:rtl/>
          <w:lang w:bidi="fa-IR"/>
        </w:rPr>
        <w:t>موتورسیکلت</w:t>
      </w:r>
      <w:r>
        <w:rPr>
          <w:rtl/>
          <w:lang w:bidi="fa-IR"/>
        </w:rPr>
        <w:softHyphen/>
      </w:r>
      <w:r>
        <w:rPr>
          <w:rFonts w:hint="cs"/>
          <w:rtl/>
          <w:lang w:bidi="fa-IR"/>
        </w:rPr>
        <w:t>های</w:t>
      </w:r>
      <w:r>
        <w:rPr>
          <w:rtl/>
          <w:lang w:bidi="fa-IR"/>
        </w:rPr>
        <w:t xml:space="preserve"> آفرود برا</w:t>
      </w:r>
      <w:r>
        <w:rPr>
          <w:rFonts w:hint="cs"/>
          <w:rtl/>
          <w:lang w:bidi="fa-IR"/>
        </w:rPr>
        <w:t>ی</w:t>
      </w:r>
      <w:r>
        <w:rPr>
          <w:rtl/>
          <w:lang w:bidi="fa-IR"/>
        </w:rPr>
        <w:t xml:space="preserve"> رقابت در مسابقات ب</w:t>
      </w:r>
      <w:r>
        <w:rPr>
          <w:rFonts w:hint="cs"/>
          <w:rtl/>
          <w:lang w:bidi="fa-IR"/>
        </w:rPr>
        <w:t>ی</w:t>
      </w:r>
      <w:r>
        <w:rPr>
          <w:rtl/>
          <w:lang w:bidi="fa-IR"/>
        </w:rPr>
        <w:t>ن‌الملل</w:t>
      </w:r>
      <w:r>
        <w:rPr>
          <w:rFonts w:hint="cs"/>
          <w:rtl/>
          <w:lang w:bidi="fa-IR"/>
        </w:rPr>
        <w:t>ی</w:t>
      </w:r>
      <w:r>
        <w:rPr>
          <w:rtl/>
          <w:lang w:bidi="fa-IR"/>
        </w:rPr>
        <w:t xml:space="preserve"> موتور کراس و اندرو و همچن</w:t>
      </w:r>
      <w:r>
        <w:rPr>
          <w:rFonts w:hint="cs"/>
          <w:rtl/>
          <w:lang w:bidi="fa-IR"/>
        </w:rPr>
        <w:t>ی</w:t>
      </w:r>
      <w:r>
        <w:rPr>
          <w:rFonts w:hint="eastAsia"/>
          <w:rtl/>
          <w:lang w:bidi="fa-IR"/>
        </w:rPr>
        <w:t>ن</w:t>
      </w:r>
      <w:r>
        <w:rPr>
          <w:rtl/>
          <w:lang w:bidi="fa-IR"/>
        </w:rPr>
        <w:t xml:space="preserve"> سرما</w:t>
      </w:r>
      <w:r>
        <w:rPr>
          <w:rFonts w:hint="cs"/>
          <w:rtl/>
          <w:lang w:bidi="fa-IR"/>
        </w:rPr>
        <w:t>ی</w:t>
      </w:r>
      <w:r>
        <w:rPr>
          <w:rFonts w:hint="eastAsia"/>
          <w:rtl/>
          <w:lang w:bidi="fa-IR"/>
        </w:rPr>
        <w:t>ه‌گذار</w:t>
      </w:r>
      <w:r>
        <w:rPr>
          <w:rFonts w:hint="cs"/>
          <w:rtl/>
          <w:lang w:bidi="fa-IR"/>
        </w:rPr>
        <w:t>ی</w:t>
      </w:r>
      <w:r>
        <w:rPr>
          <w:rtl/>
          <w:lang w:bidi="fa-IR"/>
        </w:rPr>
        <w:t xml:space="preserve"> برا</w:t>
      </w:r>
      <w:r>
        <w:rPr>
          <w:rFonts w:hint="cs"/>
          <w:rtl/>
          <w:lang w:bidi="fa-IR"/>
        </w:rPr>
        <w:t>یموتورسیکلت</w:t>
      </w:r>
      <w:r>
        <w:rPr>
          <w:rtl/>
          <w:lang w:bidi="fa-IR"/>
        </w:rPr>
        <w:t xml:space="preserve"> الکتر</w:t>
      </w:r>
      <w:r>
        <w:rPr>
          <w:rFonts w:hint="cs"/>
          <w:rtl/>
          <w:lang w:bidi="fa-IR"/>
        </w:rPr>
        <w:t>ی</w:t>
      </w:r>
      <w:r>
        <w:rPr>
          <w:rFonts w:hint="eastAsia"/>
          <w:rtl/>
          <w:lang w:bidi="fa-IR"/>
        </w:rPr>
        <w:t>ک</w:t>
      </w:r>
      <w:r>
        <w:rPr>
          <w:rFonts w:hint="cs"/>
          <w:rtl/>
          <w:lang w:bidi="fa-IR"/>
        </w:rPr>
        <w:t xml:space="preserve">ی </w:t>
      </w:r>
      <w:r>
        <w:rPr>
          <w:lang w:bidi="fa-IR"/>
        </w:rPr>
        <w:t>TE-1</w:t>
      </w:r>
      <w:r>
        <w:rPr>
          <w:rFonts w:hint="cs"/>
          <w:rtl/>
          <w:lang w:bidi="fa-IR"/>
        </w:rPr>
        <w:t xml:space="preserve"> و </w:t>
      </w:r>
      <w:r>
        <w:rPr>
          <w:rtl/>
          <w:lang w:bidi="fa-IR"/>
        </w:rPr>
        <w:t xml:space="preserve"> توسعه مدل‌ها</w:t>
      </w:r>
      <w:r>
        <w:rPr>
          <w:rFonts w:hint="cs"/>
          <w:rtl/>
          <w:lang w:bidi="fa-IR"/>
        </w:rPr>
        <w:t>ی</w:t>
      </w:r>
      <w:r>
        <w:rPr>
          <w:rtl/>
          <w:lang w:bidi="fa-IR"/>
        </w:rPr>
        <w:t xml:space="preserve"> جد</w:t>
      </w:r>
      <w:r>
        <w:rPr>
          <w:rFonts w:hint="cs"/>
          <w:rtl/>
          <w:lang w:bidi="fa-IR"/>
        </w:rPr>
        <w:t>ی</w:t>
      </w:r>
      <w:r>
        <w:rPr>
          <w:rFonts w:hint="eastAsia"/>
          <w:rtl/>
          <w:lang w:bidi="fa-IR"/>
        </w:rPr>
        <w:t>د</w:t>
      </w:r>
      <w:r>
        <w:rPr>
          <w:rtl/>
          <w:lang w:bidi="fa-IR"/>
        </w:rPr>
        <w:t xml:space="preserve"> است.</w:t>
      </w:r>
    </w:p>
    <w:p w:rsidR="002F7812" w:rsidRDefault="002F7812" w:rsidP="002F7812">
      <w:pPr>
        <w:pStyle w:val="nikranmatn"/>
        <w:rPr>
          <w:noProof/>
          <w:rtl/>
          <w:lang w:val="fa-IR" w:bidi="fa-IR"/>
        </w:rPr>
      </w:pPr>
      <w:r>
        <w:rPr>
          <w:noProof/>
          <w:rtl/>
          <w:lang w:bidi="fa-IR"/>
        </w:rPr>
        <w:drawing>
          <wp:anchor distT="0" distB="0" distL="114300" distR="114300" simplePos="0" relativeHeight="251824128" behindDoc="0" locked="0" layoutInCell="1" allowOverlap="1">
            <wp:simplePos x="0" y="0"/>
            <wp:positionH relativeFrom="margin">
              <wp:posOffset>589486</wp:posOffset>
            </wp:positionH>
            <wp:positionV relativeFrom="paragraph">
              <wp:posOffset>385386</wp:posOffset>
            </wp:positionV>
            <wp:extent cx="4402455" cy="2441575"/>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ntitled۹.jpg"/>
                    <pic:cNvPicPr/>
                  </pic:nvPicPr>
                  <pic:blipFill rotWithShape="1">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9940"/>
                    <a:stretch/>
                  </pic:blipFill>
                  <pic:spPr bwMode="auto">
                    <a:xfrm>
                      <a:off x="0" y="0"/>
                      <a:ext cx="4402455" cy="24415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2F7812" w:rsidRPr="008A35B7" w:rsidRDefault="002F7812" w:rsidP="002F7812">
      <w:pPr>
        <w:spacing w:after="120"/>
        <w:ind w:firstLine="0"/>
        <w:jc w:val="center"/>
        <w:rPr>
          <w:rFonts w:cs="B Titr"/>
          <w:color w:val="000000" w:themeColor="text1"/>
          <w:sz w:val="20"/>
          <w:szCs w:val="20"/>
          <w:rtl/>
          <w:lang w:bidi="fa-IR"/>
        </w:rPr>
      </w:pPr>
      <w:r w:rsidRPr="008A35B7">
        <w:rPr>
          <w:rFonts w:cs="B Titr" w:hint="cs"/>
          <w:color w:val="000000" w:themeColor="text1"/>
          <w:sz w:val="20"/>
          <w:szCs w:val="20"/>
          <w:rtl/>
          <w:lang w:bidi="fa-IR"/>
        </w:rPr>
        <w:t xml:space="preserve">شکل </w:t>
      </w:r>
      <w:r w:rsidR="003847BD">
        <w:rPr>
          <w:rFonts w:cs="B Titr" w:hint="cs"/>
          <w:color w:val="000000" w:themeColor="text1"/>
          <w:sz w:val="20"/>
          <w:szCs w:val="20"/>
          <w:rtl/>
          <w:lang w:bidi="fa-IR"/>
        </w:rPr>
        <w:t>9</w:t>
      </w:r>
      <w:r w:rsidRPr="008A35B7">
        <w:rPr>
          <w:rFonts w:ascii="Times New Roman" w:hAnsi="Times New Roman" w:cs="Times New Roman" w:hint="cs"/>
          <w:color w:val="000000" w:themeColor="text1"/>
          <w:sz w:val="20"/>
          <w:szCs w:val="20"/>
          <w:rtl/>
          <w:lang w:bidi="fa-IR"/>
        </w:rPr>
        <w:t>–</w:t>
      </w:r>
      <w:r>
        <w:rPr>
          <w:rFonts w:cs="B Titr" w:hint="cs"/>
          <w:color w:val="000000" w:themeColor="text1"/>
          <w:sz w:val="20"/>
          <w:szCs w:val="20"/>
          <w:rtl/>
          <w:lang w:bidi="fa-IR"/>
        </w:rPr>
        <w:t xml:space="preserve">موتور سیکلت </w:t>
      </w:r>
      <w:r w:rsidRPr="00300AC9">
        <w:rPr>
          <w:rFonts w:cs="B Titr"/>
          <w:b/>
          <w:bCs/>
          <w:color w:val="000000" w:themeColor="text1"/>
          <w:sz w:val="20"/>
          <w:szCs w:val="20"/>
          <w:lang w:bidi="fa-IR"/>
        </w:rPr>
        <w:t>Triumph Scrambler 400</w:t>
      </w:r>
      <w:r>
        <w:rPr>
          <w:rFonts w:cs="B Titr" w:hint="cs"/>
          <w:color w:val="000000" w:themeColor="text1"/>
          <w:sz w:val="20"/>
          <w:szCs w:val="20"/>
          <w:rtl/>
          <w:lang w:bidi="fa-IR"/>
        </w:rPr>
        <w:t xml:space="preserve">  (2024)</w:t>
      </w:r>
    </w:p>
    <w:p w:rsidR="002F7812" w:rsidRDefault="002F7812" w:rsidP="002F7812">
      <w:pPr>
        <w:pStyle w:val="nikranmatn"/>
        <w:rPr>
          <w:rtl/>
          <w:lang w:bidi="fa-IR"/>
        </w:rPr>
      </w:pPr>
    </w:p>
    <w:p w:rsidR="00327509" w:rsidRDefault="00327509">
      <w:pPr>
        <w:rPr>
          <w:rFonts w:cs="B Titr"/>
          <w:sz w:val="24"/>
          <w:szCs w:val="24"/>
          <w:rtl/>
          <w:lang w:bidi="fa-IR"/>
        </w:rPr>
      </w:pPr>
      <w:r>
        <w:rPr>
          <w:rtl/>
        </w:rPr>
        <w:br w:type="page"/>
      </w:r>
    </w:p>
    <w:p w:rsidR="002F7812" w:rsidRDefault="002F7812" w:rsidP="002F7812">
      <w:pPr>
        <w:pStyle w:val="nikran3"/>
        <w:rPr>
          <w:rtl/>
        </w:rPr>
      </w:pPr>
      <w:bookmarkStart w:id="141" w:name="_Toc167473983"/>
      <w:r>
        <w:rPr>
          <w:rFonts w:hint="cs"/>
          <w:rtl/>
        </w:rPr>
        <w:lastRenderedPageBreak/>
        <w:t>وسپا</w:t>
      </w:r>
      <w:r>
        <w:rPr>
          <w:rStyle w:val="FootnoteReference"/>
          <w:rtl/>
        </w:rPr>
        <w:footnoteReference w:id="116"/>
      </w:r>
      <w:r>
        <w:rPr>
          <w:rFonts w:hint="cs"/>
          <w:rtl/>
        </w:rPr>
        <w:t xml:space="preserve"> (ایتالیا)</w:t>
      </w:r>
      <w:bookmarkEnd w:id="141"/>
    </w:p>
    <w:p w:rsidR="002F7812" w:rsidRDefault="002F7812" w:rsidP="00597F51">
      <w:pPr>
        <w:pStyle w:val="nikranmatn"/>
        <w:rPr>
          <w:lang w:bidi="fa-IR"/>
        </w:rPr>
      </w:pPr>
      <w:r>
        <w:rPr>
          <w:rtl/>
          <w:lang w:bidi="fa-IR"/>
        </w:rPr>
        <w:t xml:space="preserve">وسپا  </w:t>
      </w:r>
      <w:r>
        <w:rPr>
          <w:rFonts w:hint="cs"/>
          <w:rtl/>
          <w:lang w:bidi="fa-IR"/>
        </w:rPr>
        <w:t>ی</w:t>
      </w:r>
      <w:r>
        <w:rPr>
          <w:rFonts w:hint="eastAsia"/>
          <w:rtl/>
          <w:lang w:bidi="fa-IR"/>
        </w:rPr>
        <w:t>ک</w:t>
      </w:r>
      <w:r>
        <w:rPr>
          <w:rtl/>
          <w:lang w:bidi="fa-IR"/>
        </w:rPr>
        <w:t xml:space="preserve"> برند لوکس ا</w:t>
      </w:r>
      <w:r>
        <w:rPr>
          <w:rFonts w:hint="cs"/>
          <w:rtl/>
          <w:lang w:bidi="fa-IR"/>
        </w:rPr>
        <w:t>ی</w:t>
      </w:r>
      <w:r>
        <w:rPr>
          <w:rFonts w:hint="eastAsia"/>
          <w:rtl/>
          <w:lang w:bidi="fa-IR"/>
        </w:rPr>
        <w:t>تال</w:t>
      </w:r>
      <w:r>
        <w:rPr>
          <w:rFonts w:hint="cs"/>
          <w:rtl/>
          <w:lang w:bidi="fa-IR"/>
        </w:rPr>
        <w:t>ی</w:t>
      </w:r>
      <w:r>
        <w:rPr>
          <w:rFonts w:hint="eastAsia"/>
          <w:rtl/>
          <w:lang w:bidi="fa-IR"/>
        </w:rPr>
        <w:t>ا</w:t>
      </w:r>
      <w:r>
        <w:rPr>
          <w:rFonts w:hint="cs"/>
          <w:rtl/>
          <w:lang w:bidi="fa-IR"/>
        </w:rPr>
        <w:t>یی</w:t>
      </w:r>
      <w:r>
        <w:rPr>
          <w:rtl/>
          <w:lang w:bidi="fa-IR"/>
        </w:rPr>
        <w:t xml:space="preserve"> اسکوتر و موتورس</w:t>
      </w:r>
      <w:r>
        <w:rPr>
          <w:rFonts w:hint="cs"/>
          <w:rtl/>
          <w:lang w:bidi="fa-IR"/>
        </w:rPr>
        <w:t>ی</w:t>
      </w:r>
      <w:r>
        <w:rPr>
          <w:rFonts w:hint="eastAsia"/>
          <w:rtl/>
          <w:lang w:bidi="fa-IR"/>
        </w:rPr>
        <w:t>کلت</w:t>
      </w:r>
      <w:r>
        <w:rPr>
          <w:rtl/>
          <w:lang w:bidi="fa-IR"/>
        </w:rPr>
        <w:t xml:space="preserve"> است که توسط</w:t>
      </w:r>
      <w:r>
        <w:rPr>
          <w:rFonts w:hint="cs"/>
          <w:rtl/>
          <w:lang w:bidi="fa-IR"/>
        </w:rPr>
        <w:t xml:space="preserve"> پیاجو</w:t>
      </w:r>
      <w:r>
        <w:rPr>
          <w:rStyle w:val="FootnoteReference"/>
          <w:rtl/>
          <w:lang w:bidi="fa-IR"/>
        </w:rPr>
        <w:footnoteReference w:id="117"/>
      </w:r>
      <w:r>
        <w:rPr>
          <w:rtl/>
          <w:lang w:bidi="fa-IR"/>
        </w:rPr>
        <w:t xml:space="preserve"> تول</w:t>
      </w:r>
      <w:r>
        <w:rPr>
          <w:rFonts w:hint="cs"/>
          <w:rtl/>
          <w:lang w:bidi="fa-IR"/>
        </w:rPr>
        <w:t>ی</w:t>
      </w:r>
      <w:r>
        <w:rPr>
          <w:rFonts w:hint="eastAsia"/>
          <w:rtl/>
          <w:lang w:bidi="fa-IR"/>
        </w:rPr>
        <w:t>د</w:t>
      </w:r>
      <w:r>
        <w:rPr>
          <w:rtl/>
          <w:lang w:bidi="fa-IR"/>
        </w:rPr>
        <w:t xml:space="preserve"> م</w:t>
      </w:r>
      <w:r>
        <w:rPr>
          <w:rFonts w:hint="cs"/>
          <w:rtl/>
          <w:lang w:bidi="fa-IR"/>
        </w:rPr>
        <w:t>ی</w:t>
      </w:r>
      <w:r w:rsidR="00597F51">
        <w:rPr>
          <w:rtl/>
          <w:lang w:bidi="fa-IR"/>
        </w:rPr>
        <w:softHyphen/>
      </w:r>
      <w:r>
        <w:rPr>
          <w:rtl/>
          <w:lang w:bidi="fa-IR"/>
        </w:rPr>
        <w:t>شود. ا</w:t>
      </w:r>
      <w:r>
        <w:rPr>
          <w:rFonts w:hint="cs"/>
          <w:rtl/>
          <w:lang w:bidi="fa-IR"/>
        </w:rPr>
        <w:t>ی</w:t>
      </w:r>
      <w:r>
        <w:rPr>
          <w:rFonts w:hint="eastAsia"/>
          <w:rtl/>
          <w:lang w:bidi="fa-IR"/>
        </w:rPr>
        <w:t>ن</w:t>
      </w:r>
      <w:r>
        <w:rPr>
          <w:rtl/>
          <w:lang w:bidi="fa-IR"/>
        </w:rPr>
        <w:t xml:space="preserve"> نام در زبان ا</w:t>
      </w:r>
      <w:r>
        <w:rPr>
          <w:rFonts w:hint="cs"/>
          <w:rtl/>
          <w:lang w:bidi="fa-IR"/>
        </w:rPr>
        <w:t>ی</w:t>
      </w:r>
      <w:r>
        <w:rPr>
          <w:rFonts w:hint="eastAsia"/>
          <w:rtl/>
          <w:lang w:bidi="fa-IR"/>
        </w:rPr>
        <w:t>تال</w:t>
      </w:r>
      <w:r>
        <w:rPr>
          <w:rFonts w:hint="cs"/>
          <w:rtl/>
          <w:lang w:bidi="fa-IR"/>
        </w:rPr>
        <w:t>ی</w:t>
      </w:r>
      <w:r>
        <w:rPr>
          <w:rFonts w:hint="eastAsia"/>
          <w:rtl/>
          <w:lang w:bidi="fa-IR"/>
        </w:rPr>
        <w:t>ا</w:t>
      </w:r>
      <w:r>
        <w:rPr>
          <w:rFonts w:hint="cs"/>
          <w:rtl/>
          <w:lang w:bidi="fa-IR"/>
        </w:rPr>
        <w:t>یی</w:t>
      </w:r>
      <w:r>
        <w:rPr>
          <w:rtl/>
          <w:lang w:bidi="fa-IR"/>
        </w:rPr>
        <w:t xml:space="preserve"> به معنا</w:t>
      </w:r>
      <w:r>
        <w:rPr>
          <w:rFonts w:hint="cs"/>
          <w:rtl/>
          <w:lang w:bidi="fa-IR"/>
        </w:rPr>
        <w:t>ی</w:t>
      </w:r>
      <w:r>
        <w:rPr>
          <w:rtl/>
          <w:lang w:bidi="fa-IR"/>
        </w:rPr>
        <w:t xml:space="preserve"> زنبور است. پس از جنگ جهان</w:t>
      </w:r>
      <w:r>
        <w:rPr>
          <w:rFonts w:hint="cs"/>
          <w:rtl/>
          <w:lang w:bidi="fa-IR"/>
        </w:rPr>
        <w:t>ی</w:t>
      </w:r>
      <w:r>
        <w:rPr>
          <w:rtl/>
          <w:lang w:bidi="fa-IR"/>
        </w:rPr>
        <w:t xml:space="preserve"> دوم، ا</w:t>
      </w:r>
      <w:r>
        <w:rPr>
          <w:rFonts w:hint="cs"/>
          <w:rtl/>
          <w:lang w:bidi="fa-IR"/>
        </w:rPr>
        <w:t>ی</w:t>
      </w:r>
      <w:r>
        <w:rPr>
          <w:rFonts w:hint="eastAsia"/>
          <w:rtl/>
          <w:lang w:bidi="fa-IR"/>
        </w:rPr>
        <w:t>تال</w:t>
      </w:r>
      <w:r>
        <w:rPr>
          <w:rFonts w:hint="cs"/>
          <w:rtl/>
          <w:lang w:bidi="fa-IR"/>
        </w:rPr>
        <w:t>ی</w:t>
      </w:r>
      <w:r>
        <w:rPr>
          <w:rFonts w:hint="eastAsia"/>
          <w:rtl/>
          <w:lang w:bidi="fa-IR"/>
        </w:rPr>
        <w:t>ا</w:t>
      </w:r>
      <w:r>
        <w:rPr>
          <w:rtl/>
          <w:lang w:bidi="fa-IR"/>
        </w:rPr>
        <w:t xml:space="preserve"> با توجه به توافق خود برا</w:t>
      </w:r>
      <w:r>
        <w:rPr>
          <w:rFonts w:hint="cs"/>
          <w:rtl/>
          <w:lang w:bidi="fa-IR"/>
        </w:rPr>
        <w:t>ی</w:t>
      </w:r>
      <w:r>
        <w:rPr>
          <w:rtl/>
          <w:lang w:bidi="fa-IR"/>
        </w:rPr>
        <w:t xml:space="preserve"> توقف فعال</w:t>
      </w:r>
      <w:r>
        <w:rPr>
          <w:rFonts w:hint="cs"/>
          <w:rtl/>
          <w:lang w:bidi="fa-IR"/>
        </w:rPr>
        <w:t>ی</w:t>
      </w:r>
      <w:r>
        <w:rPr>
          <w:rFonts w:hint="eastAsia"/>
          <w:rtl/>
          <w:lang w:bidi="fa-IR"/>
        </w:rPr>
        <w:t>ت</w:t>
      </w:r>
      <w:r w:rsidR="00597F51">
        <w:rPr>
          <w:rtl/>
          <w:lang w:bidi="fa-IR"/>
        </w:rPr>
        <w:softHyphen/>
      </w:r>
      <w:r>
        <w:rPr>
          <w:rtl/>
          <w:lang w:bidi="fa-IR"/>
        </w:rPr>
        <w:t>ها</w:t>
      </w:r>
      <w:r>
        <w:rPr>
          <w:rFonts w:hint="cs"/>
          <w:rtl/>
          <w:lang w:bidi="fa-IR"/>
        </w:rPr>
        <w:t>ی</w:t>
      </w:r>
      <w:r>
        <w:rPr>
          <w:rtl/>
          <w:lang w:bidi="fa-IR"/>
        </w:rPr>
        <w:t xml:space="preserve"> جنگ</w:t>
      </w:r>
      <w:r>
        <w:rPr>
          <w:rFonts w:hint="cs"/>
          <w:rtl/>
          <w:lang w:bidi="fa-IR"/>
        </w:rPr>
        <w:t>ی</w:t>
      </w:r>
      <w:r>
        <w:rPr>
          <w:rtl/>
          <w:lang w:bidi="fa-IR"/>
        </w:rPr>
        <w:t xml:space="preserve"> با متفق</w:t>
      </w:r>
      <w:r>
        <w:rPr>
          <w:rFonts w:hint="cs"/>
          <w:rtl/>
          <w:lang w:bidi="fa-IR"/>
        </w:rPr>
        <w:t>ی</w:t>
      </w:r>
      <w:r>
        <w:rPr>
          <w:rFonts w:hint="eastAsia"/>
          <w:rtl/>
          <w:lang w:bidi="fa-IR"/>
        </w:rPr>
        <w:t>ن،</w:t>
      </w:r>
      <w:r>
        <w:rPr>
          <w:rtl/>
          <w:lang w:bidi="fa-IR"/>
        </w:rPr>
        <w:t xml:space="preserve"> صنعت هواپ</w:t>
      </w:r>
      <w:r>
        <w:rPr>
          <w:rFonts w:hint="cs"/>
          <w:rtl/>
          <w:lang w:bidi="fa-IR"/>
        </w:rPr>
        <w:t>ی</w:t>
      </w:r>
      <w:r>
        <w:rPr>
          <w:rFonts w:hint="eastAsia"/>
          <w:rtl/>
          <w:lang w:bidi="fa-IR"/>
        </w:rPr>
        <w:t>ماساز</w:t>
      </w:r>
      <w:r>
        <w:rPr>
          <w:rFonts w:hint="cs"/>
          <w:rtl/>
          <w:lang w:bidi="fa-IR"/>
        </w:rPr>
        <w:t>ی</w:t>
      </w:r>
      <w:r>
        <w:rPr>
          <w:rtl/>
          <w:lang w:bidi="fa-IR"/>
        </w:rPr>
        <w:t xml:space="preserve"> خود را هم از نظر توانا</w:t>
      </w:r>
      <w:r>
        <w:rPr>
          <w:rFonts w:hint="cs"/>
          <w:rtl/>
          <w:lang w:bidi="fa-IR"/>
        </w:rPr>
        <w:t>یی</w:t>
      </w:r>
      <w:r>
        <w:rPr>
          <w:rtl/>
          <w:lang w:bidi="fa-IR"/>
        </w:rPr>
        <w:t xml:space="preserve"> و هم از نظر ظرف</w:t>
      </w:r>
      <w:r>
        <w:rPr>
          <w:rFonts w:hint="cs"/>
          <w:rtl/>
          <w:lang w:bidi="fa-IR"/>
        </w:rPr>
        <w:t>ی</w:t>
      </w:r>
      <w:r>
        <w:rPr>
          <w:rFonts w:hint="eastAsia"/>
          <w:rtl/>
          <w:lang w:bidi="fa-IR"/>
        </w:rPr>
        <w:t>ت</w:t>
      </w:r>
      <w:r>
        <w:rPr>
          <w:rtl/>
          <w:lang w:bidi="fa-IR"/>
        </w:rPr>
        <w:t xml:space="preserve"> به شدت محدود کرد.</w:t>
      </w:r>
      <w:r>
        <w:rPr>
          <w:rFonts w:hint="cs"/>
          <w:rtl/>
          <w:lang w:bidi="fa-IR"/>
        </w:rPr>
        <w:t xml:space="preserve"> با این توافق </w:t>
      </w:r>
      <w:r>
        <w:rPr>
          <w:rFonts w:hint="eastAsia"/>
          <w:rtl/>
          <w:lang w:bidi="fa-IR"/>
        </w:rPr>
        <w:t>پ</w:t>
      </w:r>
      <w:r>
        <w:rPr>
          <w:rFonts w:hint="cs"/>
          <w:rtl/>
          <w:lang w:bidi="fa-IR"/>
        </w:rPr>
        <w:t>ی</w:t>
      </w:r>
      <w:r>
        <w:rPr>
          <w:rFonts w:hint="eastAsia"/>
          <w:rtl/>
          <w:lang w:bidi="fa-IR"/>
        </w:rPr>
        <w:t>اج</w:t>
      </w:r>
      <w:r>
        <w:rPr>
          <w:rFonts w:hint="cs"/>
          <w:rtl/>
          <w:lang w:bidi="fa-IR"/>
        </w:rPr>
        <w:t>ی</w:t>
      </w:r>
      <w:r>
        <w:rPr>
          <w:rFonts w:hint="eastAsia"/>
          <w:rtl/>
          <w:lang w:bidi="fa-IR"/>
        </w:rPr>
        <w:t>و</w:t>
      </w:r>
      <w:r>
        <w:rPr>
          <w:rtl/>
          <w:lang w:bidi="fa-IR"/>
        </w:rPr>
        <w:t xml:space="preserve"> کارخانه </w:t>
      </w:r>
      <w:r>
        <w:rPr>
          <w:rFonts w:hint="cs"/>
          <w:rtl/>
          <w:lang w:bidi="fa-IR"/>
        </w:rPr>
        <w:t xml:space="preserve">تولید </w:t>
      </w:r>
      <w:r>
        <w:rPr>
          <w:rtl/>
          <w:lang w:bidi="fa-IR"/>
        </w:rPr>
        <w:t>هواپ</w:t>
      </w:r>
      <w:r>
        <w:rPr>
          <w:rFonts w:hint="cs"/>
          <w:rtl/>
          <w:lang w:bidi="fa-IR"/>
        </w:rPr>
        <w:t>ی</w:t>
      </w:r>
      <w:r>
        <w:rPr>
          <w:rFonts w:hint="eastAsia"/>
          <w:rtl/>
          <w:lang w:bidi="fa-IR"/>
        </w:rPr>
        <w:t>ما</w:t>
      </w:r>
      <w:r>
        <w:rPr>
          <w:rFonts w:hint="cs"/>
          <w:rtl/>
          <w:lang w:bidi="fa-IR"/>
        </w:rPr>
        <w:t>ی</w:t>
      </w:r>
      <w:r>
        <w:rPr>
          <w:rtl/>
          <w:lang w:bidi="fa-IR"/>
        </w:rPr>
        <w:t xml:space="preserve"> بمب افکن پونت</w:t>
      </w:r>
      <w:r>
        <w:rPr>
          <w:rFonts w:hint="cs"/>
          <w:rtl/>
          <w:lang w:bidi="fa-IR"/>
        </w:rPr>
        <w:t>ی</w:t>
      </w:r>
      <w:r>
        <w:rPr>
          <w:rFonts w:hint="eastAsia"/>
          <w:rtl/>
          <w:lang w:bidi="fa-IR"/>
        </w:rPr>
        <w:t>درا</w:t>
      </w:r>
      <w:r>
        <w:rPr>
          <w:rtl/>
          <w:lang w:bidi="fa-IR"/>
        </w:rPr>
        <w:t xml:space="preserve"> که </w:t>
      </w:r>
      <w:r>
        <w:rPr>
          <w:rFonts w:hint="cs"/>
          <w:rtl/>
          <w:lang w:bidi="fa-IR"/>
        </w:rPr>
        <w:t>در</w:t>
      </w:r>
      <w:r>
        <w:rPr>
          <w:rtl/>
          <w:lang w:bidi="fa-IR"/>
        </w:rPr>
        <w:t xml:space="preserve"> بمباران و</w:t>
      </w:r>
      <w:r>
        <w:rPr>
          <w:rFonts w:hint="cs"/>
          <w:rtl/>
          <w:lang w:bidi="fa-IR"/>
        </w:rPr>
        <w:t>ی</w:t>
      </w:r>
      <w:r>
        <w:rPr>
          <w:rFonts w:hint="eastAsia"/>
          <w:rtl/>
          <w:lang w:bidi="fa-IR"/>
        </w:rPr>
        <w:t>ران</w:t>
      </w:r>
      <w:r>
        <w:rPr>
          <w:rtl/>
          <w:lang w:bidi="fa-IR"/>
        </w:rPr>
        <w:t xml:space="preserve"> شده بود</w:t>
      </w:r>
      <w:r>
        <w:rPr>
          <w:rFonts w:hint="cs"/>
          <w:rtl/>
          <w:lang w:bidi="fa-IR"/>
        </w:rPr>
        <w:t>، کنار گذاشت.</w:t>
      </w:r>
      <w:r>
        <w:rPr>
          <w:rtl/>
          <w:lang w:bidi="fa-IR"/>
        </w:rPr>
        <w:t xml:space="preserve"> اقتصاد فلج شده ا</w:t>
      </w:r>
      <w:r>
        <w:rPr>
          <w:rFonts w:hint="cs"/>
          <w:rtl/>
          <w:lang w:bidi="fa-IR"/>
        </w:rPr>
        <w:t>ی</w:t>
      </w:r>
      <w:r>
        <w:rPr>
          <w:rFonts w:hint="eastAsia"/>
          <w:rtl/>
          <w:lang w:bidi="fa-IR"/>
        </w:rPr>
        <w:t>تال</w:t>
      </w:r>
      <w:r>
        <w:rPr>
          <w:rFonts w:hint="cs"/>
          <w:rtl/>
          <w:lang w:bidi="fa-IR"/>
        </w:rPr>
        <w:t>ی</w:t>
      </w:r>
      <w:r>
        <w:rPr>
          <w:rFonts w:hint="eastAsia"/>
          <w:rtl/>
          <w:lang w:bidi="fa-IR"/>
        </w:rPr>
        <w:t>ا</w:t>
      </w:r>
      <w:r>
        <w:rPr>
          <w:rtl/>
          <w:lang w:bidi="fa-IR"/>
        </w:rPr>
        <w:t xml:space="preserve"> و وضع</w:t>
      </w:r>
      <w:r>
        <w:rPr>
          <w:rFonts w:hint="cs"/>
          <w:rtl/>
          <w:lang w:bidi="fa-IR"/>
        </w:rPr>
        <w:t>ی</w:t>
      </w:r>
      <w:r>
        <w:rPr>
          <w:rFonts w:hint="eastAsia"/>
          <w:rtl/>
          <w:lang w:bidi="fa-IR"/>
        </w:rPr>
        <w:t>ت</w:t>
      </w:r>
      <w:r>
        <w:rPr>
          <w:rtl/>
          <w:lang w:bidi="fa-IR"/>
        </w:rPr>
        <w:t xml:space="preserve"> فاجعه‌بار جاده‌ها</w:t>
      </w:r>
      <w:r>
        <w:rPr>
          <w:rFonts w:hint="cs"/>
          <w:rtl/>
          <w:lang w:bidi="fa-IR"/>
        </w:rPr>
        <w:t>ی</w:t>
      </w:r>
      <w:r>
        <w:rPr>
          <w:rtl/>
          <w:lang w:bidi="fa-IR"/>
        </w:rPr>
        <w:t xml:space="preserve"> آن </w:t>
      </w:r>
      <w:r>
        <w:rPr>
          <w:rFonts w:hint="cs"/>
          <w:rtl/>
          <w:lang w:bidi="fa-IR"/>
        </w:rPr>
        <w:t>نمی</w:t>
      </w:r>
      <w:r w:rsidR="00597F51">
        <w:rPr>
          <w:rtl/>
          <w:lang w:bidi="fa-IR"/>
        </w:rPr>
        <w:softHyphen/>
      </w:r>
      <w:r>
        <w:rPr>
          <w:rFonts w:hint="cs"/>
          <w:rtl/>
          <w:lang w:bidi="fa-IR"/>
        </w:rPr>
        <w:t xml:space="preserve">توانست بلافاصله به صنعت خودرو و موتور سیکلت کمک کند. </w:t>
      </w:r>
      <w:r>
        <w:rPr>
          <w:rtl/>
          <w:lang w:bidi="fa-IR"/>
        </w:rPr>
        <w:t>انر</w:t>
      </w:r>
      <w:r>
        <w:rPr>
          <w:rFonts w:hint="cs"/>
          <w:rtl/>
          <w:lang w:bidi="fa-IR"/>
        </w:rPr>
        <w:t>ی</w:t>
      </w:r>
      <w:r>
        <w:rPr>
          <w:rFonts w:hint="eastAsia"/>
          <w:rtl/>
          <w:lang w:bidi="fa-IR"/>
        </w:rPr>
        <w:t>کو</w:t>
      </w:r>
      <w:r>
        <w:rPr>
          <w:rtl/>
          <w:lang w:bidi="fa-IR"/>
        </w:rPr>
        <w:t xml:space="preserve"> پ</w:t>
      </w:r>
      <w:r>
        <w:rPr>
          <w:rFonts w:hint="cs"/>
          <w:rtl/>
          <w:lang w:bidi="fa-IR"/>
        </w:rPr>
        <w:t>ی</w:t>
      </w:r>
      <w:r>
        <w:rPr>
          <w:rFonts w:hint="eastAsia"/>
          <w:rtl/>
          <w:lang w:bidi="fa-IR"/>
        </w:rPr>
        <w:t>اج</w:t>
      </w:r>
      <w:r>
        <w:rPr>
          <w:rFonts w:hint="cs"/>
          <w:rtl/>
          <w:lang w:bidi="fa-IR"/>
        </w:rPr>
        <w:t>ی</w:t>
      </w:r>
      <w:r>
        <w:rPr>
          <w:rFonts w:hint="eastAsia"/>
          <w:rtl/>
          <w:lang w:bidi="fa-IR"/>
        </w:rPr>
        <w:t>و</w:t>
      </w:r>
      <w:r>
        <w:rPr>
          <w:rFonts w:hint="cs"/>
          <w:rtl/>
          <w:lang w:bidi="fa-IR"/>
        </w:rPr>
        <w:t xml:space="preserve"> پسر</w:t>
      </w:r>
      <w:r>
        <w:rPr>
          <w:rtl/>
          <w:lang w:bidi="fa-IR"/>
        </w:rPr>
        <w:t>ر</w:t>
      </w:r>
      <w:r>
        <w:rPr>
          <w:rFonts w:hint="cs"/>
          <w:rtl/>
          <w:lang w:bidi="fa-IR"/>
        </w:rPr>
        <w:t>ی</w:t>
      </w:r>
      <w:r>
        <w:rPr>
          <w:rFonts w:hint="eastAsia"/>
          <w:rtl/>
          <w:lang w:bidi="fa-IR"/>
        </w:rPr>
        <w:t>نالدو</w:t>
      </w:r>
      <w:r>
        <w:rPr>
          <w:rtl/>
          <w:lang w:bidi="fa-IR"/>
        </w:rPr>
        <w:t xml:space="preserve"> پ</w:t>
      </w:r>
      <w:r>
        <w:rPr>
          <w:rFonts w:hint="cs"/>
          <w:rtl/>
          <w:lang w:bidi="fa-IR"/>
        </w:rPr>
        <w:t>ی</w:t>
      </w:r>
      <w:r>
        <w:rPr>
          <w:rFonts w:hint="eastAsia"/>
          <w:rtl/>
          <w:lang w:bidi="fa-IR"/>
        </w:rPr>
        <w:t>اج</w:t>
      </w:r>
      <w:r>
        <w:rPr>
          <w:rFonts w:hint="cs"/>
          <w:rtl/>
          <w:lang w:bidi="fa-IR"/>
        </w:rPr>
        <w:t>ی</w:t>
      </w:r>
      <w:r>
        <w:rPr>
          <w:rFonts w:hint="eastAsia"/>
          <w:rtl/>
          <w:lang w:bidi="fa-IR"/>
        </w:rPr>
        <w:t xml:space="preserve">و </w:t>
      </w:r>
      <w:r>
        <w:rPr>
          <w:rtl/>
          <w:lang w:bidi="fa-IR"/>
        </w:rPr>
        <w:t xml:space="preserve"> بن</w:t>
      </w:r>
      <w:r>
        <w:rPr>
          <w:rFonts w:hint="cs"/>
          <w:rtl/>
          <w:lang w:bidi="fa-IR"/>
        </w:rPr>
        <w:t>ی</w:t>
      </w:r>
      <w:r>
        <w:rPr>
          <w:rFonts w:hint="eastAsia"/>
          <w:rtl/>
          <w:lang w:bidi="fa-IR"/>
        </w:rPr>
        <w:t>انگذار</w:t>
      </w:r>
      <w:r>
        <w:rPr>
          <w:rFonts w:hint="cs"/>
          <w:rtl/>
          <w:lang w:bidi="fa-IR"/>
        </w:rPr>
        <w:t xml:space="preserve">گروه </w:t>
      </w:r>
      <w:r>
        <w:rPr>
          <w:rtl/>
          <w:lang w:bidi="fa-IR"/>
        </w:rPr>
        <w:t>پ</w:t>
      </w:r>
      <w:r>
        <w:rPr>
          <w:rFonts w:hint="cs"/>
          <w:rtl/>
          <w:lang w:bidi="fa-IR"/>
        </w:rPr>
        <w:t>ی</w:t>
      </w:r>
      <w:r>
        <w:rPr>
          <w:rFonts w:hint="eastAsia"/>
          <w:rtl/>
          <w:lang w:bidi="fa-IR"/>
        </w:rPr>
        <w:t>اجو</w:t>
      </w:r>
      <w:r>
        <w:rPr>
          <w:rFonts w:hint="cs"/>
          <w:rtl/>
          <w:lang w:bidi="fa-IR"/>
        </w:rPr>
        <w:t xml:space="preserve"> ت</w:t>
      </w:r>
      <w:r>
        <w:rPr>
          <w:rtl/>
          <w:lang w:bidi="fa-IR"/>
        </w:rPr>
        <w:t>صم</w:t>
      </w:r>
      <w:r>
        <w:rPr>
          <w:rFonts w:hint="cs"/>
          <w:rtl/>
          <w:lang w:bidi="fa-IR"/>
        </w:rPr>
        <w:t>ی</w:t>
      </w:r>
      <w:r>
        <w:rPr>
          <w:rFonts w:hint="eastAsia"/>
          <w:rtl/>
          <w:lang w:bidi="fa-IR"/>
        </w:rPr>
        <w:t>م</w:t>
      </w:r>
      <w:r>
        <w:rPr>
          <w:rtl/>
          <w:lang w:bidi="fa-IR"/>
        </w:rPr>
        <w:t xml:space="preserve"> گرفت حوز</w:t>
      </w:r>
      <w:r>
        <w:rPr>
          <w:rFonts w:hint="eastAsia"/>
          <w:rtl/>
          <w:lang w:bidi="fa-IR"/>
        </w:rPr>
        <w:t>ه</w:t>
      </w:r>
      <w:r>
        <w:rPr>
          <w:rtl/>
          <w:lang w:bidi="fa-IR"/>
        </w:rPr>
        <w:t xml:space="preserve"> هوانورد</w:t>
      </w:r>
      <w:r>
        <w:rPr>
          <w:rFonts w:hint="cs"/>
          <w:rtl/>
          <w:lang w:bidi="fa-IR"/>
        </w:rPr>
        <w:t>ی</w:t>
      </w:r>
      <w:r>
        <w:rPr>
          <w:rtl/>
          <w:lang w:bidi="fa-IR"/>
        </w:rPr>
        <w:t xml:space="preserve"> را </w:t>
      </w:r>
      <w:r>
        <w:rPr>
          <w:rFonts w:hint="cs"/>
          <w:rtl/>
          <w:lang w:bidi="fa-IR"/>
        </w:rPr>
        <w:t xml:space="preserve">کنار گذاشته و تلاش کرد </w:t>
      </w:r>
      <w:r>
        <w:rPr>
          <w:rtl/>
          <w:lang w:bidi="fa-IR"/>
        </w:rPr>
        <w:t>تا به ن</w:t>
      </w:r>
      <w:r>
        <w:rPr>
          <w:rFonts w:hint="cs"/>
          <w:rtl/>
          <w:lang w:bidi="fa-IR"/>
        </w:rPr>
        <w:t>ی</w:t>
      </w:r>
      <w:r>
        <w:rPr>
          <w:rFonts w:hint="eastAsia"/>
          <w:rtl/>
          <w:lang w:bidi="fa-IR"/>
        </w:rPr>
        <w:t>از</w:t>
      </w:r>
      <w:r>
        <w:rPr>
          <w:rtl/>
          <w:lang w:bidi="fa-IR"/>
        </w:rPr>
        <w:t xml:space="preserve"> فور</w:t>
      </w:r>
      <w:r>
        <w:rPr>
          <w:rFonts w:hint="cs"/>
          <w:rtl/>
          <w:lang w:bidi="fa-IR"/>
        </w:rPr>
        <w:t>ی</w:t>
      </w:r>
      <w:r>
        <w:rPr>
          <w:rtl/>
          <w:lang w:bidi="fa-IR"/>
        </w:rPr>
        <w:t xml:space="preserve"> ا</w:t>
      </w:r>
      <w:r>
        <w:rPr>
          <w:rFonts w:hint="cs"/>
          <w:rtl/>
          <w:lang w:bidi="fa-IR"/>
        </w:rPr>
        <w:t>ی</w:t>
      </w:r>
      <w:r>
        <w:rPr>
          <w:rFonts w:hint="eastAsia"/>
          <w:rtl/>
          <w:lang w:bidi="fa-IR"/>
        </w:rPr>
        <w:t>تال</w:t>
      </w:r>
      <w:r>
        <w:rPr>
          <w:rFonts w:hint="cs"/>
          <w:rtl/>
          <w:lang w:bidi="fa-IR"/>
        </w:rPr>
        <w:t>ی</w:t>
      </w:r>
      <w:r>
        <w:rPr>
          <w:rFonts w:hint="eastAsia"/>
          <w:rtl/>
          <w:lang w:bidi="fa-IR"/>
        </w:rPr>
        <w:t>ا</w:t>
      </w:r>
      <w:r>
        <w:rPr>
          <w:rtl/>
          <w:lang w:bidi="fa-IR"/>
        </w:rPr>
        <w:t xml:space="preserve"> به </w:t>
      </w:r>
      <w:r>
        <w:rPr>
          <w:rFonts w:hint="cs"/>
          <w:rtl/>
          <w:lang w:bidi="fa-IR"/>
        </w:rPr>
        <w:t>ی</w:t>
      </w:r>
      <w:r>
        <w:rPr>
          <w:rFonts w:hint="eastAsia"/>
          <w:rtl/>
          <w:lang w:bidi="fa-IR"/>
        </w:rPr>
        <w:t>ک</w:t>
      </w:r>
      <w:r>
        <w:rPr>
          <w:rtl/>
          <w:lang w:bidi="fa-IR"/>
        </w:rPr>
        <w:t xml:space="preserve"> وس</w:t>
      </w:r>
      <w:r>
        <w:rPr>
          <w:rFonts w:hint="cs"/>
          <w:rtl/>
          <w:lang w:bidi="fa-IR"/>
        </w:rPr>
        <w:t>ی</w:t>
      </w:r>
      <w:r>
        <w:rPr>
          <w:rFonts w:hint="eastAsia"/>
          <w:rtl/>
          <w:lang w:bidi="fa-IR"/>
        </w:rPr>
        <w:t>له</w:t>
      </w:r>
      <w:r>
        <w:rPr>
          <w:rtl/>
          <w:lang w:bidi="fa-IR"/>
        </w:rPr>
        <w:t xml:space="preserve"> حمل و نقل مدرن و مقرون به صرفه برا</w:t>
      </w:r>
      <w:r>
        <w:rPr>
          <w:rFonts w:hint="cs"/>
          <w:rtl/>
          <w:lang w:bidi="fa-IR"/>
        </w:rPr>
        <w:t>ی</w:t>
      </w:r>
      <w:r>
        <w:rPr>
          <w:rtl/>
          <w:lang w:bidi="fa-IR"/>
        </w:rPr>
        <w:t xml:space="preserve"> توده</w:t>
      </w:r>
      <w:r w:rsidR="00597F51">
        <w:rPr>
          <w:rtl/>
          <w:lang w:bidi="fa-IR"/>
        </w:rPr>
        <w:softHyphen/>
      </w:r>
      <w:r>
        <w:rPr>
          <w:rtl/>
          <w:lang w:bidi="fa-IR"/>
        </w:rPr>
        <w:t xml:space="preserve">ها </w:t>
      </w:r>
      <w:r>
        <w:rPr>
          <w:rFonts w:hint="cs"/>
          <w:rtl/>
          <w:lang w:bidi="fa-IR"/>
        </w:rPr>
        <w:t>کمک</w:t>
      </w:r>
      <w:r>
        <w:rPr>
          <w:rtl/>
          <w:lang w:bidi="fa-IR"/>
        </w:rPr>
        <w:t xml:space="preserve"> کند.</w:t>
      </w:r>
    </w:p>
    <w:p w:rsidR="002F7812" w:rsidRDefault="002F7812" w:rsidP="00597F51">
      <w:pPr>
        <w:pStyle w:val="nikranmatn"/>
        <w:rPr>
          <w:rtl/>
          <w:lang w:bidi="fa-IR"/>
        </w:rPr>
      </w:pPr>
      <w:r>
        <w:rPr>
          <w:rFonts w:hint="eastAsia"/>
          <w:rtl/>
          <w:lang w:bidi="fa-IR"/>
        </w:rPr>
        <w:t>در</w:t>
      </w:r>
      <w:r>
        <w:rPr>
          <w:rtl/>
          <w:lang w:bidi="fa-IR"/>
        </w:rPr>
        <w:t xml:space="preserve"> سال 1944، مهندسان</w:t>
      </w:r>
      <w:r>
        <w:rPr>
          <w:rFonts w:hint="cs"/>
          <w:rtl/>
          <w:lang w:bidi="fa-IR"/>
        </w:rPr>
        <w:t xml:space="preserve"> پیاجیو</w:t>
      </w:r>
      <w:r>
        <w:rPr>
          <w:rtl/>
          <w:lang w:bidi="fa-IR"/>
        </w:rPr>
        <w:t>، رنزو اسپولت</w:t>
      </w:r>
      <w:r>
        <w:rPr>
          <w:rFonts w:hint="cs"/>
          <w:rtl/>
          <w:lang w:bidi="fa-IR"/>
        </w:rPr>
        <w:t>ی</w:t>
      </w:r>
      <w:r>
        <w:rPr>
          <w:rtl/>
          <w:lang w:bidi="fa-IR"/>
        </w:rPr>
        <w:t xml:space="preserve"> و و</w:t>
      </w:r>
      <w:r>
        <w:rPr>
          <w:rFonts w:hint="cs"/>
          <w:rtl/>
          <w:lang w:bidi="fa-IR"/>
        </w:rPr>
        <w:t>ی</w:t>
      </w:r>
      <w:r>
        <w:rPr>
          <w:rFonts w:hint="eastAsia"/>
          <w:rtl/>
          <w:lang w:bidi="fa-IR"/>
        </w:rPr>
        <w:t>تور</w:t>
      </w:r>
      <w:r>
        <w:rPr>
          <w:rFonts w:hint="cs"/>
          <w:rtl/>
          <w:lang w:bidi="fa-IR"/>
        </w:rPr>
        <w:t>ی</w:t>
      </w:r>
      <w:r>
        <w:rPr>
          <w:rFonts w:hint="eastAsia"/>
          <w:rtl/>
          <w:lang w:bidi="fa-IR"/>
        </w:rPr>
        <w:t>و</w:t>
      </w:r>
      <w:r>
        <w:rPr>
          <w:rtl/>
          <w:lang w:bidi="fa-IR"/>
        </w:rPr>
        <w:t xml:space="preserve"> کاز</w:t>
      </w:r>
      <w:r>
        <w:rPr>
          <w:rFonts w:hint="cs"/>
          <w:rtl/>
          <w:lang w:bidi="fa-IR"/>
        </w:rPr>
        <w:t>ی</w:t>
      </w:r>
      <w:r>
        <w:rPr>
          <w:rFonts w:hint="eastAsia"/>
          <w:rtl/>
          <w:lang w:bidi="fa-IR"/>
        </w:rPr>
        <w:t>ن</w:t>
      </w:r>
      <w:r>
        <w:rPr>
          <w:rFonts w:hint="cs"/>
          <w:rtl/>
          <w:lang w:bidi="fa-IR"/>
        </w:rPr>
        <w:t>ی</w:t>
      </w:r>
      <w:r>
        <w:rPr>
          <w:rFonts w:hint="eastAsia"/>
          <w:rtl/>
          <w:lang w:bidi="fa-IR"/>
        </w:rPr>
        <w:t>،</w:t>
      </w:r>
      <w:r>
        <w:rPr>
          <w:rtl/>
          <w:lang w:bidi="fa-IR"/>
        </w:rPr>
        <w:t xml:space="preserve"> موتورس</w:t>
      </w:r>
      <w:r>
        <w:rPr>
          <w:rFonts w:hint="cs"/>
          <w:rtl/>
          <w:lang w:bidi="fa-IR"/>
        </w:rPr>
        <w:t>ی</w:t>
      </w:r>
      <w:r>
        <w:rPr>
          <w:rFonts w:hint="eastAsia"/>
          <w:rtl/>
          <w:lang w:bidi="fa-IR"/>
        </w:rPr>
        <w:t>کلت</w:t>
      </w:r>
      <w:r>
        <w:rPr>
          <w:rFonts w:hint="cs"/>
          <w:rtl/>
          <w:lang w:bidi="fa-IR"/>
        </w:rPr>
        <w:t>ی</w:t>
      </w:r>
      <w:r>
        <w:rPr>
          <w:rtl/>
          <w:lang w:bidi="fa-IR"/>
        </w:rPr>
        <w:t xml:space="preserve"> را طراح</w:t>
      </w:r>
      <w:r>
        <w:rPr>
          <w:rFonts w:hint="cs"/>
          <w:rtl/>
          <w:lang w:bidi="fa-IR"/>
        </w:rPr>
        <w:t>ی</w:t>
      </w:r>
      <w:r>
        <w:rPr>
          <w:rtl/>
          <w:lang w:bidi="fa-IR"/>
        </w:rPr>
        <w:t xml:space="preserve"> کردند که </w:t>
      </w:r>
      <w:r>
        <w:rPr>
          <w:rFonts w:hint="cs"/>
          <w:rtl/>
          <w:lang w:bidi="fa-IR"/>
        </w:rPr>
        <w:t>ی</w:t>
      </w:r>
      <w:r>
        <w:rPr>
          <w:rFonts w:hint="eastAsia"/>
          <w:rtl/>
          <w:lang w:bidi="fa-IR"/>
        </w:rPr>
        <w:t>ک</w:t>
      </w:r>
      <w:r>
        <w:rPr>
          <w:rtl/>
          <w:lang w:bidi="fa-IR"/>
        </w:rPr>
        <w:t xml:space="preserve"> محافظ بلند در جلو</w:t>
      </w:r>
      <w:r>
        <w:rPr>
          <w:rFonts w:hint="cs"/>
          <w:rtl/>
          <w:lang w:bidi="fa-IR"/>
        </w:rPr>
        <w:t>ی</w:t>
      </w:r>
      <w:r>
        <w:rPr>
          <w:rtl/>
          <w:lang w:bidi="fa-IR"/>
        </w:rPr>
        <w:t xml:space="preserve"> آن </w:t>
      </w:r>
      <w:r>
        <w:rPr>
          <w:rFonts w:hint="cs"/>
          <w:rtl/>
          <w:lang w:bidi="fa-IR"/>
        </w:rPr>
        <w:t>قرار می</w:t>
      </w:r>
      <w:r w:rsidR="00597F51">
        <w:rPr>
          <w:rtl/>
          <w:lang w:bidi="fa-IR"/>
        </w:rPr>
        <w:softHyphen/>
      </w:r>
      <w:r>
        <w:rPr>
          <w:rFonts w:hint="cs"/>
          <w:rtl/>
          <w:lang w:bidi="fa-IR"/>
        </w:rPr>
        <w:t>گرفت</w:t>
      </w:r>
      <w:r>
        <w:rPr>
          <w:rtl/>
          <w:lang w:bidi="fa-IR"/>
        </w:rPr>
        <w:t>. علاوه بر بدنه، طراح</w:t>
      </w:r>
      <w:r>
        <w:rPr>
          <w:rFonts w:hint="cs"/>
          <w:rtl/>
          <w:lang w:bidi="fa-IR"/>
        </w:rPr>
        <w:t>ی</w:t>
      </w:r>
      <w:r>
        <w:rPr>
          <w:rtl/>
          <w:lang w:bidi="fa-IR"/>
        </w:rPr>
        <w:t xml:space="preserve"> شامل کنترل‌ها</w:t>
      </w:r>
      <w:r>
        <w:rPr>
          <w:rFonts w:hint="cs"/>
          <w:rtl/>
          <w:lang w:bidi="fa-IR"/>
        </w:rPr>
        <w:t>ی</w:t>
      </w:r>
      <w:r>
        <w:rPr>
          <w:rtl/>
          <w:lang w:bidi="fa-IR"/>
        </w:rPr>
        <w:t xml:space="preserve"> نصب‌شده رو</w:t>
      </w:r>
      <w:r>
        <w:rPr>
          <w:rFonts w:hint="cs"/>
          <w:rtl/>
          <w:lang w:bidi="fa-IR"/>
        </w:rPr>
        <w:t>ی</w:t>
      </w:r>
      <w:r>
        <w:rPr>
          <w:rtl/>
          <w:lang w:bidi="fa-IR"/>
        </w:rPr>
        <w:t xml:space="preserve"> فرمان، خنک‌کننده هوا</w:t>
      </w:r>
      <w:r>
        <w:rPr>
          <w:rFonts w:hint="eastAsia"/>
          <w:rtl/>
          <w:lang w:bidi="fa-IR"/>
        </w:rPr>
        <w:t>،</w:t>
      </w:r>
      <w:r>
        <w:rPr>
          <w:rtl/>
          <w:lang w:bidi="fa-IR"/>
        </w:rPr>
        <w:t xml:space="preserve"> چرخ</w:t>
      </w:r>
      <w:r>
        <w:rPr>
          <w:rFonts w:hint="eastAsia"/>
          <w:rtl/>
          <w:lang w:bidi="fa-IR"/>
        </w:rPr>
        <w:t>‌ها</w:t>
      </w:r>
      <w:r>
        <w:rPr>
          <w:rFonts w:hint="cs"/>
          <w:rtl/>
          <w:lang w:bidi="fa-IR"/>
        </w:rPr>
        <w:t>یی</w:t>
      </w:r>
      <w:r>
        <w:rPr>
          <w:rtl/>
          <w:lang w:bidi="fa-IR"/>
        </w:rPr>
        <w:t xml:space="preserve"> با قطر کم، و بخش مرکز</w:t>
      </w:r>
      <w:r>
        <w:rPr>
          <w:rFonts w:hint="cs"/>
          <w:rtl/>
          <w:lang w:bidi="fa-IR"/>
        </w:rPr>
        <w:t>ی</w:t>
      </w:r>
      <w:r>
        <w:rPr>
          <w:rtl/>
          <w:lang w:bidi="fa-IR"/>
        </w:rPr>
        <w:t xml:space="preserve"> بلند</w:t>
      </w:r>
      <w:r>
        <w:rPr>
          <w:rFonts w:hint="cs"/>
          <w:rtl/>
          <w:lang w:bidi="fa-IR"/>
        </w:rPr>
        <w:t>ی</w:t>
      </w:r>
      <w:r>
        <w:rPr>
          <w:rtl/>
          <w:lang w:bidi="fa-IR"/>
        </w:rPr>
        <w:t xml:space="preserve"> بود که م</w:t>
      </w:r>
      <w:r>
        <w:rPr>
          <w:rFonts w:hint="cs"/>
          <w:rtl/>
          <w:lang w:bidi="fa-IR"/>
        </w:rPr>
        <w:t>ی‌</w:t>
      </w:r>
      <w:r>
        <w:rPr>
          <w:rFonts w:hint="eastAsia"/>
          <w:rtl/>
          <w:lang w:bidi="fa-IR"/>
        </w:rPr>
        <w:t>با</w:t>
      </w:r>
      <w:r>
        <w:rPr>
          <w:rFonts w:hint="cs"/>
          <w:rtl/>
          <w:lang w:bidi="fa-IR"/>
        </w:rPr>
        <w:t>ی</w:t>
      </w:r>
      <w:r>
        <w:rPr>
          <w:rFonts w:hint="eastAsia"/>
          <w:rtl/>
          <w:lang w:bidi="fa-IR"/>
        </w:rPr>
        <w:t>ست</w:t>
      </w:r>
      <w:r>
        <w:rPr>
          <w:rtl/>
          <w:lang w:bidi="fa-IR"/>
        </w:rPr>
        <w:t xml:space="preserve"> رو</w:t>
      </w:r>
      <w:r>
        <w:rPr>
          <w:rFonts w:hint="cs"/>
          <w:rtl/>
          <w:lang w:bidi="fa-IR"/>
        </w:rPr>
        <w:t>ی</w:t>
      </w:r>
      <w:r>
        <w:rPr>
          <w:rtl/>
          <w:lang w:bidi="fa-IR"/>
        </w:rPr>
        <w:t xml:space="preserve"> آن قرار م</w:t>
      </w:r>
      <w:r>
        <w:rPr>
          <w:rFonts w:hint="cs"/>
          <w:rtl/>
          <w:lang w:bidi="fa-IR"/>
        </w:rPr>
        <w:t>ی‌</w:t>
      </w:r>
      <w:r>
        <w:rPr>
          <w:rFonts w:hint="eastAsia"/>
          <w:rtl/>
          <w:lang w:bidi="fa-IR"/>
        </w:rPr>
        <w:t>گرفت</w:t>
      </w:r>
      <w:r>
        <w:rPr>
          <w:rtl/>
          <w:lang w:bidi="fa-IR"/>
        </w:rPr>
        <w:t xml:space="preserve">. </w:t>
      </w:r>
      <w:r>
        <w:rPr>
          <w:rFonts w:hint="cs"/>
          <w:rtl/>
          <w:lang w:bidi="fa-IR"/>
        </w:rPr>
        <w:t>این مدل با عنوان (</w:t>
      </w:r>
      <w:r>
        <w:rPr>
          <w:lang w:bidi="fa-IR"/>
        </w:rPr>
        <w:t>moto piaggio no. 5</w:t>
      </w:r>
      <w:r>
        <w:rPr>
          <w:rFonts w:hint="cs"/>
          <w:rtl/>
          <w:lang w:bidi="fa-IR"/>
        </w:rPr>
        <w:t xml:space="preserve"> ) </w:t>
      </w:r>
      <w:r>
        <w:rPr>
          <w:lang w:bidi="fa-IR"/>
        </w:rPr>
        <w:t>MP5</w:t>
      </w:r>
      <w:r>
        <w:rPr>
          <w:rtl/>
          <w:lang w:bidi="fa-IR"/>
        </w:rPr>
        <w:t>شناخته م</w:t>
      </w:r>
      <w:r>
        <w:rPr>
          <w:rFonts w:hint="cs"/>
          <w:rtl/>
          <w:lang w:bidi="fa-IR"/>
        </w:rPr>
        <w:t>ی</w:t>
      </w:r>
      <w:r w:rsidR="00597F51">
        <w:rPr>
          <w:rtl/>
          <w:lang w:bidi="fa-IR"/>
        </w:rPr>
        <w:softHyphen/>
      </w:r>
      <w:r>
        <w:rPr>
          <w:rtl/>
          <w:lang w:bidi="fa-IR"/>
        </w:rPr>
        <w:t>شد</w:t>
      </w:r>
      <w:r>
        <w:rPr>
          <w:rFonts w:hint="cs"/>
          <w:rtl/>
          <w:lang w:bidi="fa-IR"/>
        </w:rPr>
        <w:t xml:space="preserve"> اما پیاجیو از آن و </w:t>
      </w:r>
      <w:r>
        <w:rPr>
          <w:rtl/>
          <w:lang w:bidi="fa-IR"/>
        </w:rPr>
        <w:t>به خصوص</w:t>
      </w:r>
      <w:r>
        <w:rPr>
          <w:rFonts w:hint="cs"/>
          <w:rtl/>
          <w:lang w:bidi="fa-IR"/>
        </w:rPr>
        <w:t xml:space="preserve"> از</w:t>
      </w:r>
      <w:r>
        <w:rPr>
          <w:rtl/>
          <w:lang w:bidi="fa-IR"/>
        </w:rPr>
        <w:t xml:space="preserve"> بخش مرکز</w:t>
      </w:r>
      <w:r>
        <w:rPr>
          <w:rFonts w:hint="cs"/>
          <w:rtl/>
          <w:lang w:bidi="fa-IR"/>
        </w:rPr>
        <w:t>ی</w:t>
      </w:r>
      <w:r>
        <w:rPr>
          <w:rtl/>
          <w:lang w:bidi="fa-IR"/>
        </w:rPr>
        <w:t xml:space="preserve"> بلند </w:t>
      </w:r>
      <w:r>
        <w:rPr>
          <w:rFonts w:hint="cs"/>
          <w:rtl/>
          <w:lang w:bidi="fa-IR"/>
        </w:rPr>
        <w:t xml:space="preserve"> آن </w:t>
      </w:r>
      <w:r>
        <w:rPr>
          <w:rtl/>
          <w:lang w:bidi="fa-IR"/>
        </w:rPr>
        <w:t>نا</w:t>
      </w:r>
      <w:r>
        <w:rPr>
          <w:rFonts w:hint="eastAsia"/>
          <w:rtl/>
          <w:lang w:bidi="fa-IR"/>
        </w:rPr>
        <w:t>راض</w:t>
      </w:r>
      <w:r>
        <w:rPr>
          <w:rFonts w:hint="cs"/>
          <w:rtl/>
          <w:lang w:bidi="fa-IR"/>
        </w:rPr>
        <w:t>ی</w:t>
      </w:r>
      <w:r>
        <w:rPr>
          <w:rtl/>
          <w:lang w:bidi="fa-IR"/>
        </w:rPr>
        <w:t xml:space="preserve"> بود. او با </w:t>
      </w:r>
      <w:r>
        <w:rPr>
          <w:rFonts w:hint="cs"/>
          <w:rtl/>
          <w:lang w:bidi="fa-IR"/>
        </w:rPr>
        <w:t>ویتوریو کازینی</w:t>
      </w:r>
      <w:r>
        <w:rPr>
          <w:rtl/>
          <w:lang w:bidi="fa-IR"/>
        </w:rPr>
        <w:t xml:space="preserve"> قرارداد بست تا </w:t>
      </w:r>
      <w:r>
        <w:rPr>
          <w:rFonts w:hint="cs"/>
          <w:rtl/>
          <w:lang w:bidi="fa-IR"/>
        </w:rPr>
        <w:t xml:space="preserve">موتورسیکلت را </w:t>
      </w:r>
      <w:r>
        <w:rPr>
          <w:rtl/>
          <w:lang w:bidi="fa-IR"/>
        </w:rPr>
        <w:t>دوباره طراح</w:t>
      </w:r>
      <w:r>
        <w:rPr>
          <w:rFonts w:hint="cs"/>
          <w:rtl/>
          <w:lang w:bidi="fa-IR"/>
        </w:rPr>
        <w:t>ی</w:t>
      </w:r>
      <w:r>
        <w:rPr>
          <w:rtl/>
          <w:lang w:bidi="fa-IR"/>
        </w:rPr>
        <w:t xml:space="preserve"> کند</w:t>
      </w:r>
      <w:r>
        <w:rPr>
          <w:rFonts w:hint="cs"/>
          <w:rtl/>
          <w:lang w:bidi="fa-IR"/>
        </w:rPr>
        <w:t xml:space="preserve">. بدین ترتیب روی نمونه اولیه تغییراتی رخ داد تا مدل </w:t>
      </w:r>
      <w:bookmarkStart w:id="142" w:name="_Hlk163234977"/>
      <w:r>
        <w:rPr>
          <w:lang w:bidi="fa-IR"/>
        </w:rPr>
        <w:t>MP6</w:t>
      </w:r>
      <w:bookmarkEnd w:id="142"/>
      <w:r>
        <w:rPr>
          <w:rFonts w:hint="cs"/>
          <w:rtl/>
          <w:lang w:bidi="fa-IR"/>
        </w:rPr>
        <w:t xml:space="preserve">متولد شود که </w:t>
      </w:r>
      <w:r>
        <w:rPr>
          <w:rtl/>
          <w:lang w:bidi="fa-IR"/>
        </w:rPr>
        <w:t>شامل س</w:t>
      </w:r>
      <w:r>
        <w:rPr>
          <w:rFonts w:hint="cs"/>
          <w:rtl/>
          <w:lang w:bidi="fa-IR"/>
        </w:rPr>
        <w:t>ی</w:t>
      </w:r>
      <w:r>
        <w:rPr>
          <w:rFonts w:hint="eastAsia"/>
          <w:rtl/>
          <w:lang w:bidi="fa-IR"/>
        </w:rPr>
        <w:t>ستم</w:t>
      </w:r>
      <w:r>
        <w:rPr>
          <w:rtl/>
          <w:lang w:bidi="fa-IR"/>
        </w:rPr>
        <w:t xml:space="preserve"> تعل</w:t>
      </w:r>
      <w:r>
        <w:rPr>
          <w:rFonts w:hint="cs"/>
          <w:rtl/>
          <w:lang w:bidi="fa-IR"/>
        </w:rPr>
        <w:t>ی</w:t>
      </w:r>
      <w:r>
        <w:rPr>
          <w:rFonts w:hint="eastAsia"/>
          <w:rtl/>
          <w:lang w:bidi="fa-IR"/>
        </w:rPr>
        <w:t>ق</w:t>
      </w:r>
      <w:r>
        <w:rPr>
          <w:rFonts w:hint="cs"/>
          <w:rtl/>
          <w:lang w:bidi="fa-IR"/>
        </w:rPr>
        <w:t>ی</w:t>
      </w:r>
      <w:r>
        <w:rPr>
          <w:rFonts w:hint="eastAsia"/>
          <w:rtl/>
          <w:lang w:bidi="fa-IR"/>
        </w:rPr>
        <w:t>ک</w:t>
      </w:r>
      <w:r>
        <w:rPr>
          <w:rtl/>
          <w:lang w:bidi="fa-IR"/>
        </w:rPr>
        <w:t xml:space="preserve"> طرفه جلو، چرخ‌ها</w:t>
      </w:r>
      <w:r>
        <w:rPr>
          <w:rFonts w:hint="cs"/>
          <w:rtl/>
          <w:lang w:bidi="fa-IR"/>
        </w:rPr>
        <w:t>ی</w:t>
      </w:r>
      <w:r>
        <w:rPr>
          <w:rtl/>
          <w:lang w:bidi="fa-IR"/>
        </w:rPr>
        <w:t xml:space="preserve"> جلو و عقب قابل تعو</w:t>
      </w:r>
      <w:r>
        <w:rPr>
          <w:rFonts w:hint="cs"/>
          <w:rtl/>
          <w:lang w:bidi="fa-IR"/>
        </w:rPr>
        <w:t>ی</w:t>
      </w:r>
      <w:r>
        <w:rPr>
          <w:rFonts w:hint="eastAsia"/>
          <w:rtl/>
          <w:lang w:bidi="fa-IR"/>
        </w:rPr>
        <w:t>ض</w:t>
      </w:r>
      <w:r>
        <w:rPr>
          <w:rtl/>
          <w:lang w:bidi="fa-IR"/>
        </w:rPr>
        <w:t xml:space="preserve"> رو</w:t>
      </w:r>
      <w:r>
        <w:rPr>
          <w:rFonts w:hint="cs"/>
          <w:rtl/>
          <w:lang w:bidi="fa-IR"/>
        </w:rPr>
        <w:t>ی</w:t>
      </w:r>
      <w:r>
        <w:rPr>
          <w:rtl/>
          <w:lang w:bidi="fa-IR"/>
        </w:rPr>
        <w:t xml:space="preserve"> محورها</w:t>
      </w:r>
      <w:r>
        <w:rPr>
          <w:rFonts w:hint="cs"/>
          <w:rtl/>
          <w:lang w:bidi="fa-IR"/>
        </w:rPr>
        <w:t>ی</w:t>
      </w:r>
      <w:r>
        <w:rPr>
          <w:rtl/>
          <w:lang w:bidi="fa-IR"/>
        </w:rPr>
        <w:t xml:space="preserve"> خرد و چرخ </w:t>
      </w:r>
      <w:r>
        <w:rPr>
          <w:rFonts w:hint="cs"/>
          <w:rtl/>
          <w:lang w:bidi="fa-IR"/>
        </w:rPr>
        <w:t>ی</w:t>
      </w:r>
      <w:r>
        <w:rPr>
          <w:rFonts w:hint="eastAsia"/>
          <w:rtl/>
          <w:lang w:bidi="fa-IR"/>
        </w:rPr>
        <w:t>دک</w:t>
      </w:r>
      <w:r>
        <w:rPr>
          <w:rFonts w:hint="cs"/>
          <w:rtl/>
          <w:lang w:bidi="fa-IR"/>
        </w:rPr>
        <w:t>ی</w:t>
      </w:r>
      <w:r>
        <w:rPr>
          <w:rtl/>
          <w:lang w:bidi="fa-IR"/>
        </w:rPr>
        <w:t xml:space="preserve"> بود. سا</w:t>
      </w:r>
      <w:r>
        <w:rPr>
          <w:rFonts w:hint="cs"/>
          <w:rtl/>
          <w:lang w:bidi="fa-IR"/>
        </w:rPr>
        <w:t>ی</w:t>
      </w:r>
      <w:r>
        <w:rPr>
          <w:rFonts w:hint="eastAsia"/>
          <w:rtl/>
          <w:lang w:bidi="fa-IR"/>
        </w:rPr>
        <w:t>ر</w:t>
      </w:r>
      <w:r>
        <w:rPr>
          <w:rtl/>
          <w:lang w:bidi="fa-IR"/>
        </w:rPr>
        <w:t xml:space="preserve"> و</w:t>
      </w:r>
      <w:r>
        <w:rPr>
          <w:rFonts w:hint="cs"/>
          <w:rtl/>
          <w:lang w:bidi="fa-IR"/>
        </w:rPr>
        <w:t>ی</w:t>
      </w:r>
      <w:r>
        <w:rPr>
          <w:rFonts w:hint="eastAsia"/>
          <w:rtl/>
          <w:lang w:bidi="fa-IR"/>
        </w:rPr>
        <w:t>ژگ</w:t>
      </w:r>
      <w:r>
        <w:rPr>
          <w:rFonts w:hint="cs"/>
          <w:rtl/>
          <w:lang w:bidi="fa-IR"/>
        </w:rPr>
        <w:t>ی‌</w:t>
      </w:r>
      <w:r>
        <w:rPr>
          <w:rFonts w:hint="eastAsia"/>
          <w:rtl/>
          <w:lang w:bidi="fa-IR"/>
        </w:rPr>
        <w:t>ها</w:t>
      </w:r>
      <w:r w:rsidR="00597F51">
        <w:rPr>
          <w:rFonts w:hint="cs"/>
          <w:rtl/>
          <w:lang w:bidi="fa-IR"/>
        </w:rPr>
        <w:t>ی</w:t>
      </w:r>
      <w:r>
        <w:rPr>
          <w:rFonts w:hint="cs"/>
          <w:rtl/>
          <w:lang w:bidi="fa-IR"/>
        </w:rPr>
        <w:t xml:space="preserve"> آن شبیه مدل قبلی بود مانند </w:t>
      </w:r>
      <w:r>
        <w:rPr>
          <w:rtl/>
          <w:lang w:bidi="fa-IR"/>
        </w:rPr>
        <w:t>ک</w:t>
      </w:r>
      <w:r>
        <w:rPr>
          <w:rFonts w:hint="eastAsia"/>
          <w:rtl/>
          <w:lang w:bidi="fa-IR"/>
        </w:rPr>
        <w:t>نترل‌ها</w:t>
      </w:r>
      <w:r>
        <w:rPr>
          <w:rFonts w:hint="cs"/>
          <w:rtl/>
          <w:lang w:bidi="fa-IR"/>
        </w:rPr>
        <w:t>ی</w:t>
      </w:r>
      <w:r>
        <w:rPr>
          <w:rtl/>
          <w:lang w:bidi="fa-IR"/>
        </w:rPr>
        <w:t xml:space="preserve"> نصب‌شده رو</w:t>
      </w:r>
      <w:r>
        <w:rPr>
          <w:rFonts w:hint="cs"/>
          <w:rtl/>
          <w:lang w:bidi="fa-IR"/>
        </w:rPr>
        <w:t>ی</w:t>
      </w:r>
      <w:r>
        <w:rPr>
          <w:rtl/>
          <w:lang w:bidi="fa-IR"/>
        </w:rPr>
        <w:t xml:space="preserve"> فرمان و بدنه محصور شده با محافظ بلند جلو</w:t>
      </w:r>
      <w:r>
        <w:rPr>
          <w:rFonts w:hint="cs"/>
          <w:rtl/>
          <w:lang w:bidi="fa-IR"/>
        </w:rPr>
        <w:t>یی</w:t>
      </w:r>
      <w:r>
        <w:rPr>
          <w:rtl/>
          <w:lang w:bidi="fa-IR"/>
        </w:rPr>
        <w:t>.</w:t>
      </w:r>
      <w:r>
        <w:rPr>
          <w:rFonts w:hint="eastAsia"/>
          <w:rtl/>
          <w:lang w:bidi="fa-IR"/>
        </w:rPr>
        <w:t>با</w:t>
      </w:r>
      <w:r>
        <w:rPr>
          <w:rtl/>
          <w:lang w:bidi="fa-IR"/>
        </w:rPr>
        <w:t xml:space="preserve"> د</w:t>
      </w:r>
      <w:r>
        <w:rPr>
          <w:rFonts w:hint="cs"/>
          <w:rtl/>
          <w:lang w:bidi="fa-IR"/>
        </w:rPr>
        <w:t>ی</w:t>
      </w:r>
      <w:r>
        <w:rPr>
          <w:rFonts w:hint="eastAsia"/>
          <w:rtl/>
          <w:lang w:bidi="fa-IR"/>
        </w:rPr>
        <w:t>دن</w:t>
      </w:r>
      <w:r w:rsidRPr="00C825C3">
        <w:rPr>
          <w:lang w:bidi="fa-IR"/>
        </w:rPr>
        <w:t>MP6</w:t>
      </w:r>
      <w:r>
        <w:rPr>
          <w:rtl/>
          <w:lang w:bidi="fa-IR"/>
        </w:rPr>
        <w:t>برا</w:t>
      </w:r>
      <w:r>
        <w:rPr>
          <w:rFonts w:hint="cs"/>
          <w:rtl/>
          <w:lang w:bidi="fa-IR"/>
        </w:rPr>
        <w:t>ی</w:t>
      </w:r>
      <w:r>
        <w:rPr>
          <w:rtl/>
          <w:lang w:bidi="fa-IR"/>
        </w:rPr>
        <w:t xml:space="preserve"> اول</w:t>
      </w:r>
      <w:r>
        <w:rPr>
          <w:rFonts w:hint="cs"/>
          <w:rtl/>
          <w:lang w:bidi="fa-IR"/>
        </w:rPr>
        <w:t>ی</w:t>
      </w:r>
      <w:r>
        <w:rPr>
          <w:rFonts w:hint="eastAsia"/>
          <w:rtl/>
          <w:lang w:bidi="fa-IR"/>
        </w:rPr>
        <w:t>ن</w:t>
      </w:r>
      <w:r>
        <w:rPr>
          <w:rtl/>
          <w:lang w:bidi="fa-IR"/>
        </w:rPr>
        <w:t xml:space="preserve"> بار انر</w:t>
      </w:r>
      <w:r>
        <w:rPr>
          <w:rFonts w:hint="cs"/>
          <w:rtl/>
          <w:lang w:bidi="fa-IR"/>
        </w:rPr>
        <w:t>ی</w:t>
      </w:r>
      <w:r>
        <w:rPr>
          <w:rFonts w:hint="eastAsia"/>
          <w:rtl/>
          <w:lang w:bidi="fa-IR"/>
        </w:rPr>
        <w:t>کو</w:t>
      </w:r>
      <w:r>
        <w:rPr>
          <w:rtl/>
          <w:lang w:bidi="fa-IR"/>
        </w:rPr>
        <w:t xml:space="preserve"> پ</w:t>
      </w:r>
      <w:r>
        <w:rPr>
          <w:rFonts w:hint="cs"/>
          <w:rtl/>
          <w:lang w:bidi="fa-IR"/>
        </w:rPr>
        <w:t>ی</w:t>
      </w:r>
      <w:r>
        <w:rPr>
          <w:rFonts w:hint="eastAsia"/>
          <w:rtl/>
          <w:lang w:bidi="fa-IR"/>
        </w:rPr>
        <w:t>اج</w:t>
      </w:r>
      <w:r>
        <w:rPr>
          <w:rFonts w:hint="cs"/>
          <w:rtl/>
          <w:lang w:bidi="fa-IR"/>
        </w:rPr>
        <w:t>ی</w:t>
      </w:r>
      <w:r>
        <w:rPr>
          <w:rFonts w:hint="eastAsia"/>
          <w:rtl/>
          <w:lang w:bidi="fa-IR"/>
        </w:rPr>
        <w:t>و</w:t>
      </w:r>
      <w:r>
        <w:rPr>
          <w:rtl/>
          <w:lang w:bidi="fa-IR"/>
        </w:rPr>
        <w:t xml:space="preserve"> فر</w:t>
      </w:r>
      <w:r>
        <w:rPr>
          <w:rFonts w:hint="cs"/>
          <w:rtl/>
          <w:lang w:bidi="fa-IR"/>
        </w:rPr>
        <w:t>ی</w:t>
      </w:r>
      <w:r>
        <w:rPr>
          <w:rFonts w:hint="eastAsia"/>
          <w:rtl/>
          <w:lang w:bidi="fa-IR"/>
        </w:rPr>
        <w:t>اد</w:t>
      </w:r>
      <w:r>
        <w:rPr>
          <w:rtl/>
          <w:lang w:bidi="fa-IR"/>
        </w:rPr>
        <w:t xml:space="preserve"> زد: "</w:t>
      </w:r>
      <w:r>
        <w:rPr>
          <w:lang w:bidi="fa-IR"/>
        </w:rPr>
        <w:t>Sembra una vespa</w:t>
      </w:r>
      <w:r>
        <w:rPr>
          <w:rtl/>
          <w:lang w:bidi="fa-IR"/>
        </w:rPr>
        <w:t xml:space="preserve">!" ("مثل </w:t>
      </w:r>
      <w:r>
        <w:rPr>
          <w:rFonts w:hint="cs"/>
          <w:rtl/>
          <w:lang w:bidi="fa-IR"/>
        </w:rPr>
        <w:t>ی</w:t>
      </w:r>
      <w:r>
        <w:rPr>
          <w:rFonts w:hint="eastAsia"/>
          <w:rtl/>
          <w:lang w:bidi="fa-IR"/>
        </w:rPr>
        <w:t>ک</w:t>
      </w:r>
      <w:r>
        <w:rPr>
          <w:rtl/>
          <w:lang w:bidi="fa-IR"/>
        </w:rPr>
        <w:t xml:space="preserve"> زنبور به نظر م</w:t>
      </w:r>
      <w:r>
        <w:rPr>
          <w:rFonts w:hint="cs"/>
          <w:rtl/>
          <w:lang w:bidi="fa-IR"/>
        </w:rPr>
        <w:t>ی</w:t>
      </w:r>
      <w:r w:rsidR="00597F51">
        <w:rPr>
          <w:rtl/>
          <w:lang w:bidi="fa-IR"/>
        </w:rPr>
        <w:softHyphen/>
      </w:r>
      <w:r>
        <w:rPr>
          <w:rtl/>
          <w:lang w:bidi="fa-IR"/>
        </w:rPr>
        <w:t xml:space="preserve">رسد!") </w:t>
      </w:r>
      <w:r>
        <w:rPr>
          <w:rFonts w:hint="cs"/>
          <w:rtl/>
          <w:lang w:bidi="fa-IR"/>
        </w:rPr>
        <w:t xml:space="preserve">و بدین ترتیب </w:t>
      </w:r>
      <w:r>
        <w:rPr>
          <w:rtl/>
          <w:lang w:bidi="fa-IR"/>
        </w:rPr>
        <w:t>پ</w:t>
      </w:r>
      <w:r>
        <w:rPr>
          <w:rFonts w:hint="cs"/>
          <w:rtl/>
          <w:lang w:bidi="fa-IR"/>
        </w:rPr>
        <w:t>ی</w:t>
      </w:r>
      <w:r>
        <w:rPr>
          <w:rFonts w:hint="eastAsia"/>
          <w:rtl/>
          <w:lang w:bidi="fa-IR"/>
        </w:rPr>
        <w:t>اج</w:t>
      </w:r>
      <w:r>
        <w:rPr>
          <w:rFonts w:hint="cs"/>
          <w:rtl/>
          <w:lang w:bidi="fa-IR"/>
        </w:rPr>
        <w:t>ی</w:t>
      </w:r>
      <w:r>
        <w:rPr>
          <w:rFonts w:hint="eastAsia"/>
          <w:rtl/>
          <w:lang w:bidi="fa-IR"/>
        </w:rPr>
        <w:t>و</w:t>
      </w:r>
      <w:r>
        <w:rPr>
          <w:rtl/>
          <w:lang w:bidi="fa-IR"/>
        </w:rPr>
        <w:t xml:space="preserve"> عملاً </w:t>
      </w:r>
      <w:r>
        <w:rPr>
          <w:rFonts w:hint="cs"/>
          <w:rtl/>
          <w:lang w:bidi="fa-IR"/>
        </w:rPr>
        <w:t xml:space="preserve">موتور سیکلت </w:t>
      </w:r>
      <w:r>
        <w:rPr>
          <w:rtl/>
          <w:lang w:bidi="fa-IR"/>
        </w:rPr>
        <w:t xml:space="preserve"> جد</w:t>
      </w:r>
      <w:r>
        <w:rPr>
          <w:rFonts w:hint="cs"/>
          <w:rtl/>
          <w:lang w:bidi="fa-IR"/>
        </w:rPr>
        <w:t>ی</w:t>
      </w:r>
      <w:r>
        <w:rPr>
          <w:rFonts w:hint="eastAsia"/>
          <w:rtl/>
          <w:lang w:bidi="fa-IR"/>
        </w:rPr>
        <w:t>د</w:t>
      </w:r>
      <w:r>
        <w:rPr>
          <w:rtl/>
          <w:lang w:bidi="fa-IR"/>
        </w:rPr>
        <w:t xml:space="preserve"> خود را در محل نامگذار</w:t>
      </w:r>
      <w:r>
        <w:rPr>
          <w:rFonts w:hint="cs"/>
          <w:rtl/>
          <w:lang w:bidi="fa-IR"/>
        </w:rPr>
        <w:t>ی</w:t>
      </w:r>
      <w:r>
        <w:rPr>
          <w:rtl/>
          <w:lang w:bidi="fa-IR"/>
        </w:rPr>
        <w:t xml:space="preserve"> کرد.وسپا هم </w:t>
      </w:r>
      <w:r>
        <w:rPr>
          <w:rFonts w:hint="cs"/>
          <w:rtl/>
          <w:lang w:bidi="fa-IR"/>
        </w:rPr>
        <w:t xml:space="preserve">در </w:t>
      </w:r>
      <w:r>
        <w:rPr>
          <w:rtl/>
          <w:lang w:bidi="fa-IR"/>
        </w:rPr>
        <w:t>لات</w:t>
      </w:r>
      <w:r>
        <w:rPr>
          <w:rFonts w:hint="cs"/>
          <w:rtl/>
          <w:lang w:bidi="fa-IR"/>
        </w:rPr>
        <w:t>ی</w:t>
      </w:r>
      <w:r>
        <w:rPr>
          <w:rFonts w:hint="eastAsia"/>
          <w:rtl/>
          <w:lang w:bidi="fa-IR"/>
        </w:rPr>
        <w:t>ن</w:t>
      </w:r>
      <w:r>
        <w:rPr>
          <w:rtl/>
          <w:lang w:bidi="fa-IR"/>
        </w:rPr>
        <w:t xml:space="preserve"> و هم </w:t>
      </w:r>
      <w:r>
        <w:rPr>
          <w:rFonts w:hint="cs"/>
          <w:rtl/>
          <w:lang w:bidi="fa-IR"/>
        </w:rPr>
        <w:t xml:space="preserve">در زبان </w:t>
      </w:r>
      <w:r>
        <w:rPr>
          <w:rtl/>
          <w:lang w:bidi="fa-IR"/>
        </w:rPr>
        <w:t>ا</w:t>
      </w:r>
      <w:r>
        <w:rPr>
          <w:rFonts w:hint="cs"/>
          <w:rtl/>
          <w:lang w:bidi="fa-IR"/>
        </w:rPr>
        <w:t>ی</w:t>
      </w:r>
      <w:r>
        <w:rPr>
          <w:rFonts w:hint="eastAsia"/>
          <w:rtl/>
          <w:lang w:bidi="fa-IR"/>
        </w:rPr>
        <w:t>تال</w:t>
      </w:r>
      <w:r>
        <w:rPr>
          <w:rFonts w:hint="cs"/>
          <w:rtl/>
          <w:lang w:bidi="fa-IR"/>
        </w:rPr>
        <w:t>ی</w:t>
      </w:r>
      <w:r>
        <w:rPr>
          <w:rFonts w:hint="eastAsia"/>
          <w:rtl/>
          <w:lang w:bidi="fa-IR"/>
        </w:rPr>
        <w:t>ا</w:t>
      </w:r>
      <w:r>
        <w:rPr>
          <w:rFonts w:hint="cs"/>
          <w:rtl/>
          <w:lang w:bidi="fa-IR"/>
        </w:rPr>
        <w:t>یی</w:t>
      </w:r>
      <w:r>
        <w:rPr>
          <w:rtl/>
          <w:lang w:bidi="fa-IR"/>
        </w:rPr>
        <w:t xml:space="preserve"> برا</w:t>
      </w:r>
      <w:r>
        <w:rPr>
          <w:rFonts w:hint="cs"/>
          <w:rtl/>
          <w:lang w:bidi="fa-IR"/>
        </w:rPr>
        <w:t xml:space="preserve">یکلمه </w:t>
      </w:r>
      <w:r>
        <w:rPr>
          <w:rtl/>
          <w:lang w:bidi="fa-IR"/>
        </w:rPr>
        <w:t>زنبور</w:t>
      </w:r>
      <w:r>
        <w:rPr>
          <w:rFonts w:hint="cs"/>
          <w:rtl/>
          <w:lang w:bidi="fa-IR"/>
        </w:rPr>
        <w:t xml:space="preserve"> مورد استفاده قرار می</w:t>
      </w:r>
      <w:r w:rsidR="00597F51">
        <w:rPr>
          <w:rtl/>
          <w:lang w:bidi="fa-IR"/>
        </w:rPr>
        <w:softHyphen/>
      </w:r>
      <w:r>
        <w:rPr>
          <w:rFonts w:hint="cs"/>
          <w:rtl/>
          <w:lang w:bidi="fa-IR"/>
        </w:rPr>
        <w:t>گیرد.</w:t>
      </w:r>
    </w:p>
    <w:p w:rsidR="002F7812" w:rsidRDefault="002F7812" w:rsidP="00155A72">
      <w:pPr>
        <w:pStyle w:val="nikranmatn"/>
        <w:rPr>
          <w:rtl/>
          <w:lang w:bidi="fa-IR"/>
        </w:rPr>
      </w:pPr>
      <w:r>
        <w:rPr>
          <w:rtl/>
          <w:lang w:bidi="fa-IR"/>
        </w:rPr>
        <w:t>پ</w:t>
      </w:r>
      <w:r>
        <w:rPr>
          <w:rFonts w:hint="cs"/>
          <w:rtl/>
          <w:lang w:bidi="fa-IR"/>
        </w:rPr>
        <w:t>ی</w:t>
      </w:r>
      <w:r>
        <w:rPr>
          <w:rFonts w:hint="eastAsia"/>
          <w:rtl/>
          <w:lang w:bidi="fa-IR"/>
        </w:rPr>
        <w:t>اج</w:t>
      </w:r>
      <w:r>
        <w:rPr>
          <w:rFonts w:hint="cs"/>
          <w:rtl/>
          <w:lang w:bidi="fa-IR"/>
        </w:rPr>
        <w:t>ی</w:t>
      </w:r>
      <w:r>
        <w:rPr>
          <w:rFonts w:hint="eastAsia"/>
          <w:rtl/>
          <w:lang w:bidi="fa-IR"/>
        </w:rPr>
        <w:t>و</w:t>
      </w:r>
      <w:r>
        <w:rPr>
          <w:rtl/>
          <w:lang w:bidi="fa-IR"/>
        </w:rPr>
        <w:t xml:space="preserve"> در آور</w:t>
      </w:r>
      <w:r>
        <w:rPr>
          <w:rFonts w:hint="cs"/>
          <w:rtl/>
          <w:lang w:bidi="fa-IR"/>
        </w:rPr>
        <w:t>ی</w:t>
      </w:r>
      <w:r>
        <w:rPr>
          <w:rFonts w:hint="eastAsia"/>
          <w:rtl/>
          <w:lang w:bidi="fa-IR"/>
        </w:rPr>
        <w:t>ل</w:t>
      </w:r>
      <w:r>
        <w:rPr>
          <w:rtl/>
          <w:lang w:bidi="fa-IR"/>
        </w:rPr>
        <w:t xml:space="preserve"> 1946 حق اختراع را برا</w:t>
      </w:r>
      <w:r>
        <w:rPr>
          <w:rFonts w:hint="cs"/>
          <w:rtl/>
          <w:lang w:bidi="fa-IR"/>
        </w:rPr>
        <w:t>ی</w:t>
      </w:r>
      <w:r>
        <w:rPr>
          <w:rtl/>
          <w:lang w:bidi="fa-IR"/>
        </w:rPr>
        <w:t xml:space="preserve"> طرح </w:t>
      </w:r>
      <w:r>
        <w:rPr>
          <w:rFonts w:hint="cs"/>
          <w:rtl/>
          <w:lang w:bidi="fa-IR"/>
        </w:rPr>
        <w:t>وسپا</w:t>
      </w:r>
      <w:r>
        <w:rPr>
          <w:rtl/>
          <w:lang w:bidi="fa-IR"/>
        </w:rPr>
        <w:t xml:space="preserve"> به ثبت رساند. اسناد </w:t>
      </w:r>
      <w:r>
        <w:rPr>
          <w:rFonts w:hint="cs"/>
          <w:rtl/>
          <w:lang w:bidi="fa-IR"/>
        </w:rPr>
        <w:t xml:space="preserve">صادر شده </w:t>
      </w:r>
      <w:r>
        <w:rPr>
          <w:rtl/>
          <w:lang w:bidi="fa-IR"/>
        </w:rPr>
        <w:t xml:space="preserve"> به "مدل</w:t>
      </w:r>
      <w:r>
        <w:rPr>
          <w:rFonts w:hint="cs"/>
          <w:rtl/>
          <w:lang w:bidi="fa-IR"/>
        </w:rPr>
        <w:t>ی</w:t>
      </w:r>
      <w:r>
        <w:rPr>
          <w:rtl/>
          <w:lang w:bidi="fa-IR"/>
        </w:rPr>
        <w:t xml:space="preserve"> با ماه</w:t>
      </w:r>
      <w:r>
        <w:rPr>
          <w:rFonts w:hint="cs"/>
          <w:rtl/>
          <w:lang w:bidi="fa-IR"/>
        </w:rPr>
        <w:t>ی</w:t>
      </w:r>
      <w:r>
        <w:rPr>
          <w:rFonts w:hint="eastAsia"/>
          <w:rtl/>
          <w:lang w:bidi="fa-IR"/>
        </w:rPr>
        <w:t>ت</w:t>
      </w:r>
      <w:r>
        <w:rPr>
          <w:rtl/>
          <w:lang w:bidi="fa-IR"/>
        </w:rPr>
        <w:t xml:space="preserve"> عمل</w:t>
      </w:r>
      <w:r>
        <w:rPr>
          <w:rFonts w:hint="cs"/>
          <w:rtl/>
          <w:lang w:bidi="fa-IR"/>
        </w:rPr>
        <w:t>ی</w:t>
      </w:r>
      <w:r>
        <w:rPr>
          <w:rtl/>
          <w:lang w:bidi="fa-IR"/>
        </w:rPr>
        <w:t>" برا</w:t>
      </w:r>
      <w:r>
        <w:rPr>
          <w:rFonts w:hint="cs"/>
          <w:rtl/>
          <w:lang w:bidi="fa-IR"/>
        </w:rPr>
        <w:t>ی</w:t>
      </w:r>
      <w:r>
        <w:rPr>
          <w:rtl/>
          <w:lang w:bidi="fa-IR"/>
        </w:rPr>
        <w:t xml:space="preserve"> "موتورس</w:t>
      </w:r>
      <w:r>
        <w:rPr>
          <w:rFonts w:hint="cs"/>
          <w:rtl/>
          <w:lang w:bidi="fa-IR"/>
        </w:rPr>
        <w:t>ی</w:t>
      </w:r>
      <w:r>
        <w:rPr>
          <w:rFonts w:hint="eastAsia"/>
          <w:rtl/>
          <w:lang w:bidi="fa-IR"/>
        </w:rPr>
        <w:t>کلت</w:t>
      </w:r>
      <w:r>
        <w:rPr>
          <w:rtl/>
          <w:lang w:bidi="fa-IR"/>
        </w:rPr>
        <w:t xml:space="preserve"> با قطعات و عناصر منطق</w:t>
      </w:r>
      <w:r>
        <w:rPr>
          <w:rFonts w:hint="cs"/>
          <w:rtl/>
          <w:lang w:bidi="fa-IR"/>
        </w:rPr>
        <w:t>ی</w:t>
      </w:r>
      <w:r>
        <w:rPr>
          <w:rtl/>
          <w:lang w:bidi="fa-IR"/>
        </w:rPr>
        <w:t xml:space="preserve"> قرار داده شده با قاب ترک</w:t>
      </w:r>
      <w:r>
        <w:rPr>
          <w:rFonts w:hint="cs"/>
          <w:rtl/>
          <w:lang w:bidi="fa-IR"/>
        </w:rPr>
        <w:t>ی</w:t>
      </w:r>
      <w:r>
        <w:rPr>
          <w:rFonts w:hint="eastAsia"/>
          <w:rtl/>
          <w:lang w:bidi="fa-IR"/>
        </w:rPr>
        <w:t>ب</w:t>
      </w:r>
      <w:r>
        <w:rPr>
          <w:rtl/>
          <w:lang w:bidi="fa-IR"/>
        </w:rPr>
        <w:t xml:space="preserve"> شده با گلگ</w:t>
      </w:r>
      <w:r>
        <w:rPr>
          <w:rFonts w:hint="cs"/>
          <w:rtl/>
          <w:lang w:bidi="fa-IR"/>
        </w:rPr>
        <w:t>ی</w:t>
      </w:r>
      <w:r>
        <w:rPr>
          <w:rFonts w:hint="eastAsia"/>
          <w:rtl/>
          <w:lang w:bidi="fa-IR"/>
        </w:rPr>
        <w:t>رها</w:t>
      </w:r>
      <w:r>
        <w:rPr>
          <w:rtl/>
          <w:lang w:bidi="fa-IR"/>
        </w:rPr>
        <w:t xml:space="preserve"> و روکش موتور که تمام قسمت</w:t>
      </w:r>
      <w:r w:rsidR="00597F51">
        <w:rPr>
          <w:rtl/>
          <w:lang w:bidi="fa-IR"/>
        </w:rPr>
        <w:softHyphen/>
      </w:r>
      <w:r>
        <w:rPr>
          <w:rtl/>
          <w:lang w:bidi="fa-IR"/>
        </w:rPr>
        <w:t xml:space="preserve">هارا </w:t>
      </w:r>
      <w:r>
        <w:rPr>
          <w:rFonts w:hint="cs"/>
          <w:rtl/>
          <w:lang w:bidi="fa-IR"/>
        </w:rPr>
        <w:t>می پوشاند</w:t>
      </w:r>
      <w:r>
        <w:rPr>
          <w:rtl/>
          <w:lang w:bidi="fa-IR"/>
        </w:rPr>
        <w:t>" اشاره م</w:t>
      </w:r>
      <w:r>
        <w:rPr>
          <w:rFonts w:hint="cs"/>
          <w:rtl/>
          <w:lang w:bidi="fa-IR"/>
        </w:rPr>
        <w:t>ی</w:t>
      </w:r>
      <w:r w:rsidR="00597F51">
        <w:rPr>
          <w:rtl/>
          <w:lang w:bidi="fa-IR"/>
        </w:rPr>
        <w:softHyphen/>
      </w:r>
      <w:r>
        <w:rPr>
          <w:rtl/>
          <w:lang w:bidi="fa-IR"/>
        </w:rPr>
        <w:t>کند</w:t>
      </w:r>
      <w:r>
        <w:rPr>
          <w:rFonts w:hint="cs"/>
          <w:rtl/>
          <w:lang w:bidi="fa-IR"/>
        </w:rPr>
        <w:t xml:space="preserve"> که در </w:t>
      </w:r>
      <w:r>
        <w:rPr>
          <w:rtl/>
          <w:lang w:bidi="fa-IR"/>
        </w:rPr>
        <w:t>کل</w:t>
      </w:r>
      <w:r w:rsidR="00597F51">
        <w:rPr>
          <w:rFonts w:hint="cs"/>
          <w:rtl/>
          <w:lang w:bidi="fa-IR"/>
        </w:rPr>
        <w:t>،</w:t>
      </w:r>
      <w:r>
        <w:rPr>
          <w:rFonts w:hint="cs"/>
          <w:rtl/>
          <w:lang w:bidi="fa-IR"/>
        </w:rPr>
        <w:t>ی</w:t>
      </w:r>
      <w:r>
        <w:rPr>
          <w:rFonts w:hint="eastAsia"/>
          <w:rtl/>
          <w:lang w:bidi="fa-IR"/>
        </w:rPr>
        <w:t>ک</w:t>
      </w:r>
      <w:r>
        <w:rPr>
          <w:rtl/>
          <w:lang w:bidi="fa-IR"/>
        </w:rPr>
        <w:t xml:space="preserve"> موتورس</w:t>
      </w:r>
      <w:r>
        <w:rPr>
          <w:rFonts w:hint="cs"/>
          <w:rtl/>
          <w:lang w:bidi="fa-IR"/>
        </w:rPr>
        <w:t>ی</w:t>
      </w:r>
      <w:r>
        <w:rPr>
          <w:rFonts w:hint="eastAsia"/>
          <w:rtl/>
          <w:lang w:bidi="fa-IR"/>
        </w:rPr>
        <w:t>کلت</w:t>
      </w:r>
      <w:r>
        <w:rPr>
          <w:rtl/>
          <w:lang w:bidi="fa-IR"/>
        </w:rPr>
        <w:t xml:space="preserve"> منطق</w:t>
      </w:r>
      <w:r>
        <w:rPr>
          <w:rFonts w:hint="cs"/>
          <w:rtl/>
          <w:lang w:bidi="fa-IR"/>
        </w:rPr>
        <w:t>ی</w:t>
      </w:r>
      <w:r>
        <w:rPr>
          <w:rtl/>
          <w:lang w:bidi="fa-IR"/>
        </w:rPr>
        <w:t xml:space="preserve"> و راحت را تشک</w:t>
      </w:r>
      <w:r>
        <w:rPr>
          <w:rFonts w:hint="cs"/>
          <w:rtl/>
          <w:lang w:bidi="fa-IR"/>
        </w:rPr>
        <w:t>ی</w:t>
      </w:r>
      <w:r>
        <w:rPr>
          <w:rFonts w:hint="eastAsia"/>
          <w:rtl/>
          <w:lang w:bidi="fa-IR"/>
        </w:rPr>
        <w:t>ل</w:t>
      </w:r>
      <w:r>
        <w:rPr>
          <w:rtl/>
          <w:lang w:bidi="fa-IR"/>
        </w:rPr>
        <w:t xml:space="preserve"> م</w:t>
      </w:r>
      <w:r>
        <w:rPr>
          <w:rFonts w:hint="cs"/>
          <w:rtl/>
          <w:lang w:bidi="fa-IR"/>
        </w:rPr>
        <w:t>ی</w:t>
      </w:r>
      <w:r w:rsidR="00597F51">
        <w:rPr>
          <w:rtl/>
          <w:lang w:bidi="fa-IR"/>
        </w:rPr>
        <w:softHyphen/>
      </w:r>
      <w:r>
        <w:rPr>
          <w:rtl/>
          <w:lang w:bidi="fa-IR"/>
        </w:rPr>
        <w:t>دهد</w:t>
      </w:r>
      <w:r w:rsidR="00597F51">
        <w:rPr>
          <w:rFonts w:hint="cs"/>
          <w:rtl/>
          <w:lang w:bidi="fa-IR"/>
        </w:rPr>
        <w:t>؛</w:t>
      </w:r>
      <w:r>
        <w:rPr>
          <w:rtl/>
          <w:lang w:bidi="fa-IR"/>
        </w:rPr>
        <w:t xml:space="preserve"> از گل و </w:t>
      </w:r>
      <w:r>
        <w:rPr>
          <w:rFonts w:hint="cs"/>
          <w:rtl/>
          <w:lang w:bidi="fa-IR"/>
        </w:rPr>
        <w:t>لای</w:t>
      </w:r>
      <w:r>
        <w:rPr>
          <w:rtl/>
          <w:lang w:bidi="fa-IR"/>
        </w:rPr>
        <w:t xml:space="preserve"> محافظت </w:t>
      </w:r>
      <w:r>
        <w:rPr>
          <w:rFonts w:hint="cs"/>
          <w:rtl/>
          <w:lang w:bidi="fa-IR"/>
        </w:rPr>
        <w:t>کرده،</w:t>
      </w:r>
      <w:r>
        <w:rPr>
          <w:rtl/>
          <w:lang w:bidi="fa-IR"/>
        </w:rPr>
        <w:t xml:space="preserve"> بدون ا</w:t>
      </w:r>
      <w:r>
        <w:rPr>
          <w:rFonts w:hint="cs"/>
          <w:rtl/>
          <w:lang w:bidi="fa-IR"/>
        </w:rPr>
        <w:t>ی</w:t>
      </w:r>
      <w:r>
        <w:rPr>
          <w:rFonts w:hint="eastAsia"/>
          <w:rtl/>
          <w:lang w:bidi="fa-IR"/>
        </w:rPr>
        <w:t>نکه</w:t>
      </w:r>
      <w:r>
        <w:rPr>
          <w:rtl/>
          <w:lang w:bidi="fa-IR"/>
        </w:rPr>
        <w:t xml:space="preserve"> الزامات ظاهر</w:t>
      </w:r>
      <w:r>
        <w:rPr>
          <w:rFonts w:hint="cs"/>
          <w:rtl/>
          <w:lang w:bidi="fa-IR"/>
        </w:rPr>
        <w:t>ی</w:t>
      </w:r>
      <w:r>
        <w:rPr>
          <w:rtl/>
          <w:lang w:bidi="fa-IR"/>
        </w:rPr>
        <w:t xml:space="preserve"> و ظرافت را به خطر ب</w:t>
      </w:r>
      <w:r>
        <w:rPr>
          <w:rFonts w:hint="cs"/>
          <w:rtl/>
          <w:lang w:bidi="fa-IR"/>
        </w:rPr>
        <w:t>ی</w:t>
      </w:r>
      <w:r>
        <w:rPr>
          <w:rFonts w:hint="eastAsia"/>
          <w:rtl/>
          <w:lang w:bidi="fa-IR"/>
        </w:rPr>
        <w:t>ندازد</w:t>
      </w:r>
      <w:r>
        <w:rPr>
          <w:rtl/>
          <w:lang w:bidi="fa-IR"/>
        </w:rPr>
        <w:t>. ا</w:t>
      </w:r>
      <w:r>
        <w:rPr>
          <w:rFonts w:hint="cs"/>
          <w:rtl/>
          <w:lang w:bidi="fa-IR"/>
        </w:rPr>
        <w:t>ی</w:t>
      </w:r>
      <w:r>
        <w:rPr>
          <w:rFonts w:hint="eastAsia"/>
          <w:rtl/>
          <w:lang w:bidi="fa-IR"/>
        </w:rPr>
        <w:t>ن</w:t>
      </w:r>
      <w:r>
        <w:rPr>
          <w:rtl/>
          <w:lang w:bidi="fa-IR"/>
        </w:rPr>
        <w:t xml:space="preserve"> اختراع در دسامبر سال بعد </w:t>
      </w:r>
      <w:r>
        <w:rPr>
          <w:rFonts w:hint="cs"/>
          <w:rtl/>
          <w:lang w:bidi="fa-IR"/>
        </w:rPr>
        <w:t xml:space="preserve">نیز </w:t>
      </w:r>
      <w:r>
        <w:rPr>
          <w:rtl/>
          <w:lang w:bidi="fa-IR"/>
        </w:rPr>
        <w:t>ت</w:t>
      </w:r>
      <w:r>
        <w:rPr>
          <w:rFonts w:hint="cs"/>
          <w:rtl/>
          <w:lang w:bidi="fa-IR"/>
        </w:rPr>
        <w:t>أیی</w:t>
      </w:r>
      <w:r>
        <w:rPr>
          <w:rFonts w:hint="eastAsia"/>
          <w:rtl/>
          <w:lang w:bidi="fa-IR"/>
        </w:rPr>
        <w:t>د</w:t>
      </w:r>
      <w:r>
        <w:rPr>
          <w:rtl/>
          <w:lang w:bidi="fa-IR"/>
        </w:rPr>
        <w:t xml:space="preserve"> شد.</w:t>
      </w:r>
    </w:p>
    <w:p w:rsidR="002F7812" w:rsidRDefault="002F7812" w:rsidP="00597F51">
      <w:pPr>
        <w:pStyle w:val="nikranmatn"/>
        <w:rPr>
          <w:rtl/>
          <w:lang w:bidi="fa-IR"/>
        </w:rPr>
      </w:pPr>
      <w:r>
        <w:rPr>
          <w:rFonts w:hint="eastAsia"/>
          <w:rtl/>
          <w:lang w:bidi="fa-IR"/>
        </w:rPr>
        <w:t>هدف</w:t>
      </w:r>
      <w:r>
        <w:rPr>
          <w:rtl/>
          <w:lang w:bidi="fa-IR"/>
        </w:rPr>
        <w:t xml:space="preserve"> شرکت تول</w:t>
      </w:r>
      <w:r>
        <w:rPr>
          <w:rFonts w:hint="cs"/>
          <w:rtl/>
          <w:lang w:bidi="fa-IR"/>
        </w:rPr>
        <w:t>ی</w:t>
      </w:r>
      <w:r>
        <w:rPr>
          <w:rFonts w:hint="eastAsia"/>
          <w:rtl/>
          <w:lang w:bidi="fa-IR"/>
        </w:rPr>
        <w:t>د</w:t>
      </w:r>
      <w:r>
        <w:rPr>
          <w:rtl/>
          <w:lang w:bidi="fa-IR"/>
        </w:rPr>
        <w:t xml:space="preserve"> وسپا در تعداد ز</w:t>
      </w:r>
      <w:r>
        <w:rPr>
          <w:rFonts w:hint="cs"/>
          <w:rtl/>
          <w:lang w:bidi="fa-IR"/>
        </w:rPr>
        <w:t>ی</w:t>
      </w:r>
      <w:r>
        <w:rPr>
          <w:rFonts w:hint="eastAsia"/>
          <w:rtl/>
          <w:lang w:bidi="fa-IR"/>
        </w:rPr>
        <w:t>اد</w:t>
      </w:r>
      <w:r>
        <w:rPr>
          <w:rtl/>
          <w:lang w:bidi="fa-IR"/>
        </w:rPr>
        <w:t xml:space="preserve"> بود و تجربه طولان</w:t>
      </w:r>
      <w:r>
        <w:rPr>
          <w:rFonts w:hint="cs"/>
          <w:rtl/>
          <w:lang w:bidi="fa-IR"/>
        </w:rPr>
        <w:t>ی</w:t>
      </w:r>
      <w:r>
        <w:rPr>
          <w:rtl/>
          <w:lang w:bidi="fa-IR"/>
        </w:rPr>
        <w:t xml:space="preserve"> مدت صنعت</w:t>
      </w:r>
      <w:r>
        <w:rPr>
          <w:rFonts w:hint="cs"/>
          <w:rtl/>
          <w:lang w:bidi="fa-IR"/>
        </w:rPr>
        <w:t>ی</w:t>
      </w:r>
      <w:r>
        <w:rPr>
          <w:rtl/>
          <w:lang w:bidi="fa-IR"/>
        </w:rPr>
        <w:t xml:space="preserve"> آنها به </w:t>
      </w:r>
      <w:r>
        <w:rPr>
          <w:rFonts w:hint="cs"/>
          <w:rtl/>
          <w:lang w:bidi="fa-IR"/>
        </w:rPr>
        <w:t>ی</w:t>
      </w:r>
      <w:r>
        <w:rPr>
          <w:rFonts w:hint="eastAsia"/>
          <w:rtl/>
          <w:lang w:bidi="fa-IR"/>
        </w:rPr>
        <w:t>ک</w:t>
      </w:r>
      <w:r>
        <w:rPr>
          <w:rtl/>
          <w:lang w:bidi="fa-IR"/>
        </w:rPr>
        <w:t xml:space="preserve"> خط تول</w:t>
      </w:r>
      <w:r>
        <w:rPr>
          <w:rFonts w:hint="cs"/>
          <w:rtl/>
          <w:lang w:bidi="fa-IR"/>
        </w:rPr>
        <w:t>ی</w:t>
      </w:r>
      <w:r>
        <w:rPr>
          <w:rFonts w:hint="eastAsia"/>
          <w:rtl/>
          <w:lang w:bidi="fa-IR"/>
        </w:rPr>
        <w:t>د</w:t>
      </w:r>
      <w:r>
        <w:rPr>
          <w:rtl/>
          <w:lang w:bidi="fa-IR"/>
        </w:rPr>
        <w:t xml:space="preserve"> حجم</w:t>
      </w:r>
      <w:r>
        <w:rPr>
          <w:rFonts w:hint="cs"/>
          <w:rtl/>
          <w:lang w:bidi="fa-IR"/>
        </w:rPr>
        <w:t>ی</w:t>
      </w:r>
      <w:r>
        <w:rPr>
          <w:rtl/>
          <w:lang w:bidi="fa-IR"/>
        </w:rPr>
        <w:t xml:space="preserve"> کارآمد به سبک فورد منجر شد. ا</w:t>
      </w:r>
      <w:r>
        <w:rPr>
          <w:rFonts w:hint="cs"/>
          <w:rtl/>
          <w:lang w:bidi="fa-IR"/>
        </w:rPr>
        <w:t>ی</w:t>
      </w:r>
      <w:r>
        <w:rPr>
          <w:rFonts w:hint="eastAsia"/>
          <w:rtl/>
          <w:lang w:bidi="fa-IR"/>
        </w:rPr>
        <w:t>ن</w:t>
      </w:r>
      <w:r>
        <w:rPr>
          <w:rFonts w:hint="cs"/>
          <w:rtl/>
          <w:lang w:bidi="fa-IR"/>
        </w:rPr>
        <w:t>موتورسیکلت</w:t>
      </w:r>
      <w:r>
        <w:rPr>
          <w:rtl/>
          <w:lang w:bidi="fa-IR"/>
        </w:rPr>
        <w:t xml:space="preserve"> در باشگاه گلف رم به مطبوعات ارائه شد</w:t>
      </w:r>
      <w:r>
        <w:rPr>
          <w:rFonts w:hint="cs"/>
          <w:rtl/>
          <w:lang w:bidi="fa-IR"/>
        </w:rPr>
        <w:t>؛</w:t>
      </w:r>
      <w:r>
        <w:rPr>
          <w:rtl/>
          <w:lang w:bidi="fa-IR"/>
        </w:rPr>
        <w:t xml:space="preserve"> جا</w:t>
      </w:r>
      <w:r>
        <w:rPr>
          <w:rFonts w:hint="cs"/>
          <w:rtl/>
          <w:lang w:bidi="fa-IR"/>
        </w:rPr>
        <w:t>یی</w:t>
      </w:r>
      <w:r>
        <w:rPr>
          <w:rtl/>
          <w:lang w:bidi="fa-IR"/>
        </w:rPr>
        <w:t xml:space="preserve"> که </w:t>
      </w:r>
      <w:r>
        <w:rPr>
          <w:rtl/>
          <w:lang w:bidi="fa-IR"/>
        </w:rPr>
        <w:lastRenderedPageBreak/>
        <w:t xml:space="preserve">روزنامه‌نگاران ظاهراً </w:t>
      </w:r>
      <w:r>
        <w:rPr>
          <w:rFonts w:hint="cs"/>
          <w:rtl/>
          <w:lang w:bidi="fa-IR"/>
        </w:rPr>
        <w:t>با</w:t>
      </w:r>
      <w:r>
        <w:rPr>
          <w:rtl/>
          <w:lang w:bidi="fa-IR"/>
        </w:rPr>
        <w:t xml:space="preserve"> ش</w:t>
      </w:r>
      <w:r>
        <w:rPr>
          <w:rFonts w:hint="cs"/>
          <w:rtl/>
          <w:lang w:bidi="fa-IR"/>
        </w:rPr>
        <w:t>ی</w:t>
      </w:r>
      <w:r w:rsidR="00597F51">
        <w:rPr>
          <w:rFonts w:hint="cs"/>
          <w:rtl/>
          <w:lang w:bidi="fa-IR"/>
        </w:rPr>
        <w:t>ء</w:t>
      </w:r>
      <w:r>
        <w:rPr>
          <w:rtl/>
          <w:lang w:bidi="fa-IR"/>
        </w:rPr>
        <w:t xml:space="preserve"> عج</w:t>
      </w:r>
      <w:r>
        <w:rPr>
          <w:rFonts w:hint="cs"/>
          <w:rtl/>
          <w:lang w:bidi="fa-IR"/>
        </w:rPr>
        <w:t>ی</w:t>
      </w:r>
      <w:r>
        <w:rPr>
          <w:rFonts w:hint="eastAsia"/>
          <w:rtl/>
          <w:lang w:bidi="fa-IR"/>
        </w:rPr>
        <w:t>ب</w:t>
      </w:r>
      <w:r>
        <w:rPr>
          <w:rtl/>
          <w:lang w:bidi="fa-IR"/>
        </w:rPr>
        <w:t xml:space="preserve"> و غر</w:t>
      </w:r>
      <w:r>
        <w:rPr>
          <w:rFonts w:hint="cs"/>
          <w:rtl/>
          <w:lang w:bidi="fa-IR"/>
        </w:rPr>
        <w:t>ی</w:t>
      </w:r>
      <w:r>
        <w:rPr>
          <w:rFonts w:hint="eastAsia"/>
          <w:rtl/>
          <w:lang w:bidi="fa-IR"/>
        </w:rPr>
        <w:t>ب</w:t>
      </w:r>
      <w:r>
        <w:rPr>
          <w:rtl/>
          <w:lang w:bidi="fa-IR"/>
        </w:rPr>
        <w:t xml:space="preserve"> پاستل</w:t>
      </w:r>
      <w:r>
        <w:rPr>
          <w:rFonts w:hint="cs"/>
          <w:rtl/>
          <w:lang w:bidi="fa-IR"/>
        </w:rPr>
        <w:t>ی</w:t>
      </w:r>
      <w:r>
        <w:rPr>
          <w:rtl/>
          <w:lang w:bidi="fa-IR"/>
        </w:rPr>
        <w:t xml:space="preserve"> رنگ و اسباب‌باز</w:t>
      </w:r>
      <w:r>
        <w:rPr>
          <w:rFonts w:hint="cs"/>
          <w:rtl/>
          <w:lang w:bidi="fa-IR"/>
        </w:rPr>
        <w:t>یروب</w:t>
      </w:r>
      <w:r w:rsidR="00597F51">
        <w:rPr>
          <w:rFonts w:hint="cs"/>
          <w:rtl/>
          <w:lang w:bidi="fa-IR"/>
        </w:rPr>
        <w:t>ه</w:t>
      </w:r>
      <w:r w:rsidR="00597F51">
        <w:rPr>
          <w:rtl/>
          <w:lang w:bidi="fa-IR"/>
        </w:rPr>
        <w:softHyphen/>
      </w:r>
      <w:r>
        <w:rPr>
          <w:rFonts w:hint="cs"/>
          <w:rtl/>
          <w:lang w:bidi="fa-IR"/>
        </w:rPr>
        <w:t>رو</w:t>
      </w:r>
      <w:r>
        <w:rPr>
          <w:rtl/>
          <w:lang w:bidi="fa-IR"/>
        </w:rPr>
        <w:t xml:space="preserve"> شده </w:t>
      </w:r>
      <w:r>
        <w:rPr>
          <w:rFonts w:hint="cs"/>
          <w:rtl/>
          <w:lang w:bidi="fa-IR"/>
        </w:rPr>
        <w:t xml:space="preserve">و </w:t>
      </w:r>
      <w:r>
        <w:rPr>
          <w:rtl/>
          <w:lang w:bidi="fa-IR"/>
        </w:rPr>
        <w:t xml:space="preserve">مبهوت شدند. </w:t>
      </w:r>
      <w:r>
        <w:rPr>
          <w:rFonts w:hint="eastAsia"/>
          <w:rtl/>
          <w:lang w:bidi="fa-IR"/>
        </w:rPr>
        <w:t>پس</w:t>
      </w:r>
      <w:r>
        <w:rPr>
          <w:rtl/>
          <w:lang w:bidi="fa-IR"/>
        </w:rPr>
        <w:t xml:space="preserve"> از اول</w:t>
      </w:r>
      <w:r>
        <w:rPr>
          <w:rFonts w:hint="cs"/>
          <w:rtl/>
          <w:lang w:bidi="fa-IR"/>
        </w:rPr>
        <w:t>ی</w:t>
      </w:r>
      <w:r>
        <w:rPr>
          <w:rFonts w:hint="eastAsia"/>
          <w:rtl/>
          <w:lang w:bidi="fa-IR"/>
        </w:rPr>
        <w:t>ن</w:t>
      </w:r>
      <w:r>
        <w:rPr>
          <w:rtl/>
          <w:lang w:bidi="fa-IR"/>
        </w:rPr>
        <w:t xml:space="preserve"> نما</w:t>
      </w:r>
      <w:r>
        <w:rPr>
          <w:rFonts w:hint="cs"/>
          <w:rtl/>
          <w:lang w:bidi="fa-IR"/>
        </w:rPr>
        <w:t>ی</w:t>
      </w:r>
      <w:r>
        <w:rPr>
          <w:rFonts w:hint="eastAsia"/>
          <w:rtl/>
          <w:lang w:bidi="fa-IR"/>
        </w:rPr>
        <w:t>ش</w:t>
      </w:r>
      <w:r>
        <w:rPr>
          <w:rtl/>
          <w:lang w:bidi="fa-IR"/>
        </w:rPr>
        <w:t xml:space="preserve"> عموم</w:t>
      </w:r>
      <w:r>
        <w:rPr>
          <w:rFonts w:hint="cs"/>
          <w:rtl/>
          <w:lang w:bidi="fa-IR"/>
        </w:rPr>
        <w:t>یوسپا</w:t>
      </w:r>
      <w:r>
        <w:rPr>
          <w:rtl/>
          <w:lang w:bidi="fa-IR"/>
        </w:rPr>
        <w:t xml:space="preserve"> در نما</w:t>
      </w:r>
      <w:r>
        <w:rPr>
          <w:rFonts w:hint="cs"/>
          <w:rtl/>
          <w:lang w:bidi="fa-IR"/>
        </w:rPr>
        <w:t>ی</w:t>
      </w:r>
      <w:r>
        <w:rPr>
          <w:rFonts w:hint="eastAsia"/>
          <w:rtl/>
          <w:lang w:bidi="fa-IR"/>
        </w:rPr>
        <w:t>شگاه</w:t>
      </w:r>
      <w:r>
        <w:rPr>
          <w:rtl/>
          <w:lang w:bidi="fa-IR"/>
        </w:rPr>
        <w:t xml:space="preserve"> م</w:t>
      </w:r>
      <w:r>
        <w:rPr>
          <w:rFonts w:hint="cs"/>
          <w:rtl/>
          <w:lang w:bidi="fa-IR"/>
        </w:rPr>
        <w:t>ی</w:t>
      </w:r>
      <w:r>
        <w:rPr>
          <w:rFonts w:hint="eastAsia"/>
          <w:rtl/>
          <w:lang w:bidi="fa-IR"/>
        </w:rPr>
        <w:t>لان</w:t>
      </w:r>
      <w:r>
        <w:rPr>
          <w:rtl/>
          <w:lang w:bidi="fa-IR"/>
        </w:rPr>
        <w:t xml:space="preserve"> در سال 1946، پنجاه </w:t>
      </w:r>
      <w:r>
        <w:rPr>
          <w:rFonts w:hint="cs"/>
          <w:rtl/>
          <w:lang w:bidi="fa-IR"/>
        </w:rPr>
        <w:t>دستگاه نخست به خوبی فروخته شد. پیاجیو</w:t>
      </w:r>
      <w:r>
        <w:rPr>
          <w:rtl/>
          <w:lang w:bidi="fa-IR"/>
        </w:rPr>
        <w:t xml:space="preserve"> حدود 2500 وسپا در سال 1947، ب</w:t>
      </w:r>
      <w:r>
        <w:rPr>
          <w:rFonts w:hint="cs"/>
          <w:rtl/>
          <w:lang w:bidi="fa-IR"/>
        </w:rPr>
        <w:t>ی</w:t>
      </w:r>
      <w:r>
        <w:rPr>
          <w:rFonts w:hint="eastAsia"/>
          <w:rtl/>
          <w:lang w:bidi="fa-IR"/>
        </w:rPr>
        <w:t>ش</w:t>
      </w:r>
      <w:r>
        <w:rPr>
          <w:rtl/>
          <w:lang w:bidi="fa-IR"/>
        </w:rPr>
        <w:t xml:space="preserve"> از 10000 </w:t>
      </w:r>
      <w:r>
        <w:rPr>
          <w:rFonts w:hint="cs"/>
          <w:rtl/>
          <w:lang w:bidi="fa-IR"/>
        </w:rPr>
        <w:t xml:space="preserve">وسپا </w:t>
      </w:r>
      <w:r>
        <w:rPr>
          <w:rtl/>
          <w:lang w:bidi="fa-IR"/>
        </w:rPr>
        <w:t xml:space="preserve">در سال 1948، 20000 </w:t>
      </w:r>
      <w:r>
        <w:rPr>
          <w:rFonts w:hint="cs"/>
          <w:rtl/>
          <w:lang w:bidi="fa-IR"/>
        </w:rPr>
        <w:t xml:space="preserve"> وسپا </w:t>
      </w:r>
      <w:r>
        <w:rPr>
          <w:rtl/>
          <w:lang w:bidi="fa-IR"/>
        </w:rPr>
        <w:t>در سال 1949 و ب</w:t>
      </w:r>
      <w:r>
        <w:rPr>
          <w:rFonts w:hint="cs"/>
          <w:rtl/>
          <w:lang w:bidi="fa-IR"/>
        </w:rPr>
        <w:t>ی</w:t>
      </w:r>
      <w:r>
        <w:rPr>
          <w:rFonts w:hint="eastAsia"/>
          <w:rtl/>
          <w:lang w:bidi="fa-IR"/>
        </w:rPr>
        <w:t>ش</w:t>
      </w:r>
      <w:r>
        <w:rPr>
          <w:rtl/>
          <w:lang w:bidi="fa-IR"/>
        </w:rPr>
        <w:t xml:space="preserve"> از 60000 وسپا در سال 1950 فروخت.</w:t>
      </w:r>
    </w:p>
    <w:p w:rsidR="002F7812" w:rsidRDefault="0005504A" w:rsidP="00597F51">
      <w:pPr>
        <w:pStyle w:val="nikranmatn"/>
        <w:rPr>
          <w:rtl/>
          <w:lang w:bidi="fa-IR"/>
        </w:rPr>
      </w:pPr>
      <w:r>
        <w:rPr>
          <w:noProof/>
          <w:rtl/>
        </w:rPr>
        <w:pict>
          <v:group id="Group 51" o:spid="_x0000_s1352" style="position:absolute;left:0;text-align:left;margin-left:.7pt;margin-top:.45pt;width:260.9pt;height:227.35pt;z-index:251826176" coordsize="33134,288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&#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">
            <v:shape id="Picture 49" o:spid="_x0000_s1353" type="#_x0000_t75" style="position:absolute;width:33134;height:25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">
              <v:imagedata r:id="rId85" o:title=""/>
            </v:shape>
            <v:rect id="Rectangle 50" o:spid="_x0000_s1354" style="position:absolute;left:1849;top:25687;width:30607;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" filled="f" stroked="f" strokeweight="1pt">
              <v:textbox inset="0,0,0,0">
                <w:txbxContent>
                  <w:p w:rsidR="008B79DF" w:rsidRPr="00033BC5" w:rsidRDefault="008B79DF" w:rsidP="002F7812">
                    <w:pPr>
                      <w:pStyle w:val="nikranshekl"/>
                      <w:rPr>
                        <w:b/>
                        <w:bCs/>
                        <w:rtl/>
                      </w:rPr>
                    </w:pPr>
                    <w:r w:rsidRPr="00033BC5">
                      <w:rPr>
                        <w:rFonts w:hint="cs"/>
                        <w:b/>
                        <w:bCs/>
                        <w:rtl/>
                      </w:rPr>
                      <w:t xml:space="preserve">شکل </w:t>
                    </w:r>
                    <w:r>
                      <w:rPr>
                        <w:rFonts w:hint="cs"/>
                        <w:b/>
                        <w:bCs/>
                        <w:rtl/>
                      </w:rPr>
                      <w:t>10</w:t>
                    </w:r>
                    <w:r w:rsidRPr="00033BC5">
                      <w:rPr>
                        <w:rFonts w:hint="cs"/>
                        <w:b/>
                        <w:bCs/>
                        <w:rtl/>
                      </w:rPr>
                      <w:t xml:space="preserve">-  </w:t>
                    </w:r>
                    <w:r>
                      <w:rPr>
                        <w:rFonts w:hint="cs"/>
                        <w:b/>
                        <w:bCs/>
                        <w:rtl/>
                      </w:rPr>
                      <w:t xml:space="preserve">نمونه اولیه وسپا پیاجیو </w:t>
                    </w:r>
                    <w:r>
                      <w:rPr>
                        <w:b/>
                        <w:bCs/>
                      </w:rPr>
                      <w:t>MP5</w:t>
                    </w:r>
                    <w:r>
                      <w:rPr>
                        <w:rFonts w:hint="cs"/>
                        <w:b/>
                        <w:bCs/>
                        <w:rtl/>
                      </w:rPr>
                      <w:t xml:space="preserve"> (1944)</w:t>
                    </w:r>
                  </w:p>
                </w:txbxContent>
              </v:textbox>
            </v:rect>
            <w10:wrap type="square"/>
          </v:group>
        </w:pict>
      </w:r>
      <w:r w:rsidR="002F7812">
        <w:rPr>
          <w:rFonts w:hint="cs"/>
          <w:rtl/>
          <w:lang w:bidi="fa-IR"/>
        </w:rPr>
        <w:t>به جرأت می</w:t>
      </w:r>
      <w:r w:rsidR="00597F51">
        <w:rPr>
          <w:rtl/>
          <w:lang w:bidi="fa-IR"/>
        </w:rPr>
        <w:softHyphen/>
      </w:r>
      <w:r w:rsidR="002F7812">
        <w:rPr>
          <w:rFonts w:hint="cs"/>
          <w:rtl/>
          <w:lang w:bidi="fa-IR"/>
        </w:rPr>
        <w:t xml:space="preserve">توان گفت وسپا </w:t>
      </w:r>
      <w:r w:rsidR="002F7812">
        <w:rPr>
          <w:rFonts w:hint="eastAsia"/>
          <w:rtl/>
          <w:lang w:bidi="fa-IR"/>
        </w:rPr>
        <w:t>بزرگتر</w:t>
      </w:r>
      <w:r w:rsidR="002F7812">
        <w:rPr>
          <w:rFonts w:hint="cs"/>
          <w:rtl/>
          <w:lang w:bidi="fa-IR"/>
        </w:rPr>
        <w:t>ی</w:t>
      </w:r>
      <w:r w:rsidR="002F7812">
        <w:rPr>
          <w:rFonts w:hint="eastAsia"/>
          <w:rtl/>
          <w:lang w:bidi="fa-IR"/>
        </w:rPr>
        <w:t>ن</w:t>
      </w:r>
      <w:r w:rsidR="002F7812">
        <w:rPr>
          <w:rtl/>
          <w:lang w:bidi="fa-IR"/>
        </w:rPr>
        <w:t xml:space="preserve"> تبل</w:t>
      </w:r>
      <w:r w:rsidR="002F7812">
        <w:rPr>
          <w:rFonts w:hint="cs"/>
          <w:rtl/>
          <w:lang w:bidi="fa-IR"/>
        </w:rPr>
        <w:t>ی</w:t>
      </w:r>
      <w:r w:rsidR="002F7812">
        <w:rPr>
          <w:rFonts w:hint="eastAsia"/>
          <w:rtl/>
          <w:lang w:bidi="fa-IR"/>
        </w:rPr>
        <w:t>غات</w:t>
      </w:r>
      <w:r w:rsidR="002F7812">
        <w:rPr>
          <w:rtl/>
          <w:lang w:bidi="fa-IR"/>
        </w:rPr>
        <w:t xml:space="preserve"> فروش </w:t>
      </w:r>
      <w:r w:rsidR="00597F51">
        <w:rPr>
          <w:rFonts w:hint="cs"/>
          <w:rtl/>
          <w:lang w:bidi="fa-IR"/>
        </w:rPr>
        <w:t>را تا</w:t>
      </w:r>
      <w:r w:rsidR="002F7812">
        <w:rPr>
          <w:rtl/>
          <w:lang w:bidi="fa-IR"/>
        </w:rPr>
        <w:t xml:space="preserve"> به حال </w:t>
      </w:r>
      <w:r w:rsidR="00597F51">
        <w:rPr>
          <w:rFonts w:hint="cs"/>
          <w:rtl/>
          <w:lang w:bidi="fa-IR"/>
        </w:rPr>
        <w:t xml:space="preserve">در </w:t>
      </w:r>
      <w:r w:rsidR="002F7812">
        <w:rPr>
          <w:rtl/>
          <w:lang w:bidi="fa-IR"/>
        </w:rPr>
        <w:t>هال</w:t>
      </w:r>
      <w:r w:rsidR="002F7812">
        <w:rPr>
          <w:rFonts w:hint="cs"/>
          <w:rtl/>
          <w:lang w:bidi="fa-IR"/>
        </w:rPr>
        <w:t>ی</w:t>
      </w:r>
      <w:r w:rsidR="002F7812">
        <w:rPr>
          <w:rFonts w:hint="eastAsia"/>
          <w:rtl/>
          <w:lang w:bidi="fa-IR"/>
        </w:rPr>
        <w:t>وود</w:t>
      </w:r>
      <w:r w:rsidR="002F7812">
        <w:rPr>
          <w:rFonts w:hint="cs"/>
          <w:rtl/>
          <w:lang w:bidi="fa-IR"/>
        </w:rPr>
        <w:t>داشته است</w:t>
      </w:r>
      <w:r w:rsidR="002F7812">
        <w:rPr>
          <w:rtl/>
          <w:lang w:bidi="fa-IR"/>
        </w:rPr>
        <w:t>. در سال 1952 آدر</w:t>
      </w:r>
      <w:r w:rsidR="002F7812">
        <w:rPr>
          <w:rFonts w:hint="cs"/>
          <w:rtl/>
          <w:lang w:bidi="fa-IR"/>
        </w:rPr>
        <w:t>ی</w:t>
      </w:r>
      <w:r w:rsidR="002F7812">
        <w:rPr>
          <w:rtl/>
          <w:lang w:bidi="fa-IR"/>
        </w:rPr>
        <w:t xml:space="preserve"> هپبورن، وسپا</w:t>
      </w:r>
      <w:r w:rsidR="002F7812">
        <w:rPr>
          <w:rFonts w:hint="cs"/>
          <w:rtl/>
          <w:lang w:bidi="fa-IR"/>
        </w:rPr>
        <w:t>ی</w:t>
      </w:r>
      <w:r w:rsidR="002F7812">
        <w:rPr>
          <w:rtl/>
          <w:lang w:bidi="fa-IR"/>
        </w:rPr>
        <w:t xml:space="preserve"> گرگور</w:t>
      </w:r>
      <w:r w:rsidR="002F7812">
        <w:rPr>
          <w:rFonts w:hint="cs"/>
          <w:rtl/>
          <w:lang w:bidi="fa-IR"/>
        </w:rPr>
        <w:t>ی</w:t>
      </w:r>
      <w:r w:rsidR="00597F51">
        <w:rPr>
          <w:rtl/>
          <w:lang w:bidi="fa-IR"/>
        </w:rPr>
        <w:softHyphen/>
      </w:r>
      <w:r w:rsidR="002F7812">
        <w:rPr>
          <w:rtl/>
          <w:lang w:bidi="fa-IR"/>
        </w:rPr>
        <w:t>پک را در ف</w:t>
      </w:r>
      <w:r w:rsidR="002F7812">
        <w:rPr>
          <w:rFonts w:hint="cs"/>
          <w:rtl/>
          <w:lang w:bidi="fa-IR"/>
        </w:rPr>
        <w:t>ی</w:t>
      </w:r>
      <w:r w:rsidR="002F7812">
        <w:rPr>
          <w:rFonts w:hint="eastAsia"/>
          <w:rtl/>
          <w:lang w:bidi="fa-IR"/>
        </w:rPr>
        <w:t>لم</w:t>
      </w:r>
      <w:r w:rsidR="002F7812">
        <w:rPr>
          <w:rtl/>
          <w:lang w:bidi="fa-IR"/>
        </w:rPr>
        <w:t xml:space="preserve"> س</w:t>
      </w:r>
      <w:r w:rsidR="002F7812">
        <w:rPr>
          <w:rFonts w:hint="cs"/>
          <w:rtl/>
          <w:lang w:bidi="fa-IR"/>
        </w:rPr>
        <w:t>ی</w:t>
      </w:r>
      <w:r w:rsidR="002F7812">
        <w:rPr>
          <w:rFonts w:hint="eastAsia"/>
          <w:rtl/>
          <w:lang w:bidi="fa-IR"/>
        </w:rPr>
        <w:t>نما</w:t>
      </w:r>
      <w:r w:rsidR="002F7812">
        <w:rPr>
          <w:rFonts w:hint="cs"/>
          <w:rtl/>
          <w:lang w:bidi="fa-IR"/>
        </w:rPr>
        <w:t>یی</w:t>
      </w:r>
      <w:r w:rsidR="002F7812">
        <w:rPr>
          <w:rtl/>
          <w:lang w:bidi="fa-IR"/>
        </w:rPr>
        <w:t xml:space="preserve"> تعط</w:t>
      </w:r>
      <w:r w:rsidR="002F7812">
        <w:rPr>
          <w:rFonts w:hint="cs"/>
          <w:rtl/>
          <w:lang w:bidi="fa-IR"/>
        </w:rPr>
        <w:t>ی</w:t>
      </w:r>
      <w:r w:rsidR="002F7812">
        <w:rPr>
          <w:rFonts w:hint="eastAsia"/>
          <w:rtl/>
          <w:lang w:bidi="fa-IR"/>
        </w:rPr>
        <w:t>لات</w:t>
      </w:r>
      <w:r w:rsidR="002F7812">
        <w:rPr>
          <w:rtl/>
          <w:lang w:bidi="fa-IR"/>
        </w:rPr>
        <w:t xml:space="preserve"> روم</w:t>
      </w:r>
      <w:r w:rsidR="002F7812">
        <w:rPr>
          <w:rFonts w:hint="cs"/>
          <w:rtl/>
          <w:lang w:bidi="fa-IR"/>
        </w:rPr>
        <w:t>ی</w:t>
      </w:r>
      <w:r w:rsidR="002F7812">
        <w:rPr>
          <w:rtl/>
          <w:lang w:bidi="fa-IR"/>
        </w:rPr>
        <w:t xml:space="preserve"> برا</w:t>
      </w:r>
      <w:r w:rsidR="002F7812">
        <w:rPr>
          <w:rFonts w:hint="cs"/>
          <w:rtl/>
          <w:lang w:bidi="fa-IR"/>
        </w:rPr>
        <w:t>یی</w:t>
      </w:r>
      <w:r w:rsidR="002F7812">
        <w:rPr>
          <w:rFonts w:hint="eastAsia"/>
          <w:rtl/>
          <w:lang w:bidi="fa-IR"/>
        </w:rPr>
        <w:t>ک</w:t>
      </w:r>
      <w:r w:rsidR="002F7812">
        <w:rPr>
          <w:rtl/>
          <w:lang w:bidi="fa-IR"/>
        </w:rPr>
        <w:t xml:space="preserve"> سوار</w:t>
      </w:r>
      <w:r w:rsidR="002F7812">
        <w:rPr>
          <w:rFonts w:hint="cs"/>
          <w:rtl/>
          <w:lang w:bidi="fa-IR"/>
        </w:rPr>
        <w:t>ی</w:t>
      </w:r>
      <w:r w:rsidR="002F7812">
        <w:rPr>
          <w:rtl/>
          <w:lang w:bidi="fa-IR"/>
        </w:rPr>
        <w:t xml:space="preserve"> در رم </w:t>
      </w:r>
      <w:r w:rsidR="002F7812">
        <w:rPr>
          <w:rFonts w:hint="cs"/>
          <w:rtl/>
          <w:lang w:bidi="fa-IR"/>
        </w:rPr>
        <w:t xml:space="preserve">سوار شد و </w:t>
      </w:r>
      <w:r w:rsidR="002F7812">
        <w:rPr>
          <w:rtl/>
          <w:lang w:bidi="fa-IR"/>
        </w:rPr>
        <w:t>ب</w:t>
      </w:r>
      <w:r w:rsidR="002F7812">
        <w:rPr>
          <w:rFonts w:hint="cs"/>
          <w:rtl/>
          <w:lang w:bidi="fa-IR"/>
        </w:rPr>
        <w:t>ی</w:t>
      </w:r>
      <w:r w:rsidR="002F7812">
        <w:rPr>
          <w:rFonts w:hint="eastAsia"/>
          <w:rtl/>
          <w:lang w:bidi="fa-IR"/>
        </w:rPr>
        <w:t>ش</w:t>
      </w:r>
      <w:r w:rsidR="002F7812">
        <w:rPr>
          <w:rtl/>
          <w:lang w:bidi="fa-IR"/>
        </w:rPr>
        <w:t xml:space="preserve"> از 100</w:t>
      </w:r>
      <w:r w:rsidR="002F7812">
        <w:rPr>
          <w:rFonts w:hint="cs"/>
          <w:rtl/>
          <w:lang w:bidi="fa-IR"/>
        </w:rPr>
        <w:t>،</w:t>
      </w:r>
      <w:r w:rsidR="002F7812">
        <w:rPr>
          <w:rtl/>
          <w:lang w:bidi="fa-IR"/>
        </w:rPr>
        <w:t>000</w:t>
      </w:r>
      <w:r w:rsidR="002F7812">
        <w:rPr>
          <w:rFonts w:hint="cs"/>
          <w:rtl/>
          <w:lang w:bidi="fa-IR"/>
        </w:rPr>
        <w:t xml:space="preserve"> دستگاه</w:t>
      </w:r>
      <w:r w:rsidR="002F7812">
        <w:rPr>
          <w:rtl/>
          <w:lang w:bidi="fa-IR"/>
        </w:rPr>
        <w:t xml:space="preserve"> فروش داشت. در سال 1956، جان و</w:t>
      </w:r>
      <w:r w:rsidR="002F7812">
        <w:rPr>
          <w:rFonts w:hint="cs"/>
          <w:rtl/>
          <w:lang w:bidi="fa-IR"/>
        </w:rPr>
        <w:t>ی</w:t>
      </w:r>
      <w:r w:rsidR="002F7812">
        <w:rPr>
          <w:rFonts w:hint="eastAsia"/>
          <w:rtl/>
          <w:lang w:bidi="fa-IR"/>
        </w:rPr>
        <w:t>ن</w:t>
      </w:r>
      <w:r w:rsidR="002F7812">
        <w:rPr>
          <w:rtl/>
          <w:lang w:bidi="fa-IR"/>
        </w:rPr>
        <w:t xml:space="preserve"> از اسب خود </w:t>
      </w:r>
      <w:r w:rsidR="002F7812">
        <w:rPr>
          <w:rFonts w:hint="cs"/>
          <w:rtl/>
          <w:lang w:bidi="fa-IR"/>
        </w:rPr>
        <w:t>پیاده شد و سوار وسپا شد</w:t>
      </w:r>
      <w:r w:rsidR="00597F51">
        <w:rPr>
          <w:rFonts w:hint="cs"/>
          <w:rtl/>
          <w:lang w:bidi="fa-IR"/>
        </w:rPr>
        <w:t xml:space="preserve"> که</w:t>
      </w:r>
      <w:r w:rsidR="002F7812">
        <w:rPr>
          <w:rFonts w:hint="cs"/>
          <w:rtl/>
          <w:lang w:bidi="fa-IR"/>
        </w:rPr>
        <w:t xml:space="preserve"> این هم تبلیغ بسیار مؤثری برای وسپا به شمار می</w:t>
      </w:r>
      <w:r w:rsidR="00597F51">
        <w:rPr>
          <w:rtl/>
          <w:lang w:bidi="fa-IR"/>
        </w:rPr>
        <w:softHyphen/>
      </w:r>
      <w:r w:rsidR="002F7812">
        <w:rPr>
          <w:rFonts w:hint="cs"/>
          <w:rtl/>
          <w:lang w:bidi="fa-IR"/>
        </w:rPr>
        <w:t>رفت و</w:t>
      </w:r>
      <w:r w:rsidR="002F7812">
        <w:rPr>
          <w:rtl/>
          <w:lang w:bidi="fa-IR"/>
        </w:rPr>
        <w:t xml:space="preserve"> همچن</w:t>
      </w:r>
      <w:r w:rsidR="002F7812">
        <w:rPr>
          <w:rFonts w:hint="cs"/>
          <w:rtl/>
          <w:lang w:bidi="fa-IR"/>
        </w:rPr>
        <w:t>ی</w:t>
      </w:r>
      <w:r w:rsidR="002F7812">
        <w:rPr>
          <w:rFonts w:hint="eastAsia"/>
          <w:rtl/>
          <w:lang w:bidi="fa-IR"/>
        </w:rPr>
        <w:t>ن</w:t>
      </w:r>
      <w:r w:rsidR="002F7812">
        <w:rPr>
          <w:rtl/>
          <w:lang w:bidi="fa-IR"/>
        </w:rPr>
        <w:t xml:space="preserve"> مارلون براندو، د</w:t>
      </w:r>
      <w:r w:rsidR="002F7812">
        <w:rPr>
          <w:rFonts w:hint="cs"/>
          <w:rtl/>
          <w:lang w:bidi="fa-IR"/>
        </w:rPr>
        <w:t>ی</w:t>
      </w:r>
      <w:r w:rsidR="002F7812">
        <w:rPr>
          <w:rFonts w:hint="eastAsia"/>
          <w:rtl/>
          <w:lang w:bidi="fa-IR"/>
        </w:rPr>
        <w:t>ن</w:t>
      </w:r>
      <w:r w:rsidR="002F7812">
        <w:rPr>
          <w:rtl/>
          <w:lang w:bidi="fa-IR"/>
        </w:rPr>
        <w:t xml:space="preserve"> مارت</w:t>
      </w:r>
      <w:r w:rsidR="002F7812">
        <w:rPr>
          <w:rFonts w:hint="cs"/>
          <w:rtl/>
          <w:lang w:bidi="fa-IR"/>
        </w:rPr>
        <w:t>ی</w:t>
      </w:r>
      <w:r w:rsidR="002F7812">
        <w:rPr>
          <w:rFonts w:hint="eastAsia"/>
          <w:rtl/>
          <w:lang w:bidi="fa-IR"/>
        </w:rPr>
        <w:t>ن</w:t>
      </w:r>
      <w:r w:rsidR="002F7812">
        <w:rPr>
          <w:rtl/>
          <w:lang w:bidi="fa-IR"/>
        </w:rPr>
        <w:t xml:space="preserve"> و ابه ل</w:t>
      </w:r>
      <w:r w:rsidR="002F7812">
        <w:rPr>
          <w:rFonts w:hint="cs"/>
          <w:rtl/>
          <w:lang w:bidi="fa-IR"/>
        </w:rPr>
        <w:t>ی</w:t>
      </w:r>
      <w:r w:rsidR="002F7812">
        <w:rPr>
          <w:rFonts w:hint="eastAsia"/>
          <w:rtl/>
          <w:lang w:bidi="fa-IR"/>
        </w:rPr>
        <w:t>ن،</w:t>
      </w:r>
      <w:r w:rsidR="002F7812">
        <w:rPr>
          <w:rFonts w:hint="cs"/>
          <w:rtl/>
          <w:lang w:bidi="fa-IR"/>
        </w:rPr>
        <w:t>هنر پیشه</w:t>
      </w:r>
      <w:r w:rsidR="00597F51">
        <w:rPr>
          <w:rtl/>
          <w:lang w:bidi="fa-IR"/>
        </w:rPr>
        <w:softHyphen/>
      </w:r>
      <w:r w:rsidR="002F7812">
        <w:rPr>
          <w:rFonts w:hint="cs"/>
          <w:rtl/>
          <w:lang w:bidi="fa-IR"/>
        </w:rPr>
        <w:t xml:space="preserve">های معروف آن زمان </w:t>
      </w:r>
      <w:r w:rsidR="002F7812">
        <w:rPr>
          <w:rtl/>
          <w:lang w:bidi="fa-IR"/>
        </w:rPr>
        <w:t xml:space="preserve"> صاحب وسپا شده بودند. و</w:t>
      </w:r>
      <w:r w:rsidR="002F7812">
        <w:rPr>
          <w:rFonts w:hint="cs"/>
          <w:rtl/>
          <w:lang w:bidi="fa-IR"/>
        </w:rPr>
        <w:t>ی</w:t>
      </w:r>
      <w:r w:rsidR="002F7812">
        <w:rPr>
          <w:rFonts w:hint="eastAsia"/>
          <w:rtl/>
          <w:lang w:bidi="fa-IR"/>
        </w:rPr>
        <w:t>ل</w:t>
      </w:r>
      <w:r w:rsidR="002F7812">
        <w:rPr>
          <w:rFonts w:hint="cs"/>
          <w:rtl/>
          <w:lang w:bidi="fa-IR"/>
        </w:rPr>
        <w:t>ی</w:t>
      </w:r>
      <w:r w:rsidR="002F7812">
        <w:rPr>
          <w:rFonts w:hint="eastAsia"/>
          <w:rtl/>
          <w:lang w:bidi="fa-IR"/>
        </w:rPr>
        <w:t>ام</w:t>
      </w:r>
      <w:r w:rsidR="002F7812">
        <w:rPr>
          <w:rtl/>
          <w:lang w:bidi="fa-IR"/>
        </w:rPr>
        <w:t xml:space="preserve"> وا</w:t>
      </w:r>
      <w:r w:rsidR="002F7812">
        <w:rPr>
          <w:rFonts w:hint="cs"/>
          <w:rtl/>
          <w:lang w:bidi="fa-IR"/>
        </w:rPr>
        <w:t>ی</w:t>
      </w:r>
      <w:r w:rsidR="002F7812">
        <w:rPr>
          <w:rFonts w:hint="eastAsia"/>
          <w:rtl/>
          <w:lang w:bidi="fa-IR"/>
        </w:rPr>
        <w:t>لر</w:t>
      </w:r>
      <w:r w:rsidR="002F7812">
        <w:rPr>
          <w:rtl/>
          <w:lang w:bidi="fa-IR"/>
        </w:rPr>
        <w:t xml:space="preserve"> در سال 1959 از بن هور در رم ف</w:t>
      </w:r>
      <w:r w:rsidR="002F7812">
        <w:rPr>
          <w:rFonts w:hint="cs"/>
          <w:rtl/>
          <w:lang w:bidi="fa-IR"/>
        </w:rPr>
        <w:t>ی</w:t>
      </w:r>
      <w:r w:rsidR="002F7812">
        <w:rPr>
          <w:rFonts w:hint="eastAsia"/>
          <w:rtl/>
          <w:lang w:bidi="fa-IR"/>
        </w:rPr>
        <w:t>لمبردار</w:t>
      </w:r>
      <w:r w:rsidR="002F7812">
        <w:rPr>
          <w:rFonts w:hint="cs"/>
          <w:rtl/>
          <w:lang w:bidi="fa-IR"/>
        </w:rPr>
        <w:t>ی</w:t>
      </w:r>
      <w:r w:rsidR="002F7812">
        <w:rPr>
          <w:rtl/>
          <w:lang w:bidi="fa-IR"/>
        </w:rPr>
        <w:t xml:space="preserve"> کرد و به چارلتون هستون اجازه داد اسب و ارابه را ب</w:t>
      </w:r>
      <w:r w:rsidR="002F7812">
        <w:rPr>
          <w:rFonts w:hint="cs"/>
          <w:rtl/>
          <w:lang w:bidi="fa-IR"/>
        </w:rPr>
        <w:t>ی</w:t>
      </w:r>
      <w:r w:rsidR="002F7812">
        <w:rPr>
          <w:rFonts w:hint="eastAsia"/>
          <w:rtl/>
          <w:lang w:bidi="fa-IR"/>
        </w:rPr>
        <w:t>ن</w:t>
      </w:r>
      <w:r w:rsidR="002F7812">
        <w:rPr>
          <w:rtl/>
          <w:lang w:bidi="fa-IR"/>
        </w:rPr>
        <w:t xml:space="preserve"> دو چرخه رها کند تا رو</w:t>
      </w:r>
      <w:r w:rsidR="002F7812">
        <w:rPr>
          <w:rFonts w:hint="cs"/>
          <w:rtl/>
          <w:lang w:bidi="fa-IR"/>
        </w:rPr>
        <w:t>ی</w:t>
      </w:r>
      <w:r w:rsidR="002F7812">
        <w:rPr>
          <w:rtl/>
          <w:lang w:bidi="fa-IR"/>
        </w:rPr>
        <w:t xml:space="preserve"> وسپا بچرخد.</w:t>
      </w:r>
    </w:p>
    <w:p w:rsidR="002F7812" w:rsidRDefault="002F7812" w:rsidP="00907B48">
      <w:pPr>
        <w:pStyle w:val="nikranmatn"/>
        <w:rPr>
          <w:rtl/>
          <w:lang w:bidi="fa-IR"/>
        </w:rPr>
      </w:pPr>
      <w:r>
        <w:rPr>
          <w:rFonts w:hint="eastAsia"/>
          <w:rtl/>
          <w:lang w:bidi="fa-IR"/>
        </w:rPr>
        <w:t>باشگاه</w:t>
      </w:r>
      <w:r>
        <w:rPr>
          <w:rtl/>
          <w:lang w:bidi="fa-IR"/>
        </w:rPr>
        <w:t>ها</w:t>
      </w:r>
      <w:r>
        <w:rPr>
          <w:rFonts w:hint="cs"/>
          <w:rtl/>
          <w:lang w:bidi="fa-IR"/>
        </w:rPr>
        <w:t>ی</w:t>
      </w:r>
      <w:r>
        <w:rPr>
          <w:rtl/>
          <w:lang w:bidi="fa-IR"/>
        </w:rPr>
        <w:t xml:space="preserve"> وسپا در سراسر اروپا ظهور کردند و تا سال 1952، تعداد اعضا</w:t>
      </w:r>
      <w:r>
        <w:rPr>
          <w:rFonts w:hint="cs"/>
          <w:rtl/>
          <w:lang w:bidi="fa-IR"/>
        </w:rPr>
        <w:t>ی</w:t>
      </w:r>
      <w:r>
        <w:rPr>
          <w:rtl/>
          <w:lang w:bidi="fa-IR"/>
        </w:rPr>
        <w:t xml:space="preserve"> کلاب وسپا در سراسر جهان از 50000 نفر گذشت. در اواسط دهه 1950، وسپ</w:t>
      </w:r>
      <w:r>
        <w:rPr>
          <w:rFonts w:hint="cs"/>
          <w:rtl/>
          <w:lang w:bidi="fa-IR"/>
        </w:rPr>
        <w:t>ا</w:t>
      </w:r>
      <w:r>
        <w:rPr>
          <w:rtl/>
          <w:lang w:bidi="fa-IR"/>
        </w:rPr>
        <w:t xml:space="preserve"> در آلمان، بر</w:t>
      </w:r>
      <w:r>
        <w:rPr>
          <w:rFonts w:hint="cs"/>
          <w:rtl/>
          <w:lang w:bidi="fa-IR"/>
        </w:rPr>
        <w:t>ی</w:t>
      </w:r>
      <w:r>
        <w:rPr>
          <w:rFonts w:hint="eastAsia"/>
          <w:rtl/>
          <w:lang w:bidi="fa-IR"/>
        </w:rPr>
        <w:t>تان</w:t>
      </w:r>
      <w:r>
        <w:rPr>
          <w:rFonts w:hint="cs"/>
          <w:rtl/>
          <w:lang w:bidi="fa-IR"/>
        </w:rPr>
        <w:t>ی</w:t>
      </w:r>
      <w:r>
        <w:rPr>
          <w:rFonts w:hint="eastAsia"/>
          <w:rtl/>
          <w:lang w:bidi="fa-IR"/>
        </w:rPr>
        <w:t>ا،</w:t>
      </w:r>
      <w:r>
        <w:rPr>
          <w:rtl/>
          <w:lang w:bidi="fa-IR"/>
        </w:rPr>
        <w:t xml:space="preserve"> فرانسه، بلژ</w:t>
      </w:r>
      <w:r>
        <w:rPr>
          <w:rFonts w:hint="cs"/>
          <w:rtl/>
          <w:lang w:bidi="fa-IR"/>
        </w:rPr>
        <w:t>ی</w:t>
      </w:r>
      <w:r>
        <w:rPr>
          <w:rFonts w:hint="eastAsia"/>
          <w:rtl/>
          <w:lang w:bidi="fa-IR"/>
        </w:rPr>
        <w:t>ک</w:t>
      </w:r>
      <w:r>
        <w:rPr>
          <w:rtl/>
          <w:lang w:bidi="fa-IR"/>
        </w:rPr>
        <w:t xml:space="preserve"> و اسپان</w:t>
      </w:r>
      <w:r>
        <w:rPr>
          <w:rFonts w:hint="cs"/>
          <w:rtl/>
          <w:lang w:bidi="fa-IR"/>
        </w:rPr>
        <w:t>ی</w:t>
      </w:r>
      <w:r>
        <w:rPr>
          <w:rFonts w:hint="eastAsia"/>
          <w:rtl/>
          <w:lang w:bidi="fa-IR"/>
        </w:rPr>
        <w:t>ا</w:t>
      </w:r>
      <w:r w:rsidR="00907B48">
        <w:rPr>
          <w:rtl/>
          <w:lang w:bidi="fa-IR"/>
        </w:rPr>
        <w:t>تحت ل</w:t>
      </w:r>
      <w:r w:rsidR="00907B48">
        <w:rPr>
          <w:rFonts w:hint="cs"/>
          <w:rtl/>
          <w:lang w:bidi="fa-IR"/>
        </w:rPr>
        <w:t>ی</w:t>
      </w:r>
      <w:r w:rsidR="00907B48">
        <w:rPr>
          <w:rFonts w:hint="eastAsia"/>
          <w:rtl/>
          <w:lang w:bidi="fa-IR"/>
        </w:rPr>
        <w:t>سانس</w:t>
      </w:r>
      <w:r>
        <w:rPr>
          <w:rtl/>
          <w:lang w:bidi="fa-IR"/>
        </w:rPr>
        <w:t>تول</w:t>
      </w:r>
      <w:r>
        <w:rPr>
          <w:rFonts w:hint="cs"/>
          <w:rtl/>
          <w:lang w:bidi="fa-IR"/>
        </w:rPr>
        <w:t>ی</w:t>
      </w:r>
      <w:r>
        <w:rPr>
          <w:rFonts w:hint="eastAsia"/>
          <w:rtl/>
          <w:lang w:bidi="fa-IR"/>
        </w:rPr>
        <w:t>د</w:t>
      </w:r>
      <w:r>
        <w:rPr>
          <w:rtl/>
          <w:lang w:bidi="fa-IR"/>
        </w:rPr>
        <w:t xml:space="preserve"> م</w:t>
      </w:r>
      <w:r>
        <w:rPr>
          <w:rFonts w:hint="cs"/>
          <w:rtl/>
          <w:lang w:bidi="fa-IR"/>
        </w:rPr>
        <w:t>ی</w:t>
      </w:r>
      <w:r w:rsidR="00907B48">
        <w:rPr>
          <w:rtl/>
          <w:lang w:bidi="fa-IR"/>
        </w:rPr>
        <w:softHyphen/>
      </w:r>
      <w:r>
        <w:rPr>
          <w:rtl/>
          <w:lang w:bidi="fa-IR"/>
        </w:rPr>
        <w:t>شد. در دهه 1960، تول</w:t>
      </w:r>
      <w:r>
        <w:rPr>
          <w:rFonts w:hint="cs"/>
          <w:rtl/>
          <w:lang w:bidi="fa-IR"/>
        </w:rPr>
        <w:t>ی</w:t>
      </w:r>
      <w:r>
        <w:rPr>
          <w:rFonts w:hint="eastAsia"/>
          <w:rtl/>
          <w:lang w:bidi="fa-IR"/>
        </w:rPr>
        <w:t>د</w:t>
      </w:r>
      <w:r>
        <w:rPr>
          <w:rtl/>
          <w:lang w:bidi="fa-IR"/>
        </w:rPr>
        <w:t xml:space="preserve"> در هند، برز</w:t>
      </w:r>
      <w:r>
        <w:rPr>
          <w:rFonts w:hint="cs"/>
          <w:rtl/>
          <w:lang w:bidi="fa-IR"/>
        </w:rPr>
        <w:t>ی</w:t>
      </w:r>
      <w:r>
        <w:rPr>
          <w:rFonts w:hint="eastAsia"/>
          <w:rtl/>
          <w:lang w:bidi="fa-IR"/>
        </w:rPr>
        <w:t>ل</w:t>
      </w:r>
      <w:r>
        <w:rPr>
          <w:rtl/>
          <w:lang w:bidi="fa-IR"/>
        </w:rPr>
        <w:t xml:space="preserve"> و اندونز</w:t>
      </w:r>
      <w:r>
        <w:rPr>
          <w:rFonts w:hint="cs"/>
          <w:rtl/>
          <w:lang w:bidi="fa-IR"/>
        </w:rPr>
        <w:t>ی</w:t>
      </w:r>
      <w:r>
        <w:rPr>
          <w:rtl/>
          <w:lang w:bidi="fa-IR"/>
        </w:rPr>
        <w:t xml:space="preserve"> آغاز </w:t>
      </w:r>
      <w:r>
        <w:rPr>
          <w:rFonts w:hint="eastAsia"/>
          <w:rtl/>
          <w:lang w:bidi="fa-IR"/>
        </w:rPr>
        <w:t>شد</w:t>
      </w:r>
      <w:r>
        <w:rPr>
          <w:rFonts w:hint="cs"/>
          <w:rtl/>
          <w:lang w:bidi="fa-IR"/>
        </w:rPr>
        <w:t xml:space="preserve"> و</w:t>
      </w:r>
      <w:r>
        <w:rPr>
          <w:rtl/>
          <w:lang w:bidi="fa-IR"/>
        </w:rPr>
        <w:t xml:space="preserve"> تا سال 1956، </w:t>
      </w:r>
      <w:r>
        <w:rPr>
          <w:rFonts w:hint="cs"/>
          <w:rtl/>
          <w:lang w:bidi="fa-IR"/>
        </w:rPr>
        <w:t>ی</w:t>
      </w:r>
      <w:r>
        <w:rPr>
          <w:rFonts w:hint="eastAsia"/>
          <w:rtl/>
          <w:lang w:bidi="fa-IR"/>
        </w:rPr>
        <w:t>ک</w:t>
      </w:r>
      <w:r>
        <w:rPr>
          <w:rtl/>
          <w:lang w:bidi="fa-IR"/>
        </w:rPr>
        <w:t xml:space="preserve">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فروخته شد</w:t>
      </w:r>
      <w:r>
        <w:rPr>
          <w:rFonts w:hint="cs"/>
          <w:rtl/>
          <w:lang w:bidi="fa-IR"/>
        </w:rPr>
        <w:t>؛</w:t>
      </w:r>
      <w:r>
        <w:rPr>
          <w:rtl/>
          <w:lang w:bidi="fa-IR"/>
        </w:rPr>
        <w:t xml:space="preserve"> سپس در سال 1960 دو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فروخته شد. در دهه 1960، وسپا - که در ابتدا به عنوان </w:t>
      </w:r>
      <w:r>
        <w:rPr>
          <w:rFonts w:hint="cs"/>
          <w:rtl/>
          <w:lang w:bidi="fa-IR"/>
        </w:rPr>
        <w:t>ی</w:t>
      </w:r>
      <w:r>
        <w:rPr>
          <w:rFonts w:hint="eastAsia"/>
          <w:rtl/>
          <w:lang w:bidi="fa-IR"/>
        </w:rPr>
        <w:t>ک</w:t>
      </w:r>
      <w:r>
        <w:rPr>
          <w:rtl/>
          <w:lang w:bidi="fa-IR"/>
        </w:rPr>
        <w:t xml:space="preserve"> وس</w:t>
      </w:r>
      <w:r>
        <w:rPr>
          <w:rFonts w:hint="cs"/>
          <w:rtl/>
          <w:lang w:bidi="fa-IR"/>
        </w:rPr>
        <w:t>ی</w:t>
      </w:r>
      <w:r>
        <w:rPr>
          <w:rFonts w:hint="eastAsia"/>
          <w:rtl/>
          <w:lang w:bidi="fa-IR"/>
        </w:rPr>
        <w:t>له</w:t>
      </w:r>
      <w:r>
        <w:rPr>
          <w:rtl/>
          <w:lang w:bidi="fa-IR"/>
        </w:rPr>
        <w:t xml:space="preserve"> نقل</w:t>
      </w:r>
      <w:r>
        <w:rPr>
          <w:rFonts w:hint="cs"/>
          <w:rtl/>
          <w:lang w:bidi="fa-IR"/>
        </w:rPr>
        <w:t>ی</w:t>
      </w:r>
      <w:r>
        <w:rPr>
          <w:rFonts w:hint="eastAsia"/>
          <w:rtl/>
          <w:lang w:bidi="fa-IR"/>
        </w:rPr>
        <w:t>ه</w:t>
      </w:r>
      <w:r>
        <w:rPr>
          <w:rtl/>
          <w:lang w:bidi="fa-IR"/>
        </w:rPr>
        <w:t xml:space="preserve"> کاربرد</w:t>
      </w:r>
      <w:r>
        <w:rPr>
          <w:rFonts w:hint="cs"/>
          <w:rtl/>
          <w:lang w:bidi="fa-IR"/>
        </w:rPr>
        <w:t>ی</w:t>
      </w:r>
      <w:r>
        <w:rPr>
          <w:rtl/>
          <w:lang w:bidi="fa-IR"/>
        </w:rPr>
        <w:t xml:space="preserve"> تصور م</w:t>
      </w:r>
      <w:r>
        <w:rPr>
          <w:rFonts w:hint="cs"/>
          <w:rtl/>
          <w:lang w:bidi="fa-IR"/>
        </w:rPr>
        <w:t>ی</w:t>
      </w:r>
      <w:r>
        <w:rPr>
          <w:rtl/>
          <w:lang w:bidi="fa-IR"/>
        </w:rPr>
        <w:t xml:space="preserve"> شد - نماد آزاد</w:t>
      </w:r>
      <w:r>
        <w:rPr>
          <w:rFonts w:hint="cs"/>
          <w:rtl/>
          <w:lang w:bidi="fa-IR"/>
        </w:rPr>
        <w:t>ی</w:t>
      </w:r>
      <w:r>
        <w:rPr>
          <w:rtl/>
          <w:lang w:bidi="fa-IR"/>
        </w:rPr>
        <w:t xml:space="preserve"> و تخ</w:t>
      </w:r>
      <w:r>
        <w:rPr>
          <w:rFonts w:hint="cs"/>
          <w:rtl/>
          <w:lang w:bidi="fa-IR"/>
        </w:rPr>
        <w:t>ی</w:t>
      </w:r>
      <w:r>
        <w:rPr>
          <w:rFonts w:hint="eastAsia"/>
          <w:rtl/>
          <w:lang w:bidi="fa-IR"/>
        </w:rPr>
        <w:t>ل</w:t>
      </w:r>
      <w:r>
        <w:rPr>
          <w:rtl/>
          <w:lang w:bidi="fa-IR"/>
        </w:rPr>
        <w:t xml:space="preserve"> بود و منجر به افزا</w:t>
      </w:r>
      <w:r>
        <w:rPr>
          <w:rFonts w:hint="cs"/>
          <w:rtl/>
          <w:lang w:bidi="fa-IR"/>
        </w:rPr>
        <w:t>ی</w:t>
      </w:r>
      <w:r>
        <w:rPr>
          <w:rFonts w:hint="eastAsia"/>
          <w:rtl/>
          <w:lang w:bidi="fa-IR"/>
        </w:rPr>
        <w:t>ش</w:t>
      </w:r>
      <w:r>
        <w:rPr>
          <w:rtl/>
          <w:lang w:bidi="fa-IR"/>
        </w:rPr>
        <w:t xml:space="preserve"> فروش ب</w:t>
      </w:r>
      <w:r>
        <w:rPr>
          <w:rFonts w:hint="cs"/>
          <w:rtl/>
          <w:lang w:bidi="fa-IR"/>
        </w:rPr>
        <w:t>ی</w:t>
      </w:r>
      <w:r>
        <w:rPr>
          <w:rFonts w:hint="eastAsia"/>
          <w:rtl/>
          <w:lang w:bidi="fa-IR"/>
        </w:rPr>
        <w:t>شتر</w:t>
      </w:r>
      <w:r>
        <w:rPr>
          <w:rtl/>
          <w:lang w:bidi="fa-IR"/>
        </w:rPr>
        <w:t xml:space="preserve"> شد: چهار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تا سال 1970 و ده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تا اواخر دهه 1980.</w:t>
      </w:r>
    </w:p>
    <w:p w:rsidR="002F7812" w:rsidRDefault="002F7812" w:rsidP="00907B48">
      <w:pPr>
        <w:pStyle w:val="nikranmatn"/>
        <w:rPr>
          <w:rtl/>
          <w:lang w:bidi="fa-IR"/>
        </w:rPr>
      </w:pPr>
      <w:r>
        <w:rPr>
          <w:rFonts w:hint="eastAsia"/>
          <w:rtl/>
          <w:lang w:bidi="fa-IR"/>
        </w:rPr>
        <w:t>بهبودها</w:t>
      </w:r>
      <w:r>
        <w:rPr>
          <w:rFonts w:hint="cs"/>
          <w:rtl/>
          <w:lang w:bidi="fa-IR"/>
        </w:rPr>
        <w:t>یی</w:t>
      </w:r>
      <w:r>
        <w:rPr>
          <w:rtl/>
          <w:lang w:bidi="fa-IR"/>
        </w:rPr>
        <w:t xml:space="preserve"> در طراح</w:t>
      </w:r>
      <w:r>
        <w:rPr>
          <w:rFonts w:hint="cs"/>
          <w:rtl/>
          <w:lang w:bidi="fa-IR"/>
        </w:rPr>
        <w:t>ی</w:t>
      </w:r>
      <w:r>
        <w:rPr>
          <w:rtl/>
          <w:lang w:bidi="fa-IR"/>
        </w:rPr>
        <w:t xml:space="preserve"> اول</w:t>
      </w:r>
      <w:r>
        <w:rPr>
          <w:rFonts w:hint="cs"/>
          <w:rtl/>
          <w:lang w:bidi="fa-IR"/>
        </w:rPr>
        <w:t>ی</w:t>
      </w:r>
      <w:r>
        <w:rPr>
          <w:rFonts w:hint="eastAsia"/>
          <w:rtl/>
          <w:lang w:bidi="fa-IR"/>
        </w:rPr>
        <w:t>ه</w:t>
      </w:r>
      <w:r>
        <w:rPr>
          <w:rtl/>
          <w:lang w:bidi="fa-IR"/>
        </w:rPr>
        <w:t xml:space="preserve"> انجام شد و مدل</w:t>
      </w:r>
      <w:r w:rsidR="00907B48">
        <w:rPr>
          <w:rtl/>
          <w:lang w:bidi="fa-IR"/>
        </w:rPr>
        <w:softHyphen/>
      </w:r>
      <w:r>
        <w:rPr>
          <w:rtl/>
          <w:lang w:bidi="fa-IR"/>
        </w:rPr>
        <w:t>ها</w:t>
      </w:r>
      <w:r>
        <w:rPr>
          <w:rFonts w:hint="cs"/>
          <w:rtl/>
          <w:lang w:bidi="fa-IR"/>
        </w:rPr>
        <w:t>ی</w:t>
      </w:r>
      <w:r>
        <w:rPr>
          <w:rtl/>
          <w:lang w:bidi="fa-IR"/>
        </w:rPr>
        <w:t xml:space="preserve"> جد</w:t>
      </w:r>
      <w:r>
        <w:rPr>
          <w:rFonts w:hint="cs"/>
          <w:rtl/>
          <w:lang w:bidi="fa-IR"/>
        </w:rPr>
        <w:t>ی</w:t>
      </w:r>
      <w:r>
        <w:rPr>
          <w:rFonts w:hint="eastAsia"/>
          <w:rtl/>
          <w:lang w:bidi="fa-IR"/>
        </w:rPr>
        <w:t>د</w:t>
      </w:r>
      <w:r>
        <w:rPr>
          <w:rFonts w:hint="cs"/>
          <w:rtl/>
          <w:lang w:bidi="fa-IR"/>
        </w:rPr>
        <w:t>ی</w:t>
      </w:r>
      <w:r>
        <w:rPr>
          <w:rtl/>
          <w:lang w:bidi="fa-IR"/>
        </w:rPr>
        <w:t xml:space="preserve"> معرف</w:t>
      </w:r>
      <w:r>
        <w:rPr>
          <w:rFonts w:hint="cs"/>
          <w:rtl/>
          <w:lang w:bidi="fa-IR"/>
        </w:rPr>
        <w:t>ی</w:t>
      </w:r>
      <w:r>
        <w:rPr>
          <w:rtl/>
          <w:lang w:bidi="fa-IR"/>
        </w:rPr>
        <w:t xml:space="preserve"> شدند. </w:t>
      </w:r>
      <w:r>
        <w:rPr>
          <w:rFonts w:hint="cs"/>
          <w:rtl/>
          <w:lang w:bidi="fa-IR"/>
        </w:rPr>
        <w:t>ی</w:t>
      </w:r>
      <w:r>
        <w:rPr>
          <w:rFonts w:hint="eastAsia"/>
          <w:rtl/>
          <w:lang w:bidi="fa-IR"/>
        </w:rPr>
        <w:t>ک</w:t>
      </w:r>
      <w:r>
        <w:rPr>
          <w:rFonts w:hint="cs"/>
          <w:rtl/>
          <w:lang w:bidi="fa-IR"/>
        </w:rPr>
        <w:t>ی</w:t>
      </w:r>
      <w:r>
        <w:rPr>
          <w:rtl/>
          <w:lang w:bidi="fa-IR"/>
        </w:rPr>
        <w:t xml:space="preserve"> از محبوب‌تر</w:t>
      </w:r>
      <w:r>
        <w:rPr>
          <w:rFonts w:hint="cs"/>
          <w:rtl/>
          <w:lang w:bidi="fa-IR"/>
        </w:rPr>
        <w:t>ی</w:t>
      </w:r>
      <w:r>
        <w:rPr>
          <w:rFonts w:hint="eastAsia"/>
          <w:rtl/>
          <w:lang w:bidi="fa-IR"/>
        </w:rPr>
        <w:t>ن</w:t>
      </w:r>
      <w:r>
        <w:rPr>
          <w:rtl/>
          <w:lang w:bidi="fa-IR"/>
        </w:rPr>
        <w:t xml:space="preserve"> مدل‌ها، </w:t>
      </w:r>
      <w:r>
        <w:rPr>
          <w:lang w:bidi="fa-IR"/>
        </w:rPr>
        <w:t>Vespa 150 GS</w:t>
      </w:r>
      <w:r>
        <w:rPr>
          <w:rFonts w:hint="cs"/>
          <w:rtl/>
          <w:lang w:bidi="fa-IR"/>
        </w:rPr>
        <w:t xml:space="preserve"> بود </w:t>
      </w:r>
      <w:r>
        <w:rPr>
          <w:rtl/>
          <w:lang w:bidi="fa-IR"/>
        </w:rPr>
        <w:t>که در سال 1955 با موتور 150 س</w:t>
      </w:r>
      <w:r>
        <w:rPr>
          <w:rFonts w:hint="cs"/>
          <w:rtl/>
          <w:lang w:bidi="fa-IR"/>
        </w:rPr>
        <w:t>ی‌</w:t>
      </w:r>
      <w:r>
        <w:rPr>
          <w:rFonts w:hint="eastAsia"/>
          <w:rtl/>
          <w:lang w:bidi="fa-IR"/>
        </w:rPr>
        <w:t>س</w:t>
      </w:r>
      <w:r>
        <w:rPr>
          <w:rFonts w:hint="cs"/>
          <w:rtl/>
          <w:lang w:bidi="fa-IR"/>
        </w:rPr>
        <w:t>ی و</w:t>
      </w:r>
      <w:r>
        <w:rPr>
          <w:rtl/>
          <w:lang w:bidi="fa-IR"/>
        </w:rPr>
        <w:t xml:space="preserve"> ز</w:t>
      </w:r>
      <w:r>
        <w:rPr>
          <w:rFonts w:hint="cs"/>
          <w:rtl/>
          <w:lang w:bidi="fa-IR"/>
        </w:rPr>
        <w:t>ی</w:t>
      </w:r>
      <w:r>
        <w:rPr>
          <w:rFonts w:hint="eastAsia"/>
          <w:rtl/>
          <w:lang w:bidi="fa-IR"/>
        </w:rPr>
        <w:t>ن</w:t>
      </w:r>
      <w:r>
        <w:rPr>
          <w:rtl/>
          <w:lang w:bidi="fa-IR"/>
        </w:rPr>
        <w:t xml:space="preserve"> بلند معرف</w:t>
      </w:r>
      <w:r>
        <w:rPr>
          <w:rFonts w:hint="cs"/>
          <w:rtl/>
          <w:lang w:bidi="fa-IR"/>
        </w:rPr>
        <w:t>ی</w:t>
      </w:r>
      <w:r>
        <w:rPr>
          <w:rtl/>
          <w:lang w:bidi="fa-IR"/>
        </w:rPr>
        <w:t xml:space="preserve"> شد. سپس 50 س</w:t>
      </w:r>
      <w:r>
        <w:rPr>
          <w:rFonts w:hint="cs"/>
          <w:rtl/>
          <w:lang w:bidi="fa-IR"/>
        </w:rPr>
        <w:t>ی</w:t>
      </w:r>
      <w:r w:rsidR="00907B48">
        <w:rPr>
          <w:rtl/>
          <w:lang w:bidi="fa-IR"/>
        </w:rPr>
        <w:softHyphen/>
      </w:r>
      <w:r>
        <w:rPr>
          <w:rtl/>
          <w:lang w:bidi="fa-IR"/>
        </w:rPr>
        <w:t>س</w:t>
      </w:r>
      <w:r>
        <w:rPr>
          <w:rFonts w:hint="cs"/>
          <w:rtl/>
          <w:lang w:bidi="fa-IR"/>
        </w:rPr>
        <w:t>ی</w:t>
      </w:r>
      <w:r>
        <w:rPr>
          <w:rtl/>
          <w:lang w:bidi="fa-IR"/>
        </w:rPr>
        <w:t xml:space="preserve"> سال 1963 آمد و در سال 1968 وسپا 125 پر</w:t>
      </w:r>
      <w:r>
        <w:rPr>
          <w:rFonts w:hint="cs"/>
          <w:rtl/>
          <w:lang w:bidi="fa-IR"/>
        </w:rPr>
        <w:t>ی</w:t>
      </w:r>
      <w:r>
        <w:rPr>
          <w:rFonts w:hint="eastAsia"/>
          <w:rtl/>
          <w:lang w:bidi="fa-IR"/>
        </w:rPr>
        <w:t>ماورا</w:t>
      </w:r>
      <w:r>
        <w:rPr>
          <w:rFonts w:hint="cs"/>
          <w:rtl/>
          <w:lang w:bidi="fa-IR"/>
        </w:rPr>
        <w:t>ی</w:t>
      </w:r>
      <w:r>
        <w:rPr>
          <w:rFonts w:hint="eastAsia"/>
          <w:rtl/>
          <w:lang w:bidi="fa-IR"/>
        </w:rPr>
        <w:t>ک</w:t>
      </w:r>
      <w:r>
        <w:rPr>
          <w:rFonts w:hint="cs"/>
          <w:rtl/>
          <w:lang w:bidi="fa-IR"/>
        </w:rPr>
        <w:t>ی</w:t>
      </w:r>
      <w:r>
        <w:rPr>
          <w:rtl/>
          <w:lang w:bidi="fa-IR"/>
        </w:rPr>
        <w:t xml:space="preserve"> از بادوام تر</w:t>
      </w:r>
      <w:r>
        <w:rPr>
          <w:rFonts w:hint="cs"/>
          <w:rtl/>
          <w:lang w:bidi="fa-IR"/>
        </w:rPr>
        <w:t>ی</w:t>
      </w:r>
      <w:r>
        <w:rPr>
          <w:rFonts w:hint="eastAsia"/>
          <w:rtl/>
          <w:lang w:bidi="fa-IR"/>
        </w:rPr>
        <w:t>ن</w:t>
      </w:r>
      <w:r w:rsidR="00907B48">
        <w:rPr>
          <w:rtl/>
          <w:lang w:bidi="fa-IR"/>
        </w:rPr>
        <w:softHyphen/>
      </w:r>
      <w:r>
        <w:rPr>
          <w:rtl/>
          <w:lang w:bidi="fa-IR"/>
        </w:rPr>
        <w:t>ها شد.</w:t>
      </w:r>
    </w:p>
    <w:p w:rsidR="002F7812" w:rsidRDefault="002F7812" w:rsidP="00907B48">
      <w:pPr>
        <w:pStyle w:val="nikranmatn"/>
        <w:rPr>
          <w:rtl/>
          <w:lang w:bidi="fa-IR"/>
        </w:rPr>
      </w:pPr>
      <w:r>
        <w:rPr>
          <w:rFonts w:hint="eastAsia"/>
          <w:rtl/>
          <w:lang w:bidi="fa-IR"/>
        </w:rPr>
        <w:t>در</w:t>
      </w:r>
      <w:r>
        <w:rPr>
          <w:rtl/>
          <w:lang w:bidi="fa-IR"/>
        </w:rPr>
        <w:t xml:space="preserve"> سال 1959 پ</w:t>
      </w:r>
      <w:r>
        <w:rPr>
          <w:rFonts w:hint="cs"/>
          <w:rtl/>
          <w:lang w:bidi="fa-IR"/>
        </w:rPr>
        <w:t>ی</w:t>
      </w:r>
      <w:r>
        <w:rPr>
          <w:rFonts w:hint="eastAsia"/>
          <w:rtl/>
          <w:lang w:bidi="fa-IR"/>
        </w:rPr>
        <w:t>اج</w:t>
      </w:r>
      <w:r>
        <w:rPr>
          <w:rFonts w:hint="cs"/>
          <w:rtl/>
          <w:lang w:bidi="fa-IR"/>
        </w:rPr>
        <w:t>ی</w:t>
      </w:r>
      <w:r>
        <w:rPr>
          <w:rFonts w:hint="eastAsia"/>
          <w:rtl/>
          <w:lang w:bidi="fa-IR"/>
        </w:rPr>
        <w:t>و</w:t>
      </w:r>
      <w:r>
        <w:rPr>
          <w:rtl/>
          <w:lang w:bidi="fa-IR"/>
        </w:rPr>
        <w:t xml:space="preserve"> تحت کنترل خانواده آن</w:t>
      </w:r>
      <w:r>
        <w:rPr>
          <w:rFonts w:hint="cs"/>
          <w:rtl/>
          <w:lang w:bidi="fa-IR"/>
        </w:rPr>
        <w:t>ی</w:t>
      </w:r>
      <w:r>
        <w:rPr>
          <w:rFonts w:hint="eastAsia"/>
          <w:rtl/>
          <w:lang w:bidi="fa-IR"/>
        </w:rPr>
        <w:t>ل</w:t>
      </w:r>
      <w:r>
        <w:rPr>
          <w:rFonts w:hint="cs"/>
          <w:rtl/>
          <w:lang w:bidi="fa-IR"/>
        </w:rPr>
        <w:t>ی</w:t>
      </w:r>
      <w:r>
        <w:rPr>
          <w:rtl/>
          <w:lang w:bidi="fa-IR"/>
        </w:rPr>
        <w:t xml:space="preserve"> قرار گرفت</w:t>
      </w:r>
      <w:r w:rsidR="00907B48">
        <w:rPr>
          <w:rFonts w:hint="cs"/>
          <w:rtl/>
          <w:lang w:bidi="fa-IR"/>
        </w:rPr>
        <w:t>؛</w:t>
      </w:r>
      <w:r>
        <w:rPr>
          <w:rFonts w:hint="cs"/>
          <w:rtl/>
          <w:lang w:bidi="fa-IR"/>
        </w:rPr>
        <w:t xml:space="preserve"> یعنی</w:t>
      </w:r>
      <w:r>
        <w:rPr>
          <w:rtl/>
          <w:lang w:bidi="fa-IR"/>
        </w:rPr>
        <w:t xml:space="preserve"> صاحبان خودروساز ف</w:t>
      </w:r>
      <w:r>
        <w:rPr>
          <w:rFonts w:hint="cs"/>
          <w:rtl/>
          <w:lang w:bidi="fa-IR"/>
        </w:rPr>
        <w:t>ی</w:t>
      </w:r>
      <w:r>
        <w:rPr>
          <w:rFonts w:hint="eastAsia"/>
          <w:rtl/>
          <w:lang w:bidi="fa-IR"/>
        </w:rPr>
        <w:t>ات</w:t>
      </w:r>
      <w:r>
        <w:rPr>
          <w:rFonts w:hint="cs"/>
          <w:rtl/>
          <w:lang w:bidi="fa-IR"/>
        </w:rPr>
        <w:t xml:space="preserve"> و </w:t>
      </w:r>
      <w:r>
        <w:rPr>
          <w:rtl/>
          <w:lang w:bidi="fa-IR"/>
        </w:rPr>
        <w:t>ا</w:t>
      </w:r>
      <w:r>
        <w:rPr>
          <w:rFonts w:hint="cs"/>
          <w:rtl/>
          <w:lang w:bidi="fa-IR"/>
        </w:rPr>
        <w:t>ز</w:t>
      </w:r>
      <w:r>
        <w:rPr>
          <w:rtl/>
          <w:lang w:bidi="fa-IR"/>
        </w:rPr>
        <w:t xml:space="preserve"> سال 1992 که ج</w:t>
      </w:r>
      <w:r>
        <w:rPr>
          <w:rFonts w:hint="cs"/>
          <w:rtl/>
          <w:lang w:bidi="fa-IR"/>
        </w:rPr>
        <w:t>ی</w:t>
      </w:r>
      <w:r>
        <w:rPr>
          <w:rFonts w:hint="eastAsia"/>
          <w:rtl/>
          <w:lang w:bidi="fa-IR"/>
        </w:rPr>
        <w:t>ووان</w:t>
      </w:r>
      <w:r>
        <w:rPr>
          <w:rFonts w:hint="cs"/>
          <w:rtl/>
          <w:lang w:bidi="fa-IR"/>
        </w:rPr>
        <w:t>ی</w:t>
      </w:r>
      <w:r>
        <w:rPr>
          <w:rtl/>
          <w:lang w:bidi="fa-IR"/>
        </w:rPr>
        <w:t xml:space="preserve"> آلبرتو آن</w:t>
      </w:r>
      <w:r>
        <w:rPr>
          <w:rFonts w:hint="cs"/>
          <w:rtl/>
          <w:lang w:bidi="fa-IR"/>
        </w:rPr>
        <w:t>ی</w:t>
      </w:r>
      <w:r>
        <w:rPr>
          <w:rFonts w:hint="eastAsia"/>
          <w:rtl/>
          <w:lang w:bidi="fa-IR"/>
        </w:rPr>
        <w:t>ل</w:t>
      </w:r>
      <w:r>
        <w:rPr>
          <w:rFonts w:hint="cs"/>
          <w:rtl/>
          <w:lang w:bidi="fa-IR"/>
        </w:rPr>
        <w:t>ی</w:t>
      </w:r>
      <w:r>
        <w:rPr>
          <w:rtl/>
          <w:lang w:bidi="fa-IR"/>
        </w:rPr>
        <w:t xml:space="preserve"> مد</w:t>
      </w:r>
      <w:r>
        <w:rPr>
          <w:rFonts w:hint="cs"/>
          <w:rtl/>
          <w:lang w:bidi="fa-IR"/>
        </w:rPr>
        <w:t>ی</w:t>
      </w:r>
      <w:r>
        <w:rPr>
          <w:rFonts w:hint="eastAsia"/>
          <w:rtl/>
          <w:lang w:bidi="fa-IR"/>
        </w:rPr>
        <w:t>رعامل</w:t>
      </w:r>
      <w:r>
        <w:rPr>
          <w:rtl/>
          <w:lang w:bidi="fa-IR"/>
        </w:rPr>
        <w:t xml:space="preserve"> شد</w:t>
      </w:r>
      <w:r>
        <w:rPr>
          <w:rFonts w:hint="cs"/>
          <w:rtl/>
          <w:lang w:bidi="fa-IR"/>
        </w:rPr>
        <w:t xml:space="preserve">، شرکت دارای رشد بود؛ اما متأسفانه </w:t>
      </w:r>
      <w:r>
        <w:rPr>
          <w:rtl/>
          <w:lang w:bidi="fa-IR"/>
        </w:rPr>
        <w:t>آن</w:t>
      </w:r>
      <w:r>
        <w:rPr>
          <w:rFonts w:hint="cs"/>
          <w:rtl/>
          <w:lang w:bidi="fa-IR"/>
        </w:rPr>
        <w:t>ی</w:t>
      </w:r>
      <w:r>
        <w:rPr>
          <w:rFonts w:hint="eastAsia"/>
          <w:rtl/>
          <w:lang w:bidi="fa-IR"/>
        </w:rPr>
        <w:t>ل</w:t>
      </w:r>
      <w:r>
        <w:rPr>
          <w:rFonts w:hint="cs"/>
          <w:rtl/>
          <w:lang w:bidi="fa-IR"/>
        </w:rPr>
        <w:t>ی</w:t>
      </w:r>
      <w:r>
        <w:rPr>
          <w:rtl/>
          <w:lang w:bidi="fa-IR"/>
        </w:rPr>
        <w:t xml:space="preserve"> از سرطان رنج م</w:t>
      </w:r>
      <w:r>
        <w:rPr>
          <w:rFonts w:hint="cs"/>
          <w:rtl/>
          <w:lang w:bidi="fa-IR"/>
        </w:rPr>
        <w:t>ی‌</w:t>
      </w:r>
      <w:r>
        <w:rPr>
          <w:rFonts w:hint="eastAsia"/>
          <w:rtl/>
          <w:lang w:bidi="fa-IR"/>
        </w:rPr>
        <w:t>برد</w:t>
      </w:r>
      <w:r>
        <w:rPr>
          <w:rtl/>
          <w:lang w:bidi="fa-IR"/>
        </w:rPr>
        <w:t xml:space="preserve"> و در </w:t>
      </w:r>
      <w:r>
        <w:rPr>
          <w:rtl/>
          <w:lang w:bidi="fa-IR"/>
        </w:rPr>
        <w:lastRenderedPageBreak/>
        <w:t xml:space="preserve">سال 1997 درگذشت. در سال 1999 </w:t>
      </w:r>
      <w:r>
        <w:rPr>
          <w:rFonts w:hint="cs"/>
          <w:rtl/>
          <w:lang w:bidi="fa-IR"/>
        </w:rPr>
        <w:t xml:space="preserve">بانک تجاری </w:t>
      </w:r>
      <w:r>
        <w:rPr>
          <w:rtl/>
          <w:lang w:bidi="fa-IR"/>
        </w:rPr>
        <w:t xml:space="preserve">مورگان </w:t>
      </w:r>
      <w:r>
        <w:rPr>
          <w:rFonts w:hint="cs"/>
          <w:rtl/>
          <w:lang w:bidi="fa-IR"/>
        </w:rPr>
        <w:t>گرنفل انگلستان شرکت پیاجیو</w:t>
      </w:r>
      <w:r>
        <w:rPr>
          <w:rtl/>
          <w:lang w:bidi="fa-IR"/>
        </w:rPr>
        <w:t xml:space="preserve"> را خر</w:t>
      </w:r>
      <w:r>
        <w:rPr>
          <w:rFonts w:hint="cs"/>
          <w:rtl/>
          <w:lang w:bidi="fa-IR"/>
        </w:rPr>
        <w:t>ی</w:t>
      </w:r>
      <w:r>
        <w:rPr>
          <w:rFonts w:hint="eastAsia"/>
          <w:rtl/>
          <w:lang w:bidi="fa-IR"/>
        </w:rPr>
        <w:t>دار</w:t>
      </w:r>
      <w:r>
        <w:rPr>
          <w:rFonts w:hint="cs"/>
          <w:rtl/>
          <w:lang w:bidi="fa-IR"/>
        </w:rPr>
        <w:t>ی</w:t>
      </w:r>
      <w:r>
        <w:rPr>
          <w:rtl/>
          <w:lang w:bidi="fa-IR"/>
        </w:rPr>
        <w:t xml:space="preserve"> کرد</w:t>
      </w:r>
      <w:r>
        <w:rPr>
          <w:rFonts w:hint="cs"/>
          <w:rtl/>
          <w:lang w:bidi="fa-IR"/>
        </w:rPr>
        <w:t xml:space="preserve">؛ </w:t>
      </w:r>
      <w:r>
        <w:rPr>
          <w:rtl/>
          <w:lang w:bidi="fa-IR"/>
        </w:rPr>
        <w:t xml:space="preserve"> اما </w:t>
      </w:r>
      <w:r>
        <w:rPr>
          <w:rFonts w:hint="cs"/>
          <w:rtl/>
          <w:lang w:bidi="fa-IR"/>
        </w:rPr>
        <w:t>اثرات این خرید به دلیل یک سرمایه</w:t>
      </w:r>
      <w:r w:rsidR="00907B48">
        <w:rPr>
          <w:rtl/>
          <w:lang w:bidi="fa-IR"/>
        </w:rPr>
        <w:softHyphen/>
      </w:r>
      <w:r>
        <w:rPr>
          <w:rFonts w:hint="cs"/>
          <w:rtl/>
          <w:lang w:bidi="fa-IR"/>
        </w:rPr>
        <w:t>گذاری مشترک ناموفق با یک شرکت چینی به سرعت از بین رفت.</w:t>
      </w:r>
    </w:p>
    <w:p w:rsidR="002F7812" w:rsidRDefault="002F7812" w:rsidP="00907B48">
      <w:pPr>
        <w:pStyle w:val="nikranmatn"/>
        <w:rPr>
          <w:rtl/>
          <w:lang w:bidi="fa-IR"/>
        </w:rPr>
      </w:pPr>
      <w:r>
        <w:rPr>
          <w:rFonts w:hint="eastAsia"/>
          <w:rtl/>
          <w:lang w:bidi="fa-IR"/>
        </w:rPr>
        <w:t>در</w:t>
      </w:r>
      <w:r>
        <w:rPr>
          <w:rtl/>
          <w:lang w:bidi="fa-IR"/>
        </w:rPr>
        <w:t xml:space="preserve"> سال 2003، ا</w:t>
      </w:r>
      <w:r>
        <w:rPr>
          <w:rFonts w:hint="cs"/>
          <w:rtl/>
          <w:lang w:bidi="fa-IR"/>
        </w:rPr>
        <w:t>ی</w:t>
      </w:r>
      <w:r>
        <w:rPr>
          <w:rFonts w:hint="eastAsia"/>
          <w:rtl/>
          <w:lang w:bidi="fa-IR"/>
        </w:rPr>
        <w:t>ن</w:t>
      </w:r>
      <w:r>
        <w:rPr>
          <w:rtl/>
          <w:lang w:bidi="fa-IR"/>
        </w:rPr>
        <w:t xml:space="preserve"> شرکت نزد</w:t>
      </w:r>
      <w:r>
        <w:rPr>
          <w:rFonts w:hint="cs"/>
          <w:rtl/>
          <w:lang w:bidi="fa-IR"/>
        </w:rPr>
        <w:t>ی</w:t>
      </w:r>
      <w:r>
        <w:rPr>
          <w:rFonts w:hint="eastAsia"/>
          <w:rtl/>
          <w:lang w:bidi="fa-IR"/>
        </w:rPr>
        <w:t>ک</w:t>
      </w:r>
      <w:r>
        <w:rPr>
          <w:rtl/>
          <w:lang w:bidi="fa-IR"/>
        </w:rPr>
        <w:t xml:space="preserve"> به ورشکستگ</w:t>
      </w:r>
      <w:r>
        <w:rPr>
          <w:rFonts w:hint="cs"/>
          <w:rtl/>
          <w:lang w:bidi="fa-IR"/>
        </w:rPr>
        <w:t>ی</w:t>
      </w:r>
      <w:r>
        <w:rPr>
          <w:rtl/>
          <w:lang w:bidi="fa-IR"/>
        </w:rPr>
        <w:t xml:space="preserve"> شد. تغ</w:t>
      </w:r>
      <w:r>
        <w:rPr>
          <w:rFonts w:hint="cs"/>
          <w:rtl/>
          <w:lang w:bidi="fa-IR"/>
        </w:rPr>
        <w:t>یی</w:t>
      </w:r>
      <w:r>
        <w:rPr>
          <w:rFonts w:hint="eastAsia"/>
          <w:rtl/>
          <w:lang w:bidi="fa-IR"/>
        </w:rPr>
        <w:t>رات</w:t>
      </w:r>
      <w:r>
        <w:rPr>
          <w:rtl/>
          <w:lang w:bidi="fa-IR"/>
        </w:rPr>
        <w:t xml:space="preserve"> مداوم مد</w:t>
      </w:r>
      <w:r>
        <w:rPr>
          <w:rFonts w:hint="cs"/>
          <w:rtl/>
          <w:lang w:bidi="fa-IR"/>
        </w:rPr>
        <w:t>ی</w:t>
      </w:r>
      <w:r>
        <w:rPr>
          <w:rFonts w:hint="eastAsia"/>
          <w:rtl/>
          <w:lang w:bidi="fa-IR"/>
        </w:rPr>
        <w:t>ر</w:t>
      </w:r>
      <w:r>
        <w:rPr>
          <w:rFonts w:hint="cs"/>
          <w:rtl/>
          <w:lang w:bidi="fa-IR"/>
        </w:rPr>
        <w:t>ی</w:t>
      </w:r>
      <w:r>
        <w:rPr>
          <w:rFonts w:hint="eastAsia"/>
          <w:rtl/>
          <w:lang w:bidi="fa-IR"/>
        </w:rPr>
        <w:t>ت</w:t>
      </w:r>
      <w:r>
        <w:rPr>
          <w:rFonts w:hint="cs"/>
          <w:rtl/>
          <w:lang w:bidi="fa-IR"/>
        </w:rPr>
        <w:t>ی</w:t>
      </w:r>
      <w:r>
        <w:rPr>
          <w:rtl/>
          <w:lang w:bidi="fa-IR"/>
        </w:rPr>
        <w:t xml:space="preserve"> و مبالغ هنگفت</w:t>
      </w:r>
      <w:r>
        <w:rPr>
          <w:rFonts w:hint="cs"/>
          <w:rtl/>
          <w:lang w:bidi="fa-IR"/>
        </w:rPr>
        <w:t>ی</w:t>
      </w:r>
      <w:r>
        <w:rPr>
          <w:rtl/>
          <w:lang w:bidi="fa-IR"/>
        </w:rPr>
        <w:t xml:space="preserve"> که برا</w:t>
      </w:r>
      <w:r>
        <w:rPr>
          <w:rFonts w:hint="cs"/>
          <w:rtl/>
          <w:lang w:bidi="fa-IR"/>
        </w:rPr>
        <w:t>ی</w:t>
      </w:r>
      <w:r>
        <w:rPr>
          <w:rtl/>
          <w:lang w:bidi="fa-IR"/>
        </w:rPr>
        <w:t xml:space="preserve"> طرح‌ها و محصولات مختلف خرج م</w:t>
      </w:r>
      <w:r>
        <w:rPr>
          <w:rFonts w:hint="cs"/>
          <w:rtl/>
          <w:lang w:bidi="fa-IR"/>
        </w:rPr>
        <w:t>ی‌</w:t>
      </w:r>
      <w:r>
        <w:rPr>
          <w:rFonts w:hint="eastAsia"/>
          <w:rtl/>
          <w:lang w:bidi="fa-IR"/>
        </w:rPr>
        <w:t>شد،</w:t>
      </w:r>
      <w:r>
        <w:rPr>
          <w:rFonts w:hint="cs"/>
          <w:rtl/>
          <w:lang w:bidi="fa-IR"/>
        </w:rPr>
        <w:t>شرکت پیاجیو</w:t>
      </w:r>
      <w:r>
        <w:rPr>
          <w:rtl/>
          <w:lang w:bidi="fa-IR"/>
        </w:rPr>
        <w:t xml:space="preserve"> را دچار بده</w:t>
      </w:r>
      <w:r>
        <w:rPr>
          <w:rFonts w:hint="cs"/>
          <w:rtl/>
          <w:lang w:bidi="fa-IR"/>
        </w:rPr>
        <w:t>ی</w:t>
      </w:r>
      <w:r>
        <w:rPr>
          <w:rtl/>
          <w:lang w:bidi="fa-IR"/>
        </w:rPr>
        <w:t xml:space="preserve"> کرده و آن را در برابر رقابت رقبا</w:t>
      </w:r>
      <w:r>
        <w:rPr>
          <w:rFonts w:hint="cs"/>
          <w:rtl/>
          <w:lang w:bidi="fa-IR"/>
        </w:rPr>
        <w:t>ی</w:t>
      </w:r>
      <w:r>
        <w:rPr>
          <w:rtl/>
          <w:lang w:bidi="fa-IR"/>
        </w:rPr>
        <w:t xml:space="preserve"> آس</w:t>
      </w:r>
      <w:r>
        <w:rPr>
          <w:rFonts w:hint="cs"/>
          <w:rtl/>
          <w:lang w:bidi="fa-IR"/>
        </w:rPr>
        <w:t>ی</w:t>
      </w:r>
      <w:r>
        <w:rPr>
          <w:rFonts w:hint="eastAsia"/>
          <w:rtl/>
          <w:lang w:bidi="fa-IR"/>
        </w:rPr>
        <w:t>ا</w:t>
      </w:r>
      <w:r>
        <w:rPr>
          <w:rFonts w:hint="cs"/>
          <w:rtl/>
          <w:lang w:bidi="fa-IR"/>
        </w:rPr>
        <w:t>یی</w:t>
      </w:r>
      <w:r>
        <w:rPr>
          <w:rtl/>
          <w:lang w:bidi="fa-IR"/>
        </w:rPr>
        <w:t xml:space="preserve"> آس</w:t>
      </w:r>
      <w:r>
        <w:rPr>
          <w:rFonts w:hint="cs"/>
          <w:rtl/>
          <w:lang w:bidi="fa-IR"/>
        </w:rPr>
        <w:t>ی</w:t>
      </w:r>
      <w:r>
        <w:rPr>
          <w:rFonts w:hint="eastAsia"/>
          <w:rtl/>
          <w:lang w:bidi="fa-IR"/>
        </w:rPr>
        <w:t>ب‌پذ</w:t>
      </w:r>
      <w:r>
        <w:rPr>
          <w:rFonts w:hint="cs"/>
          <w:rtl/>
          <w:lang w:bidi="fa-IR"/>
        </w:rPr>
        <w:t>ی</w:t>
      </w:r>
      <w:r>
        <w:rPr>
          <w:rFonts w:hint="eastAsia"/>
          <w:rtl/>
          <w:lang w:bidi="fa-IR"/>
        </w:rPr>
        <w:t>ر</w:t>
      </w:r>
      <w:r>
        <w:rPr>
          <w:rtl/>
          <w:lang w:bidi="fa-IR"/>
        </w:rPr>
        <w:t xml:space="preserve"> کرده </w:t>
      </w:r>
      <w:r>
        <w:rPr>
          <w:rFonts w:hint="cs"/>
          <w:rtl/>
          <w:lang w:bidi="fa-IR"/>
        </w:rPr>
        <w:t>بود</w:t>
      </w:r>
      <w:r>
        <w:rPr>
          <w:rtl/>
          <w:lang w:bidi="fa-IR"/>
        </w:rPr>
        <w:t xml:space="preserve">. با </w:t>
      </w:r>
      <w:r>
        <w:rPr>
          <w:rFonts w:hint="cs"/>
          <w:rtl/>
          <w:lang w:bidi="fa-IR"/>
        </w:rPr>
        <w:t>وجود همه مشکلات</w:t>
      </w:r>
      <w:r>
        <w:rPr>
          <w:rFonts w:hint="eastAsia"/>
          <w:rtl/>
          <w:lang w:bidi="fa-IR"/>
        </w:rPr>
        <w:t>،</w:t>
      </w:r>
      <w:r>
        <w:rPr>
          <w:rtl/>
          <w:lang w:bidi="fa-IR"/>
        </w:rPr>
        <w:t xml:space="preserve"> ا</w:t>
      </w:r>
      <w:r>
        <w:rPr>
          <w:rFonts w:hint="cs"/>
          <w:rtl/>
          <w:lang w:bidi="fa-IR"/>
        </w:rPr>
        <w:t>ی</w:t>
      </w:r>
      <w:r>
        <w:rPr>
          <w:rFonts w:hint="eastAsia"/>
          <w:rtl/>
          <w:lang w:bidi="fa-IR"/>
        </w:rPr>
        <w:t>ن</w:t>
      </w:r>
      <w:r>
        <w:rPr>
          <w:rtl/>
          <w:lang w:bidi="fa-IR"/>
        </w:rPr>
        <w:t xml:space="preserve"> برند هنوز هم شناخته شده </w:t>
      </w:r>
      <w:r>
        <w:rPr>
          <w:rFonts w:hint="eastAsia"/>
          <w:rtl/>
          <w:lang w:bidi="fa-IR"/>
        </w:rPr>
        <w:t>بود</w:t>
      </w:r>
      <w:r>
        <w:rPr>
          <w:rtl/>
          <w:lang w:bidi="fa-IR"/>
        </w:rPr>
        <w:t xml:space="preserve"> و محصولات</w:t>
      </w:r>
      <w:r>
        <w:rPr>
          <w:rFonts w:hint="cs"/>
          <w:rtl/>
          <w:lang w:bidi="fa-IR"/>
        </w:rPr>
        <w:t>ی</w:t>
      </w:r>
      <w:r>
        <w:rPr>
          <w:rtl/>
          <w:lang w:bidi="fa-IR"/>
        </w:rPr>
        <w:t xml:space="preserve"> مانند</w:t>
      </w:r>
      <w:r>
        <w:rPr>
          <w:lang w:bidi="fa-IR"/>
        </w:rPr>
        <w:t>Vespa ET 4</w:t>
      </w:r>
      <w:r>
        <w:rPr>
          <w:rFonts w:hint="cs"/>
          <w:rtl/>
          <w:lang w:bidi="fa-IR"/>
        </w:rPr>
        <w:t xml:space="preserve"> تبلیغا</w:t>
      </w:r>
      <w:r>
        <w:rPr>
          <w:rFonts w:hint="eastAsia"/>
          <w:rtl/>
          <w:lang w:bidi="fa-IR"/>
        </w:rPr>
        <w:t>ت</w:t>
      </w:r>
      <w:r>
        <w:rPr>
          <w:rFonts w:hint="cs"/>
          <w:rtl/>
          <w:lang w:bidi="fa-IR"/>
        </w:rPr>
        <w:t>خوبی داشت</w:t>
      </w:r>
      <w:r>
        <w:rPr>
          <w:rtl/>
          <w:lang w:bidi="fa-IR"/>
        </w:rPr>
        <w:t>. در اکتبر 2003 روبرتو کولان</w:t>
      </w:r>
      <w:r>
        <w:rPr>
          <w:rFonts w:hint="cs"/>
          <w:rtl/>
          <w:lang w:bidi="fa-IR"/>
        </w:rPr>
        <w:t>ی</w:t>
      </w:r>
      <w:r>
        <w:rPr>
          <w:rFonts w:hint="eastAsia"/>
          <w:rtl/>
          <w:lang w:bidi="fa-IR"/>
        </w:rPr>
        <w:t>نو</w:t>
      </w:r>
      <w:r>
        <w:rPr>
          <w:rtl/>
          <w:lang w:bidi="fa-IR"/>
        </w:rPr>
        <w:t xml:space="preserve"> از طر</w:t>
      </w:r>
      <w:r>
        <w:rPr>
          <w:rFonts w:hint="cs"/>
          <w:rtl/>
          <w:lang w:bidi="fa-IR"/>
        </w:rPr>
        <w:t>ی</w:t>
      </w:r>
      <w:r>
        <w:rPr>
          <w:rFonts w:hint="eastAsia"/>
          <w:rtl/>
          <w:lang w:bidi="fa-IR"/>
        </w:rPr>
        <w:t>ق</w:t>
      </w:r>
      <w:r>
        <w:rPr>
          <w:rtl/>
          <w:lang w:bidi="fa-IR"/>
        </w:rPr>
        <w:t xml:space="preserve"> هلد</w:t>
      </w:r>
      <w:r>
        <w:rPr>
          <w:rFonts w:hint="cs"/>
          <w:rtl/>
          <w:lang w:bidi="fa-IR"/>
        </w:rPr>
        <w:t>ی</w:t>
      </w:r>
      <w:r>
        <w:rPr>
          <w:rFonts w:hint="eastAsia"/>
          <w:rtl/>
          <w:lang w:bidi="fa-IR"/>
        </w:rPr>
        <w:t>نگ</w:t>
      </w:r>
      <w:r>
        <w:rPr>
          <w:rtl/>
          <w:lang w:bidi="fa-IR"/>
        </w:rPr>
        <w:t xml:space="preserve"> خود </w:t>
      </w:r>
      <w:r>
        <w:rPr>
          <w:lang w:bidi="fa-IR"/>
        </w:rPr>
        <w:t>Immsi S.p.A</w:t>
      </w:r>
      <w:r>
        <w:rPr>
          <w:rtl/>
          <w:lang w:bidi="fa-IR"/>
        </w:rPr>
        <w:t xml:space="preserve"> سرما</w:t>
      </w:r>
      <w:r>
        <w:rPr>
          <w:rFonts w:hint="cs"/>
          <w:rtl/>
          <w:lang w:bidi="fa-IR"/>
        </w:rPr>
        <w:t>ی</w:t>
      </w:r>
      <w:r>
        <w:rPr>
          <w:rFonts w:hint="eastAsia"/>
          <w:rtl/>
          <w:lang w:bidi="fa-IR"/>
        </w:rPr>
        <w:t>ه</w:t>
      </w:r>
      <w:r w:rsidR="00907B48">
        <w:rPr>
          <w:rtl/>
          <w:lang w:bidi="fa-IR"/>
        </w:rPr>
        <w:softHyphen/>
      </w:r>
      <w:r>
        <w:rPr>
          <w:rtl/>
          <w:lang w:bidi="fa-IR"/>
        </w:rPr>
        <w:t>گذار</w:t>
      </w:r>
      <w:r>
        <w:rPr>
          <w:rFonts w:hint="cs"/>
          <w:rtl/>
          <w:lang w:bidi="fa-IR"/>
        </w:rPr>
        <w:t>ی</w:t>
      </w:r>
      <w:r>
        <w:rPr>
          <w:rtl/>
          <w:lang w:bidi="fa-IR"/>
        </w:rPr>
        <w:t xml:space="preserve"> اول</w:t>
      </w:r>
      <w:r>
        <w:rPr>
          <w:rFonts w:hint="cs"/>
          <w:rtl/>
          <w:lang w:bidi="fa-IR"/>
        </w:rPr>
        <w:t>ی</w:t>
      </w:r>
      <w:r>
        <w:rPr>
          <w:rFonts w:hint="eastAsia"/>
          <w:rtl/>
          <w:lang w:bidi="fa-IR"/>
        </w:rPr>
        <w:t>ه</w:t>
      </w:r>
      <w:r>
        <w:rPr>
          <w:rtl/>
          <w:lang w:bidi="fa-IR"/>
        </w:rPr>
        <w:t xml:space="preserve"> 100 م</w:t>
      </w:r>
      <w:r>
        <w:rPr>
          <w:rFonts w:hint="cs"/>
          <w:rtl/>
          <w:lang w:bidi="fa-IR"/>
        </w:rPr>
        <w:t>ی</w:t>
      </w:r>
      <w:r>
        <w:rPr>
          <w:rFonts w:hint="eastAsia"/>
          <w:rtl/>
          <w:lang w:bidi="fa-IR"/>
        </w:rPr>
        <w:t>ل</w:t>
      </w:r>
      <w:r>
        <w:rPr>
          <w:rFonts w:hint="cs"/>
          <w:rtl/>
          <w:lang w:bidi="fa-IR"/>
        </w:rPr>
        <w:t>ی</w:t>
      </w:r>
      <w:r>
        <w:rPr>
          <w:rFonts w:hint="eastAsia"/>
          <w:rtl/>
          <w:lang w:bidi="fa-IR"/>
        </w:rPr>
        <w:t>ون</w:t>
      </w:r>
      <w:r>
        <w:rPr>
          <w:rFonts w:hint="cs"/>
          <w:rtl/>
          <w:lang w:bidi="fa-IR"/>
        </w:rPr>
        <w:t>ی</w:t>
      </w:r>
      <w:r>
        <w:rPr>
          <w:rFonts w:hint="eastAsia"/>
          <w:rtl/>
          <w:lang w:bidi="fa-IR"/>
        </w:rPr>
        <w:t>ورو</w:t>
      </w:r>
      <w:r>
        <w:rPr>
          <w:rFonts w:hint="cs"/>
          <w:rtl/>
          <w:lang w:bidi="fa-IR"/>
        </w:rPr>
        <w:t>یی</w:t>
      </w:r>
      <w:r>
        <w:rPr>
          <w:rtl/>
          <w:lang w:bidi="fa-IR"/>
        </w:rPr>
        <w:t xml:space="preserve"> را در ازا</w:t>
      </w:r>
      <w:r>
        <w:rPr>
          <w:rFonts w:hint="cs"/>
          <w:rtl/>
          <w:lang w:bidi="fa-IR"/>
        </w:rPr>
        <w:t xml:space="preserve">یخرید </w:t>
      </w:r>
      <w:r>
        <w:rPr>
          <w:rtl/>
          <w:lang w:bidi="fa-IR"/>
        </w:rPr>
        <w:t>کم</w:t>
      </w:r>
      <w:r>
        <w:rPr>
          <w:rFonts w:hint="cs"/>
          <w:rtl/>
          <w:lang w:bidi="fa-IR"/>
        </w:rPr>
        <w:t>ی</w:t>
      </w:r>
      <w:r>
        <w:rPr>
          <w:rtl/>
          <w:lang w:bidi="fa-IR"/>
        </w:rPr>
        <w:t xml:space="preserve"> کمتر از </w:t>
      </w:r>
      <w:r>
        <w:rPr>
          <w:rFonts w:hint="cs"/>
          <w:rtl/>
          <w:lang w:bidi="fa-IR"/>
        </w:rPr>
        <w:t>ی</w:t>
      </w:r>
      <w:r>
        <w:rPr>
          <w:rFonts w:hint="eastAsia"/>
          <w:rtl/>
          <w:lang w:bidi="fa-IR"/>
        </w:rPr>
        <w:t>ک</w:t>
      </w:r>
      <w:r>
        <w:rPr>
          <w:rtl/>
          <w:lang w:bidi="fa-IR"/>
        </w:rPr>
        <w:t xml:space="preserve"> سوم از </w:t>
      </w:r>
      <w:r>
        <w:rPr>
          <w:rFonts w:hint="cs"/>
          <w:rtl/>
          <w:lang w:bidi="fa-IR"/>
        </w:rPr>
        <w:t>سهام پیاجیو</w:t>
      </w:r>
      <w:r>
        <w:rPr>
          <w:rtl/>
          <w:lang w:bidi="fa-IR"/>
        </w:rPr>
        <w:t xml:space="preserve"> و اداره آن انجام داد. </w:t>
      </w:r>
    </w:p>
    <w:p w:rsidR="002F7812" w:rsidRDefault="002F7812" w:rsidP="002F7812">
      <w:pPr>
        <w:pStyle w:val="nikranmatn"/>
        <w:rPr>
          <w:lang w:bidi="fa-IR"/>
        </w:rPr>
      </w:pPr>
      <w:r>
        <w:rPr>
          <w:rFonts w:hint="eastAsia"/>
          <w:rtl/>
          <w:lang w:bidi="fa-IR"/>
        </w:rPr>
        <w:t>در</w:t>
      </w:r>
      <w:r>
        <w:rPr>
          <w:rtl/>
          <w:lang w:bidi="fa-IR"/>
        </w:rPr>
        <w:t xml:space="preserve"> سال 2004، ا</w:t>
      </w:r>
      <w:r>
        <w:rPr>
          <w:rFonts w:hint="cs"/>
          <w:rtl/>
          <w:lang w:bidi="fa-IR"/>
        </w:rPr>
        <w:t>ی</w:t>
      </w:r>
      <w:r>
        <w:rPr>
          <w:rFonts w:hint="eastAsia"/>
          <w:rtl/>
          <w:lang w:bidi="fa-IR"/>
        </w:rPr>
        <w:t>ن</w:t>
      </w:r>
      <w:r>
        <w:rPr>
          <w:rtl/>
          <w:lang w:bidi="fa-IR"/>
        </w:rPr>
        <w:t xml:space="preserve"> شرکت </w:t>
      </w:r>
      <w:r>
        <w:rPr>
          <w:rFonts w:hint="cs"/>
          <w:rtl/>
          <w:lang w:bidi="fa-IR"/>
        </w:rPr>
        <w:t>ی</w:t>
      </w:r>
      <w:r>
        <w:rPr>
          <w:rFonts w:hint="eastAsia"/>
          <w:rtl/>
          <w:lang w:bidi="fa-IR"/>
        </w:rPr>
        <w:t>ک</w:t>
      </w:r>
      <w:r>
        <w:rPr>
          <w:rFonts w:hint="cs"/>
          <w:rtl/>
          <w:lang w:bidi="fa-IR"/>
        </w:rPr>
        <w:t>موتور سیکلت</w:t>
      </w:r>
      <w:r>
        <w:rPr>
          <w:rtl/>
          <w:lang w:bidi="fa-IR"/>
        </w:rPr>
        <w:t xml:space="preserve"> ه</w:t>
      </w:r>
      <w:r>
        <w:rPr>
          <w:rFonts w:hint="cs"/>
          <w:rtl/>
          <w:lang w:bidi="fa-IR"/>
        </w:rPr>
        <w:t>ی</w:t>
      </w:r>
      <w:r>
        <w:rPr>
          <w:rFonts w:hint="eastAsia"/>
          <w:rtl/>
          <w:lang w:bidi="fa-IR"/>
        </w:rPr>
        <w:t>بر</w:t>
      </w:r>
      <w:r>
        <w:rPr>
          <w:rFonts w:hint="cs"/>
          <w:rtl/>
          <w:lang w:bidi="fa-IR"/>
        </w:rPr>
        <w:t>ی</w:t>
      </w:r>
      <w:r>
        <w:rPr>
          <w:rFonts w:hint="eastAsia"/>
          <w:rtl/>
          <w:lang w:bidi="fa-IR"/>
        </w:rPr>
        <w:t>د</w:t>
      </w:r>
      <w:r>
        <w:rPr>
          <w:rFonts w:hint="cs"/>
          <w:rtl/>
          <w:lang w:bidi="fa-IR"/>
        </w:rPr>
        <w:t>ی</w:t>
      </w:r>
      <w:r>
        <w:rPr>
          <w:rtl/>
          <w:lang w:bidi="fa-IR"/>
        </w:rPr>
        <w:t xml:space="preserve"> گاز</w:t>
      </w:r>
      <w:r>
        <w:rPr>
          <w:rFonts w:hint="cs"/>
          <w:rtl/>
          <w:lang w:bidi="fa-IR"/>
        </w:rPr>
        <w:t>ی</w:t>
      </w:r>
      <w:r>
        <w:rPr>
          <w:rtl/>
          <w:lang w:bidi="fa-IR"/>
        </w:rPr>
        <w:t>-الکتر</w:t>
      </w:r>
      <w:r>
        <w:rPr>
          <w:rFonts w:hint="cs"/>
          <w:rtl/>
          <w:lang w:bidi="fa-IR"/>
        </w:rPr>
        <w:t>ی</w:t>
      </w:r>
      <w:r>
        <w:rPr>
          <w:rFonts w:hint="eastAsia"/>
          <w:rtl/>
          <w:lang w:bidi="fa-IR"/>
        </w:rPr>
        <w:t>ک</w:t>
      </w:r>
      <w:r>
        <w:rPr>
          <w:rFonts w:hint="cs"/>
          <w:rtl/>
          <w:lang w:bidi="fa-IR"/>
        </w:rPr>
        <w:t>ی</w:t>
      </w:r>
      <w:r>
        <w:rPr>
          <w:rtl/>
          <w:lang w:bidi="fa-IR"/>
        </w:rPr>
        <w:t xml:space="preserve"> و </w:t>
      </w:r>
      <w:r>
        <w:rPr>
          <w:rFonts w:hint="cs"/>
          <w:rtl/>
          <w:lang w:bidi="fa-IR"/>
        </w:rPr>
        <w:t>ی</w:t>
      </w:r>
      <w:r>
        <w:rPr>
          <w:rFonts w:hint="eastAsia"/>
          <w:rtl/>
          <w:lang w:bidi="fa-IR"/>
        </w:rPr>
        <w:t>ک</w:t>
      </w:r>
      <w:r>
        <w:rPr>
          <w:rFonts w:hint="cs"/>
          <w:rtl/>
          <w:lang w:bidi="fa-IR"/>
        </w:rPr>
        <w:t>موتور سیکلت</w:t>
      </w:r>
      <w:r>
        <w:rPr>
          <w:rtl/>
          <w:lang w:bidi="fa-IR"/>
        </w:rPr>
        <w:t xml:space="preserve"> با دو چرخ در جلو و </w:t>
      </w:r>
      <w:r>
        <w:rPr>
          <w:rFonts w:hint="cs"/>
          <w:rtl/>
          <w:lang w:bidi="fa-IR"/>
        </w:rPr>
        <w:t>ی</w:t>
      </w:r>
      <w:r>
        <w:rPr>
          <w:rFonts w:hint="eastAsia"/>
          <w:rtl/>
          <w:lang w:bidi="fa-IR"/>
        </w:rPr>
        <w:t>ک</w:t>
      </w:r>
      <w:r>
        <w:rPr>
          <w:rtl/>
          <w:lang w:bidi="fa-IR"/>
        </w:rPr>
        <w:t xml:space="preserve"> چرخ در عقب را معرف</w:t>
      </w:r>
      <w:r>
        <w:rPr>
          <w:rFonts w:hint="cs"/>
          <w:rtl/>
          <w:lang w:bidi="fa-IR"/>
        </w:rPr>
        <w:t>ی</w:t>
      </w:r>
      <w:r>
        <w:rPr>
          <w:rtl/>
          <w:lang w:bidi="fa-IR"/>
        </w:rPr>
        <w:t xml:space="preserve"> کرد.</w:t>
      </w:r>
      <w:r>
        <w:rPr>
          <w:rFonts w:hint="cs"/>
          <w:rtl/>
          <w:lang w:bidi="fa-IR"/>
        </w:rPr>
        <w:t xml:space="preserve"> شرکت پیاجیو </w:t>
      </w:r>
      <w:r>
        <w:rPr>
          <w:rtl/>
          <w:lang w:bidi="fa-IR"/>
        </w:rPr>
        <w:t>در سال 2006، سازنده اسکوتر و موتور س</w:t>
      </w:r>
      <w:r>
        <w:rPr>
          <w:rFonts w:hint="cs"/>
          <w:rtl/>
          <w:lang w:bidi="fa-IR"/>
        </w:rPr>
        <w:t>ی</w:t>
      </w:r>
      <w:r>
        <w:rPr>
          <w:rFonts w:hint="eastAsia"/>
          <w:rtl/>
          <w:lang w:bidi="fa-IR"/>
        </w:rPr>
        <w:t>کلت</w:t>
      </w:r>
      <w:r>
        <w:rPr>
          <w:lang w:bidi="fa-IR"/>
        </w:rPr>
        <w:t>Aprilia</w:t>
      </w:r>
      <w:r>
        <w:rPr>
          <w:rtl/>
          <w:lang w:bidi="fa-IR"/>
        </w:rPr>
        <w:t xml:space="preserve"> را خر</w:t>
      </w:r>
      <w:r>
        <w:rPr>
          <w:rFonts w:hint="cs"/>
          <w:rtl/>
          <w:lang w:bidi="fa-IR"/>
        </w:rPr>
        <w:t>ی</w:t>
      </w:r>
      <w:r>
        <w:rPr>
          <w:rFonts w:hint="eastAsia"/>
          <w:rtl/>
          <w:lang w:bidi="fa-IR"/>
        </w:rPr>
        <w:t>دار</w:t>
      </w:r>
      <w:r>
        <w:rPr>
          <w:rFonts w:hint="cs"/>
          <w:rtl/>
          <w:lang w:bidi="fa-IR"/>
        </w:rPr>
        <w:t>ی</w:t>
      </w:r>
      <w:r>
        <w:rPr>
          <w:rtl/>
          <w:lang w:bidi="fa-IR"/>
        </w:rPr>
        <w:t xml:space="preserve"> کرد و در همان سال سهام </w:t>
      </w:r>
      <w:r>
        <w:rPr>
          <w:rFonts w:hint="cs"/>
          <w:rtl/>
          <w:lang w:bidi="fa-IR"/>
        </w:rPr>
        <w:t>پیاجیو</w:t>
      </w:r>
      <w:r>
        <w:rPr>
          <w:rtl/>
          <w:lang w:bidi="fa-IR"/>
        </w:rPr>
        <w:t xml:space="preserve"> با نماد بورس </w:t>
      </w:r>
      <w:r>
        <w:rPr>
          <w:lang w:bidi="fa-IR"/>
        </w:rPr>
        <w:t>PIAGF</w:t>
      </w:r>
      <w:r>
        <w:rPr>
          <w:rtl/>
          <w:lang w:bidi="fa-IR"/>
        </w:rPr>
        <w:t xml:space="preserve"> در بورس ا</w:t>
      </w:r>
      <w:r>
        <w:rPr>
          <w:rFonts w:hint="cs"/>
          <w:rtl/>
          <w:lang w:bidi="fa-IR"/>
        </w:rPr>
        <w:t>ی</w:t>
      </w:r>
      <w:r>
        <w:rPr>
          <w:rFonts w:hint="eastAsia"/>
          <w:rtl/>
          <w:lang w:bidi="fa-IR"/>
        </w:rPr>
        <w:t>تال</w:t>
      </w:r>
      <w:r>
        <w:rPr>
          <w:rFonts w:hint="cs"/>
          <w:rtl/>
          <w:lang w:bidi="fa-IR"/>
        </w:rPr>
        <w:t>ی</w:t>
      </w:r>
      <w:r>
        <w:rPr>
          <w:rFonts w:hint="eastAsia"/>
          <w:rtl/>
          <w:lang w:bidi="fa-IR"/>
        </w:rPr>
        <w:t>ا</w:t>
      </w:r>
      <w:r>
        <w:rPr>
          <w:rtl/>
          <w:lang w:bidi="fa-IR"/>
        </w:rPr>
        <w:t xml:space="preserve"> عرضه شد.</w:t>
      </w:r>
    </w:p>
    <w:p w:rsidR="002F7812" w:rsidRDefault="002F7812" w:rsidP="00907B48">
      <w:pPr>
        <w:pStyle w:val="nikranmatn"/>
        <w:rPr>
          <w:rtl/>
          <w:lang w:bidi="fa-IR"/>
        </w:rPr>
      </w:pPr>
      <w:r>
        <w:rPr>
          <w:rFonts w:hint="cs"/>
          <w:rtl/>
          <w:lang w:bidi="fa-IR"/>
        </w:rPr>
        <w:t>پیاجیو با معرفی مدل</w:t>
      </w:r>
      <w:r>
        <w:rPr>
          <w:rtl/>
          <w:lang w:bidi="fa-IR"/>
        </w:rPr>
        <w:softHyphen/>
      </w:r>
      <w:r>
        <w:rPr>
          <w:rFonts w:hint="cs"/>
          <w:rtl/>
          <w:lang w:bidi="fa-IR"/>
        </w:rPr>
        <w:t xml:space="preserve">های جدیدی وسپا به بازارهای اروپا و آمریکا توانست نه تنها مشکلات را پشت سر بگذارد؛ بلکه از فروش و سودآوری بالایی نیز برخوردار باشد . </w:t>
      </w:r>
      <w:r>
        <w:rPr>
          <w:rFonts w:hint="eastAsia"/>
          <w:rtl/>
          <w:lang w:bidi="fa-IR"/>
        </w:rPr>
        <w:t>در</w:t>
      </w:r>
      <w:r>
        <w:rPr>
          <w:rtl/>
          <w:lang w:bidi="fa-IR"/>
        </w:rPr>
        <w:t xml:space="preserve"> سال</w:t>
      </w:r>
      <w:r w:rsidR="00907B48">
        <w:rPr>
          <w:rtl/>
          <w:lang w:bidi="fa-IR"/>
        </w:rPr>
        <w:softHyphen/>
      </w:r>
      <w:r>
        <w:rPr>
          <w:rtl/>
          <w:lang w:bidi="fa-IR"/>
        </w:rPr>
        <w:t>ها</w:t>
      </w:r>
      <w:r>
        <w:rPr>
          <w:rFonts w:hint="cs"/>
          <w:rtl/>
          <w:lang w:bidi="fa-IR"/>
        </w:rPr>
        <w:t>ی</w:t>
      </w:r>
      <w:r>
        <w:rPr>
          <w:rtl/>
          <w:lang w:bidi="fa-IR"/>
        </w:rPr>
        <w:t xml:space="preserve"> اخ</w:t>
      </w:r>
      <w:r>
        <w:rPr>
          <w:rFonts w:hint="cs"/>
          <w:rtl/>
          <w:lang w:bidi="fa-IR"/>
        </w:rPr>
        <w:t>ی</w:t>
      </w:r>
      <w:r>
        <w:rPr>
          <w:rFonts w:hint="eastAsia"/>
          <w:rtl/>
          <w:lang w:bidi="fa-IR"/>
        </w:rPr>
        <w:t>ر</w:t>
      </w:r>
      <w:r>
        <w:rPr>
          <w:rtl/>
          <w:lang w:bidi="fa-IR"/>
        </w:rPr>
        <w:t xml:space="preserve"> بس</w:t>
      </w:r>
      <w:r>
        <w:rPr>
          <w:rFonts w:hint="cs"/>
          <w:rtl/>
          <w:lang w:bidi="fa-IR"/>
        </w:rPr>
        <w:t>ی</w:t>
      </w:r>
      <w:r>
        <w:rPr>
          <w:rFonts w:hint="eastAsia"/>
          <w:rtl/>
          <w:lang w:bidi="fa-IR"/>
        </w:rPr>
        <w:t>ار</w:t>
      </w:r>
      <w:r>
        <w:rPr>
          <w:rFonts w:hint="cs"/>
          <w:rtl/>
          <w:lang w:bidi="fa-IR"/>
        </w:rPr>
        <w:t>ی</w:t>
      </w:r>
      <w:r>
        <w:rPr>
          <w:rtl/>
          <w:lang w:bidi="fa-IR"/>
        </w:rPr>
        <w:t xml:space="preserve"> از مسافران شهر</w:t>
      </w:r>
      <w:r>
        <w:rPr>
          <w:rFonts w:hint="cs"/>
          <w:rtl/>
          <w:lang w:bidi="fa-IR"/>
        </w:rPr>
        <w:t>ی،</w:t>
      </w:r>
      <w:r>
        <w:rPr>
          <w:rtl/>
          <w:lang w:bidi="fa-IR"/>
        </w:rPr>
        <w:t xml:space="preserve"> وسپاها</w:t>
      </w:r>
      <w:r>
        <w:rPr>
          <w:rFonts w:hint="cs"/>
          <w:rtl/>
          <w:lang w:bidi="fa-IR"/>
        </w:rPr>
        <w:t>ی</w:t>
      </w:r>
      <w:r>
        <w:rPr>
          <w:rtl/>
          <w:lang w:bidi="fa-IR"/>
        </w:rPr>
        <w:t xml:space="preserve"> جد</w:t>
      </w:r>
      <w:r>
        <w:rPr>
          <w:rFonts w:hint="cs"/>
          <w:rtl/>
          <w:lang w:bidi="fa-IR"/>
        </w:rPr>
        <w:t>ی</w:t>
      </w:r>
      <w:r>
        <w:rPr>
          <w:rFonts w:hint="eastAsia"/>
          <w:rtl/>
          <w:lang w:bidi="fa-IR"/>
        </w:rPr>
        <w:t>د</w:t>
      </w:r>
      <w:r>
        <w:rPr>
          <w:rFonts w:hint="cs"/>
          <w:rtl/>
          <w:lang w:bidi="fa-IR"/>
        </w:rPr>
        <w:t>ی</w:t>
      </w:r>
      <w:r>
        <w:rPr>
          <w:rFonts w:hint="eastAsia"/>
          <w:rtl/>
          <w:lang w:bidi="fa-IR"/>
        </w:rPr>
        <w:t>ا</w:t>
      </w:r>
      <w:r>
        <w:rPr>
          <w:rtl/>
          <w:lang w:bidi="fa-IR"/>
        </w:rPr>
        <w:t xml:space="preserve"> بازساز</w:t>
      </w:r>
      <w:r>
        <w:rPr>
          <w:rFonts w:hint="cs"/>
          <w:rtl/>
          <w:lang w:bidi="fa-IR"/>
        </w:rPr>
        <w:t>ی</w:t>
      </w:r>
      <w:r>
        <w:rPr>
          <w:rtl/>
          <w:lang w:bidi="fa-IR"/>
        </w:rPr>
        <w:t xml:space="preserve"> شده </w:t>
      </w:r>
      <w:r>
        <w:rPr>
          <w:rFonts w:hint="cs"/>
          <w:rtl/>
          <w:lang w:bidi="fa-IR"/>
        </w:rPr>
        <w:t xml:space="preserve">را </w:t>
      </w:r>
      <w:r>
        <w:rPr>
          <w:rtl/>
          <w:lang w:bidi="fa-IR"/>
        </w:rPr>
        <w:t>خر</w:t>
      </w:r>
      <w:r>
        <w:rPr>
          <w:rFonts w:hint="cs"/>
          <w:rtl/>
          <w:lang w:bidi="fa-IR"/>
        </w:rPr>
        <w:t>ی</w:t>
      </w:r>
      <w:r>
        <w:rPr>
          <w:rFonts w:hint="eastAsia"/>
          <w:rtl/>
          <w:lang w:bidi="fa-IR"/>
        </w:rPr>
        <w:t>دار</w:t>
      </w:r>
      <w:r>
        <w:rPr>
          <w:rFonts w:hint="cs"/>
          <w:rtl/>
          <w:lang w:bidi="fa-IR"/>
        </w:rPr>
        <w:t>ی</w:t>
      </w:r>
      <w:r>
        <w:rPr>
          <w:rtl/>
          <w:lang w:bidi="fa-IR"/>
        </w:rPr>
        <w:t xml:space="preserve"> کرده</w:t>
      </w:r>
      <w:r w:rsidR="00907B48">
        <w:rPr>
          <w:rtl/>
          <w:lang w:bidi="fa-IR"/>
        </w:rPr>
        <w:softHyphen/>
      </w:r>
      <w:r>
        <w:rPr>
          <w:rtl/>
          <w:lang w:bidi="fa-IR"/>
        </w:rPr>
        <w:t>اند. کمبود پارک</w:t>
      </w:r>
      <w:r>
        <w:rPr>
          <w:rFonts w:hint="cs"/>
          <w:rtl/>
          <w:lang w:bidi="fa-IR"/>
        </w:rPr>
        <w:t>ی</w:t>
      </w:r>
      <w:r>
        <w:rPr>
          <w:rFonts w:hint="eastAsia"/>
          <w:rtl/>
          <w:lang w:bidi="fa-IR"/>
        </w:rPr>
        <w:t>نگ</w:t>
      </w:r>
      <w:r>
        <w:rPr>
          <w:rtl/>
          <w:lang w:bidi="fa-IR"/>
        </w:rPr>
        <w:t xml:space="preserve"> در دسترس برا</w:t>
      </w:r>
      <w:r>
        <w:rPr>
          <w:rFonts w:hint="cs"/>
          <w:rtl/>
          <w:lang w:bidi="fa-IR"/>
        </w:rPr>
        <w:t>ی</w:t>
      </w:r>
      <w:r>
        <w:rPr>
          <w:rtl/>
          <w:lang w:bidi="fa-IR"/>
        </w:rPr>
        <w:t xml:space="preserve"> خودروها در مناطق بزرگ شهر</w:t>
      </w:r>
      <w:r>
        <w:rPr>
          <w:rFonts w:hint="cs"/>
          <w:rtl/>
          <w:lang w:bidi="fa-IR"/>
        </w:rPr>
        <w:t>ی</w:t>
      </w:r>
      <w:r>
        <w:rPr>
          <w:rtl/>
          <w:lang w:bidi="fa-IR"/>
        </w:rPr>
        <w:t xml:space="preserve"> و هز</w:t>
      </w:r>
      <w:r>
        <w:rPr>
          <w:rFonts w:hint="cs"/>
          <w:rtl/>
          <w:lang w:bidi="fa-IR"/>
        </w:rPr>
        <w:t>ی</w:t>
      </w:r>
      <w:r>
        <w:rPr>
          <w:rFonts w:hint="eastAsia"/>
          <w:rtl/>
          <w:lang w:bidi="fa-IR"/>
        </w:rPr>
        <w:t>نه</w:t>
      </w:r>
      <w:r w:rsidR="00907B48">
        <w:rPr>
          <w:rtl/>
          <w:lang w:bidi="fa-IR"/>
        </w:rPr>
        <w:softHyphen/>
      </w:r>
      <w:r>
        <w:rPr>
          <w:rtl/>
          <w:lang w:bidi="fa-IR"/>
        </w:rPr>
        <w:t>ها</w:t>
      </w:r>
      <w:r>
        <w:rPr>
          <w:rFonts w:hint="cs"/>
          <w:rtl/>
          <w:lang w:bidi="fa-IR"/>
        </w:rPr>
        <w:t>ی</w:t>
      </w:r>
      <w:r>
        <w:rPr>
          <w:rtl/>
          <w:lang w:bidi="fa-IR"/>
        </w:rPr>
        <w:t xml:space="preserve"> پا</w:t>
      </w:r>
      <w:r>
        <w:rPr>
          <w:rFonts w:hint="cs"/>
          <w:rtl/>
          <w:lang w:bidi="fa-IR"/>
        </w:rPr>
        <w:t>یی</w:t>
      </w:r>
      <w:r>
        <w:rPr>
          <w:rFonts w:hint="eastAsia"/>
          <w:rtl/>
          <w:lang w:bidi="fa-IR"/>
        </w:rPr>
        <w:t>ن</w:t>
      </w:r>
      <w:r>
        <w:rPr>
          <w:rtl/>
          <w:lang w:bidi="fa-IR"/>
        </w:rPr>
        <w:t xml:space="preserve"> وسپا</w:t>
      </w:r>
      <w:r>
        <w:rPr>
          <w:rFonts w:hint="cs"/>
          <w:rtl/>
          <w:lang w:bidi="fa-IR"/>
        </w:rPr>
        <w:t>؛</w:t>
      </w:r>
      <w:r>
        <w:rPr>
          <w:rtl/>
          <w:lang w:bidi="fa-IR"/>
        </w:rPr>
        <w:t xml:space="preserve"> دو دل</w:t>
      </w:r>
      <w:r>
        <w:rPr>
          <w:rFonts w:hint="cs"/>
          <w:rtl/>
          <w:lang w:bidi="fa-IR"/>
        </w:rPr>
        <w:t>ی</w:t>
      </w:r>
      <w:r>
        <w:rPr>
          <w:rFonts w:hint="eastAsia"/>
          <w:rtl/>
          <w:lang w:bidi="fa-IR"/>
        </w:rPr>
        <w:t>ل</w:t>
      </w:r>
      <w:r>
        <w:rPr>
          <w:rtl/>
          <w:lang w:bidi="fa-IR"/>
        </w:rPr>
        <w:t xml:space="preserve"> برا</w:t>
      </w:r>
      <w:r>
        <w:rPr>
          <w:rFonts w:hint="cs"/>
          <w:rtl/>
          <w:lang w:bidi="fa-IR"/>
        </w:rPr>
        <w:t>ی</w:t>
      </w:r>
      <w:r>
        <w:rPr>
          <w:rtl/>
          <w:lang w:bidi="fa-IR"/>
        </w:rPr>
        <w:t xml:space="preserve"> افزا</w:t>
      </w:r>
      <w:r>
        <w:rPr>
          <w:rFonts w:hint="cs"/>
          <w:rtl/>
          <w:lang w:bidi="fa-IR"/>
        </w:rPr>
        <w:t>ی</w:t>
      </w:r>
      <w:r>
        <w:rPr>
          <w:rFonts w:hint="eastAsia"/>
          <w:rtl/>
          <w:lang w:bidi="fa-IR"/>
        </w:rPr>
        <w:t>ش</w:t>
      </w:r>
      <w:r>
        <w:rPr>
          <w:rtl/>
          <w:lang w:bidi="fa-IR"/>
        </w:rPr>
        <w:t xml:space="preserve"> محبوب</w:t>
      </w:r>
      <w:r>
        <w:rPr>
          <w:rFonts w:hint="cs"/>
          <w:rtl/>
          <w:lang w:bidi="fa-IR"/>
        </w:rPr>
        <w:t>ی</w:t>
      </w:r>
      <w:r>
        <w:rPr>
          <w:rFonts w:hint="eastAsia"/>
          <w:rtl/>
          <w:lang w:bidi="fa-IR"/>
        </w:rPr>
        <w:t>ت</w:t>
      </w:r>
      <w:r>
        <w:rPr>
          <w:rtl/>
          <w:lang w:bidi="fa-IR"/>
        </w:rPr>
        <w:t xml:space="preserve"> وسپا است. استفاده فرهنگ</w:t>
      </w:r>
      <w:r>
        <w:rPr>
          <w:rFonts w:hint="cs"/>
          <w:rtl/>
          <w:lang w:bidi="fa-IR"/>
        </w:rPr>
        <w:t>ی</w:t>
      </w:r>
      <w:r>
        <w:rPr>
          <w:rtl/>
          <w:lang w:bidi="fa-IR"/>
        </w:rPr>
        <w:t xml:space="preserve"> از </w:t>
      </w:r>
      <w:r>
        <w:rPr>
          <w:rFonts w:hint="cs"/>
          <w:rtl/>
          <w:lang w:bidi="fa-IR"/>
        </w:rPr>
        <w:t>موتورسیکلت</w:t>
      </w:r>
      <w:r>
        <w:rPr>
          <w:rtl/>
          <w:lang w:bidi="fa-IR"/>
        </w:rPr>
        <w:t xml:space="preserve"> به عنوان </w:t>
      </w:r>
      <w:r>
        <w:rPr>
          <w:rFonts w:hint="cs"/>
          <w:rtl/>
          <w:lang w:bidi="fa-IR"/>
        </w:rPr>
        <w:t>ی</w:t>
      </w:r>
      <w:r>
        <w:rPr>
          <w:rFonts w:hint="eastAsia"/>
          <w:rtl/>
          <w:lang w:bidi="fa-IR"/>
        </w:rPr>
        <w:t>ک</w:t>
      </w:r>
      <w:r>
        <w:rPr>
          <w:rtl/>
          <w:lang w:bidi="fa-IR"/>
        </w:rPr>
        <w:t xml:space="preserve"> وس</w:t>
      </w:r>
      <w:r>
        <w:rPr>
          <w:rFonts w:hint="cs"/>
          <w:rtl/>
          <w:lang w:bidi="fa-IR"/>
        </w:rPr>
        <w:t>ی</w:t>
      </w:r>
      <w:r>
        <w:rPr>
          <w:rFonts w:hint="eastAsia"/>
          <w:rtl/>
          <w:lang w:bidi="fa-IR"/>
        </w:rPr>
        <w:t>له</w:t>
      </w:r>
      <w:r>
        <w:rPr>
          <w:rtl/>
          <w:lang w:bidi="fa-IR"/>
        </w:rPr>
        <w:t xml:space="preserve"> نقل</w:t>
      </w:r>
      <w:r>
        <w:rPr>
          <w:rFonts w:hint="cs"/>
          <w:rtl/>
          <w:lang w:bidi="fa-IR"/>
        </w:rPr>
        <w:t>ی</w:t>
      </w:r>
      <w:r>
        <w:rPr>
          <w:rFonts w:hint="eastAsia"/>
          <w:rtl/>
          <w:lang w:bidi="fa-IR"/>
        </w:rPr>
        <w:t>ه</w:t>
      </w:r>
      <w:r>
        <w:rPr>
          <w:rtl/>
          <w:lang w:bidi="fa-IR"/>
        </w:rPr>
        <w:t xml:space="preserve"> تفر</w:t>
      </w:r>
      <w:r>
        <w:rPr>
          <w:rFonts w:hint="cs"/>
          <w:rtl/>
          <w:lang w:bidi="fa-IR"/>
        </w:rPr>
        <w:t>ی</w:t>
      </w:r>
      <w:r>
        <w:rPr>
          <w:rFonts w:hint="eastAsia"/>
          <w:rtl/>
          <w:lang w:bidi="fa-IR"/>
        </w:rPr>
        <w:t>ح</w:t>
      </w:r>
      <w:r>
        <w:rPr>
          <w:rFonts w:hint="cs"/>
          <w:rtl/>
          <w:lang w:bidi="fa-IR"/>
        </w:rPr>
        <w:t>ی</w:t>
      </w:r>
      <w:r>
        <w:rPr>
          <w:rtl/>
          <w:lang w:bidi="fa-IR"/>
        </w:rPr>
        <w:t xml:space="preserve"> در ا</w:t>
      </w:r>
      <w:r>
        <w:rPr>
          <w:rFonts w:hint="cs"/>
          <w:rtl/>
          <w:lang w:bidi="fa-IR"/>
        </w:rPr>
        <w:t>ی</w:t>
      </w:r>
      <w:r>
        <w:rPr>
          <w:rFonts w:hint="eastAsia"/>
          <w:rtl/>
          <w:lang w:bidi="fa-IR"/>
        </w:rPr>
        <w:t>الات</w:t>
      </w:r>
      <w:r>
        <w:rPr>
          <w:rtl/>
          <w:lang w:bidi="fa-IR"/>
        </w:rPr>
        <w:t xml:space="preserve"> متحده، کانادا و بخش</w:t>
      </w:r>
      <w:r w:rsidR="00907B48">
        <w:rPr>
          <w:rtl/>
          <w:lang w:bidi="fa-IR"/>
        </w:rPr>
        <w:softHyphen/>
      </w:r>
      <w:r>
        <w:rPr>
          <w:rtl/>
          <w:lang w:bidi="fa-IR"/>
        </w:rPr>
        <w:t>ها</w:t>
      </w:r>
      <w:r>
        <w:rPr>
          <w:rFonts w:hint="cs"/>
          <w:rtl/>
          <w:lang w:bidi="fa-IR"/>
        </w:rPr>
        <w:t>یی</w:t>
      </w:r>
      <w:r>
        <w:rPr>
          <w:rtl/>
          <w:lang w:bidi="fa-IR"/>
        </w:rPr>
        <w:t xml:space="preserve"> از اروپا و ژاپن ن</w:t>
      </w:r>
      <w:r>
        <w:rPr>
          <w:rFonts w:hint="cs"/>
          <w:rtl/>
          <w:lang w:bidi="fa-IR"/>
        </w:rPr>
        <w:t>ی</w:t>
      </w:r>
      <w:r>
        <w:rPr>
          <w:rFonts w:hint="eastAsia"/>
          <w:rtl/>
          <w:lang w:bidi="fa-IR"/>
        </w:rPr>
        <w:t>ز</w:t>
      </w:r>
      <w:r>
        <w:rPr>
          <w:rtl/>
          <w:lang w:bidi="fa-IR"/>
        </w:rPr>
        <w:t xml:space="preserve"> به افزا</w:t>
      </w:r>
      <w:r>
        <w:rPr>
          <w:rFonts w:hint="cs"/>
          <w:rtl/>
          <w:lang w:bidi="fa-IR"/>
        </w:rPr>
        <w:t>ی</w:t>
      </w:r>
      <w:r>
        <w:rPr>
          <w:rFonts w:hint="eastAsia"/>
          <w:rtl/>
          <w:lang w:bidi="fa-IR"/>
        </w:rPr>
        <w:t>ش</w:t>
      </w:r>
      <w:r>
        <w:rPr>
          <w:rFonts w:hint="cs"/>
          <w:rtl/>
          <w:lang w:bidi="fa-IR"/>
        </w:rPr>
        <w:t>سهم بازار وسپا</w:t>
      </w:r>
      <w:r>
        <w:rPr>
          <w:rtl/>
          <w:lang w:bidi="fa-IR"/>
        </w:rPr>
        <w:t xml:space="preserve">کمک کرده است. در </w:t>
      </w:r>
      <w:r>
        <w:rPr>
          <w:rFonts w:hint="cs"/>
          <w:rtl/>
          <w:lang w:bidi="fa-IR"/>
        </w:rPr>
        <w:t>عین حال</w:t>
      </w:r>
      <w:r w:rsidR="00907B48">
        <w:rPr>
          <w:rFonts w:hint="cs"/>
          <w:rtl/>
          <w:lang w:bidi="fa-IR"/>
        </w:rPr>
        <w:t>،</w:t>
      </w:r>
      <w:r>
        <w:rPr>
          <w:rtl/>
          <w:lang w:bidi="fa-IR"/>
        </w:rPr>
        <w:t xml:space="preserve"> وسپا </w:t>
      </w:r>
      <w:r>
        <w:rPr>
          <w:rFonts w:hint="cs"/>
          <w:rtl/>
          <w:lang w:bidi="fa-IR"/>
        </w:rPr>
        <w:t>به عنوان ی</w:t>
      </w:r>
      <w:r>
        <w:rPr>
          <w:rFonts w:hint="eastAsia"/>
          <w:rtl/>
          <w:lang w:bidi="fa-IR"/>
        </w:rPr>
        <w:t>ک</w:t>
      </w:r>
      <w:r>
        <w:rPr>
          <w:rtl/>
          <w:lang w:bidi="fa-IR"/>
        </w:rPr>
        <w:t xml:space="preserve"> وس</w:t>
      </w:r>
      <w:r>
        <w:rPr>
          <w:rFonts w:hint="cs"/>
          <w:rtl/>
          <w:lang w:bidi="fa-IR"/>
        </w:rPr>
        <w:t>ی</w:t>
      </w:r>
      <w:r>
        <w:rPr>
          <w:rFonts w:hint="eastAsia"/>
          <w:rtl/>
          <w:lang w:bidi="fa-IR"/>
        </w:rPr>
        <w:t>له</w:t>
      </w:r>
      <w:r>
        <w:rPr>
          <w:rtl/>
          <w:lang w:bidi="fa-IR"/>
        </w:rPr>
        <w:t xml:space="preserve"> نقل</w:t>
      </w:r>
      <w:r>
        <w:rPr>
          <w:rFonts w:hint="cs"/>
          <w:rtl/>
          <w:lang w:bidi="fa-IR"/>
        </w:rPr>
        <w:t>ی</w:t>
      </w:r>
      <w:r>
        <w:rPr>
          <w:rFonts w:hint="eastAsia"/>
          <w:rtl/>
          <w:lang w:bidi="fa-IR"/>
        </w:rPr>
        <w:t>ه</w:t>
      </w:r>
      <w:r>
        <w:rPr>
          <w:rtl/>
          <w:lang w:bidi="fa-IR"/>
        </w:rPr>
        <w:t xml:space="preserve"> مف</w:t>
      </w:r>
      <w:r>
        <w:rPr>
          <w:rFonts w:hint="cs"/>
          <w:rtl/>
          <w:lang w:bidi="fa-IR"/>
        </w:rPr>
        <w:t>ی</w:t>
      </w:r>
      <w:r>
        <w:rPr>
          <w:rFonts w:hint="eastAsia"/>
          <w:rtl/>
          <w:lang w:bidi="fa-IR"/>
        </w:rPr>
        <w:t>د</w:t>
      </w:r>
      <w:r>
        <w:rPr>
          <w:rtl/>
          <w:lang w:bidi="fa-IR"/>
        </w:rPr>
        <w:t xml:space="preserve"> برا</w:t>
      </w:r>
      <w:r>
        <w:rPr>
          <w:rFonts w:hint="cs"/>
          <w:rtl/>
          <w:lang w:bidi="fa-IR"/>
        </w:rPr>
        <w:t>ی</w:t>
      </w:r>
      <w:r>
        <w:rPr>
          <w:rtl/>
          <w:lang w:bidi="fa-IR"/>
        </w:rPr>
        <w:t xml:space="preserve"> حمل محصولات و گاه</w:t>
      </w:r>
      <w:r>
        <w:rPr>
          <w:rFonts w:hint="cs"/>
          <w:rtl/>
          <w:lang w:bidi="fa-IR"/>
        </w:rPr>
        <w:t>ی</w:t>
      </w:r>
      <w:r>
        <w:rPr>
          <w:rtl/>
          <w:lang w:bidi="fa-IR"/>
        </w:rPr>
        <w:t xml:space="preserve"> تا 5 عضو خانواده در بس</w:t>
      </w:r>
      <w:r>
        <w:rPr>
          <w:rFonts w:hint="cs"/>
          <w:rtl/>
          <w:lang w:bidi="fa-IR"/>
        </w:rPr>
        <w:t>ی</w:t>
      </w:r>
      <w:r>
        <w:rPr>
          <w:rFonts w:hint="eastAsia"/>
          <w:rtl/>
          <w:lang w:bidi="fa-IR"/>
        </w:rPr>
        <w:t>ار</w:t>
      </w:r>
      <w:r>
        <w:rPr>
          <w:rFonts w:hint="cs"/>
          <w:rtl/>
          <w:lang w:bidi="fa-IR"/>
        </w:rPr>
        <w:t>ی</w:t>
      </w:r>
      <w:r>
        <w:rPr>
          <w:rtl/>
          <w:lang w:bidi="fa-IR"/>
        </w:rPr>
        <w:t xml:space="preserve"> از </w:t>
      </w:r>
      <w:r>
        <w:rPr>
          <w:rFonts w:hint="cs"/>
          <w:rtl/>
          <w:lang w:bidi="fa-IR"/>
        </w:rPr>
        <w:t xml:space="preserve">کشورهای </w:t>
      </w:r>
      <w:r>
        <w:rPr>
          <w:rtl/>
          <w:lang w:bidi="fa-IR"/>
        </w:rPr>
        <w:t>آس</w:t>
      </w:r>
      <w:r>
        <w:rPr>
          <w:rFonts w:hint="cs"/>
          <w:rtl/>
          <w:lang w:bidi="fa-IR"/>
        </w:rPr>
        <w:t>ی</w:t>
      </w:r>
      <w:r>
        <w:rPr>
          <w:rFonts w:hint="eastAsia"/>
          <w:rtl/>
          <w:lang w:bidi="fa-IR"/>
        </w:rPr>
        <w:t>ا</w:t>
      </w:r>
      <w:r>
        <w:rPr>
          <w:rFonts w:hint="cs"/>
          <w:rtl/>
          <w:lang w:bidi="fa-IR"/>
        </w:rPr>
        <w:t>یی</w:t>
      </w:r>
      <w:r>
        <w:rPr>
          <w:rtl/>
          <w:lang w:bidi="fa-IR"/>
        </w:rPr>
        <w:t xml:space="preserve"> و مکز</w:t>
      </w:r>
      <w:r>
        <w:rPr>
          <w:rFonts w:hint="cs"/>
          <w:rtl/>
          <w:lang w:bidi="fa-IR"/>
        </w:rPr>
        <w:t>ی</w:t>
      </w:r>
      <w:r>
        <w:rPr>
          <w:rFonts w:hint="eastAsia"/>
          <w:rtl/>
          <w:lang w:bidi="fa-IR"/>
        </w:rPr>
        <w:t>ک</w:t>
      </w:r>
      <w:r>
        <w:rPr>
          <w:rFonts w:hint="cs"/>
          <w:rtl/>
          <w:lang w:bidi="fa-IR"/>
        </w:rPr>
        <w:t>شناخته</w:t>
      </w:r>
      <w:r>
        <w:rPr>
          <w:rtl/>
          <w:lang w:bidi="fa-IR"/>
        </w:rPr>
        <w:t xml:space="preserve"> م</w:t>
      </w:r>
      <w:r>
        <w:rPr>
          <w:rFonts w:hint="cs"/>
          <w:rtl/>
          <w:lang w:bidi="fa-IR"/>
        </w:rPr>
        <w:t>ی</w:t>
      </w:r>
      <w:r w:rsidR="00907B48">
        <w:rPr>
          <w:rtl/>
          <w:lang w:bidi="fa-IR"/>
        </w:rPr>
        <w:softHyphen/>
      </w:r>
      <w:r>
        <w:rPr>
          <w:rtl/>
          <w:lang w:bidi="fa-IR"/>
        </w:rPr>
        <w:t>شود.</w:t>
      </w:r>
    </w:p>
    <w:p w:rsidR="002F7812" w:rsidRDefault="0005504A" w:rsidP="002F7812">
      <w:pPr>
        <w:pStyle w:val="nikranmatn"/>
        <w:rPr>
          <w:lang w:bidi="fa-IR"/>
        </w:rPr>
      </w:pPr>
      <w:r>
        <w:rPr>
          <w:noProof/>
        </w:rPr>
        <w:pict>
          <v:group id="Group 55" o:spid="_x0000_s1355" style="position:absolute;left:0;text-align:left;margin-left:-.15pt;margin-top:.6pt;width:211.2pt;height:181.1pt;z-index:251827200" coordsize="26822,230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">
            <v:shape id="Picture 53" o:spid="_x0000_s1356" type="#_x0000_t75" style="position:absolute;width:26822;height:20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">
              <v:imagedata r:id="rId86" o:title=""/>
            </v:shape>
            <v:rect id="Rectangle 54" o:spid="_x0000_s1357" style="position:absolute;top:19820;width:26530;height:318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" filled="f" stroked="f" strokeweight="1pt">
              <v:textbox inset="0,0,0,0">
                <w:txbxContent>
                  <w:p w:rsidR="008B79DF" w:rsidRPr="00033BC5" w:rsidRDefault="008B79DF" w:rsidP="002F7812">
                    <w:pPr>
                      <w:pStyle w:val="nikranshekl"/>
                      <w:rPr>
                        <w:b/>
                        <w:bCs/>
                        <w:rtl/>
                      </w:rPr>
                    </w:pPr>
                    <w:r w:rsidRPr="00033BC5">
                      <w:rPr>
                        <w:rFonts w:hint="cs"/>
                        <w:b/>
                        <w:bCs/>
                        <w:rtl/>
                      </w:rPr>
                      <w:t xml:space="preserve">شکل </w:t>
                    </w:r>
                    <w:r>
                      <w:rPr>
                        <w:rFonts w:hint="cs"/>
                        <w:b/>
                        <w:bCs/>
                        <w:rtl/>
                      </w:rPr>
                      <w:t>11</w:t>
                    </w:r>
                    <w:r w:rsidRPr="00033BC5">
                      <w:rPr>
                        <w:rFonts w:hint="cs"/>
                        <w:b/>
                        <w:bCs/>
                        <w:rtl/>
                      </w:rPr>
                      <w:t xml:space="preserve">-  </w:t>
                    </w:r>
                    <w:r w:rsidRPr="001557F7">
                      <w:rPr>
                        <w:b/>
                        <w:bCs/>
                        <w:rtl/>
                      </w:rPr>
                      <w:t>بانکوک: وسپا برا</w:t>
                    </w:r>
                    <w:r w:rsidRPr="001557F7">
                      <w:rPr>
                        <w:rFonts w:hint="cs"/>
                        <w:b/>
                        <w:bCs/>
                        <w:rtl/>
                      </w:rPr>
                      <w:t>ی</w:t>
                    </w:r>
                    <w:r w:rsidRPr="001557F7">
                      <w:rPr>
                        <w:b/>
                        <w:bCs/>
                        <w:rtl/>
                      </w:rPr>
                      <w:t xml:space="preserve"> حمل بار</w:t>
                    </w:r>
                  </w:p>
                </w:txbxContent>
              </v:textbox>
            </v:rect>
            <w10:wrap type="square"/>
          </v:group>
        </w:pict>
      </w:r>
      <w:r w:rsidR="002F7812">
        <w:rPr>
          <w:rtl/>
          <w:lang w:bidi="fa-IR"/>
        </w:rPr>
        <w:t>بزرگتر</w:t>
      </w:r>
      <w:r w:rsidR="002F7812">
        <w:rPr>
          <w:rFonts w:hint="cs"/>
          <w:rtl/>
          <w:lang w:bidi="fa-IR"/>
        </w:rPr>
        <w:t>ی</w:t>
      </w:r>
      <w:r w:rsidR="002F7812">
        <w:rPr>
          <w:rFonts w:hint="eastAsia"/>
          <w:rtl/>
          <w:lang w:bidi="fa-IR"/>
        </w:rPr>
        <w:t>ن</w:t>
      </w:r>
      <w:r w:rsidR="002F7812">
        <w:rPr>
          <w:rtl/>
          <w:lang w:bidi="fa-IR"/>
        </w:rPr>
        <w:t xml:space="preserve"> بازار </w:t>
      </w:r>
      <w:r w:rsidR="002F7812">
        <w:rPr>
          <w:rFonts w:hint="cs"/>
          <w:rtl/>
          <w:lang w:bidi="fa-IR"/>
        </w:rPr>
        <w:t>وسپا در</w:t>
      </w:r>
      <w:r w:rsidR="002F7812">
        <w:rPr>
          <w:rtl/>
          <w:lang w:bidi="fa-IR"/>
        </w:rPr>
        <w:t xml:space="preserve"> سطح جهان هنوز ا</w:t>
      </w:r>
      <w:r w:rsidR="002F7812">
        <w:rPr>
          <w:rFonts w:hint="cs"/>
          <w:rtl/>
          <w:lang w:bidi="fa-IR"/>
        </w:rPr>
        <w:t>ی</w:t>
      </w:r>
      <w:r w:rsidR="002F7812">
        <w:rPr>
          <w:rFonts w:hint="eastAsia"/>
          <w:rtl/>
          <w:lang w:bidi="fa-IR"/>
        </w:rPr>
        <w:t>تال</w:t>
      </w:r>
      <w:r w:rsidR="002F7812">
        <w:rPr>
          <w:rFonts w:hint="cs"/>
          <w:rtl/>
          <w:lang w:bidi="fa-IR"/>
        </w:rPr>
        <w:t>ی</w:t>
      </w:r>
      <w:r w:rsidR="002F7812">
        <w:rPr>
          <w:rFonts w:hint="eastAsia"/>
          <w:rtl/>
          <w:lang w:bidi="fa-IR"/>
        </w:rPr>
        <w:t>ا</w:t>
      </w:r>
      <w:r w:rsidR="002F7812">
        <w:rPr>
          <w:rtl/>
          <w:lang w:bidi="fa-IR"/>
        </w:rPr>
        <w:t xml:space="preserve"> است</w:t>
      </w:r>
      <w:r w:rsidR="002F7812">
        <w:rPr>
          <w:rFonts w:hint="cs"/>
          <w:rtl/>
          <w:lang w:bidi="fa-IR"/>
        </w:rPr>
        <w:t xml:space="preserve"> و </w:t>
      </w:r>
      <w:r w:rsidR="002F7812">
        <w:rPr>
          <w:rtl/>
          <w:lang w:bidi="fa-IR"/>
        </w:rPr>
        <w:t>در دهه 1960 بر</w:t>
      </w:r>
      <w:r w:rsidR="002F7812">
        <w:rPr>
          <w:rFonts w:hint="cs"/>
          <w:rtl/>
          <w:lang w:bidi="fa-IR"/>
        </w:rPr>
        <w:t>ی</w:t>
      </w:r>
      <w:r w:rsidR="002F7812">
        <w:rPr>
          <w:rFonts w:hint="eastAsia"/>
          <w:rtl/>
          <w:lang w:bidi="fa-IR"/>
        </w:rPr>
        <w:t>تان</w:t>
      </w:r>
      <w:r w:rsidR="002F7812">
        <w:rPr>
          <w:rFonts w:hint="cs"/>
          <w:rtl/>
          <w:lang w:bidi="fa-IR"/>
        </w:rPr>
        <w:t>ی</w:t>
      </w:r>
      <w:r w:rsidR="002F7812">
        <w:rPr>
          <w:rFonts w:hint="eastAsia"/>
          <w:rtl/>
          <w:lang w:bidi="fa-IR"/>
        </w:rPr>
        <w:t>ا</w:t>
      </w:r>
      <w:r w:rsidR="002F7812">
        <w:rPr>
          <w:rtl/>
          <w:lang w:bidi="fa-IR"/>
        </w:rPr>
        <w:t xml:space="preserve"> دوم</w:t>
      </w:r>
      <w:r w:rsidR="002F7812">
        <w:rPr>
          <w:rFonts w:hint="cs"/>
          <w:rtl/>
          <w:lang w:bidi="fa-IR"/>
        </w:rPr>
        <w:t>ی</w:t>
      </w:r>
      <w:r w:rsidR="002F7812">
        <w:rPr>
          <w:rFonts w:hint="eastAsia"/>
          <w:rtl/>
          <w:lang w:bidi="fa-IR"/>
        </w:rPr>
        <w:t>ن</w:t>
      </w:r>
      <w:r w:rsidR="002F7812">
        <w:rPr>
          <w:rtl/>
          <w:lang w:bidi="fa-IR"/>
        </w:rPr>
        <w:t xml:space="preserve"> بازار بزرگ جهان</w:t>
      </w:r>
      <w:r w:rsidR="002F7812">
        <w:rPr>
          <w:rFonts w:hint="cs"/>
          <w:rtl/>
          <w:lang w:bidi="fa-IR"/>
        </w:rPr>
        <w:t>ی</w:t>
      </w:r>
      <w:r w:rsidR="002F7812">
        <w:rPr>
          <w:rtl/>
          <w:lang w:bidi="fa-IR"/>
        </w:rPr>
        <w:t xml:space="preserve"> آن بود.</w:t>
      </w:r>
      <w:r w:rsidR="002F7812">
        <w:rPr>
          <w:rFonts w:hint="eastAsia"/>
          <w:rtl/>
          <w:lang w:bidi="fa-IR"/>
        </w:rPr>
        <w:t>سلطه</w:t>
      </w:r>
      <w:r w:rsidR="002F7812">
        <w:rPr>
          <w:rtl/>
          <w:lang w:bidi="fa-IR"/>
        </w:rPr>
        <w:t xml:space="preserve"> وسپا در دهه 1970 کاهش </w:t>
      </w:r>
      <w:r w:rsidR="002F7812">
        <w:rPr>
          <w:rFonts w:hint="cs"/>
          <w:rtl/>
          <w:lang w:bidi="fa-IR"/>
        </w:rPr>
        <w:t>ی</w:t>
      </w:r>
      <w:r w:rsidR="002F7812">
        <w:rPr>
          <w:rFonts w:hint="eastAsia"/>
          <w:rtl/>
          <w:lang w:bidi="fa-IR"/>
        </w:rPr>
        <w:t>افت،</w:t>
      </w:r>
      <w:r w:rsidR="002F7812">
        <w:rPr>
          <w:rtl/>
          <w:lang w:bidi="fa-IR"/>
        </w:rPr>
        <w:t xml:space="preserve"> ز</w:t>
      </w:r>
      <w:r w:rsidR="002F7812">
        <w:rPr>
          <w:rFonts w:hint="cs"/>
          <w:rtl/>
          <w:lang w:bidi="fa-IR"/>
        </w:rPr>
        <w:t>ی</w:t>
      </w:r>
      <w:r w:rsidR="002F7812">
        <w:rPr>
          <w:rFonts w:hint="eastAsia"/>
          <w:rtl/>
          <w:lang w:bidi="fa-IR"/>
        </w:rPr>
        <w:t>را</w:t>
      </w:r>
      <w:r w:rsidR="002F7812">
        <w:rPr>
          <w:rFonts w:hint="cs"/>
          <w:rtl/>
          <w:lang w:bidi="fa-IR"/>
        </w:rPr>
        <w:t xml:space="preserve">هوندا وارد بازار اروپا شد و از استقبال بالایی برخوردار بود. </w:t>
      </w:r>
    </w:p>
    <w:p w:rsidR="002F7812" w:rsidRDefault="002F7812" w:rsidP="00907B48">
      <w:pPr>
        <w:pStyle w:val="nikranmatn"/>
        <w:rPr>
          <w:rtl/>
          <w:lang w:bidi="fa-IR"/>
        </w:rPr>
      </w:pPr>
      <w:r>
        <w:rPr>
          <w:rFonts w:hint="cs"/>
          <w:rtl/>
          <w:lang w:bidi="fa-IR"/>
        </w:rPr>
        <w:t xml:space="preserve">عواملی مانند </w:t>
      </w:r>
      <w:r>
        <w:rPr>
          <w:rtl/>
          <w:lang w:bidi="fa-IR"/>
        </w:rPr>
        <w:t xml:space="preserve"> ق</w:t>
      </w:r>
      <w:r>
        <w:rPr>
          <w:rFonts w:hint="cs"/>
          <w:rtl/>
          <w:lang w:bidi="fa-IR"/>
        </w:rPr>
        <w:t>ی</w:t>
      </w:r>
      <w:r>
        <w:rPr>
          <w:rFonts w:hint="eastAsia"/>
          <w:rtl/>
          <w:lang w:bidi="fa-IR"/>
        </w:rPr>
        <w:t>مت</w:t>
      </w:r>
      <w:r>
        <w:rPr>
          <w:rFonts w:hint="cs"/>
          <w:rtl/>
          <w:lang w:bidi="fa-IR"/>
        </w:rPr>
        <w:t xml:space="preserve"> بالا در مقایسه با خدمات پایین و </w:t>
      </w:r>
      <w:r>
        <w:rPr>
          <w:rtl/>
          <w:lang w:bidi="fa-IR"/>
        </w:rPr>
        <w:t xml:space="preserve"> افزا</w:t>
      </w:r>
      <w:r>
        <w:rPr>
          <w:rFonts w:hint="cs"/>
          <w:rtl/>
          <w:lang w:bidi="fa-IR"/>
        </w:rPr>
        <w:t>ی</w:t>
      </w:r>
      <w:r>
        <w:rPr>
          <w:rFonts w:hint="eastAsia"/>
          <w:rtl/>
          <w:lang w:bidi="fa-IR"/>
        </w:rPr>
        <w:t>ش</w:t>
      </w:r>
      <w:r>
        <w:rPr>
          <w:rtl/>
          <w:lang w:bidi="fa-IR"/>
        </w:rPr>
        <w:t xml:space="preserve"> رقابت </w:t>
      </w:r>
      <w:r>
        <w:rPr>
          <w:rFonts w:hint="cs"/>
          <w:rtl/>
          <w:lang w:bidi="fa-IR"/>
        </w:rPr>
        <w:t>موتورسیکلت</w:t>
      </w:r>
      <w:r>
        <w:rPr>
          <w:rtl/>
          <w:lang w:bidi="fa-IR"/>
        </w:rPr>
        <w:softHyphen/>
      </w:r>
      <w:r>
        <w:rPr>
          <w:rFonts w:hint="cs"/>
          <w:rtl/>
          <w:lang w:bidi="fa-IR"/>
        </w:rPr>
        <w:t>های</w:t>
      </w:r>
      <w:r>
        <w:rPr>
          <w:rtl/>
          <w:lang w:bidi="fa-IR"/>
        </w:rPr>
        <w:t xml:space="preserve"> ژاپن</w:t>
      </w:r>
      <w:r>
        <w:rPr>
          <w:rFonts w:hint="cs"/>
          <w:rtl/>
          <w:lang w:bidi="fa-IR"/>
        </w:rPr>
        <w:t>ی</w:t>
      </w:r>
      <w:r>
        <w:rPr>
          <w:rFonts w:hint="eastAsia"/>
          <w:rtl/>
          <w:lang w:bidi="fa-IR"/>
        </w:rPr>
        <w:t>،</w:t>
      </w:r>
      <w:r>
        <w:rPr>
          <w:rtl/>
          <w:lang w:bidi="fa-IR"/>
        </w:rPr>
        <w:t xml:space="preserve"> و تصو</w:t>
      </w:r>
      <w:r>
        <w:rPr>
          <w:rFonts w:hint="cs"/>
          <w:rtl/>
          <w:lang w:bidi="fa-IR"/>
        </w:rPr>
        <w:t>ی</w:t>
      </w:r>
      <w:r>
        <w:rPr>
          <w:rFonts w:hint="eastAsia"/>
          <w:rtl/>
          <w:lang w:bidi="fa-IR"/>
        </w:rPr>
        <w:t>ب</w:t>
      </w:r>
      <w:r>
        <w:rPr>
          <w:rtl/>
          <w:lang w:bidi="fa-IR"/>
        </w:rPr>
        <w:t>"قوان</w:t>
      </w:r>
      <w:r>
        <w:rPr>
          <w:rFonts w:hint="cs"/>
          <w:rtl/>
          <w:lang w:bidi="fa-IR"/>
        </w:rPr>
        <w:t>ی</w:t>
      </w:r>
      <w:r>
        <w:rPr>
          <w:rFonts w:hint="eastAsia"/>
          <w:rtl/>
          <w:lang w:bidi="fa-IR"/>
        </w:rPr>
        <w:t>ن</w:t>
      </w:r>
      <w:r>
        <w:rPr>
          <w:rtl/>
          <w:lang w:bidi="fa-IR"/>
        </w:rPr>
        <w:t xml:space="preserve"> سبز"  </w:t>
      </w:r>
      <w:r>
        <w:rPr>
          <w:rFonts w:hint="cs"/>
          <w:rtl/>
          <w:lang w:bidi="fa-IR"/>
        </w:rPr>
        <w:t xml:space="preserve">در </w:t>
      </w:r>
      <w:r>
        <w:rPr>
          <w:rtl/>
          <w:lang w:bidi="fa-IR"/>
        </w:rPr>
        <w:t>برخ</w:t>
      </w:r>
      <w:r>
        <w:rPr>
          <w:rFonts w:hint="cs"/>
          <w:rtl/>
          <w:lang w:bidi="fa-IR"/>
        </w:rPr>
        <w:t>ی</w:t>
      </w:r>
      <w:r>
        <w:rPr>
          <w:rtl/>
          <w:lang w:bidi="fa-IR"/>
        </w:rPr>
        <w:t xml:space="preserve"> از ا</w:t>
      </w:r>
      <w:r>
        <w:rPr>
          <w:rFonts w:hint="cs"/>
          <w:rtl/>
          <w:lang w:bidi="fa-IR"/>
        </w:rPr>
        <w:t>ی</w:t>
      </w:r>
      <w:r>
        <w:rPr>
          <w:rFonts w:hint="eastAsia"/>
          <w:rtl/>
          <w:lang w:bidi="fa-IR"/>
        </w:rPr>
        <w:t>الت‌ها</w:t>
      </w:r>
      <w:r>
        <w:rPr>
          <w:rFonts w:hint="cs"/>
          <w:rtl/>
          <w:lang w:bidi="fa-IR"/>
        </w:rPr>
        <w:t xml:space="preserve">منجر به </w:t>
      </w:r>
      <w:r>
        <w:rPr>
          <w:rtl/>
          <w:lang w:bidi="fa-IR"/>
        </w:rPr>
        <w:t>خروج وسپا از بازار ا</w:t>
      </w:r>
      <w:r>
        <w:rPr>
          <w:rFonts w:hint="cs"/>
          <w:rtl/>
          <w:lang w:bidi="fa-IR"/>
        </w:rPr>
        <w:t>ی</w:t>
      </w:r>
      <w:r>
        <w:rPr>
          <w:rFonts w:hint="eastAsia"/>
          <w:rtl/>
          <w:lang w:bidi="fa-IR"/>
        </w:rPr>
        <w:t>الات</w:t>
      </w:r>
      <w:r>
        <w:rPr>
          <w:rtl/>
          <w:lang w:bidi="fa-IR"/>
        </w:rPr>
        <w:t xml:space="preserve"> متحده در اواخر سال 1981 شد.</w:t>
      </w:r>
    </w:p>
    <w:p w:rsidR="002F7812" w:rsidRDefault="002F7812" w:rsidP="00907B48">
      <w:pPr>
        <w:pStyle w:val="nikranmatn"/>
        <w:rPr>
          <w:rtl/>
          <w:lang w:bidi="fa-IR"/>
        </w:rPr>
      </w:pPr>
      <w:r>
        <w:rPr>
          <w:rFonts w:hint="eastAsia"/>
          <w:rtl/>
          <w:lang w:bidi="fa-IR"/>
        </w:rPr>
        <w:lastRenderedPageBreak/>
        <w:t>در</w:t>
      </w:r>
      <w:r>
        <w:rPr>
          <w:rtl/>
          <w:lang w:bidi="fa-IR"/>
        </w:rPr>
        <w:t xml:space="preserve"> طول سال‌ها</w:t>
      </w:r>
      <w:r>
        <w:rPr>
          <w:rFonts w:hint="cs"/>
          <w:rtl/>
          <w:lang w:bidi="fa-IR"/>
        </w:rPr>
        <w:t>ی</w:t>
      </w:r>
      <w:r>
        <w:rPr>
          <w:rtl/>
          <w:lang w:bidi="fa-IR"/>
        </w:rPr>
        <w:t xml:space="preserve"> 1981 تا 2001 عل</w:t>
      </w:r>
      <w:r>
        <w:rPr>
          <w:rFonts w:hint="cs"/>
          <w:rtl/>
          <w:lang w:bidi="fa-IR"/>
        </w:rPr>
        <w:t>ی‌</w:t>
      </w:r>
      <w:r>
        <w:rPr>
          <w:rFonts w:hint="eastAsia"/>
          <w:rtl/>
          <w:lang w:bidi="fa-IR"/>
        </w:rPr>
        <w:t>رغم</w:t>
      </w:r>
      <w:r>
        <w:rPr>
          <w:rtl/>
          <w:lang w:bidi="fa-IR"/>
        </w:rPr>
        <w:t xml:space="preserve"> عدم فروش </w:t>
      </w:r>
      <w:r>
        <w:rPr>
          <w:rFonts w:hint="cs"/>
          <w:rtl/>
          <w:lang w:bidi="fa-IR"/>
        </w:rPr>
        <w:t>در</w:t>
      </w:r>
      <w:r>
        <w:rPr>
          <w:rtl/>
          <w:lang w:bidi="fa-IR"/>
        </w:rPr>
        <w:t xml:space="preserve"> ا</w:t>
      </w:r>
      <w:r>
        <w:rPr>
          <w:rFonts w:hint="cs"/>
          <w:rtl/>
          <w:lang w:bidi="fa-IR"/>
        </w:rPr>
        <w:t>ی</w:t>
      </w:r>
      <w:r>
        <w:rPr>
          <w:rFonts w:hint="eastAsia"/>
          <w:rtl/>
          <w:lang w:bidi="fa-IR"/>
        </w:rPr>
        <w:t>الات</w:t>
      </w:r>
      <w:r>
        <w:rPr>
          <w:rtl/>
          <w:lang w:bidi="fa-IR"/>
        </w:rPr>
        <w:t xml:space="preserve"> متحده، </w:t>
      </w:r>
      <w:r>
        <w:rPr>
          <w:rFonts w:hint="cs"/>
          <w:rtl/>
          <w:lang w:bidi="fa-IR"/>
        </w:rPr>
        <w:t>وسپا</w:t>
      </w:r>
      <w:r>
        <w:rPr>
          <w:rtl/>
          <w:lang w:bidi="fa-IR"/>
        </w:rPr>
        <w:t xml:space="preserve"> همچنان دارا</w:t>
      </w:r>
      <w:r>
        <w:rPr>
          <w:rFonts w:hint="cs"/>
          <w:rtl/>
          <w:lang w:bidi="fa-IR"/>
        </w:rPr>
        <w:t>یی</w:t>
      </w:r>
      <w:r>
        <w:rPr>
          <w:rFonts w:hint="eastAsia"/>
          <w:rtl/>
          <w:lang w:bidi="fa-IR"/>
        </w:rPr>
        <w:t>ک</w:t>
      </w:r>
      <w:r>
        <w:rPr>
          <w:rtl/>
          <w:lang w:bidi="fa-IR"/>
        </w:rPr>
        <w:t xml:space="preserve"> گروه اصل</w:t>
      </w:r>
      <w:r>
        <w:rPr>
          <w:rFonts w:hint="cs"/>
          <w:rtl/>
          <w:lang w:bidi="fa-IR"/>
        </w:rPr>
        <w:t>ی</w:t>
      </w:r>
      <w:r>
        <w:rPr>
          <w:rtl/>
          <w:lang w:bidi="fa-IR"/>
        </w:rPr>
        <w:t xml:space="preserve"> از علاقه‌مندان بود که </w:t>
      </w:r>
      <w:r>
        <w:rPr>
          <w:rFonts w:hint="cs"/>
          <w:rtl/>
          <w:lang w:bidi="fa-IR"/>
        </w:rPr>
        <w:t>موتورهای</w:t>
      </w:r>
      <w:r>
        <w:rPr>
          <w:rtl/>
          <w:lang w:bidi="fa-IR"/>
        </w:rPr>
        <w:t xml:space="preserve"> قد</w:t>
      </w:r>
      <w:r>
        <w:rPr>
          <w:rFonts w:hint="cs"/>
          <w:rtl/>
          <w:lang w:bidi="fa-IR"/>
        </w:rPr>
        <w:t>ی</w:t>
      </w:r>
      <w:r>
        <w:rPr>
          <w:rFonts w:hint="eastAsia"/>
          <w:rtl/>
          <w:lang w:bidi="fa-IR"/>
        </w:rPr>
        <w:t>م</w:t>
      </w:r>
      <w:r>
        <w:rPr>
          <w:rFonts w:hint="cs"/>
          <w:rtl/>
          <w:lang w:bidi="fa-IR"/>
        </w:rPr>
        <w:t>ی</w:t>
      </w:r>
      <w:r>
        <w:rPr>
          <w:rtl/>
          <w:lang w:bidi="fa-IR"/>
        </w:rPr>
        <w:t xml:space="preserve"> را بازساز</w:t>
      </w:r>
      <w:r>
        <w:rPr>
          <w:rFonts w:hint="cs"/>
          <w:rtl/>
          <w:lang w:bidi="fa-IR"/>
        </w:rPr>
        <w:t>ی</w:t>
      </w:r>
      <w:r w:rsidR="00907B48">
        <w:rPr>
          <w:rFonts w:hint="cs"/>
          <w:rtl/>
          <w:lang w:bidi="fa-IR"/>
        </w:rPr>
        <w:t xml:space="preserve"> و</w:t>
      </w:r>
      <w:r>
        <w:rPr>
          <w:rtl/>
          <w:lang w:bidi="fa-IR"/>
        </w:rPr>
        <w:t xml:space="preserve"> ترم</w:t>
      </w:r>
      <w:r>
        <w:rPr>
          <w:rFonts w:hint="cs"/>
          <w:rtl/>
          <w:lang w:bidi="fa-IR"/>
        </w:rPr>
        <w:t>ی</w:t>
      </w:r>
      <w:r>
        <w:rPr>
          <w:rFonts w:hint="eastAsia"/>
          <w:rtl/>
          <w:lang w:bidi="fa-IR"/>
        </w:rPr>
        <w:t>م</w:t>
      </w:r>
      <w:r w:rsidR="00907B48">
        <w:rPr>
          <w:rFonts w:hint="cs"/>
          <w:rtl/>
          <w:lang w:bidi="fa-IR"/>
        </w:rPr>
        <w:t>می</w:t>
      </w:r>
      <w:r w:rsidR="00907B48">
        <w:rPr>
          <w:rtl/>
          <w:lang w:bidi="fa-IR"/>
        </w:rPr>
        <w:softHyphen/>
      </w:r>
      <w:r w:rsidR="00907B48">
        <w:rPr>
          <w:rFonts w:hint="cs"/>
          <w:rtl/>
          <w:lang w:bidi="fa-IR"/>
        </w:rPr>
        <w:t xml:space="preserve">کردند و با </w:t>
      </w:r>
      <w:r>
        <w:rPr>
          <w:rtl/>
          <w:lang w:bidi="fa-IR"/>
        </w:rPr>
        <w:t xml:space="preserve"> افزودن قطعات افزا</w:t>
      </w:r>
      <w:r>
        <w:rPr>
          <w:rFonts w:hint="cs"/>
          <w:rtl/>
          <w:lang w:bidi="fa-IR"/>
        </w:rPr>
        <w:t>ی</w:t>
      </w:r>
      <w:r>
        <w:rPr>
          <w:rFonts w:hint="eastAsia"/>
          <w:rtl/>
          <w:lang w:bidi="fa-IR"/>
        </w:rPr>
        <w:t>ش‌دهنده</w:t>
      </w:r>
      <w:r>
        <w:rPr>
          <w:rtl/>
          <w:lang w:bidi="fa-IR"/>
        </w:rPr>
        <w:t xml:space="preserve"> عملکرد به دل</w:t>
      </w:r>
      <w:r>
        <w:rPr>
          <w:rFonts w:hint="cs"/>
          <w:rtl/>
          <w:lang w:bidi="fa-IR"/>
        </w:rPr>
        <w:t>ی</w:t>
      </w:r>
      <w:r>
        <w:rPr>
          <w:rFonts w:hint="eastAsia"/>
          <w:rtl/>
          <w:lang w:bidi="fa-IR"/>
        </w:rPr>
        <w:t>ل</w:t>
      </w:r>
      <w:r>
        <w:rPr>
          <w:rtl/>
          <w:lang w:bidi="fa-IR"/>
        </w:rPr>
        <w:t xml:space="preserve"> فرسودگ</w:t>
      </w:r>
      <w:r>
        <w:rPr>
          <w:rFonts w:hint="cs"/>
          <w:rtl/>
          <w:lang w:bidi="fa-IR"/>
        </w:rPr>
        <w:t>ی</w:t>
      </w:r>
      <w:r>
        <w:rPr>
          <w:rtl/>
          <w:lang w:bidi="fa-IR"/>
        </w:rPr>
        <w:t xml:space="preserve"> قطعات موجود، در جاده‌ها </w:t>
      </w:r>
      <w:r>
        <w:rPr>
          <w:rFonts w:hint="cs"/>
          <w:rtl/>
          <w:lang w:bidi="fa-IR"/>
        </w:rPr>
        <w:t>می</w:t>
      </w:r>
      <w:r w:rsidR="00907B48">
        <w:rPr>
          <w:rtl/>
          <w:lang w:bidi="fa-IR"/>
        </w:rPr>
        <w:softHyphen/>
      </w:r>
      <w:r>
        <w:rPr>
          <w:rFonts w:hint="cs"/>
          <w:rtl/>
          <w:lang w:bidi="fa-IR"/>
        </w:rPr>
        <w:t>راندند</w:t>
      </w:r>
      <w:r>
        <w:rPr>
          <w:rtl/>
          <w:lang w:bidi="fa-IR"/>
        </w:rPr>
        <w:t>.</w:t>
      </w:r>
    </w:p>
    <w:p w:rsidR="002F7812" w:rsidRDefault="002F7812" w:rsidP="00907B48">
      <w:pPr>
        <w:pStyle w:val="nikranmatn"/>
        <w:rPr>
          <w:rtl/>
          <w:lang w:bidi="fa-IR"/>
        </w:rPr>
      </w:pPr>
      <w:r>
        <w:rPr>
          <w:rFonts w:hint="eastAsia"/>
          <w:rtl/>
          <w:lang w:bidi="fa-IR"/>
        </w:rPr>
        <w:t>وسپا</w:t>
      </w:r>
      <w:r>
        <w:rPr>
          <w:rtl/>
          <w:lang w:bidi="fa-IR"/>
        </w:rPr>
        <w:t xml:space="preserve"> در سال 2001 با </w:t>
      </w:r>
      <w:r>
        <w:rPr>
          <w:rFonts w:hint="cs"/>
          <w:rtl/>
          <w:lang w:bidi="fa-IR"/>
        </w:rPr>
        <w:t>ی</w:t>
      </w:r>
      <w:r>
        <w:rPr>
          <w:rFonts w:hint="eastAsia"/>
          <w:rtl/>
          <w:lang w:bidi="fa-IR"/>
        </w:rPr>
        <w:t>ک</w:t>
      </w:r>
      <w:r>
        <w:rPr>
          <w:rtl/>
          <w:lang w:bidi="fa-IR"/>
        </w:rPr>
        <w:t xml:space="preserve"> سر</w:t>
      </w:r>
      <w:r>
        <w:rPr>
          <w:rFonts w:hint="cs"/>
          <w:rtl/>
          <w:lang w:bidi="fa-IR"/>
        </w:rPr>
        <w:t>ی</w:t>
      </w:r>
      <w:r>
        <w:rPr>
          <w:rtl/>
          <w:lang w:bidi="fa-IR"/>
        </w:rPr>
        <w:t xml:space="preserve"> جد</w:t>
      </w:r>
      <w:r>
        <w:rPr>
          <w:rFonts w:hint="cs"/>
          <w:rtl/>
          <w:lang w:bidi="fa-IR"/>
        </w:rPr>
        <w:t>ی</w:t>
      </w:r>
      <w:r>
        <w:rPr>
          <w:rFonts w:hint="eastAsia"/>
          <w:rtl/>
          <w:lang w:bidi="fa-IR"/>
        </w:rPr>
        <w:t>د</w:t>
      </w:r>
      <w:r>
        <w:rPr>
          <w:rtl/>
          <w:lang w:bidi="fa-IR"/>
        </w:rPr>
        <w:t xml:space="preserve"> و مدرن تر </w:t>
      </w:r>
      <w:r>
        <w:rPr>
          <w:lang w:bidi="fa-IR"/>
        </w:rPr>
        <w:t>ET</w:t>
      </w:r>
      <w:r>
        <w:rPr>
          <w:rtl/>
          <w:lang w:bidi="fa-IR"/>
        </w:rPr>
        <w:t>، در 50 س</w:t>
      </w:r>
      <w:r>
        <w:rPr>
          <w:rFonts w:hint="cs"/>
          <w:rtl/>
          <w:lang w:bidi="fa-IR"/>
        </w:rPr>
        <w:t>ی</w:t>
      </w:r>
      <w:r w:rsidR="00907B48">
        <w:rPr>
          <w:rtl/>
          <w:lang w:bidi="fa-IR"/>
        </w:rPr>
        <w:softHyphen/>
      </w:r>
      <w:r>
        <w:rPr>
          <w:rtl/>
          <w:lang w:bidi="fa-IR"/>
        </w:rPr>
        <w:t>س</w:t>
      </w:r>
      <w:r>
        <w:rPr>
          <w:rFonts w:hint="cs"/>
          <w:rtl/>
          <w:lang w:bidi="fa-IR"/>
        </w:rPr>
        <w:t>ی</w:t>
      </w:r>
      <w:r>
        <w:rPr>
          <w:rtl/>
          <w:lang w:bidi="fa-IR"/>
        </w:rPr>
        <w:t xml:space="preserve"> دو و چهار زمانه و 150 س</w:t>
      </w:r>
      <w:r>
        <w:rPr>
          <w:rFonts w:hint="cs"/>
          <w:rtl/>
          <w:lang w:bidi="fa-IR"/>
        </w:rPr>
        <w:t>ی</w:t>
      </w:r>
      <w:r w:rsidR="00907B48">
        <w:rPr>
          <w:rtl/>
          <w:lang w:bidi="fa-IR"/>
        </w:rPr>
        <w:softHyphen/>
      </w:r>
      <w:r>
        <w:rPr>
          <w:rtl/>
          <w:lang w:bidi="fa-IR"/>
        </w:rPr>
        <w:t>س</w:t>
      </w:r>
      <w:r>
        <w:rPr>
          <w:rFonts w:hint="cs"/>
          <w:rtl/>
          <w:lang w:bidi="fa-IR"/>
        </w:rPr>
        <w:t>ی</w:t>
      </w:r>
      <w:r>
        <w:rPr>
          <w:rtl/>
          <w:lang w:bidi="fa-IR"/>
        </w:rPr>
        <w:t xml:space="preserve"> چهار زمانه به بازار آمر</w:t>
      </w:r>
      <w:r>
        <w:rPr>
          <w:rFonts w:hint="cs"/>
          <w:rtl/>
          <w:lang w:bidi="fa-IR"/>
        </w:rPr>
        <w:t>ی</w:t>
      </w:r>
      <w:r>
        <w:rPr>
          <w:rFonts w:hint="eastAsia"/>
          <w:rtl/>
          <w:lang w:bidi="fa-IR"/>
        </w:rPr>
        <w:t>کا</w:t>
      </w:r>
      <w:r>
        <w:rPr>
          <w:rtl/>
          <w:lang w:bidi="fa-IR"/>
        </w:rPr>
        <w:t xml:space="preserve"> بازگشت. فروش وسپا در ا</w:t>
      </w:r>
      <w:r>
        <w:rPr>
          <w:rFonts w:hint="cs"/>
          <w:rtl/>
          <w:lang w:bidi="fa-IR"/>
        </w:rPr>
        <w:t>ی</w:t>
      </w:r>
      <w:r>
        <w:rPr>
          <w:rFonts w:hint="eastAsia"/>
          <w:rtl/>
          <w:lang w:bidi="fa-IR"/>
        </w:rPr>
        <w:t>الات</w:t>
      </w:r>
      <w:r>
        <w:rPr>
          <w:rtl/>
          <w:lang w:bidi="fa-IR"/>
        </w:rPr>
        <w:t xml:space="preserve"> متحده ب</w:t>
      </w:r>
      <w:r>
        <w:rPr>
          <w:rFonts w:hint="cs"/>
          <w:rtl/>
          <w:lang w:bidi="fa-IR"/>
        </w:rPr>
        <w:t>ی</w:t>
      </w:r>
      <w:r>
        <w:rPr>
          <w:rFonts w:hint="eastAsia"/>
          <w:rtl/>
          <w:lang w:bidi="fa-IR"/>
        </w:rPr>
        <w:t>ن</w:t>
      </w:r>
      <w:r>
        <w:rPr>
          <w:rtl/>
          <w:lang w:bidi="fa-IR"/>
        </w:rPr>
        <w:t xml:space="preserve"> سال‌ها</w:t>
      </w:r>
      <w:r>
        <w:rPr>
          <w:rFonts w:hint="cs"/>
          <w:rtl/>
          <w:lang w:bidi="fa-IR"/>
        </w:rPr>
        <w:t>ی</w:t>
      </w:r>
      <w:r>
        <w:rPr>
          <w:rtl/>
          <w:lang w:bidi="fa-IR"/>
        </w:rPr>
        <w:t xml:space="preserve"> 2001 تا 2002 </w:t>
      </w:r>
      <w:r>
        <w:rPr>
          <w:rFonts w:hint="cs"/>
          <w:rtl/>
          <w:lang w:bidi="fa-IR"/>
        </w:rPr>
        <w:t xml:space="preserve">تا </w:t>
      </w:r>
      <w:r>
        <w:rPr>
          <w:rtl/>
          <w:lang w:bidi="fa-IR"/>
        </w:rPr>
        <w:t xml:space="preserve"> 27درصد افزا</w:t>
      </w:r>
      <w:r>
        <w:rPr>
          <w:rFonts w:hint="cs"/>
          <w:rtl/>
          <w:lang w:bidi="fa-IR"/>
        </w:rPr>
        <w:t>ی</w:t>
      </w:r>
      <w:r>
        <w:rPr>
          <w:rFonts w:hint="eastAsia"/>
          <w:rtl/>
          <w:lang w:bidi="fa-IR"/>
        </w:rPr>
        <w:t>ش</w:t>
      </w:r>
      <w:r>
        <w:rPr>
          <w:rFonts w:hint="cs"/>
          <w:rtl/>
          <w:lang w:bidi="fa-IR"/>
        </w:rPr>
        <w:t>ی</w:t>
      </w:r>
      <w:r>
        <w:rPr>
          <w:rFonts w:hint="eastAsia"/>
          <w:rtl/>
          <w:lang w:bidi="fa-IR"/>
        </w:rPr>
        <w:t>افت</w:t>
      </w:r>
      <w:r>
        <w:rPr>
          <w:rFonts w:hint="cs"/>
          <w:rtl/>
          <w:lang w:bidi="fa-IR"/>
        </w:rPr>
        <w:t xml:space="preserve">. فروش موتور سیکلت، </w:t>
      </w:r>
      <w:r>
        <w:rPr>
          <w:rtl/>
          <w:lang w:bidi="fa-IR"/>
        </w:rPr>
        <w:t xml:space="preserve"> ساعت و کلاه ا</w:t>
      </w:r>
      <w:r>
        <w:rPr>
          <w:rFonts w:hint="cs"/>
          <w:rtl/>
          <w:lang w:bidi="fa-IR"/>
        </w:rPr>
        <w:t>ی</w:t>
      </w:r>
      <w:r>
        <w:rPr>
          <w:rFonts w:hint="eastAsia"/>
          <w:rtl/>
          <w:lang w:bidi="fa-IR"/>
        </w:rPr>
        <w:t>من</w:t>
      </w:r>
      <w:r>
        <w:rPr>
          <w:rFonts w:hint="cs"/>
          <w:rtl/>
          <w:lang w:bidi="fa-IR"/>
        </w:rPr>
        <w:t>ی</w:t>
      </w:r>
      <w:r>
        <w:rPr>
          <w:rtl/>
          <w:lang w:bidi="fa-IR"/>
        </w:rPr>
        <w:t xml:space="preserve"> وسپا گرفته تا </w:t>
      </w:r>
      <w:r>
        <w:rPr>
          <w:rFonts w:hint="eastAsia"/>
          <w:rtl/>
          <w:lang w:bidi="fa-IR"/>
        </w:rPr>
        <w:t>ژاکت،</w:t>
      </w:r>
      <w:r>
        <w:rPr>
          <w:rtl/>
          <w:lang w:bidi="fa-IR"/>
        </w:rPr>
        <w:t xml:space="preserve"> ت</w:t>
      </w:r>
      <w:r>
        <w:rPr>
          <w:rFonts w:hint="cs"/>
          <w:rtl/>
          <w:lang w:bidi="fa-IR"/>
        </w:rPr>
        <w:t>ی</w:t>
      </w:r>
      <w:r>
        <w:rPr>
          <w:rtl/>
          <w:lang w:bidi="fa-IR"/>
        </w:rPr>
        <w:t xml:space="preserve"> شرت و ع</w:t>
      </w:r>
      <w:r>
        <w:rPr>
          <w:rFonts w:hint="cs"/>
          <w:rtl/>
          <w:lang w:bidi="fa-IR"/>
        </w:rPr>
        <w:t>ی</w:t>
      </w:r>
      <w:r>
        <w:rPr>
          <w:rFonts w:hint="eastAsia"/>
          <w:rtl/>
          <w:lang w:bidi="fa-IR"/>
        </w:rPr>
        <w:t>نک</w:t>
      </w:r>
      <w:r>
        <w:rPr>
          <w:rtl/>
          <w:lang w:bidi="fa-IR"/>
        </w:rPr>
        <w:t xml:space="preserve"> آفتاب</w:t>
      </w:r>
      <w:r>
        <w:rPr>
          <w:rFonts w:hint="cs"/>
          <w:rtl/>
          <w:lang w:bidi="fa-IR"/>
        </w:rPr>
        <w:t>ی</w:t>
      </w:r>
      <w:r>
        <w:rPr>
          <w:rtl/>
          <w:lang w:bidi="fa-IR"/>
        </w:rPr>
        <w:t xml:space="preserve"> وسپا</w:t>
      </w:r>
      <w:r>
        <w:rPr>
          <w:rFonts w:hint="cs"/>
          <w:rtl/>
          <w:lang w:bidi="fa-IR"/>
        </w:rPr>
        <w:t xml:space="preserve"> رشد قابل ملاحظه</w:t>
      </w:r>
      <w:r w:rsidR="00907B48">
        <w:rPr>
          <w:rtl/>
          <w:lang w:bidi="fa-IR"/>
        </w:rPr>
        <w:softHyphen/>
      </w:r>
      <w:r>
        <w:rPr>
          <w:rFonts w:hint="cs"/>
          <w:rtl/>
          <w:lang w:bidi="fa-IR"/>
        </w:rPr>
        <w:t>ای داشت. شرکت پیاجیو با ارائه مدل</w:t>
      </w:r>
      <w:r>
        <w:rPr>
          <w:rtl/>
          <w:lang w:bidi="fa-IR"/>
        </w:rPr>
        <w:softHyphen/>
      </w:r>
      <w:r>
        <w:rPr>
          <w:rFonts w:hint="cs"/>
          <w:rtl/>
          <w:lang w:bidi="fa-IR"/>
        </w:rPr>
        <w:t>های مختلف و تغییر یافته وسپا در آمریکا و سایر کشورها مانند استرالیا، هند، تایوان و اندونزی حضور مؤثری داشت و در برخی از کشورها با شرکای داخلی وارد سرمایه</w:t>
      </w:r>
      <w:r w:rsidR="00907B48">
        <w:rPr>
          <w:rtl/>
          <w:lang w:bidi="fa-IR"/>
        </w:rPr>
        <w:softHyphen/>
      </w:r>
      <w:r>
        <w:rPr>
          <w:rFonts w:hint="cs"/>
          <w:rtl/>
          <w:lang w:bidi="fa-IR"/>
        </w:rPr>
        <w:t xml:space="preserve">گذاری مشترک شد. </w:t>
      </w:r>
    </w:p>
    <w:p w:rsidR="002F7812" w:rsidRDefault="002F7812" w:rsidP="00907B48">
      <w:pPr>
        <w:pStyle w:val="nikranmatn"/>
        <w:rPr>
          <w:rtl/>
          <w:lang w:bidi="fa-IR"/>
        </w:rPr>
      </w:pPr>
      <w:r>
        <w:rPr>
          <w:rFonts w:hint="cs"/>
          <w:rtl/>
          <w:lang w:bidi="fa-IR"/>
        </w:rPr>
        <w:t>شرکت پیاجیو در انگلستان وارد همکاری با داگلاس شد و در ادامه با وستینگهاوس مشارکت داشت و در قالب این همکاری، محصولات وسپا را در</w:t>
      </w:r>
      <w:r>
        <w:rPr>
          <w:rFonts w:hint="eastAsia"/>
          <w:rtl/>
          <w:lang w:bidi="fa-IR"/>
        </w:rPr>
        <w:t>انگلستان</w:t>
      </w:r>
      <w:r>
        <w:rPr>
          <w:rFonts w:hint="cs"/>
          <w:rtl/>
          <w:lang w:bidi="fa-IR"/>
        </w:rPr>
        <w:t xml:space="preserve"> و برخی از کشورهای مشترک</w:t>
      </w:r>
      <w:r>
        <w:rPr>
          <w:rtl/>
          <w:lang w:bidi="fa-IR"/>
        </w:rPr>
        <w:softHyphen/>
      </w:r>
      <w:r>
        <w:rPr>
          <w:rFonts w:hint="cs"/>
          <w:rtl/>
          <w:lang w:bidi="fa-IR"/>
        </w:rPr>
        <w:t xml:space="preserve">المنافع بریتانیا عرضه کرد. </w:t>
      </w:r>
      <w:r>
        <w:rPr>
          <w:rFonts w:hint="eastAsia"/>
          <w:rtl/>
          <w:lang w:bidi="fa-IR"/>
        </w:rPr>
        <w:t>در</w:t>
      </w:r>
      <w:r>
        <w:rPr>
          <w:rtl/>
          <w:lang w:bidi="fa-IR"/>
        </w:rPr>
        <w:t xml:space="preserve"> سال 1953 کارخانه</w:t>
      </w:r>
      <w:r w:rsidR="00907B48">
        <w:rPr>
          <w:rtl/>
          <w:lang w:bidi="fa-IR"/>
        </w:rPr>
        <w:softHyphen/>
      </w:r>
      <w:r>
        <w:rPr>
          <w:rtl/>
          <w:lang w:bidi="fa-IR"/>
        </w:rPr>
        <w:t>ا</w:t>
      </w:r>
      <w:r>
        <w:rPr>
          <w:rFonts w:hint="cs"/>
          <w:rtl/>
          <w:lang w:bidi="fa-IR"/>
        </w:rPr>
        <w:t>ی</w:t>
      </w:r>
      <w:r>
        <w:rPr>
          <w:rtl/>
          <w:lang w:bidi="fa-IR"/>
        </w:rPr>
        <w:t xml:space="preserve"> در مادر</w:t>
      </w:r>
      <w:r>
        <w:rPr>
          <w:rFonts w:hint="cs"/>
          <w:rtl/>
          <w:lang w:bidi="fa-IR"/>
        </w:rPr>
        <w:t>ی</w:t>
      </w:r>
      <w:r>
        <w:rPr>
          <w:rFonts w:hint="eastAsia"/>
          <w:rtl/>
          <w:lang w:bidi="fa-IR"/>
        </w:rPr>
        <w:t>د</w:t>
      </w:r>
      <w:r>
        <w:rPr>
          <w:rtl/>
          <w:lang w:bidi="fa-IR"/>
        </w:rPr>
        <w:t xml:space="preserve"> تول</w:t>
      </w:r>
      <w:r>
        <w:rPr>
          <w:rFonts w:hint="cs"/>
          <w:rtl/>
          <w:lang w:bidi="fa-IR"/>
        </w:rPr>
        <w:t>ی</w:t>
      </w:r>
      <w:r>
        <w:rPr>
          <w:rFonts w:hint="eastAsia"/>
          <w:rtl/>
          <w:lang w:bidi="fa-IR"/>
        </w:rPr>
        <w:t>د</w:t>
      </w:r>
      <w:r>
        <w:rPr>
          <w:rFonts w:hint="cs"/>
          <w:rtl/>
          <w:lang w:bidi="fa-IR"/>
        </w:rPr>
        <w:t xml:space="preserve">موتور سیکلت وسپا </w:t>
      </w:r>
      <w:r>
        <w:rPr>
          <w:rtl/>
          <w:lang w:bidi="fa-IR"/>
        </w:rPr>
        <w:t>را آغاز کرد</w:t>
      </w:r>
      <w:r>
        <w:rPr>
          <w:rFonts w:hint="cs"/>
          <w:rtl/>
          <w:lang w:bidi="fa-IR"/>
        </w:rPr>
        <w:t xml:space="preserve"> و</w:t>
      </w:r>
      <w:r>
        <w:rPr>
          <w:rtl/>
          <w:lang w:bidi="fa-IR"/>
        </w:rPr>
        <w:t xml:space="preserve"> تول</w:t>
      </w:r>
      <w:r>
        <w:rPr>
          <w:rFonts w:hint="cs"/>
          <w:rtl/>
          <w:lang w:bidi="fa-IR"/>
        </w:rPr>
        <w:t>ی</w:t>
      </w:r>
      <w:r>
        <w:rPr>
          <w:rFonts w:hint="eastAsia"/>
          <w:rtl/>
          <w:lang w:bidi="fa-IR"/>
        </w:rPr>
        <w:t>د</w:t>
      </w:r>
      <w:r>
        <w:rPr>
          <w:rtl/>
          <w:lang w:bidi="fa-IR"/>
        </w:rPr>
        <w:t xml:space="preserve"> تا سال 2000 ادامه </w:t>
      </w:r>
      <w:r>
        <w:rPr>
          <w:rFonts w:hint="cs"/>
          <w:rtl/>
          <w:lang w:bidi="fa-IR"/>
        </w:rPr>
        <w:t>ی</w:t>
      </w:r>
      <w:r>
        <w:rPr>
          <w:rFonts w:hint="eastAsia"/>
          <w:rtl/>
          <w:lang w:bidi="fa-IR"/>
        </w:rPr>
        <w:t>افت</w:t>
      </w:r>
      <w:r>
        <w:rPr>
          <w:rtl/>
          <w:lang w:bidi="fa-IR"/>
        </w:rPr>
        <w:t>. ا</w:t>
      </w:r>
      <w:r>
        <w:rPr>
          <w:rFonts w:hint="cs"/>
          <w:rtl/>
          <w:lang w:bidi="fa-IR"/>
        </w:rPr>
        <w:t>ی</w:t>
      </w:r>
      <w:r>
        <w:rPr>
          <w:rFonts w:hint="eastAsia"/>
          <w:rtl/>
          <w:lang w:bidi="fa-IR"/>
        </w:rPr>
        <w:t>ن</w:t>
      </w:r>
      <w:r>
        <w:rPr>
          <w:rtl/>
          <w:lang w:bidi="fa-IR"/>
        </w:rPr>
        <w:t xml:space="preserve"> کارخانه در سال 2001 تخر</w:t>
      </w:r>
      <w:r>
        <w:rPr>
          <w:rFonts w:hint="cs"/>
          <w:rtl/>
          <w:lang w:bidi="fa-IR"/>
        </w:rPr>
        <w:t>ی</w:t>
      </w:r>
      <w:r>
        <w:rPr>
          <w:rFonts w:hint="eastAsia"/>
          <w:rtl/>
          <w:lang w:bidi="fa-IR"/>
        </w:rPr>
        <w:t>ب</w:t>
      </w:r>
      <w:r>
        <w:rPr>
          <w:rtl/>
          <w:lang w:bidi="fa-IR"/>
        </w:rPr>
        <w:t xml:space="preserve"> شد.</w:t>
      </w:r>
      <w:r>
        <w:rPr>
          <w:rFonts w:hint="eastAsia"/>
          <w:rtl/>
          <w:lang w:bidi="fa-IR"/>
        </w:rPr>
        <w:t>ب</w:t>
      </w:r>
      <w:r>
        <w:rPr>
          <w:rFonts w:hint="cs"/>
          <w:rtl/>
          <w:lang w:bidi="fa-IR"/>
        </w:rPr>
        <w:t>ی</w:t>
      </w:r>
      <w:r>
        <w:rPr>
          <w:rFonts w:hint="eastAsia"/>
          <w:rtl/>
          <w:lang w:bidi="fa-IR"/>
        </w:rPr>
        <w:t>ن</w:t>
      </w:r>
      <w:r>
        <w:rPr>
          <w:rtl/>
          <w:lang w:bidi="fa-IR"/>
        </w:rPr>
        <w:t xml:space="preserve"> سال‌ها</w:t>
      </w:r>
      <w:r>
        <w:rPr>
          <w:rFonts w:hint="cs"/>
          <w:rtl/>
          <w:lang w:bidi="fa-IR"/>
        </w:rPr>
        <w:t>ی</w:t>
      </w:r>
      <w:r>
        <w:rPr>
          <w:rtl/>
          <w:lang w:bidi="fa-IR"/>
        </w:rPr>
        <w:t xml:space="preserve"> 1956 و 1966 </w:t>
      </w:r>
      <w:r>
        <w:rPr>
          <w:rFonts w:hint="cs"/>
          <w:rtl/>
          <w:lang w:bidi="fa-IR"/>
        </w:rPr>
        <w:t>ی</w:t>
      </w:r>
      <w:r>
        <w:rPr>
          <w:rFonts w:hint="eastAsia"/>
          <w:rtl/>
          <w:lang w:bidi="fa-IR"/>
        </w:rPr>
        <w:t>ک</w:t>
      </w:r>
      <w:r>
        <w:rPr>
          <w:rtl/>
          <w:lang w:bidi="fa-IR"/>
        </w:rPr>
        <w:t xml:space="preserve"> نسخه غ</w:t>
      </w:r>
      <w:r>
        <w:rPr>
          <w:rFonts w:hint="cs"/>
          <w:rtl/>
          <w:lang w:bidi="fa-IR"/>
        </w:rPr>
        <w:t>ی</w:t>
      </w:r>
      <w:r>
        <w:rPr>
          <w:rFonts w:hint="eastAsia"/>
          <w:rtl/>
          <w:lang w:bidi="fa-IR"/>
        </w:rPr>
        <w:t>رمجاز</w:t>
      </w:r>
      <w:r>
        <w:rPr>
          <w:rtl/>
          <w:lang w:bidi="fa-IR"/>
        </w:rPr>
        <w:t xml:space="preserve"> و مهندس</w:t>
      </w:r>
      <w:r>
        <w:rPr>
          <w:rFonts w:hint="cs"/>
          <w:rtl/>
          <w:lang w:bidi="fa-IR"/>
        </w:rPr>
        <w:t>ی</w:t>
      </w:r>
      <w:r>
        <w:rPr>
          <w:rtl/>
          <w:lang w:bidi="fa-IR"/>
        </w:rPr>
        <w:t xml:space="preserve"> معکوس از وسپا توسط </w:t>
      </w:r>
      <w:r>
        <w:rPr>
          <w:rFonts w:hint="cs"/>
          <w:rtl/>
          <w:lang w:bidi="fa-IR"/>
        </w:rPr>
        <w:t>شرکتی به نام ویاتکا</w:t>
      </w:r>
      <w:r>
        <w:rPr>
          <w:rtl/>
          <w:lang w:bidi="fa-IR"/>
        </w:rPr>
        <w:t xml:space="preserve"> در اتحاد جماه</w:t>
      </w:r>
      <w:r>
        <w:rPr>
          <w:rFonts w:hint="cs"/>
          <w:rtl/>
          <w:lang w:bidi="fa-IR"/>
        </w:rPr>
        <w:t>ی</w:t>
      </w:r>
      <w:r>
        <w:rPr>
          <w:rFonts w:hint="eastAsia"/>
          <w:rtl/>
          <w:lang w:bidi="fa-IR"/>
        </w:rPr>
        <w:t>ر</w:t>
      </w:r>
      <w:r>
        <w:rPr>
          <w:rtl/>
          <w:lang w:bidi="fa-IR"/>
        </w:rPr>
        <w:t xml:space="preserve"> شورو</w:t>
      </w:r>
      <w:r>
        <w:rPr>
          <w:rFonts w:hint="cs"/>
          <w:rtl/>
          <w:lang w:bidi="fa-IR"/>
        </w:rPr>
        <w:t>ی</w:t>
      </w:r>
      <w:r>
        <w:rPr>
          <w:rtl/>
          <w:lang w:bidi="fa-IR"/>
        </w:rPr>
        <w:t xml:space="preserve"> ساخته و فروخته شد </w:t>
      </w:r>
      <w:r>
        <w:rPr>
          <w:rFonts w:hint="cs"/>
          <w:rtl/>
          <w:lang w:bidi="fa-IR"/>
        </w:rPr>
        <w:t>که با اعتراض شرکت پیاجیو صاحب امتیاز وسپا متوقف شد.</w:t>
      </w:r>
    </w:p>
    <w:p w:rsidR="002F7812" w:rsidRDefault="002F7812" w:rsidP="00907B48">
      <w:pPr>
        <w:pStyle w:val="nikranmatn"/>
        <w:rPr>
          <w:rtl/>
          <w:lang w:bidi="fa-IR"/>
        </w:rPr>
      </w:pPr>
      <w:r>
        <w:rPr>
          <w:rFonts w:hint="eastAsia"/>
          <w:rtl/>
          <w:lang w:bidi="fa-IR"/>
        </w:rPr>
        <w:t>وسپا</w:t>
      </w:r>
      <w:r>
        <w:rPr>
          <w:rtl/>
          <w:lang w:bidi="fa-IR"/>
        </w:rPr>
        <w:t xml:space="preserve"> الکتر</w:t>
      </w:r>
      <w:r>
        <w:rPr>
          <w:rFonts w:hint="cs"/>
          <w:rtl/>
          <w:lang w:bidi="fa-IR"/>
        </w:rPr>
        <w:t>ی</w:t>
      </w:r>
      <w:r>
        <w:rPr>
          <w:rFonts w:hint="eastAsia"/>
          <w:rtl/>
          <w:lang w:bidi="fa-IR"/>
        </w:rPr>
        <w:t>کا</w:t>
      </w:r>
      <w:r>
        <w:rPr>
          <w:rFonts w:hint="cs"/>
          <w:rtl/>
          <w:lang w:bidi="fa-IR"/>
        </w:rPr>
        <w:t>ی</w:t>
      </w:r>
      <w:r>
        <w:rPr>
          <w:rtl/>
          <w:lang w:bidi="fa-IR"/>
        </w:rPr>
        <w:t xml:space="preserve"> الکتر</w:t>
      </w:r>
      <w:r>
        <w:rPr>
          <w:rFonts w:hint="cs"/>
          <w:rtl/>
          <w:lang w:bidi="fa-IR"/>
        </w:rPr>
        <w:t>ی</w:t>
      </w:r>
      <w:r>
        <w:rPr>
          <w:rFonts w:hint="eastAsia"/>
          <w:rtl/>
          <w:lang w:bidi="fa-IR"/>
        </w:rPr>
        <w:t>ک</w:t>
      </w:r>
      <w:r>
        <w:rPr>
          <w:rFonts w:hint="cs"/>
          <w:rtl/>
          <w:lang w:bidi="fa-IR"/>
        </w:rPr>
        <w:t>ی</w:t>
      </w:r>
      <w:r>
        <w:rPr>
          <w:rtl/>
          <w:lang w:bidi="fa-IR"/>
        </w:rPr>
        <w:t xml:space="preserve"> در مادر</w:t>
      </w:r>
      <w:r>
        <w:rPr>
          <w:rFonts w:hint="cs"/>
          <w:rtl/>
          <w:lang w:bidi="fa-IR"/>
        </w:rPr>
        <w:t>ی</w:t>
      </w:r>
      <w:r>
        <w:rPr>
          <w:rFonts w:hint="eastAsia"/>
          <w:rtl/>
          <w:lang w:bidi="fa-IR"/>
        </w:rPr>
        <w:t>د</w:t>
      </w:r>
      <w:r>
        <w:rPr>
          <w:rtl/>
          <w:lang w:bidi="fa-IR"/>
        </w:rPr>
        <w:t xml:space="preserve"> اسپان</w:t>
      </w:r>
      <w:r>
        <w:rPr>
          <w:rFonts w:hint="cs"/>
          <w:rtl/>
          <w:lang w:bidi="fa-IR"/>
        </w:rPr>
        <w:t>ی</w:t>
      </w:r>
      <w:r>
        <w:rPr>
          <w:rFonts w:hint="eastAsia"/>
          <w:rtl/>
          <w:lang w:bidi="fa-IR"/>
        </w:rPr>
        <w:t>ا</w:t>
      </w:r>
      <w:r>
        <w:rPr>
          <w:rtl/>
          <w:lang w:bidi="fa-IR"/>
        </w:rPr>
        <w:t>با باتر</w:t>
      </w:r>
      <w:r>
        <w:rPr>
          <w:rFonts w:hint="cs"/>
          <w:rtl/>
          <w:lang w:bidi="fa-IR"/>
        </w:rPr>
        <w:t>ی</w:t>
      </w:r>
      <w:r>
        <w:rPr>
          <w:rtl/>
          <w:lang w:bidi="fa-IR"/>
        </w:rPr>
        <w:t xml:space="preserve"> 2 ک</w:t>
      </w:r>
      <w:r>
        <w:rPr>
          <w:rFonts w:hint="cs"/>
          <w:rtl/>
          <w:lang w:bidi="fa-IR"/>
        </w:rPr>
        <w:t>ی</w:t>
      </w:r>
      <w:r>
        <w:rPr>
          <w:rFonts w:hint="eastAsia"/>
          <w:rtl/>
          <w:lang w:bidi="fa-IR"/>
        </w:rPr>
        <w:t>لووات</w:t>
      </w:r>
      <w:r>
        <w:rPr>
          <w:rFonts w:hint="cs"/>
          <w:rtl/>
          <w:lang w:bidi="fa-IR"/>
        </w:rPr>
        <w:t>ی</w:t>
      </w:r>
      <w:r>
        <w:rPr>
          <w:rtl/>
          <w:lang w:bidi="fa-IR"/>
        </w:rPr>
        <w:t xml:space="preserve"> و برد 100 ک</w:t>
      </w:r>
      <w:r>
        <w:rPr>
          <w:rFonts w:hint="cs"/>
          <w:rtl/>
          <w:lang w:bidi="fa-IR"/>
        </w:rPr>
        <w:t>ی</w:t>
      </w:r>
      <w:r>
        <w:rPr>
          <w:rFonts w:hint="eastAsia"/>
          <w:rtl/>
          <w:lang w:bidi="fa-IR"/>
        </w:rPr>
        <w:t>لومتر</w:t>
      </w:r>
      <w:r>
        <w:rPr>
          <w:rtl/>
          <w:lang w:bidi="fa-IR"/>
        </w:rPr>
        <w:t xml:space="preserve"> (62 ما</w:t>
      </w:r>
      <w:r>
        <w:rPr>
          <w:rFonts w:hint="cs"/>
          <w:rtl/>
          <w:lang w:bidi="fa-IR"/>
        </w:rPr>
        <w:t>ی</w:t>
      </w:r>
      <w:r>
        <w:rPr>
          <w:rFonts w:hint="eastAsia"/>
          <w:rtl/>
          <w:lang w:bidi="fa-IR"/>
        </w:rPr>
        <w:t>ل</w:t>
      </w:r>
      <w:r>
        <w:rPr>
          <w:rtl/>
          <w:lang w:bidi="fa-IR"/>
        </w:rPr>
        <w:t>)</w:t>
      </w:r>
      <w:r>
        <w:rPr>
          <w:rFonts w:hint="cs"/>
          <w:rtl/>
          <w:lang w:bidi="fa-IR"/>
        </w:rPr>
        <w:t xml:space="preserve"> عرضه شد که تحول خوبی به شمار می</w:t>
      </w:r>
      <w:r>
        <w:rPr>
          <w:rtl/>
          <w:lang w:bidi="fa-IR"/>
        </w:rPr>
        <w:softHyphen/>
      </w:r>
      <w:r>
        <w:rPr>
          <w:rFonts w:hint="cs"/>
          <w:rtl/>
          <w:lang w:bidi="fa-IR"/>
        </w:rPr>
        <w:t>رفت وی</w:t>
      </w:r>
      <w:r>
        <w:rPr>
          <w:rFonts w:hint="eastAsia"/>
          <w:rtl/>
          <w:lang w:bidi="fa-IR"/>
        </w:rPr>
        <w:t>ک</w:t>
      </w:r>
      <w:r>
        <w:rPr>
          <w:rtl/>
          <w:lang w:bidi="fa-IR"/>
        </w:rPr>
        <w:t xml:space="preserve"> گز</w:t>
      </w:r>
      <w:r>
        <w:rPr>
          <w:rFonts w:hint="cs"/>
          <w:rtl/>
          <w:lang w:bidi="fa-IR"/>
        </w:rPr>
        <w:t>ی</w:t>
      </w:r>
      <w:r>
        <w:rPr>
          <w:rFonts w:hint="eastAsia"/>
          <w:rtl/>
          <w:lang w:bidi="fa-IR"/>
        </w:rPr>
        <w:t>نه</w:t>
      </w:r>
      <w:r>
        <w:rPr>
          <w:rtl/>
          <w:lang w:bidi="fa-IR"/>
        </w:rPr>
        <w:t xml:space="preserve"> ه</w:t>
      </w:r>
      <w:r>
        <w:rPr>
          <w:rFonts w:hint="cs"/>
          <w:rtl/>
          <w:lang w:bidi="fa-IR"/>
        </w:rPr>
        <w:t>ی</w:t>
      </w:r>
      <w:r>
        <w:rPr>
          <w:rFonts w:hint="eastAsia"/>
          <w:rtl/>
          <w:lang w:bidi="fa-IR"/>
        </w:rPr>
        <w:t>بر</w:t>
      </w:r>
      <w:r>
        <w:rPr>
          <w:rFonts w:hint="cs"/>
          <w:rtl/>
          <w:lang w:bidi="fa-IR"/>
        </w:rPr>
        <w:t>ی</w:t>
      </w:r>
      <w:r>
        <w:rPr>
          <w:rFonts w:hint="eastAsia"/>
          <w:rtl/>
          <w:lang w:bidi="fa-IR"/>
        </w:rPr>
        <w:t>د</w:t>
      </w:r>
      <w:r>
        <w:rPr>
          <w:rFonts w:hint="cs"/>
          <w:rtl/>
          <w:lang w:bidi="fa-IR"/>
        </w:rPr>
        <w:t>ی</w:t>
      </w:r>
      <w:r>
        <w:rPr>
          <w:rtl/>
          <w:lang w:bidi="fa-IR"/>
        </w:rPr>
        <w:t xml:space="preserve"> ن</w:t>
      </w:r>
      <w:r>
        <w:rPr>
          <w:rFonts w:hint="cs"/>
          <w:rtl/>
          <w:lang w:bidi="fa-IR"/>
        </w:rPr>
        <w:t>ی</w:t>
      </w:r>
      <w:r>
        <w:rPr>
          <w:rFonts w:hint="eastAsia"/>
          <w:rtl/>
          <w:lang w:bidi="fa-IR"/>
        </w:rPr>
        <w:t>ز</w:t>
      </w:r>
      <w:r>
        <w:rPr>
          <w:rtl/>
          <w:lang w:bidi="fa-IR"/>
        </w:rPr>
        <w:t xml:space="preserve"> با برد 200 ک</w:t>
      </w:r>
      <w:r>
        <w:rPr>
          <w:rFonts w:hint="cs"/>
          <w:rtl/>
          <w:lang w:bidi="fa-IR"/>
        </w:rPr>
        <w:t>ی</w:t>
      </w:r>
      <w:r>
        <w:rPr>
          <w:rFonts w:hint="eastAsia"/>
          <w:rtl/>
          <w:lang w:bidi="fa-IR"/>
        </w:rPr>
        <w:t>لومتر</w:t>
      </w:r>
      <w:r>
        <w:rPr>
          <w:rFonts w:hint="cs"/>
          <w:rtl/>
          <w:lang w:bidi="fa-IR"/>
        </w:rPr>
        <w:t>در سال 2019 به بازار عرضه شد. شرکت پیاجیو در حال توسعه مدل</w:t>
      </w:r>
      <w:r>
        <w:rPr>
          <w:rtl/>
          <w:lang w:bidi="fa-IR"/>
        </w:rPr>
        <w:softHyphen/>
      </w:r>
      <w:r>
        <w:rPr>
          <w:rFonts w:hint="cs"/>
          <w:rtl/>
          <w:lang w:bidi="fa-IR"/>
        </w:rPr>
        <w:t>های هیبریدی و الکتریکی است و در حال حاضر مدل</w:t>
      </w:r>
      <w:r>
        <w:rPr>
          <w:rtl/>
          <w:lang w:bidi="fa-IR"/>
        </w:rPr>
        <w:softHyphen/>
      </w:r>
      <w:r>
        <w:rPr>
          <w:rFonts w:hint="cs"/>
          <w:rtl/>
          <w:lang w:bidi="fa-IR"/>
        </w:rPr>
        <w:t xml:space="preserve">های </w:t>
      </w:r>
      <w:r>
        <w:rPr>
          <w:lang w:bidi="fa-IR"/>
        </w:rPr>
        <w:t>Vespa LX</w:t>
      </w:r>
      <w:r>
        <w:rPr>
          <w:rFonts w:hint="cs"/>
          <w:rtl/>
          <w:lang w:bidi="fa-IR"/>
        </w:rPr>
        <w:t xml:space="preserve"> و </w:t>
      </w:r>
      <w:r>
        <w:rPr>
          <w:lang w:bidi="fa-IR"/>
        </w:rPr>
        <w:t xml:space="preserve">Piaggio X </w:t>
      </w:r>
      <w:r>
        <w:rPr>
          <w:rFonts w:hint="cs"/>
          <w:rtl/>
          <w:lang w:bidi="fa-IR"/>
        </w:rPr>
        <w:t xml:space="preserve"> در حا ل توسعه است که به طور مشخص می</w:t>
      </w:r>
      <w:r w:rsidR="00907B48">
        <w:rPr>
          <w:rtl/>
          <w:lang w:bidi="fa-IR"/>
        </w:rPr>
        <w:softHyphen/>
      </w:r>
      <w:r>
        <w:rPr>
          <w:rFonts w:hint="cs"/>
          <w:rtl/>
          <w:lang w:bidi="fa-IR"/>
        </w:rPr>
        <w:t>توان به مدل</w:t>
      </w:r>
      <w:r>
        <w:rPr>
          <w:rtl/>
          <w:lang w:bidi="fa-IR"/>
        </w:rPr>
        <w:softHyphen/>
      </w:r>
      <w:r>
        <w:rPr>
          <w:rFonts w:hint="cs"/>
          <w:rtl/>
          <w:lang w:bidi="fa-IR"/>
        </w:rPr>
        <w:t xml:space="preserve">های </w:t>
      </w:r>
      <w:r>
        <w:rPr>
          <w:lang w:bidi="fa-IR"/>
        </w:rPr>
        <w:t xml:space="preserve">Vespa Electrica </w:t>
      </w:r>
      <w:r>
        <w:rPr>
          <w:rFonts w:hint="cs"/>
          <w:rtl/>
          <w:lang w:bidi="fa-IR"/>
        </w:rPr>
        <w:t xml:space="preserve"> اشاره کرد</w:t>
      </w:r>
      <w:r>
        <w:rPr>
          <w:rtl/>
          <w:lang w:bidi="fa-IR"/>
        </w:rPr>
        <w:t>.</w:t>
      </w:r>
    </w:p>
    <w:p w:rsidR="002F7812" w:rsidRDefault="002F7812" w:rsidP="002F7812">
      <w:pPr>
        <w:pStyle w:val="nikranmatn"/>
        <w:rPr>
          <w:rtl/>
          <w:lang w:bidi="fa-IR"/>
        </w:rPr>
      </w:pPr>
    </w:p>
    <w:p w:rsidR="002F7812" w:rsidRDefault="002F7812" w:rsidP="002F7812">
      <w:pPr>
        <w:pStyle w:val="nikranmatn"/>
        <w:rPr>
          <w:rtl/>
          <w:lang w:bidi="fa-IR"/>
        </w:rPr>
      </w:pPr>
      <w:r>
        <w:rPr>
          <w:rFonts w:hint="cs"/>
          <w:noProof/>
          <w:rtl/>
          <w:lang w:bidi="fa-IR"/>
        </w:rPr>
        <w:drawing>
          <wp:anchor distT="0" distB="0" distL="114300" distR="114300" simplePos="0" relativeHeight="251828224" behindDoc="0" locked="0" layoutInCell="1" allowOverlap="1">
            <wp:simplePos x="0" y="0"/>
            <wp:positionH relativeFrom="margin">
              <wp:align>center</wp:align>
            </wp:positionH>
            <wp:positionV relativeFrom="paragraph">
              <wp:posOffset>345642</wp:posOffset>
            </wp:positionV>
            <wp:extent cx="3778885" cy="2336165"/>
            <wp:effectExtent l="0" t="0" r="0" b="698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ntitled.jpg"/>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78885" cy="2336165"/>
                    </a:xfrm>
                    <a:prstGeom prst="rect">
                      <a:avLst/>
                    </a:prstGeom>
                  </pic:spPr>
                </pic:pic>
              </a:graphicData>
            </a:graphic>
          </wp:anchor>
        </w:drawing>
      </w:r>
    </w:p>
    <w:p w:rsidR="002F7812" w:rsidRDefault="002F7812" w:rsidP="002F7812">
      <w:pPr>
        <w:pStyle w:val="nikranshekl"/>
        <w:rPr>
          <w:rtl/>
        </w:rPr>
      </w:pPr>
      <w:r>
        <w:rPr>
          <w:rFonts w:hint="cs"/>
          <w:rtl/>
        </w:rPr>
        <w:lastRenderedPageBreak/>
        <w:t xml:space="preserve">شکل </w:t>
      </w:r>
      <w:r w:rsidR="003847BD">
        <w:rPr>
          <w:rFonts w:hint="cs"/>
          <w:rtl/>
        </w:rPr>
        <w:t>12</w:t>
      </w:r>
      <w:r>
        <w:rPr>
          <w:rFonts w:ascii="Times New Roman" w:hAnsi="Times New Roman" w:cs="Times New Roman" w:hint="cs"/>
          <w:rtl/>
        </w:rPr>
        <w:t>–</w:t>
      </w:r>
      <w:r>
        <w:rPr>
          <w:rFonts w:hint="cs"/>
          <w:rtl/>
        </w:rPr>
        <w:t xml:space="preserve"> وسپا مدل </w:t>
      </w:r>
      <w:r w:rsidRPr="00B90F43">
        <w:rPr>
          <w:rFonts w:hint="cs"/>
          <w:b/>
          <w:bCs/>
          <w:rtl/>
        </w:rPr>
        <w:t>70</w:t>
      </w:r>
      <w:r w:rsidRPr="00B90F43">
        <w:rPr>
          <w:b/>
          <w:bCs/>
        </w:rPr>
        <w:t>Elettrica RED</w:t>
      </w:r>
      <w:r>
        <w:rPr>
          <w:rFonts w:hint="cs"/>
          <w:rtl/>
        </w:rPr>
        <w:t xml:space="preserve"> (2024)</w:t>
      </w:r>
    </w:p>
    <w:p w:rsidR="002F7812" w:rsidRPr="00B90F43" w:rsidRDefault="002F7812" w:rsidP="002F7812">
      <w:pPr>
        <w:rPr>
          <w:rtl/>
          <w:lang w:bidi="fa-IR"/>
        </w:rPr>
      </w:pPr>
    </w:p>
    <w:p w:rsidR="002F7812" w:rsidRDefault="002F7812" w:rsidP="002F7812">
      <w:pPr>
        <w:rPr>
          <w:rtl/>
          <w:lang w:bidi="fa-IR"/>
        </w:rPr>
      </w:pPr>
    </w:p>
    <w:p w:rsidR="002F7812" w:rsidRDefault="002F7812" w:rsidP="002F7812">
      <w:pPr>
        <w:pStyle w:val="nikran3"/>
        <w:rPr>
          <w:rtl/>
        </w:rPr>
      </w:pPr>
    </w:p>
    <w:p w:rsidR="002F7812" w:rsidRDefault="002F7812" w:rsidP="002F7812">
      <w:pPr>
        <w:pStyle w:val="nikran3"/>
        <w:rPr>
          <w:rtl/>
        </w:rPr>
      </w:pPr>
      <w:bookmarkStart w:id="143" w:name="_Toc167473984"/>
      <w:r>
        <w:rPr>
          <w:rFonts w:hint="cs"/>
          <w:rtl/>
        </w:rPr>
        <w:t>هارلی دیویدسون</w:t>
      </w:r>
      <w:r>
        <w:rPr>
          <w:rStyle w:val="FootnoteReference"/>
          <w:rtl/>
        </w:rPr>
        <w:footnoteReference w:id="118"/>
      </w:r>
      <w:r>
        <w:rPr>
          <w:rFonts w:hint="cs"/>
          <w:rtl/>
        </w:rPr>
        <w:t xml:space="preserve"> (آمریکا)</w:t>
      </w:r>
      <w:bookmarkEnd w:id="143"/>
    </w:p>
    <w:p w:rsidR="002F7812" w:rsidRDefault="002F7812" w:rsidP="0007266B">
      <w:pPr>
        <w:pStyle w:val="nikranmatn"/>
        <w:rPr>
          <w:rtl/>
          <w:lang w:bidi="fa-IR"/>
        </w:rPr>
      </w:pPr>
      <w:r>
        <w:rPr>
          <w:rtl/>
          <w:lang w:bidi="fa-IR"/>
        </w:rPr>
        <w:t>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Fonts w:hint="cs"/>
          <w:rtl/>
          <w:lang w:bidi="fa-IR"/>
        </w:rPr>
        <w:t>ی</w:t>
      </w:r>
      <w:r>
        <w:rPr>
          <w:rFonts w:hint="eastAsia"/>
          <w:rtl/>
          <w:lang w:bidi="fa-IR"/>
        </w:rPr>
        <w:t>ک</w:t>
      </w:r>
      <w:r>
        <w:rPr>
          <w:rtl/>
          <w:lang w:bidi="fa-IR"/>
        </w:rPr>
        <w:t xml:space="preserve"> تول</w:t>
      </w:r>
      <w:r>
        <w:rPr>
          <w:rFonts w:hint="cs"/>
          <w:rtl/>
          <w:lang w:bidi="fa-IR"/>
        </w:rPr>
        <w:t>ی</w:t>
      </w:r>
      <w:r>
        <w:rPr>
          <w:rFonts w:hint="eastAsia"/>
          <w:rtl/>
          <w:lang w:bidi="fa-IR"/>
        </w:rPr>
        <w:t>د</w:t>
      </w:r>
      <w:r>
        <w:rPr>
          <w:rtl/>
          <w:lang w:bidi="fa-IR"/>
        </w:rPr>
        <w:t>کننده موتورس</w:t>
      </w:r>
      <w:r>
        <w:rPr>
          <w:rFonts w:hint="cs"/>
          <w:rtl/>
          <w:lang w:bidi="fa-IR"/>
        </w:rPr>
        <w:t>ی</w:t>
      </w:r>
      <w:r>
        <w:rPr>
          <w:rFonts w:hint="eastAsia"/>
          <w:rtl/>
          <w:lang w:bidi="fa-IR"/>
        </w:rPr>
        <w:t>کلت</w:t>
      </w:r>
      <w:r>
        <w:rPr>
          <w:rtl/>
          <w:lang w:bidi="fa-IR"/>
        </w:rPr>
        <w:t xml:space="preserve"> آمر</w:t>
      </w:r>
      <w:r>
        <w:rPr>
          <w:rFonts w:hint="cs"/>
          <w:rtl/>
          <w:lang w:bidi="fa-IR"/>
        </w:rPr>
        <w:t>ی</w:t>
      </w:r>
      <w:r>
        <w:rPr>
          <w:rFonts w:hint="eastAsia"/>
          <w:rtl/>
          <w:lang w:bidi="fa-IR"/>
        </w:rPr>
        <w:t>کا</w:t>
      </w:r>
      <w:r>
        <w:rPr>
          <w:rFonts w:hint="cs"/>
          <w:rtl/>
          <w:lang w:bidi="fa-IR"/>
        </w:rPr>
        <w:t>یی</w:t>
      </w:r>
      <w:r>
        <w:rPr>
          <w:rtl/>
          <w:lang w:bidi="fa-IR"/>
        </w:rPr>
        <w:t xml:space="preserve"> است که دفتر مرکز</w:t>
      </w:r>
      <w:r>
        <w:rPr>
          <w:rFonts w:hint="cs"/>
          <w:rtl/>
          <w:lang w:bidi="fa-IR"/>
        </w:rPr>
        <w:t>ی</w:t>
      </w:r>
      <w:r>
        <w:rPr>
          <w:rtl/>
          <w:lang w:bidi="fa-IR"/>
        </w:rPr>
        <w:t xml:space="preserve"> آن در م</w:t>
      </w:r>
      <w:r>
        <w:rPr>
          <w:rFonts w:hint="cs"/>
          <w:rtl/>
          <w:lang w:bidi="fa-IR"/>
        </w:rPr>
        <w:t>ی</w:t>
      </w:r>
      <w:r>
        <w:rPr>
          <w:rFonts w:hint="eastAsia"/>
          <w:rtl/>
          <w:lang w:bidi="fa-IR"/>
        </w:rPr>
        <w:t>لواک</w:t>
      </w:r>
      <w:r>
        <w:rPr>
          <w:rFonts w:hint="cs"/>
          <w:rtl/>
          <w:lang w:bidi="fa-IR"/>
        </w:rPr>
        <w:t xml:space="preserve">ی و </w:t>
      </w:r>
      <w:r>
        <w:rPr>
          <w:rtl/>
          <w:lang w:bidi="fa-IR"/>
        </w:rPr>
        <w:t>و</w:t>
      </w:r>
      <w:r>
        <w:rPr>
          <w:rFonts w:hint="cs"/>
          <w:rtl/>
          <w:lang w:bidi="fa-IR"/>
        </w:rPr>
        <w:t>ی</w:t>
      </w:r>
      <w:r>
        <w:rPr>
          <w:rFonts w:hint="eastAsia"/>
          <w:rtl/>
          <w:lang w:bidi="fa-IR"/>
        </w:rPr>
        <w:t>سکانس</w:t>
      </w:r>
      <w:r>
        <w:rPr>
          <w:rFonts w:hint="cs"/>
          <w:rtl/>
          <w:lang w:bidi="fa-IR"/>
        </w:rPr>
        <w:t>ی</w:t>
      </w:r>
      <w:r>
        <w:rPr>
          <w:rFonts w:hint="eastAsia"/>
          <w:rtl/>
          <w:lang w:bidi="fa-IR"/>
        </w:rPr>
        <w:t>ن</w:t>
      </w:r>
      <w:r>
        <w:rPr>
          <w:rtl/>
          <w:lang w:bidi="fa-IR"/>
        </w:rPr>
        <w:t xml:space="preserve"> ا</w:t>
      </w:r>
      <w:r>
        <w:rPr>
          <w:rFonts w:hint="cs"/>
          <w:rtl/>
          <w:lang w:bidi="fa-IR"/>
        </w:rPr>
        <w:t>ی</w:t>
      </w:r>
      <w:r>
        <w:rPr>
          <w:rFonts w:hint="eastAsia"/>
          <w:rtl/>
          <w:lang w:bidi="fa-IR"/>
        </w:rPr>
        <w:t>الات</w:t>
      </w:r>
      <w:r>
        <w:rPr>
          <w:rtl/>
          <w:lang w:bidi="fa-IR"/>
        </w:rPr>
        <w:t xml:space="preserve"> متحده است. ا</w:t>
      </w:r>
      <w:r>
        <w:rPr>
          <w:rFonts w:hint="cs"/>
          <w:rtl/>
          <w:lang w:bidi="fa-IR"/>
        </w:rPr>
        <w:t>ی</w:t>
      </w:r>
      <w:r>
        <w:rPr>
          <w:rFonts w:hint="eastAsia"/>
          <w:rtl/>
          <w:lang w:bidi="fa-IR"/>
        </w:rPr>
        <w:t>ن</w:t>
      </w:r>
      <w:r>
        <w:rPr>
          <w:rtl/>
          <w:lang w:bidi="fa-IR"/>
        </w:rPr>
        <w:t xml:space="preserve"> شرکت که در سال 1903 تأس</w:t>
      </w:r>
      <w:r>
        <w:rPr>
          <w:rFonts w:hint="cs"/>
          <w:rtl/>
          <w:lang w:bidi="fa-IR"/>
        </w:rPr>
        <w:t>ی</w:t>
      </w:r>
      <w:r>
        <w:rPr>
          <w:rFonts w:hint="eastAsia"/>
          <w:rtl/>
          <w:lang w:bidi="fa-IR"/>
        </w:rPr>
        <w:t>س</w:t>
      </w:r>
      <w:r>
        <w:rPr>
          <w:rtl/>
          <w:lang w:bidi="fa-IR"/>
        </w:rPr>
        <w:t xml:space="preserve"> شد، </w:t>
      </w:r>
      <w:r>
        <w:rPr>
          <w:rFonts w:hint="cs"/>
          <w:rtl/>
          <w:lang w:bidi="fa-IR"/>
        </w:rPr>
        <w:t>ی</w:t>
      </w:r>
      <w:r>
        <w:rPr>
          <w:rFonts w:hint="eastAsia"/>
          <w:rtl/>
          <w:lang w:bidi="fa-IR"/>
        </w:rPr>
        <w:t>ک</w:t>
      </w:r>
      <w:r>
        <w:rPr>
          <w:rFonts w:hint="cs"/>
          <w:rtl/>
          <w:lang w:bidi="fa-IR"/>
        </w:rPr>
        <w:t>ی</w:t>
      </w:r>
      <w:r>
        <w:rPr>
          <w:rtl/>
          <w:lang w:bidi="fa-IR"/>
        </w:rPr>
        <w:t xml:space="preserve"> از دو تول</w:t>
      </w:r>
      <w:r>
        <w:rPr>
          <w:rFonts w:hint="cs"/>
          <w:rtl/>
          <w:lang w:bidi="fa-IR"/>
        </w:rPr>
        <w:t>ی</w:t>
      </w:r>
      <w:r>
        <w:rPr>
          <w:rFonts w:hint="eastAsia"/>
          <w:rtl/>
          <w:lang w:bidi="fa-IR"/>
        </w:rPr>
        <w:t>دکننده</w:t>
      </w:r>
      <w:r>
        <w:rPr>
          <w:rtl/>
          <w:lang w:bidi="fa-IR"/>
        </w:rPr>
        <w:t xml:space="preserve"> بزرگ موتورس</w:t>
      </w:r>
      <w:r>
        <w:rPr>
          <w:rFonts w:hint="cs"/>
          <w:rtl/>
          <w:lang w:bidi="fa-IR"/>
        </w:rPr>
        <w:t>ی</w:t>
      </w:r>
      <w:r>
        <w:rPr>
          <w:rFonts w:hint="eastAsia"/>
          <w:rtl/>
          <w:lang w:bidi="fa-IR"/>
        </w:rPr>
        <w:t>کلت</w:t>
      </w:r>
      <w:r>
        <w:rPr>
          <w:rtl/>
          <w:lang w:bidi="fa-IR"/>
        </w:rPr>
        <w:t xml:space="preserve"> آمر</w:t>
      </w:r>
      <w:r>
        <w:rPr>
          <w:rFonts w:hint="cs"/>
          <w:rtl/>
          <w:lang w:bidi="fa-IR"/>
        </w:rPr>
        <w:t>ی</w:t>
      </w:r>
      <w:r>
        <w:rPr>
          <w:rFonts w:hint="eastAsia"/>
          <w:rtl/>
          <w:lang w:bidi="fa-IR"/>
        </w:rPr>
        <w:t>کا</w:t>
      </w:r>
      <w:r>
        <w:rPr>
          <w:rFonts w:hint="cs"/>
          <w:rtl/>
          <w:lang w:bidi="fa-IR"/>
        </w:rPr>
        <w:t>یی</w:t>
      </w:r>
      <w:r>
        <w:rPr>
          <w:rtl/>
          <w:lang w:bidi="fa-IR"/>
        </w:rPr>
        <w:t xml:space="preserve"> است که همراه با رق</w:t>
      </w:r>
      <w:r>
        <w:rPr>
          <w:rFonts w:hint="cs"/>
          <w:rtl/>
          <w:lang w:bidi="fa-IR"/>
        </w:rPr>
        <w:t>ی</w:t>
      </w:r>
      <w:r>
        <w:rPr>
          <w:rFonts w:hint="eastAsia"/>
          <w:rtl/>
          <w:lang w:bidi="fa-IR"/>
        </w:rPr>
        <w:t>ب</w:t>
      </w:r>
      <w:r>
        <w:rPr>
          <w:rtl/>
          <w:lang w:bidi="fa-IR"/>
        </w:rPr>
        <w:t xml:space="preserve"> تار</w:t>
      </w:r>
      <w:r>
        <w:rPr>
          <w:rFonts w:hint="cs"/>
          <w:rtl/>
          <w:lang w:bidi="fa-IR"/>
        </w:rPr>
        <w:t>ی</w:t>
      </w:r>
      <w:r>
        <w:rPr>
          <w:rFonts w:hint="eastAsia"/>
          <w:rtl/>
          <w:lang w:bidi="fa-IR"/>
        </w:rPr>
        <w:t>خ</w:t>
      </w:r>
      <w:r>
        <w:rPr>
          <w:rFonts w:hint="cs"/>
          <w:rtl/>
          <w:lang w:bidi="fa-IR"/>
        </w:rPr>
        <w:t>ی</w:t>
      </w:r>
      <w:r>
        <w:rPr>
          <w:rtl/>
          <w:lang w:bidi="fa-IR"/>
        </w:rPr>
        <w:t xml:space="preserve"> خود، </w:t>
      </w:r>
      <w:r>
        <w:rPr>
          <w:rFonts w:hint="cs"/>
          <w:rtl/>
          <w:lang w:bidi="fa-IR"/>
        </w:rPr>
        <w:t xml:space="preserve">شرکت </w:t>
      </w:r>
      <w:r>
        <w:rPr>
          <w:rFonts w:hint="eastAsia"/>
          <w:rtl/>
          <w:lang w:bidi="fa-IR"/>
        </w:rPr>
        <w:t>موتورس</w:t>
      </w:r>
      <w:r>
        <w:rPr>
          <w:rFonts w:hint="cs"/>
          <w:rtl/>
          <w:lang w:bidi="fa-IR"/>
        </w:rPr>
        <w:t>ی</w:t>
      </w:r>
      <w:r>
        <w:rPr>
          <w:rFonts w:hint="eastAsia"/>
          <w:rtl/>
          <w:lang w:bidi="fa-IR"/>
        </w:rPr>
        <w:t>کلت‌</w:t>
      </w:r>
      <w:r>
        <w:rPr>
          <w:rtl/>
          <w:lang w:bidi="fa-IR"/>
        </w:rPr>
        <w:t xml:space="preserve"> هند</w:t>
      </w:r>
      <w:r>
        <w:rPr>
          <w:rFonts w:hint="cs"/>
          <w:rtl/>
          <w:lang w:bidi="fa-IR"/>
        </w:rPr>
        <w:t>ی</w:t>
      </w:r>
      <w:r>
        <w:rPr>
          <w:rStyle w:val="FootnoteReference"/>
          <w:rtl/>
          <w:lang w:bidi="fa-IR"/>
        </w:rPr>
        <w:footnoteReference w:id="119"/>
      </w:r>
      <w:r>
        <w:rPr>
          <w:rFonts w:hint="eastAsia"/>
          <w:rtl/>
          <w:lang w:bidi="fa-IR"/>
        </w:rPr>
        <w:t>،</w:t>
      </w:r>
      <w:r>
        <w:rPr>
          <w:rtl/>
          <w:lang w:bidi="fa-IR"/>
        </w:rPr>
        <w:t xml:space="preserve"> از رکود بزرگ جان سالم به در برده است تا به </w:t>
      </w:r>
      <w:r>
        <w:rPr>
          <w:rFonts w:hint="cs"/>
          <w:rtl/>
          <w:lang w:bidi="fa-IR"/>
        </w:rPr>
        <w:t>ی</w:t>
      </w:r>
      <w:r>
        <w:rPr>
          <w:rFonts w:hint="eastAsia"/>
          <w:rtl/>
          <w:lang w:bidi="fa-IR"/>
        </w:rPr>
        <w:t>ک</w:t>
      </w:r>
      <w:r>
        <w:rPr>
          <w:rFonts w:hint="cs"/>
          <w:rtl/>
          <w:lang w:bidi="fa-IR"/>
        </w:rPr>
        <w:t>ی</w:t>
      </w:r>
      <w:r>
        <w:rPr>
          <w:rtl/>
          <w:lang w:bidi="fa-IR"/>
        </w:rPr>
        <w:t xml:space="preserve"> از بزرگتر</w:t>
      </w:r>
      <w:r>
        <w:rPr>
          <w:rFonts w:hint="cs"/>
          <w:rtl/>
          <w:lang w:bidi="fa-IR"/>
        </w:rPr>
        <w:t>ی</w:t>
      </w:r>
      <w:r>
        <w:rPr>
          <w:rFonts w:hint="eastAsia"/>
          <w:rtl/>
          <w:lang w:bidi="fa-IR"/>
        </w:rPr>
        <w:t>ن</w:t>
      </w:r>
      <w:r>
        <w:rPr>
          <w:rtl/>
          <w:lang w:bidi="fa-IR"/>
        </w:rPr>
        <w:t xml:space="preserve"> تول</w:t>
      </w:r>
      <w:r>
        <w:rPr>
          <w:rFonts w:hint="cs"/>
          <w:rtl/>
          <w:lang w:bidi="fa-IR"/>
        </w:rPr>
        <w:t>ی</w:t>
      </w:r>
      <w:r>
        <w:rPr>
          <w:rFonts w:hint="eastAsia"/>
          <w:rtl/>
          <w:lang w:bidi="fa-IR"/>
        </w:rPr>
        <w:t>دکنندگان</w:t>
      </w:r>
      <w:r>
        <w:rPr>
          <w:rtl/>
          <w:lang w:bidi="fa-IR"/>
        </w:rPr>
        <w:t xml:space="preserve"> موتورس</w:t>
      </w:r>
      <w:r>
        <w:rPr>
          <w:rFonts w:hint="cs"/>
          <w:rtl/>
          <w:lang w:bidi="fa-IR"/>
        </w:rPr>
        <w:t>ی</w:t>
      </w:r>
      <w:r>
        <w:rPr>
          <w:rFonts w:hint="eastAsia"/>
          <w:rtl/>
          <w:lang w:bidi="fa-IR"/>
        </w:rPr>
        <w:t>کلت</w:t>
      </w:r>
      <w:r>
        <w:rPr>
          <w:rtl/>
          <w:lang w:bidi="fa-IR"/>
        </w:rPr>
        <w:t xml:space="preserve"> در جهان تبد</w:t>
      </w:r>
      <w:r>
        <w:rPr>
          <w:rFonts w:hint="cs"/>
          <w:rtl/>
          <w:lang w:bidi="fa-IR"/>
        </w:rPr>
        <w:t>ی</w:t>
      </w:r>
      <w:r>
        <w:rPr>
          <w:rtl/>
          <w:lang w:bidi="fa-IR"/>
        </w:rPr>
        <w:t>ل شود و</w:t>
      </w:r>
      <w:r>
        <w:rPr>
          <w:rFonts w:hint="cs"/>
          <w:rtl/>
          <w:lang w:bidi="fa-IR"/>
        </w:rPr>
        <w:t>امروز به ی</w:t>
      </w:r>
      <w:r>
        <w:rPr>
          <w:rFonts w:hint="eastAsia"/>
          <w:rtl/>
          <w:lang w:bidi="fa-IR"/>
        </w:rPr>
        <w:t>ک</w:t>
      </w:r>
      <w:r>
        <w:rPr>
          <w:rtl/>
          <w:lang w:bidi="fa-IR"/>
        </w:rPr>
        <w:t xml:space="preserve"> برند نماد</w:t>
      </w:r>
      <w:r>
        <w:rPr>
          <w:rFonts w:hint="cs"/>
          <w:rtl/>
          <w:lang w:bidi="fa-IR"/>
        </w:rPr>
        <w:t>ی</w:t>
      </w:r>
      <w:r>
        <w:rPr>
          <w:rFonts w:hint="eastAsia"/>
          <w:rtl/>
          <w:lang w:bidi="fa-IR"/>
        </w:rPr>
        <w:t>ن</w:t>
      </w:r>
      <w:r>
        <w:rPr>
          <w:rFonts w:hint="cs"/>
          <w:rtl/>
          <w:lang w:bidi="fa-IR"/>
        </w:rPr>
        <w:t xml:space="preserve">تبدیلشده </w:t>
      </w:r>
      <w:r>
        <w:rPr>
          <w:rtl/>
          <w:lang w:bidi="fa-IR"/>
        </w:rPr>
        <w:t xml:space="preserve">است. </w:t>
      </w:r>
    </w:p>
    <w:p w:rsidR="002F7812" w:rsidRDefault="002F7812" w:rsidP="0007266B">
      <w:pPr>
        <w:pStyle w:val="nikranmatn"/>
        <w:rPr>
          <w:rtl/>
          <w:lang w:bidi="fa-IR"/>
        </w:rPr>
      </w:pPr>
      <w:r>
        <w:rPr>
          <w:rFonts w:hint="eastAsia"/>
          <w:rtl/>
          <w:lang w:bidi="fa-IR"/>
        </w:rPr>
        <w:t>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Fonts w:hint="cs"/>
          <w:rtl/>
          <w:lang w:bidi="fa-IR"/>
        </w:rPr>
        <w:t>به</w:t>
      </w:r>
      <w:r>
        <w:rPr>
          <w:rtl/>
          <w:lang w:bidi="fa-IR"/>
        </w:rPr>
        <w:softHyphen/>
      </w:r>
      <w:r>
        <w:rPr>
          <w:rFonts w:hint="cs"/>
          <w:rtl/>
          <w:lang w:bidi="fa-IR"/>
        </w:rPr>
        <w:t>دلیل</w:t>
      </w:r>
      <w:r>
        <w:rPr>
          <w:rtl/>
          <w:lang w:bidi="fa-IR"/>
        </w:rPr>
        <w:t xml:space="preserve"> سبک سفارش</w:t>
      </w:r>
      <w:r>
        <w:rPr>
          <w:rFonts w:hint="cs"/>
          <w:rtl/>
          <w:lang w:bidi="fa-IR"/>
        </w:rPr>
        <w:t>ی‌</w:t>
      </w:r>
      <w:r>
        <w:rPr>
          <w:rFonts w:hint="eastAsia"/>
          <w:rtl/>
          <w:lang w:bidi="fa-IR"/>
        </w:rPr>
        <w:t>ساز</w:t>
      </w:r>
      <w:r>
        <w:rPr>
          <w:rFonts w:hint="cs"/>
          <w:rtl/>
          <w:lang w:bidi="fa-IR"/>
        </w:rPr>
        <w:t>ی</w:t>
      </w:r>
      <w:r>
        <w:rPr>
          <w:rtl/>
          <w:lang w:bidi="fa-IR"/>
        </w:rPr>
        <w:t xml:space="preserve"> که باعث ا</w:t>
      </w:r>
      <w:r>
        <w:rPr>
          <w:rFonts w:hint="cs"/>
          <w:rtl/>
          <w:lang w:bidi="fa-IR"/>
        </w:rPr>
        <w:t>ی</w:t>
      </w:r>
      <w:r>
        <w:rPr>
          <w:rFonts w:hint="eastAsia"/>
          <w:rtl/>
          <w:lang w:bidi="fa-IR"/>
        </w:rPr>
        <w:t>جاد</w:t>
      </w:r>
      <w:r>
        <w:rPr>
          <w:rtl/>
          <w:lang w:bidi="fa-IR"/>
        </w:rPr>
        <w:t xml:space="preserve"> موتور س</w:t>
      </w:r>
      <w:r>
        <w:rPr>
          <w:rFonts w:hint="cs"/>
          <w:rtl/>
          <w:lang w:bidi="fa-IR"/>
        </w:rPr>
        <w:t>ی</w:t>
      </w:r>
      <w:r>
        <w:rPr>
          <w:rFonts w:hint="eastAsia"/>
          <w:rtl/>
          <w:lang w:bidi="fa-IR"/>
        </w:rPr>
        <w:t>کلت</w:t>
      </w:r>
      <w:r w:rsidR="0007266B">
        <w:rPr>
          <w:rtl/>
          <w:lang w:bidi="fa-IR"/>
        </w:rPr>
        <w:softHyphen/>
      </w:r>
      <w:r>
        <w:rPr>
          <w:rtl/>
          <w:lang w:bidi="fa-IR"/>
        </w:rPr>
        <w:t>ه</w:t>
      </w:r>
      <w:r w:rsidR="0007266B">
        <w:rPr>
          <w:rFonts w:hint="cs"/>
          <w:rtl/>
          <w:lang w:bidi="fa-IR"/>
        </w:rPr>
        <w:t>ا</w:t>
      </w:r>
      <w:r>
        <w:rPr>
          <w:rFonts w:hint="cs"/>
          <w:rtl/>
          <w:lang w:bidi="fa-IR"/>
        </w:rPr>
        <w:t>ی‌</w:t>
      </w:r>
      <w:r>
        <w:rPr>
          <w:rFonts w:hint="eastAsia"/>
          <w:rtl/>
          <w:lang w:bidi="fa-IR"/>
        </w:rPr>
        <w:t>کوپتر</w:t>
      </w:r>
      <w:r>
        <w:rPr>
          <w:rtl/>
          <w:lang w:bidi="fa-IR"/>
        </w:rPr>
        <w:t xml:space="preserve"> شد، مورد توجه قرار گرفته است.</w:t>
      </w:r>
      <w:r>
        <w:rPr>
          <w:rFonts w:hint="eastAsia"/>
          <w:rtl/>
          <w:lang w:bidi="fa-IR"/>
        </w:rPr>
        <w:t>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موتورس</w:t>
      </w:r>
      <w:r>
        <w:rPr>
          <w:rFonts w:hint="cs"/>
          <w:rtl/>
          <w:lang w:bidi="fa-IR"/>
        </w:rPr>
        <w:t>ی</w:t>
      </w:r>
      <w:r>
        <w:rPr>
          <w:rFonts w:hint="eastAsia"/>
          <w:rtl/>
          <w:lang w:bidi="fa-IR"/>
        </w:rPr>
        <w:t>کلت</w:t>
      </w:r>
      <w:r w:rsidR="0007266B">
        <w:rPr>
          <w:rtl/>
          <w:lang w:bidi="fa-IR"/>
        </w:rPr>
        <w:softHyphen/>
      </w:r>
      <w:r>
        <w:rPr>
          <w:rtl/>
          <w:lang w:bidi="fa-IR"/>
        </w:rPr>
        <w:t>ها</w:t>
      </w:r>
      <w:r>
        <w:rPr>
          <w:rFonts w:hint="cs"/>
          <w:rtl/>
          <w:lang w:bidi="fa-IR"/>
        </w:rPr>
        <w:t>ی</w:t>
      </w:r>
      <w:r>
        <w:rPr>
          <w:rtl/>
          <w:lang w:bidi="fa-IR"/>
        </w:rPr>
        <w:t xml:space="preserve"> خود را در کارخانه</w:t>
      </w:r>
      <w:r w:rsidR="0007266B">
        <w:rPr>
          <w:rtl/>
          <w:lang w:bidi="fa-IR"/>
        </w:rPr>
        <w:softHyphen/>
      </w:r>
      <w:r>
        <w:rPr>
          <w:rtl/>
          <w:lang w:bidi="fa-IR"/>
        </w:rPr>
        <w:t>ها</w:t>
      </w:r>
      <w:r>
        <w:rPr>
          <w:rFonts w:hint="cs"/>
          <w:rtl/>
          <w:lang w:bidi="fa-IR"/>
        </w:rPr>
        <w:t>یی</w:t>
      </w:r>
      <w:r>
        <w:rPr>
          <w:rtl/>
          <w:lang w:bidi="fa-IR"/>
        </w:rPr>
        <w:t xml:space="preserve"> در </w:t>
      </w:r>
      <w:r>
        <w:rPr>
          <w:rFonts w:hint="cs"/>
          <w:rtl/>
          <w:lang w:bidi="fa-IR"/>
        </w:rPr>
        <w:t>ی</w:t>
      </w:r>
      <w:r>
        <w:rPr>
          <w:rFonts w:hint="eastAsia"/>
          <w:rtl/>
          <w:lang w:bidi="fa-IR"/>
        </w:rPr>
        <w:t>ورک،</w:t>
      </w:r>
      <w:r>
        <w:rPr>
          <w:rtl/>
          <w:lang w:bidi="fa-IR"/>
        </w:rPr>
        <w:t xml:space="preserve"> پنس</w:t>
      </w:r>
      <w:r>
        <w:rPr>
          <w:rFonts w:hint="cs"/>
          <w:rtl/>
          <w:lang w:bidi="fa-IR"/>
        </w:rPr>
        <w:t>ی</w:t>
      </w:r>
      <w:r>
        <w:rPr>
          <w:rFonts w:hint="eastAsia"/>
          <w:rtl/>
          <w:lang w:bidi="fa-IR"/>
        </w:rPr>
        <w:t>لوان</w:t>
      </w:r>
      <w:r>
        <w:rPr>
          <w:rFonts w:hint="cs"/>
          <w:rtl/>
          <w:lang w:bidi="fa-IR"/>
        </w:rPr>
        <w:t>ی</w:t>
      </w:r>
      <w:r>
        <w:rPr>
          <w:rFonts w:hint="eastAsia"/>
          <w:rtl/>
          <w:lang w:bidi="fa-IR"/>
        </w:rPr>
        <w:t>ا</w:t>
      </w:r>
      <w:r>
        <w:rPr>
          <w:rFonts w:hint="cs"/>
          <w:rtl/>
          <w:lang w:bidi="fa-IR"/>
        </w:rPr>
        <w:t>،</w:t>
      </w:r>
      <w:r>
        <w:rPr>
          <w:rtl/>
          <w:lang w:bidi="fa-IR"/>
        </w:rPr>
        <w:t xml:space="preserve"> تاماهاوک، و</w:t>
      </w:r>
      <w:r>
        <w:rPr>
          <w:rFonts w:hint="cs"/>
          <w:rtl/>
          <w:lang w:bidi="fa-IR"/>
        </w:rPr>
        <w:t>ی</w:t>
      </w:r>
      <w:r>
        <w:rPr>
          <w:rFonts w:hint="eastAsia"/>
          <w:rtl/>
          <w:lang w:bidi="fa-IR"/>
        </w:rPr>
        <w:t>سکانس</w:t>
      </w:r>
      <w:r>
        <w:rPr>
          <w:rFonts w:hint="cs"/>
          <w:rtl/>
          <w:lang w:bidi="fa-IR"/>
        </w:rPr>
        <w:t>ی</w:t>
      </w:r>
      <w:r>
        <w:rPr>
          <w:rFonts w:hint="eastAsia"/>
          <w:rtl/>
          <w:lang w:bidi="fa-IR"/>
        </w:rPr>
        <w:t>ن</w:t>
      </w:r>
      <w:r>
        <w:rPr>
          <w:rFonts w:hint="cs"/>
          <w:rtl/>
          <w:lang w:bidi="fa-IR"/>
        </w:rPr>
        <w:t>،</w:t>
      </w:r>
      <w:r>
        <w:rPr>
          <w:rtl/>
          <w:lang w:bidi="fa-IR"/>
        </w:rPr>
        <w:t xml:space="preserve"> مانائوس، برز</w:t>
      </w:r>
      <w:r>
        <w:rPr>
          <w:rFonts w:hint="cs"/>
          <w:rtl/>
          <w:lang w:bidi="fa-IR"/>
        </w:rPr>
        <w:t>ی</w:t>
      </w:r>
      <w:r>
        <w:rPr>
          <w:rFonts w:hint="eastAsia"/>
          <w:rtl/>
          <w:lang w:bidi="fa-IR"/>
        </w:rPr>
        <w:t>ل</w:t>
      </w:r>
      <w:r>
        <w:rPr>
          <w:rFonts w:hint="cs"/>
          <w:rtl/>
          <w:lang w:bidi="fa-IR"/>
        </w:rPr>
        <w:t>،</w:t>
      </w:r>
      <w:r>
        <w:rPr>
          <w:rtl/>
          <w:lang w:bidi="fa-IR"/>
        </w:rPr>
        <w:t xml:space="preserve">  را</w:t>
      </w:r>
      <w:r>
        <w:rPr>
          <w:rFonts w:hint="cs"/>
          <w:rtl/>
          <w:lang w:bidi="fa-IR"/>
        </w:rPr>
        <w:t>ی</w:t>
      </w:r>
      <w:r>
        <w:rPr>
          <w:rFonts w:hint="eastAsia"/>
          <w:rtl/>
          <w:lang w:bidi="fa-IR"/>
        </w:rPr>
        <w:t>ونگ</w:t>
      </w:r>
      <w:r>
        <w:rPr>
          <w:rFonts w:hint="cs"/>
          <w:rtl/>
          <w:lang w:bidi="fa-IR"/>
        </w:rPr>
        <w:t xml:space="preserve"> و</w:t>
      </w:r>
      <w:r>
        <w:rPr>
          <w:rtl/>
          <w:lang w:bidi="fa-IR"/>
        </w:rPr>
        <w:t xml:space="preserve"> تا</w:t>
      </w:r>
      <w:r>
        <w:rPr>
          <w:rFonts w:hint="cs"/>
          <w:rtl/>
          <w:lang w:bidi="fa-IR"/>
        </w:rPr>
        <w:t>ی</w:t>
      </w:r>
      <w:r>
        <w:rPr>
          <w:rFonts w:hint="eastAsia"/>
          <w:rtl/>
          <w:lang w:bidi="fa-IR"/>
        </w:rPr>
        <w:t>لند</w:t>
      </w:r>
      <w:r>
        <w:rPr>
          <w:rFonts w:hint="cs"/>
          <w:rtl/>
          <w:lang w:bidi="fa-IR"/>
        </w:rPr>
        <w:t xml:space="preserve"> تولید می</w:t>
      </w:r>
      <w:r w:rsidR="0007266B">
        <w:rPr>
          <w:rtl/>
          <w:lang w:bidi="fa-IR"/>
        </w:rPr>
        <w:softHyphen/>
      </w:r>
      <w:r>
        <w:rPr>
          <w:rFonts w:hint="cs"/>
          <w:rtl/>
          <w:lang w:bidi="fa-IR"/>
        </w:rPr>
        <w:t>کند</w:t>
      </w:r>
      <w:r>
        <w:rPr>
          <w:rtl/>
          <w:lang w:bidi="fa-IR"/>
        </w:rPr>
        <w:t>. ا</w:t>
      </w:r>
      <w:r>
        <w:rPr>
          <w:rFonts w:hint="cs"/>
          <w:rtl/>
          <w:lang w:bidi="fa-IR"/>
        </w:rPr>
        <w:t>ی</w:t>
      </w:r>
      <w:r>
        <w:rPr>
          <w:rFonts w:hint="eastAsia"/>
          <w:rtl/>
          <w:lang w:bidi="fa-IR"/>
        </w:rPr>
        <w:t>ن</w:t>
      </w:r>
      <w:r>
        <w:rPr>
          <w:rtl/>
          <w:lang w:bidi="fa-IR"/>
        </w:rPr>
        <w:t xml:space="preserve"> شرکت محصولات خود را </w:t>
      </w:r>
      <w:r>
        <w:rPr>
          <w:rFonts w:hint="cs"/>
          <w:rtl/>
          <w:lang w:bidi="fa-IR"/>
        </w:rPr>
        <w:t>به</w:t>
      </w:r>
      <w:r>
        <w:rPr>
          <w:rtl/>
          <w:lang w:bidi="fa-IR"/>
        </w:rPr>
        <w:t xml:space="preserve"> سر</w:t>
      </w:r>
      <w:r>
        <w:rPr>
          <w:rFonts w:hint="cs"/>
          <w:rtl/>
          <w:lang w:bidi="fa-IR"/>
        </w:rPr>
        <w:t>ا</w:t>
      </w:r>
      <w:r>
        <w:rPr>
          <w:rtl/>
          <w:lang w:bidi="fa-IR"/>
        </w:rPr>
        <w:t>سر جهان عرضه م</w:t>
      </w:r>
      <w:r>
        <w:rPr>
          <w:rFonts w:hint="cs"/>
          <w:rtl/>
          <w:lang w:bidi="fa-IR"/>
        </w:rPr>
        <w:t>ی</w:t>
      </w:r>
      <w:r w:rsidR="0007266B">
        <w:rPr>
          <w:rtl/>
          <w:lang w:bidi="fa-IR"/>
        </w:rPr>
        <w:softHyphen/>
      </w:r>
      <w:r>
        <w:rPr>
          <w:rtl/>
          <w:lang w:bidi="fa-IR"/>
        </w:rPr>
        <w:t>کند</w:t>
      </w:r>
      <w:r>
        <w:rPr>
          <w:rFonts w:hint="cs"/>
          <w:rtl/>
          <w:lang w:bidi="fa-IR"/>
        </w:rPr>
        <w:t xml:space="preserve"> که شامل موتورسیکلت بوده و </w:t>
      </w:r>
      <w:r>
        <w:rPr>
          <w:rtl/>
          <w:lang w:bidi="fa-IR"/>
        </w:rPr>
        <w:t>همچن</w:t>
      </w:r>
      <w:r>
        <w:rPr>
          <w:rFonts w:hint="cs"/>
          <w:rtl/>
          <w:lang w:bidi="fa-IR"/>
        </w:rPr>
        <w:t>ی</w:t>
      </w:r>
      <w:r>
        <w:rPr>
          <w:rFonts w:hint="eastAsia"/>
          <w:rtl/>
          <w:lang w:bidi="fa-IR"/>
        </w:rPr>
        <w:t>ن</w:t>
      </w:r>
      <w:r>
        <w:rPr>
          <w:rtl/>
          <w:lang w:bidi="fa-IR"/>
        </w:rPr>
        <w:t xml:space="preserve"> کالاها</w:t>
      </w:r>
      <w:r>
        <w:rPr>
          <w:rFonts w:hint="cs"/>
          <w:rtl/>
          <w:lang w:bidi="fa-IR"/>
        </w:rPr>
        <w:t>یی</w:t>
      </w:r>
      <w:r>
        <w:rPr>
          <w:rtl/>
          <w:lang w:bidi="fa-IR"/>
        </w:rPr>
        <w:t xml:space="preserve"> را تحت نام تجار</w:t>
      </w:r>
      <w:r>
        <w:rPr>
          <w:rFonts w:hint="cs"/>
          <w:rtl/>
          <w:lang w:bidi="fa-IR"/>
        </w:rPr>
        <w:t>ی</w:t>
      </w:r>
      <w:r>
        <w:rPr>
          <w:rtl/>
          <w:lang w:bidi="fa-IR"/>
        </w:rPr>
        <w:t xml:space="preserve">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از جمله پوشاک، تزئ</w:t>
      </w:r>
      <w:r>
        <w:rPr>
          <w:rFonts w:hint="cs"/>
          <w:rtl/>
          <w:lang w:bidi="fa-IR"/>
        </w:rPr>
        <w:t>ی</w:t>
      </w:r>
      <w:r>
        <w:rPr>
          <w:rFonts w:hint="eastAsia"/>
          <w:rtl/>
          <w:lang w:bidi="fa-IR"/>
        </w:rPr>
        <w:t>نات</w:t>
      </w:r>
      <w:r>
        <w:rPr>
          <w:rtl/>
          <w:lang w:bidi="fa-IR"/>
        </w:rPr>
        <w:t xml:space="preserve"> و ز</w:t>
      </w:r>
      <w:r>
        <w:rPr>
          <w:rFonts w:hint="cs"/>
          <w:rtl/>
          <w:lang w:bidi="fa-IR"/>
        </w:rPr>
        <w:t>ی</w:t>
      </w:r>
      <w:r>
        <w:rPr>
          <w:rFonts w:hint="eastAsia"/>
          <w:rtl/>
          <w:lang w:bidi="fa-IR"/>
        </w:rPr>
        <w:t>ور</w:t>
      </w:r>
      <w:r>
        <w:rPr>
          <w:rtl/>
          <w:lang w:bidi="fa-IR"/>
        </w:rPr>
        <w:t xml:space="preserve"> آلات منزل، لوازم جانب</w:t>
      </w:r>
      <w:r>
        <w:rPr>
          <w:rFonts w:hint="cs"/>
          <w:rtl/>
          <w:lang w:bidi="fa-IR"/>
        </w:rPr>
        <w:t>ی</w:t>
      </w:r>
      <w:r>
        <w:rPr>
          <w:rFonts w:hint="eastAsia"/>
          <w:rtl/>
          <w:lang w:bidi="fa-IR"/>
        </w:rPr>
        <w:t>،</w:t>
      </w:r>
      <w:r>
        <w:rPr>
          <w:rtl/>
          <w:lang w:bidi="fa-IR"/>
        </w:rPr>
        <w:t xml:space="preserve"> اسباب</w:t>
      </w:r>
      <w:r w:rsidR="0007266B">
        <w:rPr>
          <w:rtl/>
          <w:lang w:bidi="fa-IR"/>
        </w:rPr>
        <w:softHyphen/>
      </w:r>
      <w:r>
        <w:rPr>
          <w:rtl/>
          <w:lang w:bidi="fa-IR"/>
        </w:rPr>
        <w:t>باز</w:t>
      </w:r>
      <w:r>
        <w:rPr>
          <w:rFonts w:hint="cs"/>
          <w:rtl/>
          <w:lang w:bidi="fa-IR"/>
        </w:rPr>
        <w:t>ی</w:t>
      </w:r>
      <w:r w:rsidR="0007266B">
        <w:rPr>
          <w:rtl/>
          <w:lang w:bidi="fa-IR"/>
        </w:rPr>
        <w:softHyphen/>
      </w:r>
      <w:r>
        <w:rPr>
          <w:rtl/>
          <w:lang w:bidi="fa-IR"/>
        </w:rPr>
        <w:t>ها، و باز</w:t>
      </w:r>
      <w:r>
        <w:rPr>
          <w:rFonts w:hint="cs"/>
          <w:rtl/>
          <w:lang w:bidi="fa-IR"/>
        </w:rPr>
        <w:t>ی</w:t>
      </w:r>
      <w:r w:rsidR="0007266B">
        <w:rPr>
          <w:rtl/>
          <w:lang w:bidi="fa-IR"/>
        </w:rPr>
        <w:softHyphen/>
      </w:r>
      <w:r>
        <w:rPr>
          <w:rtl/>
          <w:lang w:bidi="fa-IR"/>
        </w:rPr>
        <w:t>ها</w:t>
      </w:r>
      <w:r>
        <w:rPr>
          <w:rFonts w:hint="cs"/>
          <w:rtl/>
          <w:lang w:bidi="fa-IR"/>
        </w:rPr>
        <w:t>ی</w:t>
      </w:r>
      <w:r>
        <w:rPr>
          <w:rtl/>
          <w:lang w:bidi="fa-IR"/>
        </w:rPr>
        <w:t xml:space="preserve"> و</w:t>
      </w:r>
      <w:r>
        <w:rPr>
          <w:rFonts w:hint="cs"/>
          <w:rtl/>
          <w:lang w:bidi="fa-IR"/>
        </w:rPr>
        <w:t>ی</w:t>
      </w:r>
      <w:r>
        <w:rPr>
          <w:rFonts w:hint="eastAsia"/>
          <w:rtl/>
          <w:lang w:bidi="fa-IR"/>
        </w:rPr>
        <w:t>د</w:t>
      </w:r>
      <w:r>
        <w:rPr>
          <w:rFonts w:hint="cs"/>
          <w:rtl/>
          <w:lang w:bidi="fa-IR"/>
        </w:rPr>
        <w:t>ی</w:t>
      </w:r>
      <w:r>
        <w:rPr>
          <w:rFonts w:hint="eastAsia"/>
          <w:rtl/>
          <w:lang w:bidi="fa-IR"/>
        </w:rPr>
        <w:t>و</w:t>
      </w:r>
      <w:r>
        <w:rPr>
          <w:rFonts w:hint="cs"/>
          <w:rtl/>
          <w:lang w:bidi="fa-IR"/>
        </w:rPr>
        <w:t>یی</w:t>
      </w:r>
      <w:r w:rsidR="0007266B">
        <w:rPr>
          <w:rFonts w:hint="cs"/>
          <w:rtl/>
          <w:lang w:bidi="fa-IR"/>
        </w:rPr>
        <w:t>را نیز به بازار عرضه می</w:t>
      </w:r>
      <w:r w:rsidR="0007266B">
        <w:rPr>
          <w:rtl/>
          <w:lang w:bidi="fa-IR"/>
        </w:rPr>
        <w:softHyphen/>
      </w:r>
      <w:r>
        <w:rPr>
          <w:rFonts w:hint="cs"/>
          <w:rtl/>
          <w:lang w:bidi="fa-IR"/>
        </w:rPr>
        <w:t>کند</w:t>
      </w:r>
      <w:r>
        <w:rPr>
          <w:rtl/>
          <w:lang w:bidi="fa-IR"/>
        </w:rPr>
        <w:t>.</w:t>
      </w:r>
    </w:p>
    <w:p w:rsidR="002F7812" w:rsidRPr="00BC1B56" w:rsidRDefault="002F7812" w:rsidP="0007266B">
      <w:pPr>
        <w:pStyle w:val="nikranmatn"/>
        <w:rPr>
          <w:color w:val="000000" w:themeColor="text1"/>
          <w:rtl/>
          <w:lang w:bidi="fa-IR"/>
        </w:rPr>
      </w:pPr>
      <w:r w:rsidRPr="00BC1B56">
        <w:rPr>
          <w:color w:val="000000" w:themeColor="text1"/>
          <w:rtl/>
          <w:lang w:bidi="fa-IR"/>
        </w:rPr>
        <w:t>در سال 1901، و</w:t>
      </w:r>
      <w:r w:rsidRPr="00BC1B56">
        <w:rPr>
          <w:rFonts w:hint="cs"/>
          <w:color w:val="000000" w:themeColor="text1"/>
          <w:rtl/>
          <w:lang w:bidi="fa-IR"/>
        </w:rPr>
        <w:t>ی</w:t>
      </w:r>
      <w:r w:rsidRPr="00BC1B56">
        <w:rPr>
          <w:rFonts w:hint="eastAsia"/>
          <w:color w:val="000000" w:themeColor="text1"/>
          <w:rtl/>
          <w:lang w:bidi="fa-IR"/>
        </w:rPr>
        <w:t>ل</w:t>
      </w:r>
      <w:r w:rsidRPr="00BC1B56">
        <w:rPr>
          <w:rFonts w:hint="cs"/>
          <w:color w:val="000000" w:themeColor="text1"/>
          <w:rtl/>
          <w:lang w:bidi="fa-IR"/>
        </w:rPr>
        <w:t>ی</w:t>
      </w:r>
      <w:r w:rsidRPr="00BC1B56">
        <w:rPr>
          <w:rFonts w:hint="eastAsia"/>
          <w:color w:val="000000" w:themeColor="text1"/>
          <w:rtl/>
          <w:lang w:bidi="fa-IR"/>
        </w:rPr>
        <w:t>ام</w:t>
      </w:r>
      <w:r w:rsidRPr="00BC1B56">
        <w:rPr>
          <w:color w:val="000000" w:themeColor="text1"/>
          <w:rtl/>
          <w:lang w:bidi="fa-IR"/>
        </w:rPr>
        <w:t xml:space="preserve"> اس. هارل</w:t>
      </w:r>
      <w:r w:rsidRPr="00BC1B56">
        <w:rPr>
          <w:rFonts w:hint="cs"/>
          <w:color w:val="000000" w:themeColor="text1"/>
          <w:rtl/>
          <w:lang w:bidi="fa-IR"/>
        </w:rPr>
        <w:t>ی</w:t>
      </w:r>
      <w:r w:rsidRPr="00BC1B56">
        <w:rPr>
          <w:color w:val="000000" w:themeColor="text1"/>
          <w:rtl/>
          <w:lang w:bidi="fa-IR"/>
        </w:rPr>
        <w:t xml:space="preserve"> 20 ساله، </w:t>
      </w:r>
      <w:r w:rsidRPr="00BC1B56">
        <w:rPr>
          <w:rFonts w:hint="cs"/>
          <w:color w:val="000000" w:themeColor="text1"/>
          <w:rtl/>
          <w:lang w:bidi="fa-IR"/>
        </w:rPr>
        <w:t>ی</w:t>
      </w:r>
      <w:r w:rsidRPr="00BC1B56">
        <w:rPr>
          <w:rFonts w:hint="eastAsia"/>
          <w:color w:val="000000" w:themeColor="text1"/>
          <w:rtl/>
          <w:lang w:bidi="fa-IR"/>
        </w:rPr>
        <w:t>ک</w:t>
      </w:r>
      <w:r w:rsidRPr="00BC1B56">
        <w:rPr>
          <w:color w:val="000000" w:themeColor="text1"/>
          <w:rtl/>
          <w:lang w:bidi="fa-IR"/>
        </w:rPr>
        <w:t xml:space="preserve"> موتور</w:t>
      </w:r>
      <w:r w:rsidRPr="00BC1B56">
        <w:rPr>
          <w:rFonts w:hint="cs"/>
          <w:color w:val="000000" w:themeColor="text1"/>
          <w:rtl/>
          <w:lang w:bidi="fa-IR"/>
        </w:rPr>
        <w:t>(انجین)</w:t>
      </w:r>
      <w:r w:rsidRPr="00BC1B56">
        <w:rPr>
          <w:color w:val="000000" w:themeColor="text1"/>
          <w:rtl/>
          <w:lang w:bidi="fa-IR"/>
        </w:rPr>
        <w:t xml:space="preserve"> کوچک با حجم 7.07 ا</w:t>
      </w:r>
      <w:r w:rsidRPr="00BC1B56">
        <w:rPr>
          <w:rFonts w:hint="cs"/>
          <w:color w:val="000000" w:themeColor="text1"/>
          <w:rtl/>
          <w:lang w:bidi="fa-IR"/>
        </w:rPr>
        <w:t>ی</w:t>
      </w:r>
      <w:r w:rsidRPr="00BC1B56">
        <w:rPr>
          <w:rFonts w:hint="eastAsia"/>
          <w:color w:val="000000" w:themeColor="text1"/>
          <w:rtl/>
          <w:lang w:bidi="fa-IR"/>
        </w:rPr>
        <w:t>نچ</w:t>
      </w:r>
      <w:r w:rsidRPr="00BC1B56">
        <w:rPr>
          <w:color w:val="000000" w:themeColor="text1"/>
          <w:rtl/>
          <w:lang w:bidi="fa-IR"/>
        </w:rPr>
        <w:t xml:space="preserve"> مکعب (116 س</w:t>
      </w:r>
      <w:r w:rsidRPr="00BC1B56">
        <w:rPr>
          <w:rFonts w:hint="cs"/>
          <w:color w:val="000000" w:themeColor="text1"/>
          <w:rtl/>
          <w:lang w:bidi="fa-IR"/>
        </w:rPr>
        <w:t>ی</w:t>
      </w:r>
      <w:r w:rsidRPr="00BC1B56">
        <w:rPr>
          <w:color w:val="000000" w:themeColor="text1"/>
          <w:rtl/>
          <w:lang w:bidi="fa-IR"/>
        </w:rPr>
        <w:t xml:space="preserve"> س</w:t>
      </w:r>
      <w:r w:rsidRPr="00BC1B56">
        <w:rPr>
          <w:rFonts w:hint="cs"/>
          <w:color w:val="000000" w:themeColor="text1"/>
          <w:rtl/>
          <w:lang w:bidi="fa-IR"/>
        </w:rPr>
        <w:t>ی</w:t>
      </w:r>
      <w:r w:rsidRPr="00BC1B56">
        <w:rPr>
          <w:color w:val="000000" w:themeColor="text1"/>
          <w:rtl/>
          <w:lang w:bidi="fa-IR"/>
        </w:rPr>
        <w:t>) برا</w:t>
      </w:r>
      <w:r w:rsidRPr="00BC1B56">
        <w:rPr>
          <w:rFonts w:hint="cs"/>
          <w:color w:val="000000" w:themeColor="text1"/>
          <w:rtl/>
          <w:lang w:bidi="fa-IR"/>
        </w:rPr>
        <w:t>ی</w:t>
      </w:r>
      <w:r w:rsidRPr="00BC1B56">
        <w:rPr>
          <w:color w:val="000000" w:themeColor="text1"/>
          <w:rtl/>
          <w:lang w:bidi="fa-IR"/>
        </w:rPr>
        <w:t xml:space="preserve"> استفاده در </w:t>
      </w:r>
      <w:r w:rsidRPr="00BC1B56">
        <w:rPr>
          <w:rFonts w:hint="cs"/>
          <w:color w:val="000000" w:themeColor="text1"/>
          <w:rtl/>
          <w:lang w:bidi="fa-IR"/>
        </w:rPr>
        <w:t>موتور سیکلت طراحی کرد</w:t>
      </w:r>
      <w:r w:rsidRPr="00BC1B56">
        <w:rPr>
          <w:color w:val="000000" w:themeColor="text1"/>
          <w:rtl/>
          <w:lang w:bidi="fa-IR"/>
        </w:rPr>
        <w:t>. در ط</w:t>
      </w:r>
      <w:r w:rsidRPr="00BC1B56">
        <w:rPr>
          <w:rFonts w:hint="cs"/>
          <w:color w:val="000000" w:themeColor="text1"/>
          <w:rtl/>
          <w:lang w:bidi="fa-IR"/>
        </w:rPr>
        <w:t>ی</w:t>
      </w:r>
      <w:r w:rsidRPr="00BC1B56">
        <w:rPr>
          <w:color w:val="000000" w:themeColor="text1"/>
          <w:rtl/>
          <w:lang w:bidi="fa-IR"/>
        </w:rPr>
        <w:t xml:space="preserve"> دو سال بعد، او و دوست دوران کودک</w:t>
      </w:r>
      <w:r w:rsidRPr="00BC1B56">
        <w:rPr>
          <w:rFonts w:hint="cs"/>
          <w:color w:val="000000" w:themeColor="text1"/>
          <w:rtl/>
          <w:lang w:bidi="fa-IR"/>
        </w:rPr>
        <w:t>ی‌</w:t>
      </w:r>
      <w:r w:rsidRPr="00BC1B56">
        <w:rPr>
          <w:rFonts w:hint="eastAsia"/>
          <w:color w:val="000000" w:themeColor="text1"/>
          <w:rtl/>
          <w:lang w:bidi="fa-IR"/>
        </w:rPr>
        <w:t>اش</w:t>
      </w:r>
      <w:r w:rsidRPr="00BC1B56">
        <w:rPr>
          <w:color w:val="000000" w:themeColor="text1"/>
          <w:rtl/>
          <w:lang w:bidi="fa-IR"/>
        </w:rPr>
        <w:t xml:space="preserve"> آرتور د</w:t>
      </w:r>
      <w:r w:rsidRPr="00BC1B56">
        <w:rPr>
          <w:rFonts w:hint="cs"/>
          <w:color w:val="000000" w:themeColor="text1"/>
          <w:rtl/>
          <w:lang w:bidi="fa-IR"/>
        </w:rPr>
        <w:t>ی</w:t>
      </w:r>
      <w:r w:rsidRPr="00BC1B56">
        <w:rPr>
          <w:rFonts w:hint="eastAsia"/>
          <w:color w:val="000000" w:themeColor="text1"/>
          <w:rtl/>
          <w:lang w:bidi="fa-IR"/>
        </w:rPr>
        <w:t>و</w:t>
      </w:r>
      <w:r w:rsidRPr="00BC1B56">
        <w:rPr>
          <w:rFonts w:hint="cs"/>
          <w:color w:val="000000" w:themeColor="text1"/>
          <w:rtl/>
          <w:lang w:bidi="fa-IR"/>
        </w:rPr>
        <w:t>ی</w:t>
      </w:r>
      <w:r w:rsidRPr="00BC1B56">
        <w:rPr>
          <w:rFonts w:hint="eastAsia"/>
          <w:color w:val="000000" w:themeColor="text1"/>
          <w:rtl/>
          <w:lang w:bidi="fa-IR"/>
        </w:rPr>
        <w:t>دسون</w:t>
      </w:r>
      <w:r w:rsidRPr="00BC1B56">
        <w:rPr>
          <w:color w:val="000000" w:themeColor="text1"/>
          <w:rtl/>
          <w:lang w:bidi="fa-IR"/>
        </w:rPr>
        <w:t xml:space="preserve"> رو</w:t>
      </w:r>
      <w:r w:rsidRPr="00BC1B56">
        <w:rPr>
          <w:rFonts w:hint="cs"/>
          <w:color w:val="000000" w:themeColor="text1"/>
          <w:rtl/>
          <w:lang w:bidi="fa-IR"/>
        </w:rPr>
        <w:t>ی</w:t>
      </w:r>
      <w:r w:rsidRPr="00BC1B56">
        <w:rPr>
          <w:color w:val="000000" w:themeColor="text1"/>
          <w:rtl/>
          <w:lang w:bidi="fa-IR"/>
        </w:rPr>
        <w:t xml:space="preserve"> موتور دوچرخه‌شان کار کردند. در سال 1903 با کمک برادر آرتور</w:t>
      </w:r>
      <w:r w:rsidRPr="00BC1B56">
        <w:rPr>
          <w:rFonts w:hint="cs"/>
          <w:color w:val="000000" w:themeColor="text1"/>
          <w:rtl/>
          <w:lang w:bidi="fa-IR"/>
        </w:rPr>
        <w:t>،</w:t>
      </w:r>
      <w:r w:rsidRPr="00BC1B56">
        <w:rPr>
          <w:color w:val="000000" w:themeColor="text1"/>
          <w:rtl/>
          <w:lang w:bidi="fa-IR"/>
        </w:rPr>
        <w:t xml:space="preserve"> والتر د</w:t>
      </w:r>
      <w:r w:rsidRPr="00BC1B56">
        <w:rPr>
          <w:rFonts w:hint="cs"/>
          <w:color w:val="000000" w:themeColor="text1"/>
          <w:rtl/>
          <w:lang w:bidi="fa-IR"/>
        </w:rPr>
        <w:t>ی</w:t>
      </w:r>
      <w:r w:rsidRPr="00BC1B56">
        <w:rPr>
          <w:rFonts w:hint="eastAsia"/>
          <w:color w:val="000000" w:themeColor="text1"/>
          <w:rtl/>
          <w:lang w:bidi="fa-IR"/>
        </w:rPr>
        <w:t>و</w:t>
      </w:r>
      <w:r w:rsidRPr="00BC1B56">
        <w:rPr>
          <w:rFonts w:hint="cs"/>
          <w:color w:val="000000" w:themeColor="text1"/>
          <w:rtl/>
          <w:lang w:bidi="fa-IR"/>
        </w:rPr>
        <w:t>ی</w:t>
      </w:r>
      <w:r w:rsidRPr="00BC1B56">
        <w:rPr>
          <w:rFonts w:hint="eastAsia"/>
          <w:color w:val="000000" w:themeColor="text1"/>
          <w:rtl/>
          <w:lang w:bidi="fa-IR"/>
        </w:rPr>
        <w:t>دسون</w:t>
      </w:r>
      <w:r w:rsidRPr="00BC1B56">
        <w:rPr>
          <w:rFonts w:hint="cs"/>
          <w:color w:val="000000" w:themeColor="text1"/>
          <w:rtl/>
          <w:lang w:bidi="fa-IR"/>
        </w:rPr>
        <w:t xml:space="preserve"> کار</w:t>
      </w:r>
      <w:r w:rsidRPr="00BC1B56">
        <w:rPr>
          <w:color w:val="000000" w:themeColor="text1"/>
          <w:rtl/>
          <w:lang w:bidi="fa-IR"/>
        </w:rPr>
        <w:t xml:space="preserve"> به پا</w:t>
      </w:r>
      <w:r w:rsidRPr="00BC1B56">
        <w:rPr>
          <w:rFonts w:hint="cs"/>
          <w:color w:val="000000" w:themeColor="text1"/>
          <w:rtl/>
          <w:lang w:bidi="fa-IR"/>
        </w:rPr>
        <w:t>ی</w:t>
      </w:r>
      <w:r w:rsidRPr="00BC1B56">
        <w:rPr>
          <w:rFonts w:hint="eastAsia"/>
          <w:color w:val="000000" w:themeColor="text1"/>
          <w:rtl/>
          <w:lang w:bidi="fa-IR"/>
        </w:rPr>
        <w:t>ان</w:t>
      </w:r>
      <w:r w:rsidRPr="00BC1B56">
        <w:rPr>
          <w:color w:val="000000" w:themeColor="text1"/>
          <w:rtl/>
          <w:lang w:bidi="fa-IR"/>
        </w:rPr>
        <w:t xml:space="preserve"> رس</w:t>
      </w:r>
      <w:r w:rsidRPr="00BC1B56">
        <w:rPr>
          <w:rFonts w:hint="cs"/>
          <w:color w:val="000000" w:themeColor="text1"/>
          <w:rtl/>
          <w:lang w:bidi="fa-IR"/>
        </w:rPr>
        <w:t>ی</w:t>
      </w:r>
      <w:r w:rsidRPr="00BC1B56">
        <w:rPr>
          <w:rFonts w:hint="eastAsia"/>
          <w:color w:val="000000" w:themeColor="text1"/>
          <w:rtl/>
          <w:lang w:bidi="fa-IR"/>
        </w:rPr>
        <w:t>د</w:t>
      </w:r>
      <w:r w:rsidRPr="00BC1B56">
        <w:rPr>
          <w:color w:val="000000" w:themeColor="text1"/>
          <w:rtl/>
          <w:lang w:bidi="fa-IR"/>
        </w:rPr>
        <w:t>. پس از آزما</w:t>
      </w:r>
      <w:r w:rsidRPr="00BC1B56">
        <w:rPr>
          <w:rFonts w:hint="cs"/>
          <w:color w:val="000000" w:themeColor="text1"/>
          <w:rtl/>
          <w:lang w:bidi="fa-IR"/>
        </w:rPr>
        <w:t>ی</w:t>
      </w:r>
      <w:r w:rsidRPr="00BC1B56">
        <w:rPr>
          <w:rFonts w:hint="eastAsia"/>
          <w:color w:val="000000" w:themeColor="text1"/>
          <w:rtl/>
          <w:lang w:bidi="fa-IR"/>
        </w:rPr>
        <w:t>ش</w:t>
      </w:r>
      <w:r w:rsidRPr="00BC1B56">
        <w:rPr>
          <w:color w:val="000000" w:themeColor="text1"/>
          <w:rtl/>
          <w:lang w:bidi="fa-IR"/>
        </w:rPr>
        <w:t xml:space="preserve"> هارل</w:t>
      </w:r>
      <w:r w:rsidRPr="00BC1B56">
        <w:rPr>
          <w:rFonts w:hint="cs"/>
          <w:color w:val="000000" w:themeColor="text1"/>
          <w:rtl/>
          <w:lang w:bidi="fa-IR"/>
        </w:rPr>
        <w:t>ی</w:t>
      </w:r>
      <w:r w:rsidRPr="00BC1B56">
        <w:rPr>
          <w:color w:val="000000" w:themeColor="text1"/>
          <w:rtl/>
          <w:lang w:bidi="fa-IR"/>
        </w:rPr>
        <w:t xml:space="preserve"> و برادران </w:t>
      </w:r>
      <w:r w:rsidRPr="00BC1B56">
        <w:rPr>
          <w:rFonts w:hint="eastAsia"/>
          <w:color w:val="000000" w:themeColor="text1"/>
          <w:rtl/>
          <w:lang w:bidi="fa-IR"/>
        </w:rPr>
        <w:t>د</w:t>
      </w:r>
      <w:r w:rsidRPr="00BC1B56">
        <w:rPr>
          <w:rFonts w:hint="cs"/>
          <w:color w:val="000000" w:themeColor="text1"/>
          <w:rtl/>
          <w:lang w:bidi="fa-IR"/>
        </w:rPr>
        <w:t>ی</w:t>
      </w:r>
      <w:r w:rsidRPr="00BC1B56">
        <w:rPr>
          <w:rFonts w:hint="eastAsia"/>
          <w:color w:val="000000" w:themeColor="text1"/>
          <w:rtl/>
          <w:lang w:bidi="fa-IR"/>
        </w:rPr>
        <w:t>و</w:t>
      </w:r>
      <w:r w:rsidRPr="00BC1B56">
        <w:rPr>
          <w:rFonts w:hint="cs"/>
          <w:color w:val="000000" w:themeColor="text1"/>
          <w:rtl/>
          <w:lang w:bidi="fa-IR"/>
        </w:rPr>
        <w:t>ی</w:t>
      </w:r>
      <w:r w:rsidRPr="00BC1B56">
        <w:rPr>
          <w:rFonts w:hint="eastAsia"/>
          <w:color w:val="000000" w:themeColor="text1"/>
          <w:rtl/>
          <w:lang w:bidi="fa-IR"/>
        </w:rPr>
        <w:t>دسون</w:t>
      </w:r>
      <w:r w:rsidRPr="00BC1B56">
        <w:rPr>
          <w:color w:val="000000" w:themeColor="text1"/>
          <w:rtl/>
          <w:lang w:bidi="fa-IR"/>
        </w:rPr>
        <w:t xml:space="preserve"> در</w:t>
      </w:r>
      <w:r w:rsidRPr="00BC1B56">
        <w:rPr>
          <w:rFonts w:hint="cs"/>
          <w:color w:val="000000" w:themeColor="text1"/>
          <w:rtl/>
          <w:lang w:bidi="fa-IR"/>
        </w:rPr>
        <w:t>ی</w:t>
      </w:r>
      <w:r w:rsidRPr="00BC1B56">
        <w:rPr>
          <w:rFonts w:hint="eastAsia"/>
          <w:color w:val="000000" w:themeColor="text1"/>
          <w:rtl/>
          <w:lang w:bidi="fa-IR"/>
        </w:rPr>
        <w:t>افتند</w:t>
      </w:r>
      <w:r w:rsidRPr="00BC1B56">
        <w:rPr>
          <w:color w:val="000000" w:themeColor="text1"/>
          <w:rtl/>
          <w:lang w:bidi="fa-IR"/>
        </w:rPr>
        <w:t xml:space="preserve"> که </w:t>
      </w:r>
      <w:r w:rsidRPr="00BC1B56">
        <w:rPr>
          <w:rFonts w:hint="cs"/>
          <w:color w:val="000000" w:themeColor="text1"/>
          <w:rtl/>
          <w:lang w:bidi="fa-IR"/>
        </w:rPr>
        <w:t xml:space="preserve">موتور سیکلت طراحی شده </w:t>
      </w:r>
      <w:r w:rsidRPr="00BC1B56">
        <w:rPr>
          <w:color w:val="000000" w:themeColor="text1"/>
          <w:rtl/>
          <w:lang w:bidi="fa-IR"/>
        </w:rPr>
        <w:t>نم</w:t>
      </w:r>
      <w:r w:rsidRPr="00BC1B56">
        <w:rPr>
          <w:rFonts w:hint="cs"/>
          <w:color w:val="000000" w:themeColor="text1"/>
          <w:rtl/>
          <w:lang w:bidi="fa-IR"/>
        </w:rPr>
        <w:t>ی</w:t>
      </w:r>
      <w:r w:rsidR="0007266B">
        <w:rPr>
          <w:color w:val="000000" w:themeColor="text1"/>
          <w:rtl/>
          <w:lang w:bidi="fa-IR"/>
        </w:rPr>
        <w:softHyphen/>
      </w:r>
      <w:r w:rsidR="0013726E">
        <w:rPr>
          <w:color w:val="000000" w:themeColor="text1"/>
          <w:rtl/>
          <w:lang w:bidi="fa-IR"/>
        </w:rPr>
        <w:t>تواند از تپه</w:t>
      </w:r>
      <w:r w:rsidR="0013726E">
        <w:rPr>
          <w:color w:val="000000" w:themeColor="text1"/>
          <w:rtl/>
          <w:lang w:bidi="fa-IR"/>
        </w:rPr>
        <w:softHyphen/>
      </w:r>
      <w:r w:rsidRPr="00BC1B56">
        <w:rPr>
          <w:color w:val="000000" w:themeColor="text1"/>
          <w:rtl/>
          <w:lang w:bidi="fa-IR"/>
        </w:rPr>
        <w:t>ها</w:t>
      </w:r>
      <w:r w:rsidRPr="00BC1B56">
        <w:rPr>
          <w:rFonts w:hint="cs"/>
          <w:color w:val="000000" w:themeColor="text1"/>
          <w:rtl/>
          <w:lang w:bidi="fa-IR"/>
        </w:rPr>
        <w:t>ی</w:t>
      </w:r>
      <w:r w:rsidRPr="00BC1B56">
        <w:rPr>
          <w:color w:val="000000" w:themeColor="text1"/>
          <w:rtl/>
          <w:lang w:bidi="fa-IR"/>
        </w:rPr>
        <w:t xml:space="preserve"> اطراف م</w:t>
      </w:r>
      <w:r w:rsidRPr="00BC1B56">
        <w:rPr>
          <w:rFonts w:hint="cs"/>
          <w:color w:val="000000" w:themeColor="text1"/>
          <w:rtl/>
          <w:lang w:bidi="fa-IR"/>
        </w:rPr>
        <w:t>ی</w:t>
      </w:r>
      <w:r w:rsidRPr="00BC1B56">
        <w:rPr>
          <w:rFonts w:hint="eastAsia"/>
          <w:color w:val="000000" w:themeColor="text1"/>
          <w:rtl/>
          <w:lang w:bidi="fa-IR"/>
        </w:rPr>
        <w:t>لواک</w:t>
      </w:r>
      <w:r w:rsidRPr="00BC1B56">
        <w:rPr>
          <w:rFonts w:hint="cs"/>
          <w:color w:val="000000" w:themeColor="text1"/>
          <w:rtl/>
          <w:lang w:bidi="fa-IR"/>
        </w:rPr>
        <w:t>ی</w:t>
      </w:r>
      <w:r w:rsidRPr="00BC1B56">
        <w:rPr>
          <w:color w:val="000000" w:themeColor="text1"/>
          <w:rtl/>
          <w:lang w:bidi="fa-IR"/>
        </w:rPr>
        <w:t xml:space="preserve"> بدون کمک پدال بالا برود</w:t>
      </w:r>
      <w:r>
        <w:rPr>
          <w:rFonts w:hint="cs"/>
          <w:color w:val="000000" w:themeColor="text1"/>
          <w:rtl/>
          <w:lang w:bidi="fa-IR"/>
        </w:rPr>
        <w:t>؛</w:t>
      </w:r>
      <w:r w:rsidRPr="00BC1B56">
        <w:rPr>
          <w:rFonts w:hint="cs"/>
          <w:color w:val="000000" w:themeColor="text1"/>
          <w:rtl/>
          <w:lang w:bidi="fa-IR"/>
        </w:rPr>
        <w:t xml:space="preserve"> اما </w:t>
      </w:r>
      <w:r w:rsidRPr="00BC1B56">
        <w:rPr>
          <w:color w:val="000000" w:themeColor="text1"/>
          <w:rtl/>
          <w:lang w:bidi="fa-IR"/>
        </w:rPr>
        <w:t>آنها اول</w:t>
      </w:r>
      <w:r w:rsidRPr="00BC1B56">
        <w:rPr>
          <w:rFonts w:hint="cs"/>
          <w:color w:val="000000" w:themeColor="text1"/>
          <w:rtl/>
          <w:lang w:bidi="fa-IR"/>
        </w:rPr>
        <w:t>ی</w:t>
      </w:r>
      <w:r w:rsidRPr="00BC1B56">
        <w:rPr>
          <w:rFonts w:hint="eastAsia"/>
          <w:color w:val="000000" w:themeColor="text1"/>
          <w:rtl/>
          <w:lang w:bidi="fa-IR"/>
        </w:rPr>
        <w:t>ن</w:t>
      </w:r>
      <w:r w:rsidRPr="00BC1B56">
        <w:rPr>
          <w:color w:val="000000" w:themeColor="text1"/>
          <w:rtl/>
          <w:lang w:bidi="fa-IR"/>
        </w:rPr>
        <w:t xml:space="preserve"> موتور دوچرخه خود را به عنوان </w:t>
      </w:r>
      <w:r w:rsidRPr="00BC1B56">
        <w:rPr>
          <w:rFonts w:hint="cs"/>
          <w:color w:val="000000" w:themeColor="text1"/>
          <w:rtl/>
          <w:lang w:bidi="fa-IR"/>
        </w:rPr>
        <w:t>ی</w:t>
      </w:r>
      <w:r w:rsidRPr="00BC1B56">
        <w:rPr>
          <w:rFonts w:hint="eastAsia"/>
          <w:color w:val="000000" w:themeColor="text1"/>
          <w:rtl/>
          <w:lang w:bidi="fa-IR"/>
        </w:rPr>
        <w:t>ک</w:t>
      </w:r>
      <w:r w:rsidRPr="00BC1B56">
        <w:rPr>
          <w:color w:val="000000" w:themeColor="text1"/>
          <w:rtl/>
          <w:lang w:bidi="fa-IR"/>
        </w:rPr>
        <w:t xml:space="preserve"> آزما</w:t>
      </w:r>
      <w:r w:rsidRPr="00BC1B56">
        <w:rPr>
          <w:rFonts w:hint="cs"/>
          <w:color w:val="000000" w:themeColor="text1"/>
          <w:rtl/>
          <w:lang w:bidi="fa-IR"/>
        </w:rPr>
        <w:t>ی</w:t>
      </w:r>
      <w:r w:rsidRPr="00BC1B56">
        <w:rPr>
          <w:rFonts w:hint="eastAsia"/>
          <w:color w:val="000000" w:themeColor="text1"/>
          <w:rtl/>
          <w:lang w:bidi="fa-IR"/>
        </w:rPr>
        <w:t>ش</w:t>
      </w:r>
      <w:r w:rsidRPr="00BC1B56">
        <w:rPr>
          <w:rFonts w:hint="cs"/>
          <w:color w:val="000000" w:themeColor="text1"/>
          <w:rtl/>
          <w:lang w:bidi="fa-IR"/>
        </w:rPr>
        <w:t>ی</w:t>
      </w:r>
      <w:r w:rsidRPr="00BC1B56">
        <w:rPr>
          <w:rFonts w:hint="eastAsia"/>
          <w:color w:val="000000" w:themeColor="text1"/>
          <w:rtl/>
          <w:lang w:bidi="fa-IR"/>
        </w:rPr>
        <w:t>ادگ</w:t>
      </w:r>
      <w:r w:rsidRPr="00BC1B56">
        <w:rPr>
          <w:rFonts w:hint="cs"/>
          <w:color w:val="000000" w:themeColor="text1"/>
          <w:rtl/>
          <w:lang w:bidi="fa-IR"/>
        </w:rPr>
        <w:t>ی</w:t>
      </w:r>
      <w:r w:rsidRPr="00BC1B56">
        <w:rPr>
          <w:rFonts w:hint="eastAsia"/>
          <w:color w:val="000000" w:themeColor="text1"/>
          <w:rtl/>
          <w:lang w:bidi="fa-IR"/>
        </w:rPr>
        <w:t>ر</w:t>
      </w:r>
      <w:r w:rsidRPr="00BC1B56">
        <w:rPr>
          <w:rFonts w:hint="cs"/>
          <w:color w:val="000000" w:themeColor="text1"/>
          <w:rtl/>
          <w:lang w:bidi="fa-IR"/>
        </w:rPr>
        <w:t>ی</w:t>
      </w:r>
      <w:r w:rsidRPr="00BC1B56">
        <w:rPr>
          <w:color w:val="000000" w:themeColor="text1"/>
          <w:rtl/>
          <w:lang w:bidi="fa-IR"/>
        </w:rPr>
        <w:t xml:space="preserve"> ارزشمند </w:t>
      </w:r>
      <w:r w:rsidRPr="00BC1B56">
        <w:rPr>
          <w:rFonts w:hint="cs"/>
          <w:color w:val="000000" w:themeColor="text1"/>
          <w:rtl/>
          <w:lang w:bidi="fa-IR"/>
        </w:rPr>
        <w:t>ثبت</w:t>
      </w:r>
      <w:r w:rsidRPr="00BC1B56">
        <w:rPr>
          <w:color w:val="000000" w:themeColor="text1"/>
          <w:rtl/>
          <w:lang w:bidi="fa-IR"/>
        </w:rPr>
        <w:t xml:space="preserve"> کردند.</w:t>
      </w:r>
    </w:p>
    <w:p w:rsidR="002F7812" w:rsidRDefault="002F7812" w:rsidP="0013726E">
      <w:pPr>
        <w:pStyle w:val="nikranmatn"/>
        <w:rPr>
          <w:rtl/>
          <w:lang w:bidi="fa-IR"/>
        </w:rPr>
      </w:pPr>
      <w:r>
        <w:rPr>
          <w:rFonts w:hint="eastAsia"/>
          <w:rtl/>
          <w:lang w:bidi="fa-IR"/>
        </w:rPr>
        <w:t>ا</w:t>
      </w:r>
      <w:r>
        <w:rPr>
          <w:rFonts w:hint="cs"/>
          <w:rtl/>
          <w:lang w:bidi="fa-IR"/>
        </w:rPr>
        <w:t>ی</w:t>
      </w:r>
      <w:r>
        <w:rPr>
          <w:rFonts w:hint="eastAsia"/>
          <w:rtl/>
          <w:lang w:bidi="fa-IR"/>
        </w:rPr>
        <w:t>ن</w:t>
      </w:r>
      <w:r>
        <w:rPr>
          <w:rtl/>
          <w:lang w:bidi="fa-IR"/>
        </w:rPr>
        <w:t xml:space="preserve"> سه نفر شروع به کار بر رو</w:t>
      </w:r>
      <w:r>
        <w:rPr>
          <w:rFonts w:hint="cs"/>
          <w:rtl/>
          <w:lang w:bidi="fa-IR"/>
        </w:rPr>
        <w:t>یی</w:t>
      </w:r>
      <w:r>
        <w:rPr>
          <w:rFonts w:hint="eastAsia"/>
          <w:rtl/>
          <w:lang w:bidi="fa-IR"/>
        </w:rPr>
        <w:t>ک</w:t>
      </w:r>
      <w:r>
        <w:rPr>
          <w:rFonts w:hint="cs"/>
          <w:rtl/>
          <w:lang w:bidi="fa-IR"/>
        </w:rPr>
        <w:t>موتور سیکلت</w:t>
      </w:r>
      <w:r>
        <w:rPr>
          <w:rtl/>
          <w:lang w:bidi="fa-IR"/>
        </w:rPr>
        <w:t xml:space="preserve"> جد</w:t>
      </w:r>
      <w:r>
        <w:rPr>
          <w:rFonts w:hint="cs"/>
          <w:rtl/>
          <w:lang w:bidi="fa-IR"/>
        </w:rPr>
        <w:t>ی</w:t>
      </w:r>
      <w:r>
        <w:rPr>
          <w:rFonts w:hint="eastAsia"/>
          <w:rtl/>
          <w:lang w:bidi="fa-IR"/>
        </w:rPr>
        <w:t>د</w:t>
      </w:r>
      <w:r>
        <w:rPr>
          <w:rtl/>
          <w:lang w:bidi="fa-IR"/>
        </w:rPr>
        <w:t xml:space="preserve"> و بهبود </w:t>
      </w:r>
      <w:r>
        <w:rPr>
          <w:rFonts w:hint="cs"/>
          <w:rtl/>
          <w:lang w:bidi="fa-IR"/>
        </w:rPr>
        <w:t>ی</w:t>
      </w:r>
      <w:r>
        <w:rPr>
          <w:rFonts w:hint="eastAsia"/>
          <w:rtl/>
          <w:lang w:bidi="fa-IR"/>
        </w:rPr>
        <w:t>افته</w:t>
      </w:r>
      <w:r>
        <w:rPr>
          <w:rFonts w:hint="cs"/>
          <w:rtl/>
          <w:lang w:bidi="fa-IR"/>
        </w:rPr>
        <w:t>کردند و در نهایت موفق شدند نمونه</w:t>
      </w:r>
      <w:r w:rsidR="0013726E">
        <w:rPr>
          <w:rtl/>
          <w:lang w:bidi="fa-IR"/>
        </w:rPr>
        <w:softHyphen/>
      </w:r>
      <w:r>
        <w:rPr>
          <w:rFonts w:hint="cs"/>
          <w:rtl/>
          <w:lang w:bidi="fa-IR"/>
        </w:rPr>
        <w:t xml:space="preserve">هایی را برای عرضه در بازار تولید کنند؛ البته در یک حیاط خلوت. آنها شرکتی تحت عنوان هارلی دیوید سون تأسیس کردند و </w:t>
      </w:r>
      <w:r>
        <w:rPr>
          <w:rFonts w:hint="eastAsia"/>
          <w:rtl/>
          <w:lang w:bidi="fa-IR"/>
        </w:rPr>
        <w:t>در</w:t>
      </w:r>
      <w:r>
        <w:rPr>
          <w:rtl/>
          <w:lang w:bidi="fa-IR"/>
        </w:rPr>
        <w:t xml:space="preserve"> ژانو</w:t>
      </w:r>
      <w:r>
        <w:rPr>
          <w:rFonts w:hint="cs"/>
          <w:rtl/>
          <w:lang w:bidi="fa-IR"/>
        </w:rPr>
        <w:t>ی</w:t>
      </w:r>
      <w:r>
        <w:rPr>
          <w:rFonts w:hint="eastAsia"/>
          <w:rtl/>
          <w:lang w:bidi="fa-IR"/>
        </w:rPr>
        <w:t>ه</w:t>
      </w:r>
      <w:r>
        <w:rPr>
          <w:rtl/>
          <w:lang w:bidi="fa-IR"/>
        </w:rPr>
        <w:t xml:space="preserve"> 1905، ا</w:t>
      </w:r>
      <w:r>
        <w:rPr>
          <w:rFonts w:hint="cs"/>
          <w:rtl/>
          <w:lang w:bidi="fa-IR"/>
        </w:rPr>
        <w:t>ی</w:t>
      </w:r>
      <w:r>
        <w:rPr>
          <w:rFonts w:hint="eastAsia"/>
          <w:rtl/>
          <w:lang w:bidi="fa-IR"/>
        </w:rPr>
        <w:t>ن</w:t>
      </w:r>
      <w:r>
        <w:rPr>
          <w:rtl/>
          <w:lang w:bidi="fa-IR"/>
        </w:rPr>
        <w:t xml:space="preserve"> شرکت آگه</w:t>
      </w:r>
      <w:r>
        <w:rPr>
          <w:rFonts w:hint="cs"/>
          <w:rtl/>
          <w:lang w:bidi="fa-IR"/>
        </w:rPr>
        <w:t>ی‌</w:t>
      </w:r>
      <w:r>
        <w:rPr>
          <w:rFonts w:hint="eastAsia"/>
          <w:rtl/>
          <w:lang w:bidi="fa-IR"/>
        </w:rPr>
        <w:t>ها</w:t>
      </w:r>
      <w:r>
        <w:rPr>
          <w:rFonts w:hint="cs"/>
          <w:rtl/>
          <w:lang w:bidi="fa-IR"/>
        </w:rPr>
        <w:t>ی</w:t>
      </w:r>
      <w:r>
        <w:rPr>
          <w:rtl/>
          <w:lang w:bidi="fa-IR"/>
        </w:rPr>
        <w:t xml:space="preserve"> کوچک</w:t>
      </w:r>
      <w:r>
        <w:rPr>
          <w:rFonts w:hint="cs"/>
          <w:rtl/>
          <w:lang w:bidi="fa-IR"/>
        </w:rPr>
        <w:t>ی</w:t>
      </w:r>
      <w:r>
        <w:rPr>
          <w:rtl/>
          <w:lang w:bidi="fa-IR"/>
        </w:rPr>
        <w:t xml:space="preserve"> را در مجله اتومب</w:t>
      </w:r>
      <w:r>
        <w:rPr>
          <w:rFonts w:hint="cs"/>
          <w:rtl/>
          <w:lang w:bidi="fa-IR"/>
        </w:rPr>
        <w:t>ی</w:t>
      </w:r>
      <w:r>
        <w:rPr>
          <w:rFonts w:hint="eastAsia"/>
          <w:rtl/>
          <w:lang w:bidi="fa-IR"/>
        </w:rPr>
        <w:t>ل</w:t>
      </w:r>
      <w:r>
        <w:rPr>
          <w:rtl/>
          <w:lang w:bidi="fa-IR"/>
        </w:rPr>
        <w:t xml:space="preserve"> و </w:t>
      </w:r>
      <w:r>
        <w:rPr>
          <w:rFonts w:hint="cs"/>
          <w:rtl/>
          <w:lang w:bidi="fa-IR"/>
        </w:rPr>
        <w:t>دوچرخهمنتشر کرد</w:t>
      </w:r>
      <w:r w:rsidR="0013726E">
        <w:rPr>
          <w:rFonts w:hint="cs"/>
          <w:rtl/>
          <w:lang w:bidi="fa-IR"/>
        </w:rPr>
        <w:t>؛</w:t>
      </w:r>
      <w:r>
        <w:rPr>
          <w:rFonts w:hint="cs"/>
          <w:rtl/>
          <w:lang w:bidi="fa-IR"/>
        </w:rPr>
        <w:t xml:space="preserve"> با این مضمون</w:t>
      </w:r>
      <w:r>
        <w:rPr>
          <w:rtl/>
          <w:lang w:bidi="fa-IR"/>
        </w:rPr>
        <w:t xml:space="preserve"> که موتورها</w:t>
      </w:r>
      <w:r>
        <w:rPr>
          <w:rFonts w:hint="cs"/>
          <w:rtl/>
          <w:lang w:bidi="fa-IR"/>
        </w:rPr>
        <w:t>ی</w:t>
      </w:r>
      <w:r>
        <w:rPr>
          <w:rtl/>
          <w:lang w:bidi="fa-IR"/>
        </w:rPr>
        <w:t xml:space="preserve">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ر</w:t>
      </w:r>
      <w:r>
        <w:rPr>
          <w:rFonts w:hint="cs"/>
          <w:rtl/>
          <w:lang w:bidi="fa-IR"/>
        </w:rPr>
        <w:t>ا انتخاب کنید  و</w:t>
      </w:r>
      <w:r>
        <w:rPr>
          <w:rtl/>
          <w:lang w:bidi="fa-IR"/>
        </w:rPr>
        <w:t xml:space="preserve"> تا آور</w:t>
      </w:r>
      <w:r>
        <w:rPr>
          <w:rFonts w:hint="cs"/>
          <w:rtl/>
          <w:lang w:bidi="fa-IR"/>
        </w:rPr>
        <w:t>ی</w:t>
      </w:r>
      <w:r>
        <w:rPr>
          <w:rFonts w:hint="eastAsia"/>
          <w:rtl/>
          <w:lang w:bidi="fa-IR"/>
        </w:rPr>
        <w:t>ل</w:t>
      </w:r>
      <w:r>
        <w:rPr>
          <w:rtl/>
          <w:lang w:bidi="fa-IR"/>
        </w:rPr>
        <w:t xml:space="preserve"> آنها موتورس</w:t>
      </w:r>
      <w:r>
        <w:rPr>
          <w:rFonts w:hint="cs"/>
          <w:rtl/>
          <w:lang w:bidi="fa-IR"/>
        </w:rPr>
        <w:t>ی</w:t>
      </w:r>
      <w:r>
        <w:rPr>
          <w:rFonts w:hint="eastAsia"/>
          <w:rtl/>
          <w:lang w:bidi="fa-IR"/>
        </w:rPr>
        <w:t>کلت</w:t>
      </w:r>
      <w:r>
        <w:rPr>
          <w:rtl/>
          <w:lang w:bidi="fa-IR"/>
        </w:rPr>
        <w:t>ها</w:t>
      </w:r>
      <w:r>
        <w:rPr>
          <w:rFonts w:hint="cs"/>
          <w:rtl/>
          <w:lang w:bidi="fa-IR"/>
        </w:rPr>
        <w:t>ی</w:t>
      </w:r>
      <w:r>
        <w:rPr>
          <w:rtl/>
          <w:lang w:bidi="fa-IR"/>
        </w:rPr>
        <w:t xml:space="preserve"> کامل را به صورت بس</w:t>
      </w:r>
      <w:r>
        <w:rPr>
          <w:rFonts w:hint="cs"/>
          <w:rtl/>
          <w:lang w:bidi="fa-IR"/>
        </w:rPr>
        <w:t>ی</w:t>
      </w:r>
      <w:r>
        <w:rPr>
          <w:rFonts w:hint="eastAsia"/>
          <w:rtl/>
          <w:lang w:bidi="fa-IR"/>
        </w:rPr>
        <w:t>ار</w:t>
      </w:r>
      <w:r>
        <w:rPr>
          <w:rtl/>
          <w:lang w:bidi="fa-IR"/>
        </w:rPr>
        <w:t xml:space="preserve"> محدود تول</w:t>
      </w:r>
      <w:r>
        <w:rPr>
          <w:rFonts w:hint="cs"/>
          <w:rtl/>
          <w:lang w:bidi="fa-IR"/>
        </w:rPr>
        <w:t>ی</w:t>
      </w:r>
      <w:r>
        <w:rPr>
          <w:rFonts w:hint="eastAsia"/>
          <w:rtl/>
          <w:lang w:bidi="fa-IR"/>
        </w:rPr>
        <w:t>د</w:t>
      </w:r>
      <w:r>
        <w:rPr>
          <w:rtl/>
          <w:lang w:bidi="fa-IR"/>
        </w:rPr>
        <w:t xml:space="preserve"> کردند. در آن سال فروشنده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کارل اچ. </w:t>
      </w:r>
      <w:r>
        <w:rPr>
          <w:rFonts w:hint="eastAsia"/>
          <w:rtl/>
          <w:lang w:bidi="fa-IR"/>
        </w:rPr>
        <w:t>لنگ</w:t>
      </w:r>
      <w:r>
        <w:rPr>
          <w:rtl/>
          <w:lang w:bidi="fa-IR"/>
        </w:rPr>
        <w:t xml:space="preserve"> از ش</w:t>
      </w:r>
      <w:r>
        <w:rPr>
          <w:rFonts w:hint="cs"/>
          <w:rtl/>
          <w:lang w:bidi="fa-IR"/>
        </w:rPr>
        <w:t>ی</w:t>
      </w:r>
      <w:r>
        <w:rPr>
          <w:rFonts w:hint="eastAsia"/>
          <w:rtl/>
          <w:lang w:bidi="fa-IR"/>
        </w:rPr>
        <w:t>کاگو،</w:t>
      </w:r>
      <w:r>
        <w:rPr>
          <w:rtl/>
          <w:lang w:bidi="fa-IR"/>
        </w:rPr>
        <w:t xml:space="preserve"> سه </w:t>
      </w:r>
      <w:r>
        <w:rPr>
          <w:rFonts w:hint="cs"/>
          <w:rtl/>
          <w:lang w:bidi="fa-IR"/>
        </w:rPr>
        <w:lastRenderedPageBreak/>
        <w:t>موتور سیکلت</w:t>
      </w:r>
      <w:r>
        <w:rPr>
          <w:rtl/>
          <w:lang w:bidi="fa-IR"/>
        </w:rPr>
        <w:t xml:space="preserve"> از پنج </w:t>
      </w:r>
      <w:r>
        <w:rPr>
          <w:rFonts w:hint="cs"/>
          <w:rtl/>
          <w:lang w:bidi="fa-IR"/>
        </w:rPr>
        <w:t>دستگاه</w:t>
      </w:r>
      <w:r>
        <w:rPr>
          <w:rtl/>
          <w:lang w:bidi="fa-IR"/>
        </w:rPr>
        <w:t xml:space="preserve"> ساخته شده در سوله ح</w:t>
      </w:r>
      <w:r>
        <w:rPr>
          <w:rFonts w:hint="cs"/>
          <w:rtl/>
          <w:lang w:bidi="fa-IR"/>
        </w:rPr>
        <w:t>ی</w:t>
      </w:r>
      <w:r>
        <w:rPr>
          <w:rFonts w:hint="eastAsia"/>
          <w:rtl/>
          <w:lang w:bidi="fa-IR"/>
        </w:rPr>
        <w:t>اط</w:t>
      </w:r>
      <w:r>
        <w:rPr>
          <w:rtl/>
          <w:lang w:bidi="fa-IR"/>
        </w:rPr>
        <w:t xml:space="preserve"> خلوت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را فروخت. سال‌ها بعد شرکت سوله اصل</w:t>
      </w:r>
      <w:r>
        <w:rPr>
          <w:rFonts w:hint="cs"/>
          <w:rtl/>
          <w:lang w:bidi="fa-IR"/>
        </w:rPr>
        <w:t>ی</w:t>
      </w:r>
      <w:r>
        <w:rPr>
          <w:rtl/>
          <w:lang w:bidi="fa-IR"/>
        </w:rPr>
        <w:t xml:space="preserve"> را به کارخانه خ</w:t>
      </w:r>
      <w:r>
        <w:rPr>
          <w:rFonts w:hint="cs"/>
          <w:rtl/>
          <w:lang w:bidi="fa-IR"/>
        </w:rPr>
        <w:t>ی</w:t>
      </w:r>
      <w:r>
        <w:rPr>
          <w:rFonts w:hint="eastAsia"/>
          <w:rtl/>
          <w:lang w:bidi="fa-IR"/>
        </w:rPr>
        <w:t>ابان</w:t>
      </w:r>
      <w:r>
        <w:rPr>
          <w:rtl/>
          <w:lang w:bidi="fa-IR"/>
        </w:rPr>
        <w:t xml:space="preserve"> جونو منتقل کرد</w:t>
      </w:r>
      <w:r>
        <w:rPr>
          <w:rFonts w:hint="cs"/>
          <w:rtl/>
          <w:lang w:bidi="fa-IR"/>
        </w:rPr>
        <w:t>؛</w:t>
      </w:r>
      <w:r>
        <w:rPr>
          <w:rtl/>
          <w:lang w:bidi="fa-IR"/>
        </w:rPr>
        <w:t xml:space="preserve"> جا</w:t>
      </w:r>
      <w:r>
        <w:rPr>
          <w:rFonts w:hint="cs"/>
          <w:rtl/>
          <w:lang w:bidi="fa-IR"/>
        </w:rPr>
        <w:t>یی</w:t>
      </w:r>
      <w:r>
        <w:rPr>
          <w:rtl/>
          <w:lang w:bidi="fa-IR"/>
        </w:rPr>
        <w:t xml:space="preserve"> که چند</w:t>
      </w:r>
      <w:r>
        <w:rPr>
          <w:rFonts w:hint="cs"/>
          <w:rtl/>
          <w:lang w:bidi="fa-IR"/>
        </w:rPr>
        <w:t>ی</w:t>
      </w:r>
      <w:r>
        <w:rPr>
          <w:rFonts w:hint="eastAsia"/>
          <w:rtl/>
          <w:lang w:bidi="fa-IR"/>
        </w:rPr>
        <w:t>ن</w:t>
      </w:r>
      <w:r>
        <w:rPr>
          <w:rtl/>
          <w:lang w:bidi="fa-IR"/>
        </w:rPr>
        <w:t xml:space="preserve"> دهه به عنوان ادا</w:t>
      </w:r>
      <w:r>
        <w:rPr>
          <w:rFonts w:hint="cs"/>
          <w:rtl/>
          <w:lang w:bidi="fa-IR"/>
        </w:rPr>
        <w:t>ی</w:t>
      </w:r>
      <w:r>
        <w:rPr>
          <w:rtl/>
          <w:lang w:bidi="fa-IR"/>
        </w:rPr>
        <w:t xml:space="preserve"> احترام </w:t>
      </w:r>
      <w:r>
        <w:rPr>
          <w:rFonts w:hint="cs"/>
          <w:rtl/>
          <w:lang w:bidi="fa-IR"/>
        </w:rPr>
        <w:t>آنجا را حفظ کرد</w:t>
      </w:r>
      <w:r>
        <w:rPr>
          <w:rtl/>
          <w:lang w:bidi="fa-IR"/>
        </w:rPr>
        <w:t>.</w:t>
      </w:r>
    </w:p>
    <w:p w:rsidR="002F7812" w:rsidRDefault="002F7812" w:rsidP="002F7812">
      <w:pPr>
        <w:pStyle w:val="nikranmatn"/>
        <w:rPr>
          <w:rtl/>
          <w:lang w:bidi="fa-IR"/>
        </w:rPr>
      </w:pPr>
      <w:r>
        <w:rPr>
          <w:rFonts w:hint="eastAsia"/>
          <w:rtl/>
          <w:lang w:bidi="fa-IR"/>
        </w:rPr>
        <w:t>در</w:t>
      </w:r>
      <w:r>
        <w:rPr>
          <w:rtl/>
          <w:lang w:bidi="fa-IR"/>
        </w:rPr>
        <w:t xml:space="preserve"> سال 1906، هارل</w:t>
      </w:r>
      <w:r>
        <w:rPr>
          <w:rFonts w:hint="cs"/>
          <w:rtl/>
          <w:lang w:bidi="fa-IR"/>
        </w:rPr>
        <w:t>ی</w:t>
      </w:r>
      <w:r>
        <w:rPr>
          <w:rtl/>
          <w:lang w:bidi="fa-IR"/>
        </w:rPr>
        <w:t xml:space="preserve"> و برادران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اول</w:t>
      </w:r>
      <w:r>
        <w:rPr>
          <w:rFonts w:hint="cs"/>
          <w:rtl/>
          <w:lang w:bidi="fa-IR"/>
        </w:rPr>
        <w:t>ی</w:t>
      </w:r>
      <w:r>
        <w:rPr>
          <w:rFonts w:hint="eastAsia"/>
          <w:rtl/>
          <w:lang w:bidi="fa-IR"/>
        </w:rPr>
        <w:t>ن</w:t>
      </w:r>
      <w:r>
        <w:rPr>
          <w:rtl/>
          <w:lang w:bidi="fa-IR"/>
        </w:rPr>
        <w:t xml:space="preserve"> کارخانه خود را در خ</w:t>
      </w:r>
      <w:r>
        <w:rPr>
          <w:rFonts w:hint="cs"/>
          <w:rtl/>
          <w:lang w:bidi="fa-IR"/>
        </w:rPr>
        <w:t>ی</w:t>
      </w:r>
      <w:r>
        <w:rPr>
          <w:rFonts w:hint="eastAsia"/>
          <w:rtl/>
          <w:lang w:bidi="fa-IR"/>
        </w:rPr>
        <w:t>ابان</w:t>
      </w:r>
      <w:r>
        <w:rPr>
          <w:rtl/>
          <w:lang w:bidi="fa-IR"/>
        </w:rPr>
        <w:t xml:space="preserve"> چستنات (بعدها خ</w:t>
      </w:r>
      <w:r>
        <w:rPr>
          <w:rFonts w:hint="cs"/>
          <w:rtl/>
          <w:lang w:bidi="fa-IR"/>
        </w:rPr>
        <w:t>ی</w:t>
      </w:r>
      <w:r>
        <w:rPr>
          <w:rFonts w:hint="eastAsia"/>
          <w:rtl/>
          <w:lang w:bidi="fa-IR"/>
        </w:rPr>
        <w:t>ابان</w:t>
      </w:r>
      <w:r>
        <w:rPr>
          <w:rtl/>
          <w:lang w:bidi="fa-IR"/>
        </w:rPr>
        <w:t xml:space="preserve"> جونو)در محل فعل</w:t>
      </w:r>
      <w:r>
        <w:rPr>
          <w:rFonts w:hint="cs"/>
          <w:rtl/>
          <w:lang w:bidi="fa-IR"/>
        </w:rPr>
        <w:t>ی</w:t>
      </w:r>
      <w:r>
        <w:rPr>
          <w:rtl/>
          <w:lang w:bidi="fa-IR"/>
        </w:rPr>
        <w:t xml:space="preserve"> دفتر مرکز</w:t>
      </w:r>
      <w:r>
        <w:rPr>
          <w:rFonts w:hint="cs"/>
          <w:rtl/>
          <w:lang w:bidi="fa-IR"/>
        </w:rPr>
        <w:t>ی</w:t>
      </w:r>
      <w:r>
        <w:rPr>
          <w:rtl/>
          <w:lang w:bidi="fa-IR"/>
        </w:rPr>
        <w:t xml:space="preserve"> شرکت هارل</w:t>
      </w:r>
      <w:r>
        <w:rPr>
          <w:rFonts w:hint="cs"/>
          <w:rtl/>
          <w:lang w:bidi="fa-IR"/>
        </w:rPr>
        <w:t>ی</w:t>
      </w:r>
      <w:r>
        <w:rPr>
          <w:rtl/>
          <w:lang w:bidi="fa-IR"/>
        </w:rPr>
        <w:t>-د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ساختند.اول</w:t>
      </w:r>
      <w:r>
        <w:rPr>
          <w:rFonts w:hint="cs"/>
          <w:rtl/>
          <w:lang w:bidi="fa-IR"/>
        </w:rPr>
        <w:t>ی</w:t>
      </w:r>
      <w:r>
        <w:rPr>
          <w:rFonts w:hint="eastAsia"/>
          <w:rtl/>
          <w:lang w:bidi="fa-IR"/>
        </w:rPr>
        <w:t>ن</w:t>
      </w:r>
      <w:r>
        <w:rPr>
          <w:rtl/>
          <w:lang w:bidi="fa-IR"/>
        </w:rPr>
        <w:t xml:space="preserve"> کارخانه خ</w:t>
      </w:r>
      <w:r>
        <w:rPr>
          <w:rFonts w:hint="cs"/>
          <w:rtl/>
          <w:lang w:bidi="fa-IR"/>
        </w:rPr>
        <w:t>ی</w:t>
      </w:r>
      <w:r>
        <w:rPr>
          <w:rFonts w:hint="eastAsia"/>
          <w:rtl/>
          <w:lang w:bidi="fa-IR"/>
        </w:rPr>
        <w:t>ابان</w:t>
      </w:r>
      <w:r>
        <w:rPr>
          <w:rtl/>
          <w:lang w:bidi="fa-IR"/>
        </w:rPr>
        <w:t xml:space="preserve"> جونو </w:t>
      </w:r>
      <w:r>
        <w:rPr>
          <w:rFonts w:hint="cs"/>
          <w:rtl/>
          <w:lang w:bidi="fa-IR"/>
        </w:rPr>
        <w:t>ی</w:t>
      </w:r>
      <w:r>
        <w:rPr>
          <w:rFonts w:hint="eastAsia"/>
          <w:rtl/>
          <w:lang w:bidi="fa-IR"/>
        </w:rPr>
        <w:t>ک</w:t>
      </w:r>
      <w:r>
        <w:rPr>
          <w:rtl/>
          <w:lang w:bidi="fa-IR"/>
        </w:rPr>
        <w:t xml:space="preserve"> سازه چوب</w:t>
      </w:r>
      <w:r>
        <w:rPr>
          <w:rFonts w:hint="cs"/>
          <w:rtl/>
          <w:lang w:bidi="fa-IR"/>
        </w:rPr>
        <w:t>یی</w:t>
      </w:r>
      <w:r>
        <w:rPr>
          <w:rFonts w:hint="eastAsia"/>
          <w:rtl/>
          <w:lang w:bidi="fa-IR"/>
        </w:rPr>
        <w:t>ک</w:t>
      </w:r>
      <w:r>
        <w:rPr>
          <w:rtl/>
          <w:lang w:bidi="fa-IR"/>
        </w:rPr>
        <w:t xml:space="preserve"> طبقه به ابعاد 12 </w:t>
      </w:r>
      <w:r>
        <w:rPr>
          <w:rFonts w:hint="cs"/>
          <w:rtl/>
          <w:lang w:bidi="fa-IR"/>
        </w:rPr>
        <w:t>در</w:t>
      </w:r>
      <w:r>
        <w:rPr>
          <w:rtl/>
          <w:lang w:bidi="fa-IR"/>
        </w:rPr>
        <w:t xml:space="preserve"> 18 متر بود. ا</w:t>
      </w:r>
      <w:r>
        <w:rPr>
          <w:rFonts w:hint="cs"/>
          <w:rtl/>
          <w:lang w:bidi="fa-IR"/>
        </w:rPr>
        <w:t>ی</w:t>
      </w:r>
      <w:r>
        <w:rPr>
          <w:rFonts w:hint="eastAsia"/>
          <w:rtl/>
          <w:lang w:bidi="fa-IR"/>
        </w:rPr>
        <w:t>ن</w:t>
      </w:r>
      <w:r>
        <w:rPr>
          <w:rtl/>
          <w:lang w:bidi="fa-IR"/>
        </w:rPr>
        <w:t xml:space="preserve"> ش</w:t>
      </w:r>
      <w:r>
        <w:rPr>
          <w:rFonts w:hint="eastAsia"/>
          <w:rtl/>
          <w:lang w:bidi="fa-IR"/>
        </w:rPr>
        <w:t>رکت</w:t>
      </w:r>
      <w:r>
        <w:rPr>
          <w:rtl/>
          <w:lang w:bidi="fa-IR"/>
        </w:rPr>
        <w:t xml:space="preserve"> در آن سال حدود 50 موتورس</w:t>
      </w:r>
      <w:r>
        <w:rPr>
          <w:rFonts w:hint="cs"/>
          <w:rtl/>
          <w:lang w:bidi="fa-IR"/>
        </w:rPr>
        <w:t>ی</w:t>
      </w:r>
      <w:r>
        <w:rPr>
          <w:rFonts w:hint="eastAsia"/>
          <w:rtl/>
          <w:lang w:bidi="fa-IR"/>
        </w:rPr>
        <w:t>کلت</w:t>
      </w:r>
      <w:r>
        <w:rPr>
          <w:rtl/>
          <w:lang w:bidi="fa-IR"/>
        </w:rPr>
        <w:t xml:space="preserve"> تول</w:t>
      </w:r>
      <w:r>
        <w:rPr>
          <w:rFonts w:hint="cs"/>
          <w:rtl/>
          <w:lang w:bidi="fa-IR"/>
        </w:rPr>
        <w:t>ی</w:t>
      </w:r>
      <w:r>
        <w:rPr>
          <w:rFonts w:hint="eastAsia"/>
          <w:rtl/>
          <w:lang w:bidi="fa-IR"/>
        </w:rPr>
        <w:t>د</w:t>
      </w:r>
      <w:r>
        <w:rPr>
          <w:rtl/>
          <w:lang w:bidi="fa-IR"/>
        </w:rPr>
        <w:t xml:space="preserve"> کرد.</w:t>
      </w:r>
    </w:p>
    <w:p w:rsidR="002F7812" w:rsidRDefault="002F7812" w:rsidP="002F7812">
      <w:pPr>
        <w:pStyle w:val="nikranmatn"/>
        <w:ind w:hanging="1"/>
        <w:rPr>
          <w:lang w:bidi="fa-IR"/>
        </w:rPr>
      </w:pPr>
      <w:r>
        <w:rPr>
          <w:noProof/>
          <w:lang w:bidi="fa-IR"/>
        </w:rPr>
        <w:drawing>
          <wp:anchor distT="0" distB="0" distL="114300" distR="114300" simplePos="0" relativeHeight="251829248" behindDoc="0" locked="0" layoutInCell="1" allowOverlap="1">
            <wp:simplePos x="0" y="0"/>
            <wp:positionH relativeFrom="margin">
              <wp:align>center</wp:align>
            </wp:positionH>
            <wp:positionV relativeFrom="paragraph">
              <wp:posOffset>348615</wp:posOffset>
            </wp:positionV>
            <wp:extent cx="4148455" cy="2288540"/>
            <wp:effectExtent l="0" t="0" r="444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40px-Founders_of_Harley-Davidson_The_North_Shore_Bulletin_Dec_1920.jpg"/>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48455" cy="2288540"/>
                    </a:xfrm>
                    <a:prstGeom prst="rect">
                      <a:avLst/>
                    </a:prstGeom>
                  </pic:spPr>
                </pic:pic>
              </a:graphicData>
            </a:graphic>
          </wp:anchor>
        </w:drawing>
      </w:r>
    </w:p>
    <w:p w:rsidR="002F7812" w:rsidRDefault="002F7812" w:rsidP="002F7812">
      <w:pPr>
        <w:pStyle w:val="nikranshekl"/>
        <w:rPr>
          <w:rtl/>
        </w:rPr>
      </w:pPr>
      <w:bookmarkStart w:id="144" w:name="_Hlk163296522"/>
      <w:r>
        <w:rPr>
          <w:rFonts w:hint="cs"/>
          <w:rtl/>
        </w:rPr>
        <w:t xml:space="preserve">شکل </w:t>
      </w:r>
      <w:r w:rsidR="003847BD">
        <w:rPr>
          <w:rFonts w:hint="cs"/>
          <w:rtl/>
        </w:rPr>
        <w:t>13</w:t>
      </w:r>
      <w:r>
        <w:rPr>
          <w:rFonts w:ascii="Times New Roman" w:hAnsi="Times New Roman" w:cs="Times New Roman" w:hint="cs"/>
          <w:rtl/>
        </w:rPr>
        <w:t>–</w:t>
      </w:r>
      <w:r>
        <w:rPr>
          <w:rFonts w:hint="cs"/>
          <w:rtl/>
        </w:rPr>
        <w:t xml:space="preserve"> از چپ ویلیام دیوید سون، والتر دیوید سون، آرتو دیوید سون و ویلیام هارلی</w:t>
      </w:r>
    </w:p>
    <w:bookmarkEnd w:id="144"/>
    <w:p w:rsidR="002F7812" w:rsidRDefault="002F7812" w:rsidP="0013726E">
      <w:pPr>
        <w:pStyle w:val="nikranmatn"/>
        <w:rPr>
          <w:rtl/>
          <w:lang w:bidi="fa-IR"/>
        </w:rPr>
      </w:pPr>
      <w:r>
        <w:rPr>
          <w:noProof/>
          <w:rtl/>
          <w:lang w:bidi="fa-IR"/>
        </w:rPr>
        <w:drawing>
          <wp:anchor distT="0" distB="0" distL="114300" distR="114300" simplePos="0" relativeHeight="251830272" behindDoc="0" locked="0" layoutInCell="1" allowOverlap="1">
            <wp:simplePos x="0" y="0"/>
            <wp:positionH relativeFrom="column">
              <wp:posOffset>172085</wp:posOffset>
            </wp:positionH>
            <wp:positionV relativeFrom="paragraph">
              <wp:posOffset>1651635</wp:posOffset>
            </wp:positionV>
            <wp:extent cx="5365750" cy="2552700"/>
            <wp:effectExtent l="0" t="0" r="635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40px-Harley_Davidson_Motor_Company_The_Implement_Age_v16.jpg"/>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65750" cy="2552700"/>
                    </a:xfrm>
                    <a:prstGeom prst="rect">
                      <a:avLst/>
                    </a:prstGeom>
                  </pic:spPr>
                </pic:pic>
              </a:graphicData>
            </a:graphic>
          </wp:anchor>
        </w:drawing>
      </w:r>
      <w:r>
        <w:rPr>
          <w:rtl/>
          <w:lang w:bidi="fa-IR"/>
        </w:rPr>
        <w:t>در سال 1907، و</w:t>
      </w:r>
      <w:r>
        <w:rPr>
          <w:rFonts w:hint="cs"/>
          <w:rtl/>
          <w:lang w:bidi="fa-IR"/>
        </w:rPr>
        <w:t>ی</w:t>
      </w:r>
      <w:r>
        <w:rPr>
          <w:rFonts w:hint="eastAsia"/>
          <w:rtl/>
          <w:lang w:bidi="fa-IR"/>
        </w:rPr>
        <w:t>ل</w:t>
      </w:r>
      <w:r>
        <w:rPr>
          <w:rFonts w:hint="cs"/>
          <w:rtl/>
          <w:lang w:bidi="fa-IR"/>
        </w:rPr>
        <w:t>ی</w:t>
      </w:r>
      <w:r>
        <w:rPr>
          <w:rFonts w:hint="eastAsia"/>
          <w:rtl/>
          <w:lang w:bidi="fa-IR"/>
        </w:rPr>
        <w:t>ام</w:t>
      </w:r>
      <w:r>
        <w:rPr>
          <w:rtl/>
          <w:lang w:bidi="fa-IR"/>
        </w:rPr>
        <w:t xml:space="preserve"> اس. هارل</w:t>
      </w:r>
      <w:r>
        <w:rPr>
          <w:rFonts w:hint="cs"/>
          <w:rtl/>
          <w:lang w:bidi="fa-IR"/>
        </w:rPr>
        <w:t>ی</w:t>
      </w:r>
      <w:r>
        <w:rPr>
          <w:rtl/>
          <w:lang w:bidi="fa-IR"/>
        </w:rPr>
        <w:t xml:space="preserve"> از دانشگاه و</w:t>
      </w:r>
      <w:r>
        <w:rPr>
          <w:rFonts w:hint="cs"/>
          <w:rtl/>
          <w:lang w:bidi="fa-IR"/>
        </w:rPr>
        <w:t>ی</w:t>
      </w:r>
      <w:r>
        <w:rPr>
          <w:rFonts w:hint="eastAsia"/>
          <w:rtl/>
          <w:lang w:bidi="fa-IR"/>
        </w:rPr>
        <w:t>سکانس</w:t>
      </w:r>
      <w:r>
        <w:rPr>
          <w:rFonts w:hint="cs"/>
          <w:rtl/>
          <w:lang w:bidi="fa-IR"/>
        </w:rPr>
        <w:t>ی</w:t>
      </w:r>
      <w:r>
        <w:rPr>
          <w:rFonts w:hint="eastAsia"/>
          <w:rtl/>
          <w:lang w:bidi="fa-IR"/>
        </w:rPr>
        <w:t>ن</w:t>
      </w:r>
      <w:r>
        <w:rPr>
          <w:rtl/>
          <w:lang w:bidi="fa-IR"/>
        </w:rPr>
        <w:t xml:space="preserve"> مد</w:t>
      </w:r>
      <w:r>
        <w:rPr>
          <w:rFonts w:hint="cs"/>
          <w:rtl/>
          <w:lang w:bidi="fa-IR"/>
        </w:rPr>
        <w:t>ی</w:t>
      </w:r>
      <w:r>
        <w:rPr>
          <w:rFonts w:hint="eastAsia"/>
          <w:rtl/>
          <w:lang w:bidi="fa-IR"/>
        </w:rPr>
        <w:t>سون</w:t>
      </w:r>
      <w:r>
        <w:rPr>
          <w:rtl/>
          <w:lang w:bidi="fa-IR"/>
        </w:rPr>
        <w:t xml:space="preserve"> در رشته مهندس</w:t>
      </w:r>
      <w:r>
        <w:rPr>
          <w:rFonts w:hint="cs"/>
          <w:rtl/>
          <w:lang w:bidi="fa-IR"/>
        </w:rPr>
        <w:t>ی</w:t>
      </w:r>
      <w:r>
        <w:rPr>
          <w:rtl/>
          <w:lang w:bidi="fa-IR"/>
        </w:rPr>
        <w:t xml:space="preserve"> مکان</w:t>
      </w:r>
      <w:r>
        <w:rPr>
          <w:rFonts w:hint="cs"/>
          <w:rtl/>
          <w:lang w:bidi="fa-IR"/>
        </w:rPr>
        <w:t>ی</w:t>
      </w:r>
      <w:r>
        <w:rPr>
          <w:rFonts w:hint="eastAsia"/>
          <w:rtl/>
          <w:lang w:bidi="fa-IR"/>
        </w:rPr>
        <w:t>ک</w:t>
      </w:r>
      <w:r>
        <w:rPr>
          <w:rtl/>
          <w:lang w:bidi="fa-IR"/>
        </w:rPr>
        <w:t xml:space="preserve"> فارغ التحص</w:t>
      </w:r>
      <w:r>
        <w:rPr>
          <w:rFonts w:hint="cs"/>
          <w:rtl/>
          <w:lang w:bidi="fa-IR"/>
        </w:rPr>
        <w:t>ی</w:t>
      </w:r>
      <w:r>
        <w:rPr>
          <w:rFonts w:hint="eastAsia"/>
          <w:rtl/>
          <w:lang w:bidi="fa-IR"/>
        </w:rPr>
        <w:t>ل</w:t>
      </w:r>
      <w:r>
        <w:rPr>
          <w:rtl/>
          <w:lang w:bidi="fa-IR"/>
        </w:rPr>
        <w:t xml:space="preserve"> شد. در آن سال آنها کارخانه </w:t>
      </w:r>
      <w:r>
        <w:rPr>
          <w:rFonts w:hint="cs"/>
          <w:rtl/>
          <w:lang w:bidi="fa-IR"/>
        </w:rPr>
        <w:t>را</w:t>
      </w:r>
      <w:r>
        <w:rPr>
          <w:rtl/>
          <w:lang w:bidi="fa-IR"/>
        </w:rPr>
        <w:t xml:space="preserve"> گسترش دادند</w:t>
      </w:r>
      <w:r>
        <w:rPr>
          <w:rFonts w:hint="cs"/>
          <w:rtl/>
          <w:lang w:bidi="fa-IR"/>
        </w:rPr>
        <w:t xml:space="preserve"> و </w:t>
      </w:r>
      <w:r>
        <w:rPr>
          <w:rtl/>
          <w:lang w:bidi="fa-IR"/>
        </w:rPr>
        <w:t>با امکانات جد</w:t>
      </w:r>
      <w:r>
        <w:rPr>
          <w:rFonts w:hint="cs"/>
          <w:rtl/>
          <w:lang w:bidi="fa-IR"/>
        </w:rPr>
        <w:t>ی</w:t>
      </w:r>
      <w:r>
        <w:rPr>
          <w:rFonts w:hint="eastAsia"/>
          <w:rtl/>
          <w:lang w:bidi="fa-IR"/>
        </w:rPr>
        <w:t>د</w:t>
      </w:r>
      <w:r>
        <w:rPr>
          <w:rtl/>
          <w:lang w:bidi="fa-IR"/>
        </w:rPr>
        <w:t xml:space="preserve"> تول</w:t>
      </w:r>
      <w:r>
        <w:rPr>
          <w:rFonts w:hint="cs"/>
          <w:rtl/>
          <w:lang w:bidi="fa-IR"/>
        </w:rPr>
        <w:t>ی</w:t>
      </w:r>
      <w:r>
        <w:rPr>
          <w:rFonts w:hint="eastAsia"/>
          <w:rtl/>
          <w:lang w:bidi="fa-IR"/>
        </w:rPr>
        <w:t>د</w:t>
      </w:r>
      <w:r>
        <w:rPr>
          <w:rtl/>
          <w:lang w:bidi="fa-IR"/>
        </w:rPr>
        <w:t xml:space="preserve"> به 150 موتور س</w:t>
      </w:r>
      <w:r>
        <w:rPr>
          <w:rFonts w:hint="cs"/>
          <w:rtl/>
          <w:lang w:bidi="fa-IR"/>
        </w:rPr>
        <w:t>ی</w:t>
      </w:r>
      <w:r>
        <w:rPr>
          <w:rFonts w:hint="eastAsia"/>
          <w:rtl/>
          <w:lang w:bidi="fa-IR"/>
        </w:rPr>
        <w:t>کلت</w:t>
      </w:r>
      <w:r>
        <w:rPr>
          <w:rtl/>
          <w:lang w:bidi="fa-IR"/>
        </w:rPr>
        <w:t xml:space="preserve"> در سال 1907 افزا</w:t>
      </w:r>
      <w:r>
        <w:rPr>
          <w:rFonts w:hint="cs"/>
          <w:rtl/>
          <w:lang w:bidi="fa-IR"/>
        </w:rPr>
        <w:t>ی</w:t>
      </w:r>
      <w:r>
        <w:rPr>
          <w:rFonts w:hint="eastAsia"/>
          <w:rtl/>
          <w:lang w:bidi="fa-IR"/>
        </w:rPr>
        <w:t>ش</w:t>
      </w:r>
      <w:r>
        <w:rPr>
          <w:rFonts w:hint="cs"/>
          <w:rtl/>
          <w:lang w:bidi="fa-IR"/>
        </w:rPr>
        <w:t>ی</w:t>
      </w:r>
      <w:r>
        <w:rPr>
          <w:rFonts w:hint="eastAsia"/>
          <w:rtl/>
          <w:lang w:bidi="fa-IR"/>
        </w:rPr>
        <w:t>افت</w:t>
      </w:r>
      <w:r>
        <w:rPr>
          <w:rtl/>
          <w:lang w:bidi="fa-IR"/>
        </w:rPr>
        <w:t>. آنها همچن</w:t>
      </w:r>
      <w:r>
        <w:rPr>
          <w:rFonts w:hint="cs"/>
          <w:rtl/>
          <w:lang w:bidi="fa-IR"/>
        </w:rPr>
        <w:t>ی</w:t>
      </w:r>
      <w:r>
        <w:rPr>
          <w:rFonts w:hint="eastAsia"/>
          <w:rtl/>
          <w:lang w:bidi="fa-IR"/>
        </w:rPr>
        <w:t>ن</w:t>
      </w:r>
      <w:r>
        <w:rPr>
          <w:rtl/>
          <w:lang w:bidi="fa-IR"/>
        </w:rPr>
        <w:t xml:space="preserve"> شروع به فروش موتورس</w:t>
      </w:r>
      <w:r>
        <w:rPr>
          <w:rFonts w:hint="cs"/>
          <w:rtl/>
          <w:lang w:bidi="fa-IR"/>
        </w:rPr>
        <w:t>ی</w:t>
      </w:r>
      <w:r>
        <w:rPr>
          <w:rFonts w:hint="eastAsia"/>
          <w:rtl/>
          <w:lang w:bidi="fa-IR"/>
        </w:rPr>
        <w:t>کلت</w:t>
      </w:r>
      <w:r w:rsidR="0013726E">
        <w:rPr>
          <w:rtl/>
          <w:lang w:bidi="fa-IR"/>
        </w:rPr>
        <w:softHyphen/>
      </w:r>
      <w:r>
        <w:rPr>
          <w:rtl/>
          <w:lang w:bidi="fa-IR"/>
        </w:rPr>
        <w:t>ها</w:t>
      </w:r>
      <w:r>
        <w:rPr>
          <w:rFonts w:hint="cs"/>
          <w:rtl/>
          <w:lang w:bidi="fa-IR"/>
        </w:rPr>
        <w:t>ی</w:t>
      </w:r>
      <w:r>
        <w:rPr>
          <w:rtl/>
          <w:lang w:bidi="fa-IR"/>
        </w:rPr>
        <w:t xml:space="preserve"> خود به ادارات پل</w:t>
      </w:r>
      <w:r>
        <w:rPr>
          <w:rFonts w:hint="cs"/>
          <w:rtl/>
          <w:lang w:bidi="fa-IR"/>
        </w:rPr>
        <w:t>ی</w:t>
      </w:r>
      <w:r>
        <w:rPr>
          <w:rFonts w:hint="eastAsia"/>
          <w:rtl/>
          <w:lang w:bidi="fa-IR"/>
        </w:rPr>
        <w:t>س</w:t>
      </w:r>
      <w:r>
        <w:rPr>
          <w:rtl/>
          <w:lang w:bidi="fa-IR"/>
        </w:rPr>
        <w:t xml:space="preserve"> کردند</w:t>
      </w:r>
      <w:r>
        <w:rPr>
          <w:rFonts w:hint="cs"/>
          <w:rtl/>
          <w:lang w:bidi="fa-IR"/>
        </w:rPr>
        <w:t>؛</w:t>
      </w:r>
      <w:r>
        <w:rPr>
          <w:rtl/>
          <w:lang w:bidi="fa-IR"/>
        </w:rPr>
        <w:t xml:space="preserve"> بازار</w:t>
      </w:r>
      <w:r>
        <w:rPr>
          <w:rFonts w:hint="cs"/>
          <w:rtl/>
          <w:lang w:bidi="fa-IR"/>
        </w:rPr>
        <w:t>ی</w:t>
      </w:r>
      <w:r>
        <w:rPr>
          <w:rtl/>
          <w:lang w:bidi="fa-IR"/>
        </w:rPr>
        <w:t xml:space="preserve"> که از آن زمان برا</w:t>
      </w:r>
      <w:r>
        <w:rPr>
          <w:rFonts w:hint="cs"/>
          <w:rtl/>
          <w:lang w:bidi="fa-IR"/>
        </w:rPr>
        <w:t>ی</w:t>
      </w:r>
      <w:r>
        <w:rPr>
          <w:rtl/>
          <w:lang w:bidi="fa-IR"/>
        </w:rPr>
        <w:t xml:space="preserve"> آنها مهم بوده است. در سال 1907، و</w:t>
      </w:r>
      <w:r>
        <w:rPr>
          <w:rFonts w:hint="cs"/>
          <w:rtl/>
          <w:lang w:bidi="fa-IR"/>
        </w:rPr>
        <w:t>ی</w:t>
      </w:r>
      <w:r>
        <w:rPr>
          <w:rFonts w:hint="eastAsia"/>
          <w:rtl/>
          <w:lang w:bidi="fa-IR"/>
        </w:rPr>
        <w:t>ل</w:t>
      </w:r>
      <w:r>
        <w:rPr>
          <w:rFonts w:hint="cs"/>
          <w:rtl/>
          <w:lang w:bidi="fa-IR"/>
        </w:rPr>
        <w:t>ی</w:t>
      </w:r>
      <w:r>
        <w:rPr>
          <w:rFonts w:hint="eastAsia"/>
          <w:rtl/>
          <w:lang w:bidi="fa-IR"/>
        </w:rPr>
        <w:t>ام</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شغل خود را </w:t>
      </w:r>
      <w:r>
        <w:rPr>
          <w:rFonts w:hint="cs"/>
          <w:rtl/>
          <w:lang w:bidi="fa-IR"/>
        </w:rPr>
        <w:t>در</w:t>
      </w:r>
      <w:r>
        <w:rPr>
          <w:rtl/>
          <w:lang w:bidi="fa-IR"/>
        </w:rPr>
        <w:t xml:space="preserve"> راه آهن م</w:t>
      </w:r>
      <w:r>
        <w:rPr>
          <w:rFonts w:hint="cs"/>
          <w:rtl/>
          <w:lang w:bidi="fa-IR"/>
        </w:rPr>
        <w:t>ی</w:t>
      </w:r>
      <w:r>
        <w:rPr>
          <w:rFonts w:hint="eastAsia"/>
          <w:rtl/>
          <w:lang w:bidi="fa-IR"/>
        </w:rPr>
        <w:t>لواک</w:t>
      </w:r>
      <w:r>
        <w:rPr>
          <w:rFonts w:hint="cs"/>
          <w:rtl/>
          <w:lang w:bidi="fa-IR"/>
        </w:rPr>
        <w:t>ی</w:t>
      </w:r>
      <w:r>
        <w:rPr>
          <w:rtl/>
          <w:lang w:bidi="fa-IR"/>
        </w:rPr>
        <w:t xml:space="preserve"> رها کرد و به شرکت موتور</w:t>
      </w:r>
      <w:r>
        <w:rPr>
          <w:rFonts w:hint="cs"/>
          <w:rtl/>
          <w:lang w:bidi="fa-IR"/>
        </w:rPr>
        <w:t>سیکلت هارلی دیویدسون</w:t>
      </w:r>
      <w:r>
        <w:rPr>
          <w:rtl/>
          <w:lang w:bidi="fa-IR"/>
        </w:rPr>
        <w:t xml:space="preserve"> پ</w:t>
      </w:r>
      <w:r>
        <w:rPr>
          <w:rFonts w:hint="cs"/>
          <w:rtl/>
          <w:lang w:bidi="fa-IR"/>
        </w:rPr>
        <w:t>ی</w:t>
      </w:r>
      <w:r>
        <w:rPr>
          <w:rFonts w:hint="eastAsia"/>
          <w:rtl/>
          <w:lang w:bidi="fa-IR"/>
        </w:rPr>
        <w:t>وست</w:t>
      </w:r>
      <w:r>
        <w:rPr>
          <w:rtl/>
          <w:lang w:bidi="fa-IR"/>
        </w:rPr>
        <w:t>.</w:t>
      </w:r>
    </w:p>
    <w:p w:rsidR="002F7812" w:rsidRPr="00D01F5F" w:rsidRDefault="002F7812" w:rsidP="002F7812">
      <w:pPr>
        <w:spacing w:after="120"/>
        <w:ind w:firstLine="0"/>
        <w:jc w:val="center"/>
        <w:rPr>
          <w:rFonts w:cs="B Titr"/>
          <w:color w:val="000000" w:themeColor="text1"/>
          <w:sz w:val="20"/>
          <w:szCs w:val="20"/>
          <w:rtl/>
          <w:lang w:bidi="fa-IR"/>
        </w:rPr>
      </w:pPr>
      <w:bookmarkStart w:id="145" w:name="_Hlk163307451"/>
      <w:r w:rsidRPr="00D01F5F">
        <w:rPr>
          <w:rFonts w:cs="B Titr" w:hint="cs"/>
          <w:color w:val="000000" w:themeColor="text1"/>
          <w:sz w:val="20"/>
          <w:szCs w:val="20"/>
          <w:rtl/>
          <w:lang w:bidi="fa-IR"/>
        </w:rPr>
        <w:lastRenderedPageBreak/>
        <w:t xml:space="preserve">شکل </w:t>
      </w:r>
      <w:r w:rsidR="003847BD">
        <w:rPr>
          <w:rFonts w:cs="B Titr" w:hint="cs"/>
          <w:color w:val="000000" w:themeColor="text1"/>
          <w:sz w:val="20"/>
          <w:szCs w:val="20"/>
          <w:rtl/>
          <w:lang w:bidi="fa-IR"/>
        </w:rPr>
        <w:t>14</w:t>
      </w:r>
      <w:r w:rsidRPr="00D01F5F">
        <w:rPr>
          <w:rFonts w:ascii="Times New Roman" w:hAnsi="Times New Roman" w:cs="Times New Roman" w:hint="cs"/>
          <w:color w:val="000000" w:themeColor="text1"/>
          <w:sz w:val="20"/>
          <w:szCs w:val="20"/>
          <w:rtl/>
          <w:lang w:bidi="fa-IR"/>
        </w:rPr>
        <w:t>–</w:t>
      </w:r>
      <w:r>
        <w:rPr>
          <w:rFonts w:cs="B Titr" w:hint="cs"/>
          <w:color w:val="000000" w:themeColor="text1"/>
          <w:sz w:val="20"/>
          <w:szCs w:val="20"/>
          <w:rtl/>
          <w:lang w:bidi="fa-IR"/>
        </w:rPr>
        <w:t>کارخانه هارلی دیوید سون (1911)</w:t>
      </w:r>
    </w:p>
    <w:bookmarkEnd w:id="145"/>
    <w:p w:rsidR="002F7812" w:rsidRDefault="0013726E" w:rsidP="0013726E">
      <w:pPr>
        <w:pStyle w:val="nikranmatn"/>
        <w:rPr>
          <w:rtl/>
          <w:lang w:bidi="fa-IR"/>
        </w:rPr>
      </w:pPr>
      <w:r>
        <w:rPr>
          <w:rtl/>
          <w:lang w:bidi="fa-IR"/>
        </w:rPr>
        <w:t>در سال 1911</w:t>
      </w:r>
      <w:r w:rsidR="002F7812">
        <w:rPr>
          <w:rtl/>
          <w:lang w:bidi="fa-IR"/>
        </w:rPr>
        <w:t>ا</w:t>
      </w:r>
      <w:r w:rsidR="002F7812">
        <w:rPr>
          <w:rFonts w:hint="cs"/>
          <w:rtl/>
          <w:lang w:bidi="fa-IR"/>
        </w:rPr>
        <w:t>ی</w:t>
      </w:r>
      <w:r w:rsidR="002F7812">
        <w:rPr>
          <w:rFonts w:hint="eastAsia"/>
          <w:rtl/>
          <w:lang w:bidi="fa-IR"/>
        </w:rPr>
        <w:t>ن</w:t>
      </w:r>
      <w:r w:rsidR="002F7812">
        <w:rPr>
          <w:rtl/>
          <w:lang w:bidi="fa-IR"/>
        </w:rPr>
        <w:t xml:space="preserve"> شرکت </w:t>
      </w:r>
      <w:r w:rsidR="002F7812">
        <w:rPr>
          <w:rFonts w:hint="cs"/>
          <w:rtl/>
          <w:lang w:bidi="fa-IR"/>
        </w:rPr>
        <w:t>ی</w:t>
      </w:r>
      <w:r w:rsidR="002F7812">
        <w:rPr>
          <w:rFonts w:hint="eastAsia"/>
          <w:rtl/>
          <w:lang w:bidi="fa-IR"/>
        </w:rPr>
        <w:t>ک</w:t>
      </w:r>
      <w:r w:rsidR="002F7812">
        <w:rPr>
          <w:rtl/>
          <w:lang w:bidi="fa-IR"/>
        </w:rPr>
        <w:t xml:space="preserve"> مدل بهبود </w:t>
      </w:r>
      <w:r w:rsidR="002F7812">
        <w:rPr>
          <w:rFonts w:hint="cs"/>
          <w:rtl/>
          <w:lang w:bidi="fa-IR"/>
        </w:rPr>
        <w:t>ی</w:t>
      </w:r>
      <w:r w:rsidR="002F7812">
        <w:rPr>
          <w:rFonts w:hint="eastAsia"/>
          <w:rtl/>
          <w:lang w:bidi="fa-IR"/>
        </w:rPr>
        <w:t>افته</w:t>
      </w:r>
      <w:r w:rsidR="002F7812">
        <w:rPr>
          <w:lang w:bidi="fa-IR"/>
        </w:rPr>
        <w:t>V-Twin</w:t>
      </w:r>
      <w:r w:rsidR="002F7812">
        <w:rPr>
          <w:rtl/>
          <w:lang w:bidi="fa-IR"/>
        </w:rPr>
        <w:t xml:space="preserve"> با حجم 49.48 ا</w:t>
      </w:r>
      <w:r w:rsidR="002F7812">
        <w:rPr>
          <w:rFonts w:hint="cs"/>
          <w:rtl/>
          <w:lang w:bidi="fa-IR"/>
        </w:rPr>
        <w:t>ی</w:t>
      </w:r>
      <w:r w:rsidR="002F7812">
        <w:rPr>
          <w:rFonts w:hint="eastAsia"/>
          <w:rtl/>
          <w:lang w:bidi="fa-IR"/>
        </w:rPr>
        <w:t>نچ</w:t>
      </w:r>
      <w:r w:rsidR="002F7812">
        <w:rPr>
          <w:rtl/>
          <w:lang w:bidi="fa-IR"/>
        </w:rPr>
        <w:t xml:space="preserve"> مکعب (811 س</w:t>
      </w:r>
      <w:r w:rsidR="002F7812">
        <w:rPr>
          <w:rFonts w:hint="cs"/>
          <w:rtl/>
          <w:lang w:bidi="fa-IR"/>
        </w:rPr>
        <w:t>ی</w:t>
      </w:r>
      <w:r>
        <w:rPr>
          <w:rtl/>
          <w:lang w:bidi="fa-IR"/>
        </w:rPr>
        <w:softHyphen/>
      </w:r>
      <w:r w:rsidR="002F7812">
        <w:rPr>
          <w:rtl/>
          <w:lang w:bidi="fa-IR"/>
        </w:rPr>
        <w:t>س</w:t>
      </w:r>
      <w:r w:rsidR="002F7812">
        <w:rPr>
          <w:rFonts w:hint="cs"/>
          <w:rtl/>
          <w:lang w:bidi="fa-IR"/>
        </w:rPr>
        <w:t>ی</w:t>
      </w:r>
      <w:r w:rsidR="002F7812">
        <w:rPr>
          <w:rtl/>
          <w:lang w:bidi="fa-IR"/>
        </w:rPr>
        <w:t>) و سوپاپ</w:t>
      </w:r>
      <w:r>
        <w:rPr>
          <w:rtl/>
          <w:lang w:bidi="fa-IR"/>
        </w:rPr>
        <w:softHyphen/>
      </w:r>
      <w:r w:rsidR="002F7812">
        <w:rPr>
          <w:rtl/>
          <w:lang w:bidi="fa-IR"/>
        </w:rPr>
        <w:t>ها</w:t>
      </w:r>
      <w:r w:rsidR="002F7812">
        <w:rPr>
          <w:rFonts w:hint="cs"/>
          <w:rtl/>
          <w:lang w:bidi="fa-IR"/>
        </w:rPr>
        <w:t>ی</w:t>
      </w:r>
      <w:r w:rsidR="002F7812">
        <w:rPr>
          <w:rtl/>
          <w:lang w:bidi="fa-IR"/>
        </w:rPr>
        <w:t xml:space="preserve"> ورود</w:t>
      </w:r>
      <w:r w:rsidR="002F7812">
        <w:rPr>
          <w:rFonts w:hint="cs"/>
          <w:rtl/>
          <w:lang w:bidi="fa-IR"/>
        </w:rPr>
        <w:t>ی</w:t>
      </w:r>
      <w:r w:rsidR="002F7812">
        <w:rPr>
          <w:rtl/>
          <w:lang w:bidi="fa-IR"/>
        </w:rPr>
        <w:t xml:space="preserve"> مکان</w:t>
      </w:r>
      <w:r w:rsidR="002F7812">
        <w:rPr>
          <w:rFonts w:hint="cs"/>
          <w:rtl/>
          <w:lang w:bidi="fa-IR"/>
        </w:rPr>
        <w:t>ی</w:t>
      </w:r>
      <w:r w:rsidR="002F7812">
        <w:rPr>
          <w:rFonts w:hint="eastAsia"/>
          <w:rtl/>
          <w:lang w:bidi="fa-IR"/>
        </w:rPr>
        <w:t>ک</w:t>
      </w:r>
      <w:r w:rsidR="002F7812">
        <w:rPr>
          <w:rFonts w:hint="cs"/>
          <w:rtl/>
          <w:lang w:bidi="fa-IR"/>
        </w:rPr>
        <w:t>ی</w:t>
      </w:r>
      <w:r w:rsidR="002F7812">
        <w:rPr>
          <w:rtl/>
          <w:lang w:bidi="fa-IR"/>
        </w:rPr>
        <w:t xml:space="preserve"> را </w:t>
      </w:r>
      <w:r w:rsidR="002F7812">
        <w:rPr>
          <w:rFonts w:hint="cs"/>
          <w:rtl/>
          <w:lang w:bidi="fa-IR"/>
        </w:rPr>
        <w:t xml:space="preserve">به بازار </w:t>
      </w:r>
      <w:r w:rsidR="002F7812">
        <w:rPr>
          <w:rtl/>
          <w:lang w:bidi="fa-IR"/>
        </w:rPr>
        <w:t>معرف</w:t>
      </w:r>
      <w:r w:rsidR="002F7812">
        <w:rPr>
          <w:rFonts w:hint="cs"/>
          <w:rtl/>
          <w:lang w:bidi="fa-IR"/>
        </w:rPr>
        <w:t>ی</w:t>
      </w:r>
      <w:r w:rsidR="002F7812">
        <w:rPr>
          <w:rtl/>
          <w:lang w:bidi="fa-IR"/>
        </w:rPr>
        <w:t xml:space="preserve"> کرد</w:t>
      </w:r>
      <w:r w:rsidR="002F7812">
        <w:rPr>
          <w:rFonts w:hint="cs"/>
          <w:rtl/>
          <w:lang w:bidi="fa-IR"/>
        </w:rPr>
        <w:t xml:space="preserve"> و </w:t>
      </w:r>
      <w:r w:rsidR="002F7812">
        <w:rPr>
          <w:rFonts w:hint="eastAsia"/>
          <w:rtl/>
          <w:lang w:bidi="fa-IR"/>
        </w:rPr>
        <w:t>در</w:t>
      </w:r>
      <w:r w:rsidR="002F7812">
        <w:rPr>
          <w:rtl/>
          <w:lang w:bidi="fa-IR"/>
        </w:rPr>
        <w:t xml:space="preserve"> سال 1913، کارخانه</w:t>
      </w:r>
      <w:r w:rsidR="002F7812">
        <w:rPr>
          <w:rFonts w:hint="cs"/>
          <w:rtl/>
          <w:lang w:bidi="fa-IR"/>
        </w:rPr>
        <w:t xml:space="preserve"> قبلی که به </w:t>
      </w:r>
      <w:r w:rsidR="002F7812">
        <w:rPr>
          <w:rtl/>
          <w:lang w:bidi="fa-IR"/>
        </w:rPr>
        <w:t xml:space="preserve"> آجر زرد</w:t>
      </w:r>
      <w:r w:rsidR="002F7812">
        <w:rPr>
          <w:rFonts w:hint="cs"/>
          <w:rtl/>
          <w:lang w:bidi="fa-IR"/>
        </w:rPr>
        <w:t xml:space="preserve"> معروف بود</w:t>
      </w:r>
      <w:r>
        <w:rPr>
          <w:rFonts w:hint="cs"/>
          <w:rtl/>
          <w:lang w:bidi="fa-IR"/>
        </w:rPr>
        <w:t>،</w:t>
      </w:r>
      <w:r w:rsidR="002F7812">
        <w:rPr>
          <w:rtl/>
          <w:lang w:bidi="fa-IR"/>
        </w:rPr>
        <w:t xml:space="preserve"> تخر</w:t>
      </w:r>
      <w:r w:rsidR="002F7812">
        <w:rPr>
          <w:rFonts w:hint="cs"/>
          <w:rtl/>
          <w:lang w:bidi="fa-IR"/>
        </w:rPr>
        <w:t>ی</w:t>
      </w:r>
      <w:r w:rsidR="002F7812">
        <w:rPr>
          <w:rFonts w:hint="eastAsia"/>
          <w:rtl/>
          <w:lang w:bidi="fa-IR"/>
        </w:rPr>
        <w:t>ب</w:t>
      </w:r>
      <w:r w:rsidR="002F7812">
        <w:rPr>
          <w:rtl/>
          <w:lang w:bidi="fa-IR"/>
        </w:rPr>
        <w:t xml:space="preserve"> شد و </w:t>
      </w:r>
      <w:r w:rsidR="002F7812">
        <w:rPr>
          <w:rFonts w:hint="cs"/>
          <w:rtl/>
          <w:lang w:bidi="fa-IR"/>
        </w:rPr>
        <w:t>ی</w:t>
      </w:r>
      <w:r w:rsidR="002F7812">
        <w:rPr>
          <w:rFonts w:hint="eastAsia"/>
          <w:rtl/>
          <w:lang w:bidi="fa-IR"/>
        </w:rPr>
        <w:t>ک</w:t>
      </w:r>
      <w:r w:rsidR="002F7812">
        <w:rPr>
          <w:rtl/>
          <w:lang w:bidi="fa-IR"/>
        </w:rPr>
        <w:t xml:space="preserve"> سازه پنج طبقه جد</w:t>
      </w:r>
      <w:r w:rsidR="002F7812">
        <w:rPr>
          <w:rFonts w:hint="cs"/>
          <w:rtl/>
          <w:lang w:bidi="fa-IR"/>
        </w:rPr>
        <w:t>ی</w:t>
      </w:r>
      <w:r w:rsidR="002F7812">
        <w:rPr>
          <w:rFonts w:hint="eastAsia"/>
          <w:rtl/>
          <w:lang w:bidi="fa-IR"/>
        </w:rPr>
        <w:t>د</w:t>
      </w:r>
      <w:r w:rsidR="002F7812">
        <w:rPr>
          <w:rtl/>
          <w:lang w:bidi="fa-IR"/>
        </w:rPr>
        <w:t xml:space="preserve"> در محل ساخته شد که دو بلوک در امتداد خ</w:t>
      </w:r>
      <w:r w:rsidR="002F7812">
        <w:rPr>
          <w:rFonts w:hint="cs"/>
          <w:rtl/>
          <w:lang w:bidi="fa-IR"/>
        </w:rPr>
        <w:t>ی</w:t>
      </w:r>
      <w:r w:rsidR="002F7812">
        <w:rPr>
          <w:rFonts w:hint="eastAsia"/>
          <w:rtl/>
          <w:lang w:bidi="fa-IR"/>
        </w:rPr>
        <w:t>ابان</w:t>
      </w:r>
      <w:r w:rsidR="002F7812">
        <w:rPr>
          <w:rtl/>
          <w:lang w:bidi="fa-IR"/>
        </w:rPr>
        <w:t xml:space="preserve"> جونو و اطراف خ</w:t>
      </w:r>
      <w:r w:rsidR="002F7812">
        <w:rPr>
          <w:rFonts w:hint="cs"/>
          <w:rtl/>
          <w:lang w:bidi="fa-IR"/>
        </w:rPr>
        <w:t>ی</w:t>
      </w:r>
      <w:r w:rsidR="002F7812">
        <w:rPr>
          <w:rFonts w:hint="eastAsia"/>
          <w:rtl/>
          <w:lang w:bidi="fa-IR"/>
        </w:rPr>
        <w:t>ابان</w:t>
      </w:r>
      <w:r w:rsidR="002F7812">
        <w:rPr>
          <w:rtl/>
          <w:lang w:bidi="fa-IR"/>
        </w:rPr>
        <w:t xml:space="preserve"> 38 را اشغال کرد. عل</w:t>
      </w:r>
      <w:r w:rsidR="002F7812">
        <w:rPr>
          <w:rFonts w:hint="cs"/>
          <w:rtl/>
          <w:lang w:bidi="fa-IR"/>
        </w:rPr>
        <w:t>ی‌</w:t>
      </w:r>
      <w:r w:rsidR="002F7812">
        <w:rPr>
          <w:rFonts w:hint="eastAsia"/>
          <w:rtl/>
          <w:lang w:bidi="fa-IR"/>
        </w:rPr>
        <w:t>رغم</w:t>
      </w:r>
      <w:r w:rsidR="002F7812">
        <w:rPr>
          <w:rtl/>
          <w:lang w:bidi="fa-IR"/>
        </w:rPr>
        <w:t xml:space="preserve"> رقابت، هارل</w:t>
      </w:r>
      <w:r w:rsidR="002F7812">
        <w:rPr>
          <w:rFonts w:hint="cs"/>
          <w:rtl/>
          <w:lang w:bidi="fa-IR"/>
        </w:rPr>
        <w:t>ی</w:t>
      </w:r>
      <w:r w:rsidR="002F7812">
        <w:rPr>
          <w:rtl/>
          <w:lang w:bidi="fa-IR"/>
        </w:rPr>
        <w:t xml:space="preserve"> د</w:t>
      </w:r>
      <w:r w:rsidR="002F7812">
        <w:rPr>
          <w:rFonts w:hint="cs"/>
          <w:rtl/>
          <w:lang w:bidi="fa-IR"/>
        </w:rPr>
        <w:t>ی</w:t>
      </w:r>
      <w:r w:rsidR="002F7812">
        <w:rPr>
          <w:rFonts w:hint="eastAsia"/>
          <w:rtl/>
          <w:lang w:bidi="fa-IR"/>
        </w:rPr>
        <w:t>و</w:t>
      </w:r>
      <w:r w:rsidR="002F7812">
        <w:rPr>
          <w:rFonts w:hint="cs"/>
          <w:rtl/>
          <w:lang w:bidi="fa-IR"/>
        </w:rPr>
        <w:t>ی</w:t>
      </w:r>
      <w:r w:rsidR="002F7812">
        <w:rPr>
          <w:rFonts w:hint="eastAsia"/>
          <w:rtl/>
          <w:lang w:bidi="fa-IR"/>
        </w:rPr>
        <w:t>دسون</w:t>
      </w:r>
      <w:r w:rsidR="002F7812">
        <w:rPr>
          <w:rFonts w:hint="cs"/>
          <w:rtl/>
          <w:lang w:bidi="fa-IR"/>
        </w:rPr>
        <w:t>در</w:t>
      </w:r>
      <w:r w:rsidR="002F7812">
        <w:rPr>
          <w:rtl/>
          <w:lang w:bidi="fa-IR"/>
        </w:rPr>
        <w:t xml:space="preserve"> مسابقات </w:t>
      </w:r>
      <w:r w:rsidR="002F7812">
        <w:rPr>
          <w:rFonts w:hint="cs"/>
          <w:rtl/>
          <w:lang w:bidi="fa-IR"/>
        </w:rPr>
        <w:t xml:space="preserve">از شرکت </w:t>
      </w:r>
      <w:r w:rsidR="002F7812">
        <w:rPr>
          <w:rtl/>
          <w:lang w:bidi="fa-IR"/>
        </w:rPr>
        <w:t>موتورس</w:t>
      </w:r>
      <w:r w:rsidR="002F7812">
        <w:rPr>
          <w:rFonts w:hint="cs"/>
          <w:rtl/>
          <w:lang w:bidi="fa-IR"/>
        </w:rPr>
        <w:t>ی</w:t>
      </w:r>
      <w:r w:rsidR="002F7812">
        <w:rPr>
          <w:rFonts w:hint="eastAsia"/>
          <w:rtl/>
          <w:lang w:bidi="fa-IR"/>
        </w:rPr>
        <w:t>کلت</w:t>
      </w:r>
      <w:r w:rsidR="002F7812">
        <w:rPr>
          <w:rtl/>
          <w:lang w:bidi="fa-IR"/>
        </w:rPr>
        <w:t xml:space="preserve"> هند</w:t>
      </w:r>
      <w:r w:rsidR="002F7812">
        <w:rPr>
          <w:rFonts w:hint="cs"/>
          <w:rtl/>
          <w:lang w:bidi="fa-IR"/>
        </w:rPr>
        <w:t>یعقب</w:t>
      </w:r>
      <w:r>
        <w:rPr>
          <w:rtl/>
          <w:lang w:bidi="fa-IR"/>
        </w:rPr>
        <w:softHyphen/>
      </w:r>
      <w:r w:rsidR="002F7812">
        <w:rPr>
          <w:rFonts w:hint="cs"/>
          <w:rtl/>
          <w:lang w:bidi="fa-IR"/>
        </w:rPr>
        <w:t>تر</w:t>
      </w:r>
      <w:r w:rsidR="002F7812">
        <w:rPr>
          <w:rtl/>
          <w:lang w:bidi="fa-IR"/>
        </w:rPr>
        <w:t xml:space="preserve"> بود و </w:t>
      </w:r>
      <w:r>
        <w:rPr>
          <w:rtl/>
          <w:lang w:bidi="fa-IR"/>
        </w:rPr>
        <w:t>بعد از سال 1914 بر مسابقات موتو</w:t>
      </w:r>
      <w:r w:rsidR="002F7812">
        <w:rPr>
          <w:rtl/>
          <w:lang w:bidi="fa-IR"/>
        </w:rPr>
        <w:t xml:space="preserve"> س</w:t>
      </w:r>
      <w:r w:rsidR="002F7812">
        <w:rPr>
          <w:rFonts w:hint="cs"/>
          <w:rtl/>
          <w:lang w:bidi="fa-IR"/>
        </w:rPr>
        <w:t>ی</w:t>
      </w:r>
      <w:r w:rsidR="002F7812">
        <w:rPr>
          <w:rFonts w:hint="eastAsia"/>
          <w:rtl/>
          <w:lang w:bidi="fa-IR"/>
        </w:rPr>
        <w:t>کلت</w:t>
      </w:r>
      <w:r w:rsidR="002F7812">
        <w:rPr>
          <w:rtl/>
          <w:lang w:bidi="fa-IR"/>
        </w:rPr>
        <w:t xml:space="preserve"> تسلط داشت</w:t>
      </w:r>
      <w:r w:rsidR="002F7812">
        <w:rPr>
          <w:rFonts w:hint="cs"/>
          <w:rtl/>
          <w:lang w:bidi="fa-IR"/>
        </w:rPr>
        <w:t xml:space="preserve"> و</w:t>
      </w:r>
      <w:r w:rsidR="002F7812">
        <w:rPr>
          <w:rtl/>
          <w:lang w:bidi="fa-IR"/>
        </w:rPr>
        <w:t xml:space="preserve"> تول</w:t>
      </w:r>
      <w:r w:rsidR="002F7812">
        <w:rPr>
          <w:rFonts w:hint="cs"/>
          <w:rtl/>
          <w:lang w:bidi="fa-IR"/>
        </w:rPr>
        <w:t>ی</w:t>
      </w:r>
      <w:r w:rsidR="002F7812">
        <w:rPr>
          <w:rFonts w:hint="eastAsia"/>
          <w:rtl/>
          <w:lang w:bidi="fa-IR"/>
        </w:rPr>
        <w:t>د</w:t>
      </w:r>
      <w:r w:rsidR="002F7812">
        <w:rPr>
          <w:rtl/>
          <w:lang w:bidi="fa-IR"/>
        </w:rPr>
        <w:t xml:space="preserve"> آن سال به 16284 دستگاه افزا</w:t>
      </w:r>
      <w:r w:rsidR="002F7812">
        <w:rPr>
          <w:rFonts w:hint="cs"/>
          <w:rtl/>
          <w:lang w:bidi="fa-IR"/>
        </w:rPr>
        <w:t>ی</w:t>
      </w:r>
      <w:r w:rsidR="002F7812">
        <w:rPr>
          <w:rFonts w:hint="eastAsia"/>
          <w:rtl/>
          <w:lang w:bidi="fa-IR"/>
        </w:rPr>
        <w:t>ش</w:t>
      </w:r>
      <w:r w:rsidR="002F7812">
        <w:rPr>
          <w:rFonts w:hint="cs"/>
          <w:rtl/>
          <w:lang w:bidi="fa-IR"/>
        </w:rPr>
        <w:t>ی</w:t>
      </w:r>
      <w:r w:rsidR="002F7812">
        <w:rPr>
          <w:rFonts w:hint="eastAsia"/>
          <w:rtl/>
          <w:lang w:bidi="fa-IR"/>
        </w:rPr>
        <w:t>افت</w:t>
      </w:r>
      <w:r w:rsidR="002F7812">
        <w:rPr>
          <w:rtl/>
          <w:lang w:bidi="fa-IR"/>
        </w:rPr>
        <w:t>.</w:t>
      </w:r>
    </w:p>
    <w:p w:rsidR="002F7812" w:rsidRDefault="002F7812" w:rsidP="002F7812">
      <w:pPr>
        <w:pStyle w:val="nikranmatn"/>
        <w:rPr>
          <w:rtl/>
          <w:lang w:bidi="fa-IR"/>
        </w:rPr>
      </w:pPr>
      <w:r>
        <w:rPr>
          <w:rtl/>
          <w:lang w:bidi="fa-IR"/>
        </w:rPr>
        <w:t>در سال 1917، ا</w:t>
      </w:r>
      <w:r>
        <w:rPr>
          <w:rFonts w:hint="cs"/>
          <w:rtl/>
          <w:lang w:bidi="fa-IR"/>
        </w:rPr>
        <w:t>ی</w:t>
      </w:r>
      <w:r>
        <w:rPr>
          <w:rFonts w:hint="eastAsia"/>
          <w:rtl/>
          <w:lang w:bidi="fa-IR"/>
        </w:rPr>
        <w:t>الات</w:t>
      </w:r>
      <w:r>
        <w:rPr>
          <w:rtl/>
          <w:lang w:bidi="fa-IR"/>
        </w:rPr>
        <w:t xml:space="preserve"> متحده وارد جنگ جهان</w:t>
      </w:r>
      <w:r>
        <w:rPr>
          <w:rFonts w:hint="cs"/>
          <w:rtl/>
          <w:lang w:bidi="fa-IR"/>
        </w:rPr>
        <w:t>ی</w:t>
      </w:r>
      <w:r>
        <w:rPr>
          <w:rtl/>
          <w:lang w:bidi="fa-IR"/>
        </w:rPr>
        <w:t xml:space="preserve"> اول شد و ارتش </w:t>
      </w:r>
      <w:r>
        <w:rPr>
          <w:rFonts w:hint="cs"/>
          <w:rtl/>
          <w:lang w:bidi="fa-IR"/>
        </w:rPr>
        <w:t>از هارلی دیویدسون خواست تا موتورسیکلت</w:t>
      </w:r>
      <w:r>
        <w:rPr>
          <w:rtl/>
          <w:lang w:bidi="fa-IR"/>
        </w:rPr>
        <w:t xml:space="preserve"> بر</w:t>
      </w:r>
      <w:r>
        <w:rPr>
          <w:rFonts w:hint="cs"/>
          <w:rtl/>
          <w:lang w:bidi="fa-IR"/>
        </w:rPr>
        <w:t>ی</w:t>
      </w:r>
      <w:r>
        <w:rPr>
          <w:rFonts w:hint="eastAsia"/>
          <w:rtl/>
          <w:lang w:bidi="fa-IR"/>
        </w:rPr>
        <w:t>تان</w:t>
      </w:r>
      <w:r>
        <w:rPr>
          <w:rFonts w:hint="cs"/>
          <w:rtl/>
          <w:lang w:bidi="fa-IR"/>
        </w:rPr>
        <w:t>ی</w:t>
      </w:r>
      <w:r>
        <w:rPr>
          <w:rFonts w:hint="eastAsia"/>
          <w:rtl/>
          <w:lang w:bidi="fa-IR"/>
        </w:rPr>
        <w:t>ا</w:t>
      </w:r>
      <w:r>
        <w:rPr>
          <w:rFonts w:hint="cs"/>
          <w:rtl/>
          <w:lang w:bidi="fa-IR"/>
        </w:rPr>
        <w:t>یی</w:t>
      </w:r>
      <w:r>
        <w:rPr>
          <w:lang w:bidi="fa-IR"/>
        </w:rPr>
        <w:t>H</w:t>
      </w:r>
      <w:r>
        <w:rPr>
          <w:rtl/>
          <w:lang w:bidi="fa-IR"/>
        </w:rPr>
        <w:t xml:space="preserve"> تول</w:t>
      </w:r>
      <w:r>
        <w:rPr>
          <w:rFonts w:hint="cs"/>
          <w:rtl/>
          <w:lang w:bidi="fa-IR"/>
        </w:rPr>
        <w:t>ی</w:t>
      </w:r>
      <w:r>
        <w:rPr>
          <w:rFonts w:hint="eastAsia"/>
          <w:rtl/>
          <w:lang w:bidi="fa-IR"/>
        </w:rPr>
        <w:t>د</w:t>
      </w:r>
      <w:r>
        <w:rPr>
          <w:rtl/>
          <w:lang w:bidi="fa-IR"/>
        </w:rPr>
        <w:t xml:space="preserve"> شده توسط </w:t>
      </w:r>
      <w:r>
        <w:rPr>
          <w:rFonts w:hint="cs"/>
          <w:rtl/>
          <w:lang w:bidi="fa-IR"/>
        </w:rPr>
        <w:t xml:space="preserve">تریومف را تولیدکرده و در اختیار ارتش قرار دهد. ارتش </w:t>
      </w:r>
      <w:r>
        <w:rPr>
          <w:rtl/>
          <w:lang w:bidi="fa-IR"/>
        </w:rPr>
        <w:t>ب</w:t>
      </w:r>
      <w:r>
        <w:rPr>
          <w:rFonts w:hint="cs"/>
          <w:rtl/>
          <w:lang w:bidi="fa-IR"/>
        </w:rPr>
        <w:t>ی</w:t>
      </w:r>
      <w:r>
        <w:rPr>
          <w:rFonts w:hint="eastAsia"/>
          <w:rtl/>
          <w:lang w:bidi="fa-IR"/>
        </w:rPr>
        <w:t>ش</w:t>
      </w:r>
      <w:r>
        <w:rPr>
          <w:rtl/>
          <w:lang w:bidi="fa-IR"/>
        </w:rPr>
        <w:t xml:space="preserve"> از 20000 موتور س</w:t>
      </w:r>
      <w:r>
        <w:rPr>
          <w:rFonts w:hint="cs"/>
          <w:rtl/>
          <w:lang w:bidi="fa-IR"/>
        </w:rPr>
        <w:t>ی</w:t>
      </w:r>
      <w:r>
        <w:rPr>
          <w:rFonts w:hint="eastAsia"/>
          <w:rtl/>
          <w:lang w:bidi="fa-IR"/>
        </w:rPr>
        <w:t>کلت</w:t>
      </w:r>
      <w:r>
        <w:rPr>
          <w:rtl/>
          <w:lang w:bidi="fa-IR"/>
        </w:rPr>
        <w:t xml:space="preserve"> از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خر</w:t>
      </w:r>
      <w:r>
        <w:rPr>
          <w:rFonts w:hint="cs"/>
          <w:rtl/>
          <w:lang w:bidi="fa-IR"/>
        </w:rPr>
        <w:t>ی</w:t>
      </w:r>
      <w:r>
        <w:rPr>
          <w:rFonts w:hint="eastAsia"/>
          <w:rtl/>
          <w:lang w:bidi="fa-IR"/>
        </w:rPr>
        <w:t>دار</w:t>
      </w:r>
      <w:r>
        <w:rPr>
          <w:rFonts w:hint="cs"/>
          <w:rtl/>
          <w:lang w:bidi="fa-IR"/>
        </w:rPr>
        <w:t>ی</w:t>
      </w:r>
      <w:r>
        <w:rPr>
          <w:rtl/>
          <w:lang w:bidi="fa-IR"/>
        </w:rPr>
        <w:t xml:space="preserve"> کرد.</w:t>
      </w:r>
    </w:p>
    <w:p w:rsidR="002F7812" w:rsidRDefault="002F7812" w:rsidP="0013726E">
      <w:pPr>
        <w:pStyle w:val="nikranmatn"/>
        <w:rPr>
          <w:rtl/>
          <w:lang w:bidi="fa-IR"/>
        </w:rPr>
      </w:pPr>
      <w:r>
        <w:rPr>
          <w:rFonts w:hint="eastAsia"/>
          <w:rtl/>
          <w:lang w:bidi="fa-IR"/>
        </w:rPr>
        <w:t>تا</w:t>
      </w:r>
      <w:r>
        <w:rPr>
          <w:rtl/>
          <w:lang w:bidi="fa-IR"/>
        </w:rPr>
        <w:t xml:space="preserve"> سال 1920،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با 28189 دستگاه تول</w:t>
      </w:r>
      <w:r>
        <w:rPr>
          <w:rFonts w:hint="cs"/>
          <w:rtl/>
          <w:lang w:bidi="fa-IR"/>
        </w:rPr>
        <w:t>ی</w:t>
      </w:r>
      <w:r>
        <w:rPr>
          <w:rFonts w:hint="eastAsia"/>
          <w:rtl/>
          <w:lang w:bidi="fa-IR"/>
        </w:rPr>
        <w:t>د</w:t>
      </w:r>
      <w:r>
        <w:rPr>
          <w:rtl/>
          <w:lang w:bidi="fa-IR"/>
        </w:rPr>
        <w:t xml:space="preserve"> و فروشندگان در 67 کشور، بزرگتر</w:t>
      </w:r>
      <w:r>
        <w:rPr>
          <w:rFonts w:hint="cs"/>
          <w:rtl/>
          <w:lang w:bidi="fa-IR"/>
        </w:rPr>
        <w:t>ی</w:t>
      </w:r>
      <w:r>
        <w:rPr>
          <w:rFonts w:hint="eastAsia"/>
          <w:rtl/>
          <w:lang w:bidi="fa-IR"/>
        </w:rPr>
        <w:t>ن</w:t>
      </w:r>
      <w:r>
        <w:rPr>
          <w:rtl/>
          <w:lang w:bidi="fa-IR"/>
        </w:rPr>
        <w:t xml:space="preserve"> تول</w:t>
      </w:r>
      <w:r>
        <w:rPr>
          <w:rFonts w:hint="cs"/>
          <w:rtl/>
          <w:lang w:bidi="fa-IR"/>
        </w:rPr>
        <w:t>ی</w:t>
      </w:r>
      <w:r>
        <w:rPr>
          <w:rFonts w:hint="eastAsia"/>
          <w:rtl/>
          <w:lang w:bidi="fa-IR"/>
        </w:rPr>
        <w:t>د</w:t>
      </w:r>
      <w:r>
        <w:rPr>
          <w:rtl/>
          <w:lang w:bidi="fa-IR"/>
        </w:rPr>
        <w:t>کننده موتورس</w:t>
      </w:r>
      <w:r>
        <w:rPr>
          <w:rFonts w:hint="cs"/>
          <w:rtl/>
          <w:lang w:bidi="fa-IR"/>
        </w:rPr>
        <w:t>ی</w:t>
      </w:r>
      <w:r>
        <w:rPr>
          <w:rFonts w:hint="eastAsia"/>
          <w:rtl/>
          <w:lang w:bidi="fa-IR"/>
        </w:rPr>
        <w:t>کلت</w:t>
      </w:r>
      <w:r>
        <w:rPr>
          <w:rtl/>
          <w:lang w:bidi="fa-IR"/>
        </w:rPr>
        <w:t xml:space="preserve"> در جهان بود.در سال 1921، اتو واکر</w:t>
      </w:r>
      <w:r>
        <w:rPr>
          <w:rStyle w:val="FootnoteReference"/>
          <w:rtl/>
          <w:lang w:bidi="fa-IR"/>
        </w:rPr>
        <w:footnoteReference w:id="120"/>
      </w:r>
      <w:r>
        <w:rPr>
          <w:rFonts w:hint="cs"/>
          <w:rtl/>
          <w:lang w:bidi="fa-IR"/>
        </w:rPr>
        <w:t xml:space="preserve">به عنوان موتورسوار </w:t>
      </w:r>
      <w:r>
        <w:rPr>
          <w:rtl/>
          <w:lang w:bidi="fa-IR"/>
        </w:rPr>
        <w:t>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در </w:t>
      </w:r>
      <w:r>
        <w:rPr>
          <w:rFonts w:hint="cs"/>
          <w:rtl/>
          <w:lang w:bidi="fa-IR"/>
        </w:rPr>
        <w:t>ی</w:t>
      </w:r>
      <w:r>
        <w:rPr>
          <w:rFonts w:hint="eastAsia"/>
          <w:rtl/>
          <w:lang w:bidi="fa-IR"/>
        </w:rPr>
        <w:t>ک</w:t>
      </w:r>
      <w:r>
        <w:rPr>
          <w:rtl/>
          <w:lang w:bidi="fa-IR"/>
        </w:rPr>
        <w:t xml:space="preserve"> مسابقه با سرعت متوسط ب</w:t>
      </w:r>
      <w:r>
        <w:rPr>
          <w:rFonts w:hint="cs"/>
          <w:rtl/>
          <w:lang w:bidi="fa-IR"/>
        </w:rPr>
        <w:t>ی</w:t>
      </w:r>
      <w:r>
        <w:rPr>
          <w:rFonts w:hint="eastAsia"/>
          <w:rtl/>
          <w:lang w:bidi="fa-IR"/>
        </w:rPr>
        <w:t>ش</w:t>
      </w:r>
      <w:r>
        <w:rPr>
          <w:rtl/>
          <w:lang w:bidi="fa-IR"/>
        </w:rPr>
        <w:t xml:space="preserve"> از 100 ما</w:t>
      </w:r>
      <w:r>
        <w:rPr>
          <w:rFonts w:hint="cs"/>
          <w:rtl/>
          <w:lang w:bidi="fa-IR"/>
        </w:rPr>
        <w:t>ی</w:t>
      </w:r>
      <w:r>
        <w:rPr>
          <w:rFonts w:hint="eastAsia"/>
          <w:rtl/>
          <w:lang w:bidi="fa-IR"/>
        </w:rPr>
        <w:t>ل</w:t>
      </w:r>
      <w:r>
        <w:rPr>
          <w:rtl/>
          <w:lang w:bidi="fa-IR"/>
        </w:rPr>
        <w:t xml:space="preserve"> در ساعت (160 ک</w:t>
      </w:r>
      <w:r>
        <w:rPr>
          <w:rFonts w:hint="cs"/>
          <w:rtl/>
          <w:lang w:bidi="fa-IR"/>
        </w:rPr>
        <w:t>ی</w:t>
      </w:r>
      <w:r>
        <w:rPr>
          <w:rFonts w:hint="eastAsia"/>
          <w:rtl/>
          <w:lang w:bidi="fa-IR"/>
        </w:rPr>
        <w:t>لومتر</w:t>
      </w:r>
      <w:r>
        <w:rPr>
          <w:rtl/>
          <w:lang w:bidi="fa-IR"/>
        </w:rPr>
        <w:t xml:space="preserve"> در ساعت) برنده شد</w:t>
      </w:r>
      <w:r>
        <w:rPr>
          <w:rFonts w:hint="cs"/>
          <w:rtl/>
          <w:lang w:bidi="fa-IR"/>
        </w:rPr>
        <w:t xml:space="preserve"> و اولین رکورد را با این سرعت به نام خود و هارلی دیویدسون ثبت کرد</w:t>
      </w:r>
      <w:r>
        <w:rPr>
          <w:rtl/>
          <w:lang w:bidi="fa-IR"/>
        </w:rPr>
        <w:t>.</w:t>
      </w:r>
    </w:p>
    <w:p w:rsidR="002F7812" w:rsidRDefault="002F7812" w:rsidP="002F7812">
      <w:pPr>
        <w:pStyle w:val="nikranmatn"/>
        <w:rPr>
          <w:rtl/>
          <w:lang w:bidi="fa-IR"/>
        </w:rPr>
      </w:pPr>
      <w:r>
        <w:rPr>
          <w:rFonts w:hint="eastAsia"/>
          <w:rtl/>
          <w:lang w:bidi="fa-IR"/>
        </w:rPr>
        <w:t>رکود</w:t>
      </w:r>
      <w:r>
        <w:rPr>
          <w:rtl/>
          <w:lang w:bidi="fa-IR"/>
        </w:rPr>
        <w:t xml:space="preserve"> بزرگ </w:t>
      </w:r>
      <w:r>
        <w:rPr>
          <w:rFonts w:hint="cs"/>
          <w:rtl/>
          <w:lang w:bidi="fa-IR"/>
        </w:rPr>
        <w:t xml:space="preserve">اقتصاد آمریکا </w:t>
      </w:r>
      <w:r>
        <w:rPr>
          <w:rtl/>
          <w:lang w:bidi="fa-IR"/>
        </w:rPr>
        <w:t>چند ماه پس از معرف</w:t>
      </w:r>
      <w:r>
        <w:rPr>
          <w:rFonts w:hint="cs"/>
          <w:rtl/>
          <w:lang w:bidi="fa-IR"/>
        </w:rPr>
        <w:t>ی</w:t>
      </w:r>
      <w:r>
        <w:rPr>
          <w:rtl/>
          <w:lang w:bidi="fa-IR"/>
        </w:rPr>
        <w:t xml:space="preserve"> مدل</w:t>
      </w:r>
      <w:r w:rsidRPr="00AB7F89">
        <w:rPr>
          <w:lang w:bidi="fa-IR"/>
        </w:rPr>
        <w:t>45 cu</w:t>
      </w:r>
      <w:r>
        <w:rPr>
          <w:rtl/>
          <w:lang w:bidi="fa-IR"/>
        </w:rPr>
        <w:t xml:space="preserve"> شروع شد</w:t>
      </w:r>
      <w:r>
        <w:rPr>
          <w:rFonts w:hint="cs"/>
          <w:rtl/>
          <w:lang w:bidi="fa-IR"/>
        </w:rPr>
        <w:t xml:space="preserve"> و </w:t>
      </w:r>
      <w:r>
        <w:rPr>
          <w:rtl/>
          <w:lang w:bidi="fa-IR"/>
        </w:rPr>
        <w:t>فروش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از 21000 در سال 1929 به 3703 در سال 1933 کاهش </w:t>
      </w:r>
      <w:r>
        <w:rPr>
          <w:rFonts w:hint="cs"/>
          <w:rtl/>
          <w:lang w:bidi="fa-IR"/>
        </w:rPr>
        <w:t>ی</w:t>
      </w:r>
      <w:r>
        <w:rPr>
          <w:rFonts w:hint="eastAsia"/>
          <w:rtl/>
          <w:lang w:bidi="fa-IR"/>
        </w:rPr>
        <w:t>افت</w:t>
      </w:r>
      <w:r>
        <w:rPr>
          <w:rtl/>
          <w:lang w:bidi="fa-IR"/>
        </w:rPr>
        <w:t>.</w:t>
      </w:r>
      <w:r>
        <w:rPr>
          <w:rFonts w:hint="eastAsia"/>
          <w:rtl/>
          <w:lang w:bidi="fa-IR"/>
        </w:rPr>
        <w:t>به</w:t>
      </w:r>
      <w:r>
        <w:rPr>
          <w:rtl/>
          <w:lang w:bidi="fa-IR"/>
        </w:rPr>
        <w:t xml:space="preserve"> منظور زنده ماندن </w:t>
      </w:r>
      <w:r>
        <w:rPr>
          <w:rFonts w:hint="cs"/>
          <w:rtl/>
          <w:lang w:bidi="fa-IR"/>
        </w:rPr>
        <w:t xml:space="preserve">در شرایط رکود، </w:t>
      </w:r>
      <w:r>
        <w:rPr>
          <w:rtl/>
          <w:lang w:bidi="fa-IR"/>
        </w:rPr>
        <w:t xml:space="preserve">آنها </w:t>
      </w:r>
      <w:r>
        <w:rPr>
          <w:rFonts w:hint="cs"/>
          <w:rtl/>
          <w:lang w:bidi="fa-IR"/>
        </w:rPr>
        <w:t>ی</w:t>
      </w:r>
      <w:r>
        <w:rPr>
          <w:rFonts w:hint="eastAsia"/>
          <w:rtl/>
          <w:lang w:bidi="fa-IR"/>
        </w:rPr>
        <w:t>ک</w:t>
      </w:r>
      <w:r>
        <w:rPr>
          <w:rtl/>
          <w:lang w:bidi="fa-IR"/>
        </w:rPr>
        <w:t xml:space="preserve"> وس</w:t>
      </w:r>
      <w:r>
        <w:rPr>
          <w:rFonts w:hint="cs"/>
          <w:rtl/>
          <w:lang w:bidi="fa-IR"/>
        </w:rPr>
        <w:t>ی</w:t>
      </w:r>
      <w:r>
        <w:rPr>
          <w:rFonts w:hint="eastAsia"/>
          <w:rtl/>
          <w:lang w:bidi="fa-IR"/>
        </w:rPr>
        <w:t>له</w:t>
      </w:r>
      <w:r>
        <w:rPr>
          <w:rtl/>
          <w:lang w:bidi="fa-IR"/>
        </w:rPr>
        <w:t xml:space="preserve"> نقل</w:t>
      </w:r>
      <w:r>
        <w:rPr>
          <w:rFonts w:hint="cs"/>
          <w:rtl/>
          <w:lang w:bidi="fa-IR"/>
        </w:rPr>
        <w:t>ی</w:t>
      </w:r>
      <w:r>
        <w:rPr>
          <w:rFonts w:hint="eastAsia"/>
          <w:rtl/>
          <w:lang w:bidi="fa-IR"/>
        </w:rPr>
        <w:t>ه</w:t>
      </w:r>
      <w:r>
        <w:rPr>
          <w:rtl/>
          <w:lang w:bidi="fa-IR"/>
        </w:rPr>
        <w:t xml:space="preserve"> سه چرخ به نام </w:t>
      </w:r>
      <w:r>
        <w:rPr>
          <w:lang w:bidi="fa-IR"/>
        </w:rPr>
        <w:t>Servi-Car</w:t>
      </w:r>
      <w:r>
        <w:rPr>
          <w:rtl/>
          <w:lang w:bidi="fa-IR"/>
        </w:rPr>
        <w:t xml:space="preserve"> را طراح</w:t>
      </w:r>
      <w:r>
        <w:rPr>
          <w:rFonts w:hint="cs"/>
          <w:rtl/>
          <w:lang w:bidi="fa-IR"/>
        </w:rPr>
        <w:t>ی</w:t>
      </w:r>
      <w:r>
        <w:rPr>
          <w:rtl/>
          <w:lang w:bidi="fa-IR"/>
        </w:rPr>
        <w:t xml:space="preserve"> و ساختند که تا سال 1973 در تول</w:t>
      </w:r>
      <w:r>
        <w:rPr>
          <w:rFonts w:hint="cs"/>
          <w:rtl/>
          <w:lang w:bidi="fa-IR"/>
        </w:rPr>
        <w:t>ی</w:t>
      </w:r>
      <w:r>
        <w:rPr>
          <w:rFonts w:hint="eastAsia"/>
          <w:rtl/>
          <w:lang w:bidi="fa-IR"/>
        </w:rPr>
        <w:t>د</w:t>
      </w:r>
      <w:r>
        <w:rPr>
          <w:rtl/>
          <w:lang w:bidi="fa-IR"/>
        </w:rPr>
        <w:t xml:space="preserve"> باق</w:t>
      </w:r>
      <w:r>
        <w:rPr>
          <w:rFonts w:hint="cs"/>
          <w:rtl/>
          <w:lang w:bidi="fa-IR"/>
        </w:rPr>
        <w:t>ی</w:t>
      </w:r>
      <w:r>
        <w:rPr>
          <w:rtl/>
          <w:lang w:bidi="fa-IR"/>
        </w:rPr>
        <w:t xml:space="preserve"> ماند.</w:t>
      </w:r>
    </w:p>
    <w:p w:rsidR="002F7812" w:rsidRDefault="0005504A" w:rsidP="002F7812">
      <w:pPr>
        <w:pStyle w:val="nikranmatn"/>
        <w:rPr>
          <w:rtl/>
          <w:lang w:bidi="fa-IR"/>
        </w:rPr>
      </w:pPr>
      <w:r>
        <w:rPr>
          <w:noProof/>
          <w:rtl/>
        </w:rPr>
        <w:pict>
          <v:group id="Group 61" o:spid="_x0000_s1358" style="position:absolute;left:0;text-align:left;margin-left:-8.45pt;margin-top:.2pt;width:240.55pt;height:185.65pt;z-index:251831296" coordsize="30549,23577"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">
            <v:shape id="Picture 59" o:spid="_x0000_s1359" type="#_x0000_t75" style="position:absolute;width:30549;height:203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">
              <v:imagedata r:id="rId90" o:title=""/>
            </v:shape>
            <v:rect id="Rectangle 60" o:spid="_x0000_s1360" style="position:absolute;left:2431;top:20402;width:26530;height:31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" filled="f" stroked="f" strokeweight="1pt">
              <v:textbox inset="0,0,0,0">
                <w:txbxContent>
                  <w:p w:rsidR="008B79DF" w:rsidRPr="00033BC5" w:rsidRDefault="008B79DF" w:rsidP="002F7812">
                    <w:pPr>
                      <w:pStyle w:val="nikranshekl"/>
                      <w:rPr>
                        <w:b/>
                        <w:bCs/>
                        <w:rtl/>
                      </w:rPr>
                    </w:pPr>
                    <w:r w:rsidRPr="00033BC5">
                      <w:rPr>
                        <w:rFonts w:hint="cs"/>
                        <w:b/>
                        <w:bCs/>
                        <w:rtl/>
                      </w:rPr>
                      <w:t xml:space="preserve">شکل </w:t>
                    </w:r>
                    <w:r>
                      <w:rPr>
                        <w:rFonts w:hint="cs"/>
                        <w:b/>
                        <w:bCs/>
                        <w:rtl/>
                      </w:rPr>
                      <w:t>15</w:t>
                    </w:r>
                    <w:r w:rsidRPr="00033BC5">
                      <w:rPr>
                        <w:rFonts w:hint="cs"/>
                        <w:b/>
                        <w:bCs/>
                        <w:rtl/>
                      </w:rPr>
                      <w:t xml:space="preserve">-  </w:t>
                    </w:r>
                    <w:r>
                      <w:rPr>
                        <w:rFonts w:hint="cs"/>
                        <w:b/>
                        <w:bCs/>
                        <w:rtl/>
                      </w:rPr>
                      <w:t xml:space="preserve">موتور سیکلت مدل </w:t>
                    </w:r>
                    <w:r>
                      <w:rPr>
                        <w:b/>
                        <w:bCs/>
                      </w:rPr>
                      <w:t>servi-car</w:t>
                    </w:r>
                    <w:r>
                      <w:rPr>
                        <w:rFonts w:hint="cs"/>
                        <w:b/>
                        <w:bCs/>
                        <w:rtl/>
                      </w:rPr>
                      <w:t xml:space="preserve"> (1933)</w:t>
                    </w:r>
                  </w:p>
                </w:txbxContent>
              </v:textbox>
            </v:rect>
            <w10:wrap type="square"/>
          </v:group>
        </w:pict>
      </w:r>
      <w:r w:rsidR="002F7812">
        <w:rPr>
          <w:rFonts w:hint="cs"/>
          <w:noProof/>
          <w:rtl/>
          <w:lang w:val="fa-IR" w:bidi="fa-IR"/>
        </w:rPr>
        <w:t>هارلی دیویدسون با شرکت سانکیوسیاکو</w:t>
      </w:r>
      <w:r w:rsidR="002F7812">
        <w:rPr>
          <w:rStyle w:val="FootnoteReference"/>
          <w:noProof/>
          <w:rtl/>
          <w:lang w:val="fa-IR" w:bidi="fa-IR"/>
        </w:rPr>
        <w:footnoteReference w:id="121"/>
      </w:r>
      <w:r w:rsidR="002F7812">
        <w:rPr>
          <w:rFonts w:hint="cs"/>
          <w:noProof/>
          <w:rtl/>
          <w:lang w:val="fa-IR" w:bidi="fa-IR"/>
        </w:rPr>
        <w:t xml:space="preserve"> در ژاپن مشارکتی انجام داد و مدل </w:t>
      </w:r>
      <w:r w:rsidR="002F7812">
        <w:rPr>
          <w:noProof/>
          <w:lang w:bidi="fa-IR"/>
        </w:rPr>
        <w:t>VL</w:t>
      </w:r>
      <w:r w:rsidR="002F7812">
        <w:rPr>
          <w:rFonts w:hint="cs"/>
          <w:noProof/>
          <w:rtl/>
          <w:lang w:bidi="fa-IR"/>
        </w:rPr>
        <w:t xml:space="preserve"> را در آن کشور تولید کرد که در سال 1936 این همکاری متوقف شد ولی شرکت ژاپنی آن مدل را با نام ژاپنی ریکیو</w:t>
      </w:r>
      <w:r w:rsidR="002F7812">
        <w:rPr>
          <w:rStyle w:val="FootnoteReference"/>
          <w:noProof/>
          <w:rtl/>
          <w:lang w:bidi="fa-IR"/>
        </w:rPr>
        <w:footnoteReference w:id="122"/>
      </w:r>
      <w:r w:rsidR="002F7812">
        <w:rPr>
          <w:rFonts w:hint="cs"/>
          <w:noProof/>
          <w:rtl/>
          <w:lang w:bidi="fa-IR"/>
        </w:rPr>
        <w:t xml:space="preserve"> ادامه داد.</w:t>
      </w:r>
    </w:p>
    <w:p w:rsidR="002F7812" w:rsidRDefault="002F7812" w:rsidP="002F7812">
      <w:pPr>
        <w:pStyle w:val="nikranmatn"/>
        <w:rPr>
          <w:rtl/>
          <w:lang w:bidi="fa-IR"/>
        </w:rPr>
      </w:pPr>
      <w:r>
        <w:rPr>
          <w:rFonts w:hint="cs"/>
          <w:rtl/>
          <w:lang w:bidi="fa-IR"/>
        </w:rPr>
        <w:t xml:space="preserve">هارلی دیویدسون در سالهای 1936 ، 1937 و 1941 مدلهای </w:t>
      </w:r>
      <w:r>
        <w:rPr>
          <w:lang w:bidi="fa-IR"/>
        </w:rPr>
        <w:t>61E</w:t>
      </w:r>
      <w:r>
        <w:rPr>
          <w:rFonts w:hint="cs"/>
          <w:rtl/>
          <w:lang w:bidi="fa-IR"/>
        </w:rPr>
        <w:t xml:space="preserve"> ، </w:t>
      </w:r>
      <w:r>
        <w:rPr>
          <w:lang w:bidi="fa-IR"/>
        </w:rPr>
        <w:t>61EL</w:t>
      </w:r>
      <w:r>
        <w:rPr>
          <w:rFonts w:hint="cs"/>
          <w:rtl/>
          <w:lang w:bidi="fa-IR"/>
        </w:rPr>
        <w:t xml:space="preserve"> ، </w:t>
      </w:r>
      <w:r>
        <w:rPr>
          <w:lang w:bidi="fa-IR"/>
        </w:rPr>
        <w:t>V</w:t>
      </w:r>
      <w:r>
        <w:rPr>
          <w:rFonts w:hint="cs"/>
          <w:rtl/>
          <w:lang w:bidi="fa-IR"/>
        </w:rPr>
        <w:t xml:space="preserve"> ، </w:t>
      </w:r>
      <w:r>
        <w:rPr>
          <w:lang w:bidi="fa-IR"/>
        </w:rPr>
        <w:t>VL</w:t>
      </w:r>
      <w:r>
        <w:rPr>
          <w:rFonts w:hint="cs"/>
          <w:rtl/>
          <w:lang w:bidi="fa-IR"/>
        </w:rPr>
        <w:t xml:space="preserve"> ، </w:t>
      </w:r>
      <w:r>
        <w:rPr>
          <w:lang w:bidi="fa-IR"/>
        </w:rPr>
        <w:t>F</w:t>
      </w:r>
      <w:r>
        <w:rPr>
          <w:rFonts w:hint="cs"/>
          <w:rtl/>
          <w:lang w:bidi="fa-IR"/>
        </w:rPr>
        <w:t xml:space="preserve"> و </w:t>
      </w:r>
      <w:r>
        <w:rPr>
          <w:lang w:bidi="fa-IR"/>
        </w:rPr>
        <w:t>FL</w:t>
      </w:r>
      <w:r>
        <w:rPr>
          <w:rFonts w:hint="cs"/>
          <w:rtl/>
          <w:lang w:bidi="fa-IR"/>
        </w:rPr>
        <w:t xml:space="preserve"> را تولید و به بازار عرضه کرد. </w:t>
      </w:r>
    </w:p>
    <w:p w:rsidR="002F7812" w:rsidRDefault="002F7812" w:rsidP="002F7812">
      <w:pPr>
        <w:pStyle w:val="nikranmatn"/>
        <w:rPr>
          <w:rtl/>
          <w:lang w:bidi="fa-IR"/>
        </w:rPr>
      </w:pPr>
      <w:r>
        <w:rPr>
          <w:rFonts w:hint="cs"/>
          <w:rtl/>
          <w:lang w:bidi="fa-IR"/>
        </w:rPr>
        <w:lastRenderedPageBreak/>
        <w:t>تنها دو شرکت بزرگ موتور سیکلت</w:t>
      </w:r>
      <w:r>
        <w:rPr>
          <w:rtl/>
          <w:lang w:bidi="fa-IR"/>
        </w:rPr>
        <w:softHyphen/>
      </w:r>
      <w:r>
        <w:rPr>
          <w:rFonts w:hint="cs"/>
          <w:rtl/>
          <w:lang w:bidi="fa-IR"/>
        </w:rPr>
        <w:t xml:space="preserve">سازی در آمریکا بود که از رکود بزرگ جان سالم به در بردند : هارلی دیوید سون و موتور سیکلت هندی. در جنگ جهانی دوم </w:t>
      </w:r>
      <w:r>
        <w:rPr>
          <w:rtl/>
          <w:lang w:bidi="fa-IR"/>
        </w:rPr>
        <w:t>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دوباره تعداد ز</w:t>
      </w:r>
      <w:r>
        <w:rPr>
          <w:rFonts w:hint="cs"/>
          <w:rtl/>
          <w:lang w:bidi="fa-IR"/>
        </w:rPr>
        <w:t>ی</w:t>
      </w:r>
      <w:r>
        <w:rPr>
          <w:rFonts w:hint="eastAsia"/>
          <w:rtl/>
          <w:lang w:bidi="fa-IR"/>
        </w:rPr>
        <w:t>اد</w:t>
      </w:r>
      <w:r>
        <w:rPr>
          <w:rFonts w:hint="cs"/>
          <w:rtl/>
          <w:lang w:bidi="fa-IR"/>
        </w:rPr>
        <w:t>ی</w:t>
      </w:r>
      <w:r>
        <w:rPr>
          <w:rtl/>
          <w:lang w:bidi="fa-IR"/>
        </w:rPr>
        <w:t xml:space="preserve"> موتورس</w:t>
      </w:r>
      <w:r>
        <w:rPr>
          <w:rFonts w:hint="cs"/>
          <w:rtl/>
          <w:lang w:bidi="fa-IR"/>
        </w:rPr>
        <w:t>ی</w:t>
      </w:r>
      <w:r>
        <w:rPr>
          <w:rFonts w:hint="eastAsia"/>
          <w:rtl/>
          <w:lang w:bidi="fa-IR"/>
        </w:rPr>
        <w:t>کلت</w:t>
      </w:r>
      <w:r>
        <w:rPr>
          <w:rtl/>
          <w:lang w:bidi="fa-IR"/>
        </w:rPr>
        <w:t xml:space="preserve"> برا</w:t>
      </w:r>
      <w:r>
        <w:rPr>
          <w:rFonts w:hint="cs"/>
          <w:rtl/>
          <w:lang w:bidi="fa-IR"/>
        </w:rPr>
        <w:t>ی</w:t>
      </w:r>
      <w:r>
        <w:rPr>
          <w:rtl/>
          <w:lang w:bidi="fa-IR"/>
        </w:rPr>
        <w:t xml:space="preserve"> ارتش ا</w:t>
      </w:r>
      <w:r>
        <w:rPr>
          <w:rFonts w:hint="cs"/>
          <w:rtl/>
          <w:lang w:bidi="fa-IR"/>
        </w:rPr>
        <w:t>ی</w:t>
      </w:r>
      <w:r>
        <w:rPr>
          <w:rFonts w:hint="eastAsia"/>
          <w:rtl/>
          <w:lang w:bidi="fa-IR"/>
        </w:rPr>
        <w:t>الات</w:t>
      </w:r>
      <w:r>
        <w:rPr>
          <w:rtl/>
          <w:lang w:bidi="fa-IR"/>
        </w:rPr>
        <w:t xml:space="preserve"> متحده تول</w:t>
      </w:r>
      <w:r>
        <w:rPr>
          <w:rFonts w:hint="cs"/>
          <w:rtl/>
          <w:lang w:bidi="fa-IR"/>
        </w:rPr>
        <w:t>ی</w:t>
      </w:r>
      <w:r>
        <w:rPr>
          <w:rFonts w:hint="eastAsia"/>
          <w:rtl/>
          <w:lang w:bidi="fa-IR"/>
        </w:rPr>
        <w:t>د</w:t>
      </w:r>
      <w:r>
        <w:rPr>
          <w:rtl/>
          <w:lang w:bidi="fa-IR"/>
        </w:rPr>
        <w:t xml:space="preserve"> کرد و ب</w:t>
      </w:r>
      <w:r>
        <w:rPr>
          <w:rFonts w:hint="cs"/>
          <w:rtl/>
          <w:lang w:bidi="fa-IR"/>
        </w:rPr>
        <w:t>ی</w:t>
      </w:r>
      <w:r>
        <w:rPr>
          <w:rFonts w:hint="eastAsia"/>
          <w:rtl/>
          <w:lang w:bidi="fa-IR"/>
        </w:rPr>
        <w:t>ش</w:t>
      </w:r>
      <w:r>
        <w:rPr>
          <w:rtl/>
          <w:lang w:bidi="fa-IR"/>
        </w:rPr>
        <w:t xml:space="preserve"> از 90000 موتورس</w:t>
      </w:r>
      <w:r>
        <w:rPr>
          <w:rFonts w:hint="cs"/>
          <w:rtl/>
          <w:lang w:bidi="fa-IR"/>
        </w:rPr>
        <w:t>ی</w:t>
      </w:r>
      <w:r>
        <w:rPr>
          <w:rFonts w:hint="eastAsia"/>
          <w:rtl/>
          <w:lang w:bidi="fa-IR"/>
        </w:rPr>
        <w:t>کلت</w:t>
      </w:r>
      <w:r>
        <w:rPr>
          <w:rtl/>
          <w:lang w:bidi="fa-IR"/>
        </w:rPr>
        <w:t xml:space="preserve"> نظام</w:t>
      </w:r>
      <w:r>
        <w:rPr>
          <w:rFonts w:hint="cs"/>
          <w:rtl/>
          <w:lang w:bidi="fa-IR"/>
        </w:rPr>
        <w:t>ی</w:t>
      </w:r>
      <w:r>
        <w:rPr>
          <w:rFonts w:hint="eastAsia"/>
          <w:rtl/>
          <w:lang w:bidi="fa-IR"/>
        </w:rPr>
        <w:t>،</w:t>
      </w:r>
      <w:r>
        <w:rPr>
          <w:rtl/>
          <w:lang w:bidi="fa-IR"/>
        </w:rPr>
        <w:t xml:space="preserve"> عمدتاً </w:t>
      </w:r>
      <w:r>
        <w:rPr>
          <w:lang w:bidi="fa-IR"/>
        </w:rPr>
        <w:t>WLA</w:t>
      </w:r>
      <w:r>
        <w:rPr>
          <w:rtl/>
          <w:lang w:bidi="fa-IR"/>
        </w:rPr>
        <w:t xml:space="preserve"> و </w:t>
      </w:r>
      <w:r>
        <w:rPr>
          <w:lang w:bidi="fa-IR"/>
        </w:rPr>
        <w:t>WLC</w:t>
      </w:r>
      <w:r>
        <w:rPr>
          <w:rtl/>
          <w:lang w:bidi="fa-IR"/>
        </w:rPr>
        <w:t xml:space="preserve"> (نسخه کانادا</w:t>
      </w:r>
      <w:r>
        <w:rPr>
          <w:rFonts w:hint="cs"/>
          <w:rtl/>
          <w:lang w:bidi="fa-IR"/>
        </w:rPr>
        <w:t>یی</w:t>
      </w:r>
      <w:r>
        <w:rPr>
          <w:rtl/>
          <w:lang w:bidi="fa-IR"/>
        </w:rPr>
        <w:t>) تول</w:t>
      </w:r>
      <w:r>
        <w:rPr>
          <w:rFonts w:hint="cs"/>
          <w:rtl/>
          <w:lang w:bidi="fa-IR"/>
        </w:rPr>
        <w:t>ی</w:t>
      </w:r>
      <w:r>
        <w:rPr>
          <w:rFonts w:hint="eastAsia"/>
          <w:rtl/>
          <w:lang w:bidi="fa-IR"/>
        </w:rPr>
        <w:t>د</w:t>
      </w:r>
      <w:r>
        <w:rPr>
          <w:rtl/>
          <w:lang w:bidi="fa-IR"/>
        </w:rPr>
        <w:t xml:space="preserve"> شد که بس</w:t>
      </w:r>
      <w:r>
        <w:rPr>
          <w:rFonts w:hint="cs"/>
          <w:rtl/>
          <w:lang w:bidi="fa-IR"/>
        </w:rPr>
        <w:t>ی</w:t>
      </w:r>
      <w:r>
        <w:rPr>
          <w:rFonts w:hint="eastAsia"/>
          <w:rtl/>
          <w:lang w:bidi="fa-IR"/>
        </w:rPr>
        <w:t>ار</w:t>
      </w:r>
      <w:r>
        <w:rPr>
          <w:rFonts w:hint="cs"/>
          <w:rtl/>
          <w:lang w:bidi="fa-IR"/>
        </w:rPr>
        <w:t>ی</w:t>
      </w:r>
      <w:r>
        <w:rPr>
          <w:rtl/>
          <w:lang w:bidi="fa-IR"/>
        </w:rPr>
        <w:t xml:space="preserve"> از آنها در اخت</w:t>
      </w:r>
      <w:r>
        <w:rPr>
          <w:rFonts w:hint="cs"/>
          <w:rtl/>
          <w:lang w:bidi="fa-IR"/>
        </w:rPr>
        <w:t>ی</w:t>
      </w:r>
      <w:r>
        <w:rPr>
          <w:rFonts w:hint="eastAsia"/>
          <w:rtl/>
          <w:lang w:bidi="fa-IR"/>
        </w:rPr>
        <w:t>ار</w:t>
      </w:r>
      <w:r>
        <w:rPr>
          <w:rtl/>
          <w:lang w:bidi="fa-IR"/>
        </w:rPr>
        <w:t xml:space="preserve"> متحدان قرار گرفت.هارل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دو جا</w:t>
      </w:r>
      <w:r>
        <w:rPr>
          <w:rFonts w:hint="cs"/>
          <w:rtl/>
          <w:lang w:bidi="fa-IR"/>
        </w:rPr>
        <w:t>ی</w:t>
      </w:r>
      <w:r>
        <w:rPr>
          <w:rFonts w:hint="eastAsia"/>
          <w:rtl/>
          <w:lang w:bidi="fa-IR"/>
        </w:rPr>
        <w:t>زه</w:t>
      </w:r>
      <w:r>
        <w:rPr>
          <w:rtl/>
          <w:lang w:bidi="fa-IR"/>
        </w:rPr>
        <w:t xml:space="preserve"> ارتش و ن</w:t>
      </w:r>
      <w:r>
        <w:rPr>
          <w:rFonts w:hint="cs"/>
          <w:rtl/>
          <w:lang w:bidi="fa-IR"/>
        </w:rPr>
        <w:t>ی</w:t>
      </w:r>
      <w:r>
        <w:rPr>
          <w:rFonts w:hint="eastAsia"/>
          <w:rtl/>
          <w:lang w:bidi="fa-IR"/>
        </w:rPr>
        <w:t>رو</w:t>
      </w:r>
      <w:r>
        <w:rPr>
          <w:rFonts w:hint="cs"/>
          <w:rtl/>
          <w:lang w:bidi="fa-IR"/>
        </w:rPr>
        <w:t>ی</w:t>
      </w:r>
      <w:r>
        <w:rPr>
          <w:rtl/>
          <w:lang w:bidi="fa-IR"/>
        </w:rPr>
        <w:t xml:space="preserve"> در</w:t>
      </w:r>
      <w:r>
        <w:rPr>
          <w:rFonts w:hint="cs"/>
          <w:rtl/>
          <w:lang w:bidi="fa-IR"/>
        </w:rPr>
        <w:t>ی</w:t>
      </w:r>
      <w:r>
        <w:rPr>
          <w:rFonts w:hint="eastAsia"/>
          <w:rtl/>
          <w:lang w:bidi="fa-IR"/>
        </w:rPr>
        <w:t>ا</w:t>
      </w:r>
      <w:r>
        <w:rPr>
          <w:rFonts w:hint="cs"/>
          <w:rtl/>
          <w:lang w:bidi="fa-IR"/>
        </w:rPr>
        <w:t>یی</w:t>
      </w:r>
      <w:r>
        <w:rPr>
          <w:rtl/>
          <w:lang w:bidi="fa-IR"/>
        </w:rPr>
        <w:t xml:space="preserve"> "</w:t>
      </w:r>
      <w:r>
        <w:rPr>
          <w:lang w:bidi="fa-IR"/>
        </w:rPr>
        <w:t>E</w:t>
      </w:r>
      <w:r>
        <w:rPr>
          <w:rtl/>
          <w:lang w:bidi="fa-IR"/>
        </w:rPr>
        <w:t>" را در</w:t>
      </w:r>
      <w:r>
        <w:rPr>
          <w:rFonts w:hint="cs"/>
          <w:rtl/>
          <w:lang w:bidi="fa-IR"/>
        </w:rPr>
        <w:t>ی</w:t>
      </w:r>
      <w:r>
        <w:rPr>
          <w:rFonts w:hint="eastAsia"/>
          <w:rtl/>
          <w:lang w:bidi="fa-IR"/>
        </w:rPr>
        <w:t>افت</w:t>
      </w:r>
      <w:r>
        <w:rPr>
          <w:rtl/>
          <w:lang w:bidi="fa-IR"/>
        </w:rPr>
        <w:t xml:space="preserve"> کرد، </w:t>
      </w:r>
      <w:r>
        <w:rPr>
          <w:rFonts w:hint="cs"/>
          <w:rtl/>
          <w:lang w:bidi="fa-IR"/>
        </w:rPr>
        <w:t>ی</w:t>
      </w:r>
      <w:r>
        <w:rPr>
          <w:rFonts w:hint="eastAsia"/>
          <w:rtl/>
          <w:lang w:bidi="fa-IR"/>
        </w:rPr>
        <w:t>ک</w:t>
      </w:r>
      <w:r>
        <w:rPr>
          <w:rFonts w:hint="cs"/>
          <w:rtl/>
          <w:lang w:bidi="fa-IR"/>
        </w:rPr>
        <w:t>ی</w:t>
      </w:r>
      <w:r>
        <w:rPr>
          <w:rtl/>
          <w:lang w:bidi="fa-IR"/>
        </w:rPr>
        <w:t xml:space="preserve"> در سال 1943 و د</w:t>
      </w:r>
      <w:r>
        <w:rPr>
          <w:rFonts w:hint="cs"/>
          <w:rtl/>
          <w:lang w:bidi="fa-IR"/>
        </w:rPr>
        <w:t>ی</w:t>
      </w:r>
      <w:r>
        <w:rPr>
          <w:rFonts w:hint="eastAsia"/>
          <w:rtl/>
          <w:lang w:bidi="fa-IR"/>
        </w:rPr>
        <w:t>گر</w:t>
      </w:r>
      <w:r>
        <w:rPr>
          <w:rFonts w:hint="cs"/>
          <w:rtl/>
          <w:lang w:bidi="fa-IR"/>
        </w:rPr>
        <w:t>ی</w:t>
      </w:r>
      <w:r>
        <w:rPr>
          <w:rtl/>
          <w:lang w:bidi="fa-IR"/>
        </w:rPr>
        <w:t xml:space="preserve"> در سال 1945 که برا</w:t>
      </w:r>
      <w:r>
        <w:rPr>
          <w:rFonts w:hint="cs"/>
          <w:rtl/>
          <w:lang w:bidi="fa-IR"/>
        </w:rPr>
        <w:t>ی</w:t>
      </w:r>
      <w:r>
        <w:rPr>
          <w:rtl/>
          <w:lang w:bidi="fa-IR"/>
        </w:rPr>
        <w:t xml:space="preserve"> تعال</w:t>
      </w:r>
      <w:r>
        <w:rPr>
          <w:rFonts w:hint="cs"/>
          <w:rtl/>
          <w:lang w:bidi="fa-IR"/>
        </w:rPr>
        <w:t>ی</w:t>
      </w:r>
      <w:r>
        <w:rPr>
          <w:rtl/>
          <w:lang w:bidi="fa-IR"/>
        </w:rPr>
        <w:t xml:space="preserve"> در </w:t>
      </w:r>
      <w:r>
        <w:rPr>
          <w:rFonts w:hint="eastAsia"/>
          <w:rtl/>
          <w:lang w:bidi="fa-IR"/>
        </w:rPr>
        <w:t>تول</w:t>
      </w:r>
      <w:r>
        <w:rPr>
          <w:rFonts w:hint="cs"/>
          <w:rtl/>
          <w:lang w:bidi="fa-IR"/>
        </w:rPr>
        <w:t>ی</w:t>
      </w:r>
      <w:r>
        <w:rPr>
          <w:rFonts w:hint="eastAsia"/>
          <w:rtl/>
          <w:lang w:bidi="fa-IR"/>
        </w:rPr>
        <w:t>د</w:t>
      </w:r>
      <w:r>
        <w:rPr>
          <w:rtl/>
          <w:lang w:bidi="fa-IR"/>
        </w:rPr>
        <w:t xml:space="preserve"> اعطا شد. پس از آن ط</w:t>
      </w:r>
      <w:r>
        <w:rPr>
          <w:rFonts w:hint="cs"/>
          <w:rtl/>
          <w:lang w:bidi="fa-IR"/>
        </w:rPr>
        <w:t>ی</w:t>
      </w:r>
      <w:r>
        <w:rPr>
          <w:rFonts w:hint="eastAsia"/>
          <w:rtl/>
          <w:lang w:bidi="fa-IR"/>
        </w:rPr>
        <w:t>ف</w:t>
      </w:r>
      <w:r>
        <w:rPr>
          <w:rtl/>
          <w:lang w:bidi="fa-IR"/>
        </w:rPr>
        <w:t xml:space="preserve"> وس</w:t>
      </w:r>
      <w:r>
        <w:rPr>
          <w:rFonts w:hint="cs"/>
          <w:rtl/>
          <w:lang w:bidi="fa-IR"/>
        </w:rPr>
        <w:t>ی</w:t>
      </w:r>
      <w:r>
        <w:rPr>
          <w:rFonts w:hint="eastAsia"/>
          <w:rtl/>
          <w:lang w:bidi="fa-IR"/>
        </w:rPr>
        <w:t>ع</w:t>
      </w:r>
      <w:r>
        <w:rPr>
          <w:rFonts w:hint="cs"/>
          <w:rtl/>
          <w:lang w:bidi="fa-IR"/>
        </w:rPr>
        <w:t>ی</w:t>
      </w:r>
      <w:r>
        <w:rPr>
          <w:rtl/>
          <w:lang w:bidi="fa-IR"/>
        </w:rPr>
        <w:t xml:space="preserve"> از موتورس</w:t>
      </w:r>
      <w:r>
        <w:rPr>
          <w:rFonts w:hint="cs"/>
          <w:rtl/>
          <w:lang w:bidi="fa-IR"/>
        </w:rPr>
        <w:t>ی</w:t>
      </w:r>
      <w:r>
        <w:rPr>
          <w:rFonts w:hint="eastAsia"/>
          <w:rtl/>
          <w:lang w:bidi="fa-IR"/>
        </w:rPr>
        <w:t>کلت‌ها</w:t>
      </w:r>
      <w:r>
        <w:rPr>
          <w:rFonts w:hint="cs"/>
          <w:rtl/>
          <w:lang w:bidi="fa-IR"/>
        </w:rPr>
        <w:t>ی</w:t>
      </w:r>
      <w:r>
        <w:rPr>
          <w:rtl/>
          <w:lang w:bidi="fa-IR"/>
        </w:rPr>
        <w:t xml:space="preserve"> بزرگ </w:t>
      </w:r>
      <w:r>
        <w:rPr>
          <w:lang w:bidi="fa-IR"/>
        </w:rPr>
        <w:t>V-twin</w:t>
      </w:r>
      <w:r>
        <w:rPr>
          <w:rtl/>
          <w:lang w:bidi="fa-IR"/>
        </w:rPr>
        <w:t xml:space="preserve"> را تول</w:t>
      </w:r>
      <w:r>
        <w:rPr>
          <w:rFonts w:hint="cs"/>
          <w:rtl/>
          <w:lang w:bidi="fa-IR"/>
        </w:rPr>
        <w:t>ی</w:t>
      </w:r>
      <w:r>
        <w:rPr>
          <w:rFonts w:hint="eastAsia"/>
          <w:rtl/>
          <w:lang w:bidi="fa-IR"/>
        </w:rPr>
        <w:t>د</w:t>
      </w:r>
      <w:r>
        <w:rPr>
          <w:rtl/>
          <w:lang w:bidi="fa-IR"/>
        </w:rPr>
        <w:t xml:space="preserve"> کرد که هم در پ</w:t>
      </w:r>
      <w:r>
        <w:rPr>
          <w:rFonts w:hint="cs"/>
          <w:rtl/>
          <w:lang w:bidi="fa-IR"/>
        </w:rPr>
        <w:t>ی</w:t>
      </w:r>
      <w:r>
        <w:rPr>
          <w:rFonts w:hint="eastAsia"/>
          <w:rtl/>
          <w:lang w:bidi="fa-IR"/>
        </w:rPr>
        <w:t>ست‌ها</w:t>
      </w:r>
      <w:r>
        <w:rPr>
          <w:rFonts w:hint="cs"/>
          <w:rtl/>
          <w:lang w:bidi="fa-IR"/>
        </w:rPr>
        <w:t>ی</w:t>
      </w:r>
      <w:r>
        <w:rPr>
          <w:rtl/>
          <w:lang w:bidi="fa-IR"/>
        </w:rPr>
        <w:t xml:space="preserve"> مسابقه و هم برا</w:t>
      </w:r>
      <w:r>
        <w:rPr>
          <w:rFonts w:hint="cs"/>
          <w:rtl/>
          <w:lang w:bidi="fa-IR"/>
        </w:rPr>
        <w:t>ی</w:t>
      </w:r>
      <w:r>
        <w:rPr>
          <w:rtl/>
          <w:lang w:bidi="fa-IR"/>
        </w:rPr>
        <w:t xml:space="preserve"> خر</w:t>
      </w:r>
      <w:r>
        <w:rPr>
          <w:rFonts w:hint="cs"/>
          <w:rtl/>
          <w:lang w:bidi="fa-IR"/>
        </w:rPr>
        <w:t>ی</w:t>
      </w:r>
      <w:r>
        <w:rPr>
          <w:rFonts w:hint="eastAsia"/>
          <w:rtl/>
          <w:lang w:bidi="fa-IR"/>
        </w:rPr>
        <w:t>داران</w:t>
      </w:r>
      <w:r>
        <w:rPr>
          <w:rtl/>
          <w:lang w:bidi="fa-IR"/>
        </w:rPr>
        <w:t xml:space="preserve"> خصوص</w:t>
      </w:r>
      <w:r>
        <w:rPr>
          <w:rFonts w:hint="cs"/>
          <w:rtl/>
          <w:lang w:bidi="fa-IR"/>
        </w:rPr>
        <w:t>ی</w:t>
      </w:r>
      <w:r>
        <w:rPr>
          <w:rtl/>
          <w:lang w:bidi="fa-IR"/>
        </w:rPr>
        <w:t xml:space="preserve"> موفق </w:t>
      </w:r>
      <w:r>
        <w:rPr>
          <w:rFonts w:hint="cs"/>
          <w:rtl/>
          <w:lang w:bidi="fa-IR"/>
        </w:rPr>
        <w:t>عمل کردند</w:t>
      </w:r>
      <w:r>
        <w:rPr>
          <w:rtl/>
          <w:lang w:bidi="fa-IR"/>
        </w:rPr>
        <w:t>.</w:t>
      </w:r>
    </w:p>
    <w:p w:rsidR="002F7812" w:rsidRDefault="002F7812" w:rsidP="00AC5BF9">
      <w:pPr>
        <w:pStyle w:val="nikranmatn"/>
        <w:rPr>
          <w:rtl/>
          <w:lang w:bidi="fa-IR"/>
        </w:rPr>
      </w:pPr>
      <w:r>
        <w:rPr>
          <w:rtl/>
          <w:lang w:bidi="fa-IR"/>
        </w:rPr>
        <w:t>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طراح</w:t>
      </w:r>
      <w:r>
        <w:rPr>
          <w:rFonts w:hint="cs"/>
          <w:rtl/>
          <w:lang w:bidi="fa-IR"/>
        </w:rPr>
        <w:t>یی</w:t>
      </w:r>
      <w:r>
        <w:rPr>
          <w:rFonts w:hint="eastAsia"/>
          <w:rtl/>
          <w:lang w:bidi="fa-IR"/>
        </w:rPr>
        <w:t>ک</w:t>
      </w:r>
      <w:r>
        <w:rPr>
          <w:rtl/>
          <w:lang w:bidi="fa-IR"/>
        </w:rPr>
        <w:t xml:space="preserve"> موتور س</w:t>
      </w:r>
      <w:r>
        <w:rPr>
          <w:rFonts w:hint="cs"/>
          <w:rtl/>
          <w:lang w:bidi="fa-IR"/>
        </w:rPr>
        <w:t>ی</w:t>
      </w:r>
      <w:r>
        <w:rPr>
          <w:rFonts w:hint="eastAsia"/>
          <w:rtl/>
          <w:lang w:bidi="fa-IR"/>
        </w:rPr>
        <w:t>کلت</w:t>
      </w:r>
      <w:r>
        <w:rPr>
          <w:rtl/>
          <w:lang w:bidi="fa-IR"/>
        </w:rPr>
        <w:t xml:space="preserve"> کوچک آلمان</w:t>
      </w:r>
      <w:r>
        <w:rPr>
          <w:rFonts w:hint="cs"/>
          <w:rtl/>
          <w:lang w:bidi="fa-IR"/>
        </w:rPr>
        <w:t>ی (</w:t>
      </w:r>
      <w:r>
        <w:rPr>
          <w:lang w:bidi="fa-IR"/>
        </w:rPr>
        <w:t>DKW RT 125</w:t>
      </w:r>
      <w:r>
        <w:rPr>
          <w:rFonts w:hint="cs"/>
          <w:rtl/>
          <w:lang w:bidi="fa-IR"/>
        </w:rPr>
        <w:t>) را</w:t>
      </w:r>
      <w:r>
        <w:rPr>
          <w:rFonts w:hint="eastAsia"/>
          <w:rtl/>
          <w:lang w:bidi="fa-IR"/>
        </w:rPr>
        <w:t xml:space="preserve"> به</w:t>
      </w:r>
      <w:r>
        <w:rPr>
          <w:rtl/>
          <w:lang w:bidi="fa-IR"/>
        </w:rPr>
        <w:t xml:space="preserve"> عنوان بخش</w:t>
      </w:r>
      <w:r>
        <w:rPr>
          <w:rFonts w:hint="cs"/>
          <w:rtl/>
          <w:lang w:bidi="fa-IR"/>
        </w:rPr>
        <w:t>ی</w:t>
      </w:r>
      <w:r>
        <w:rPr>
          <w:rtl/>
          <w:lang w:bidi="fa-IR"/>
        </w:rPr>
        <w:t xml:space="preserve"> از غرامت جن</w:t>
      </w:r>
      <w:r>
        <w:rPr>
          <w:rFonts w:hint="cs"/>
          <w:rtl/>
          <w:lang w:bidi="fa-IR"/>
        </w:rPr>
        <w:t>گ</w:t>
      </w:r>
      <w:r>
        <w:rPr>
          <w:rtl/>
          <w:lang w:bidi="fa-IR"/>
        </w:rPr>
        <w:t xml:space="preserve"> به دست آورد که از سال 1948 تا 1966 آن را  </w:t>
      </w:r>
      <w:r>
        <w:rPr>
          <w:rFonts w:hint="cs"/>
          <w:rtl/>
          <w:lang w:bidi="fa-IR"/>
        </w:rPr>
        <w:t>با نام هامر</w:t>
      </w:r>
      <w:r>
        <w:rPr>
          <w:rStyle w:val="FootnoteReference"/>
          <w:rtl/>
          <w:lang w:bidi="fa-IR"/>
        </w:rPr>
        <w:footnoteReference w:id="123"/>
      </w:r>
      <w:r>
        <w:rPr>
          <w:rtl/>
          <w:lang w:bidi="fa-IR"/>
        </w:rPr>
        <w:t>تول</w:t>
      </w:r>
      <w:r>
        <w:rPr>
          <w:rFonts w:hint="cs"/>
          <w:rtl/>
          <w:lang w:bidi="fa-IR"/>
        </w:rPr>
        <w:t>ی</w:t>
      </w:r>
      <w:r>
        <w:rPr>
          <w:rFonts w:hint="eastAsia"/>
          <w:rtl/>
          <w:lang w:bidi="fa-IR"/>
        </w:rPr>
        <w:t>د</w:t>
      </w:r>
      <w:r>
        <w:rPr>
          <w:rtl/>
          <w:lang w:bidi="fa-IR"/>
        </w:rPr>
        <w:t xml:space="preserve"> و </w:t>
      </w:r>
      <w:r>
        <w:rPr>
          <w:rFonts w:hint="cs"/>
          <w:rtl/>
          <w:lang w:bidi="fa-IR"/>
        </w:rPr>
        <w:t xml:space="preserve">به بازار عرضه کرد. </w:t>
      </w:r>
      <w:r>
        <w:rPr>
          <w:rFonts w:hint="eastAsia"/>
          <w:rtl/>
          <w:lang w:bidi="fa-IR"/>
        </w:rPr>
        <w:t>در</w:t>
      </w:r>
      <w:r>
        <w:rPr>
          <w:rtl/>
          <w:lang w:bidi="fa-IR"/>
        </w:rPr>
        <w:t xml:space="preserve"> سال 1960،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پنجاه درصد از بخش موتورس</w:t>
      </w:r>
      <w:r>
        <w:rPr>
          <w:rFonts w:hint="cs"/>
          <w:rtl/>
          <w:lang w:bidi="fa-IR"/>
        </w:rPr>
        <w:t>ی</w:t>
      </w:r>
      <w:r>
        <w:rPr>
          <w:rFonts w:hint="eastAsia"/>
          <w:rtl/>
          <w:lang w:bidi="fa-IR"/>
        </w:rPr>
        <w:t>کلت</w:t>
      </w:r>
      <w:r>
        <w:rPr>
          <w:rFonts w:hint="cs"/>
          <w:rtl/>
          <w:lang w:bidi="fa-IR"/>
        </w:rPr>
        <w:t xml:space="preserve">  سازی شرکت ایرماچی (</w:t>
      </w:r>
      <w:r>
        <w:rPr>
          <w:lang w:bidi="fa-IR"/>
        </w:rPr>
        <w:t>Aermacchi</w:t>
      </w:r>
      <w:r>
        <w:rPr>
          <w:rFonts w:hint="cs"/>
          <w:rtl/>
          <w:lang w:bidi="fa-IR"/>
        </w:rPr>
        <w:t>)</w:t>
      </w:r>
      <w:r>
        <w:rPr>
          <w:rStyle w:val="FootnoteReference"/>
          <w:rtl/>
          <w:lang w:bidi="fa-IR"/>
        </w:rPr>
        <w:footnoteReference w:id="124"/>
      </w:r>
      <w:r>
        <w:rPr>
          <w:rFonts w:hint="cs"/>
          <w:rtl/>
          <w:lang w:bidi="fa-IR"/>
        </w:rPr>
        <w:t xml:space="preserve"> و در سال 1974 مالکیت کامل آن را خریداری کرد </w:t>
      </w:r>
      <w:r>
        <w:rPr>
          <w:rtl/>
          <w:lang w:bidi="fa-IR"/>
        </w:rPr>
        <w:t>و تا سال 1978 به ساخت موتورس</w:t>
      </w:r>
      <w:r>
        <w:rPr>
          <w:rFonts w:hint="cs"/>
          <w:rtl/>
          <w:lang w:bidi="fa-IR"/>
        </w:rPr>
        <w:t>ی</w:t>
      </w:r>
      <w:r>
        <w:rPr>
          <w:rFonts w:hint="eastAsia"/>
          <w:rtl/>
          <w:lang w:bidi="fa-IR"/>
        </w:rPr>
        <w:t>کلت</w:t>
      </w:r>
      <w:r w:rsidR="00AC5BF9">
        <w:rPr>
          <w:rtl/>
          <w:lang w:bidi="fa-IR"/>
        </w:rPr>
        <w:softHyphen/>
      </w:r>
      <w:r>
        <w:rPr>
          <w:rtl/>
          <w:lang w:bidi="fa-IR"/>
        </w:rPr>
        <w:t>ها</w:t>
      </w:r>
      <w:r>
        <w:rPr>
          <w:rFonts w:hint="cs"/>
          <w:rtl/>
          <w:lang w:bidi="fa-IR"/>
        </w:rPr>
        <w:t>ی</w:t>
      </w:r>
      <w:r>
        <w:rPr>
          <w:rtl/>
          <w:lang w:bidi="fa-IR"/>
        </w:rPr>
        <w:t xml:space="preserve"> دو زمانه در آنجا ادامه داد</w:t>
      </w:r>
      <w:r>
        <w:rPr>
          <w:rFonts w:hint="cs"/>
          <w:rtl/>
          <w:lang w:bidi="fa-IR"/>
        </w:rPr>
        <w:t xml:space="preserve"> تا زمانی که آنها این مجموعه را </w:t>
      </w:r>
      <w:r>
        <w:rPr>
          <w:rtl/>
          <w:lang w:bidi="fa-IR"/>
        </w:rPr>
        <w:t xml:space="preserve"> به خانواده</w:t>
      </w:r>
      <w:r>
        <w:rPr>
          <w:rFonts w:hint="cs"/>
          <w:rtl/>
          <w:lang w:bidi="fa-IR"/>
        </w:rPr>
        <w:t xml:space="preserve"> کاستی گلیانی</w:t>
      </w:r>
      <w:r>
        <w:rPr>
          <w:rStyle w:val="FootnoteReference"/>
          <w:rtl/>
          <w:lang w:bidi="fa-IR"/>
        </w:rPr>
        <w:footnoteReference w:id="125"/>
      </w:r>
      <w:r>
        <w:rPr>
          <w:rtl/>
          <w:lang w:bidi="fa-IR"/>
        </w:rPr>
        <w:t xml:space="preserve"> فروختند.</w:t>
      </w:r>
    </w:p>
    <w:p w:rsidR="002F7812" w:rsidRDefault="002F7812" w:rsidP="00AC5BF9">
      <w:pPr>
        <w:pStyle w:val="nikranmatn"/>
        <w:ind w:firstLine="0"/>
        <w:rPr>
          <w:rtl/>
          <w:lang w:bidi="fa-IR"/>
        </w:rPr>
      </w:pPr>
      <w:r>
        <w:rPr>
          <w:rFonts w:hint="eastAsia"/>
          <w:rtl/>
          <w:lang w:bidi="fa-IR"/>
        </w:rPr>
        <w:t>در</w:t>
      </w:r>
      <w:r>
        <w:rPr>
          <w:rtl/>
          <w:lang w:bidi="fa-IR"/>
        </w:rPr>
        <w:t xml:space="preserve"> سال 1969،</w:t>
      </w:r>
      <w:r>
        <w:rPr>
          <w:rFonts w:hint="cs"/>
          <w:rtl/>
          <w:lang w:bidi="fa-IR"/>
        </w:rPr>
        <w:t xml:space="preserve"> شرکت ماشین</w:t>
      </w:r>
      <w:r w:rsidR="00AC5BF9">
        <w:rPr>
          <w:rtl/>
          <w:lang w:bidi="fa-IR"/>
        </w:rPr>
        <w:softHyphen/>
      </w:r>
      <w:r>
        <w:rPr>
          <w:rFonts w:hint="cs"/>
          <w:rtl/>
          <w:lang w:bidi="fa-IR"/>
        </w:rPr>
        <w:t>آلات و ریخته</w:t>
      </w:r>
      <w:r w:rsidR="00AC5BF9">
        <w:rPr>
          <w:rtl/>
          <w:lang w:bidi="fa-IR"/>
        </w:rPr>
        <w:softHyphen/>
      </w:r>
      <w:r>
        <w:rPr>
          <w:rFonts w:hint="cs"/>
          <w:rtl/>
          <w:lang w:bidi="fa-IR"/>
        </w:rPr>
        <w:t>گری آمریکا</w:t>
      </w:r>
      <w:bookmarkStart w:id="146" w:name="_Hlk163304720"/>
      <w:r>
        <w:rPr>
          <w:rStyle w:val="FootnoteReference"/>
          <w:lang w:bidi="fa-IR"/>
        </w:rPr>
        <w:footnoteReference w:id="126"/>
      </w:r>
      <w:r>
        <w:rPr>
          <w:lang w:bidi="fa-IR"/>
        </w:rPr>
        <w:t>(AMF)</w:t>
      </w:r>
      <w:bookmarkEnd w:id="146"/>
      <w:r>
        <w:rPr>
          <w:rtl/>
          <w:lang w:bidi="fa-IR"/>
        </w:rPr>
        <w:t>شرکت</w:t>
      </w:r>
      <w:r>
        <w:rPr>
          <w:rFonts w:hint="cs"/>
          <w:rtl/>
          <w:lang w:bidi="fa-IR"/>
        </w:rPr>
        <w:t xml:space="preserve"> هارلی دیویدسون</w:t>
      </w:r>
      <w:r>
        <w:rPr>
          <w:rtl/>
          <w:lang w:bidi="fa-IR"/>
        </w:rPr>
        <w:t xml:space="preserve"> را خر</w:t>
      </w:r>
      <w:r>
        <w:rPr>
          <w:rFonts w:hint="cs"/>
          <w:rtl/>
          <w:lang w:bidi="fa-IR"/>
        </w:rPr>
        <w:t>ی</w:t>
      </w:r>
      <w:r>
        <w:rPr>
          <w:rFonts w:hint="eastAsia"/>
          <w:rtl/>
          <w:lang w:bidi="fa-IR"/>
        </w:rPr>
        <w:t>د</w:t>
      </w:r>
      <w:r>
        <w:rPr>
          <w:rFonts w:hint="cs"/>
          <w:rtl/>
          <w:lang w:bidi="fa-IR"/>
        </w:rPr>
        <w:t xml:space="preserve"> و با اعمال اقداماتی نظیر کاهش تعداد نیرو  باعث شد درست در زمانی که چهار مهاجم ژاپنی یعنی هوندا،یاماها،کوازاکی و سوزوکی به بازار آمریکا هجوم آورده بودند، شرکت با کیفیت پایین محصولات روبه</w:t>
      </w:r>
      <w:r w:rsidR="00AC5BF9">
        <w:rPr>
          <w:rtl/>
          <w:lang w:bidi="fa-IR"/>
        </w:rPr>
        <w:softHyphen/>
      </w:r>
      <w:r>
        <w:rPr>
          <w:rFonts w:hint="cs"/>
          <w:rtl/>
          <w:lang w:bidi="fa-IR"/>
        </w:rPr>
        <w:t>رو شود.  بدین</w:t>
      </w:r>
      <w:r w:rsidR="00AC5BF9">
        <w:rPr>
          <w:rtl/>
          <w:lang w:bidi="fa-IR"/>
        </w:rPr>
        <w:softHyphen/>
      </w:r>
      <w:r>
        <w:rPr>
          <w:rFonts w:hint="cs"/>
          <w:rtl/>
          <w:lang w:bidi="fa-IR"/>
        </w:rPr>
        <w:t>ترتیب فر</w:t>
      </w:r>
      <w:r w:rsidR="00AC5BF9">
        <w:rPr>
          <w:rFonts w:hint="cs"/>
          <w:rtl/>
          <w:lang w:bidi="fa-IR"/>
        </w:rPr>
        <w:t>و</w:t>
      </w:r>
      <w:r>
        <w:rPr>
          <w:rFonts w:hint="cs"/>
          <w:rtl/>
          <w:lang w:bidi="fa-IR"/>
        </w:rPr>
        <w:t>ش محصولات هارلی دیویدسون کاهش یافت و حتی در بازار مورد تمسخر قرار می</w:t>
      </w:r>
      <w:r w:rsidR="00AC5BF9">
        <w:rPr>
          <w:rtl/>
          <w:lang w:bidi="fa-IR"/>
        </w:rPr>
        <w:softHyphen/>
      </w:r>
      <w:r>
        <w:rPr>
          <w:rFonts w:hint="cs"/>
          <w:rtl/>
          <w:lang w:bidi="fa-IR"/>
        </w:rPr>
        <w:t xml:space="preserve">گرفت. این رویه تا سال 1977 ادمه داشت  تا اینکه نسخته جدید و موفقی به نام کنفدراسیون هارلی دیویدسون را روانه بازار کرد. </w:t>
      </w:r>
    </w:p>
    <w:p w:rsidR="002F7812" w:rsidRDefault="002F7812" w:rsidP="00AC5BF9">
      <w:pPr>
        <w:pStyle w:val="nikranmatn"/>
        <w:ind w:firstLine="0"/>
        <w:rPr>
          <w:rtl/>
          <w:lang w:bidi="fa-IR"/>
        </w:rPr>
      </w:pPr>
      <w:r>
        <w:rPr>
          <w:lang w:bidi="fa-IR"/>
        </w:rPr>
        <w:t>AMF</w:t>
      </w:r>
      <w:r w:rsidR="0005504A">
        <w:rPr>
          <w:noProof/>
          <w:rtl/>
        </w:rPr>
        <w:pict>
          <v:group id="Group 64" o:spid="_x0000_s1361" style="position:absolute;left:0;text-align:left;margin-left:-.15pt;margin-top:.6pt;width:287.15pt;height:251.4pt;z-index:251832320;mso-position-horizontal-relative:text;mso-position-vertical-relative:text" coordsize="36470,319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">
            <v:shape id="Picture 62" o:spid="_x0000_s1362" type="#_x0000_t75" style="position:absolute;width:36309;height:286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">
              <v:imagedata r:id="rId91" o:title=""/>
            </v:shape>
            <v:rect id="Rectangle 63" o:spid="_x0000_s1363" style="position:absolute;left:422;top:28753;width:36048;height:31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" filled="f" stroked="f" strokeweight="1pt">
              <v:textbox inset="0,0,0,0">
                <w:txbxContent>
                  <w:p w:rsidR="008B79DF" w:rsidRPr="00033BC5" w:rsidRDefault="008B79DF" w:rsidP="002F7812">
                    <w:pPr>
                      <w:pStyle w:val="nikranshekl"/>
                      <w:rPr>
                        <w:b/>
                        <w:bCs/>
                        <w:rtl/>
                      </w:rPr>
                    </w:pPr>
                    <w:r w:rsidRPr="00033BC5">
                      <w:rPr>
                        <w:rFonts w:hint="cs"/>
                        <w:b/>
                        <w:bCs/>
                        <w:rtl/>
                      </w:rPr>
                      <w:t xml:space="preserve">شکل </w:t>
                    </w:r>
                    <w:r>
                      <w:rPr>
                        <w:rFonts w:hint="cs"/>
                        <w:b/>
                        <w:bCs/>
                        <w:rtl/>
                      </w:rPr>
                      <w:t>16</w:t>
                    </w:r>
                    <w:r w:rsidRPr="00033BC5">
                      <w:rPr>
                        <w:rFonts w:hint="cs"/>
                        <w:b/>
                        <w:bCs/>
                        <w:rtl/>
                      </w:rPr>
                      <w:t xml:space="preserve">-  </w:t>
                    </w:r>
                    <w:r>
                      <w:rPr>
                        <w:rFonts w:hint="cs"/>
                        <w:b/>
                        <w:bCs/>
                        <w:rtl/>
                      </w:rPr>
                      <w:t xml:space="preserve">موتور سیکلت مدل </w:t>
                    </w:r>
                    <w:r w:rsidRPr="00D2117C">
                      <w:rPr>
                        <w:b/>
                        <w:bCs/>
                      </w:rPr>
                      <w:t>Harley-Davidson Confederate</w:t>
                    </w:r>
                    <w:r>
                      <w:rPr>
                        <w:rFonts w:hint="cs"/>
                        <w:b/>
                        <w:bCs/>
                        <w:rtl/>
                      </w:rPr>
                      <w:t>(1977)</w:t>
                    </w:r>
                  </w:p>
                </w:txbxContent>
              </v:textbox>
            </v:rect>
            <w10:wrap type="square"/>
          </v:group>
        </w:pict>
      </w:r>
      <w:r>
        <w:rPr>
          <w:rFonts w:hint="eastAsia"/>
          <w:rtl/>
          <w:lang w:bidi="fa-IR"/>
        </w:rPr>
        <w:t>در</w:t>
      </w:r>
      <w:r>
        <w:rPr>
          <w:rtl/>
          <w:lang w:bidi="fa-IR"/>
        </w:rPr>
        <w:t xml:space="preserve"> سال 1981، شرکت را به گروه</w:t>
      </w:r>
      <w:r>
        <w:rPr>
          <w:rFonts w:hint="cs"/>
          <w:rtl/>
          <w:lang w:bidi="fa-IR"/>
        </w:rPr>
        <w:t>ی</w:t>
      </w:r>
      <w:r>
        <w:rPr>
          <w:rtl/>
          <w:lang w:bidi="fa-IR"/>
        </w:rPr>
        <w:t xml:space="preserve"> متشکل از 13 سرما</w:t>
      </w:r>
      <w:r>
        <w:rPr>
          <w:rFonts w:hint="cs"/>
          <w:rtl/>
          <w:lang w:bidi="fa-IR"/>
        </w:rPr>
        <w:t>ی</w:t>
      </w:r>
      <w:r>
        <w:rPr>
          <w:rFonts w:hint="eastAsia"/>
          <w:rtl/>
          <w:lang w:bidi="fa-IR"/>
        </w:rPr>
        <w:t>ه</w:t>
      </w:r>
      <w:r w:rsidR="00AC5BF9">
        <w:rPr>
          <w:rtl/>
          <w:lang w:bidi="fa-IR"/>
        </w:rPr>
        <w:softHyphen/>
      </w:r>
      <w:r>
        <w:rPr>
          <w:rtl/>
          <w:lang w:bidi="fa-IR"/>
        </w:rPr>
        <w:t>گذار به رهبر</w:t>
      </w:r>
      <w:r>
        <w:rPr>
          <w:rFonts w:hint="cs"/>
          <w:rtl/>
          <w:lang w:bidi="fa-IR"/>
        </w:rPr>
        <w:t>ی</w:t>
      </w:r>
      <w:r>
        <w:rPr>
          <w:rtl/>
          <w:lang w:bidi="fa-IR"/>
        </w:rPr>
        <w:t xml:space="preserve"> وان ب</w:t>
      </w:r>
      <w:r>
        <w:rPr>
          <w:rFonts w:hint="cs"/>
          <w:rtl/>
          <w:lang w:bidi="fa-IR"/>
        </w:rPr>
        <w:t>ی</w:t>
      </w:r>
      <w:r>
        <w:rPr>
          <w:rFonts w:hint="eastAsia"/>
          <w:rtl/>
          <w:lang w:bidi="fa-IR"/>
        </w:rPr>
        <w:t>لز</w:t>
      </w:r>
      <w:r>
        <w:rPr>
          <w:rtl/>
          <w:lang w:bidi="fa-IR"/>
        </w:rPr>
        <w:t xml:space="preserve"> و و</w:t>
      </w:r>
      <w:r>
        <w:rPr>
          <w:rFonts w:hint="cs"/>
          <w:rtl/>
          <w:lang w:bidi="fa-IR"/>
        </w:rPr>
        <w:t>ی</w:t>
      </w:r>
      <w:r>
        <w:rPr>
          <w:rFonts w:hint="eastAsia"/>
          <w:rtl/>
          <w:lang w:bidi="fa-IR"/>
        </w:rPr>
        <w:t>ل</w:t>
      </w:r>
      <w:r>
        <w:rPr>
          <w:rFonts w:hint="cs"/>
          <w:rtl/>
          <w:lang w:bidi="fa-IR"/>
        </w:rPr>
        <w:t>ی</w:t>
      </w:r>
      <w:r>
        <w:rPr>
          <w:rtl/>
          <w:lang w:bidi="fa-IR"/>
        </w:rPr>
        <w:t xml:space="preserve"> ج</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به ق</w:t>
      </w:r>
      <w:r>
        <w:rPr>
          <w:rFonts w:hint="cs"/>
          <w:rtl/>
          <w:lang w:bidi="fa-IR"/>
        </w:rPr>
        <w:t>ی</w:t>
      </w:r>
      <w:r>
        <w:rPr>
          <w:rFonts w:hint="eastAsia"/>
          <w:rtl/>
          <w:lang w:bidi="fa-IR"/>
        </w:rPr>
        <w:t>مت</w:t>
      </w:r>
      <w:r>
        <w:rPr>
          <w:rtl/>
          <w:lang w:bidi="fa-IR"/>
        </w:rPr>
        <w:t xml:space="preserve"> 80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دلار فروخت. ت</w:t>
      </w:r>
      <w:r>
        <w:rPr>
          <w:rFonts w:hint="cs"/>
          <w:rtl/>
          <w:lang w:bidi="fa-IR"/>
        </w:rPr>
        <w:t>ی</w:t>
      </w:r>
      <w:r>
        <w:rPr>
          <w:rFonts w:hint="eastAsia"/>
          <w:rtl/>
          <w:lang w:bidi="fa-IR"/>
        </w:rPr>
        <w:t>م</w:t>
      </w:r>
      <w:r>
        <w:rPr>
          <w:rtl/>
          <w:lang w:bidi="fa-IR"/>
        </w:rPr>
        <w:t xml:space="preserve"> مد</w:t>
      </w:r>
      <w:r>
        <w:rPr>
          <w:rFonts w:hint="cs"/>
          <w:rtl/>
          <w:lang w:bidi="fa-IR"/>
        </w:rPr>
        <w:t>ی</w:t>
      </w:r>
      <w:r>
        <w:rPr>
          <w:rFonts w:hint="eastAsia"/>
          <w:rtl/>
          <w:lang w:bidi="fa-IR"/>
        </w:rPr>
        <w:t>ر</w:t>
      </w:r>
      <w:r>
        <w:rPr>
          <w:rFonts w:hint="cs"/>
          <w:rtl/>
          <w:lang w:bidi="fa-IR"/>
        </w:rPr>
        <w:t>ی</w:t>
      </w:r>
      <w:r>
        <w:rPr>
          <w:rFonts w:hint="eastAsia"/>
          <w:rtl/>
          <w:lang w:bidi="fa-IR"/>
        </w:rPr>
        <w:t>ت</w:t>
      </w:r>
      <w:r>
        <w:rPr>
          <w:rtl/>
          <w:lang w:bidi="fa-IR"/>
        </w:rPr>
        <w:t xml:space="preserve"> جد</w:t>
      </w:r>
      <w:r>
        <w:rPr>
          <w:rFonts w:hint="cs"/>
          <w:rtl/>
          <w:lang w:bidi="fa-IR"/>
        </w:rPr>
        <w:t>ی</w:t>
      </w:r>
      <w:r>
        <w:rPr>
          <w:rFonts w:hint="eastAsia"/>
          <w:rtl/>
          <w:lang w:bidi="fa-IR"/>
        </w:rPr>
        <w:t>د</w:t>
      </w:r>
      <w:r>
        <w:rPr>
          <w:rtl/>
          <w:lang w:bidi="fa-IR"/>
        </w:rPr>
        <w:t xml:space="preserve"> ک</w:t>
      </w:r>
      <w:r>
        <w:rPr>
          <w:rFonts w:hint="cs"/>
          <w:rtl/>
          <w:lang w:bidi="fa-IR"/>
        </w:rPr>
        <w:t>ی</w:t>
      </w:r>
      <w:r>
        <w:rPr>
          <w:rFonts w:hint="eastAsia"/>
          <w:rtl/>
          <w:lang w:bidi="fa-IR"/>
        </w:rPr>
        <w:t>ف</w:t>
      </w:r>
      <w:r>
        <w:rPr>
          <w:rFonts w:hint="cs"/>
          <w:rtl/>
          <w:lang w:bidi="fa-IR"/>
        </w:rPr>
        <w:t>ی</w:t>
      </w:r>
      <w:r>
        <w:rPr>
          <w:rFonts w:hint="eastAsia"/>
          <w:rtl/>
          <w:lang w:bidi="fa-IR"/>
        </w:rPr>
        <w:t>ت</w:t>
      </w:r>
      <w:r>
        <w:rPr>
          <w:rtl/>
          <w:lang w:bidi="fa-IR"/>
        </w:rPr>
        <w:t xml:space="preserve"> محصول را بهبود بخش</w:t>
      </w:r>
      <w:r>
        <w:rPr>
          <w:rFonts w:hint="cs"/>
          <w:rtl/>
          <w:lang w:bidi="fa-IR"/>
        </w:rPr>
        <w:t>ی</w:t>
      </w:r>
      <w:r>
        <w:rPr>
          <w:rFonts w:hint="eastAsia"/>
          <w:rtl/>
          <w:lang w:bidi="fa-IR"/>
        </w:rPr>
        <w:t>د</w:t>
      </w:r>
      <w:r>
        <w:rPr>
          <w:rFonts w:hint="cs"/>
          <w:rtl/>
          <w:lang w:bidi="fa-IR"/>
        </w:rPr>
        <w:t xml:space="preserve"> و </w:t>
      </w:r>
      <w:r>
        <w:rPr>
          <w:rtl/>
          <w:lang w:bidi="fa-IR"/>
        </w:rPr>
        <w:t>فن</w:t>
      </w:r>
      <w:r>
        <w:rPr>
          <w:rFonts w:hint="cs"/>
          <w:rtl/>
          <w:lang w:bidi="fa-IR"/>
        </w:rPr>
        <w:t>ا</w:t>
      </w:r>
      <w:r>
        <w:rPr>
          <w:rtl/>
          <w:lang w:bidi="fa-IR"/>
        </w:rPr>
        <w:t>ور</w:t>
      </w:r>
      <w:r>
        <w:rPr>
          <w:rFonts w:hint="cs"/>
          <w:rtl/>
          <w:lang w:bidi="fa-IR"/>
        </w:rPr>
        <w:t>ی</w:t>
      </w:r>
      <w:r w:rsidR="00AC5BF9">
        <w:rPr>
          <w:rtl/>
          <w:lang w:bidi="fa-IR"/>
        </w:rPr>
        <w:softHyphen/>
      </w:r>
      <w:r>
        <w:rPr>
          <w:rtl/>
          <w:lang w:bidi="fa-IR"/>
        </w:rPr>
        <w:t>ها</w:t>
      </w:r>
      <w:r>
        <w:rPr>
          <w:rFonts w:hint="cs"/>
          <w:rtl/>
          <w:lang w:bidi="fa-IR"/>
        </w:rPr>
        <w:t>ی</w:t>
      </w:r>
      <w:r>
        <w:rPr>
          <w:rtl/>
          <w:lang w:bidi="fa-IR"/>
        </w:rPr>
        <w:t xml:space="preserve"> جد</w:t>
      </w:r>
      <w:r>
        <w:rPr>
          <w:rFonts w:hint="cs"/>
          <w:rtl/>
          <w:lang w:bidi="fa-IR"/>
        </w:rPr>
        <w:t>ی</w:t>
      </w:r>
      <w:r>
        <w:rPr>
          <w:rFonts w:hint="eastAsia"/>
          <w:rtl/>
          <w:lang w:bidi="fa-IR"/>
        </w:rPr>
        <w:t>د</w:t>
      </w:r>
      <w:r>
        <w:rPr>
          <w:rtl/>
          <w:lang w:bidi="fa-IR"/>
        </w:rPr>
        <w:t xml:space="preserve"> را معرف</w:t>
      </w:r>
      <w:r>
        <w:rPr>
          <w:rFonts w:hint="cs"/>
          <w:rtl/>
          <w:lang w:bidi="fa-IR"/>
        </w:rPr>
        <w:t>ی</w:t>
      </w:r>
      <w:r>
        <w:rPr>
          <w:rtl/>
          <w:lang w:bidi="fa-IR"/>
        </w:rPr>
        <w:t xml:space="preserve"> کرد</w:t>
      </w:r>
      <w:r>
        <w:rPr>
          <w:rFonts w:hint="cs"/>
          <w:rtl/>
          <w:lang w:bidi="fa-IR"/>
        </w:rPr>
        <w:t xml:space="preserve">. </w:t>
      </w:r>
      <w:r>
        <w:rPr>
          <w:rtl/>
          <w:lang w:bidi="fa-IR"/>
        </w:rPr>
        <w:t>ا</w:t>
      </w:r>
      <w:r>
        <w:rPr>
          <w:rFonts w:hint="cs"/>
          <w:rtl/>
          <w:lang w:bidi="fa-IR"/>
        </w:rPr>
        <w:t>ی</w:t>
      </w:r>
      <w:r>
        <w:rPr>
          <w:rFonts w:hint="eastAsia"/>
          <w:rtl/>
          <w:lang w:bidi="fa-IR"/>
        </w:rPr>
        <w:t>ن</w:t>
      </w:r>
      <w:r>
        <w:rPr>
          <w:rtl/>
          <w:lang w:bidi="fa-IR"/>
        </w:rPr>
        <w:t xml:space="preserve"> پ</w:t>
      </w:r>
      <w:r>
        <w:rPr>
          <w:rFonts w:hint="cs"/>
          <w:rtl/>
          <w:lang w:bidi="fa-IR"/>
        </w:rPr>
        <w:t>ی</w:t>
      </w:r>
      <w:r>
        <w:rPr>
          <w:rFonts w:hint="eastAsia"/>
          <w:rtl/>
          <w:lang w:bidi="fa-IR"/>
        </w:rPr>
        <w:t>شرفت‌ها</w:t>
      </w:r>
      <w:r>
        <w:rPr>
          <w:rFonts w:hint="cs"/>
          <w:rtl/>
          <w:lang w:bidi="fa-IR"/>
        </w:rPr>
        <w:t>ی</w:t>
      </w:r>
      <w:r>
        <w:rPr>
          <w:rtl/>
          <w:lang w:bidi="fa-IR"/>
        </w:rPr>
        <w:t xml:space="preserve"> </w:t>
      </w:r>
      <w:r>
        <w:rPr>
          <w:rtl/>
          <w:lang w:bidi="fa-IR"/>
        </w:rPr>
        <w:lastRenderedPageBreak/>
        <w:t>عمل</w:t>
      </w:r>
      <w:r>
        <w:rPr>
          <w:rFonts w:hint="cs"/>
          <w:rtl/>
          <w:lang w:bidi="fa-IR"/>
        </w:rPr>
        <w:t>ی</w:t>
      </w:r>
      <w:r>
        <w:rPr>
          <w:rFonts w:hint="eastAsia"/>
          <w:rtl/>
          <w:lang w:bidi="fa-IR"/>
        </w:rPr>
        <w:t>ات</w:t>
      </w:r>
      <w:r>
        <w:rPr>
          <w:rFonts w:hint="cs"/>
          <w:rtl/>
          <w:lang w:bidi="fa-IR"/>
        </w:rPr>
        <w:t>یدر</w:t>
      </w:r>
      <w:r>
        <w:rPr>
          <w:rtl/>
          <w:lang w:bidi="fa-IR"/>
        </w:rPr>
        <w:t xml:space="preserve"> محصول </w:t>
      </w:r>
      <w:r>
        <w:rPr>
          <w:rFonts w:hint="cs"/>
          <w:rtl/>
          <w:lang w:bidi="fa-IR"/>
        </w:rPr>
        <w:t xml:space="preserve">همراه </w:t>
      </w:r>
      <w:r>
        <w:rPr>
          <w:rtl/>
          <w:lang w:bidi="fa-IR"/>
        </w:rPr>
        <w:t>با استراتژ</w:t>
      </w:r>
      <w:r>
        <w:rPr>
          <w:rFonts w:hint="cs"/>
          <w:rtl/>
          <w:lang w:bidi="fa-IR"/>
        </w:rPr>
        <w:t>یجلب حمایت دولت ریگان برای اعمال تعریف روی موتورسیکلت</w:t>
      </w:r>
      <w:r>
        <w:rPr>
          <w:rtl/>
          <w:lang w:bidi="fa-IR"/>
        </w:rPr>
        <w:softHyphen/>
      </w:r>
      <w:r>
        <w:rPr>
          <w:rFonts w:hint="cs"/>
          <w:rtl/>
          <w:lang w:bidi="fa-IR"/>
        </w:rPr>
        <w:t xml:space="preserve">های وارداتی </w:t>
      </w:r>
      <w:r>
        <w:rPr>
          <w:rtl/>
          <w:lang w:bidi="fa-IR"/>
        </w:rPr>
        <w:t>در مواجهه با رقابت شد</w:t>
      </w:r>
      <w:r>
        <w:rPr>
          <w:rFonts w:hint="cs"/>
          <w:rtl/>
          <w:lang w:bidi="fa-IR"/>
        </w:rPr>
        <w:t>ی</w:t>
      </w:r>
      <w:r>
        <w:rPr>
          <w:rFonts w:hint="eastAsia"/>
          <w:rtl/>
          <w:lang w:bidi="fa-IR"/>
        </w:rPr>
        <w:t>د</w:t>
      </w:r>
      <w:r>
        <w:rPr>
          <w:rtl/>
          <w:lang w:bidi="fa-IR"/>
        </w:rPr>
        <w:t xml:space="preserve"> با تول</w:t>
      </w:r>
      <w:r>
        <w:rPr>
          <w:rFonts w:hint="cs"/>
          <w:rtl/>
          <w:lang w:bidi="fa-IR"/>
        </w:rPr>
        <w:t>ی</w:t>
      </w:r>
      <w:r>
        <w:rPr>
          <w:rFonts w:hint="eastAsia"/>
          <w:rtl/>
          <w:lang w:bidi="fa-IR"/>
        </w:rPr>
        <w:t>دکنندگان</w:t>
      </w:r>
      <w:r>
        <w:rPr>
          <w:rtl/>
          <w:lang w:bidi="fa-IR"/>
        </w:rPr>
        <w:t xml:space="preserve"> ژاپن</w:t>
      </w:r>
      <w:r>
        <w:rPr>
          <w:rFonts w:hint="cs"/>
          <w:rtl/>
          <w:lang w:bidi="fa-IR"/>
        </w:rPr>
        <w:t>یجواب داد</w:t>
      </w:r>
      <w:r>
        <w:rPr>
          <w:rtl/>
          <w:lang w:bidi="fa-IR"/>
        </w:rPr>
        <w:t xml:space="preserve">. </w:t>
      </w:r>
    </w:p>
    <w:p w:rsidR="002F7812" w:rsidRDefault="002F7812" w:rsidP="00AC5BF9">
      <w:pPr>
        <w:pStyle w:val="nikranmatn"/>
        <w:ind w:firstLine="0"/>
        <w:rPr>
          <w:rtl/>
          <w:lang w:bidi="fa-IR"/>
        </w:rPr>
      </w:pPr>
      <w:r>
        <w:rPr>
          <w:rtl/>
          <w:lang w:bidi="fa-IR"/>
        </w:rPr>
        <w:t>مد</w:t>
      </w:r>
      <w:r>
        <w:rPr>
          <w:rFonts w:hint="cs"/>
          <w:rtl/>
          <w:lang w:bidi="fa-IR"/>
        </w:rPr>
        <w:t>ی</w:t>
      </w:r>
      <w:r>
        <w:rPr>
          <w:rFonts w:hint="eastAsia"/>
          <w:rtl/>
          <w:lang w:bidi="fa-IR"/>
        </w:rPr>
        <w:t>ر</w:t>
      </w:r>
      <w:r>
        <w:rPr>
          <w:rFonts w:hint="cs"/>
          <w:rtl/>
          <w:lang w:bidi="fa-IR"/>
        </w:rPr>
        <w:t>ی</w:t>
      </w:r>
      <w:r>
        <w:rPr>
          <w:rFonts w:hint="eastAsia"/>
          <w:rtl/>
          <w:lang w:bidi="fa-IR"/>
        </w:rPr>
        <w:t>ت</w:t>
      </w:r>
      <w:r>
        <w:rPr>
          <w:rtl/>
          <w:lang w:bidi="fa-IR"/>
        </w:rPr>
        <w:t xml:space="preserve"> جد</w:t>
      </w:r>
      <w:r>
        <w:rPr>
          <w:rFonts w:hint="cs"/>
          <w:rtl/>
          <w:lang w:bidi="fa-IR"/>
        </w:rPr>
        <w:t>ی</w:t>
      </w:r>
      <w:r>
        <w:rPr>
          <w:rFonts w:hint="eastAsia"/>
          <w:rtl/>
          <w:lang w:bidi="fa-IR"/>
        </w:rPr>
        <w:t>د</w:t>
      </w:r>
      <w:r>
        <w:rPr>
          <w:rtl/>
          <w:lang w:bidi="fa-IR"/>
        </w:rPr>
        <w:t xml:space="preserve"> به جا</w:t>
      </w:r>
      <w:r>
        <w:rPr>
          <w:rFonts w:hint="cs"/>
          <w:rtl/>
          <w:lang w:bidi="fa-IR"/>
        </w:rPr>
        <w:t>ی</w:t>
      </w:r>
      <w:r>
        <w:rPr>
          <w:rtl/>
          <w:lang w:bidi="fa-IR"/>
        </w:rPr>
        <w:t xml:space="preserve"> تلاش برا</w:t>
      </w:r>
      <w:r>
        <w:rPr>
          <w:rFonts w:hint="cs"/>
          <w:rtl/>
          <w:lang w:bidi="fa-IR"/>
        </w:rPr>
        <w:t>ی</w:t>
      </w:r>
      <w:r>
        <w:rPr>
          <w:rtl/>
          <w:lang w:bidi="fa-IR"/>
        </w:rPr>
        <w:t xml:space="preserve"> تقل</w:t>
      </w:r>
      <w:r>
        <w:rPr>
          <w:rFonts w:hint="cs"/>
          <w:rtl/>
          <w:lang w:bidi="fa-IR"/>
        </w:rPr>
        <w:t>ی</w:t>
      </w:r>
      <w:r>
        <w:rPr>
          <w:rFonts w:hint="eastAsia"/>
          <w:rtl/>
          <w:lang w:bidi="fa-IR"/>
        </w:rPr>
        <w:t>د</w:t>
      </w:r>
      <w:r>
        <w:rPr>
          <w:rtl/>
          <w:lang w:bidi="fa-IR"/>
        </w:rPr>
        <w:t xml:space="preserve"> از طرح‌ها</w:t>
      </w:r>
      <w:r>
        <w:rPr>
          <w:rFonts w:hint="cs"/>
          <w:rtl/>
          <w:lang w:bidi="fa-IR"/>
        </w:rPr>
        <w:t>ی</w:t>
      </w:r>
      <w:r>
        <w:rPr>
          <w:rtl/>
          <w:lang w:bidi="fa-IR"/>
        </w:rPr>
        <w:t xml:space="preserve"> محبوب ژاپن</w:t>
      </w:r>
      <w:r>
        <w:rPr>
          <w:rFonts w:hint="cs"/>
          <w:rtl/>
          <w:lang w:bidi="fa-IR"/>
        </w:rPr>
        <w:t>ی</w:t>
      </w:r>
      <w:r>
        <w:rPr>
          <w:rFonts w:hint="eastAsia"/>
          <w:rtl/>
          <w:lang w:bidi="fa-IR"/>
        </w:rPr>
        <w:t>،</w:t>
      </w:r>
      <w:r>
        <w:rPr>
          <w:rFonts w:hint="cs"/>
          <w:rtl/>
          <w:lang w:bidi="fa-IR"/>
        </w:rPr>
        <w:t>از جذابیت</w:t>
      </w:r>
      <w:r>
        <w:rPr>
          <w:rtl/>
          <w:lang w:bidi="fa-IR"/>
        </w:rPr>
        <w:softHyphen/>
      </w:r>
      <w:r>
        <w:rPr>
          <w:rFonts w:hint="cs"/>
          <w:rtl/>
          <w:lang w:bidi="fa-IR"/>
        </w:rPr>
        <w:t xml:space="preserve">های </w:t>
      </w:r>
      <w:r>
        <w:rPr>
          <w:rtl/>
          <w:lang w:bidi="fa-IR"/>
        </w:rPr>
        <w:t>موتورس</w:t>
      </w:r>
      <w:r>
        <w:rPr>
          <w:rFonts w:hint="cs"/>
          <w:rtl/>
          <w:lang w:bidi="fa-IR"/>
        </w:rPr>
        <w:t>ی</w:t>
      </w:r>
      <w:r>
        <w:rPr>
          <w:rFonts w:hint="eastAsia"/>
          <w:rtl/>
          <w:lang w:bidi="fa-IR"/>
        </w:rPr>
        <w:t>کلت‌ها</w:t>
      </w:r>
      <w:r>
        <w:rPr>
          <w:rFonts w:hint="cs"/>
          <w:rtl/>
          <w:lang w:bidi="fa-IR"/>
        </w:rPr>
        <w:t xml:space="preserve">ی قبلی </w:t>
      </w:r>
      <w:r>
        <w:rPr>
          <w:rtl/>
          <w:lang w:bidi="fa-IR"/>
        </w:rPr>
        <w:t>هارل</w:t>
      </w:r>
      <w:r>
        <w:rPr>
          <w:rFonts w:hint="cs"/>
          <w:rtl/>
          <w:lang w:bidi="fa-IR"/>
        </w:rPr>
        <w:t>ی</w:t>
      </w:r>
      <w:r>
        <w:rPr>
          <w:rtl/>
          <w:lang w:bidi="fa-IR"/>
        </w:rPr>
        <w:t xml:space="preserve"> استفاده کرد</w:t>
      </w:r>
      <w:r>
        <w:rPr>
          <w:rFonts w:hint="cs"/>
          <w:rtl/>
          <w:lang w:bidi="fa-IR"/>
        </w:rPr>
        <w:t>. موتورسیکلت</w:t>
      </w:r>
      <w:r>
        <w:rPr>
          <w:rtl/>
          <w:lang w:bidi="fa-IR"/>
        </w:rPr>
        <w:softHyphen/>
      </w:r>
      <w:r>
        <w:rPr>
          <w:rFonts w:hint="cs"/>
          <w:rtl/>
          <w:lang w:bidi="fa-IR"/>
        </w:rPr>
        <w:t>هایی با ظاهر و احساسات قبلی، اما تکنولوژی</w:t>
      </w:r>
      <w:r w:rsidR="00AC5BF9">
        <w:rPr>
          <w:rtl/>
          <w:lang w:bidi="fa-IR"/>
        </w:rPr>
        <w:softHyphen/>
      </w:r>
      <w:r>
        <w:rPr>
          <w:rFonts w:hint="cs"/>
          <w:rtl/>
          <w:lang w:bidi="fa-IR"/>
        </w:rPr>
        <w:t>های جدید؛</w:t>
      </w:r>
      <w:r>
        <w:rPr>
          <w:rtl/>
          <w:lang w:bidi="fa-IR"/>
        </w:rPr>
        <w:t xml:space="preserve"> بهبودها</w:t>
      </w:r>
      <w:r>
        <w:rPr>
          <w:rFonts w:hint="cs"/>
          <w:rtl/>
          <w:lang w:bidi="fa-IR"/>
        </w:rPr>
        <w:t>ی</w:t>
      </w:r>
      <w:r>
        <w:rPr>
          <w:rtl/>
          <w:lang w:bidi="fa-IR"/>
        </w:rPr>
        <w:t xml:space="preserve"> فن</w:t>
      </w:r>
      <w:r>
        <w:rPr>
          <w:rFonts w:hint="cs"/>
          <w:rtl/>
          <w:lang w:bidi="fa-IR"/>
        </w:rPr>
        <w:t>ی</w:t>
      </w:r>
      <w:r>
        <w:rPr>
          <w:rtl/>
          <w:lang w:bidi="fa-IR"/>
        </w:rPr>
        <w:t xml:space="preserve"> انجام شد و خر</w:t>
      </w:r>
      <w:r>
        <w:rPr>
          <w:rFonts w:hint="cs"/>
          <w:rtl/>
          <w:lang w:bidi="fa-IR"/>
        </w:rPr>
        <w:t>ی</w:t>
      </w:r>
      <w:r>
        <w:rPr>
          <w:rFonts w:hint="eastAsia"/>
          <w:rtl/>
          <w:lang w:bidi="fa-IR"/>
        </w:rPr>
        <w:t>داران</w:t>
      </w:r>
      <w:r>
        <w:rPr>
          <w:rtl/>
          <w:lang w:bidi="fa-IR"/>
        </w:rPr>
        <w:t xml:space="preserve"> به آرام</w:t>
      </w:r>
      <w:r>
        <w:rPr>
          <w:rFonts w:hint="cs"/>
          <w:rtl/>
          <w:lang w:bidi="fa-IR"/>
        </w:rPr>
        <w:t>ی</w:t>
      </w:r>
      <w:r>
        <w:rPr>
          <w:rtl/>
          <w:lang w:bidi="fa-IR"/>
        </w:rPr>
        <w:t xml:space="preserve"> بازگشتند.</w:t>
      </w:r>
    </w:p>
    <w:p w:rsidR="002F7812" w:rsidRDefault="002F7812" w:rsidP="00AC5BF9">
      <w:pPr>
        <w:pStyle w:val="nikranmatn"/>
        <w:ind w:firstLine="0"/>
        <w:rPr>
          <w:rtl/>
          <w:lang w:bidi="fa-IR"/>
        </w:rPr>
      </w:pPr>
      <w:r>
        <w:rPr>
          <w:rFonts w:hint="eastAsia"/>
          <w:rtl/>
          <w:lang w:bidi="fa-IR"/>
        </w:rPr>
        <w:t>در</w:t>
      </w:r>
      <w:r>
        <w:rPr>
          <w:rtl/>
          <w:lang w:bidi="fa-IR"/>
        </w:rPr>
        <w:t xml:space="preserve"> سال 1990 با معرف</w:t>
      </w:r>
      <w:r>
        <w:rPr>
          <w:rFonts w:hint="cs"/>
          <w:rtl/>
          <w:lang w:bidi="fa-IR"/>
        </w:rPr>
        <w:t>ی</w:t>
      </w:r>
      <w:r>
        <w:rPr>
          <w:rtl/>
          <w:lang w:bidi="fa-IR"/>
        </w:rPr>
        <w:t xml:space="preserve"> "پسر چاق"،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بار د</w:t>
      </w:r>
      <w:r>
        <w:rPr>
          <w:rFonts w:hint="cs"/>
          <w:rtl/>
          <w:lang w:bidi="fa-IR"/>
        </w:rPr>
        <w:t>ی</w:t>
      </w:r>
      <w:r>
        <w:rPr>
          <w:rFonts w:hint="eastAsia"/>
          <w:rtl/>
          <w:lang w:bidi="fa-IR"/>
        </w:rPr>
        <w:t>گر</w:t>
      </w:r>
      <w:r>
        <w:rPr>
          <w:rtl/>
          <w:lang w:bidi="fa-IR"/>
        </w:rPr>
        <w:t xml:space="preserve"> رهبر فروش در بازار سنگ</w:t>
      </w:r>
      <w:r>
        <w:rPr>
          <w:rFonts w:hint="cs"/>
          <w:rtl/>
          <w:lang w:bidi="fa-IR"/>
        </w:rPr>
        <w:t>ی</w:t>
      </w:r>
      <w:r>
        <w:rPr>
          <w:rFonts w:hint="eastAsia"/>
          <w:rtl/>
          <w:lang w:bidi="fa-IR"/>
        </w:rPr>
        <w:t>ن</w:t>
      </w:r>
      <w:r>
        <w:rPr>
          <w:rtl/>
          <w:lang w:bidi="fa-IR"/>
        </w:rPr>
        <w:t xml:space="preserve"> وزن (ب</w:t>
      </w:r>
      <w:r>
        <w:rPr>
          <w:rFonts w:hint="cs"/>
          <w:rtl/>
          <w:lang w:bidi="fa-IR"/>
        </w:rPr>
        <w:t>ی</w:t>
      </w:r>
      <w:r>
        <w:rPr>
          <w:rFonts w:hint="eastAsia"/>
          <w:rtl/>
          <w:lang w:bidi="fa-IR"/>
        </w:rPr>
        <w:t>ش</w:t>
      </w:r>
      <w:r>
        <w:rPr>
          <w:rtl/>
          <w:lang w:bidi="fa-IR"/>
        </w:rPr>
        <w:t xml:space="preserve"> از 750 س</w:t>
      </w:r>
      <w:r>
        <w:rPr>
          <w:rFonts w:hint="cs"/>
          <w:rtl/>
          <w:lang w:bidi="fa-IR"/>
        </w:rPr>
        <w:t>ی</w:t>
      </w:r>
      <w:r w:rsidR="00AC5BF9">
        <w:rPr>
          <w:rtl/>
          <w:lang w:bidi="fa-IR"/>
        </w:rPr>
        <w:softHyphen/>
      </w:r>
      <w:r>
        <w:rPr>
          <w:rtl/>
          <w:lang w:bidi="fa-IR"/>
        </w:rPr>
        <w:t>س</w:t>
      </w:r>
      <w:r>
        <w:rPr>
          <w:rFonts w:hint="cs"/>
          <w:rtl/>
          <w:lang w:bidi="fa-IR"/>
        </w:rPr>
        <w:t>ی</w:t>
      </w:r>
      <w:r>
        <w:rPr>
          <w:rtl/>
          <w:lang w:bidi="fa-IR"/>
        </w:rPr>
        <w:t>) شد</w:t>
      </w:r>
      <w:r>
        <w:rPr>
          <w:rFonts w:hint="cs"/>
          <w:rtl/>
          <w:lang w:bidi="fa-IR"/>
        </w:rPr>
        <w:t>.</w:t>
      </w:r>
      <w:r>
        <w:rPr>
          <w:rtl/>
          <w:lang w:bidi="fa-IR"/>
        </w:rPr>
        <w:t>نام "پسر چاق" در واقع از ا</w:t>
      </w:r>
      <w:r>
        <w:rPr>
          <w:rFonts w:hint="cs"/>
          <w:rtl/>
          <w:lang w:bidi="fa-IR"/>
        </w:rPr>
        <w:t>ی</w:t>
      </w:r>
      <w:r>
        <w:rPr>
          <w:rFonts w:hint="eastAsia"/>
          <w:rtl/>
          <w:lang w:bidi="fa-IR"/>
        </w:rPr>
        <w:t>ن</w:t>
      </w:r>
      <w:r>
        <w:rPr>
          <w:rtl/>
          <w:lang w:bidi="fa-IR"/>
        </w:rPr>
        <w:t xml:space="preserve"> مشاهدات ناش</w:t>
      </w:r>
      <w:r>
        <w:rPr>
          <w:rFonts w:hint="cs"/>
          <w:rtl/>
          <w:lang w:bidi="fa-IR"/>
        </w:rPr>
        <w:t>ی</w:t>
      </w:r>
      <w:r>
        <w:rPr>
          <w:rtl/>
          <w:lang w:bidi="fa-IR"/>
        </w:rPr>
        <w:t xml:space="preserve"> م</w:t>
      </w:r>
      <w:r>
        <w:rPr>
          <w:rFonts w:hint="cs"/>
          <w:rtl/>
          <w:lang w:bidi="fa-IR"/>
        </w:rPr>
        <w:t>ی</w:t>
      </w:r>
      <w:r w:rsidR="00AC5BF9">
        <w:rPr>
          <w:rtl/>
          <w:lang w:bidi="fa-IR"/>
        </w:rPr>
        <w:softHyphen/>
      </w:r>
      <w:r>
        <w:rPr>
          <w:rtl/>
          <w:lang w:bidi="fa-IR"/>
        </w:rPr>
        <w:t>شد که موتورس</w:t>
      </w:r>
      <w:r>
        <w:rPr>
          <w:rFonts w:hint="cs"/>
          <w:rtl/>
          <w:lang w:bidi="fa-IR"/>
        </w:rPr>
        <w:t>ی</w:t>
      </w:r>
      <w:r>
        <w:rPr>
          <w:rFonts w:hint="eastAsia"/>
          <w:rtl/>
          <w:lang w:bidi="fa-IR"/>
        </w:rPr>
        <w:t>کلت</w:t>
      </w:r>
      <w:r>
        <w:rPr>
          <w:rFonts w:hint="cs"/>
          <w:rtl/>
          <w:lang w:bidi="fa-IR"/>
        </w:rPr>
        <w:t xml:space="preserve">جدید </w:t>
      </w:r>
      <w:r>
        <w:rPr>
          <w:rtl/>
          <w:lang w:bidi="fa-IR"/>
        </w:rPr>
        <w:t>تا حد</w:t>
      </w:r>
      <w:r>
        <w:rPr>
          <w:rFonts w:hint="cs"/>
          <w:rtl/>
          <w:lang w:bidi="fa-IR"/>
        </w:rPr>
        <w:t>ی</w:t>
      </w:r>
      <w:r>
        <w:rPr>
          <w:rtl/>
          <w:lang w:bidi="fa-IR"/>
        </w:rPr>
        <w:t xml:space="preserve"> عر</w:t>
      </w:r>
      <w:r>
        <w:rPr>
          <w:rFonts w:hint="cs"/>
          <w:rtl/>
          <w:lang w:bidi="fa-IR"/>
        </w:rPr>
        <w:t>ی</w:t>
      </w:r>
      <w:r>
        <w:rPr>
          <w:rFonts w:hint="eastAsia"/>
          <w:rtl/>
          <w:lang w:bidi="fa-IR"/>
        </w:rPr>
        <w:t>ض</w:t>
      </w:r>
      <w:r w:rsidR="00AC5BF9">
        <w:rPr>
          <w:rtl/>
          <w:lang w:bidi="fa-IR"/>
        </w:rPr>
        <w:softHyphen/>
      </w:r>
      <w:r>
        <w:rPr>
          <w:rtl/>
          <w:lang w:bidi="fa-IR"/>
        </w:rPr>
        <w:t>تر از سا</w:t>
      </w:r>
      <w:r>
        <w:rPr>
          <w:rFonts w:hint="cs"/>
          <w:rtl/>
          <w:lang w:bidi="fa-IR"/>
        </w:rPr>
        <w:t>ی</w:t>
      </w:r>
      <w:r>
        <w:rPr>
          <w:rFonts w:hint="eastAsia"/>
          <w:rtl/>
          <w:lang w:bidi="fa-IR"/>
        </w:rPr>
        <w:t>ر</w:t>
      </w:r>
      <w:r>
        <w:rPr>
          <w:rFonts w:hint="cs"/>
          <w:rtl/>
          <w:lang w:bidi="fa-IR"/>
        </w:rPr>
        <w:t>موتورسیکلت</w:t>
      </w:r>
      <w:r w:rsidR="00AC5BF9">
        <w:rPr>
          <w:rtl/>
          <w:lang w:bidi="fa-IR"/>
        </w:rPr>
        <w:softHyphen/>
      </w:r>
      <w:r>
        <w:rPr>
          <w:rtl/>
          <w:lang w:bidi="fa-IR"/>
        </w:rPr>
        <w:t>ها است.</w:t>
      </w:r>
    </w:p>
    <w:p w:rsidR="002F7812" w:rsidRDefault="002F7812" w:rsidP="00AC5BF9">
      <w:pPr>
        <w:pStyle w:val="nikranmatn"/>
        <w:ind w:firstLine="0"/>
        <w:rPr>
          <w:rtl/>
          <w:lang w:bidi="fa-IR"/>
        </w:rPr>
      </w:pPr>
      <w:r>
        <w:rPr>
          <w:rFonts w:hint="eastAsia"/>
          <w:rtl/>
          <w:lang w:bidi="fa-IR"/>
        </w:rPr>
        <w:t>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صدم</w:t>
      </w:r>
      <w:r>
        <w:rPr>
          <w:rFonts w:hint="cs"/>
          <w:rtl/>
          <w:lang w:bidi="fa-IR"/>
        </w:rPr>
        <w:t>ی</w:t>
      </w:r>
      <w:r>
        <w:rPr>
          <w:rFonts w:hint="eastAsia"/>
          <w:rtl/>
          <w:lang w:bidi="fa-IR"/>
        </w:rPr>
        <w:t>ن</w:t>
      </w:r>
      <w:r>
        <w:rPr>
          <w:rtl/>
          <w:lang w:bidi="fa-IR"/>
        </w:rPr>
        <w:t xml:space="preserve"> سالگرد </w:t>
      </w:r>
      <w:r>
        <w:rPr>
          <w:rFonts w:hint="cs"/>
          <w:rtl/>
          <w:lang w:bidi="fa-IR"/>
        </w:rPr>
        <w:t>ت</w:t>
      </w:r>
      <w:r w:rsidR="00AC5BF9">
        <w:rPr>
          <w:rFonts w:hint="cs"/>
          <w:rtl/>
          <w:lang w:bidi="fa-IR"/>
        </w:rPr>
        <w:t>أ</w:t>
      </w:r>
      <w:r>
        <w:rPr>
          <w:rFonts w:hint="cs"/>
          <w:rtl/>
          <w:lang w:bidi="fa-IR"/>
        </w:rPr>
        <w:t xml:space="preserve">سیس </w:t>
      </w:r>
      <w:r>
        <w:rPr>
          <w:rtl/>
          <w:lang w:bidi="fa-IR"/>
        </w:rPr>
        <w:t xml:space="preserve">خود را در 1 سپتامبر 2003 با </w:t>
      </w:r>
      <w:r>
        <w:rPr>
          <w:rFonts w:hint="cs"/>
          <w:rtl/>
          <w:lang w:bidi="fa-IR"/>
        </w:rPr>
        <w:t>ی</w:t>
      </w:r>
      <w:r>
        <w:rPr>
          <w:rFonts w:hint="eastAsia"/>
          <w:rtl/>
          <w:lang w:bidi="fa-IR"/>
        </w:rPr>
        <w:t>ک</w:t>
      </w:r>
      <w:r>
        <w:rPr>
          <w:rtl/>
          <w:lang w:bidi="fa-IR"/>
        </w:rPr>
        <w:t xml:space="preserve"> رو</w:t>
      </w:r>
      <w:r>
        <w:rPr>
          <w:rFonts w:hint="cs"/>
          <w:rtl/>
          <w:lang w:bidi="fa-IR"/>
        </w:rPr>
        <w:t>ی</w:t>
      </w:r>
      <w:r>
        <w:rPr>
          <w:rFonts w:hint="eastAsia"/>
          <w:rtl/>
          <w:lang w:bidi="fa-IR"/>
        </w:rPr>
        <w:t>داد</w:t>
      </w:r>
      <w:r>
        <w:rPr>
          <w:rtl/>
          <w:lang w:bidi="fa-IR"/>
        </w:rPr>
        <w:t xml:space="preserve"> بزرگ و کنسرت با اجرا</w:t>
      </w:r>
      <w:r>
        <w:rPr>
          <w:rFonts w:hint="cs"/>
          <w:rtl/>
          <w:lang w:bidi="fa-IR"/>
        </w:rPr>
        <w:t>ی</w:t>
      </w:r>
      <w:r>
        <w:rPr>
          <w:rtl/>
          <w:lang w:bidi="fa-IR"/>
        </w:rPr>
        <w:t xml:space="preserve"> التون جان، برادران دوب</w:t>
      </w:r>
      <w:r>
        <w:rPr>
          <w:rFonts w:hint="cs"/>
          <w:rtl/>
          <w:lang w:bidi="fa-IR"/>
        </w:rPr>
        <w:t>ی</w:t>
      </w:r>
      <w:r>
        <w:rPr>
          <w:rFonts w:hint="eastAsia"/>
          <w:rtl/>
          <w:lang w:bidi="fa-IR"/>
        </w:rPr>
        <w:t>،</w:t>
      </w:r>
      <w:r>
        <w:rPr>
          <w:rtl/>
          <w:lang w:bidi="fa-IR"/>
        </w:rPr>
        <w:t xml:space="preserve"> ک</w:t>
      </w:r>
      <w:r>
        <w:rPr>
          <w:rFonts w:hint="cs"/>
          <w:rtl/>
          <w:lang w:bidi="fa-IR"/>
        </w:rPr>
        <w:t>ی</w:t>
      </w:r>
      <w:r>
        <w:rPr>
          <w:rFonts w:hint="eastAsia"/>
          <w:rtl/>
          <w:lang w:bidi="fa-IR"/>
        </w:rPr>
        <w:t>د</w:t>
      </w:r>
      <w:r>
        <w:rPr>
          <w:rtl/>
          <w:lang w:bidi="fa-IR"/>
        </w:rPr>
        <w:t xml:space="preserve"> راک و ت</w:t>
      </w:r>
      <w:r>
        <w:rPr>
          <w:rFonts w:hint="cs"/>
          <w:rtl/>
          <w:lang w:bidi="fa-IR"/>
        </w:rPr>
        <w:t>ی</w:t>
      </w:r>
      <w:r>
        <w:rPr>
          <w:rFonts w:hint="eastAsia"/>
          <w:rtl/>
          <w:lang w:bidi="fa-IR"/>
        </w:rPr>
        <w:t>م</w:t>
      </w:r>
      <w:r>
        <w:rPr>
          <w:rtl/>
          <w:lang w:bidi="fa-IR"/>
        </w:rPr>
        <w:t xml:space="preserve"> مک‌گرو جشن گرفت.</w:t>
      </w:r>
      <w:r>
        <w:rPr>
          <w:rFonts w:hint="cs"/>
          <w:rtl/>
          <w:lang w:bidi="fa-IR"/>
        </w:rPr>
        <w:t xml:space="preserve"> آنها موزه</w:t>
      </w:r>
      <w:r w:rsidR="00AC5BF9">
        <w:rPr>
          <w:rtl/>
          <w:lang w:bidi="fa-IR"/>
        </w:rPr>
        <w:softHyphen/>
      </w:r>
      <w:r>
        <w:rPr>
          <w:rFonts w:hint="cs"/>
          <w:rtl/>
          <w:lang w:bidi="fa-IR"/>
        </w:rPr>
        <w:t xml:space="preserve">ای در میلواکی ویسکانسین ساختند که در حدود 75 میلیون دلار هزینه داشت که دارای مجموعه </w:t>
      </w:r>
      <w:r>
        <w:rPr>
          <w:rtl/>
          <w:lang w:bidi="fa-IR"/>
        </w:rPr>
        <w:t>عظ</w:t>
      </w:r>
      <w:r>
        <w:rPr>
          <w:rFonts w:hint="cs"/>
          <w:rtl/>
          <w:lang w:bidi="fa-IR"/>
        </w:rPr>
        <w:t>ی</w:t>
      </w:r>
      <w:r>
        <w:rPr>
          <w:rFonts w:hint="eastAsia"/>
          <w:rtl/>
          <w:lang w:bidi="fa-IR"/>
        </w:rPr>
        <w:t>م</w:t>
      </w:r>
      <w:r>
        <w:rPr>
          <w:rFonts w:hint="cs"/>
          <w:rtl/>
          <w:lang w:bidi="fa-IR"/>
        </w:rPr>
        <w:t>ی</w:t>
      </w:r>
      <w:r>
        <w:rPr>
          <w:rtl/>
          <w:lang w:bidi="fa-IR"/>
        </w:rPr>
        <w:t xml:space="preserve"> از موتورس</w:t>
      </w:r>
      <w:r>
        <w:rPr>
          <w:rFonts w:hint="cs"/>
          <w:rtl/>
          <w:lang w:bidi="fa-IR"/>
        </w:rPr>
        <w:t>ی</w:t>
      </w:r>
      <w:r>
        <w:rPr>
          <w:rFonts w:hint="eastAsia"/>
          <w:rtl/>
          <w:lang w:bidi="fa-IR"/>
        </w:rPr>
        <w:t>کلت‌ها</w:t>
      </w:r>
      <w:r>
        <w:rPr>
          <w:rFonts w:hint="cs"/>
          <w:rtl/>
          <w:lang w:bidi="fa-IR"/>
        </w:rPr>
        <w:t>ی</w:t>
      </w:r>
      <w:r>
        <w:rPr>
          <w:rtl/>
          <w:lang w:bidi="fa-IR"/>
        </w:rPr>
        <w:t xml:space="preserve"> تار</w:t>
      </w:r>
      <w:r>
        <w:rPr>
          <w:rFonts w:hint="cs"/>
          <w:rtl/>
          <w:lang w:bidi="fa-IR"/>
        </w:rPr>
        <w:t>ی</w:t>
      </w:r>
      <w:r>
        <w:rPr>
          <w:rFonts w:hint="eastAsia"/>
          <w:rtl/>
          <w:lang w:bidi="fa-IR"/>
        </w:rPr>
        <w:t>خ</w:t>
      </w:r>
      <w:r>
        <w:rPr>
          <w:rFonts w:hint="cs"/>
          <w:rtl/>
          <w:lang w:bidi="fa-IR"/>
        </w:rPr>
        <w:t>ی</w:t>
      </w:r>
      <w:r>
        <w:rPr>
          <w:rtl/>
          <w:lang w:bidi="fa-IR"/>
        </w:rPr>
        <w:t xml:space="preserve"> و خودروها</w:t>
      </w:r>
      <w:r>
        <w:rPr>
          <w:rFonts w:hint="cs"/>
          <w:rtl/>
          <w:lang w:bidi="fa-IR"/>
        </w:rPr>
        <w:t>ی</w:t>
      </w:r>
      <w:r>
        <w:rPr>
          <w:rtl/>
          <w:lang w:bidi="fa-IR"/>
        </w:rPr>
        <w:t xml:space="preserve"> سوار</w:t>
      </w:r>
      <w:r>
        <w:rPr>
          <w:rFonts w:hint="cs"/>
          <w:rtl/>
          <w:lang w:bidi="fa-IR"/>
        </w:rPr>
        <w:t>ی</w:t>
      </w:r>
      <w:r>
        <w:rPr>
          <w:rtl/>
          <w:lang w:bidi="fa-IR"/>
        </w:rPr>
        <w:t xml:space="preserve"> است</w:t>
      </w:r>
      <w:r>
        <w:rPr>
          <w:rFonts w:hint="cs"/>
          <w:rtl/>
          <w:lang w:bidi="fa-IR"/>
        </w:rPr>
        <w:t xml:space="preserve">؛ </w:t>
      </w:r>
      <w:r>
        <w:rPr>
          <w:rtl/>
          <w:lang w:bidi="fa-IR"/>
        </w:rPr>
        <w:t xml:space="preserve"> به همراه </w:t>
      </w:r>
      <w:r>
        <w:rPr>
          <w:rFonts w:hint="cs"/>
          <w:rtl/>
          <w:lang w:bidi="fa-IR"/>
        </w:rPr>
        <w:t>ی</w:t>
      </w:r>
      <w:r>
        <w:rPr>
          <w:rFonts w:hint="eastAsia"/>
          <w:rtl/>
          <w:lang w:bidi="fa-IR"/>
        </w:rPr>
        <w:t>ک</w:t>
      </w:r>
      <w:r>
        <w:rPr>
          <w:rtl/>
          <w:lang w:bidi="fa-IR"/>
        </w:rPr>
        <w:t xml:space="preserve"> رستوران، کافه و فضا</w:t>
      </w:r>
      <w:r>
        <w:rPr>
          <w:rFonts w:hint="cs"/>
          <w:rtl/>
          <w:lang w:bidi="fa-IR"/>
        </w:rPr>
        <w:t>ی</w:t>
      </w:r>
      <w:r>
        <w:rPr>
          <w:rtl/>
          <w:lang w:bidi="fa-IR"/>
        </w:rPr>
        <w:t xml:space="preserve"> ملاقات</w:t>
      </w:r>
      <w:r>
        <w:rPr>
          <w:rFonts w:hint="cs"/>
          <w:rtl/>
          <w:lang w:bidi="fa-IR"/>
        </w:rPr>
        <w:t>. این موزه در 1 ژوئن 2006 افتتاح شد.</w:t>
      </w:r>
    </w:p>
    <w:p w:rsidR="002F7812" w:rsidRDefault="002F7812" w:rsidP="00AC5BF9">
      <w:pPr>
        <w:pStyle w:val="nikranmatn"/>
        <w:ind w:firstLine="0"/>
        <w:rPr>
          <w:rtl/>
          <w:lang w:bidi="fa-IR"/>
        </w:rPr>
      </w:pPr>
      <w:r>
        <w:rPr>
          <w:rFonts w:hint="eastAsia"/>
          <w:rtl/>
          <w:lang w:bidi="fa-IR"/>
        </w:rPr>
        <w:t>در</w:t>
      </w:r>
      <w:r>
        <w:rPr>
          <w:rtl/>
          <w:lang w:bidi="fa-IR"/>
        </w:rPr>
        <w:t xml:space="preserve"> طول دوره اوج تقاضا، در اواخر دهه 1990 و اوا</w:t>
      </w:r>
      <w:r>
        <w:rPr>
          <w:rFonts w:hint="cs"/>
          <w:rtl/>
          <w:lang w:bidi="fa-IR"/>
        </w:rPr>
        <w:t>ی</w:t>
      </w:r>
      <w:r>
        <w:rPr>
          <w:rFonts w:hint="eastAsia"/>
          <w:rtl/>
          <w:lang w:bidi="fa-IR"/>
        </w:rPr>
        <w:t>ل</w:t>
      </w:r>
      <w:r>
        <w:rPr>
          <w:rtl/>
          <w:lang w:bidi="fa-IR"/>
        </w:rPr>
        <w:t xml:space="preserve"> دهه اول قرن ب</w:t>
      </w:r>
      <w:r>
        <w:rPr>
          <w:rFonts w:hint="cs"/>
          <w:rtl/>
          <w:lang w:bidi="fa-IR"/>
        </w:rPr>
        <w:t>ی</w:t>
      </w:r>
      <w:r>
        <w:rPr>
          <w:rFonts w:hint="eastAsia"/>
          <w:rtl/>
          <w:lang w:bidi="fa-IR"/>
        </w:rPr>
        <w:t>ست</w:t>
      </w:r>
      <w:r>
        <w:rPr>
          <w:rtl/>
          <w:lang w:bidi="fa-IR"/>
        </w:rPr>
        <w:t xml:space="preserve"> و </w:t>
      </w:r>
      <w:r>
        <w:rPr>
          <w:rFonts w:hint="cs"/>
          <w:rtl/>
          <w:lang w:bidi="fa-IR"/>
        </w:rPr>
        <w:t>ی</w:t>
      </w:r>
      <w:r>
        <w:rPr>
          <w:rFonts w:hint="eastAsia"/>
          <w:rtl/>
          <w:lang w:bidi="fa-IR"/>
        </w:rPr>
        <w:t>کم،</w:t>
      </w:r>
      <w:r>
        <w:rPr>
          <w:rtl/>
          <w:lang w:bidi="fa-IR"/>
        </w:rPr>
        <w:t xml:space="preserve">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برنامه</w:t>
      </w:r>
      <w:r w:rsidR="00AC5BF9">
        <w:rPr>
          <w:rtl/>
          <w:lang w:bidi="fa-IR"/>
        </w:rPr>
        <w:softHyphen/>
      </w:r>
      <w:r>
        <w:rPr>
          <w:rtl/>
          <w:lang w:bidi="fa-IR"/>
        </w:rPr>
        <w:t>ا</w:t>
      </w:r>
      <w:r>
        <w:rPr>
          <w:rFonts w:hint="cs"/>
          <w:rtl/>
          <w:lang w:bidi="fa-IR"/>
        </w:rPr>
        <w:t>ی</w:t>
      </w:r>
      <w:r>
        <w:rPr>
          <w:rtl/>
          <w:lang w:bidi="fa-IR"/>
        </w:rPr>
        <w:t xml:space="preserve"> را برا</w:t>
      </w:r>
      <w:r>
        <w:rPr>
          <w:rFonts w:hint="cs"/>
          <w:rtl/>
          <w:lang w:bidi="fa-IR"/>
        </w:rPr>
        <w:t>ی</w:t>
      </w:r>
      <w:r>
        <w:rPr>
          <w:rtl/>
          <w:lang w:bidi="fa-IR"/>
        </w:rPr>
        <w:t xml:space="preserve"> گسترش تعداد نما</w:t>
      </w:r>
      <w:r>
        <w:rPr>
          <w:rFonts w:hint="cs"/>
          <w:rtl/>
          <w:lang w:bidi="fa-IR"/>
        </w:rPr>
        <w:t>ی</w:t>
      </w:r>
      <w:r>
        <w:rPr>
          <w:rFonts w:hint="eastAsia"/>
          <w:rtl/>
          <w:lang w:bidi="fa-IR"/>
        </w:rPr>
        <w:t>ندگ</w:t>
      </w:r>
      <w:r>
        <w:rPr>
          <w:rFonts w:hint="cs"/>
          <w:rtl/>
          <w:lang w:bidi="fa-IR"/>
        </w:rPr>
        <w:t>ی</w:t>
      </w:r>
      <w:r w:rsidR="00AC5BF9">
        <w:rPr>
          <w:rtl/>
          <w:lang w:bidi="fa-IR"/>
        </w:rPr>
        <w:softHyphen/>
      </w:r>
      <w:r>
        <w:rPr>
          <w:rtl/>
          <w:lang w:bidi="fa-IR"/>
        </w:rPr>
        <w:t xml:space="preserve">ها در سراسر کشور آغاز کرد. </w:t>
      </w:r>
      <w:r>
        <w:rPr>
          <w:rFonts w:hint="cs"/>
          <w:rtl/>
          <w:lang w:bidi="fa-IR"/>
        </w:rPr>
        <w:t>این شرکت در کشورهای هند، ژ</w:t>
      </w:r>
      <w:r w:rsidR="00AC5BF9">
        <w:rPr>
          <w:rFonts w:hint="cs"/>
          <w:rtl/>
          <w:lang w:bidi="fa-IR"/>
        </w:rPr>
        <w:t>ا</w:t>
      </w:r>
      <w:r>
        <w:rPr>
          <w:rFonts w:hint="cs"/>
          <w:rtl/>
          <w:lang w:bidi="fa-IR"/>
        </w:rPr>
        <w:t>پن ، استرالیا و برزیل دارای نمایندگی یا سرمایه</w:t>
      </w:r>
      <w:r w:rsidR="00AC5BF9">
        <w:rPr>
          <w:rtl/>
          <w:lang w:bidi="fa-IR"/>
        </w:rPr>
        <w:softHyphen/>
      </w:r>
      <w:r>
        <w:rPr>
          <w:rFonts w:hint="cs"/>
          <w:rtl/>
          <w:lang w:bidi="fa-IR"/>
        </w:rPr>
        <w:t xml:space="preserve">گذاری مشترک است. </w:t>
      </w:r>
    </w:p>
    <w:p w:rsidR="002F7812" w:rsidRDefault="002F7812" w:rsidP="002F7812">
      <w:pPr>
        <w:pStyle w:val="nikranmatn"/>
        <w:ind w:firstLine="0"/>
        <w:rPr>
          <w:rtl/>
          <w:lang w:bidi="fa-IR"/>
        </w:rPr>
      </w:pPr>
      <w:r>
        <w:rPr>
          <w:rFonts w:hint="cs"/>
          <w:rtl/>
          <w:lang w:bidi="fa-IR"/>
        </w:rPr>
        <w:t>سایت</w:t>
      </w:r>
      <w:r>
        <w:rPr>
          <w:rtl/>
          <w:lang w:bidi="fa-IR"/>
        </w:rPr>
        <w:softHyphen/>
      </w:r>
      <w:r>
        <w:rPr>
          <w:rFonts w:hint="cs"/>
          <w:rtl/>
          <w:lang w:bidi="fa-IR"/>
        </w:rPr>
        <w:t>های این شرکت عبارتند از :</w:t>
      </w:r>
    </w:p>
    <w:p w:rsidR="002F7812" w:rsidRDefault="002F7812" w:rsidP="004315D4">
      <w:pPr>
        <w:pStyle w:val="nikranmatn"/>
        <w:numPr>
          <w:ilvl w:val="0"/>
          <w:numId w:val="6"/>
        </w:numPr>
        <w:tabs>
          <w:tab w:val="right" w:pos="2975"/>
        </w:tabs>
        <w:rPr>
          <w:rtl/>
          <w:lang w:bidi="fa-IR"/>
        </w:rPr>
      </w:pPr>
      <w:r>
        <w:rPr>
          <w:rFonts w:hint="cs"/>
          <w:rtl/>
          <w:lang w:bidi="fa-IR"/>
        </w:rPr>
        <w:t xml:space="preserve">سایت یورک پنسیلوانیا: تولید موتورسیکلت در </w:t>
      </w:r>
      <w:r w:rsidRPr="00D139C4">
        <w:rPr>
          <w:rtl/>
          <w:lang w:bidi="fa-IR"/>
        </w:rPr>
        <w:t xml:space="preserve">کلاس </w:t>
      </w:r>
      <w:r w:rsidRPr="00D139C4">
        <w:rPr>
          <w:lang w:bidi="fa-IR"/>
        </w:rPr>
        <w:t>Touring</w:t>
      </w:r>
      <w:r w:rsidRPr="00D139C4">
        <w:rPr>
          <w:rtl/>
          <w:lang w:bidi="fa-IR"/>
        </w:rPr>
        <w:t xml:space="preserve">، </w:t>
      </w:r>
      <w:r w:rsidRPr="00D139C4">
        <w:rPr>
          <w:lang w:bidi="fa-IR"/>
        </w:rPr>
        <w:t>Softail</w:t>
      </w:r>
      <w:r w:rsidRPr="00D139C4">
        <w:rPr>
          <w:rtl/>
          <w:lang w:bidi="fa-IR"/>
        </w:rPr>
        <w:t xml:space="preserve"> و سفارش</w:t>
      </w:r>
      <w:r w:rsidRPr="00D139C4">
        <w:rPr>
          <w:rFonts w:hint="cs"/>
          <w:rtl/>
          <w:lang w:bidi="fa-IR"/>
        </w:rPr>
        <w:t>ی</w:t>
      </w:r>
      <w:r w:rsidR="00AC5BF9">
        <w:rPr>
          <w:rtl/>
          <w:lang w:bidi="fa-IR"/>
        </w:rPr>
        <w:softHyphen/>
      </w:r>
      <w:r>
        <w:rPr>
          <w:rFonts w:hint="cs"/>
          <w:rtl/>
          <w:lang w:bidi="fa-IR"/>
        </w:rPr>
        <w:t>سازی</w:t>
      </w:r>
      <w:r w:rsidRPr="00D139C4">
        <w:rPr>
          <w:rtl/>
          <w:lang w:bidi="fa-IR"/>
        </w:rPr>
        <w:t>.</w:t>
      </w:r>
    </w:p>
    <w:p w:rsidR="002F7812" w:rsidRDefault="002F7812" w:rsidP="004315D4">
      <w:pPr>
        <w:pStyle w:val="nikranmatn"/>
        <w:numPr>
          <w:ilvl w:val="0"/>
          <w:numId w:val="6"/>
        </w:numPr>
        <w:tabs>
          <w:tab w:val="right" w:pos="2975"/>
        </w:tabs>
        <w:rPr>
          <w:rtl/>
          <w:lang w:bidi="fa-IR"/>
        </w:rPr>
      </w:pPr>
      <w:r>
        <w:rPr>
          <w:rFonts w:hint="cs"/>
          <w:rtl/>
          <w:lang w:bidi="fa-IR"/>
        </w:rPr>
        <w:t>سایت تام هاک ویکانسین : تولید گاری</w:t>
      </w:r>
      <w:r>
        <w:rPr>
          <w:rtl/>
          <w:lang w:bidi="fa-IR"/>
        </w:rPr>
        <w:softHyphen/>
      </w:r>
      <w:r>
        <w:rPr>
          <w:rFonts w:hint="cs"/>
          <w:rtl/>
          <w:lang w:bidi="fa-IR"/>
        </w:rPr>
        <w:t>های کناری، شیشه های جلو، محفظه</w:t>
      </w:r>
      <w:r w:rsidR="00AC5BF9">
        <w:rPr>
          <w:rtl/>
          <w:lang w:bidi="fa-IR"/>
        </w:rPr>
        <w:softHyphen/>
      </w:r>
      <w:r>
        <w:rPr>
          <w:rFonts w:hint="cs"/>
          <w:rtl/>
          <w:lang w:bidi="fa-IR"/>
        </w:rPr>
        <w:t>های زینتی و غیره.</w:t>
      </w:r>
    </w:p>
    <w:p w:rsidR="002F7812" w:rsidRDefault="002F7812" w:rsidP="004315D4">
      <w:pPr>
        <w:pStyle w:val="nikranmatn"/>
        <w:numPr>
          <w:ilvl w:val="0"/>
          <w:numId w:val="6"/>
        </w:numPr>
        <w:tabs>
          <w:tab w:val="right" w:pos="2975"/>
        </w:tabs>
        <w:rPr>
          <w:rtl/>
          <w:lang w:bidi="fa-IR"/>
        </w:rPr>
      </w:pPr>
      <w:r>
        <w:rPr>
          <w:rFonts w:hint="cs"/>
          <w:rtl/>
          <w:lang w:bidi="fa-IR"/>
        </w:rPr>
        <w:t xml:space="preserve">سایت کانزاس سیتی میسوری: </w:t>
      </w:r>
      <w:r w:rsidRPr="00D139C4">
        <w:rPr>
          <w:rtl/>
          <w:lang w:bidi="fa-IR"/>
        </w:rPr>
        <w:t>تول</w:t>
      </w:r>
      <w:r w:rsidRPr="00D139C4">
        <w:rPr>
          <w:rFonts w:hint="cs"/>
          <w:rtl/>
          <w:lang w:bidi="fa-IR"/>
        </w:rPr>
        <w:t>ی</w:t>
      </w:r>
      <w:r w:rsidRPr="00D139C4">
        <w:rPr>
          <w:rFonts w:hint="eastAsia"/>
          <w:rtl/>
          <w:lang w:bidi="fa-IR"/>
        </w:rPr>
        <w:t>د</w:t>
      </w:r>
      <w:r w:rsidRPr="00D139C4">
        <w:rPr>
          <w:lang w:bidi="fa-IR"/>
        </w:rPr>
        <w:t>Sportster</w:t>
      </w:r>
      <w:r w:rsidRPr="00D139C4">
        <w:rPr>
          <w:rtl/>
          <w:lang w:bidi="fa-IR"/>
        </w:rPr>
        <w:t xml:space="preserve">، </w:t>
      </w:r>
      <w:r w:rsidRPr="00D139C4">
        <w:rPr>
          <w:lang w:bidi="fa-IR"/>
        </w:rPr>
        <w:t>VRSC</w:t>
      </w:r>
      <w:r w:rsidRPr="00D139C4">
        <w:rPr>
          <w:rtl/>
          <w:lang w:bidi="fa-IR"/>
        </w:rPr>
        <w:t xml:space="preserve"> و سا</w:t>
      </w:r>
      <w:r w:rsidRPr="00D139C4">
        <w:rPr>
          <w:rFonts w:hint="cs"/>
          <w:rtl/>
          <w:lang w:bidi="fa-IR"/>
        </w:rPr>
        <w:t>ی</w:t>
      </w:r>
      <w:r w:rsidRPr="00D139C4">
        <w:rPr>
          <w:rFonts w:hint="eastAsia"/>
          <w:rtl/>
          <w:lang w:bidi="fa-IR"/>
        </w:rPr>
        <w:t>ر</w:t>
      </w:r>
      <w:r w:rsidRPr="00D139C4">
        <w:rPr>
          <w:rtl/>
          <w:lang w:bidi="fa-IR"/>
        </w:rPr>
        <w:t xml:space="preserve"> وسا</w:t>
      </w:r>
      <w:r w:rsidRPr="00D139C4">
        <w:rPr>
          <w:rFonts w:hint="cs"/>
          <w:rtl/>
          <w:lang w:bidi="fa-IR"/>
        </w:rPr>
        <w:t>ی</w:t>
      </w:r>
      <w:r w:rsidRPr="00D139C4">
        <w:rPr>
          <w:rFonts w:hint="eastAsia"/>
          <w:rtl/>
          <w:lang w:bidi="fa-IR"/>
        </w:rPr>
        <w:t>ل</w:t>
      </w:r>
      <w:r w:rsidRPr="00D139C4">
        <w:rPr>
          <w:rtl/>
          <w:lang w:bidi="fa-IR"/>
        </w:rPr>
        <w:t xml:space="preserve"> نقل</w:t>
      </w:r>
      <w:r w:rsidRPr="00D139C4">
        <w:rPr>
          <w:rFonts w:hint="cs"/>
          <w:rtl/>
          <w:lang w:bidi="fa-IR"/>
        </w:rPr>
        <w:t>ی</w:t>
      </w:r>
      <w:r w:rsidRPr="00D139C4">
        <w:rPr>
          <w:rFonts w:hint="eastAsia"/>
          <w:rtl/>
          <w:lang w:bidi="fa-IR"/>
        </w:rPr>
        <w:t>ه</w:t>
      </w:r>
      <w:r w:rsidRPr="00D139C4">
        <w:rPr>
          <w:rtl/>
          <w:lang w:bidi="fa-IR"/>
        </w:rPr>
        <w:t>.</w:t>
      </w:r>
    </w:p>
    <w:p w:rsidR="002F7812" w:rsidRDefault="002F7812" w:rsidP="004315D4">
      <w:pPr>
        <w:pStyle w:val="nikranmatn"/>
        <w:numPr>
          <w:ilvl w:val="0"/>
          <w:numId w:val="6"/>
        </w:numPr>
        <w:rPr>
          <w:rtl/>
          <w:lang w:bidi="fa-IR"/>
        </w:rPr>
      </w:pPr>
      <w:r>
        <w:rPr>
          <w:rFonts w:hint="cs"/>
          <w:rtl/>
          <w:lang w:bidi="fa-IR"/>
        </w:rPr>
        <w:t xml:space="preserve">میلواکی ویسکانسین/ موزه </w:t>
      </w:r>
      <w:r w:rsidRPr="007C04F8">
        <w:rPr>
          <w:rFonts w:hint="cs"/>
          <w:rtl/>
          <w:lang w:bidi="fa-IR"/>
        </w:rPr>
        <w:t>هارلی</w:t>
      </w:r>
      <w:r w:rsidRPr="007C04F8">
        <w:rPr>
          <w:rtl/>
          <w:lang w:bidi="fa-IR"/>
        </w:rPr>
        <w:t xml:space="preserve"> د</w:t>
      </w:r>
      <w:r w:rsidRPr="007C04F8">
        <w:rPr>
          <w:rFonts w:hint="cs"/>
          <w:rtl/>
          <w:lang w:bidi="fa-IR"/>
        </w:rPr>
        <w:t>ی</w:t>
      </w:r>
      <w:r w:rsidRPr="007C04F8">
        <w:rPr>
          <w:rFonts w:hint="eastAsia"/>
          <w:rtl/>
          <w:lang w:bidi="fa-IR"/>
        </w:rPr>
        <w:t>و</w:t>
      </w:r>
      <w:r w:rsidRPr="007C04F8">
        <w:rPr>
          <w:rFonts w:hint="cs"/>
          <w:rtl/>
          <w:lang w:bidi="fa-IR"/>
        </w:rPr>
        <w:t>ی</w:t>
      </w:r>
      <w:r w:rsidRPr="007C04F8">
        <w:rPr>
          <w:rFonts w:hint="eastAsia"/>
          <w:rtl/>
          <w:lang w:bidi="fa-IR"/>
        </w:rPr>
        <w:t>دسون</w:t>
      </w:r>
      <w:r w:rsidRPr="007C04F8">
        <w:rPr>
          <w:rtl/>
          <w:lang w:bidi="fa-IR"/>
        </w:rPr>
        <w:t>: آرش</w:t>
      </w:r>
      <w:r w:rsidRPr="007C04F8">
        <w:rPr>
          <w:rFonts w:hint="cs"/>
          <w:rtl/>
          <w:lang w:bidi="fa-IR"/>
        </w:rPr>
        <w:t>ی</w:t>
      </w:r>
      <w:r w:rsidRPr="007C04F8">
        <w:rPr>
          <w:rFonts w:hint="eastAsia"/>
          <w:rtl/>
          <w:lang w:bidi="fa-IR"/>
        </w:rPr>
        <w:t>و</w:t>
      </w:r>
      <w:r>
        <w:rPr>
          <w:rFonts w:hint="cs"/>
          <w:rtl/>
          <w:lang w:bidi="fa-IR"/>
        </w:rPr>
        <w:t>،</w:t>
      </w:r>
      <w:r w:rsidRPr="007C04F8">
        <w:rPr>
          <w:rtl/>
          <w:lang w:bidi="fa-IR"/>
        </w:rPr>
        <w:t xml:space="preserve"> نما</w:t>
      </w:r>
      <w:r w:rsidRPr="007C04F8">
        <w:rPr>
          <w:rFonts w:hint="cs"/>
          <w:rtl/>
          <w:lang w:bidi="fa-IR"/>
        </w:rPr>
        <w:t>ی</w:t>
      </w:r>
      <w:r w:rsidRPr="007C04F8">
        <w:rPr>
          <w:rFonts w:hint="eastAsia"/>
          <w:rtl/>
          <w:lang w:bidi="fa-IR"/>
        </w:rPr>
        <w:t>شگاه</w:t>
      </w:r>
      <w:r w:rsidRPr="007C04F8">
        <w:rPr>
          <w:rtl/>
          <w:lang w:bidi="fa-IR"/>
        </w:rPr>
        <w:t xml:space="preserve"> محصولات، فرهنگ و تار</w:t>
      </w:r>
      <w:r w:rsidRPr="007C04F8">
        <w:rPr>
          <w:rFonts w:hint="cs"/>
          <w:rtl/>
          <w:lang w:bidi="fa-IR"/>
        </w:rPr>
        <w:t>ی</w:t>
      </w:r>
      <w:r w:rsidRPr="007C04F8">
        <w:rPr>
          <w:rFonts w:hint="eastAsia"/>
          <w:rtl/>
          <w:lang w:bidi="fa-IR"/>
        </w:rPr>
        <w:t>خ</w:t>
      </w:r>
      <w:r>
        <w:rPr>
          <w:rFonts w:hint="cs"/>
          <w:rtl/>
          <w:lang w:bidi="fa-IR"/>
        </w:rPr>
        <w:t>،</w:t>
      </w:r>
      <w:r w:rsidRPr="007C04F8">
        <w:rPr>
          <w:rtl/>
          <w:lang w:bidi="fa-IR"/>
        </w:rPr>
        <w:t xml:space="preserve"> رستوران و کافه</w:t>
      </w:r>
      <w:r>
        <w:rPr>
          <w:rFonts w:hint="cs"/>
          <w:rtl/>
          <w:lang w:bidi="fa-IR"/>
        </w:rPr>
        <w:t>.</w:t>
      </w:r>
      <w:r>
        <w:rPr>
          <w:rFonts w:hint="eastAsia"/>
          <w:rtl/>
          <w:lang w:bidi="fa-IR"/>
        </w:rPr>
        <w:t>برخ</w:t>
      </w:r>
      <w:r>
        <w:rPr>
          <w:rFonts w:hint="cs"/>
          <w:rtl/>
          <w:lang w:bidi="fa-IR"/>
        </w:rPr>
        <w:t>ی</w:t>
      </w:r>
      <w:r>
        <w:rPr>
          <w:rtl/>
          <w:lang w:bidi="fa-IR"/>
        </w:rPr>
        <w:t xml:space="preserve"> از ساختمان</w:t>
      </w:r>
      <w:r w:rsidR="00AC5BF9">
        <w:rPr>
          <w:rtl/>
          <w:lang w:bidi="fa-IR"/>
        </w:rPr>
        <w:softHyphen/>
      </w:r>
      <w:r>
        <w:rPr>
          <w:rtl/>
          <w:lang w:bidi="fa-IR"/>
        </w:rPr>
        <w:t>ها</w:t>
      </w:r>
      <w:r>
        <w:rPr>
          <w:rFonts w:hint="cs"/>
          <w:rtl/>
          <w:lang w:bidi="fa-IR"/>
        </w:rPr>
        <w:t>ی</w:t>
      </w:r>
      <w:r>
        <w:rPr>
          <w:rtl/>
          <w:lang w:bidi="fa-IR"/>
        </w:rPr>
        <w:t xml:space="preserve"> ا</w:t>
      </w:r>
      <w:r>
        <w:rPr>
          <w:rFonts w:hint="cs"/>
          <w:rtl/>
          <w:lang w:bidi="fa-IR"/>
        </w:rPr>
        <w:t>ی</w:t>
      </w:r>
      <w:r>
        <w:rPr>
          <w:rFonts w:hint="eastAsia"/>
          <w:rtl/>
          <w:lang w:bidi="fa-IR"/>
        </w:rPr>
        <w:t>ن</w:t>
      </w:r>
      <w:r>
        <w:rPr>
          <w:rtl/>
          <w:lang w:bidi="fa-IR"/>
        </w:rPr>
        <w:t xml:space="preserve"> شرکت در فهرست آثار تار</w:t>
      </w:r>
      <w:r>
        <w:rPr>
          <w:rFonts w:hint="cs"/>
          <w:rtl/>
          <w:lang w:bidi="fa-IR"/>
        </w:rPr>
        <w:t>ی</w:t>
      </w:r>
      <w:r>
        <w:rPr>
          <w:rFonts w:hint="eastAsia"/>
          <w:rtl/>
          <w:lang w:bidi="fa-IR"/>
        </w:rPr>
        <w:t>خ</w:t>
      </w:r>
      <w:r>
        <w:rPr>
          <w:rFonts w:hint="cs"/>
          <w:rtl/>
          <w:lang w:bidi="fa-IR"/>
        </w:rPr>
        <w:t>ی</w:t>
      </w:r>
      <w:r>
        <w:rPr>
          <w:rtl/>
          <w:lang w:bidi="fa-IR"/>
        </w:rPr>
        <w:t xml:space="preserve"> دولت</w:t>
      </w:r>
      <w:r>
        <w:rPr>
          <w:rFonts w:hint="cs"/>
          <w:rtl/>
          <w:lang w:bidi="fa-IR"/>
        </w:rPr>
        <w:t>ی</w:t>
      </w:r>
      <w:r>
        <w:rPr>
          <w:rtl/>
          <w:lang w:bidi="fa-IR"/>
        </w:rPr>
        <w:t xml:space="preserve"> و مل</w:t>
      </w:r>
      <w:r>
        <w:rPr>
          <w:rFonts w:hint="cs"/>
          <w:rtl/>
          <w:lang w:bidi="fa-IR"/>
        </w:rPr>
        <w:t>ی</w:t>
      </w:r>
      <w:r>
        <w:rPr>
          <w:rtl/>
          <w:lang w:bidi="fa-IR"/>
        </w:rPr>
        <w:t xml:space="preserve"> ثبت شده</w:t>
      </w:r>
      <w:r w:rsidR="00AC5BF9">
        <w:rPr>
          <w:rtl/>
          <w:lang w:bidi="fa-IR"/>
        </w:rPr>
        <w:softHyphen/>
      </w:r>
      <w:r>
        <w:rPr>
          <w:rtl/>
          <w:lang w:bidi="fa-IR"/>
        </w:rPr>
        <w:t>اند، از جمله:</w:t>
      </w:r>
    </w:p>
    <w:p w:rsidR="002F7812" w:rsidRDefault="002F7812" w:rsidP="004315D4">
      <w:pPr>
        <w:pStyle w:val="nikranmatn"/>
        <w:numPr>
          <w:ilvl w:val="0"/>
          <w:numId w:val="7"/>
        </w:numPr>
        <w:rPr>
          <w:rtl/>
          <w:lang w:bidi="fa-IR"/>
        </w:rPr>
      </w:pPr>
      <w:r>
        <w:rPr>
          <w:rtl/>
          <w:lang w:bidi="fa-IR"/>
        </w:rPr>
        <w:t>ساختمان کارخانه موتورس</w:t>
      </w:r>
      <w:r>
        <w:rPr>
          <w:rFonts w:hint="cs"/>
          <w:rtl/>
          <w:lang w:bidi="fa-IR"/>
        </w:rPr>
        <w:t>ی</w:t>
      </w:r>
      <w:r>
        <w:rPr>
          <w:rFonts w:hint="eastAsia"/>
          <w:rtl/>
          <w:lang w:bidi="fa-IR"/>
        </w:rPr>
        <w:t>کلت</w:t>
      </w:r>
      <w:r>
        <w:rPr>
          <w:rtl/>
          <w:lang w:bidi="fa-IR"/>
        </w:rPr>
        <w:t xml:space="preserve"> هارل</w:t>
      </w:r>
      <w:r>
        <w:rPr>
          <w:rFonts w:hint="cs"/>
          <w:rtl/>
          <w:lang w:bidi="fa-IR"/>
        </w:rPr>
        <w:t>ی</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 در 9 نوامبر 1994 به ثبت مل</w:t>
      </w:r>
      <w:r>
        <w:rPr>
          <w:rFonts w:hint="cs"/>
          <w:rtl/>
          <w:lang w:bidi="fa-IR"/>
        </w:rPr>
        <w:t>ی</w:t>
      </w:r>
      <w:r>
        <w:rPr>
          <w:rtl/>
          <w:lang w:bidi="fa-IR"/>
        </w:rPr>
        <w:t xml:space="preserve"> اماکن تار</w:t>
      </w:r>
      <w:r>
        <w:rPr>
          <w:rFonts w:hint="cs"/>
          <w:rtl/>
          <w:lang w:bidi="fa-IR"/>
        </w:rPr>
        <w:t>ی</w:t>
      </w:r>
      <w:r>
        <w:rPr>
          <w:rFonts w:hint="eastAsia"/>
          <w:rtl/>
          <w:lang w:bidi="fa-IR"/>
        </w:rPr>
        <w:t>خ</w:t>
      </w:r>
      <w:r>
        <w:rPr>
          <w:rFonts w:hint="cs"/>
          <w:rtl/>
          <w:lang w:bidi="fa-IR"/>
        </w:rPr>
        <w:t>ی</w:t>
      </w:r>
      <w:r>
        <w:rPr>
          <w:rtl/>
          <w:lang w:bidi="fa-IR"/>
        </w:rPr>
        <w:t xml:space="preserve"> اضافه شد.</w:t>
      </w:r>
    </w:p>
    <w:p w:rsidR="002F7812" w:rsidRDefault="002F7812" w:rsidP="004315D4">
      <w:pPr>
        <w:pStyle w:val="nikranmatn"/>
        <w:numPr>
          <w:ilvl w:val="0"/>
          <w:numId w:val="7"/>
        </w:numPr>
        <w:rPr>
          <w:rtl/>
          <w:lang w:bidi="fa-IR"/>
        </w:rPr>
      </w:pPr>
      <w:r>
        <w:rPr>
          <w:rtl/>
          <w:lang w:bidi="fa-IR"/>
        </w:rPr>
        <w:t>کارخانه شماره 7 - در 14 آگوست 2020 به فهرست مکان ها</w:t>
      </w:r>
      <w:r>
        <w:rPr>
          <w:rFonts w:hint="cs"/>
          <w:rtl/>
          <w:lang w:bidi="fa-IR"/>
        </w:rPr>
        <w:t>ی</w:t>
      </w:r>
      <w:r>
        <w:rPr>
          <w:rtl/>
          <w:lang w:bidi="fa-IR"/>
        </w:rPr>
        <w:t xml:space="preserve"> تار</w:t>
      </w:r>
      <w:r>
        <w:rPr>
          <w:rFonts w:hint="cs"/>
          <w:rtl/>
          <w:lang w:bidi="fa-IR"/>
        </w:rPr>
        <w:t>ی</w:t>
      </w:r>
      <w:r>
        <w:rPr>
          <w:rFonts w:hint="eastAsia"/>
          <w:rtl/>
          <w:lang w:bidi="fa-IR"/>
        </w:rPr>
        <w:t>خ</w:t>
      </w:r>
      <w:r>
        <w:rPr>
          <w:rFonts w:hint="cs"/>
          <w:rtl/>
          <w:lang w:bidi="fa-IR"/>
        </w:rPr>
        <w:t>ی</w:t>
      </w:r>
      <w:r>
        <w:rPr>
          <w:rtl/>
          <w:lang w:bidi="fa-IR"/>
        </w:rPr>
        <w:t xml:space="preserve"> ا</w:t>
      </w:r>
      <w:r>
        <w:rPr>
          <w:rFonts w:hint="cs"/>
          <w:rtl/>
          <w:lang w:bidi="fa-IR"/>
        </w:rPr>
        <w:t>ی</w:t>
      </w:r>
      <w:r>
        <w:rPr>
          <w:rFonts w:hint="eastAsia"/>
          <w:rtl/>
          <w:lang w:bidi="fa-IR"/>
        </w:rPr>
        <w:t>الت</w:t>
      </w:r>
      <w:r>
        <w:rPr>
          <w:rtl/>
          <w:lang w:bidi="fa-IR"/>
        </w:rPr>
        <w:t xml:space="preserve"> و</w:t>
      </w:r>
      <w:r>
        <w:rPr>
          <w:rFonts w:hint="cs"/>
          <w:rtl/>
          <w:lang w:bidi="fa-IR"/>
        </w:rPr>
        <w:t>ی</w:t>
      </w:r>
      <w:r>
        <w:rPr>
          <w:rFonts w:hint="eastAsia"/>
          <w:rtl/>
          <w:lang w:bidi="fa-IR"/>
        </w:rPr>
        <w:t>سکانس</w:t>
      </w:r>
      <w:r>
        <w:rPr>
          <w:rFonts w:hint="cs"/>
          <w:rtl/>
          <w:lang w:bidi="fa-IR"/>
        </w:rPr>
        <w:t>ی</w:t>
      </w:r>
      <w:r>
        <w:rPr>
          <w:rFonts w:hint="eastAsia"/>
          <w:rtl/>
          <w:lang w:bidi="fa-IR"/>
        </w:rPr>
        <w:t>ن</w:t>
      </w:r>
      <w:r>
        <w:rPr>
          <w:rtl/>
          <w:lang w:bidi="fa-IR"/>
        </w:rPr>
        <w:t xml:space="preserve"> اضافه شد.</w:t>
      </w:r>
    </w:p>
    <w:p w:rsidR="002F7812" w:rsidRDefault="002F7812" w:rsidP="002F7812">
      <w:pPr>
        <w:pStyle w:val="nikranmatn"/>
        <w:ind w:firstLine="0"/>
        <w:rPr>
          <w:rtl/>
          <w:lang w:bidi="fa-IR"/>
        </w:rPr>
      </w:pPr>
      <w:r>
        <w:rPr>
          <w:rFonts w:hint="eastAsia"/>
          <w:rtl/>
          <w:lang w:bidi="fa-IR"/>
        </w:rPr>
        <w:t>و</w:t>
      </w:r>
      <w:r>
        <w:rPr>
          <w:rFonts w:hint="cs"/>
          <w:rtl/>
          <w:lang w:bidi="fa-IR"/>
        </w:rPr>
        <w:t>ی</w:t>
      </w:r>
      <w:r>
        <w:rPr>
          <w:rFonts w:hint="eastAsia"/>
          <w:rtl/>
          <w:lang w:bidi="fa-IR"/>
        </w:rPr>
        <w:t>ل</w:t>
      </w:r>
      <w:r>
        <w:rPr>
          <w:rFonts w:hint="cs"/>
          <w:rtl/>
          <w:lang w:bidi="fa-IR"/>
        </w:rPr>
        <w:t>ی</w:t>
      </w:r>
      <w:r>
        <w:rPr>
          <w:rFonts w:hint="eastAsia"/>
          <w:rtl/>
          <w:lang w:bidi="fa-IR"/>
        </w:rPr>
        <w:t>ام</w:t>
      </w:r>
      <w:r>
        <w:rPr>
          <w:rtl/>
          <w:lang w:bidi="fa-IR"/>
        </w:rPr>
        <w:t xml:space="preserve"> اس. هارل</w:t>
      </w:r>
      <w:r>
        <w:rPr>
          <w:rFonts w:hint="cs"/>
          <w:rtl/>
          <w:lang w:bidi="fa-IR"/>
        </w:rPr>
        <w:t>ی</w:t>
      </w:r>
      <w:r>
        <w:rPr>
          <w:rFonts w:hint="eastAsia"/>
          <w:rtl/>
          <w:lang w:bidi="fa-IR"/>
        </w:rPr>
        <w:t>،</w:t>
      </w:r>
      <w:r>
        <w:rPr>
          <w:rtl/>
          <w:lang w:bidi="fa-IR"/>
        </w:rPr>
        <w:t xml:space="preserve"> آرتور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و</w:t>
      </w:r>
      <w:r>
        <w:rPr>
          <w:rFonts w:hint="cs"/>
          <w:rtl/>
          <w:lang w:bidi="fa-IR"/>
        </w:rPr>
        <w:t>ی</w:t>
      </w:r>
      <w:r>
        <w:rPr>
          <w:rFonts w:hint="eastAsia"/>
          <w:rtl/>
          <w:lang w:bidi="fa-IR"/>
        </w:rPr>
        <w:t>ل</w:t>
      </w:r>
      <w:r>
        <w:rPr>
          <w:rFonts w:hint="cs"/>
          <w:rtl/>
          <w:lang w:bidi="fa-IR"/>
        </w:rPr>
        <w:t>ی</w:t>
      </w:r>
      <w:r>
        <w:rPr>
          <w:rFonts w:hint="eastAsia"/>
          <w:rtl/>
          <w:lang w:bidi="fa-IR"/>
        </w:rPr>
        <w:t>ام</w:t>
      </w:r>
      <w:r>
        <w:rPr>
          <w:rtl/>
          <w:lang w:bidi="fa-IR"/>
        </w:rPr>
        <w:t xml:space="preserve">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و والتر د</w:t>
      </w:r>
      <w:r>
        <w:rPr>
          <w:rFonts w:hint="cs"/>
          <w:rtl/>
          <w:lang w:bidi="fa-IR"/>
        </w:rPr>
        <w:t>ی</w:t>
      </w:r>
      <w:r>
        <w:rPr>
          <w:rFonts w:hint="eastAsia"/>
          <w:rtl/>
          <w:lang w:bidi="fa-IR"/>
        </w:rPr>
        <w:t>و</w:t>
      </w:r>
      <w:r>
        <w:rPr>
          <w:rFonts w:hint="cs"/>
          <w:rtl/>
          <w:lang w:bidi="fa-IR"/>
        </w:rPr>
        <w:t>ی</w:t>
      </w:r>
      <w:r>
        <w:rPr>
          <w:rFonts w:hint="eastAsia"/>
          <w:rtl/>
          <w:lang w:bidi="fa-IR"/>
        </w:rPr>
        <w:t>دسون</w:t>
      </w:r>
      <w:r>
        <w:rPr>
          <w:rtl/>
          <w:lang w:bidi="fa-IR"/>
        </w:rPr>
        <w:t xml:space="preserve"> پدر، در سال 2004 به خاطر دستاوردها</w:t>
      </w:r>
      <w:r>
        <w:rPr>
          <w:rFonts w:hint="cs"/>
          <w:rtl/>
          <w:lang w:bidi="fa-IR"/>
        </w:rPr>
        <w:t>ی</w:t>
      </w:r>
      <w:r>
        <w:rPr>
          <w:rFonts w:hint="eastAsia"/>
          <w:rtl/>
          <w:lang w:bidi="fa-IR"/>
        </w:rPr>
        <w:t>شان</w:t>
      </w:r>
      <w:r>
        <w:rPr>
          <w:rtl/>
          <w:lang w:bidi="fa-IR"/>
        </w:rPr>
        <w:t xml:space="preserve"> به تالار مشاه</w:t>
      </w:r>
      <w:r>
        <w:rPr>
          <w:rFonts w:hint="cs"/>
          <w:rtl/>
          <w:lang w:bidi="fa-IR"/>
        </w:rPr>
        <w:t>ی</w:t>
      </w:r>
      <w:r>
        <w:rPr>
          <w:rFonts w:hint="eastAsia"/>
          <w:rtl/>
          <w:lang w:bidi="fa-IR"/>
        </w:rPr>
        <w:t>ر</w:t>
      </w:r>
      <w:r>
        <w:rPr>
          <w:rtl/>
          <w:lang w:bidi="fa-IR"/>
        </w:rPr>
        <w:t xml:space="preserve"> کارگر معرف</w:t>
      </w:r>
      <w:r>
        <w:rPr>
          <w:rFonts w:hint="cs"/>
          <w:rtl/>
          <w:lang w:bidi="fa-IR"/>
        </w:rPr>
        <w:t>ی</w:t>
      </w:r>
      <w:r>
        <w:rPr>
          <w:rtl/>
          <w:lang w:bidi="fa-IR"/>
        </w:rPr>
        <w:t xml:space="preserve"> شدند.</w:t>
      </w:r>
    </w:p>
    <w:p w:rsidR="002F7812" w:rsidRDefault="002F7812" w:rsidP="00AC5BF9">
      <w:pPr>
        <w:pStyle w:val="nikranmatn"/>
        <w:ind w:firstLine="0"/>
        <w:rPr>
          <w:rtl/>
          <w:lang w:bidi="fa-IR"/>
        </w:rPr>
      </w:pPr>
      <w:r>
        <w:rPr>
          <w:rFonts w:hint="cs"/>
          <w:rtl/>
          <w:lang w:bidi="fa-IR"/>
        </w:rPr>
        <w:lastRenderedPageBreak/>
        <w:t xml:space="preserve">تاریخچه </w:t>
      </w:r>
      <w:r w:rsidRPr="007C04F8">
        <w:rPr>
          <w:rtl/>
          <w:lang w:bidi="fa-IR"/>
        </w:rPr>
        <w:t xml:space="preserve"> ا</w:t>
      </w:r>
      <w:r w:rsidRPr="007C04F8">
        <w:rPr>
          <w:rFonts w:hint="cs"/>
          <w:rtl/>
          <w:lang w:bidi="fa-IR"/>
        </w:rPr>
        <w:t>ی</w:t>
      </w:r>
      <w:r w:rsidRPr="007C04F8">
        <w:rPr>
          <w:rFonts w:hint="eastAsia"/>
          <w:rtl/>
          <w:lang w:bidi="fa-IR"/>
        </w:rPr>
        <w:t>ن</w:t>
      </w:r>
      <w:r w:rsidRPr="007C04F8">
        <w:rPr>
          <w:rtl/>
          <w:lang w:bidi="fa-IR"/>
        </w:rPr>
        <w:t xml:space="preserve"> کمپان</w:t>
      </w:r>
      <w:r w:rsidRPr="007C04F8">
        <w:rPr>
          <w:rFonts w:hint="cs"/>
          <w:rtl/>
          <w:lang w:bidi="fa-IR"/>
        </w:rPr>
        <w:t>ی</w:t>
      </w:r>
      <w:r w:rsidRPr="007C04F8">
        <w:rPr>
          <w:rtl/>
          <w:lang w:bidi="fa-IR"/>
        </w:rPr>
        <w:t xml:space="preserve"> در </w:t>
      </w:r>
      <w:r w:rsidRPr="007C04F8">
        <w:rPr>
          <w:rFonts w:hint="cs"/>
          <w:rtl/>
          <w:lang w:bidi="fa-IR"/>
        </w:rPr>
        <w:t>ی</w:t>
      </w:r>
      <w:r w:rsidRPr="007C04F8">
        <w:rPr>
          <w:rFonts w:hint="eastAsia"/>
          <w:rtl/>
          <w:lang w:bidi="fa-IR"/>
        </w:rPr>
        <w:t>ک</w:t>
      </w:r>
      <w:r w:rsidRPr="007C04F8">
        <w:rPr>
          <w:rtl/>
          <w:lang w:bidi="fa-IR"/>
        </w:rPr>
        <w:t xml:space="preserve"> سر</w:t>
      </w:r>
      <w:r w:rsidRPr="007C04F8">
        <w:rPr>
          <w:rFonts w:hint="cs"/>
          <w:rtl/>
          <w:lang w:bidi="fa-IR"/>
        </w:rPr>
        <w:t>ی</w:t>
      </w:r>
      <w:r w:rsidRPr="007C04F8">
        <w:rPr>
          <w:rFonts w:hint="eastAsia"/>
          <w:rtl/>
          <w:lang w:bidi="fa-IR"/>
        </w:rPr>
        <w:t>ال</w:t>
      </w:r>
      <w:r>
        <w:rPr>
          <w:rFonts w:hint="cs"/>
          <w:rtl/>
          <w:lang w:bidi="fa-IR"/>
        </w:rPr>
        <w:t xml:space="preserve"> کوتاه</w:t>
      </w:r>
      <w:r w:rsidRPr="007C04F8">
        <w:rPr>
          <w:rtl/>
          <w:lang w:bidi="fa-IR"/>
        </w:rPr>
        <w:t xml:space="preserve"> در سال 2016 با عنوان هارل</w:t>
      </w:r>
      <w:r w:rsidRPr="007C04F8">
        <w:rPr>
          <w:rFonts w:hint="cs"/>
          <w:rtl/>
          <w:lang w:bidi="fa-IR"/>
        </w:rPr>
        <w:t>ی</w:t>
      </w:r>
      <w:r w:rsidRPr="007C04F8">
        <w:rPr>
          <w:rtl/>
          <w:lang w:bidi="fa-IR"/>
        </w:rPr>
        <w:t xml:space="preserve"> و د</w:t>
      </w:r>
      <w:r w:rsidRPr="007C04F8">
        <w:rPr>
          <w:rFonts w:hint="cs"/>
          <w:rtl/>
          <w:lang w:bidi="fa-IR"/>
        </w:rPr>
        <w:t>ی</w:t>
      </w:r>
      <w:r w:rsidRPr="007C04F8">
        <w:rPr>
          <w:rFonts w:hint="eastAsia"/>
          <w:rtl/>
          <w:lang w:bidi="fa-IR"/>
        </w:rPr>
        <w:t>و</w:t>
      </w:r>
      <w:r w:rsidRPr="007C04F8">
        <w:rPr>
          <w:rFonts w:hint="cs"/>
          <w:rtl/>
          <w:lang w:bidi="fa-IR"/>
        </w:rPr>
        <w:t>ی</w:t>
      </w:r>
      <w:r w:rsidRPr="007C04F8">
        <w:rPr>
          <w:rFonts w:hint="eastAsia"/>
          <w:rtl/>
          <w:lang w:bidi="fa-IR"/>
        </w:rPr>
        <w:t>دسون</w:t>
      </w:r>
      <w:r w:rsidR="00AC5BF9">
        <w:rPr>
          <w:rtl/>
          <w:lang w:bidi="fa-IR"/>
        </w:rPr>
        <w:softHyphen/>
      </w:r>
      <w:r w:rsidRPr="007C04F8">
        <w:rPr>
          <w:rtl/>
          <w:lang w:bidi="fa-IR"/>
        </w:rPr>
        <w:t>ها با باز</w:t>
      </w:r>
      <w:r w:rsidRPr="007C04F8">
        <w:rPr>
          <w:rFonts w:hint="cs"/>
          <w:rtl/>
          <w:lang w:bidi="fa-IR"/>
        </w:rPr>
        <w:t>ی</w:t>
      </w:r>
      <w:r w:rsidRPr="007C04F8">
        <w:rPr>
          <w:rtl/>
          <w:lang w:bidi="fa-IR"/>
        </w:rPr>
        <w:t xml:space="preserve"> رابرت آراما</w:t>
      </w:r>
      <w:r w:rsidRPr="007C04F8">
        <w:rPr>
          <w:rFonts w:hint="cs"/>
          <w:rtl/>
          <w:lang w:bidi="fa-IR"/>
        </w:rPr>
        <w:t>ی</w:t>
      </w:r>
      <w:r w:rsidRPr="007C04F8">
        <w:rPr>
          <w:rFonts w:hint="eastAsia"/>
          <w:rtl/>
          <w:lang w:bidi="fa-IR"/>
        </w:rPr>
        <w:t>و</w:t>
      </w:r>
      <w:r w:rsidRPr="007C04F8">
        <w:rPr>
          <w:rtl/>
          <w:lang w:bidi="fa-IR"/>
        </w:rPr>
        <w:t xml:space="preserve"> در نقش و</w:t>
      </w:r>
      <w:r w:rsidRPr="007C04F8">
        <w:rPr>
          <w:rFonts w:hint="cs"/>
          <w:rtl/>
          <w:lang w:bidi="fa-IR"/>
        </w:rPr>
        <w:t>ی</w:t>
      </w:r>
      <w:r w:rsidRPr="007C04F8">
        <w:rPr>
          <w:rFonts w:hint="eastAsia"/>
          <w:rtl/>
          <w:lang w:bidi="fa-IR"/>
        </w:rPr>
        <w:t>ل</w:t>
      </w:r>
      <w:r w:rsidRPr="007C04F8">
        <w:rPr>
          <w:rFonts w:hint="cs"/>
          <w:rtl/>
          <w:lang w:bidi="fa-IR"/>
        </w:rPr>
        <w:t>ی</w:t>
      </w:r>
      <w:r w:rsidRPr="007C04F8">
        <w:rPr>
          <w:rFonts w:hint="eastAsia"/>
          <w:rtl/>
          <w:lang w:bidi="fa-IR"/>
        </w:rPr>
        <w:t>ام</w:t>
      </w:r>
      <w:r w:rsidRPr="007C04F8">
        <w:rPr>
          <w:rtl/>
          <w:lang w:bidi="fa-IR"/>
        </w:rPr>
        <w:t xml:space="preserve"> هارل</w:t>
      </w:r>
      <w:r w:rsidRPr="007C04F8">
        <w:rPr>
          <w:rFonts w:hint="cs"/>
          <w:rtl/>
          <w:lang w:bidi="fa-IR"/>
        </w:rPr>
        <w:t>ی</w:t>
      </w:r>
      <w:r w:rsidRPr="007C04F8">
        <w:rPr>
          <w:rFonts w:hint="eastAsia"/>
          <w:rtl/>
          <w:lang w:bidi="fa-IR"/>
        </w:rPr>
        <w:t>،</w:t>
      </w:r>
      <w:r w:rsidRPr="007C04F8">
        <w:rPr>
          <w:rtl/>
          <w:lang w:bidi="fa-IR"/>
        </w:rPr>
        <w:t xml:space="preserve"> باگ</w:t>
      </w:r>
      <w:r w:rsidR="00AC5BF9">
        <w:rPr>
          <w:rtl/>
          <w:lang w:bidi="fa-IR"/>
        </w:rPr>
        <w:softHyphen/>
      </w:r>
      <w:r w:rsidRPr="007C04F8">
        <w:rPr>
          <w:rtl/>
          <w:lang w:bidi="fa-IR"/>
        </w:rPr>
        <w:t>هال در نقش آرتور د</w:t>
      </w:r>
      <w:r w:rsidRPr="007C04F8">
        <w:rPr>
          <w:rFonts w:hint="cs"/>
          <w:rtl/>
          <w:lang w:bidi="fa-IR"/>
        </w:rPr>
        <w:t>ی</w:t>
      </w:r>
      <w:r w:rsidRPr="007C04F8">
        <w:rPr>
          <w:rFonts w:hint="eastAsia"/>
          <w:rtl/>
          <w:lang w:bidi="fa-IR"/>
        </w:rPr>
        <w:t>و</w:t>
      </w:r>
      <w:r w:rsidRPr="007C04F8">
        <w:rPr>
          <w:rFonts w:hint="cs"/>
          <w:rtl/>
          <w:lang w:bidi="fa-IR"/>
        </w:rPr>
        <w:t>ی</w:t>
      </w:r>
      <w:r w:rsidRPr="007C04F8">
        <w:rPr>
          <w:rFonts w:hint="eastAsia"/>
          <w:rtl/>
          <w:lang w:bidi="fa-IR"/>
        </w:rPr>
        <w:t>دسون</w:t>
      </w:r>
      <w:r w:rsidRPr="007C04F8">
        <w:rPr>
          <w:rtl/>
          <w:lang w:bidi="fa-IR"/>
        </w:rPr>
        <w:t xml:space="preserve"> و م</w:t>
      </w:r>
      <w:r w:rsidRPr="007C04F8">
        <w:rPr>
          <w:rFonts w:hint="cs"/>
          <w:rtl/>
          <w:lang w:bidi="fa-IR"/>
        </w:rPr>
        <w:t>ی</w:t>
      </w:r>
      <w:r w:rsidRPr="007C04F8">
        <w:rPr>
          <w:rFonts w:hint="eastAsia"/>
          <w:rtl/>
          <w:lang w:bidi="fa-IR"/>
        </w:rPr>
        <w:t>شل</w:t>
      </w:r>
      <w:r w:rsidRPr="007C04F8">
        <w:rPr>
          <w:rtl/>
          <w:lang w:bidi="fa-IR"/>
        </w:rPr>
        <w:t xml:space="preserve"> هو</w:t>
      </w:r>
      <w:r w:rsidRPr="007C04F8">
        <w:rPr>
          <w:rFonts w:hint="cs"/>
          <w:rtl/>
          <w:lang w:bidi="fa-IR"/>
        </w:rPr>
        <w:t>ی</w:t>
      </w:r>
      <w:r w:rsidRPr="007C04F8">
        <w:rPr>
          <w:rFonts w:hint="eastAsia"/>
          <w:rtl/>
          <w:lang w:bidi="fa-IR"/>
        </w:rPr>
        <w:t>سمن</w:t>
      </w:r>
      <w:r w:rsidRPr="007C04F8">
        <w:rPr>
          <w:rtl/>
          <w:lang w:bidi="fa-IR"/>
        </w:rPr>
        <w:t xml:space="preserve"> در نقش والتر د</w:t>
      </w:r>
      <w:r w:rsidRPr="007C04F8">
        <w:rPr>
          <w:rFonts w:hint="cs"/>
          <w:rtl/>
          <w:lang w:bidi="fa-IR"/>
        </w:rPr>
        <w:t>ی</w:t>
      </w:r>
      <w:r w:rsidRPr="007C04F8">
        <w:rPr>
          <w:rFonts w:hint="eastAsia"/>
          <w:rtl/>
          <w:lang w:bidi="fa-IR"/>
        </w:rPr>
        <w:t>و</w:t>
      </w:r>
      <w:r w:rsidRPr="007C04F8">
        <w:rPr>
          <w:rFonts w:hint="cs"/>
          <w:rtl/>
          <w:lang w:bidi="fa-IR"/>
        </w:rPr>
        <w:t>ی</w:t>
      </w:r>
      <w:r w:rsidRPr="007C04F8">
        <w:rPr>
          <w:rFonts w:hint="eastAsia"/>
          <w:rtl/>
          <w:lang w:bidi="fa-IR"/>
        </w:rPr>
        <w:t>دسون</w:t>
      </w:r>
      <w:r w:rsidRPr="007C04F8">
        <w:rPr>
          <w:rtl/>
          <w:lang w:bidi="fa-IR"/>
        </w:rPr>
        <w:t xml:space="preserve"> در کانال د</w:t>
      </w:r>
      <w:r w:rsidRPr="007C04F8">
        <w:rPr>
          <w:rFonts w:hint="cs"/>
          <w:rtl/>
          <w:lang w:bidi="fa-IR"/>
        </w:rPr>
        <w:t>ی</w:t>
      </w:r>
      <w:r w:rsidRPr="007C04F8">
        <w:rPr>
          <w:rFonts w:hint="eastAsia"/>
          <w:rtl/>
          <w:lang w:bidi="fa-IR"/>
        </w:rPr>
        <w:t>سکاور</w:t>
      </w:r>
      <w:r w:rsidRPr="007C04F8">
        <w:rPr>
          <w:rFonts w:hint="cs"/>
          <w:rtl/>
          <w:lang w:bidi="fa-IR"/>
        </w:rPr>
        <w:t>ی</w:t>
      </w:r>
      <w:r w:rsidRPr="007C04F8">
        <w:rPr>
          <w:rtl/>
          <w:lang w:bidi="fa-IR"/>
        </w:rPr>
        <w:t xml:space="preserve"> به عنوان </w:t>
      </w:r>
      <w:r w:rsidRPr="007C04F8">
        <w:rPr>
          <w:rFonts w:hint="cs"/>
          <w:rtl/>
          <w:lang w:bidi="fa-IR"/>
        </w:rPr>
        <w:t>ی</w:t>
      </w:r>
      <w:r w:rsidRPr="007C04F8">
        <w:rPr>
          <w:rFonts w:hint="eastAsia"/>
          <w:rtl/>
          <w:lang w:bidi="fa-IR"/>
        </w:rPr>
        <w:t>ک</w:t>
      </w:r>
      <w:r w:rsidRPr="007C04F8">
        <w:rPr>
          <w:rtl/>
          <w:lang w:bidi="fa-IR"/>
        </w:rPr>
        <w:t xml:space="preserve"> "رو</w:t>
      </w:r>
      <w:r w:rsidRPr="007C04F8">
        <w:rPr>
          <w:rFonts w:hint="cs"/>
          <w:rtl/>
          <w:lang w:bidi="fa-IR"/>
        </w:rPr>
        <w:t>ی</w:t>
      </w:r>
      <w:r w:rsidRPr="007C04F8">
        <w:rPr>
          <w:rFonts w:hint="eastAsia"/>
          <w:rtl/>
          <w:lang w:bidi="fa-IR"/>
        </w:rPr>
        <w:t>داد</w:t>
      </w:r>
      <w:r w:rsidRPr="007C04F8">
        <w:rPr>
          <w:rtl/>
          <w:lang w:bidi="fa-IR"/>
        </w:rPr>
        <w:t xml:space="preserve"> سه شبه" نما</w:t>
      </w:r>
      <w:r w:rsidRPr="007C04F8">
        <w:rPr>
          <w:rFonts w:hint="cs"/>
          <w:rtl/>
          <w:lang w:bidi="fa-IR"/>
        </w:rPr>
        <w:t>ی</w:t>
      </w:r>
      <w:r w:rsidRPr="007C04F8">
        <w:rPr>
          <w:rFonts w:hint="eastAsia"/>
          <w:rtl/>
          <w:lang w:bidi="fa-IR"/>
        </w:rPr>
        <w:t>ش</w:t>
      </w:r>
      <w:r w:rsidRPr="007C04F8">
        <w:rPr>
          <w:rtl/>
          <w:lang w:bidi="fa-IR"/>
        </w:rPr>
        <w:t xml:space="preserve"> داده شد. </w:t>
      </w:r>
    </w:p>
    <w:p w:rsidR="002F7812" w:rsidRDefault="002F7812" w:rsidP="002F7812">
      <w:pPr>
        <w:pStyle w:val="nikranmatn"/>
        <w:ind w:firstLine="0"/>
        <w:rPr>
          <w:noProof/>
          <w:rtl/>
          <w:lang w:val="fa-IR" w:bidi="fa-IR"/>
        </w:rPr>
      </w:pPr>
      <w:r>
        <w:rPr>
          <w:noProof/>
          <w:rtl/>
          <w:lang w:bidi="fa-IR"/>
        </w:rPr>
        <w:drawing>
          <wp:anchor distT="0" distB="0" distL="114300" distR="114300" simplePos="0" relativeHeight="251833344" behindDoc="0" locked="0" layoutInCell="1" allowOverlap="1">
            <wp:simplePos x="0" y="0"/>
            <wp:positionH relativeFrom="margin">
              <wp:align>center</wp:align>
            </wp:positionH>
            <wp:positionV relativeFrom="paragraph">
              <wp:posOffset>311191</wp:posOffset>
            </wp:positionV>
            <wp:extent cx="4142740" cy="1749425"/>
            <wp:effectExtent l="0" t="0" r="0" b="3175"/>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1403-01-18 at 13.45.28.png"/>
                    <pic:cNvPicPr/>
                  </pic:nvPicPr>
                  <pic:blipFill rotWithShape="1">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677" t="38469" r="32634" b="38771"/>
                    <a:stretch/>
                  </pic:blipFill>
                  <pic:spPr bwMode="auto">
                    <a:xfrm>
                      <a:off x="0" y="0"/>
                      <a:ext cx="4142740" cy="1749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2F7812" w:rsidRPr="00D01F5F" w:rsidRDefault="002F7812" w:rsidP="002F7812">
      <w:pPr>
        <w:spacing w:after="120"/>
        <w:ind w:firstLine="0"/>
        <w:jc w:val="center"/>
        <w:rPr>
          <w:rFonts w:cs="B Titr"/>
          <w:color w:val="000000" w:themeColor="text1"/>
          <w:sz w:val="20"/>
          <w:szCs w:val="20"/>
          <w:rtl/>
          <w:lang w:bidi="fa-IR"/>
        </w:rPr>
      </w:pPr>
      <w:bookmarkStart w:id="147" w:name="_Hlk163328324"/>
      <w:r w:rsidRPr="00D01F5F">
        <w:rPr>
          <w:rFonts w:cs="B Titr" w:hint="cs"/>
          <w:color w:val="000000" w:themeColor="text1"/>
          <w:sz w:val="20"/>
          <w:szCs w:val="20"/>
          <w:rtl/>
          <w:lang w:bidi="fa-IR"/>
        </w:rPr>
        <w:t xml:space="preserve">شکل </w:t>
      </w:r>
      <w:r w:rsidR="003847BD">
        <w:rPr>
          <w:rFonts w:cs="B Titr" w:hint="cs"/>
          <w:color w:val="000000" w:themeColor="text1"/>
          <w:sz w:val="20"/>
          <w:szCs w:val="20"/>
          <w:rtl/>
          <w:lang w:bidi="fa-IR"/>
        </w:rPr>
        <w:t>17</w:t>
      </w:r>
      <w:r w:rsidRPr="00D01F5F">
        <w:rPr>
          <w:rFonts w:ascii="Times New Roman" w:hAnsi="Times New Roman" w:cs="Times New Roman" w:hint="cs"/>
          <w:color w:val="000000" w:themeColor="text1"/>
          <w:sz w:val="20"/>
          <w:szCs w:val="20"/>
          <w:rtl/>
          <w:lang w:bidi="fa-IR"/>
        </w:rPr>
        <w:t>–</w:t>
      </w:r>
      <w:r>
        <w:rPr>
          <w:rFonts w:cs="B Titr" w:hint="cs"/>
          <w:color w:val="000000" w:themeColor="text1"/>
          <w:sz w:val="20"/>
          <w:szCs w:val="20"/>
          <w:rtl/>
          <w:lang w:bidi="fa-IR"/>
        </w:rPr>
        <w:t xml:space="preserve">موتور سیکلت هارلی دیوید سون مدل </w:t>
      </w:r>
      <w:r>
        <w:rPr>
          <w:rFonts w:cs="B Titr"/>
          <w:color w:val="000000" w:themeColor="text1"/>
          <w:sz w:val="20"/>
          <w:szCs w:val="20"/>
          <w:lang w:bidi="fa-IR"/>
        </w:rPr>
        <w:t>ROAD GLIDE</w:t>
      </w:r>
      <w:r>
        <w:rPr>
          <w:rFonts w:cs="B Titr" w:hint="cs"/>
          <w:color w:val="000000" w:themeColor="text1"/>
          <w:sz w:val="20"/>
          <w:szCs w:val="20"/>
          <w:rtl/>
          <w:lang w:bidi="fa-IR"/>
        </w:rPr>
        <w:t xml:space="preserve"> (2024)</w:t>
      </w:r>
    </w:p>
    <w:bookmarkEnd w:id="147"/>
    <w:p w:rsidR="00327509" w:rsidRDefault="00327509">
      <w:pPr>
        <w:rPr>
          <w:rFonts w:cs="B Titr"/>
          <w:sz w:val="24"/>
          <w:szCs w:val="24"/>
          <w:rtl/>
          <w:lang w:bidi="fa-IR"/>
        </w:rPr>
      </w:pPr>
      <w:r>
        <w:rPr>
          <w:rtl/>
        </w:rPr>
        <w:br w:type="page"/>
      </w:r>
    </w:p>
    <w:p w:rsidR="00EF19BA" w:rsidRDefault="00EF19BA" w:rsidP="00EF19BA">
      <w:pPr>
        <w:pStyle w:val="nikran3"/>
        <w:rPr>
          <w:rtl/>
        </w:rPr>
      </w:pPr>
      <w:bookmarkStart w:id="148" w:name="_Toc167473985"/>
      <w:r>
        <w:rPr>
          <w:rFonts w:hint="cs"/>
          <w:rtl/>
        </w:rPr>
        <w:lastRenderedPageBreak/>
        <w:t>هوندا (ژاپن)</w:t>
      </w:r>
      <w:bookmarkEnd w:id="148"/>
    </w:p>
    <w:p w:rsidR="00EF19BA" w:rsidRDefault="00EF19BA" w:rsidP="00AC5BF9">
      <w:pPr>
        <w:pStyle w:val="nikranmatn"/>
        <w:rPr>
          <w:rtl/>
          <w:lang w:bidi="fa-IR"/>
        </w:rPr>
      </w:pPr>
      <w:r>
        <w:rPr>
          <w:rFonts w:hint="cs"/>
          <w:rtl/>
          <w:lang w:bidi="fa-IR"/>
        </w:rPr>
        <w:t>مؤسس</w:t>
      </w:r>
      <w:r>
        <w:rPr>
          <w:rtl/>
          <w:lang w:bidi="fa-IR"/>
        </w:rPr>
        <w:t xml:space="preserve"> هوندا، سوئ</w:t>
      </w:r>
      <w:r>
        <w:rPr>
          <w:rFonts w:hint="cs"/>
          <w:rtl/>
          <w:lang w:bidi="fa-IR"/>
        </w:rPr>
        <w:t>ی</w:t>
      </w:r>
      <w:r>
        <w:rPr>
          <w:rFonts w:hint="eastAsia"/>
          <w:rtl/>
          <w:lang w:bidi="fa-IR"/>
        </w:rPr>
        <w:t>چ</w:t>
      </w:r>
      <w:r>
        <w:rPr>
          <w:rFonts w:hint="cs"/>
          <w:rtl/>
          <w:lang w:bidi="fa-IR"/>
        </w:rPr>
        <w:t>ی</w:t>
      </w:r>
      <w:r>
        <w:rPr>
          <w:rFonts w:hint="eastAsia"/>
          <w:rtl/>
          <w:lang w:bidi="fa-IR"/>
        </w:rPr>
        <w:t>رو</w:t>
      </w:r>
      <w:r>
        <w:rPr>
          <w:rtl/>
          <w:lang w:bidi="fa-IR"/>
        </w:rPr>
        <w:t xml:space="preserve"> هوندا</w:t>
      </w:r>
      <w:r>
        <w:rPr>
          <w:rStyle w:val="FootnoteReference"/>
          <w:rtl/>
          <w:lang w:bidi="fa-IR"/>
        </w:rPr>
        <w:footnoteReference w:id="127"/>
      </w:r>
      <w:r>
        <w:rPr>
          <w:rtl/>
          <w:lang w:bidi="fa-IR"/>
        </w:rPr>
        <w:t xml:space="preserve"> (1906-1991) در طول زندگ</w:t>
      </w:r>
      <w:r>
        <w:rPr>
          <w:rFonts w:hint="cs"/>
          <w:rtl/>
          <w:lang w:bidi="fa-IR"/>
        </w:rPr>
        <w:t>ی</w:t>
      </w:r>
      <w:r>
        <w:rPr>
          <w:rtl/>
          <w:lang w:bidi="fa-IR"/>
        </w:rPr>
        <w:t xml:space="preserve"> خود</w:t>
      </w:r>
      <w:r>
        <w:rPr>
          <w:rFonts w:hint="cs"/>
          <w:rtl/>
          <w:lang w:bidi="fa-IR"/>
        </w:rPr>
        <w:t xml:space="preserve"> همواره</w:t>
      </w:r>
      <w:r>
        <w:rPr>
          <w:rtl/>
          <w:lang w:bidi="fa-IR"/>
        </w:rPr>
        <w:t xml:space="preserve"> به خودرو علاقه داشت. او به عنوان مکان</w:t>
      </w:r>
      <w:r>
        <w:rPr>
          <w:rFonts w:hint="cs"/>
          <w:rtl/>
          <w:lang w:bidi="fa-IR"/>
        </w:rPr>
        <w:t>ی</w:t>
      </w:r>
      <w:r>
        <w:rPr>
          <w:rFonts w:hint="eastAsia"/>
          <w:rtl/>
          <w:lang w:bidi="fa-IR"/>
        </w:rPr>
        <w:t>ک</w:t>
      </w:r>
      <w:r>
        <w:rPr>
          <w:rtl/>
          <w:lang w:bidi="fa-IR"/>
        </w:rPr>
        <w:t xml:space="preserve"> در </w:t>
      </w:r>
      <w:r>
        <w:rPr>
          <w:rFonts w:hint="cs"/>
          <w:rtl/>
          <w:lang w:bidi="fa-IR"/>
        </w:rPr>
        <w:t xml:space="preserve">یک </w:t>
      </w:r>
      <w:r>
        <w:rPr>
          <w:rtl/>
          <w:lang w:bidi="fa-IR"/>
        </w:rPr>
        <w:t>گاراژ کار م</w:t>
      </w:r>
      <w:r>
        <w:rPr>
          <w:rFonts w:hint="cs"/>
          <w:rtl/>
          <w:lang w:bidi="fa-IR"/>
        </w:rPr>
        <w:t>ی</w:t>
      </w:r>
      <w:r w:rsidR="00AC5BF9">
        <w:rPr>
          <w:rtl/>
          <w:lang w:bidi="fa-IR"/>
        </w:rPr>
        <w:softHyphen/>
      </w:r>
      <w:r>
        <w:rPr>
          <w:rtl/>
          <w:lang w:bidi="fa-IR"/>
        </w:rPr>
        <w:t>کرد</w:t>
      </w:r>
      <w:r>
        <w:rPr>
          <w:rFonts w:hint="cs"/>
          <w:rtl/>
          <w:lang w:bidi="fa-IR"/>
        </w:rPr>
        <w:t>؛</w:t>
      </w:r>
      <w:r>
        <w:rPr>
          <w:rtl/>
          <w:lang w:bidi="fa-IR"/>
        </w:rPr>
        <w:t xml:space="preserve"> جا</w:t>
      </w:r>
      <w:r>
        <w:rPr>
          <w:rFonts w:hint="cs"/>
          <w:rtl/>
          <w:lang w:bidi="fa-IR"/>
        </w:rPr>
        <w:t>یی</w:t>
      </w:r>
      <w:r>
        <w:rPr>
          <w:rtl/>
          <w:lang w:bidi="fa-IR"/>
        </w:rPr>
        <w:t xml:space="preserve"> که ماش</w:t>
      </w:r>
      <w:r>
        <w:rPr>
          <w:rFonts w:hint="cs"/>
          <w:rtl/>
          <w:lang w:bidi="fa-IR"/>
        </w:rPr>
        <w:t>ی</w:t>
      </w:r>
      <w:r>
        <w:rPr>
          <w:rFonts w:hint="eastAsia"/>
          <w:rtl/>
          <w:lang w:bidi="fa-IR"/>
        </w:rPr>
        <w:t>ن</w:t>
      </w:r>
      <w:r w:rsidR="00AC5BF9">
        <w:rPr>
          <w:rtl/>
          <w:lang w:bidi="fa-IR"/>
        </w:rPr>
        <w:softHyphen/>
      </w:r>
      <w:r>
        <w:rPr>
          <w:rtl/>
          <w:lang w:bidi="fa-IR"/>
        </w:rPr>
        <w:t xml:space="preserve">ها را </w:t>
      </w:r>
      <w:r>
        <w:rPr>
          <w:rFonts w:hint="cs"/>
          <w:rtl/>
          <w:lang w:bidi="fa-IR"/>
        </w:rPr>
        <w:t>تنظیم</w:t>
      </w:r>
      <w:r>
        <w:rPr>
          <w:rtl/>
          <w:lang w:bidi="fa-IR"/>
        </w:rPr>
        <w:t xml:space="preserve"> م</w:t>
      </w:r>
      <w:r>
        <w:rPr>
          <w:rFonts w:hint="cs"/>
          <w:rtl/>
          <w:lang w:bidi="fa-IR"/>
        </w:rPr>
        <w:t>ی</w:t>
      </w:r>
      <w:r w:rsidR="00AC5BF9">
        <w:rPr>
          <w:rtl/>
          <w:lang w:bidi="fa-IR"/>
        </w:rPr>
        <w:softHyphen/>
      </w:r>
      <w:r>
        <w:rPr>
          <w:rtl/>
          <w:lang w:bidi="fa-IR"/>
        </w:rPr>
        <w:t xml:space="preserve">کرد </w:t>
      </w:r>
      <w:r>
        <w:rPr>
          <w:rFonts w:hint="cs"/>
          <w:rtl/>
          <w:lang w:bidi="fa-IR"/>
        </w:rPr>
        <w:t>تا در مسابقات شرکت کنند</w:t>
      </w:r>
      <w:r>
        <w:rPr>
          <w:rtl/>
          <w:lang w:bidi="fa-IR"/>
        </w:rPr>
        <w:t xml:space="preserve">. در سال 1937، هوندا با </w:t>
      </w:r>
      <w:r>
        <w:rPr>
          <w:rFonts w:hint="cs"/>
          <w:rtl/>
          <w:lang w:bidi="fa-IR"/>
        </w:rPr>
        <w:t>کمک</w:t>
      </w:r>
      <w:r>
        <w:rPr>
          <w:rtl/>
          <w:lang w:bidi="fa-IR"/>
        </w:rPr>
        <w:t xml:space="preserve"> مال</w:t>
      </w:r>
      <w:r>
        <w:rPr>
          <w:rFonts w:hint="cs"/>
          <w:rtl/>
          <w:lang w:bidi="fa-IR"/>
        </w:rPr>
        <w:t>ییکی از آشنایان خود</w:t>
      </w:r>
      <w:r>
        <w:rPr>
          <w:rFonts w:hint="eastAsia"/>
          <w:rtl/>
          <w:lang w:bidi="fa-IR"/>
        </w:rPr>
        <w:t>،</w:t>
      </w:r>
      <w:r>
        <w:rPr>
          <w:rFonts w:hint="cs"/>
          <w:rtl/>
          <w:lang w:bidi="fa-IR"/>
        </w:rPr>
        <w:t>شرکتی به نام توکای سیکی</w:t>
      </w:r>
      <w:r>
        <w:rPr>
          <w:rStyle w:val="FootnoteReference"/>
          <w:rtl/>
          <w:lang w:bidi="fa-IR"/>
        </w:rPr>
        <w:footnoteReference w:id="128"/>
      </w:r>
      <w:r>
        <w:rPr>
          <w:rtl/>
          <w:lang w:bidi="fa-IR"/>
        </w:rPr>
        <w:t xml:space="preserve"> را برا</w:t>
      </w:r>
      <w:r>
        <w:rPr>
          <w:rFonts w:hint="cs"/>
          <w:rtl/>
          <w:lang w:bidi="fa-IR"/>
        </w:rPr>
        <w:t>ی</w:t>
      </w:r>
      <w:r>
        <w:rPr>
          <w:rtl/>
          <w:lang w:bidi="fa-IR"/>
        </w:rPr>
        <w:t xml:space="preserve"> ساخت ر</w:t>
      </w:r>
      <w:r>
        <w:rPr>
          <w:rFonts w:hint="cs"/>
          <w:rtl/>
          <w:lang w:bidi="fa-IR"/>
        </w:rPr>
        <w:t>ی</w:t>
      </w:r>
      <w:r>
        <w:rPr>
          <w:rFonts w:hint="eastAsia"/>
          <w:rtl/>
          <w:lang w:bidi="fa-IR"/>
        </w:rPr>
        <w:t>نگ‌ها</w:t>
      </w:r>
      <w:r>
        <w:rPr>
          <w:rFonts w:hint="cs"/>
          <w:rtl/>
          <w:lang w:bidi="fa-IR"/>
        </w:rPr>
        <w:t>ی</w:t>
      </w:r>
      <w:r>
        <w:rPr>
          <w:rtl/>
          <w:lang w:bidi="fa-IR"/>
        </w:rPr>
        <w:t xml:space="preserve"> پ</w:t>
      </w:r>
      <w:r>
        <w:rPr>
          <w:rFonts w:hint="cs"/>
          <w:rtl/>
          <w:lang w:bidi="fa-IR"/>
        </w:rPr>
        <w:t>ی</w:t>
      </w:r>
      <w:r>
        <w:rPr>
          <w:rFonts w:hint="eastAsia"/>
          <w:rtl/>
          <w:lang w:bidi="fa-IR"/>
        </w:rPr>
        <w:t>ستون</w:t>
      </w:r>
      <w:r>
        <w:rPr>
          <w:rFonts w:hint="cs"/>
          <w:rtl/>
          <w:lang w:bidi="fa-IR"/>
        </w:rPr>
        <w:t xml:space="preserve">راه انداخت که در مجموع این شرکت چندان موفق نبود </w:t>
      </w:r>
      <w:r>
        <w:rPr>
          <w:rtl/>
          <w:lang w:bidi="fa-IR"/>
        </w:rPr>
        <w:t>.</w:t>
      </w:r>
      <w:r>
        <w:rPr>
          <w:rFonts w:hint="cs"/>
          <w:rtl/>
          <w:lang w:bidi="fa-IR"/>
        </w:rPr>
        <w:t xml:space="preserve"> او </w:t>
      </w:r>
      <w:r>
        <w:rPr>
          <w:rtl/>
          <w:lang w:bidi="fa-IR"/>
        </w:rPr>
        <w:t>پس از حضور در دانشکده مهندس</w:t>
      </w:r>
      <w:r>
        <w:rPr>
          <w:rFonts w:hint="cs"/>
          <w:rtl/>
          <w:lang w:bidi="fa-IR"/>
        </w:rPr>
        <w:t>ی</w:t>
      </w:r>
      <w:r>
        <w:rPr>
          <w:rtl/>
          <w:lang w:bidi="fa-IR"/>
        </w:rPr>
        <w:t xml:space="preserve">  و بازد</w:t>
      </w:r>
      <w:r>
        <w:rPr>
          <w:rFonts w:hint="cs"/>
          <w:rtl/>
          <w:lang w:bidi="fa-IR"/>
        </w:rPr>
        <w:t>ی</w:t>
      </w:r>
      <w:r>
        <w:rPr>
          <w:rFonts w:hint="eastAsia"/>
          <w:rtl/>
          <w:lang w:bidi="fa-IR"/>
        </w:rPr>
        <w:t>د</w:t>
      </w:r>
      <w:r>
        <w:rPr>
          <w:rtl/>
          <w:lang w:bidi="fa-IR"/>
        </w:rPr>
        <w:t xml:space="preserve"> از کارخانه</w:t>
      </w:r>
      <w:r>
        <w:rPr>
          <w:rtl/>
          <w:lang w:bidi="fa-IR"/>
        </w:rPr>
        <w:softHyphen/>
        <w:t xml:space="preserve">ها در سراسر ژاپن </w:t>
      </w:r>
      <w:r>
        <w:rPr>
          <w:rFonts w:hint="cs"/>
          <w:rtl/>
          <w:lang w:bidi="fa-IR"/>
        </w:rPr>
        <w:t>و به</w:t>
      </w:r>
      <w:r>
        <w:rPr>
          <w:rtl/>
          <w:lang w:bidi="fa-IR"/>
        </w:rPr>
        <w:softHyphen/>
      </w:r>
      <w:r>
        <w:rPr>
          <w:rFonts w:hint="cs"/>
          <w:rtl/>
          <w:lang w:bidi="fa-IR"/>
        </w:rPr>
        <w:t>ویژه آشنایی با تکنیک حل مسئله «</w:t>
      </w:r>
      <w:r>
        <w:rPr>
          <w:rtl/>
          <w:lang w:bidi="fa-IR"/>
        </w:rPr>
        <w:t>پنج چرا</w:t>
      </w:r>
      <w:r>
        <w:rPr>
          <w:rStyle w:val="FootnoteReference"/>
          <w:rtl/>
          <w:lang w:bidi="fa-IR"/>
        </w:rPr>
        <w:footnoteReference w:id="129"/>
      </w:r>
      <w:r>
        <w:rPr>
          <w:rFonts w:hint="cs"/>
          <w:rtl/>
          <w:lang w:bidi="fa-IR"/>
        </w:rPr>
        <w:t>» که برای اولین بار در شرکت تویوتا به</w:t>
      </w:r>
      <w:r>
        <w:rPr>
          <w:rtl/>
          <w:lang w:bidi="fa-IR"/>
        </w:rPr>
        <w:softHyphen/>
      </w:r>
      <w:r>
        <w:rPr>
          <w:rFonts w:hint="cs"/>
          <w:rtl/>
          <w:lang w:bidi="fa-IR"/>
        </w:rPr>
        <w:t>کارگرفته شد</w:t>
      </w:r>
      <w:r>
        <w:rPr>
          <w:rtl/>
          <w:lang w:bidi="fa-IR"/>
        </w:rPr>
        <w:t xml:space="preserve">، </w:t>
      </w:r>
      <w:r>
        <w:rPr>
          <w:rFonts w:hint="cs"/>
          <w:rtl/>
          <w:lang w:bidi="fa-IR"/>
        </w:rPr>
        <w:t>در</w:t>
      </w:r>
      <w:r>
        <w:rPr>
          <w:rtl/>
          <w:lang w:bidi="fa-IR"/>
        </w:rPr>
        <w:t xml:space="preserve"> سال 1941 افراد غ</w:t>
      </w:r>
      <w:r>
        <w:rPr>
          <w:rFonts w:hint="cs"/>
          <w:rtl/>
          <w:lang w:bidi="fa-IR"/>
        </w:rPr>
        <w:t>ی</w:t>
      </w:r>
      <w:r>
        <w:rPr>
          <w:rFonts w:hint="eastAsia"/>
          <w:rtl/>
          <w:lang w:bidi="fa-IR"/>
        </w:rPr>
        <w:t>ر</w:t>
      </w:r>
      <w:r>
        <w:rPr>
          <w:rtl/>
          <w:lang w:bidi="fa-IR"/>
        </w:rPr>
        <w:t xml:space="preserve"> ماهر را به کار </w:t>
      </w:r>
      <w:r>
        <w:rPr>
          <w:rFonts w:hint="cs"/>
          <w:rtl/>
          <w:lang w:bidi="fa-IR"/>
        </w:rPr>
        <w:t xml:space="preserve">گرفت؛ آموزش داد و </w:t>
      </w:r>
      <w:r>
        <w:rPr>
          <w:rtl/>
          <w:lang w:bidi="fa-IR"/>
        </w:rPr>
        <w:t>ر</w:t>
      </w:r>
      <w:r>
        <w:rPr>
          <w:rFonts w:hint="cs"/>
          <w:rtl/>
          <w:lang w:bidi="fa-IR"/>
        </w:rPr>
        <w:t>ی</w:t>
      </w:r>
      <w:r>
        <w:rPr>
          <w:rFonts w:hint="eastAsia"/>
          <w:rtl/>
          <w:lang w:bidi="fa-IR"/>
        </w:rPr>
        <w:t>نگ</w:t>
      </w:r>
      <w:r w:rsidR="00AC5BF9">
        <w:rPr>
          <w:rtl/>
          <w:lang w:bidi="fa-IR"/>
        </w:rPr>
        <w:softHyphen/>
      </w:r>
      <w:r>
        <w:rPr>
          <w:rtl/>
          <w:lang w:bidi="fa-IR"/>
        </w:rPr>
        <w:t>ها</w:t>
      </w:r>
      <w:r>
        <w:rPr>
          <w:rFonts w:hint="cs"/>
          <w:rtl/>
          <w:lang w:bidi="fa-IR"/>
        </w:rPr>
        <w:t>ی</w:t>
      </w:r>
      <w:r>
        <w:rPr>
          <w:rtl/>
          <w:lang w:bidi="fa-IR"/>
        </w:rPr>
        <w:t xml:space="preserve"> پ</w:t>
      </w:r>
      <w:r>
        <w:rPr>
          <w:rFonts w:hint="cs"/>
          <w:rtl/>
          <w:lang w:bidi="fa-IR"/>
        </w:rPr>
        <w:t>ی</w:t>
      </w:r>
      <w:r>
        <w:rPr>
          <w:rFonts w:hint="eastAsia"/>
          <w:rtl/>
          <w:lang w:bidi="fa-IR"/>
        </w:rPr>
        <w:t>ستون</w:t>
      </w:r>
      <w:r>
        <w:rPr>
          <w:rtl/>
          <w:lang w:bidi="fa-IR"/>
        </w:rPr>
        <w:t xml:space="preserve"> قابل قبول</w:t>
      </w:r>
      <w:r>
        <w:rPr>
          <w:rFonts w:hint="cs"/>
          <w:rtl/>
          <w:lang w:bidi="fa-IR"/>
        </w:rPr>
        <w:t>ی</w:t>
      </w:r>
      <w:r>
        <w:rPr>
          <w:rtl/>
          <w:lang w:bidi="fa-IR"/>
        </w:rPr>
        <w:t xml:space="preserve"> برا</w:t>
      </w:r>
      <w:r>
        <w:rPr>
          <w:rFonts w:hint="cs"/>
          <w:rtl/>
          <w:lang w:bidi="fa-IR"/>
        </w:rPr>
        <w:t>ی</w:t>
      </w:r>
      <w:r>
        <w:rPr>
          <w:rtl/>
          <w:lang w:bidi="fa-IR"/>
        </w:rPr>
        <w:t xml:space="preserve"> تو</w:t>
      </w:r>
      <w:r>
        <w:rPr>
          <w:rFonts w:hint="cs"/>
          <w:rtl/>
          <w:lang w:bidi="fa-IR"/>
        </w:rPr>
        <w:t>ی</w:t>
      </w:r>
      <w:r>
        <w:rPr>
          <w:rFonts w:hint="eastAsia"/>
          <w:rtl/>
          <w:lang w:bidi="fa-IR"/>
        </w:rPr>
        <w:t>وتا</w:t>
      </w:r>
      <w:r>
        <w:rPr>
          <w:rtl/>
          <w:lang w:bidi="fa-IR"/>
        </w:rPr>
        <w:t xml:space="preserve"> تول</w:t>
      </w:r>
      <w:r>
        <w:rPr>
          <w:rFonts w:hint="cs"/>
          <w:rtl/>
          <w:lang w:bidi="fa-IR"/>
        </w:rPr>
        <w:t>ی</w:t>
      </w:r>
      <w:r>
        <w:rPr>
          <w:rFonts w:hint="eastAsia"/>
          <w:rtl/>
          <w:lang w:bidi="fa-IR"/>
        </w:rPr>
        <w:t>د</w:t>
      </w:r>
      <w:r>
        <w:rPr>
          <w:rFonts w:hint="cs"/>
          <w:rtl/>
          <w:lang w:bidi="fa-IR"/>
        </w:rPr>
        <w:t>کرد؛ در حالی که در قرارداد اولیه شکست خورده بود</w:t>
      </w:r>
      <w:r>
        <w:rPr>
          <w:rtl/>
          <w:lang w:bidi="fa-IR"/>
        </w:rPr>
        <w:t xml:space="preserve">. </w:t>
      </w:r>
    </w:p>
    <w:p w:rsidR="00EF19BA" w:rsidRDefault="00EF19BA" w:rsidP="00AC5BF9">
      <w:pPr>
        <w:pStyle w:val="nikranmatn"/>
        <w:rPr>
          <w:rtl/>
          <w:lang w:bidi="fa-IR"/>
        </w:rPr>
      </w:pPr>
      <w:r>
        <w:rPr>
          <w:rFonts w:hint="eastAsia"/>
          <w:rtl/>
          <w:lang w:bidi="fa-IR"/>
        </w:rPr>
        <w:t>توکا</w:t>
      </w:r>
      <w:r>
        <w:rPr>
          <w:rFonts w:hint="cs"/>
          <w:rtl/>
          <w:lang w:bidi="fa-IR"/>
        </w:rPr>
        <w:t>ی</w:t>
      </w:r>
      <w:r>
        <w:rPr>
          <w:rtl/>
          <w:lang w:bidi="fa-IR"/>
        </w:rPr>
        <w:t xml:space="preserve"> س</w:t>
      </w:r>
      <w:r>
        <w:rPr>
          <w:rFonts w:hint="cs"/>
          <w:rtl/>
          <w:lang w:bidi="fa-IR"/>
        </w:rPr>
        <w:t>ی</w:t>
      </w:r>
      <w:r>
        <w:rPr>
          <w:rFonts w:hint="eastAsia"/>
          <w:rtl/>
          <w:lang w:bidi="fa-IR"/>
        </w:rPr>
        <w:t>ک</w:t>
      </w:r>
      <w:r>
        <w:rPr>
          <w:rFonts w:hint="cs"/>
          <w:rtl/>
          <w:lang w:bidi="fa-IR"/>
        </w:rPr>
        <w:t>ی</w:t>
      </w:r>
      <w:r>
        <w:rPr>
          <w:rtl/>
          <w:lang w:bidi="fa-IR"/>
        </w:rPr>
        <w:t xml:space="preserve"> در آغاز جنگ جهان</w:t>
      </w:r>
      <w:r>
        <w:rPr>
          <w:rFonts w:hint="cs"/>
          <w:rtl/>
          <w:lang w:bidi="fa-IR"/>
        </w:rPr>
        <w:t>ی</w:t>
      </w:r>
      <w:r>
        <w:rPr>
          <w:rtl/>
          <w:lang w:bidi="fa-IR"/>
        </w:rPr>
        <w:t xml:space="preserve"> دوم تحت کنترل وزارت بازرگان</w:t>
      </w:r>
      <w:r>
        <w:rPr>
          <w:rFonts w:hint="cs"/>
          <w:rtl/>
          <w:lang w:bidi="fa-IR"/>
        </w:rPr>
        <w:t>ی</w:t>
      </w:r>
      <w:r>
        <w:rPr>
          <w:rtl/>
          <w:lang w:bidi="fa-IR"/>
        </w:rPr>
        <w:t xml:space="preserve"> و صنعت</w:t>
      </w:r>
      <w:r>
        <w:rPr>
          <w:rFonts w:hint="cs"/>
          <w:rtl/>
          <w:lang w:bidi="fa-IR"/>
        </w:rPr>
        <w:t xml:space="preserve"> ژاپن</w:t>
      </w:r>
      <w:r>
        <w:rPr>
          <w:rtl/>
          <w:lang w:bidi="fa-IR"/>
        </w:rPr>
        <w:t xml:space="preserve"> قرار گرفت و سوئ</w:t>
      </w:r>
      <w:r>
        <w:rPr>
          <w:rFonts w:hint="cs"/>
          <w:rtl/>
          <w:lang w:bidi="fa-IR"/>
        </w:rPr>
        <w:t>ی</w:t>
      </w:r>
      <w:r>
        <w:rPr>
          <w:rFonts w:hint="eastAsia"/>
          <w:rtl/>
          <w:lang w:bidi="fa-IR"/>
        </w:rPr>
        <w:t>چ</w:t>
      </w:r>
      <w:r>
        <w:rPr>
          <w:rFonts w:hint="cs"/>
          <w:rtl/>
          <w:lang w:bidi="fa-IR"/>
        </w:rPr>
        <w:t>ی</w:t>
      </w:r>
      <w:r>
        <w:rPr>
          <w:rFonts w:hint="eastAsia"/>
          <w:rtl/>
          <w:lang w:bidi="fa-IR"/>
        </w:rPr>
        <w:t>رو</w:t>
      </w:r>
      <w:r>
        <w:rPr>
          <w:rtl/>
          <w:lang w:bidi="fa-IR"/>
        </w:rPr>
        <w:t xml:space="preserve"> هوندا پس از تصاحب 40 درصد سهام تو</w:t>
      </w:r>
      <w:r>
        <w:rPr>
          <w:rFonts w:hint="cs"/>
          <w:rtl/>
          <w:lang w:bidi="fa-IR"/>
        </w:rPr>
        <w:t>ی</w:t>
      </w:r>
      <w:r>
        <w:rPr>
          <w:rFonts w:hint="eastAsia"/>
          <w:rtl/>
          <w:lang w:bidi="fa-IR"/>
        </w:rPr>
        <w:t>وتا</w:t>
      </w:r>
      <w:r>
        <w:rPr>
          <w:rtl/>
          <w:lang w:bidi="fa-IR"/>
        </w:rPr>
        <w:t xml:space="preserve"> از</w:t>
      </w:r>
      <w:r>
        <w:rPr>
          <w:rFonts w:hint="cs"/>
          <w:rtl/>
          <w:lang w:bidi="fa-IR"/>
        </w:rPr>
        <w:t xml:space="preserve"> سمتش به عنوان مدیرعامل توکای سیکی به یکی از مدیران ارشد تویوتا تنزل یافت</w:t>
      </w:r>
      <w:r>
        <w:rPr>
          <w:rtl/>
          <w:lang w:bidi="fa-IR"/>
        </w:rPr>
        <w:t xml:space="preserve">. </w:t>
      </w:r>
      <w:r>
        <w:rPr>
          <w:rFonts w:hint="cs"/>
          <w:rtl/>
          <w:lang w:bidi="fa-IR"/>
        </w:rPr>
        <w:t>رو</w:t>
      </w:r>
      <w:r>
        <w:rPr>
          <w:rtl/>
          <w:lang w:bidi="fa-IR"/>
        </w:rPr>
        <w:t>ابط</w:t>
      </w:r>
      <w:r>
        <w:rPr>
          <w:rFonts w:hint="cs"/>
          <w:rtl/>
          <w:lang w:bidi="fa-IR"/>
        </w:rPr>
        <w:t>ی</w:t>
      </w:r>
      <w:r>
        <w:rPr>
          <w:rtl/>
          <w:lang w:bidi="fa-IR"/>
        </w:rPr>
        <w:t xml:space="preserve"> که </w:t>
      </w:r>
      <w:r>
        <w:rPr>
          <w:rFonts w:hint="cs"/>
          <w:rtl/>
          <w:lang w:bidi="fa-IR"/>
        </w:rPr>
        <w:t xml:space="preserve">شرکت </w:t>
      </w:r>
      <w:r>
        <w:rPr>
          <w:rtl/>
          <w:lang w:bidi="fa-IR"/>
        </w:rPr>
        <w:t>هوندا با پرسنل تو</w:t>
      </w:r>
      <w:r>
        <w:rPr>
          <w:rFonts w:hint="cs"/>
          <w:rtl/>
          <w:lang w:bidi="fa-IR"/>
        </w:rPr>
        <w:t>ی</w:t>
      </w:r>
      <w:r>
        <w:rPr>
          <w:rFonts w:hint="eastAsia"/>
          <w:rtl/>
          <w:lang w:bidi="fa-IR"/>
        </w:rPr>
        <w:t>وتا،</w:t>
      </w:r>
      <w:r>
        <w:rPr>
          <w:rtl/>
          <w:lang w:bidi="fa-IR"/>
        </w:rPr>
        <w:t xml:space="preserve"> شرکت هواپ</w:t>
      </w:r>
      <w:r>
        <w:rPr>
          <w:rFonts w:hint="cs"/>
          <w:rtl/>
          <w:lang w:bidi="fa-IR"/>
        </w:rPr>
        <w:t>ی</w:t>
      </w:r>
      <w:r>
        <w:rPr>
          <w:rFonts w:hint="eastAsia"/>
          <w:rtl/>
          <w:lang w:bidi="fa-IR"/>
        </w:rPr>
        <w:t>ماساز</w:t>
      </w:r>
      <w:r>
        <w:rPr>
          <w:rFonts w:hint="cs"/>
          <w:rtl/>
          <w:lang w:bidi="fa-IR"/>
        </w:rPr>
        <w:t>ی</w:t>
      </w:r>
      <w:r>
        <w:rPr>
          <w:rtl/>
          <w:lang w:bidi="fa-IR"/>
        </w:rPr>
        <w:t xml:space="preserve"> ناکاج</w:t>
      </w:r>
      <w:r>
        <w:rPr>
          <w:rFonts w:hint="cs"/>
          <w:rtl/>
          <w:lang w:bidi="fa-IR"/>
        </w:rPr>
        <w:t>ی</w:t>
      </w:r>
      <w:r>
        <w:rPr>
          <w:rFonts w:hint="eastAsia"/>
          <w:rtl/>
          <w:lang w:bidi="fa-IR"/>
        </w:rPr>
        <w:t>ما</w:t>
      </w:r>
      <w:r>
        <w:rPr>
          <w:rtl/>
          <w:lang w:bidi="fa-IR"/>
        </w:rPr>
        <w:t xml:space="preserve"> و ن</w:t>
      </w:r>
      <w:r>
        <w:rPr>
          <w:rFonts w:hint="cs"/>
          <w:rtl/>
          <w:lang w:bidi="fa-IR"/>
        </w:rPr>
        <w:t>ی</w:t>
      </w:r>
      <w:r>
        <w:rPr>
          <w:rFonts w:hint="eastAsia"/>
          <w:rtl/>
          <w:lang w:bidi="fa-IR"/>
        </w:rPr>
        <w:t>رو</w:t>
      </w:r>
      <w:r>
        <w:rPr>
          <w:rFonts w:hint="cs"/>
          <w:rtl/>
          <w:lang w:bidi="fa-IR"/>
        </w:rPr>
        <w:t>ی</w:t>
      </w:r>
      <w:r>
        <w:rPr>
          <w:rtl/>
          <w:lang w:bidi="fa-IR"/>
        </w:rPr>
        <w:t xml:space="preserve"> در</w:t>
      </w:r>
      <w:r>
        <w:rPr>
          <w:rFonts w:hint="cs"/>
          <w:rtl/>
          <w:lang w:bidi="fa-IR"/>
        </w:rPr>
        <w:t>ی</w:t>
      </w:r>
      <w:r>
        <w:rPr>
          <w:rFonts w:hint="eastAsia"/>
          <w:rtl/>
          <w:lang w:bidi="fa-IR"/>
        </w:rPr>
        <w:t>ا</w:t>
      </w:r>
      <w:r>
        <w:rPr>
          <w:rFonts w:hint="cs"/>
          <w:rtl/>
          <w:lang w:bidi="fa-IR"/>
        </w:rPr>
        <w:t>یی</w:t>
      </w:r>
      <w:r>
        <w:rPr>
          <w:rtl/>
          <w:lang w:bidi="fa-IR"/>
        </w:rPr>
        <w:t xml:space="preserve"> امپراتور</w:t>
      </w:r>
      <w:r>
        <w:rPr>
          <w:rFonts w:hint="cs"/>
          <w:rtl/>
          <w:lang w:bidi="fa-IR"/>
        </w:rPr>
        <w:t>ی</w:t>
      </w:r>
      <w:r>
        <w:rPr>
          <w:rtl/>
          <w:lang w:bidi="fa-IR"/>
        </w:rPr>
        <w:t xml:space="preserve"> ژاپن ا</w:t>
      </w:r>
      <w:r>
        <w:rPr>
          <w:rFonts w:hint="cs"/>
          <w:rtl/>
          <w:lang w:bidi="fa-IR"/>
        </w:rPr>
        <w:t>ی</w:t>
      </w:r>
      <w:r>
        <w:rPr>
          <w:rFonts w:hint="eastAsia"/>
          <w:rtl/>
          <w:lang w:bidi="fa-IR"/>
        </w:rPr>
        <w:t>جاد</w:t>
      </w:r>
      <w:r>
        <w:rPr>
          <w:rtl/>
          <w:lang w:bidi="fa-IR"/>
        </w:rPr>
        <w:t xml:space="preserve"> کرد</w:t>
      </w:r>
      <w:r>
        <w:rPr>
          <w:rFonts w:hint="cs"/>
          <w:rtl/>
          <w:lang w:bidi="fa-IR"/>
        </w:rPr>
        <w:t>،</w:t>
      </w:r>
      <w:r>
        <w:rPr>
          <w:rtl/>
          <w:lang w:bidi="fa-IR"/>
        </w:rPr>
        <w:t xml:space="preserve"> در دوره پس از جنگ بس</w:t>
      </w:r>
      <w:r>
        <w:rPr>
          <w:rFonts w:hint="cs"/>
          <w:rtl/>
          <w:lang w:bidi="fa-IR"/>
        </w:rPr>
        <w:t>ی</w:t>
      </w:r>
      <w:r>
        <w:rPr>
          <w:rFonts w:hint="eastAsia"/>
          <w:rtl/>
          <w:lang w:bidi="fa-IR"/>
        </w:rPr>
        <w:t>ار</w:t>
      </w:r>
      <w:r>
        <w:rPr>
          <w:rFonts w:hint="cs"/>
          <w:rtl/>
          <w:lang w:bidi="fa-IR"/>
        </w:rPr>
        <w:t>مفید واقع شد</w:t>
      </w:r>
      <w:r>
        <w:rPr>
          <w:rtl/>
          <w:lang w:bidi="fa-IR"/>
        </w:rPr>
        <w:t>.</w:t>
      </w:r>
      <w:r>
        <w:rPr>
          <w:rFonts w:hint="cs"/>
          <w:rtl/>
          <w:lang w:bidi="fa-IR"/>
        </w:rPr>
        <w:t xml:space="preserve"> ی</w:t>
      </w:r>
      <w:r>
        <w:rPr>
          <w:rFonts w:hint="eastAsia"/>
          <w:rtl/>
          <w:lang w:bidi="fa-IR"/>
        </w:rPr>
        <w:t>ک</w:t>
      </w:r>
      <w:r>
        <w:rPr>
          <w:rtl/>
          <w:lang w:bidi="fa-IR"/>
        </w:rPr>
        <w:t xml:space="preserve"> بمب</w:t>
      </w:r>
      <w:r w:rsidR="00AC5BF9">
        <w:rPr>
          <w:rtl/>
          <w:lang w:bidi="fa-IR"/>
        </w:rPr>
        <w:softHyphen/>
      </w:r>
      <w:r>
        <w:rPr>
          <w:rtl/>
          <w:lang w:bidi="fa-IR"/>
        </w:rPr>
        <w:t>افکن ا</w:t>
      </w:r>
      <w:r>
        <w:rPr>
          <w:rFonts w:hint="cs"/>
          <w:rtl/>
          <w:lang w:bidi="fa-IR"/>
        </w:rPr>
        <w:t>ی</w:t>
      </w:r>
      <w:r>
        <w:rPr>
          <w:rFonts w:hint="eastAsia"/>
          <w:rtl/>
          <w:lang w:bidi="fa-IR"/>
        </w:rPr>
        <w:t>الات</w:t>
      </w:r>
      <w:r>
        <w:rPr>
          <w:rtl/>
          <w:lang w:bidi="fa-IR"/>
        </w:rPr>
        <w:t xml:space="preserve"> متحده در سال 1944 کارخان</w:t>
      </w:r>
      <w:r>
        <w:rPr>
          <w:rFonts w:hint="eastAsia"/>
          <w:rtl/>
          <w:lang w:bidi="fa-IR"/>
        </w:rPr>
        <w:t>ه</w:t>
      </w:r>
      <w:r>
        <w:rPr>
          <w:rFonts w:hint="cs"/>
          <w:rtl/>
          <w:lang w:bidi="fa-IR"/>
        </w:rPr>
        <w:t xml:space="preserve">توکای سیکی </w:t>
      </w:r>
      <w:r>
        <w:rPr>
          <w:rtl/>
          <w:lang w:bidi="fa-IR"/>
        </w:rPr>
        <w:t xml:space="preserve"> را و</w:t>
      </w:r>
      <w:r>
        <w:rPr>
          <w:rFonts w:hint="cs"/>
          <w:rtl/>
          <w:lang w:bidi="fa-IR"/>
        </w:rPr>
        <w:t>ی</w:t>
      </w:r>
      <w:r>
        <w:rPr>
          <w:rFonts w:hint="eastAsia"/>
          <w:rtl/>
          <w:lang w:bidi="fa-IR"/>
        </w:rPr>
        <w:t>ران</w:t>
      </w:r>
      <w:r>
        <w:rPr>
          <w:rtl/>
          <w:lang w:bidi="fa-IR"/>
        </w:rPr>
        <w:t xml:space="preserve"> کرد. سوئ</w:t>
      </w:r>
      <w:r>
        <w:rPr>
          <w:rFonts w:hint="cs"/>
          <w:rtl/>
          <w:lang w:bidi="fa-IR"/>
        </w:rPr>
        <w:t>ی</w:t>
      </w:r>
      <w:r>
        <w:rPr>
          <w:rFonts w:hint="eastAsia"/>
          <w:rtl/>
          <w:lang w:bidi="fa-IR"/>
        </w:rPr>
        <w:t>چ</w:t>
      </w:r>
      <w:r>
        <w:rPr>
          <w:rFonts w:hint="cs"/>
          <w:rtl/>
          <w:lang w:bidi="fa-IR"/>
        </w:rPr>
        <w:t>ی</w:t>
      </w:r>
      <w:r>
        <w:rPr>
          <w:rFonts w:hint="eastAsia"/>
          <w:rtl/>
          <w:lang w:bidi="fa-IR"/>
        </w:rPr>
        <w:t>رو</w:t>
      </w:r>
      <w:r>
        <w:rPr>
          <w:rtl/>
          <w:lang w:bidi="fa-IR"/>
        </w:rPr>
        <w:t xml:space="preserve"> هوندا بقا</w:t>
      </w:r>
      <w:r>
        <w:rPr>
          <w:rFonts w:hint="cs"/>
          <w:rtl/>
          <w:lang w:bidi="fa-IR"/>
        </w:rPr>
        <w:t>ی</w:t>
      </w:r>
      <w:r>
        <w:rPr>
          <w:rFonts w:hint="eastAsia"/>
          <w:rtl/>
          <w:lang w:bidi="fa-IR"/>
        </w:rPr>
        <w:t>ا</w:t>
      </w:r>
      <w:r>
        <w:rPr>
          <w:rFonts w:hint="cs"/>
          <w:rtl/>
          <w:lang w:bidi="fa-IR"/>
        </w:rPr>
        <w:t>ی</w:t>
      </w:r>
      <w:r>
        <w:rPr>
          <w:rtl/>
          <w:lang w:bidi="fa-IR"/>
        </w:rPr>
        <w:t xml:space="preserve"> قابل نجات </w:t>
      </w:r>
      <w:r>
        <w:rPr>
          <w:rFonts w:hint="cs"/>
          <w:rtl/>
          <w:lang w:bidi="fa-IR"/>
        </w:rPr>
        <w:t>شرکت</w:t>
      </w:r>
      <w:r>
        <w:rPr>
          <w:rtl/>
          <w:lang w:bidi="fa-IR"/>
        </w:rPr>
        <w:t xml:space="preserve"> را پس از جنگ به ق</w:t>
      </w:r>
      <w:r>
        <w:rPr>
          <w:rFonts w:hint="cs"/>
          <w:rtl/>
          <w:lang w:bidi="fa-IR"/>
        </w:rPr>
        <w:t>ی</w:t>
      </w:r>
      <w:r>
        <w:rPr>
          <w:rFonts w:hint="eastAsia"/>
          <w:rtl/>
          <w:lang w:bidi="fa-IR"/>
        </w:rPr>
        <w:t>مت</w:t>
      </w:r>
      <w:r>
        <w:rPr>
          <w:rtl/>
          <w:lang w:bidi="fa-IR"/>
        </w:rPr>
        <w:t xml:space="preserve"> 450000 </w:t>
      </w:r>
      <w:r>
        <w:rPr>
          <w:rFonts w:hint="cs"/>
          <w:rtl/>
          <w:lang w:bidi="fa-IR"/>
        </w:rPr>
        <w:t>ی</w:t>
      </w:r>
      <w:r>
        <w:rPr>
          <w:rFonts w:hint="eastAsia"/>
          <w:rtl/>
          <w:lang w:bidi="fa-IR"/>
        </w:rPr>
        <w:t>ن</w:t>
      </w:r>
      <w:r>
        <w:rPr>
          <w:rtl/>
          <w:lang w:bidi="fa-IR"/>
        </w:rPr>
        <w:t xml:space="preserve"> به تو</w:t>
      </w:r>
      <w:r>
        <w:rPr>
          <w:rFonts w:hint="cs"/>
          <w:rtl/>
          <w:lang w:bidi="fa-IR"/>
        </w:rPr>
        <w:t>ی</w:t>
      </w:r>
      <w:r>
        <w:rPr>
          <w:rFonts w:hint="eastAsia"/>
          <w:rtl/>
          <w:lang w:bidi="fa-IR"/>
        </w:rPr>
        <w:t>وتا</w:t>
      </w:r>
      <w:r>
        <w:rPr>
          <w:rtl/>
          <w:lang w:bidi="fa-IR"/>
        </w:rPr>
        <w:t xml:space="preserve"> فروخت و از درآمد حاصل از آن برا</w:t>
      </w:r>
      <w:r>
        <w:rPr>
          <w:rFonts w:hint="cs"/>
          <w:rtl/>
          <w:lang w:bidi="fa-IR"/>
        </w:rPr>
        <w:t>ی</w:t>
      </w:r>
      <w:r>
        <w:rPr>
          <w:rtl/>
          <w:lang w:bidi="fa-IR"/>
        </w:rPr>
        <w:t xml:space="preserve"> تأس</w:t>
      </w:r>
      <w:r>
        <w:rPr>
          <w:rFonts w:hint="cs"/>
          <w:rtl/>
          <w:lang w:bidi="fa-IR"/>
        </w:rPr>
        <w:t>ی</w:t>
      </w:r>
      <w:r>
        <w:rPr>
          <w:rFonts w:hint="eastAsia"/>
          <w:rtl/>
          <w:lang w:bidi="fa-IR"/>
        </w:rPr>
        <w:t>س</w:t>
      </w:r>
      <w:r>
        <w:rPr>
          <w:rtl/>
          <w:lang w:bidi="fa-IR"/>
        </w:rPr>
        <w:t xml:space="preserve"> م</w:t>
      </w:r>
      <w:r>
        <w:rPr>
          <w:rFonts w:hint="cs"/>
          <w:rtl/>
          <w:lang w:bidi="fa-IR"/>
        </w:rPr>
        <w:t>ؤ</w:t>
      </w:r>
      <w:r>
        <w:rPr>
          <w:rtl/>
          <w:lang w:bidi="fa-IR"/>
        </w:rPr>
        <w:t>سسه تحق</w:t>
      </w:r>
      <w:r>
        <w:rPr>
          <w:rFonts w:hint="cs"/>
          <w:rtl/>
          <w:lang w:bidi="fa-IR"/>
        </w:rPr>
        <w:t>ی</w:t>
      </w:r>
      <w:r>
        <w:rPr>
          <w:rFonts w:hint="eastAsia"/>
          <w:rtl/>
          <w:lang w:bidi="fa-IR"/>
        </w:rPr>
        <w:t>قات</w:t>
      </w:r>
      <w:r>
        <w:rPr>
          <w:rtl/>
          <w:lang w:bidi="fa-IR"/>
        </w:rPr>
        <w:t xml:space="preserve"> فن</w:t>
      </w:r>
      <w:r>
        <w:rPr>
          <w:rFonts w:hint="cs"/>
          <w:rtl/>
          <w:lang w:bidi="fa-IR"/>
        </w:rPr>
        <w:t>ی</w:t>
      </w:r>
      <w:r>
        <w:rPr>
          <w:rtl/>
          <w:lang w:bidi="fa-IR"/>
        </w:rPr>
        <w:t xml:space="preserve"> هوندا در اکتبر 1946 استفاده </w:t>
      </w:r>
      <w:r>
        <w:rPr>
          <w:rFonts w:hint="eastAsia"/>
          <w:rtl/>
          <w:lang w:bidi="fa-IR"/>
        </w:rPr>
        <w:t>کرد</w:t>
      </w:r>
      <w:r>
        <w:rPr>
          <w:rtl/>
          <w:lang w:bidi="fa-IR"/>
        </w:rPr>
        <w:t>.</w:t>
      </w:r>
    </w:p>
    <w:p w:rsidR="00EF19BA" w:rsidRDefault="00EF19BA" w:rsidP="00AC5BF9">
      <w:pPr>
        <w:pStyle w:val="nikranmatn"/>
        <w:rPr>
          <w:rtl/>
          <w:lang w:bidi="fa-IR"/>
        </w:rPr>
      </w:pPr>
      <w:r>
        <w:rPr>
          <w:rFonts w:hint="cs"/>
          <w:rtl/>
          <w:lang w:bidi="fa-IR"/>
        </w:rPr>
        <w:t xml:space="preserve">هوندا </w:t>
      </w:r>
      <w:r>
        <w:rPr>
          <w:rFonts w:hint="eastAsia"/>
          <w:rtl/>
          <w:lang w:bidi="fa-IR"/>
        </w:rPr>
        <w:t>با</w:t>
      </w:r>
      <w:r>
        <w:rPr>
          <w:rFonts w:hint="cs"/>
          <w:rtl/>
          <w:lang w:bidi="fa-IR"/>
        </w:rPr>
        <w:t>12 کارگر</w:t>
      </w:r>
      <w:r>
        <w:rPr>
          <w:rtl/>
          <w:lang w:bidi="fa-IR"/>
        </w:rPr>
        <w:t xml:space="preserve"> در </w:t>
      </w:r>
      <w:r>
        <w:rPr>
          <w:rFonts w:hint="cs"/>
          <w:rtl/>
          <w:lang w:bidi="fa-IR"/>
        </w:rPr>
        <w:t>ی</w:t>
      </w:r>
      <w:r>
        <w:rPr>
          <w:rFonts w:hint="eastAsia"/>
          <w:rtl/>
          <w:lang w:bidi="fa-IR"/>
        </w:rPr>
        <w:t>ک</w:t>
      </w:r>
      <w:r>
        <w:rPr>
          <w:rFonts w:hint="cs"/>
          <w:rtl/>
          <w:lang w:bidi="fa-IR"/>
        </w:rPr>
        <w:t>کارگاه</w:t>
      </w:r>
      <w:r>
        <w:rPr>
          <w:rtl/>
          <w:lang w:bidi="fa-IR"/>
        </w:rPr>
        <w:t xml:space="preserve"> 16 متر مربع</w:t>
      </w:r>
      <w:r>
        <w:rPr>
          <w:rFonts w:hint="cs"/>
          <w:rtl/>
          <w:lang w:bidi="fa-IR"/>
        </w:rPr>
        <w:t>ی</w:t>
      </w:r>
      <w:r>
        <w:rPr>
          <w:rtl/>
          <w:lang w:bidi="fa-IR"/>
        </w:rPr>
        <w:t xml:space="preserve">  با استفاده از 500 موتور ژنراتور مازاد توهاتسو</w:t>
      </w:r>
      <w:r>
        <w:rPr>
          <w:rFonts w:hint="cs"/>
          <w:rtl/>
          <w:lang w:bidi="fa-IR"/>
        </w:rPr>
        <w:t>،</w:t>
      </w:r>
      <w:r>
        <w:rPr>
          <w:rtl/>
          <w:lang w:bidi="fa-IR"/>
        </w:rPr>
        <w:t xml:space="preserve"> موتور </w:t>
      </w:r>
      <w:r>
        <w:rPr>
          <w:rFonts w:hint="cs"/>
          <w:rtl/>
          <w:lang w:bidi="fa-IR"/>
        </w:rPr>
        <w:t>ابدا</w:t>
      </w:r>
      <w:r w:rsidR="00AC5BF9">
        <w:rPr>
          <w:rFonts w:hint="cs"/>
          <w:rtl/>
          <w:lang w:bidi="fa-IR"/>
        </w:rPr>
        <w:t>ع</w:t>
      </w:r>
      <w:r>
        <w:rPr>
          <w:rFonts w:hint="cs"/>
          <w:rtl/>
          <w:lang w:bidi="fa-IR"/>
        </w:rPr>
        <w:t>ی</w:t>
      </w:r>
      <w:r>
        <w:rPr>
          <w:rtl/>
          <w:lang w:bidi="fa-IR"/>
        </w:rPr>
        <w:t xml:space="preserve"> دو زمانه 50 س</w:t>
      </w:r>
      <w:r>
        <w:rPr>
          <w:rFonts w:hint="cs"/>
          <w:rtl/>
          <w:lang w:bidi="fa-IR"/>
        </w:rPr>
        <w:t>ی‌</w:t>
      </w:r>
      <w:r>
        <w:rPr>
          <w:rFonts w:hint="eastAsia"/>
          <w:rtl/>
          <w:lang w:bidi="fa-IR"/>
        </w:rPr>
        <w:t>س</w:t>
      </w:r>
      <w:r>
        <w:rPr>
          <w:rFonts w:hint="cs"/>
          <w:rtl/>
          <w:lang w:bidi="fa-IR"/>
        </w:rPr>
        <w:t>ی</w:t>
      </w:r>
      <w:r>
        <w:rPr>
          <w:rtl/>
          <w:lang w:bidi="fa-IR"/>
        </w:rPr>
        <w:t xml:space="preserve"> ساختند و فروختند.</w:t>
      </w:r>
      <w:r>
        <w:rPr>
          <w:rFonts w:hint="cs"/>
          <w:rtl/>
          <w:lang w:bidi="fa-IR"/>
        </w:rPr>
        <w:t xml:space="preserve"> هنگامی</w:t>
      </w:r>
      <w:r>
        <w:rPr>
          <w:rtl/>
          <w:lang w:bidi="fa-IR"/>
        </w:rPr>
        <w:t xml:space="preserve"> که موتورها تمام شد، هوندا شروع </w:t>
      </w:r>
      <w:r>
        <w:rPr>
          <w:rFonts w:hint="eastAsia"/>
          <w:rtl/>
          <w:lang w:bidi="fa-IR"/>
        </w:rPr>
        <w:t>به</w:t>
      </w:r>
      <w:r>
        <w:rPr>
          <w:rtl/>
          <w:lang w:bidi="fa-IR"/>
        </w:rPr>
        <w:t xml:space="preserve"> ساخت نسخه خود از موتور توهاتسو کرد </w:t>
      </w:r>
      <w:r>
        <w:rPr>
          <w:rFonts w:hint="cs"/>
          <w:rtl/>
          <w:lang w:bidi="fa-IR"/>
        </w:rPr>
        <w:t xml:space="preserve">و این موتور با عنوان </w:t>
      </w:r>
      <w:r>
        <w:rPr>
          <w:lang w:bidi="fa-IR"/>
        </w:rPr>
        <w:t>Honda A- type</w:t>
      </w:r>
      <w:r>
        <w:rPr>
          <w:rFonts w:hint="cs"/>
          <w:rtl/>
          <w:lang w:bidi="fa-IR"/>
        </w:rPr>
        <w:t xml:space="preserve"> نامگذاری شد؛ اما  </w:t>
      </w:r>
      <w:r>
        <w:rPr>
          <w:rtl/>
          <w:lang w:bidi="fa-IR"/>
        </w:rPr>
        <w:t>به</w:t>
      </w:r>
      <w:r>
        <w:rPr>
          <w:rtl/>
          <w:lang w:bidi="fa-IR"/>
        </w:rPr>
        <w:softHyphen/>
        <w:t>دل</w:t>
      </w:r>
      <w:r>
        <w:rPr>
          <w:rFonts w:hint="cs"/>
          <w:rtl/>
          <w:lang w:bidi="fa-IR"/>
        </w:rPr>
        <w:t>ی</w:t>
      </w:r>
      <w:r>
        <w:rPr>
          <w:rFonts w:hint="eastAsia"/>
          <w:rtl/>
          <w:lang w:bidi="fa-IR"/>
        </w:rPr>
        <w:t>ل</w:t>
      </w:r>
      <w:r>
        <w:rPr>
          <w:rtl/>
          <w:lang w:bidi="fa-IR"/>
        </w:rPr>
        <w:t xml:space="preserve"> صدا</w:t>
      </w:r>
      <w:r>
        <w:rPr>
          <w:rFonts w:hint="cs"/>
          <w:rtl/>
          <w:lang w:bidi="fa-IR"/>
        </w:rPr>
        <w:t>یی</w:t>
      </w:r>
      <w:r>
        <w:rPr>
          <w:rtl/>
          <w:lang w:bidi="fa-IR"/>
        </w:rPr>
        <w:t xml:space="preserve"> که موتور تول</w:t>
      </w:r>
      <w:r>
        <w:rPr>
          <w:rFonts w:hint="cs"/>
          <w:rtl/>
          <w:lang w:bidi="fa-IR"/>
        </w:rPr>
        <w:t>ی</w:t>
      </w:r>
      <w:r>
        <w:rPr>
          <w:rFonts w:hint="eastAsia"/>
          <w:rtl/>
          <w:lang w:bidi="fa-IR"/>
        </w:rPr>
        <w:t>د</w:t>
      </w:r>
      <w:r>
        <w:rPr>
          <w:rtl/>
          <w:lang w:bidi="fa-IR"/>
        </w:rPr>
        <w:t xml:space="preserve"> م</w:t>
      </w:r>
      <w:r>
        <w:rPr>
          <w:rFonts w:hint="cs"/>
          <w:rtl/>
          <w:lang w:bidi="fa-IR"/>
        </w:rPr>
        <w:t>ی‌</w:t>
      </w:r>
      <w:r w:rsidR="00AC5BF9">
        <w:rPr>
          <w:rtl/>
          <w:lang w:bidi="fa-IR"/>
        </w:rPr>
        <w:softHyphen/>
      </w:r>
      <w:r w:rsidR="00AC5BF9">
        <w:rPr>
          <w:rFonts w:hint="cs"/>
          <w:rtl/>
          <w:lang w:bidi="fa-IR"/>
        </w:rPr>
        <w:t>ک</w:t>
      </w:r>
      <w:r>
        <w:rPr>
          <w:rFonts w:hint="eastAsia"/>
          <w:rtl/>
          <w:lang w:bidi="fa-IR"/>
        </w:rPr>
        <w:t>رد،</w:t>
      </w:r>
      <w:r>
        <w:rPr>
          <w:rtl/>
          <w:lang w:bidi="fa-IR"/>
        </w:rPr>
        <w:t xml:space="preserve"> باتا باتا نام </w:t>
      </w:r>
      <w:r>
        <w:rPr>
          <w:rFonts w:hint="cs"/>
          <w:rtl/>
          <w:lang w:bidi="fa-IR"/>
        </w:rPr>
        <w:t>گرفت</w:t>
      </w:r>
      <w:r>
        <w:rPr>
          <w:rtl/>
          <w:lang w:bidi="fa-IR"/>
        </w:rPr>
        <w:t>.</w:t>
      </w:r>
      <w:r>
        <w:rPr>
          <w:rFonts w:hint="cs"/>
          <w:rtl/>
          <w:lang w:bidi="fa-IR"/>
        </w:rPr>
        <w:t xml:space="preserve"> د</w:t>
      </w:r>
      <w:r>
        <w:rPr>
          <w:rtl/>
          <w:lang w:bidi="fa-IR"/>
        </w:rPr>
        <w:t>ر سال 1949، م</w:t>
      </w:r>
      <w:r>
        <w:rPr>
          <w:rFonts w:hint="cs"/>
          <w:rtl/>
          <w:lang w:bidi="fa-IR"/>
        </w:rPr>
        <w:t>ؤ</w:t>
      </w:r>
      <w:r>
        <w:rPr>
          <w:rtl/>
          <w:lang w:bidi="fa-IR"/>
        </w:rPr>
        <w:t>سسه تحق</w:t>
      </w:r>
      <w:r>
        <w:rPr>
          <w:rFonts w:hint="cs"/>
          <w:rtl/>
          <w:lang w:bidi="fa-IR"/>
        </w:rPr>
        <w:t>ی</w:t>
      </w:r>
      <w:r>
        <w:rPr>
          <w:rFonts w:hint="eastAsia"/>
          <w:rtl/>
          <w:lang w:bidi="fa-IR"/>
        </w:rPr>
        <w:t>قات</w:t>
      </w:r>
      <w:r>
        <w:rPr>
          <w:rtl/>
          <w:lang w:bidi="fa-IR"/>
        </w:rPr>
        <w:t xml:space="preserve"> فن</w:t>
      </w:r>
      <w:r>
        <w:rPr>
          <w:rFonts w:hint="cs"/>
          <w:rtl/>
          <w:lang w:bidi="fa-IR"/>
        </w:rPr>
        <w:t>ی</w:t>
      </w:r>
      <w:r>
        <w:rPr>
          <w:rtl/>
          <w:lang w:bidi="fa-IR"/>
        </w:rPr>
        <w:t xml:space="preserve"> هوندا به مبلغ 1,000,000 </w:t>
      </w:r>
      <w:r>
        <w:rPr>
          <w:rFonts w:hint="cs"/>
          <w:rtl/>
          <w:lang w:bidi="fa-IR"/>
        </w:rPr>
        <w:t>ی</w:t>
      </w:r>
      <w:r>
        <w:rPr>
          <w:rFonts w:hint="eastAsia"/>
          <w:rtl/>
          <w:lang w:bidi="fa-IR"/>
        </w:rPr>
        <w:t>ن</w:t>
      </w:r>
      <w:r>
        <w:rPr>
          <w:rFonts w:hint="cs"/>
          <w:rtl/>
          <w:lang w:bidi="fa-IR"/>
        </w:rPr>
        <w:t>ی</w:t>
      </w:r>
      <w:r>
        <w:rPr>
          <w:rFonts w:hint="eastAsia"/>
          <w:rtl/>
          <w:lang w:bidi="fa-IR"/>
        </w:rPr>
        <w:t>ا</w:t>
      </w:r>
      <w:r>
        <w:rPr>
          <w:rtl/>
          <w:lang w:bidi="fa-IR"/>
        </w:rPr>
        <w:t xml:space="preserve"> حدود 5000 دلار امروز منحل شد. ا</w:t>
      </w:r>
      <w:r>
        <w:rPr>
          <w:rFonts w:hint="cs"/>
          <w:rtl/>
          <w:lang w:bidi="fa-IR"/>
        </w:rPr>
        <w:t>ی</w:t>
      </w:r>
      <w:r>
        <w:rPr>
          <w:rFonts w:hint="eastAsia"/>
          <w:rtl/>
          <w:lang w:bidi="fa-IR"/>
        </w:rPr>
        <w:t>ن</w:t>
      </w:r>
      <w:r>
        <w:rPr>
          <w:rtl/>
          <w:lang w:bidi="fa-IR"/>
        </w:rPr>
        <w:t xml:space="preserve"> سرما</w:t>
      </w:r>
      <w:r>
        <w:rPr>
          <w:rFonts w:hint="cs"/>
          <w:rtl/>
          <w:lang w:bidi="fa-IR"/>
        </w:rPr>
        <w:t>ی</w:t>
      </w:r>
      <w:r>
        <w:rPr>
          <w:rFonts w:hint="eastAsia"/>
          <w:rtl/>
          <w:lang w:bidi="fa-IR"/>
        </w:rPr>
        <w:t>ه‌ها</w:t>
      </w:r>
      <w:r>
        <w:rPr>
          <w:rtl/>
          <w:lang w:bidi="fa-IR"/>
        </w:rPr>
        <w:t xml:space="preserve"> برا</w:t>
      </w:r>
      <w:r>
        <w:rPr>
          <w:rFonts w:hint="cs"/>
          <w:rtl/>
          <w:lang w:bidi="fa-IR"/>
        </w:rPr>
        <w:t>ی</w:t>
      </w:r>
      <w:r w:rsidR="00AC5BF9">
        <w:rPr>
          <w:rFonts w:hint="cs"/>
          <w:rtl/>
          <w:lang w:bidi="fa-IR"/>
        </w:rPr>
        <w:t>تأ</w:t>
      </w:r>
      <w:r>
        <w:rPr>
          <w:rFonts w:hint="cs"/>
          <w:rtl/>
          <w:lang w:bidi="fa-IR"/>
        </w:rPr>
        <w:t>سیس</w:t>
      </w:r>
      <w:r>
        <w:rPr>
          <w:rtl/>
          <w:lang w:bidi="fa-IR"/>
        </w:rPr>
        <w:t xml:space="preserve"> شرکت هوندا موتور استفاده شد</w:t>
      </w:r>
      <w:r>
        <w:rPr>
          <w:rFonts w:ascii="Times New Roman" w:hAnsi="Times New Roman" w:cs="Times New Roman" w:hint="cs"/>
          <w:rtl/>
          <w:lang w:bidi="fa-IR"/>
        </w:rPr>
        <w:t xml:space="preserve">. </w:t>
      </w:r>
      <w:r>
        <w:rPr>
          <w:rFonts w:hint="cs"/>
          <w:rtl/>
          <w:lang w:bidi="fa-IR"/>
        </w:rPr>
        <w:t>تقری</w:t>
      </w:r>
      <w:r>
        <w:rPr>
          <w:rFonts w:hint="eastAsia"/>
          <w:rtl/>
          <w:lang w:bidi="fa-IR"/>
        </w:rPr>
        <w:t>باً</w:t>
      </w:r>
      <w:r>
        <w:rPr>
          <w:rtl/>
          <w:lang w:bidi="fa-IR"/>
        </w:rPr>
        <w:t xml:space="preserve"> در همان زمان هوندا مهندس ک</w:t>
      </w:r>
      <w:r>
        <w:rPr>
          <w:rFonts w:hint="cs"/>
          <w:rtl/>
          <w:lang w:bidi="fa-IR"/>
        </w:rPr>
        <w:t>ی</w:t>
      </w:r>
      <w:r>
        <w:rPr>
          <w:rFonts w:hint="eastAsia"/>
          <w:rtl/>
          <w:lang w:bidi="fa-IR"/>
        </w:rPr>
        <w:t>هاچ</w:t>
      </w:r>
      <w:r>
        <w:rPr>
          <w:rFonts w:hint="cs"/>
          <w:rtl/>
          <w:lang w:bidi="fa-IR"/>
        </w:rPr>
        <w:t>ی</w:t>
      </w:r>
      <w:r>
        <w:rPr>
          <w:rFonts w:hint="eastAsia"/>
          <w:rtl/>
          <w:lang w:bidi="fa-IR"/>
        </w:rPr>
        <w:t>رو</w:t>
      </w:r>
      <w:r>
        <w:rPr>
          <w:rtl/>
          <w:lang w:bidi="fa-IR"/>
        </w:rPr>
        <w:t xml:space="preserve"> کاواش</w:t>
      </w:r>
      <w:r>
        <w:rPr>
          <w:rFonts w:hint="cs"/>
          <w:rtl/>
          <w:lang w:bidi="fa-IR"/>
        </w:rPr>
        <w:t>ی</w:t>
      </w:r>
      <w:r>
        <w:rPr>
          <w:rFonts w:hint="eastAsia"/>
          <w:rtl/>
          <w:lang w:bidi="fa-IR"/>
        </w:rPr>
        <w:t>ما</w:t>
      </w:r>
      <w:r>
        <w:rPr>
          <w:rtl/>
          <w:lang w:bidi="fa-IR"/>
        </w:rPr>
        <w:t xml:space="preserve"> و تاکئو فوج</w:t>
      </w:r>
      <w:r>
        <w:rPr>
          <w:rFonts w:hint="cs"/>
          <w:rtl/>
          <w:lang w:bidi="fa-IR"/>
        </w:rPr>
        <w:t>ی</w:t>
      </w:r>
      <w:r>
        <w:rPr>
          <w:rFonts w:hint="eastAsia"/>
          <w:rtl/>
          <w:lang w:bidi="fa-IR"/>
        </w:rPr>
        <w:t>ساوا</w:t>
      </w:r>
      <w:r>
        <w:rPr>
          <w:rtl/>
          <w:lang w:bidi="fa-IR"/>
        </w:rPr>
        <w:t xml:space="preserve"> را استخدام کرد. </w:t>
      </w:r>
      <w:r>
        <w:rPr>
          <w:rFonts w:ascii="Times New Roman" w:hAnsi="Times New Roman" w:cs="Times New Roman" w:hint="cs"/>
          <w:rtl/>
          <w:lang w:bidi="fa-IR"/>
        </w:rPr>
        <w:t> </w:t>
      </w:r>
      <w:r>
        <w:rPr>
          <w:rFonts w:hint="cs"/>
          <w:rtl/>
          <w:lang w:bidi="fa-IR"/>
        </w:rPr>
        <w:t>شراکتنزدی</w:t>
      </w:r>
      <w:r>
        <w:rPr>
          <w:rFonts w:hint="eastAsia"/>
          <w:rtl/>
          <w:lang w:bidi="fa-IR"/>
        </w:rPr>
        <w:t>ک</w:t>
      </w:r>
      <w:r>
        <w:rPr>
          <w:rtl/>
          <w:lang w:bidi="fa-IR"/>
        </w:rPr>
        <w:t xml:space="preserve"> ب</w:t>
      </w:r>
      <w:r>
        <w:rPr>
          <w:rFonts w:hint="cs"/>
          <w:rtl/>
          <w:lang w:bidi="fa-IR"/>
        </w:rPr>
        <w:t>ی</w:t>
      </w:r>
      <w:r>
        <w:rPr>
          <w:rFonts w:hint="eastAsia"/>
          <w:rtl/>
          <w:lang w:bidi="fa-IR"/>
        </w:rPr>
        <w:t>ن</w:t>
      </w:r>
      <w:r>
        <w:rPr>
          <w:rtl/>
          <w:lang w:bidi="fa-IR"/>
        </w:rPr>
        <w:t xml:space="preserve"> سوئ</w:t>
      </w:r>
      <w:r>
        <w:rPr>
          <w:rFonts w:hint="cs"/>
          <w:rtl/>
          <w:lang w:bidi="fa-IR"/>
        </w:rPr>
        <w:t>ی</w:t>
      </w:r>
      <w:r>
        <w:rPr>
          <w:rFonts w:hint="eastAsia"/>
          <w:rtl/>
          <w:lang w:bidi="fa-IR"/>
        </w:rPr>
        <w:t>چ</w:t>
      </w:r>
      <w:r>
        <w:rPr>
          <w:rFonts w:hint="cs"/>
          <w:rtl/>
          <w:lang w:bidi="fa-IR"/>
        </w:rPr>
        <w:t>ی</w:t>
      </w:r>
      <w:r>
        <w:rPr>
          <w:rFonts w:hint="eastAsia"/>
          <w:rtl/>
          <w:lang w:bidi="fa-IR"/>
        </w:rPr>
        <w:t>رو</w:t>
      </w:r>
      <w:r>
        <w:rPr>
          <w:rtl/>
          <w:lang w:bidi="fa-IR"/>
        </w:rPr>
        <w:t xml:space="preserve"> هوندا و فوج</w:t>
      </w:r>
      <w:r>
        <w:rPr>
          <w:rFonts w:hint="cs"/>
          <w:rtl/>
          <w:lang w:bidi="fa-IR"/>
        </w:rPr>
        <w:t>ی</w:t>
      </w:r>
      <w:r>
        <w:rPr>
          <w:rFonts w:hint="eastAsia"/>
          <w:rtl/>
          <w:lang w:bidi="fa-IR"/>
        </w:rPr>
        <w:t>ساوا</w:t>
      </w:r>
      <w:r>
        <w:rPr>
          <w:rtl/>
          <w:lang w:bidi="fa-IR"/>
        </w:rPr>
        <w:t xml:space="preserve"> تا زمان</w:t>
      </w:r>
      <w:r>
        <w:rPr>
          <w:rFonts w:hint="cs"/>
          <w:rtl/>
          <w:lang w:bidi="fa-IR"/>
        </w:rPr>
        <w:t>ی</w:t>
      </w:r>
      <w:r>
        <w:rPr>
          <w:rFonts w:hint="eastAsia"/>
          <w:rtl/>
          <w:lang w:bidi="fa-IR"/>
        </w:rPr>
        <w:t>که</w:t>
      </w:r>
      <w:r>
        <w:rPr>
          <w:rtl/>
          <w:lang w:bidi="fa-IR"/>
        </w:rPr>
        <w:t xml:space="preserve"> آنها در اکتبر 1973 </w:t>
      </w:r>
      <w:r>
        <w:rPr>
          <w:rFonts w:hint="cs"/>
          <w:rtl/>
          <w:lang w:bidi="fa-IR"/>
        </w:rPr>
        <w:t>از هم جدا شدند،</w:t>
      </w:r>
      <w:r>
        <w:rPr>
          <w:rtl/>
          <w:lang w:bidi="fa-IR"/>
        </w:rPr>
        <w:t xml:space="preserve"> ادامه داشت.</w:t>
      </w:r>
    </w:p>
    <w:p w:rsidR="00EF19BA" w:rsidRDefault="0005504A" w:rsidP="00AC5BF9">
      <w:pPr>
        <w:pStyle w:val="nikranmatn"/>
        <w:rPr>
          <w:rtl/>
          <w:lang w:bidi="fa-IR"/>
        </w:rPr>
      </w:pPr>
      <w:r w:rsidRPr="0005504A">
        <w:rPr>
          <w:rFonts w:cstheme="minorBidi"/>
          <w:noProof/>
          <w:sz w:val="22"/>
          <w:szCs w:val="22"/>
          <w:rtl/>
        </w:rPr>
        <w:pict>
          <v:rect id="Rectangle 66" o:spid="_x0000_s1364" style="position:absolute;left:0;text-align:left;margin-left:14pt;margin-top:258.6pt;width:265.1pt;height:27.9pt;z-index:251836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" filled="f" stroked="f" strokeweight="1pt">
            <v:textbox inset="0,0,0,0">
              <w:txbxContent>
                <w:p w:rsidR="008B79DF" w:rsidRPr="00033BC5" w:rsidRDefault="008B79DF" w:rsidP="00EF19BA">
                  <w:pPr>
                    <w:pStyle w:val="nikranshekl"/>
                    <w:rPr>
                      <w:b/>
                      <w:bCs/>
                      <w:rtl/>
                    </w:rPr>
                  </w:pPr>
                  <w:r w:rsidRPr="00033BC5">
                    <w:rPr>
                      <w:rFonts w:hint="cs"/>
                      <w:b/>
                      <w:bCs/>
                      <w:rtl/>
                    </w:rPr>
                    <w:t xml:space="preserve">شکل </w:t>
                  </w:r>
                  <w:r>
                    <w:rPr>
                      <w:rFonts w:hint="cs"/>
                      <w:b/>
                      <w:bCs/>
                      <w:rtl/>
                    </w:rPr>
                    <w:t>18</w:t>
                  </w:r>
                  <w:r w:rsidRPr="00033BC5">
                    <w:rPr>
                      <w:rFonts w:hint="cs"/>
                      <w:b/>
                      <w:bCs/>
                      <w:rtl/>
                    </w:rPr>
                    <w:t xml:space="preserve">-  </w:t>
                  </w:r>
                  <w:r>
                    <w:rPr>
                      <w:rFonts w:hint="cs"/>
                      <w:b/>
                      <w:bCs/>
                      <w:rtl/>
                    </w:rPr>
                    <w:t xml:space="preserve">اولین موتور سیکلت هوندا مدل </w:t>
                  </w:r>
                  <w:r>
                    <w:rPr>
                      <w:b/>
                      <w:bCs/>
                    </w:rPr>
                    <w:t>Dream - D</w:t>
                  </w:r>
                  <w:r>
                    <w:rPr>
                      <w:rFonts w:hint="cs"/>
                      <w:b/>
                      <w:bCs/>
                      <w:rtl/>
                    </w:rPr>
                    <w:t xml:space="preserve">  (1949)</w:t>
                  </w:r>
                </w:p>
              </w:txbxContent>
            </v:textbox>
            <w10:wrap type="square"/>
          </v:rect>
        </w:pict>
      </w:r>
      <w:r w:rsidR="00EF19BA">
        <w:rPr>
          <w:rFonts w:hint="cs"/>
          <w:noProof/>
          <w:rtl/>
          <w:lang w:bidi="fa-IR"/>
        </w:rPr>
        <w:drawing>
          <wp:anchor distT="0" distB="0" distL="114300" distR="114300" simplePos="0" relativeHeight="251835392" behindDoc="0" locked="0" layoutInCell="1" allowOverlap="1">
            <wp:simplePos x="0" y="0"/>
            <wp:positionH relativeFrom="margin">
              <wp:align>left</wp:align>
            </wp:positionH>
            <wp:positionV relativeFrom="paragraph">
              <wp:posOffset>412750</wp:posOffset>
            </wp:positionV>
            <wp:extent cx="3535680" cy="2869565"/>
            <wp:effectExtent l="0" t="0" r="7620" b="698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onda_Dream_D.jpg"/>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41774" cy="2875000"/>
                    </a:xfrm>
                    <a:prstGeom prst="rect">
                      <a:avLst/>
                    </a:prstGeom>
                  </pic:spPr>
                </pic:pic>
              </a:graphicData>
            </a:graphic>
          </wp:anchor>
        </w:drawing>
      </w:r>
      <w:r w:rsidR="00EF19BA">
        <w:rPr>
          <w:rFonts w:hint="eastAsia"/>
          <w:rtl/>
          <w:lang w:bidi="fa-IR"/>
        </w:rPr>
        <w:t>اول</w:t>
      </w:r>
      <w:r w:rsidR="00EF19BA">
        <w:rPr>
          <w:rFonts w:hint="cs"/>
          <w:rtl/>
          <w:lang w:bidi="fa-IR"/>
        </w:rPr>
        <w:t>ی</w:t>
      </w:r>
      <w:r w:rsidR="00EF19BA">
        <w:rPr>
          <w:rFonts w:hint="eastAsia"/>
          <w:rtl/>
          <w:lang w:bidi="fa-IR"/>
        </w:rPr>
        <w:t>ن</w:t>
      </w:r>
      <w:r w:rsidR="00EF19BA">
        <w:rPr>
          <w:rtl/>
          <w:lang w:bidi="fa-IR"/>
        </w:rPr>
        <w:t xml:space="preserve"> موتورس</w:t>
      </w:r>
      <w:r w:rsidR="00EF19BA">
        <w:rPr>
          <w:rFonts w:hint="cs"/>
          <w:rtl/>
          <w:lang w:bidi="fa-IR"/>
        </w:rPr>
        <w:t>ی</w:t>
      </w:r>
      <w:r w:rsidR="00EF19BA">
        <w:rPr>
          <w:rFonts w:hint="eastAsia"/>
          <w:rtl/>
          <w:lang w:bidi="fa-IR"/>
        </w:rPr>
        <w:t>کلت</w:t>
      </w:r>
      <w:r w:rsidR="00EF19BA">
        <w:rPr>
          <w:rtl/>
          <w:lang w:bidi="fa-IR"/>
        </w:rPr>
        <w:t xml:space="preserve"> کامل با هر دو قاب و موتور </w:t>
      </w:r>
      <w:r w:rsidR="00EF19BA">
        <w:rPr>
          <w:rFonts w:hint="cs"/>
          <w:rtl/>
          <w:lang w:bidi="fa-IR"/>
        </w:rPr>
        <w:t xml:space="preserve">در سال 1949 با نام </w:t>
      </w:r>
      <w:r w:rsidR="00EF19BA">
        <w:rPr>
          <w:lang w:bidi="fa-IR"/>
        </w:rPr>
        <w:t>D-Type</w:t>
      </w:r>
      <w:r w:rsidR="00EF19BA">
        <w:rPr>
          <w:rFonts w:hint="cs"/>
          <w:rtl/>
          <w:lang w:bidi="fa-IR"/>
        </w:rPr>
        <w:t xml:space="preserve">توسط هوندا ساخته شد و به مدل </w:t>
      </w:r>
      <w:r w:rsidR="00EF19BA" w:rsidRPr="00785D09">
        <w:rPr>
          <w:sz w:val="24"/>
          <w:szCs w:val="24"/>
          <w:lang w:bidi="fa-IR"/>
        </w:rPr>
        <w:lastRenderedPageBreak/>
        <w:t>DREAM</w:t>
      </w:r>
      <w:r w:rsidR="00EF19BA">
        <w:rPr>
          <w:rFonts w:hint="cs"/>
          <w:rtl/>
          <w:lang w:bidi="fa-IR"/>
        </w:rPr>
        <w:t xml:space="preserve">معروف شد. </w:t>
      </w:r>
      <w:r w:rsidR="00EF19BA">
        <w:rPr>
          <w:rtl/>
          <w:lang w:bidi="fa-IR"/>
        </w:rPr>
        <w:t xml:space="preserve"> در سال 1961، هوندا به اول</w:t>
      </w:r>
      <w:r w:rsidR="00EF19BA">
        <w:rPr>
          <w:rFonts w:hint="cs"/>
          <w:rtl/>
          <w:lang w:bidi="fa-IR"/>
        </w:rPr>
        <w:t>ی</w:t>
      </w:r>
      <w:r w:rsidR="00EF19BA">
        <w:rPr>
          <w:rFonts w:hint="eastAsia"/>
          <w:rtl/>
          <w:lang w:bidi="fa-IR"/>
        </w:rPr>
        <w:t>ن</w:t>
      </w:r>
      <w:r w:rsidR="00EF19BA">
        <w:rPr>
          <w:rtl/>
          <w:lang w:bidi="fa-IR"/>
        </w:rPr>
        <w:t xml:space="preserve"> پ</w:t>
      </w:r>
      <w:r w:rsidR="00EF19BA">
        <w:rPr>
          <w:rFonts w:hint="cs"/>
          <w:rtl/>
          <w:lang w:bidi="fa-IR"/>
        </w:rPr>
        <w:t>ی</w:t>
      </w:r>
      <w:r w:rsidR="00EF19BA">
        <w:rPr>
          <w:rFonts w:hint="eastAsia"/>
          <w:rtl/>
          <w:lang w:bidi="fa-IR"/>
        </w:rPr>
        <w:t>روز</w:t>
      </w:r>
      <w:r w:rsidR="00EF19BA">
        <w:rPr>
          <w:rFonts w:hint="cs"/>
          <w:rtl/>
          <w:lang w:bidi="fa-IR"/>
        </w:rPr>
        <w:t>ی</w:t>
      </w:r>
      <w:r w:rsidR="00AC5BF9">
        <w:rPr>
          <w:rtl/>
          <w:lang w:bidi="fa-IR"/>
        </w:rPr>
        <w:softHyphen/>
      </w:r>
      <w:r w:rsidR="00EF19BA">
        <w:rPr>
          <w:rtl/>
          <w:lang w:bidi="fa-IR"/>
        </w:rPr>
        <w:t>ها</w:t>
      </w:r>
      <w:r w:rsidR="00EF19BA">
        <w:rPr>
          <w:rFonts w:hint="cs"/>
          <w:rtl/>
          <w:lang w:bidi="fa-IR"/>
        </w:rPr>
        <w:t>ی</w:t>
      </w:r>
      <w:r w:rsidR="00EF19BA">
        <w:rPr>
          <w:rtl/>
          <w:lang w:bidi="fa-IR"/>
        </w:rPr>
        <w:t xml:space="preserve"> خود در جا</w:t>
      </w:r>
      <w:r w:rsidR="00EF19BA">
        <w:rPr>
          <w:rFonts w:hint="cs"/>
          <w:rtl/>
          <w:lang w:bidi="fa-IR"/>
        </w:rPr>
        <w:t>ی</w:t>
      </w:r>
      <w:r w:rsidR="00EF19BA">
        <w:rPr>
          <w:rFonts w:hint="eastAsia"/>
          <w:rtl/>
          <w:lang w:bidi="fa-IR"/>
        </w:rPr>
        <w:t>زه</w:t>
      </w:r>
      <w:r w:rsidR="00EF19BA">
        <w:rPr>
          <w:rtl/>
          <w:lang w:bidi="fa-IR"/>
        </w:rPr>
        <w:t xml:space="preserve"> بزرگ و مسابقات قهرمان</w:t>
      </w:r>
      <w:r w:rsidR="00EF19BA">
        <w:rPr>
          <w:rFonts w:hint="cs"/>
          <w:rtl/>
          <w:lang w:bidi="fa-IR"/>
        </w:rPr>
        <w:t>ی</w:t>
      </w:r>
      <w:r w:rsidR="00EF19BA">
        <w:rPr>
          <w:rtl/>
          <w:lang w:bidi="fa-IR"/>
        </w:rPr>
        <w:t xml:space="preserve"> جهان در دسته ها</w:t>
      </w:r>
      <w:r w:rsidR="00EF19BA">
        <w:rPr>
          <w:rFonts w:hint="cs"/>
          <w:rtl/>
          <w:lang w:bidi="fa-IR"/>
        </w:rPr>
        <w:t>ی</w:t>
      </w:r>
      <w:r w:rsidR="00EF19BA">
        <w:rPr>
          <w:rtl/>
          <w:lang w:bidi="fa-IR"/>
        </w:rPr>
        <w:t xml:space="preserve"> 125 س</w:t>
      </w:r>
      <w:r w:rsidR="00EF19BA">
        <w:rPr>
          <w:rFonts w:hint="cs"/>
          <w:rtl/>
          <w:lang w:bidi="fa-IR"/>
        </w:rPr>
        <w:t>ی</w:t>
      </w:r>
      <w:r w:rsidR="00AC5BF9">
        <w:rPr>
          <w:rtl/>
          <w:lang w:bidi="fa-IR"/>
        </w:rPr>
        <w:softHyphen/>
      </w:r>
      <w:r w:rsidR="00EF19BA">
        <w:rPr>
          <w:rtl/>
          <w:lang w:bidi="fa-IR"/>
        </w:rPr>
        <w:t>س</w:t>
      </w:r>
      <w:r w:rsidR="00EF19BA">
        <w:rPr>
          <w:rFonts w:hint="cs"/>
          <w:rtl/>
          <w:lang w:bidi="fa-IR"/>
        </w:rPr>
        <w:t>ی</w:t>
      </w:r>
      <w:r w:rsidR="00EF19BA">
        <w:rPr>
          <w:rtl/>
          <w:lang w:bidi="fa-IR"/>
        </w:rPr>
        <w:t xml:space="preserve"> و 250 س</w:t>
      </w:r>
      <w:r w:rsidR="00EF19BA">
        <w:rPr>
          <w:rFonts w:hint="cs"/>
          <w:rtl/>
          <w:lang w:bidi="fa-IR"/>
        </w:rPr>
        <w:t>ی</w:t>
      </w:r>
      <w:r w:rsidR="00AC5BF9">
        <w:rPr>
          <w:rtl/>
          <w:lang w:bidi="fa-IR"/>
        </w:rPr>
        <w:softHyphen/>
      </w:r>
      <w:r w:rsidR="00EF19BA">
        <w:rPr>
          <w:rtl/>
          <w:lang w:bidi="fa-IR"/>
        </w:rPr>
        <w:t>س</w:t>
      </w:r>
      <w:r w:rsidR="00EF19BA">
        <w:rPr>
          <w:rFonts w:hint="cs"/>
          <w:rtl/>
          <w:lang w:bidi="fa-IR"/>
        </w:rPr>
        <w:t>ی</w:t>
      </w:r>
      <w:r w:rsidR="00EF19BA">
        <w:rPr>
          <w:rtl/>
          <w:lang w:bidi="fa-IR"/>
        </w:rPr>
        <w:t xml:space="preserve"> دست </w:t>
      </w:r>
      <w:r w:rsidR="00EF19BA">
        <w:rPr>
          <w:rFonts w:hint="cs"/>
          <w:rtl/>
          <w:lang w:bidi="fa-IR"/>
        </w:rPr>
        <w:t>ی</w:t>
      </w:r>
      <w:r w:rsidR="00EF19BA">
        <w:rPr>
          <w:rFonts w:hint="eastAsia"/>
          <w:rtl/>
          <w:lang w:bidi="fa-IR"/>
        </w:rPr>
        <w:t>افت</w:t>
      </w:r>
      <w:r w:rsidR="00EF19BA">
        <w:rPr>
          <w:rtl/>
          <w:lang w:bidi="fa-IR"/>
        </w:rPr>
        <w:t>.شرکت هوندا مو</w:t>
      </w:r>
      <w:r w:rsidR="00EF19BA">
        <w:rPr>
          <w:rFonts w:hint="eastAsia"/>
          <w:rtl/>
          <w:lang w:bidi="fa-IR"/>
        </w:rPr>
        <w:t>تور</w:t>
      </w:r>
      <w:r w:rsidR="00EF19BA">
        <w:rPr>
          <w:rtl/>
          <w:lang w:bidi="fa-IR"/>
        </w:rPr>
        <w:t xml:space="preserve"> در مدت کوتاه</w:t>
      </w:r>
      <w:r w:rsidR="00EF19BA">
        <w:rPr>
          <w:rFonts w:hint="cs"/>
          <w:rtl/>
          <w:lang w:bidi="fa-IR"/>
        </w:rPr>
        <w:t>ی</w:t>
      </w:r>
      <w:r w:rsidR="00EF19BA">
        <w:rPr>
          <w:rtl/>
          <w:lang w:bidi="fa-IR"/>
        </w:rPr>
        <w:t xml:space="preserve"> رشد کرد و تا سال 1964 به بزرگتر</w:t>
      </w:r>
      <w:r w:rsidR="00EF19BA">
        <w:rPr>
          <w:rFonts w:hint="cs"/>
          <w:rtl/>
          <w:lang w:bidi="fa-IR"/>
        </w:rPr>
        <w:t>ی</w:t>
      </w:r>
      <w:r w:rsidR="00EF19BA">
        <w:rPr>
          <w:rFonts w:hint="eastAsia"/>
          <w:rtl/>
          <w:lang w:bidi="fa-IR"/>
        </w:rPr>
        <w:t>ن</w:t>
      </w:r>
      <w:r w:rsidR="00EF19BA">
        <w:rPr>
          <w:rtl/>
          <w:lang w:bidi="fa-IR"/>
        </w:rPr>
        <w:t xml:space="preserve"> تول</w:t>
      </w:r>
      <w:r w:rsidR="00EF19BA">
        <w:rPr>
          <w:rFonts w:hint="cs"/>
          <w:rtl/>
          <w:lang w:bidi="fa-IR"/>
        </w:rPr>
        <w:t>ی</w:t>
      </w:r>
      <w:r w:rsidR="00EF19BA">
        <w:rPr>
          <w:rFonts w:hint="eastAsia"/>
          <w:rtl/>
          <w:lang w:bidi="fa-IR"/>
        </w:rPr>
        <w:t>د</w:t>
      </w:r>
      <w:r w:rsidR="00EF19BA">
        <w:rPr>
          <w:rtl/>
          <w:lang w:bidi="fa-IR"/>
        </w:rPr>
        <w:t>کننده موتورس</w:t>
      </w:r>
      <w:r w:rsidR="00EF19BA">
        <w:rPr>
          <w:rFonts w:hint="cs"/>
          <w:rtl/>
          <w:lang w:bidi="fa-IR"/>
        </w:rPr>
        <w:t>ی</w:t>
      </w:r>
      <w:r w:rsidR="00EF19BA">
        <w:rPr>
          <w:rFonts w:hint="eastAsia"/>
          <w:rtl/>
          <w:lang w:bidi="fa-IR"/>
        </w:rPr>
        <w:t>کلت</w:t>
      </w:r>
      <w:r w:rsidR="00EF19BA">
        <w:rPr>
          <w:rtl/>
          <w:lang w:bidi="fa-IR"/>
        </w:rPr>
        <w:t xml:space="preserve"> در جهان تبد</w:t>
      </w:r>
      <w:r w:rsidR="00EF19BA">
        <w:rPr>
          <w:rFonts w:hint="cs"/>
          <w:rtl/>
          <w:lang w:bidi="fa-IR"/>
        </w:rPr>
        <w:t>ی</w:t>
      </w:r>
      <w:r w:rsidR="00EF19BA">
        <w:rPr>
          <w:rFonts w:hint="eastAsia"/>
          <w:rtl/>
          <w:lang w:bidi="fa-IR"/>
        </w:rPr>
        <w:t>ل</w:t>
      </w:r>
      <w:r w:rsidR="00EF19BA">
        <w:rPr>
          <w:rtl/>
          <w:lang w:bidi="fa-IR"/>
        </w:rPr>
        <w:t xml:space="preserve"> شد</w:t>
      </w:r>
      <w:r w:rsidR="00EF19BA">
        <w:rPr>
          <w:rFonts w:hint="cs"/>
          <w:rtl/>
          <w:lang w:bidi="fa-IR"/>
        </w:rPr>
        <w:t xml:space="preserve">. </w:t>
      </w:r>
    </w:p>
    <w:p w:rsidR="00EF19BA" w:rsidRDefault="00EF19BA" w:rsidP="00EF19BA">
      <w:pPr>
        <w:pStyle w:val="nikranmatn"/>
        <w:rPr>
          <w:rtl/>
          <w:lang w:bidi="fa-IR"/>
        </w:rPr>
      </w:pPr>
      <w:r>
        <w:rPr>
          <w:rFonts w:hint="eastAsia"/>
          <w:rtl/>
          <w:lang w:bidi="fa-IR"/>
        </w:rPr>
        <w:t>ط</w:t>
      </w:r>
      <w:r>
        <w:rPr>
          <w:rFonts w:hint="cs"/>
          <w:rtl/>
          <w:lang w:bidi="fa-IR"/>
        </w:rPr>
        <w:t>ی</w:t>
      </w:r>
      <w:r>
        <w:rPr>
          <w:rtl/>
          <w:lang w:bidi="fa-IR"/>
        </w:rPr>
        <w:t xml:space="preserve"> چند دهه بعد، هوندا برا</w:t>
      </w:r>
      <w:r>
        <w:rPr>
          <w:rFonts w:hint="cs"/>
          <w:rtl/>
          <w:lang w:bidi="fa-IR"/>
        </w:rPr>
        <w:t>ی</w:t>
      </w:r>
      <w:r>
        <w:rPr>
          <w:rtl/>
          <w:lang w:bidi="fa-IR"/>
        </w:rPr>
        <w:t xml:space="preserve"> گسترش خط تول</w:t>
      </w:r>
      <w:r>
        <w:rPr>
          <w:rFonts w:hint="cs"/>
          <w:rtl/>
          <w:lang w:bidi="fa-IR"/>
        </w:rPr>
        <w:t>ی</w:t>
      </w:r>
      <w:r>
        <w:rPr>
          <w:rFonts w:hint="eastAsia"/>
          <w:rtl/>
          <w:lang w:bidi="fa-IR"/>
        </w:rPr>
        <w:t>د،</w:t>
      </w:r>
      <w:r>
        <w:rPr>
          <w:rtl/>
          <w:lang w:bidi="fa-IR"/>
        </w:rPr>
        <w:t xml:space="preserve"> عمل</w:t>
      </w:r>
      <w:r>
        <w:rPr>
          <w:rFonts w:hint="cs"/>
          <w:rtl/>
          <w:lang w:bidi="fa-IR"/>
        </w:rPr>
        <w:t>ی</w:t>
      </w:r>
      <w:r>
        <w:rPr>
          <w:rFonts w:hint="eastAsia"/>
          <w:rtl/>
          <w:lang w:bidi="fa-IR"/>
        </w:rPr>
        <w:t>ات</w:t>
      </w:r>
      <w:r>
        <w:rPr>
          <w:rtl/>
          <w:lang w:bidi="fa-IR"/>
        </w:rPr>
        <w:t xml:space="preserve"> و صادرات خود به کشورها</w:t>
      </w:r>
      <w:r>
        <w:rPr>
          <w:rFonts w:hint="cs"/>
          <w:rtl/>
          <w:lang w:bidi="fa-IR"/>
        </w:rPr>
        <w:t>ی</w:t>
      </w:r>
      <w:r>
        <w:rPr>
          <w:rtl/>
          <w:lang w:bidi="fa-IR"/>
        </w:rPr>
        <w:t xml:space="preserve"> متعدد در سراسر جهان تلاش کرد. </w:t>
      </w:r>
    </w:p>
    <w:p w:rsidR="00EF19BA" w:rsidRDefault="00EF19BA" w:rsidP="00AC5BF9">
      <w:pPr>
        <w:pStyle w:val="nikranmatn"/>
        <w:rPr>
          <w:rtl/>
          <w:lang w:bidi="fa-IR"/>
        </w:rPr>
      </w:pPr>
      <w:r>
        <w:rPr>
          <w:rtl/>
          <w:lang w:bidi="fa-IR"/>
        </w:rPr>
        <w:t>پس از مرگ سوئ</w:t>
      </w:r>
      <w:r>
        <w:rPr>
          <w:rFonts w:hint="cs"/>
          <w:rtl/>
          <w:lang w:bidi="fa-IR"/>
        </w:rPr>
        <w:t>ی</w:t>
      </w:r>
      <w:r>
        <w:rPr>
          <w:rFonts w:hint="eastAsia"/>
          <w:rtl/>
          <w:lang w:bidi="fa-IR"/>
        </w:rPr>
        <w:t>چ</w:t>
      </w:r>
      <w:r>
        <w:rPr>
          <w:rFonts w:hint="cs"/>
          <w:rtl/>
          <w:lang w:bidi="fa-IR"/>
        </w:rPr>
        <w:t>ی</w:t>
      </w:r>
      <w:r>
        <w:rPr>
          <w:rFonts w:hint="eastAsia"/>
          <w:rtl/>
          <w:lang w:bidi="fa-IR"/>
        </w:rPr>
        <w:t>رو</w:t>
      </w:r>
      <w:r>
        <w:rPr>
          <w:rtl/>
          <w:lang w:bidi="fa-IR"/>
        </w:rPr>
        <w:t xml:space="preserve"> هوندا </w:t>
      </w:r>
      <w:r>
        <w:rPr>
          <w:rFonts w:hint="eastAsia"/>
          <w:rtl/>
          <w:lang w:bidi="fa-IR"/>
        </w:rPr>
        <w:t>،</w:t>
      </w:r>
      <w:r>
        <w:rPr>
          <w:rFonts w:hint="cs"/>
          <w:rtl/>
          <w:lang w:bidi="fa-IR"/>
        </w:rPr>
        <w:t xml:space="preserve"> شرکت </w:t>
      </w:r>
      <w:r>
        <w:rPr>
          <w:rtl/>
          <w:lang w:bidi="fa-IR"/>
        </w:rPr>
        <w:t xml:space="preserve">هوندا </w:t>
      </w:r>
      <w:r>
        <w:rPr>
          <w:rFonts w:hint="cs"/>
          <w:rtl/>
          <w:lang w:bidi="fa-IR"/>
        </w:rPr>
        <w:t>در</w:t>
      </w:r>
      <w:r>
        <w:rPr>
          <w:rtl/>
          <w:lang w:bidi="fa-IR"/>
        </w:rPr>
        <w:t xml:space="preserve"> توسعه محصولات د</w:t>
      </w:r>
      <w:r>
        <w:rPr>
          <w:rFonts w:hint="cs"/>
          <w:rtl/>
          <w:lang w:bidi="fa-IR"/>
        </w:rPr>
        <w:t>ی</w:t>
      </w:r>
      <w:r>
        <w:rPr>
          <w:rFonts w:hint="eastAsia"/>
          <w:rtl/>
          <w:lang w:bidi="fa-IR"/>
        </w:rPr>
        <w:t>گر</w:t>
      </w:r>
      <w:r>
        <w:rPr>
          <w:rFonts w:hint="cs"/>
          <w:rtl/>
          <w:lang w:bidi="fa-IR"/>
        </w:rPr>
        <w:t xml:space="preserve"> از </w:t>
      </w:r>
      <w:r>
        <w:rPr>
          <w:rtl/>
          <w:lang w:bidi="fa-IR"/>
        </w:rPr>
        <w:t>خودروسازان ژاپن</w:t>
      </w:r>
      <w:r>
        <w:rPr>
          <w:rFonts w:hint="cs"/>
          <w:rtl/>
          <w:lang w:bidi="fa-IR"/>
        </w:rPr>
        <w:t>یجا ماند</w:t>
      </w:r>
      <w:r>
        <w:rPr>
          <w:rtl/>
          <w:lang w:bidi="fa-IR"/>
        </w:rPr>
        <w:t xml:space="preserve"> و در دهه 1990 با رونق کام</w:t>
      </w:r>
      <w:r>
        <w:rPr>
          <w:rFonts w:hint="cs"/>
          <w:rtl/>
          <w:lang w:bidi="fa-IR"/>
        </w:rPr>
        <w:t>ی</w:t>
      </w:r>
      <w:r>
        <w:rPr>
          <w:rFonts w:hint="eastAsia"/>
          <w:rtl/>
          <w:lang w:bidi="fa-IR"/>
        </w:rPr>
        <w:t>ون</w:t>
      </w:r>
      <w:r w:rsidR="00AC5BF9">
        <w:rPr>
          <w:rtl/>
          <w:lang w:bidi="fa-IR"/>
        </w:rPr>
        <w:softHyphen/>
      </w:r>
      <w:r>
        <w:rPr>
          <w:rtl/>
          <w:lang w:bidi="fa-IR"/>
        </w:rPr>
        <w:t>ها و وسا</w:t>
      </w:r>
      <w:r>
        <w:rPr>
          <w:rFonts w:hint="cs"/>
          <w:rtl/>
          <w:lang w:bidi="fa-IR"/>
        </w:rPr>
        <w:t>ی</w:t>
      </w:r>
      <w:r>
        <w:rPr>
          <w:rFonts w:hint="eastAsia"/>
          <w:rtl/>
          <w:lang w:bidi="fa-IR"/>
        </w:rPr>
        <w:t>ل</w:t>
      </w:r>
      <w:r>
        <w:rPr>
          <w:rtl/>
          <w:lang w:bidi="fa-IR"/>
        </w:rPr>
        <w:t xml:space="preserve"> نقل</w:t>
      </w:r>
      <w:r>
        <w:rPr>
          <w:rFonts w:hint="cs"/>
          <w:rtl/>
          <w:lang w:bidi="fa-IR"/>
        </w:rPr>
        <w:t>ی</w:t>
      </w:r>
      <w:r>
        <w:rPr>
          <w:rFonts w:hint="eastAsia"/>
          <w:rtl/>
          <w:lang w:bidi="fa-IR"/>
        </w:rPr>
        <w:t>ه</w:t>
      </w:r>
      <w:r>
        <w:rPr>
          <w:rtl/>
          <w:lang w:bidi="fa-IR"/>
        </w:rPr>
        <w:t xml:space="preserve"> اسپرت غافلگ</w:t>
      </w:r>
      <w:r>
        <w:rPr>
          <w:rFonts w:hint="cs"/>
          <w:rtl/>
          <w:lang w:bidi="fa-IR"/>
        </w:rPr>
        <w:t>ی</w:t>
      </w:r>
      <w:r>
        <w:rPr>
          <w:rFonts w:hint="eastAsia"/>
          <w:rtl/>
          <w:lang w:bidi="fa-IR"/>
        </w:rPr>
        <w:t>ر</w:t>
      </w:r>
      <w:r>
        <w:rPr>
          <w:rtl/>
          <w:lang w:bidi="fa-IR"/>
        </w:rPr>
        <w:t xml:space="preserve"> شد</w:t>
      </w:r>
      <w:r>
        <w:rPr>
          <w:rFonts w:hint="cs"/>
          <w:rtl/>
          <w:lang w:bidi="fa-IR"/>
        </w:rPr>
        <w:t>؛</w:t>
      </w:r>
      <w:r>
        <w:rPr>
          <w:rtl/>
          <w:lang w:bidi="fa-IR"/>
        </w:rPr>
        <w:t xml:space="preserve">  همه ا</w:t>
      </w:r>
      <w:r>
        <w:rPr>
          <w:rFonts w:hint="cs"/>
          <w:rtl/>
          <w:lang w:bidi="fa-IR"/>
        </w:rPr>
        <w:t>ی</w:t>
      </w:r>
      <w:r>
        <w:rPr>
          <w:rFonts w:hint="eastAsia"/>
          <w:rtl/>
          <w:lang w:bidi="fa-IR"/>
        </w:rPr>
        <w:t>ن</w:t>
      </w:r>
      <w:r>
        <w:rPr>
          <w:rFonts w:hint="cs"/>
          <w:rtl/>
          <w:lang w:bidi="fa-IR"/>
        </w:rPr>
        <w:t xml:space="preserve"> عواملموجب شد تا سودآوری شرکت نسبت به رقبا به شدت به خطر بیفتد</w:t>
      </w:r>
      <w:r>
        <w:rPr>
          <w:rtl/>
          <w:lang w:bidi="fa-IR"/>
        </w:rPr>
        <w:t>. رسانه‌ها</w:t>
      </w:r>
      <w:r>
        <w:rPr>
          <w:rFonts w:hint="cs"/>
          <w:rtl/>
          <w:lang w:bidi="fa-IR"/>
        </w:rPr>
        <w:t>ی</w:t>
      </w:r>
      <w:r>
        <w:rPr>
          <w:rtl/>
          <w:lang w:bidi="fa-IR"/>
        </w:rPr>
        <w:t xml:space="preserve"> ژاپن</w:t>
      </w:r>
      <w:r>
        <w:rPr>
          <w:rFonts w:hint="cs"/>
          <w:rtl/>
          <w:lang w:bidi="fa-IR"/>
        </w:rPr>
        <w:t>ی</w:t>
      </w:r>
      <w:r>
        <w:rPr>
          <w:rtl/>
          <w:lang w:bidi="fa-IR"/>
        </w:rPr>
        <w:t xml:space="preserve"> در سال‌ها</w:t>
      </w:r>
      <w:r>
        <w:rPr>
          <w:rFonts w:hint="cs"/>
          <w:rtl/>
          <w:lang w:bidi="fa-IR"/>
        </w:rPr>
        <w:t>ی</w:t>
      </w:r>
      <w:r>
        <w:rPr>
          <w:rtl/>
          <w:lang w:bidi="fa-IR"/>
        </w:rPr>
        <w:t xml:space="preserve"> 1992 و 1993 گزارش دادند که هوندا در معرض خطر جد</w:t>
      </w:r>
      <w:r>
        <w:rPr>
          <w:rFonts w:hint="cs"/>
          <w:rtl/>
          <w:lang w:bidi="fa-IR"/>
        </w:rPr>
        <w:t>ی</w:t>
      </w:r>
      <w:r>
        <w:rPr>
          <w:rtl/>
          <w:lang w:bidi="fa-IR"/>
        </w:rPr>
        <w:t xml:space="preserve"> تصاحب ناخواسته و خصمانه توسط م</w:t>
      </w:r>
      <w:r>
        <w:rPr>
          <w:rFonts w:hint="cs"/>
          <w:rtl/>
          <w:lang w:bidi="fa-IR"/>
        </w:rPr>
        <w:t>ی</w:t>
      </w:r>
      <w:r>
        <w:rPr>
          <w:rFonts w:hint="eastAsia"/>
          <w:rtl/>
          <w:lang w:bidi="fa-IR"/>
        </w:rPr>
        <w:t>تسوب</w:t>
      </w:r>
      <w:r>
        <w:rPr>
          <w:rFonts w:hint="cs"/>
          <w:rtl/>
          <w:lang w:bidi="fa-IR"/>
        </w:rPr>
        <w:t>ی</w:t>
      </w:r>
      <w:r>
        <w:rPr>
          <w:rFonts w:hint="eastAsia"/>
          <w:rtl/>
          <w:lang w:bidi="fa-IR"/>
        </w:rPr>
        <w:t>ش</w:t>
      </w:r>
      <w:r>
        <w:rPr>
          <w:rFonts w:hint="cs"/>
          <w:rtl/>
          <w:lang w:bidi="fa-IR"/>
        </w:rPr>
        <w:t>ی</w:t>
      </w:r>
      <w:r>
        <w:rPr>
          <w:rtl/>
          <w:lang w:bidi="fa-IR"/>
        </w:rPr>
        <w:t xml:space="preserve"> موتورز قرار </w:t>
      </w:r>
      <w:r>
        <w:rPr>
          <w:rFonts w:hint="cs"/>
          <w:rtl/>
          <w:lang w:bidi="fa-IR"/>
        </w:rPr>
        <w:t>دارد</w:t>
      </w:r>
      <w:r>
        <w:rPr>
          <w:rtl/>
          <w:lang w:bidi="fa-IR"/>
        </w:rPr>
        <w:t xml:space="preserve">، که در آن زمان خودروساز </w:t>
      </w:r>
      <w:r>
        <w:rPr>
          <w:rFonts w:hint="cs"/>
          <w:rtl/>
          <w:lang w:bidi="fa-IR"/>
        </w:rPr>
        <w:t>بزرگی از نظر حجم تولید به شمار می</w:t>
      </w:r>
      <w:r w:rsidR="00AC5BF9">
        <w:rPr>
          <w:rtl/>
          <w:lang w:bidi="fa-IR"/>
        </w:rPr>
        <w:softHyphen/>
      </w:r>
      <w:r>
        <w:rPr>
          <w:rFonts w:hint="cs"/>
          <w:rtl/>
          <w:lang w:bidi="fa-IR"/>
        </w:rPr>
        <w:t xml:space="preserve">رفت و سود سرشاری از </w:t>
      </w:r>
      <w:r>
        <w:rPr>
          <w:rtl/>
          <w:lang w:bidi="fa-IR"/>
        </w:rPr>
        <w:t xml:space="preserve"> مدل‌ها</w:t>
      </w:r>
      <w:r>
        <w:rPr>
          <w:rFonts w:hint="cs"/>
          <w:rtl/>
          <w:lang w:bidi="fa-IR"/>
        </w:rPr>
        <w:t>ی</w:t>
      </w:r>
      <w:r>
        <w:rPr>
          <w:rtl/>
          <w:lang w:bidi="fa-IR"/>
        </w:rPr>
        <w:t xml:space="preserve"> موفق پاجرو و د</w:t>
      </w:r>
      <w:r>
        <w:rPr>
          <w:rFonts w:hint="cs"/>
          <w:rtl/>
          <w:lang w:bidi="fa-IR"/>
        </w:rPr>
        <w:t>ی</w:t>
      </w:r>
      <w:r>
        <w:rPr>
          <w:rFonts w:hint="eastAsia"/>
          <w:rtl/>
          <w:lang w:bidi="fa-IR"/>
        </w:rPr>
        <w:t>امانته</w:t>
      </w:r>
      <w:r>
        <w:rPr>
          <w:rFonts w:hint="cs"/>
          <w:rtl/>
          <w:lang w:bidi="fa-IR"/>
        </w:rPr>
        <w:t>دست آورده بود</w:t>
      </w:r>
      <w:r>
        <w:rPr>
          <w:rtl/>
          <w:lang w:bidi="fa-IR"/>
        </w:rPr>
        <w:t>.</w:t>
      </w:r>
    </w:p>
    <w:p w:rsidR="00EF19BA" w:rsidRDefault="00EF19BA" w:rsidP="00155A72">
      <w:pPr>
        <w:pStyle w:val="nikranmatn"/>
        <w:rPr>
          <w:rtl/>
          <w:lang w:bidi="fa-IR"/>
        </w:rPr>
      </w:pPr>
      <w:r>
        <w:rPr>
          <w:rFonts w:hint="eastAsia"/>
          <w:rtl/>
          <w:lang w:bidi="fa-IR"/>
        </w:rPr>
        <w:t>کاواموتو</w:t>
      </w:r>
      <w:r>
        <w:rPr>
          <w:rtl/>
          <w:lang w:bidi="fa-IR"/>
        </w:rPr>
        <w:t xml:space="preserve"> برا</w:t>
      </w:r>
      <w:r>
        <w:rPr>
          <w:rFonts w:hint="cs"/>
          <w:rtl/>
          <w:lang w:bidi="fa-IR"/>
        </w:rPr>
        <w:t>ی</w:t>
      </w:r>
      <w:r>
        <w:rPr>
          <w:rtl/>
          <w:lang w:bidi="fa-IR"/>
        </w:rPr>
        <w:t xml:space="preserve"> تغ</w:t>
      </w:r>
      <w:r>
        <w:rPr>
          <w:rFonts w:hint="cs"/>
          <w:rtl/>
          <w:lang w:bidi="fa-IR"/>
        </w:rPr>
        <w:t>یی</w:t>
      </w:r>
      <w:r>
        <w:rPr>
          <w:rFonts w:hint="eastAsia"/>
          <w:rtl/>
          <w:lang w:bidi="fa-IR"/>
        </w:rPr>
        <w:t>ر</w:t>
      </w:r>
      <w:r>
        <w:rPr>
          <w:rtl/>
          <w:lang w:bidi="fa-IR"/>
        </w:rPr>
        <w:t xml:space="preserve"> فرهنگ شرکت هوندا به سرعت عمل کر</w:t>
      </w:r>
      <w:r>
        <w:rPr>
          <w:rFonts w:hint="cs"/>
          <w:rtl/>
          <w:lang w:bidi="fa-IR"/>
        </w:rPr>
        <w:t xml:space="preserve"> و</w:t>
      </w:r>
      <w:r>
        <w:rPr>
          <w:rtl/>
          <w:lang w:bidi="fa-IR"/>
        </w:rPr>
        <w:t xml:space="preserve"> با عجله </w:t>
      </w:r>
      <w:r>
        <w:rPr>
          <w:rFonts w:hint="cs"/>
          <w:rtl/>
          <w:lang w:bidi="fa-IR"/>
        </w:rPr>
        <w:t>بر</w:t>
      </w:r>
      <w:r>
        <w:rPr>
          <w:rtl/>
          <w:lang w:bidi="fa-IR"/>
        </w:rPr>
        <w:t xml:space="preserve"> توسعه محصولات </w:t>
      </w:r>
      <w:r>
        <w:rPr>
          <w:rFonts w:hint="cs"/>
          <w:rtl/>
          <w:lang w:bidi="fa-IR"/>
        </w:rPr>
        <w:t xml:space="preserve">مورد نیاز </w:t>
      </w:r>
      <w:r>
        <w:rPr>
          <w:rtl/>
          <w:lang w:bidi="fa-IR"/>
        </w:rPr>
        <w:t xml:space="preserve"> بازار </w:t>
      </w:r>
      <w:r>
        <w:rPr>
          <w:rFonts w:hint="cs"/>
          <w:rtl/>
          <w:lang w:bidi="fa-IR"/>
        </w:rPr>
        <w:t xml:space="preserve">متمرکز شد </w:t>
      </w:r>
      <w:r>
        <w:rPr>
          <w:rtl/>
          <w:lang w:bidi="fa-IR"/>
        </w:rPr>
        <w:t xml:space="preserve">که منجر به </w:t>
      </w:r>
      <w:r>
        <w:rPr>
          <w:rFonts w:hint="cs"/>
          <w:rtl/>
          <w:lang w:bidi="fa-IR"/>
        </w:rPr>
        <w:t xml:space="preserve">تولید </w:t>
      </w:r>
      <w:r>
        <w:rPr>
          <w:rtl/>
          <w:lang w:bidi="fa-IR"/>
        </w:rPr>
        <w:t>وسا</w:t>
      </w:r>
      <w:r>
        <w:rPr>
          <w:rFonts w:hint="cs"/>
          <w:rtl/>
          <w:lang w:bidi="fa-IR"/>
        </w:rPr>
        <w:t>ی</w:t>
      </w:r>
      <w:r>
        <w:rPr>
          <w:rFonts w:hint="eastAsia"/>
          <w:rtl/>
          <w:lang w:bidi="fa-IR"/>
        </w:rPr>
        <w:t>ل</w:t>
      </w:r>
      <w:r>
        <w:rPr>
          <w:rtl/>
          <w:lang w:bidi="fa-IR"/>
        </w:rPr>
        <w:t xml:space="preserve"> نقل</w:t>
      </w:r>
      <w:r>
        <w:rPr>
          <w:rFonts w:hint="cs"/>
          <w:rtl/>
          <w:lang w:bidi="fa-IR"/>
        </w:rPr>
        <w:t>ی</w:t>
      </w:r>
      <w:r>
        <w:rPr>
          <w:rFonts w:hint="eastAsia"/>
          <w:rtl/>
          <w:lang w:bidi="fa-IR"/>
        </w:rPr>
        <w:t>ه</w:t>
      </w:r>
      <w:r>
        <w:rPr>
          <w:rtl/>
          <w:lang w:bidi="fa-IR"/>
        </w:rPr>
        <w:t xml:space="preserve"> تفر</w:t>
      </w:r>
      <w:r>
        <w:rPr>
          <w:rFonts w:hint="cs"/>
          <w:rtl/>
          <w:lang w:bidi="fa-IR"/>
        </w:rPr>
        <w:t>ی</w:t>
      </w:r>
      <w:r>
        <w:rPr>
          <w:rFonts w:hint="eastAsia"/>
          <w:rtl/>
          <w:lang w:bidi="fa-IR"/>
        </w:rPr>
        <w:t>ح</w:t>
      </w:r>
      <w:r>
        <w:rPr>
          <w:rFonts w:hint="cs"/>
          <w:rtl/>
          <w:lang w:bidi="fa-IR"/>
        </w:rPr>
        <w:t>ی</w:t>
      </w:r>
      <w:r>
        <w:rPr>
          <w:rtl/>
          <w:lang w:bidi="fa-IR"/>
        </w:rPr>
        <w:t xml:space="preserve"> مانند نسل اول اود</w:t>
      </w:r>
      <w:r>
        <w:rPr>
          <w:rFonts w:hint="cs"/>
          <w:rtl/>
          <w:lang w:bidi="fa-IR"/>
        </w:rPr>
        <w:t>ی</w:t>
      </w:r>
      <w:r>
        <w:rPr>
          <w:rFonts w:hint="eastAsia"/>
          <w:rtl/>
          <w:lang w:bidi="fa-IR"/>
        </w:rPr>
        <w:t>سه</w:t>
      </w:r>
      <w:r>
        <w:rPr>
          <w:rtl/>
          <w:lang w:bidi="fa-IR"/>
        </w:rPr>
        <w:t xml:space="preserve"> و </w:t>
      </w:r>
      <w:r>
        <w:rPr>
          <w:lang w:bidi="fa-IR"/>
        </w:rPr>
        <w:t>CR-V</w:t>
      </w:r>
      <w:r>
        <w:rPr>
          <w:rFonts w:hint="cs"/>
          <w:rtl/>
          <w:lang w:bidi="fa-IR"/>
        </w:rPr>
        <w:t xml:space="preserve">و </w:t>
      </w:r>
      <w:r>
        <w:rPr>
          <w:rtl/>
          <w:lang w:bidi="fa-IR"/>
        </w:rPr>
        <w:t>برخ</w:t>
      </w:r>
      <w:r>
        <w:rPr>
          <w:rFonts w:hint="cs"/>
          <w:rtl/>
          <w:lang w:bidi="fa-IR"/>
        </w:rPr>
        <w:t>ی</w:t>
      </w:r>
      <w:r>
        <w:rPr>
          <w:rtl/>
          <w:lang w:bidi="fa-IR"/>
        </w:rPr>
        <w:t xml:space="preserve"> از سدان</w:t>
      </w:r>
      <w:r w:rsidR="00155A72">
        <w:rPr>
          <w:rtl/>
          <w:lang w:bidi="fa-IR"/>
        </w:rPr>
        <w:softHyphen/>
      </w:r>
      <w:r>
        <w:rPr>
          <w:rtl/>
          <w:lang w:bidi="fa-IR"/>
        </w:rPr>
        <w:t>ها و کوپه</w:t>
      </w:r>
      <w:r w:rsidR="00155A72">
        <w:rPr>
          <w:rtl/>
          <w:lang w:bidi="fa-IR"/>
        </w:rPr>
        <w:softHyphen/>
      </w:r>
      <w:r>
        <w:rPr>
          <w:rtl/>
          <w:lang w:bidi="fa-IR"/>
        </w:rPr>
        <w:t>ها</w:t>
      </w:r>
      <w:r>
        <w:rPr>
          <w:rFonts w:hint="cs"/>
          <w:rtl/>
          <w:lang w:bidi="fa-IR"/>
        </w:rPr>
        <w:t>ی</w:t>
      </w:r>
      <w:r>
        <w:rPr>
          <w:rtl/>
          <w:lang w:bidi="fa-IR"/>
        </w:rPr>
        <w:t xml:space="preserve"> متعدد</w:t>
      </w:r>
      <w:r>
        <w:rPr>
          <w:rFonts w:hint="cs"/>
          <w:rtl/>
          <w:lang w:bidi="fa-IR"/>
        </w:rPr>
        <w:t>ی گردید</w:t>
      </w:r>
      <w:r>
        <w:rPr>
          <w:rtl/>
          <w:lang w:bidi="fa-IR"/>
        </w:rPr>
        <w:t xml:space="preserve"> که در ب</w:t>
      </w:r>
      <w:r>
        <w:rPr>
          <w:rFonts w:hint="cs"/>
          <w:rtl/>
          <w:lang w:bidi="fa-IR"/>
        </w:rPr>
        <w:t>ی</w:t>
      </w:r>
      <w:r>
        <w:rPr>
          <w:rFonts w:hint="eastAsia"/>
          <w:rtl/>
          <w:lang w:bidi="fa-IR"/>
        </w:rPr>
        <w:t>ن</w:t>
      </w:r>
      <w:r>
        <w:rPr>
          <w:rtl/>
          <w:lang w:bidi="fa-IR"/>
        </w:rPr>
        <w:t xml:space="preserve"> مردم محبوب بودند</w:t>
      </w:r>
      <w:r>
        <w:rPr>
          <w:rFonts w:hint="cs"/>
          <w:rtl/>
          <w:lang w:bidi="fa-IR"/>
        </w:rPr>
        <w:t xml:space="preserve">. </w:t>
      </w:r>
      <w:r>
        <w:rPr>
          <w:rtl/>
          <w:lang w:bidi="fa-IR"/>
        </w:rPr>
        <w:t>تکان</w:t>
      </w:r>
      <w:r w:rsidR="00155A72">
        <w:rPr>
          <w:rtl/>
          <w:lang w:bidi="fa-IR"/>
        </w:rPr>
        <w:softHyphen/>
      </w:r>
      <w:r>
        <w:rPr>
          <w:rtl/>
          <w:lang w:bidi="fa-IR"/>
        </w:rPr>
        <w:t>دهنده</w:t>
      </w:r>
      <w:r w:rsidR="00155A72">
        <w:rPr>
          <w:rtl/>
          <w:lang w:bidi="fa-IR"/>
        </w:rPr>
        <w:softHyphen/>
      </w:r>
      <w:r>
        <w:rPr>
          <w:rtl/>
          <w:lang w:bidi="fa-IR"/>
        </w:rPr>
        <w:t>تر</w:t>
      </w:r>
      <w:r>
        <w:rPr>
          <w:rFonts w:hint="cs"/>
          <w:rtl/>
          <w:lang w:bidi="fa-IR"/>
        </w:rPr>
        <w:t>ی</w:t>
      </w:r>
      <w:r>
        <w:rPr>
          <w:rFonts w:hint="eastAsia"/>
          <w:rtl/>
          <w:lang w:bidi="fa-IR"/>
        </w:rPr>
        <w:t>ن</w:t>
      </w:r>
      <w:r>
        <w:rPr>
          <w:rtl/>
          <w:lang w:bidi="fa-IR"/>
        </w:rPr>
        <w:t xml:space="preserve"> تغ</w:t>
      </w:r>
      <w:r>
        <w:rPr>
          <w:rFonts w:hint="cs"/>
          <w:rtl/>
          <w:lang w:bidi="fa-IR"/>
        </w:rPr>
        <w:t>یی</w:t>
      </w:r>
      <w:r>
        <w:rPr>
          <w:rFonts w:hint="eastAsia"/>
          <w:rtl/>
          <w:lang w:bidi="fa-IR"/>
        </w:rPr>
        <w:t>ر</w:t>
      </w:r>
      <w:r>
        <w:rPr>
          <w:rtl/>
          <w:lang w:bidi="fa-IR"/>
        </w:rPr>
        <w:t xml:space="preserve"> در هوندا زمان</w:t>
      </w:r>
      <w:r>
        <w:rPr>
          <w:rFonts w:hint="cs"/>
          <w:rtl/>
          <w:lang w:bidi="fa-IR"/>
        </w:rPr>
        <w:t>ی</w:t>
      </w:r>
      <w:r>
        <w:rPr>
          <w:rtl/>
          <w:lang w:bidi="fa-IR"/>
        </w:rPr>
        <w:t xml:space="preserve"> رخ داد که کاواموتو </w:t>
      </w:r>
      <w:r>
        <w:rPr>
          <w:rFonts w:hint="cs"/>
          <w:rtl/>
          <w:lang w:bidi="fa-IR"/>
        </w:rPr>
        <w:t xml:space="preserve">در سال 1992 پس از موفقیت در همان سال </w:t>
      </w:r>
      <w:r>
        <w:rPr>
          <w:rtl/>
          <w:lang w:bidi="fa-IR"/>
        </w:rPr>
        <w:t xml:space="preserve">به </w:t>
      </w:r>
      <w:r>
        <w:rPr>
          <w:rFonts w:hint="cs"/>
          <w:rtl/>
          <w:lang w:bidi="fa-IR"/>
        </w:rPr>
        <w:t>حضور</w:t>
      </w:r>
      <w:r>
        <w:rPr>
          <w:rtl/>
          <w:lang w:bidi="fa-IR"/>
        </w:rPr>
        <w:t xml:space="preserve"> در </w:t>
      </w:r>
      <w:r>
        <w:rPr>
          <w:rFonts w:hint="cs"/>
          <w:rtl/>
          <w:lang w:bidi="fa-IR"/>
        </w:rPr>
        <w:t xml:space="preserve">مسابقات </w:t>
      </w:r>
      <w:r>
        <w:rPr>
          <w:rtl/>
          <w:lang w:bidi="fa-IR"/>
        </w:rPr>
        <w:t xml:space="preserve">فرمول </w:t>
      </w:r>
      <w:r>
        <w:rPr>
          <w:rFonts w:hint="cs"/>
          <w:rtl/>
          <w:lang w:bidi="fa-IR"/>
        </w:rPr>
        <w:t>ی</w:t>
      </w:r>
      <w:r>
        <w:rPr>
          <w:rFonts w:hint="eastAsia"/>
          <w:rtl/>
          <w:lang w:bidi="fa-IR"/>
        </w:rPr>
        <w:t>ک</w:t>
      </w:r>
      <w:r>
        <w:rPr>
          <w:rtl/>
          <w:lang w:bidi="fa-IR"/>
        </w:rPr>
        <w:t xml:space="preserve"> پا</w:t>
      </w:r>
      <w:r>
        <w:rPr>
          <w:rFonts w:hint="cs"/>
          <w:rtl/>
          <w:lang w:bidi="fa-IR"/>
        </w:rPr>
        <w:t>ی</w:t>
      </w:r>
      <w:r>
        <w:rPr>
          <w:rFonts w:hint="eastAsia"/>
          <w:rtl/>
          <w:lang w:bidi="fa-IR"/>
        </w:rPr>
        <w:t>ان</w:t>
      </w:r>
      <w:r>
        <w:rPr>
          <w:rtl/>
          <w:lang w:bidi="fa-IR"/>
        </w:rPr>
        <w:t xml:space="preserve"> داد</w:t>
      </w:r>
      <w:r>
        <w:rPr>
          <w:rFonts w:hint="cs"/>
          <w:rtl/>
          <w:lang w:bidi="fa-IR"/>
        </w:rPr>
        <w:t xml:space="preserve"> و مهمترین دلیل آن مشکلات مالی شرکت بود</w:t>
      </w:r>
      <w:r>
        <w:rPr>
          <w:rtl/>
          <w:lang w:bidi="fa-IR"/>
        </w:rPr>
        <w:t>.</w:t>
      </w:r>
      <w:r>
        <w:rPr>
          <w:rFonts w:hint="cs"/>
          <w:rtl/>
          <w:lang w:bidi="fa-IR"/>
        </w:rPr>
        <w:t xml:space="preserve"> البته در سال 2000 دوباره به این مسابقات برگشت و در سال 2008 باز خارج شد و دوباره در سال 2015 به مسابقات به عنوان تأمین</w:t>
      </w:r>
      <w:r w:rsidR="00155A72">
        <w:rPr>
          <w:rtl/>
          <w:lang w:bidi="fa-IR"/>
        </w:rPr>
        <w:softHyphen/>
      </w:r>
      <w:r>
        <w:rPr>
          <w:rFonts w:hint="cs"/>
          <w:rtl/>
          <w:lang w:bidi="fa-IR"/>
        </w:rPr>
        <w:t>کننده موتور برگشت . در سال 2019  اولین پیروزی خود را در خودروهای هیبریدی در گرندپری اتریش بدست آورد.</w:t>
      </w:r>
    </w:p>
    <w:p w:rsidR="00EF19BA" w:rsidRDefault="00EF19BA" w:rsidP="00EF19BA">
      <w:pPr>
        <w:pStyle w:val="nikranmatn"/>
        <w:rPr>
          <w:rtl/>
          <w:lang w:bidi="fa-IR"/>
        </w:rPr>
      </w:pPr>
      <w:r>
        <w:rPr>
          <w:rFonts w:hint="eastAsia"/>
          <w:rtl/>
          <w:lang w:bidi="fa-IR"/>
        </w:rPr>
        <w:t>شرکت</w:t>
      </w:r>
      <w:r>
        <w:rPr>
          <w:rtl/>
          <w:lang w:bidi="fa-IR"/>
        </w:rPr>
        <w:t xml:space="preserve"> هواپ</w:t>
      </w:r>
      <w:r>
        <w:rPr>
          <w:rFonts w:hint="cs"/>
          <w:rtl/>
          <w:lang w:bidi="fa-IR"/>
        </w:rPr>
        <w:t>ی</w:t>
      </w:r>
      <w:r>
        <w:rPr>
          <w:rFonts w:hint="eastAsia"/>
          <w:rtl/>
          <w:lang w:bidi="fa-IR"/>
        </w:rPr>
        <w:t>ماساز</w:t>
      </w:r>
      <w:r>
        <w:rPr>
          <w:rFonts w:hint="cs"/>
          <w:rtl/>
          <w:lang w:bidi="fa-IR"/>
        </w:rPr>
        <w:t>ی</w:t>
      </w:r>
      <w:r>
        <w:rPr>
          <w:rtl/>
          <w:lang w:bidi="fa-IR"/>
        </w:rPr>
        <w:t xml:space="preserve"> هوندا در سال 2006 به عنوان </w:t>
      </w:r>
      <w:r>
        <w:rPr>
          <w:rFonts w:hint="cs"/>
          <w:rtl/>
          <w:lang w:bidi="fa-IR"/>
        </w:rPr>
        <w:t>ی</w:t>
      </w:r>
      <w:r>
        <w:rPr>
          <w:rFonts w:hint="eastAsia"/>
          <w:rtl/>
          <w:lang w:bidi="fa-IR"/>
        </w:rPr>
        <w:t>ک</w:t>
      </w:r>
      <w:r>
        <w:rPr>
          <w:rtl/>
          <w:lang w:bidi="fa-IR"/>
        </w:rPr>
        <w:t xml:space="preserve"> شرکت تابعه</w:t>
      </w:r>
      <w:r>
        <w:rPr>
          <w:rFonts w:hint="cs"/>
          <w:rtl/>
          <w:lang w:bidi="fa-IR"/>
        </w:rPr>
        <w:t xml:space="preserve"> و</w:t>
      </w:r>
      <w:r>
        <w:rPr>
          <w:rtl/>
          <w:lang w:bidi="fa-IR"/>
        </w:rPr>
        <w:t xml:space="preserve"> کاملاً تحت مالک</w:t>
      </w:r>
      <w:r>
        <w:rPr>
          <w:rFonts w:hint="cs"/>
          <w:rtl/>
          <w:lang w:bidi="fa-IR"/>
        </w:rPr>
        <w:t>ی</w:t>
      </w:r>
      <w:r>
        <w:rPr>
          <w:rFonts w:hint="eastAsia"/>
          <w:rtl/>
          <w:lang w:bidi="fa-IR"/>
        </w:rPr>
        <w:t>ت</w:t>
      </w:r>
      <w:r>
        <w:rPr>
          <w:rFonts w:hint="cs"/>
          <w:rtl/>
          <w:lang w:bidi="fa-IR"/>
        </w:rPr>
        <w:t xml:space="preserve"> هوندا،</w:t>
      </w:r>
      <w:r>
        <w:rPr>
          <w:rtl/>
          <w:lang w:bidi="fa-IR"/>
        </w:rPr>
        <w:t xml:space="preserve"> برا</w:t>
      </w:r>
      <w:r>
        <w:rPr>
          <w:rFonts w:hint="cs"/>
          <w:rtl/>
          <w:lang w:bidi="fa-IR"/>
        </w:rPr>
        <w:t>ی</w:t>
      </w:r>
      <w:r>
        <w:rPr>
          <w:rtl/>
          <w:lang w:bidi="fa-IR"/>
        </w:rPr>
        <w:t xml:space="preserve"> تول</w:t>
      </w:r>
      <w:r>
        <w:rPr>
          <w:rFonts w:hint="cs"/>
          <w:rtl/>
          <w:lang w:bidi="fa-IR"/>
        </w:rPr>
        <w:t>ی</w:t>
      </w:r>
      <w:r>
        <w:rPr>
          <w:rFonts w:hint="eastAsia"/>
          <w:rtl/>
          <w:lang w:bidi="fa-IR"/>
        </w:rPr>
        <w:t>د</w:t>
      </w:r>
      <w:r>
        <w:rPr>
          <w:rtl/>
          <w:lang w:bidi="fa-IR"/>
        </w:rPr>
        <w:t xml:space="preserve"> و فروش هواپ</w:t>
      </w:r>
      <w:r>
        <w:rPr>
          <w:rFonts w:hint="cs"/>
          <w:rtl/>
          <w:lang w:bidi="fa-IR"/>
        </w:rPr>
        <w:t>ی</w:t>
      </w:r>
      <w:r>
        <w:rPr>
          <w:rFonts w:hint="eastAsia"/>
          <w:rtl/>
          <w:lang w:bidi="fa-IR"/>
        </w:rPr>
        <w:t>ماها</w:t>
      </w:r>
      <w:r>
        <w:rPr>
          <w:rFonts w:hint="cs"/>
          <w:rtl/>
          <w:lang w:bidi="fa-IR"/>
        </w:rPr>
        <w:t>ی</w:t>
      </w:r>
      <w:r>
        <w:rPr>
          <w:rtl/>
          <w:lang w:bidi="fa-IR"/>
        </w:rPr>
        <w:t xml:space="preserve"> هوندا جت تأس</w:t>
      </w:r>
      <w:r>
        <w:rPr>
          <w:rFonts w:hint="cs"/>
          <w:rtl/>
          <w:lang w:bidi="fa-IR"/>
        </w:rPr>
        <w:t>ی</w:t>
      </w:r>
      <w:r>
        <w:rPr>
          <w:rFonts w:hint="eastAsia"/>
          <w:rtl/>
          <w:lang w:bidi="fa-IR"/>
        </w:rPr>
        <w:t>س</w:t>
      </w:r>
      <w:r>
        <w:rPr>
          <w:rtl/>
          <w:lang w:bidi="fa-IR"/>
        </w:rPr>
        <w:t xml:space="preserve"> شد</w:t>
      </w:r>
      <w:r>
        <w:rPr>
          <w:rFonts w:hint="cs"/>
          <w:rtl/>
          <w:lang w:bidi="fa-IR"/>
        </w:rPr>
        <w:t xml:space="preserve"> و </w:t>
      </w:r>
      <w:r>
        <w:rPr>
          <w:rtl/>
          <w:lang w:bidi="fa-IR"/>
        </w:rPr>
        <w:t>اول</w:t>
      </w:r>
      <w:r>
        <w:rPr>
          <w:rFonts w:hint="cs"/>
          <w:rtl/>
          <w:lang w:bidi="fa-IR"/>
        </w:rPr>
        <w:t>ی</w:t>
      </w:r>
      <w:r>
        <w:rPr>
          <w:rFonts w:hint="eastAsia"/>
          <w:rtl/>
          <w:lang w:bidi="fa-IR"/>
        </w:rPr>
        <w:t>ن</w:t>
      </w:r>
      <w:r>
        <w:rPr>
          <w:rFonts w:hint="cs"/>
          <w:rtl/>
          <w:lang w:bidi="fa-IR"/>
        </w:rPr>
        <w:t>محصول خود را در دسامبر 2015 به مشتریان تحویل داد.</w:t>
      </w:r>
    </w:p>
    <w:p w:rsidR="00EF19BA" w:rsidRDefault="00EF19BA" w:rsidP="00155A72">
      <w:pPr>
        <w:pStyle w:val="nikranmatn"/>
        <w:rPr>
          <w:rtl/>
          <w:lang w:bidi="fa-IR"/>
        </w:rPr>
      </w:pPr>
      <w:r>
        <w:rPr>
          <w:rFonts w:hint="eastAsia"/>
          <w:rtl/>
          <w:lang w:bidi="fa-IR"/>
        </w:rPr>
        <w:t>در</w:t>
      </w:r>
      <w:r>
        <w:rPr>
          <w:rtl/>
          <w:lang w:bidi="fa-IR"/>
        </w:rPr>
        <w:t xml:space="preserve"> اکتبر 2019، گزارش شد که هوندا در حال مذاکره با ه</w:t>
      </w:r>
      <w:r>
        <w:rPr>
          <w:rFonts w:hint="cs"/>
          <w:rtl/>
          <w:lang w:bidi="fa-IR"/>
        </w:rPr>
        <w:t>ی</w:t>
      </w:r>
      <w:r>
        <w:rPr>
          <w:rFonts w:hint="eastAsia"/>
          <w:rtl/>
          <w:lang w:bidi="fa-IR"/>
        </w:rPr>
        <w:t>تاچ</w:t>
      </w:r>
      <w:r>
        <w:rPr>
          <w:rFonts w:hint="cs"/>
          <w:rtl/>
          <w:lang w:bidi="fa-IR"/>
        </w:rPr>
        <w:t>ی</w:t>
      </w:r>
      <w:r>
        <w:rPr>
          <w:rtl/>
          <w:lang w:bidi="fa-IR"/>
        </w:rPr>
        <w:t xml:space="preserve"> برا</w:t>
      </w:r>
      <w:r>
        <w:rPr>
          <w:rFonts w:hint="cs"/>
          <w:rtl/>
          <w:lang w:bidi="fa-IR"/>
        </w:rPr>
        <w:t>ی</w:t>
      </w:r>
      <w:r>
        <w:rPr>
          <w:rtl/>
          <w:lang w:bidi="fa-IR"/>
        </w:rPr>
        <w:t xml:space="preserve"> ادغام تجارت قطعات خودرو ا</w:t>
      </w:r>
      <w:r>
        <w:rPr>
          <w:rFonts w:hint="cs"/>
          <w:rtl/>
          <w:lang w:bidi="fa-IR"/>
        </w:rPr>
        <w:t>ی</w:t>
      </w:r>
      <w:r>
        <w:rPr>
          <w:rFonts w:hint="eastAsia"/>
          <w:rtl/>
          <w:lang w:bidi="fa-IR"/>
        </w:rPr>
        <w:t>ن</w:t>
      </w:r>
      <w:r>
        <w:rPr>
          <w:rtl/>
          <w:lang w:bidi="fa-IR"/>
        </w:rPr>
        <w:t xml:space="preserve"> دو شرکت است و </w:t>
      </w:r>
      <w:r>
        <w:rPr>
          <w:rFonts w:hint="cs"/>
          <w:rtl/>
          <w:lang w:bidi="fa-IR"/>
        </w:rPr>
        <w:t>ی</w:t>
      </w:r>
      <w:r>
        <w:rPr>
          <w:rFonts w:hint="eastAsia"/>
          <w:rtl/>
          <w:lang w:bidi="fa-IR"/>
        </w:rPr>
        <w:t>ک</w:t>
      </w:r>
      <w:r>
        <w:rPr>
          <w:rtl/>
          <w:lang w:bidi="fa-IR"/>
        </w:rPr>
        <w:t xml:space="preserve"> ت</w:t>
      </w:r>
      <w:r>
        <w:rPr>
          <w:rFonts w:hint="cs"/>
          <w:rtl/>
          <w:lang w:bidi="fa-IR"/>
        </w:rPr>
        <w:t>أ</w:t>
      </w:r>
      <w:r>
        <w:rPr>
          <w:rtl/>
          <w:lang w:bidi="fa-IR"/>
        </w:rPr>
        <w:t>م</w:t>
      </w:r>
      <w:r>
        <w:rPr>
          <w:rFonts w:hint="cs"/>
          <w:rtl/>
          <w:lang w:bidi="fa-IR"/>
        </w:rPr>
        <w:t>ی</w:t>
      </w:r>
      <w:r>
        <w:rPr>
          <w:rFonts w:hint="eastAsia"/>
          <w:rtl/>
          <w:lang w:bidi="fa-IR"/>
        </w:rPr>
        <w:t>ن</w:t>
      </w:r>
      <w:r>
        <w:rPr>
          <w:rtl/>
          <w:lang w:bidi="fa-IR"/>
        </w:rPr>
        <w:t xml:space="preserve"> کننده قطعات با </w:t>
      </w:r>
      <w:r>
        <w:rPr>
          <w:rFonts w:hint="cs"/>
          <w:rtl/>
          <w:lang w:bidi="fa-IR"/>
        </w:rPr>
        <w:t xml:space="preserve">فروشی تقریبا معادل </w:t>
      </w:r>
      <w:r>
        <w:rPr>
          <w:rtl/>
          <w:lang w:bidi="fa-IR"/>
        </w:rPr>
        <w:t xml:space="preserve"> 17 م</w:t>
      </w:r>
      <w:r>
        <w:rPr>
          <w:rFonts w:hint="cs"/>
          <w:rtl/>
          <w:lang w:bidi="fa-IR"/>
        </w:rPr>
        <w:t>ی</w:t>
      </w:r>
      <w:r>
        <w:rPr>
          <w:rFonts w:hint="eastAsia"/>
          <w:rtl/>
          <w:lang w:bidi="fa-IR"/>
        </w:rPr>
        <w:t>ل</w:t>
      </w:r>
      <w:r>
        <w:rPr>
          <w:rFonts w:hint="cs"/>
          <w:rtl/>
          <w:lang w:bidi="fa-IR"/>
        </w:rPr>
        <w:t>ی</w:t>
      </w:r>
      <w:r>
        <w:rPr>
          <w:rFonts w:hint="eastAsia"/>
          <w:rtl/>
          <w:lang w:bidi="fa-IR"/>
        </w:rPr>
        <w:t>ارد</w:t>
      </w:r>
      <w:r>
        <w:rPr>
          <w:rtl/>
          <w:lang w:bidi="fa-IR"/>
        </w:rPr>
        <w:t xml:space="preserve"> دلار </w:t>
      </w:r>
      <w:r>
        <w:rPr>
          <w:rFonts w:hint="cs"/>
          <w:rtl/>
          <w:lang w:bidi="fa-IR"/>
        </w:rPr>
        <w:t>در</w:t>
      </w:r>
      <w:r>
        <w:rPr>
          <w:rtl/>
          <w:lang w:bidi="fa-IR"/>
        </w:rPr>
        <w:t xml:space="preserve"> سال ا</w:t>
      </w:r>
      <w:r>
        <w:rPr>
          <w:rFonts w:hint="cs"/>
          <w:rtl/>
          <w:lang w:bidi="fa-IR"/>
        </w:rPr>
        <w:t>ی</w:t>
      </w:r>
      <w:r>
        <w:rPr>
          <w:rFonts w:hint="eastAsia"/>
          <w:rtl/>
          <w:lang w:bidi="fa-IR"/>
        </w:rPr>
        <w:t>جاد</w:t>
      </w:r>
      <w:r>
        <w:rPr>
          <w:rtl/>
          <w:lang w:bidi="fa-IR"/>
        </w:rPr>
        <w:t xml:space="preserve"> م</w:t>
      </w:r>
      <w:r>
        <w:rPr>
          <w:rFonts w:hint="cs"/>
          <w:rtl/>
          <w:lang w:bidi="fa-IR"/>
        </w:rPr>
        <w:t>ی</w:t>
      </w:r>
      <w:r w:rsidR="00155A72">
        <w:rPr>
          <w:rtl/>
          <w:lang w:bidi="fa-IR"/>
        </w:rPr>
        <w:softHyphen/>
      </w:r>
      <w:r>
        <w:rPr>
          <w:rtl/>
          <w:lang w:bidi="fa-IR"/>
        </w:rPr>
        <w:t>کند.</w:t>
      </w:r>
    </w:p>
    <w:p w:rsidR="00EF19BA" w:rsidRDefault="00EF19BA" w:rsidP="00155A72">
      <w:pPr>
        <w:pStyle w:val="nikranmatn"/>
        <w:rPr>
          <w:rtl/>
          <w:lang w:bidi="fa-IR"/>
        </w:rPr>
      </w:pPr>
      <w:r>
        <w:rPr>
          <w:rFonts w:hint="eastAsia"/>
          <w:rtl/>
          <w:lang w:bidi="fa-IR"/>
        </w:rPr>
        <w:t>در</w:t>
      </w:r>
      <w:r>
        <w:rPr>
          <w:rtl/>
          <w:lang w:bidi="fa-IR"/>
        </w:rPr>
        <w:t xml:space="preserve"> ژانو</w:t>
      </w:r>
      <w:r>
        <w:rPr>
          <w:rFonts w:hint="cs"/>
          <w:rtl/>
          <w:lang w:bidi="fa-IR"/>
        </w:rPr>
        <w:t>ی</w:t>
      </w:r>
      <w:r>
        <w:rPr>
          <w:rFonts w:hint="eastAsia"/>
          <w:rtl/>
          <w:lang w:bidi="fa-IR"/>
        </w:rPr>
        <w:t>ه</w:t>
      </w:r>
      <w:r>
        <w:rPr>
          <w:rtl/>
          <w:lang w:bidi="fa-IR"/>
        </w:rPr>
        <w:t xml:space="preserve"> 2020، هوندا اعلام کرد کارکنان</w:t>
      </w:r>
      <w:r>
        <w:rPr>
          <w:rFonts w:hint="cs"/>
          <w:rtl/>
          <w:lang w:bidi="fa-IR"/>
        </w:rPr>
        <w:t>ی</w:t>
      </w:r>
      <w:r>
        <w:rPr>
          <w:rtl/>
          <w:lang w:bidi="fa-IR"/>
        </w:rPr>
        <w:t xml:space="preserve"> را که در شهر ووهان</w:t>
      </w:r>
      <w:r>
        <w:rPr>
          <w:rFonts w:hint="cs"/>
          <w:rtl/>
          <w:lang w:bidi="fa-IR"/>
        </w:rPr>
        <w:t xml:space="preserve"> و</w:t>
      </w:r>
      <w:r>
        <w:rPr>
          <w:rtl/>
          <w:lang w:bidi="fa-IR"/>
        </w:rPr>
        <w:t xml:space="preserve"> هوب</w:t>
      </w:r>
      <w:r>
        <w:rPr>
          <w:rFonts w:hint="cs"/>
          <w:rtl/>
          <w:lang w:bidi="fa-IR"/>
        </w:rPr>
        <w:t>ی</w:t>
      </w:r>
      <w:r>
        <w:rPr>
          <w:rtl/>
          <w:lang w:bidi="fa-IR"/>
        </w:rPr>
        <w:t xml:space="preserve"> چ</w:t>
      </w:r>
      <w:r>
        <w:rPr>
          <w:rFonts w:hint="cs"/>
          <w:rtl/>
          <w:lang w:bidi="fa-IR"/>
        </w:rPr>
        <w:t>ی</w:t>
      </w:r>
      <w:r>
        <w:rPr>
          <w:rFonts w:hint="eastAsia"/>
          <w:rtl/>
          <w:lang w:bidi="fa-IR"/>
        </w:rPr>
        <w:t>ن</w:t>
      </w:r>
      <w:r>
        <w:rPr>
          <w:rtl/>
          <w:lang w:bidi="fa-IR"/>
        </w:rPr>
        <w:t xml:space="preserve"> کار م</w:t>
      </w:r>
      <w:r>
        <w:rPr>
          <w:rFonts w:hint="cs"/>
          <w:rtl/>
          <w:lang w:bidi="fa-IR"/>
        </w:rPr>
        <w:t>ی‌</w:t>
      </w:r>
      <w:r>
        <w:rPr>
          <w:rFonts w:hint="eastAsia"/>
          <w:rtl/>
          <w:lang w:bidi="fa-IR"/>
        </w:rPr>
        <w:t>کنند،</w:t>
      </w:r>
      <w:r>
        <w:rPr>
          <w:rtl/>
          <w:lang w:bidi="fa-IR"/>
        </w:rPr>
        <w:t xml:space="preserve"> به</w:t>
      </w:r>
      <w:r>
        <w:rPr>
          <w:rtl/>
          <w:lang w:bidi="fa-IR"/>
        </w:rPr>
        <w:softHyphen/>
        <w:t>دل</w:t>
      </w:r>
      <w:r>
        <w:rPr>
          <w:rFonts w:hint="cs"/>
          <w:rtl/>
          <w:lang w:bidi="fa-IR"/>
        </w:rPr>
        <w:t>ی</w:t>
      </w:r>
      <w:r>
        <w:rPr>
          <w:rFonts w:hint="eastAsia"/>
          <w:rtl/>
          <w:lang w:bidi="fa-IR"/>
        </w:rPr>
        <w:t>ل</w:t>
      </w:r>
      <w:r>
        <w:rPr>
          <w:rtl/>
          <w:lang w:bidi="fa-IR"/>
        </w:rPr>
        <w:t xml:space="preserve"> همه</w:t>
      </w:r>
      <w:r w:rsidR="00155A72">
        <w:rPr>
          <w:rtl/>
          <w:lang w:bidi="fa-IR"/>
        </w:rPr>
        <w:softHyphen/>
      </w:r>
      <w:r>
        <w:rPr>
          <w:rtl/>
          <w:lang w:bidi="fa-IR"/>
        </w:rPr>
        <w:t>گ</w:t>
      </w:r>
      <w:r>
        <w:rPr>
          <w:rFonts w:hint="cs"/>
          <w:rtl/>
          <w:lang w:bidi="fa-IR"/>
        </w:rPr>
        <w:t>ی</w:t>
      </w:r>
      <w:r>
        <w:rPr>
          <w:rFonts w:hint="eastAsia"/>
          <w:rtl/>
          <w:lang w:bidi="fa-IR"/>
        </w:rPr>
        <w:t>ر</w:t>
      </w:r>
      <w:r>
        <w:rPr>
          <w:rFonts w:hint="cs"/>
          <w:rtl/>
          <w:lang w:bidi="fa-IR"/>
        </w:rPr>
        <w:t>ی</w:t>
      </w:r>
      <w:r>
        <w:rPr>
          <w:rtl/>
          <w:lang w:bidi="fa-IR"/>
        </w:rPr>
        <w:t xml:space="preserve"> کوو</w:t>
      </w:r>
      <w:r>
        <w:rPr>
          <w:rFonts w:hint="cs"/>
          <w:rtl/>
          <w:lang w:bidi="fa-IR"/>
        </w:rPr>
        <w:t>ی</w:t>
      </w:r>
      <w:r>
        <w:rPr>
          <w:rFonts w:hint="eastAsia"/>
          <w:rtl/>
          <w:lang w:bidi="fa-IR"/>
        </w:rPr>
        <w:t>د</w:t>
      </w:r>
      <w:r>
        <w:rPr>
          <w:rtl/>
          <w:lang w:bidi="fa-IR"/>
        </w:rPr>
        <w:t xml:space="preserve">-19 </w:t>
      </w:r>
      <w:r>
        <w:rPr>
          <w:rFonts w:hint="cs"/>
          <w:rtl/>
          <w:lang w:bidi="fa-IR"/>
        </w:rPr>
        <w:t>مرخص می</w:t>
      </w:r>
      <w:r w:rsidR="00155A72">
        <w:rPr>
          <w:rtl/>
          <w:lang w:bidi="fa-IR"/>
        </w:rPr>
        <w:softHyphen/>
      </w:r>
      <w:r>
        <w:rPr>
          <w:rFonts w:hint="cs"/>
          <w:rtl/>
          <w:lang w:bidi="fa-IR"/>
        </w:rPr>
        <w:t>کند.</w:t>
      </w:r>
      <w:r>
        <w:rPr>
          <w:rtl/>
          <w:lang w:bidi="fa-IR"/>
        </w:rPr>
        <w:t xml:space="preserve"> در 23 مارس 2020 به دل</w:t>
      </w:r>
      <w:r>
        <w:rPr>
          <w:rFonts w:hint="cs"/>
          <w:rtl/>
          <w:lang w:bidi="fa-IR"/>
        </w:rPr>
        <w:t>ی</w:t>
      </w:r>
      <w:r>
        <w:rPr>
          <w:rFonts w:hint="eastAsia"/>
          <w:rtl/>
          <w:lang w:bidi="fa-IR"/>
        </w:rPr>
        <w:t>ل</w:t>
      </w:r>
      <w:r>
        <w:rPr>
          <w:rtl/>
          <w:lang w:bidi="fa-IR"/>
        </w:rPr>
        <w:t xml:space="preserve"> ش</w:t>
      </w:r>
      <w:r>
        <w:rPr>
          <w:rFonts w:hint="cs"/>
          <w:rtl/>
          <w:lang w:bidi="fa-IR"/>
        </w:rPr>
        <w:t>ی</w:t>
      </w:r>
      <w:r>
        <w:rPr>
          <w:rFonts w:hint="eastAsia"/>
          <w:rtl/>
          <w:lang w:bidi="fa-IR"/>
        </w:rPr>
        <w:t>وع</w:t>
      </w:r>
      <w:r>
        <w:rPr>
          <w:rtl/>
          <w:lang w:bidi="fa-IR"/>
        </w:rPr>
        <w:t xml:space="preserve"> جهان</w:t>
      </w:r>
      <w:r>
        <w:rPr>
          <w:rFonts w:hint="cs"/>
          <w:rtl/>
          <w:lang w:bidi="fa-IR"/>
        </w:rPr>
        <w:t>ی</w:t>
      </w:r>
      <w:r>
        <w:rPr>
          <w:rtl/>
          <w:lang w:bidi="fa-IR"/>
        </w:rPr>
        <w:t xml:space="preserve"> و</w:t>
      </w:r>
      <w:r>
        <w:rPr>
          <w:rFonts w:hint="cs"/>
          <w:rtl/>
          <w:lang w:bidi="fa-IR"/>
        </w:rPr>
        <w:t>ی</w:t>
      </w:r>
      <w:r>
        <w:rPr>
          <w:rFonts w:hint="eastAsia"/>
          <w:rtl/>
          <w:lang w:bidi="fa-IR"/>
        </w:rPr>
        <w:t>روس</w:t>
      </w:r>
      <w:r>
        <w:rPr>
          <w:rFonts w:hint="cs"/>
          <w:rtl/>
          <w:lang w:bidi="fa-IR"/>
        </w:rPr>
        <w:t xml:space="preserve"> کرونا </w:t>
      </w:r>
      <w:r>
        <w:rPr>
          <w:rFonts w:hint="eastAsia"/>
          <w:rtl/>
          <w:lang w:bidi="fa-IR"/>
        </w:rPr>
        <w:t>،</w:t>
      </w:r>
      <w:r>
        <w:rPr>
          <w:rtl/>
          <w:lang w:bidi="fa-IR"/>
        </w:rPr>
        <w:t xml:space="preserve"> هوندا اول</w:t>
      </w:r>
      <w:r>
        <w:rPr>
          <w:rFonts w:hint="cs"/>
          <w:rtl/>
          <w:lang w:bidi="fa-IR"/>
        </w:rPr>
        <w:t>ی</w:t>
      </w:r>
      <w:r>
        <w:rPr>
          <w:rFonts w:hint="eastAsia"/>
          <w:rtl/>
          <w:lang w:bidi="fa-IR"/>
        </w:rPr>
        <w:t>ن</w:t>
      </w:r>
      <w:r>
        <w:rPr>
          <w:rtl/>
          <w:lang w:bidi="fa-IR"/>
        </w:rPr>
        <w:t xml:space="preserve"> خودروساز بزرگ ا</w:t>
      </w:r>
      <w:r>
        <w:rPr>
          <w:rFonts w:hint="cs"/>
          <w:rtl/>
          <w:lang w:bidi="fa-IR"/>
        </w:rPr>
        <w:t>ی</w:t>
      </w:r>
      <w:r>
        <w:rPr>
          <w:rFonts w:hint="eastAsia"/>
          <w:rtl/>
          <w:lang w:bidi="fa-IR"/>
        </w:rPr>
        <w:t>الات</w:t>
      </w:r>
      <w:r>
        <w:rPr>
          <w:rtl/>
          <w:lang w:bidi="fa-IR"/>
        </w:rPr>
        <w:t xml:space="preserve"> متحده </w:t>
      </w:r>
      <w:r>
        <w:rPr>
          <w:rFonts w:hint="cs"/>
          <w:rtl/>
          <w:lang w:bidi="fa-IR"/>
        </w:rPr>
        <w:t>بود</w:t>
      </w:r>
      <w:r>
        <w:rPr>
          <w:rtl/>
          <w:lang w:bidi="fa-IR"/>
        </w:rPr>
        <w:t>که تول</w:t>
      </w:r>
      <w:r>
        <w:rPr>
          <w:rFonts w:hint="cs"/>
          <w:rtl/>
          <w:lang w:bidi="fa-IR"/>
        </w:rPr>
        <w:t>ی</w:t>
      </w:r>
      <w:r>
        <w:rPr>
          <w:rFonts w:hint="eastAsia"/>
          <w:rtl/>
          <w:lang w:bidi="fa-IR"/>
        </w:rPr>
        <w:t>د</w:t>
      </w:r>
      <w:r>
        <w:rPr>
          <w:rtl/>
          <w:lang w:bidi="fa-IR"/>
        </w:rPr>
        <w:t xml:space="preserve"> را در کارخا</w:t>
      </w:r>
      <w:r>
        <w:rPr>
          <w:rFonts w:hint="eastAsia"/>
          <w:rtl/>
          <w:lang w:bidi="fa-IR"/>
        </w:rPr>
        <w:t>نه</w:t>
      </w:r>
      <w:r w:rsidR="00155A72">
        <w:rPr>
          <w:rtl/>
          <w:lang w:bidi="fa-IR"/>
        </w:rPr>
        <w:softHyphen/>
      </w:r>
      <w:r>
        <w:rPr>
          <w:rtl/>
          <w:lang w:bidi="fa-IR"/>
        </w:rPr>
        <w:t>ها</w:t>
      </w:r>
      <w:r>
        <w:rPr>
          <w:rFonts w:hint="cs"/>
          <w:rtl/>
          <w:lang w:bidi="fa-IR"/>
        </w:rPr>
        <w:t>ی</w:t>
      </w:r>
      <w:r>
        <w:rPr>
          <w:rtl/>
          <w:lang w:bidi="fa-IR"/>
        </w:rPr>
        <w:t xml:space="preserve"> خود متوقف کرد</w:t>
      </w:r>
      <w:r>
        <w:rPr>
          <w:rFonts w:hint="cs"/>
          <w:rtl/>
          <w:lang w:bidi="fa-IR"/>
        </w:rPr>
        <w:t xml:space="preserve"> و </w:t>
      </w:r>
      <w:r>
        <w:rPr>
          <w:rtl/>
          <w:lang w:bidi="fa-IR"/>
        </w:rPr>
        <w:t>در 11 مه 2020 تول</w:t>
      </w:r>
      <w:r>
        <w:rPr>
          <w:rFonts w:hint="cs"/>
          <w:rtl/>
          <w:lang w:bidi="fa-IR"/>
        </w:rPr>
        <w:t>ی</w:t>
      </w:r>
      <w:r>
        <w:rPr>
          <w:rFonts w:hint="eastAsia"/>
          <w:rtl/>
          <w:lang w:bidi="fa-IR"/>
        </w:rPr>
        <w:t>د</w:t>
      </w:r>
      <w:r>
        <w:rPr>
          <w:rtl/>
          <w:lang w:bidi="fa-IR"/>
        </w:rPr>
        <w:t xml:space="preserve"> خودرو، موتور و گ</w:t>
      </w:r>
      <w:r>
        <w:rPr>
          <w:rFonts w:hint="cs"/>
          <w:rtl/>
          <w:lang w:bidi="fa-IR"/>
        </w:rPr>
        <w:t>ی</w:t>
      </w:r>
      <w:r>
        <w:rPr>
          <w:rFonts w:hint="eastAsia"/>
          <w:rtl/>
          <w:lang w:bidi="fa-IR"/>
        </w:rPr>
        <w:t>ربکس</w:t>
      </w:r>
      <w:r>
        <w:rPr>
          <w:rtl/>
          <w:lang w:bidi="fa-IR"/>
        </w:rPr>
        <w:t xml:space="preserve"> را در کارخانه</w:t>
      </w:r>
      <w:r w:rsidR="00155A72">
        <w:rPr>
          <w:rtl/>
          <w:lang w:bidi="fa-IR"/>
        </w:rPr>
        <w:softHyphen/>
      </w:r>
      <w:r>
        <w:rPr>
          <w:rtl/>
          <w:lang w:bidi="fa-IR"/>
        </w:rPr>
        <w:t>ها</w:t>
      </w:r>
      <w:r>
        <w:rPr>
          <w:rFonts w:hint="cs"/>
          <w:rtl/>
          <w:lang w:bidi="fa-IR"/>
        </w:rPr>
        <w:t>ی</w:t>
      </w:r>
      <w:r>
        <w:rPr>
          <w:rtl/>
          <w:lang w:bidi="fa-IR"/>
        </w:rPr>
        <w:t xml:space="preserve"> خود در ا</w:t>
      </w:r>
      <w:r>
        <w:rPr>
          <w:rFonts w:hint="cs"/>
          <w:rtl/>
          <w:lang w:bidi="fa-IR"/>
        </w:rPr>
        <w:t>ی</w:t>
      </w:r>
      <w:r>
        <w:rPr>
          <w:rFonts w:hint="eastAsia"/>
          <w:rtl/>
          <w:lang w:bidi="fa-IR"/>
        </w:rPr>
        <w:t>الات</w:t>
      </w:r>
      <w:r>
        <w:rPr>
          <w:rtl/>
          <w:lang w:bidi="fa-IR"/>
        </w:rPr>
        <w:t xml:space="preserve"> متحده از سرگرفت.</w:t>
      </w:r>
    </w:p>
    <w:p w:rsidR="00EF19BA" w:rsidRDefault="00EF19BA" w:rsidP="00155A72">
      <w:pPr>
        <w:pStyle w:val="nikranmatn"/>
        <w:rPr>
          <w:rtl/>
          <w:lang w:bidi="fa-IR"/>
        </w:rPr>
      </w:pPr>
      <w:r>
        <w:rPr>
          <w:rFonts w:hint="eastAsia"/>
          <w:rtl/>
          <w:lang w:bidi="fa-IR"/>
        </w:rPr>
        <w:t>هوندا</w:t>
      </w:r>
      <w:r>
        <w:rPr>
          <w:rtl/>
          <w:lang w:bidi="fa-IR"/>
        </w:rPr>
        <w:t xml:space="preserve"> و جنرال موتورز در سپتامبر 2020 اتحاد</w:t>
      </w:r>
      <w:r>
        <w:rPr>
          <w:rFonts w:hint="cs"/>
          <w:rtl/>
          <w:lang w:bidi="fa-IR"/>
        </w:rPr>
        <w:t>ی استراتژیک در</w:t>
      </w:r>
      <w:r>
        <w:rPr>
          <w:rtl/>
          <w:lang w:bidi="fa-IR"/>
        </w:rPr>
        <w:t xml:space="preserve"> آمر</w:t>
      </w:r>
      <w:r>
        <w:rPr>
          <w:rFonts w:hint="cs"/>
          <w:rtl/>
          <w:lang w:bidi="fa-IR"/>
        </w:rPr>
        <w:t>ی</w:t>
      </w:r>
      <w:r>
        <w:rPr>
          <w:rFonts w:hint="eastAsia"/>
          <w:rtl/>
          <w:lang w:bidi="fa-IR"/>
        </w:rPr>
        <w:t>کا</w:t>
      </w:r>
      <w:r>
        <w:rPr>
          <w:rFonts w:hint="cs"/>
          <w:rtl/>
          <w:lang w:bidi="fa-IR"/>
        </w:rPr>
        <w:t>ی</w:t>
      </w:r>
      <w:r>
        <w:rPr>
          <w:rtl/>
          <w:lang w:bidi="fa-IR"/>
        </w:rPr>
        <w:t xml:space="preserve"> شمال</w:t>
      </w:r>
      <w:r>
        <w:rPr>
          <w:rFonts w:hint="cs"/>
          <w:rtl/>
          <w:lang w:bidi="fa-IR"/>
        </w:rPr>
        <w:t>ی</w:t>
      </w:r>
      <w:r>
        <w:rPr>
          <w:rtl/>
          <w:lang w:bidi="fa-IR"/>
        </w:rPr>
        <w:t xml:space="preserve"> اعلام کردند که در سال 2021 آغاز شد. </w:t>
      </w:r>
      <w:r>
        <w:rPr>
          <w:rFonts w:hint="cs"/>
          <w:rtl/>
          <w:lang w:bidi="fa-IR"/>
        </w:rPr>
        <w:t>ا</w:t>
      </w:r>
      <w:r>
        <w:rPr>
          <w:rtl/>
          <w:lang w:bidi="fa-IR"/>
        </w:rPr>
        <w:t>تحاد پ</w:t>
      </w:r>
      <w:r>
        <w:rPr>
          <w:rFonts w:hint="cs"/>
          <w:rtl/>
          <w:lang w:bidi="fa-IR"/>
        </w:rPr>
        <w:t>ی</w:t>
      </w:r>
      <w:r>
        <w:rPr>
          <w:rFonts w:hint="eastAsia"/>
          <w:rtl/>
          <w:lang w:bidi="fa-IR"/>
        </w:rPr>
        <w:t>شنهاد</w:t>
      </w:r>
      <w:r>
        <w:rPr>
          <w:rFonts w:hint="cs"/>
          <w:rtl/>
          <w:lang w:bidi="fa-IR"/>
        </w:rPr>
        <w:t>ی</w:t>
      </w:r>
      <w:r>
        <w:rPr>
          <w:rtl/>
          <w:lang w:bidi="fa-IR"/>
        </w:rPr>
        <w:t xml:space="preserve"> شامل اشتراک</w:t>
      </w:r>
      <w:r>
        <w:rPr>
          <w:rtl/>
          <w:lang w:bidi="fa-IR"/>
        </w:rPr>
        <w:softHyphen/>
        <w:t>گذار</w:t>
      </w:r>
      <w:r>
        <w:rPr>
          <w:rFonts w:hint="cs"/>
          <w:rtl/>
          <w:lang w:bidi="fa-IR"/>
        </w:rPr>
        <w:t>ی</w:t>
      </w:r>
      <w:r>
        <w:rPr>
          <w:rtl/>
          <w:lang w:bidi="fa-IR"/>
        </w:rPr>
        <w:t xml:space="preserve"> ط</w:t>
      </w:r>
      <w:r>
        <w:rPr>
          <w:rFonts w:hint="cs"/>
          <w:rtl/>
          <w:lang w:bidi="fa-IR"/>
        </w:rPr>
        <w:t>ی</w:t>
      </w:r>
      <w:r>
        <w:rPr>
          <w:rFonts w:hint="eastAsia"/>
          <w:rtl/>
          <w:lang w:bidi="fa-IR"/>
        </w:rPr>
        <w:t>ف</w:t>
      </w:r>
      <w:r>
        <w:rPr>
          <w:rtl/>
          <w:lang w:bidi="fa-IR"/>
        </w:rPr>
        <w:t xml:space="preserve"> وس</w:t>
      </w:r>
      <w:r>
        <w:rPr>
          <w:rFonts w:hint="cs"/>
          <w:rtl/>
          <w:lang w:bidi="fa-IR"/>
        </w:rPr>
        <w:t>ی</w:t>
      </w:r>
      <w:r>
        <w:rPr>
          <w:rFonts w:hint="eastAsia"/>
          <w:rtl/>
          <w:lang w:bidi="fa-IR"/>
        </w:rPr>
        <w:t>ع</w:t>
      </w:r>
      <w:r>
        <w:rPr>
          <w:rFonts w:hint="cs"/>
          <w:rtl/>
          <w:lang w:bidi="fa-IR"/>
        </w:rPr>
        <w:t>ی</w:t>
      </w:r>
      <w:r>
        <w:rPr>
          <w:rtl/>
          <w:lang w:bidi="fa-IR"/>
        </w:rPr>
        <w:t xml:space="preserve"> از وسا</w:t>
      </w:r>
      <w:r>
        <w:rPr>
          <w:rFonts w:hint="cs"/>
          <w:rtl/>
          <w:lang w:bidi="fa-IR"/>
        </w:rPr>
        <w:t>ی</w:t>
      </w:r>
      <w:r>
        <w:rPr>
          <w:rFonts w:hint="eastAsia"/>
          <w:rtl/>
          <w:lang w:bidi="fa-IR"/>
        </w:rPr>
        <w:t>ل</w:t>
      </w:r>
      <w:r>
        <w:rPr>
          <w:rtl/>
          <w:lang w:bidi="fa-IR"/>
        </w:rPr>
        <w:t xml:space="preserve"> نقل</w:t>
      </w:r>
      <w:r>
        <w:rPr>
          <w:rFonts w:hint="cs"/>
          <w:rtl/>
          <w:lang w:bidi="fa-IR"/>
        </w:rPr>
        <w:t>ی</w:t>
      </w:r>
      <w:r>
        <w:rPr>
          <w:rFonts w:hint="eastAsia"/>
          <w:rtl/>
          <w:lang w:bidi="fa-IR"/>
        </w:rPr>
        <w:t>ه</w:t>
      </w:r>
      <w:r>
        <w:rPr>
          <w:rtl/>
          <w:lang w:bidi="fa-IR"/>
        </w:rPr>
        <w:t xml:space="preserve"> برا</w:t>
      </w:r>
      <w:r>
        <w:rPr>
          <w:rFonts w:hint="cs"/>
          <w:rtl/>
          <w:lang w:bidi="fa-IR"/>
        </w:rPr>
        <w:t>ی</w:t>
      </w:r>
      <w:r>
        <w:rPr>
          <w:rtl/>
          <w:lang w:bidi="fa-IR"/>
        </w:rPr>
        <w:t xml:space="preserve"> فروش تحت </w:t>
      </w:r>
      <w:r>
        <w:rPr>
          <w:rFonts w:hint="cs"/>
          <w:rtl/>
          <w:lang w:bidi="fa-IR"/>
        </w:rPr>
        <w:t>برند</w:t>
      </w:r>
      <w:r>
        <w:rPr>
          <w:rtl/>
          <w:lang w:bidi="fa-IR"/>
        </w:rPr>
        <w:t>ها</w:t>
      </w:r>
      <w:r>
        <w:rPr>
          <w:rFonts w:hint="cs"/>
          <w:rtl/>
          <w:lang w:bidi="fa-IR"/>
        </w:rPr>
        <w:t>ی</w:t>
      </w:r>
      <w:r>
        <w:rPr>
          <w:rtl/>
          <w:lang w:bidi="fa-IR"/>
        </w:rPr>
        <w:t xml:space="preserve"> متما</w:t>
      </w:r>
      <w:r>
        <w:rPr>
          <w:rFonts w:hint="cs"/>
          <w:rtl/>
          <w:lang w:bidi="fa-IR"/>
        </w:rPr>
        <w:t>ی</w:t>
      </w:r>
      <w:r>
        <w:rPr>
          <w:rFonts w:hint="eastAsia"/>
          <w:rtl/>
          <w:lang w:bidi="fa-IR"/>
        </w:rPr>
        <w:t>ز</w:t>
      </w:r>
      <w:r>
        <w:rPr>
          <w:rtl/>
          <w:lang w:bidi="fa-IR"/>
        </w:rPr>
        <w:t xml:space="preserve"> هر شرکت و همچن</w:t>
      </w:r>
      <w:r>
        <w:rPr>
          <w:rFonts w:hint="cs"/>
          <w:rtl/>
          <w:lang w:bidi="fa-IR"/>
        </w:rPr>
        <w:t>ی</w:t>
      </w:r>
      <w:r>
        <w:rPr>
          <w:rFonts w:hint="eastAsia"/>
          <w:rtl/>
          <w:lang w:bidi="fa-IR"/>
        </w:rPr>
        <w:t>ن</w:t>
      </w:r>
      <w:r>
        <w:rPr>
          <w:rtl/>
          <w:lang w:bidi="fa-IR"/>
        </w:rPr>
        <w:t xml:space="preserve"> همکار</w:t>
      </w:r>
      <w:r>
        <w:rPr>
          <w:rFonts w:hint="cs"/>
          <w:rtl/>
          <w:lang w:bidi="fa-IR"/>
        </w:rPr>
        <w:t>ی</w:t>
      </w:r>
      <w:r>
        <w:rPr>
          <w:rtl/>
          <w:lang w:bidi="fa-IR"/>
        </w:rPr>
        <w:t xml:space="preserve"> در خر</w:t>
      </w:r>
      <w:r>
        <w:rPr>
          <w:rFonts w:hint="cs"/>
          <w:rtl/>
          <w:lang w:bidi="fa-IR"/>
        </w:rPr>
        <w:t>ی</w:t>
      </w:r>
      <w:r>
        <w:rPr>
          <w:rFonts w:hint="eastAsia"/>
          <w:rtl/>
          <w:lang w:bidi="fa-IR"/>
        </w:rPr>
        <w:t>د،</w:t>
      </w:r>
      <w:r>
        <w:rPr>
          <w:rtl/>
          <w:lang w:bidi="fa-IR"/>
        </w:rPr>
        <w:t xml:space="preserve"> تحق</w:t>
      </w:r>
      <w:r>
        <w:rPr>
          <w:rFonts w:hint="cs"/>
          <w:rtl/>
          <w:lang w:bidi="fa-IR"/>
        </w:rPr>
        <w:t>ی</w:t>
      </w:r>
      <w:r>
        <w:rPr>
          <w:rFonts w:hint="eastAsia"/>
          <w:rtl/>
          <w:lang w:bidi="fa-IR"/>
        </w:rPr>
        <w:t>ق</w:t>
      </w:r>
      <w:r>
        <w:rPr>
          <w:rFonts w:hint="cs"/>
          <w:rtl/>
          <w:lang w:bidi="fa-IR"/>
        </w:rPr>
        <w:t>،</w:t>
      </w:r>
      <w:r>
        <w:rPr>
          <w:rtl/>
          <w:lang w:bidi="fa-IR"/>
        </w:rPr>
        <w:t xml:space="preserve"> توسعه و خدمات مرتبط بود.</w:t>
      </w:r>
    </w:p>
    <w:p w:rsidR="00EF19BA" w:rsidRDefault="00EF19BA" w:rsidP="00EF19BA">
      <w:pPr>
        <w:pStyle w:val="nikranmatn"/>
        <w:rPr>
          <w:rtl/>
          <w:lang w:bidi="fa-IR"/>
        </w:rPr>
      </w:pPr>
      <w:r>
        <w:rPr>
          <w:rFonts w:hint="eastAsia"/>
          <w:rtl/>
          <w:lang w:bidi="fa-IR"/>
        </w:rPr>
        <w:lastRenderedPageBreak/>
        <w:t>در</w:t>
      </w:r>
      <w:r>
        <w:rPr>
          <w:rtl/>
          <w:lang w:bidi="fa-IR"/>
        </w:rPr>
        <w:t xml:space="preserve"> سال 2021، هوندا قصد خود را برا</w:t>
      </w:r>
      <w:r>
        <w:rPr>
          <w:rFonts w:hint="cs"/>
          <w:rtl/>
          <w:lang w:bidi="fa-IR"/>
        </w:rPr>
        <w:t>ی</w:t>
      </w:r>
      <w:r>
        <w:rPr>
          <w:rtl/>
          <w:lang w:bidi="fa-IR"/>
        </w:rPr>
        <w:t xml:space="preserve"> تبد</w:t>
      </w:r>
      <w:r>
        <w:rPr>
          <w:rFonts w:hint="cs"/>
          <w:rtl/>
          <w:lang w:bidi="fa-IR"/>
        </w:rPr>
        <w:t>ی</w:t>
      </w:r>
      <w:r>
        <w:rPr>
          <w:rFonts w:hint="eastAsia"/>
          <w:rtl/>
          <w:lang w:bidi="fa-IR"/>
        </w:rPr>
        <w:t>ل</w:t>
      </w:r>
      <w:r>
        <w:rPr>
          <w:rtl/>
          <w:lang w:bidi="fa-IR"/>
        </w:rPr>
        <w:t xml:space="preserve"> شدن به اول</w:t>
      </w:r>
      <w:r>
        <w:rPr>
          <w:rFonts w:hint="cs"/>
          <w:rtl/>
          <w:lang w:bidi="fa-IR"/>
        </w:rPr>
        <w:t>ی</w:t>
      </w:r>
      <w:r>
        <w:rPr>
          <w:rFonts w:hint="eastAsia"/>
          <w:rtl/>
          <w:lang w:bidi="fa-IR"/>
        </w:rPr>
        <w:t>ن</w:t>
      </w:r>
      <w:r>
        <w:rPr>
          <w:rtl/>
          <w:lang w:bidi="fa-IR"/>
        </w:rPr>
        <w:t xml:space="preserve"> خودروساز جهان برا</w:t>
      </w:r>
      <w:r>
        <w:rPr>
          <w:rFonts w:hint="cs"/>
          <w:rtl/>
          <w:lang w:bidi="fa-IR"/>
        </w:rPr>
        <w:t>ی</w:t>
      </w:r>
      <w:r>
        <w:rPr>
          <w:rtl/>
          <w:lang w:bidi="fa-IR"/>
        </w:rPr>
        <w:t xml:space="preserve"> فروش وس</w:t>
      </w:r>
      <w:r>
        <w:rPr>
          <w:rFonts w:hint="cs"/>
          <w:rtl/>
          <w:lang w:bidi="fa-IR"/>
        </w:rPr>
        <w:t>ی</w:t>
      </w:r>
      <w:r>
        <w:rPr>
          <w:rFonts w:hint="eastAsia"/>
          <w:rtl/>
          <w:lang w:bidi="fa-IR"/>
        </w:rPr>
        <w:t>له</w:t>
      </w:r>
      <w:r>
        <w:rPr>
          <w:rtl/>
          <w:lang w:bidi="fa-IR"/>
        </w:rPr>
        <w:t xml:space="preserve"> نقل</w:t>
      </w:r>
      <w:r>
        <w:rPr>
          <w:rFonts w:hint="cs"/>
          <w:rtl/>
          <w:lang w:bidi="fa-IR"/>
        </w:rPr>
        <w:t>ی</w:t>
      </w:r>
      <w:r>
        <w:rPr>
          <w:rFonts w:hint="eastAsia"/>
          <w:rtl/>
          <w:lang w:bidi="fa-IR"/>
        </w:rPr>
        <w:t>ه</w:t>
      </w:r>
      <w:r>
        <w:rPr>
          <w:rtl/>
          <w:lang w:bidi="fa-IR"/>
        </w:rPr>
        <w:t xml:space="preserve"> با تکنولوژ</w:t>
      </w:r>
      <w:r>
        <w:rPr>
          <w:rFonts w:hint="cs"/>
          <w:rtl/>
          <w:lang w:bidi="fa-IR"/>
        </w:rPr>
        <w:t>ی</w:t>
      </w:r>
      <w:r>
        <w:rPr>
          <w:rtl/>
          <w:lang w:bidi="fa-IR"/>
        </w:rPr>
        <w:t xml:space="preserve"> خودران سطح 3 اعلام کرد.</w:t>
      </w:r>
    </w:p>
    <w:p w:rsidR="00EF19BA" w:rsidRDefault="00EF19BA" w:rsidP="00D72BAF">
      <w:pPr>
        <w:pStyle w:val="nikranmatn"/>
        <w:rPr>
          <w:rtl/>
          <w:lang w:bidi="fa-IR"/>
        </w:rPr>
      </w:pPr>
      <w:r>
        <w:rPr>
          <w:rFonts w:hint="eastAsia"/>
          <w:rtl/>
          <w:lang w:bidi="fa-IR"/>
        </w:rPr>
        <w:t>در</w:t>
      </w:r>
      <w:r>
        <w:rPr>
          <w:rtl/>
          <w:lang w:bidi="fa-IR"/>
        </w:rPr>
        <w:t xml:space="preserve"> مارس 2022، هوندا اعلام کرد که خودروها</w:t>
      </w:r>
      <w:r>
        <w:rPr>
          <w:rFonts w:hint="cs"/>
          <w:rtl/>
          <w:lang w:bidi="fa-IR"/>
        </w:rPr>
        <w:t>ی</w:t>
      </w:r>
      <w:r>
        <w:rPr>
          <w:rtl/>
          <w:lang w:bidi="fa-IR"/>
        </w:rPr>
        <w:t xml:space="preserve"> الکتر</w:t>
      </w:r>
      <w:r>
        <w:rPr>
          <w:rFonts w:hint="cs"/>
          <w:rtl/>
          <w:lang w:bidi="fa-IR"/>
        </w:rPr>
        <w:t>ی</w:t>
      </w:r>
      <w:r>
        <w:rPr>
          <w:rFonts w:hint="eastAsia"/>
          <w:rtl/>
          <w:lang w:bidi="fa-IR"/>
        </w:rPr>
        <w:t>ک</w:t>
      </w:r>
      <w:r>
        <w:rPr>
          <w:rFonts w:hint="cs"/>
          <w:rtl/>
          <w:lang w:bidi="fa-IR"/>
        </w:rPr>
        <w:t>ی</w:t>
      </w:r>
      <w:r>
        <w:rPr>
          <w:rtl/>
          <w:lang w:bidi="fa-IR"/>
        </w:rPr>
        <w:t xml:space="preserve"> را در </w:t>
      </w:r>
      <w:r>
        <w:rPr>
          <w:rFonts w:hint="cs"/>
          <w:rtl/>
          <w:lang w:bidi="fa-IR"/>
        </w:rPr>
        <w:t>ی</w:t>
      </w:r>
      <w:r>
        <w:rPr>
          <w:rFonts w:hint="eastAsia"/>
          <w:rtl/>
          <w:lang w:bidi="fa-IR"/>
        </w:rPr>
        <w:t>ک</w:t>
      </w:r>
      <w:r>
        <w:rPr>
          <w:rtl/>
          <w:lang w:bidi="fa-IR"/>
        </w:rPr>
        <w:t xml:space="preserve"> سرما</w:t>
      </w:r>
      <w:r>
        <w:rPr>
          <w:rFonts w:hint="cs"/>
          <w:rtl/>
          <w:lang w:bidi="fa-IR"/>
        </w:rPr>
        <w:t>ی</w:t>
      </w:r>
      <w:r>
        <w:rPr>
          <w:rFonts w:hint="eastAsia"/>
          <w:rtl/>
          <w:lang w:bidi="fa-IR"/>
        </w:rPr>
        <w:t>ه</w:t>
      </w:r>
      <w:r w:rsidR="00D72BAF">
        <w:rPr>
          <w:rtl/>
          <w:lang w:bidi="fa-IR"/>
        </w:rPr>
        <w:softHyphen/>
      </w:r>
      <w:r>
        <w:rPr>
          <w:rtl/>
          <w:lang w:bidi="fa-IR"/>
        </w:rPr>
        <w:t>گذار</w:t>
      </w:r>
      <w:r>
        <w:rPr>
          <w:rFonts w:hint="cs"/>
          <w:rtl/>
          <w:lang w:bidi="fa-IR"/>
        </w:rPr>
        <w:t>ی</w:t>
      </w:r>
      <w:r>
        <w:rPr>
          <w:rtl/>
          <w:lang w:bidi="fa-IR"/>
        </w:rPr>
        <w:t xml:space="preserve"> مشترک با سون</w:t>
      </w:r>
      <w:r>
        <w:rPr>
          <w:rFonts w:hint="cs"/>
          <w:rtl/>
          <w:lang w:bidi="fa-IR"/>
        </w:rPr>
        <w:t>ی</w:t>
      </w:r>
      <w:r>
        <w:rPr>
          <w:rtl/>
          <w:lang w:bidi="fa-IR"/>
        </w:rPr>
        <w:t xml:space="preserve"> توسعه و تول</w:t>
      </w:r>
      <w:r>
        <w:rPr>
          <w:rFonts w:hint="cs"/>
          <w:rtl/>
          <w:lang w:bidi="fa-IR"/>
        </w:rPr>
        <w:t>ی</w:t>
      </w:r>
      <w:r>
        <w:rPr>
          <w:rFonts w:hint="eastAsia"/>
          <w:rtl/>
          <w:lang w:bidi="fa-IR"/>
        </w:rPr>
        <w:t>د</w:t>
      </w:r>
      <w:r>
        <w:rPr>
          <w:rtl/>
          <w:lang w:bidi="fa-IR"/>
        </w:rPr>
        <w:t xml:space="preserve"> خواهد کرد. </w:t>
      </w:r>
      <w:r>
        <w:rPr>
          <w:rFonts w:hint="cs"/>
          <w:rtl/>
          <w:lang w:bidi="fa-IR"/>
        </w:rPr>
        <w:t>سونی</w:t>
      </w:r>
      <w:r>
        <w:rPr>
          <w:rtl/>
          <w:lang w:bidi="fa-IR"/>
        </w:rPr>
        <w:t xml:space="preserve"> قرار است فناور</w:t>
      </w:r>
      <w:r>
        <w:rPr>
          <w:rFonts w:hint="cs"/>
          <w:rtl/>
          <w:lang w:bidi="fa-IR"/>
        </w:rPr>
        <w:t>ی</w:t>
      </w:r>
      <w:r w:rsidR="00D72BAF">
        <w:rPr>
          <w:rtl/>
          <w:lang w:bidi="fa-IR"/>
        </w:rPr>
        <w:softHyphen/>
      </w:r>
      <w:r>
        <w:rPr>
          <w:rtl/>
          <w:lang w:bidi="fa-IR"/>
        </w:rPr>
        <w:t>ها</w:t>
      </w:r>
      <w:r>
        <w:rPr>
          <w:rFonts w:hint="cs"/>
          <w:rtl/>
          <w:lang w:bidi="fa-IR"/>
        </w:rPr>
        <w:t>ی</w:t>
      </w:r>
      <w:r>
        <w:rPr>
          <w:rtl/>
          <w:lang w:bidi="fa-IR"/>
        </w:rPr>
        <w:t xml:space="preserve"> تصو</w:t>
      </w:r>
      <w:r>
        <w:rPr>
          <w:rFonts w:hint="cs"/>
          <w:rtl/>
          <w:lang w:bidi="fa-IR"/>
        </w:rPr>
        <w:t>ی</w:t>
      </w:r>
      <w:r>
        <w:rPr>
          <w:rFonts w:hint="eastAsia"/>
          <w:rtl/>
          <w:lang w:bidi="fa-IR"/>
        </w:rPr>
        <w:t>ربردار</w:t>
      </w:r>
      <w:r>
        <w:rPr>
          <w:rFonts w:hint="cs"/>
          <w:rtl/>
          <w:lang w:bidi="fa-IR"/>
        </w:rPr>
        <w:t>ی</w:t>
      </w:r>
      <w:r>
        <w:rPr>
          <w:rFonts w:hint="eastAsia"/>
          <w:rtl/>
          <w:lang w:bidi="fa-IR"/>
        </w:rPr>
        <w:t>،</w:t>
      </w:r>
      <w:r>
        <w:rPr>
          <w:rtl/>
          <w:lang w:bidi="fa-IR"/>
        </w:rPr>
        <w:t xml:space="preserve"> حسگر، شبکه و سا</w:t>
      </w:r>
      <w:r>
        <w:rPr>
          <w:rFonts w:hint="cs"/>
          <w:rtl/>
          <w:lang w:bidi="fa-IR"/>
        </w:rPr>
        <w:t>ی</w:t>
      </w:r>
      <w:r>
        <w:rPr>
          <w:rFonts w:hint="eastAsia"/>
          <w:rtl/>
          <w:lang w:bidi="fa-IR"/>
        </w:rPr>
        <w:t>ر</w:t>
      </w:r>
      <w:r>
        <w:rPr>
          <w:rtl/>
          <w:lang w:bidi="fa-IR"/>
        </w:rPr>
        <w:t xml:space="preserve"> فناور</w:t>
      </w:r>
      <w:r>
        <w:rPr>
          <w:rFonts w:hint="cs"/>
          <w:rtl/>
          <w:lang w:bidi="fa-IR"/>
        </w:rPr>
        <w:t>ی</w:t>
      </w:r>
      <w:r w:rsidR="00D72BAF">
        <w:rPr>
          <w:rtl/>
          <w:lang w:bidi="fa-IR"/>
        </w:rPr>
        <w:softHyphen/>
      </w:r>
      <w:r>
        <w:rPr>
          <w:rtl/>
          <w:lang w:bidi="fa-IR"/>
        </w:rPr>
        <w:t>ها</w:t>
      </w:r>
      <w:r>
        <w:rPr>
          <w:rFonts w:hint="cs"/>
          <w:rtl/>
          <w:lang w:bidi="fa-IR"/>
        </w:rPr>
        <w:t>ی</w:t>
      </w:r>
      <w:r>
        <w:rPr>
          <w:rtl/>
          <w:lang w:bidi="fa-IR"/>
        </w:rPr>
        <w:t xml:space="preserve"> خود را ارائه دهد</w:t>
      </w:r>
      <w:r>
        <w:rPr>
          <w:rFonts w:hint="cs"/>
          <w:rtl/>
          <w:lang w:bidi="fa-IR"/>
        </w:rPr>
        <w:t>؛</w:t>
      </w:r>
      <w:r>
        <w:rPr>
          <w:rtl/>
          <w:lang w:bidi="fa-IR"/>
        </w:rPr>
        <w:t xml:space="preserve"> در حال</w:t>
      </w:r>
      <w:r>
        <w:rPr>
          <w:rFonts w:hint="cs"/>
          <w:rtl/>
          <w:lang w:bidi="fa-IR"/>
        </w:rPr>
        <w:t>ی</w:t>
      </w:r>
      <w:r>
        <w:rPr>
          <w:rtl/>
          <w:lang w:bidi="fa-IR"/>
        </w:rPr>
        <w:t xml:space="preserve"> که هوندا مسئول</w:t>
      </w:r>
      <w:r>
        <w:rPr>
          <w:rFonts w:hint="cs"/>
          <w:rtl/>
          <w:lang w:bidi="fa-IR"/>
        </w:rPr>
        <w:t>ی</w:t>
      </w:r>
      <w:r>
        <w:rPr>
          <w:rFonts w:hint="eastAsia"/>
          <w:rtl/>
          <w:lang w:bidi="fa-IR"/>
        </w:rPr>
        <w:t>ت</w:t>
      </w:r>
      <w:r>
        <w:rPr>
          <w:rtl/>
          <w:lang w:bidi="fa-IR"/>
        </w:rPr>
        <w:t xml:space="preserve"> فرآ</w:t>
      </w:r>
      <w:r>
        <w:rPr>
          <w:rFonts w:hint="cs"/>
          <w:rtl/>
          <w:lang w:bidi="fa-IR"/>
        </w:rPr>
        <w:t>ی</w:t>
      </w:r>
      <w:r>
        <w:rPr>
          <w:rFonts w:hint="eastAsia"/>
          <w:rtl/>
          <w:lang w:bidi="fa-IR"/>
        </w:rPr>
        <w:t>ندها</w:t>
      </w:r>
      <w:r>
        <w:rPr>
          <w:rFonts w:hint="cs"/>
          <w:rtl/>
          <w:lang w:bidi="fa-IR"/>
        </w:rPr>
        <w:t>ی</w:t>
      </w:r>
      <w:r>
        <w:rPr>
          <w:rtl/>
          <w:lang w:bidi="fa-IR"/>
        </w:rPr>
        <w:t xml:space="preserve"> تول</w:t>
      </w:r>
      <w:r>
        <w:rPr>
          <w:rFonts w:hint="cs"/>
          <w:rtl/>
          <w:lang w:bidi="fa-IR"/>
        </w:rPr>
        <w:t>ی</w:t>
      </w:r>
      <w:r>
        <w:rPr>
          <w:rFonts w:hint="eastAsia"/>
          <w:rtl/>
          <w:lang w:bidi="fa-IR"/>
        </w:rPr>
        <w:t>د</w:t>
      </w:r>
      <w:r>
        <w:rPr>
          <w:rtl/>
          <w:lang w:bidi="fa-IR"/>
        </w:rPr>
        <w:t xml:space="preserve"> خودرو را بر عهده خو</w:t>
      </w:r>
      <w:r>
        <w:rPr>
          <w:rFonts w:hint="eastAsia"/>
          <w:rtl/>
          <w:lang w:bidi="fa-IR"/>
        </w:rPr>
        <w:t>اهد</w:t>
      </w:r>
      <w:r>
        <w:rPr>
          <w:rtl/>
          <w:lang w:bidi="fa-IR"/>
        </w:rPr>
        <w:t xml:space="preserve"> داشت. ا</w:t>
      </w:r>
      <w:r>
        <w:rPr>
          <w:rFonts w:hint="cs"/>
          <w:rtl/>
          <w:lang w:bidi="fa-IR"/>
        </w:rPr>
        <w:t>ی</w:t>
      </w:r>
      <w:r>
        <w:rPr>
          <w:rFonts w:hint="eastAsia"/>
          <w:rtl/>
          <w:lang w:bidi="fa-IR"/>
        </w:rPr>
        <w:t>ن</w:t>
      </w:r>
      <w:r>
        <w:rPr>
          <w:rtl/>
          <w:lang w:bidi="fa-IR"/>
        </w:rPr>
        <w:t xml:space="preserve"> سرما</w:t>
      </w:r>
      <w:r>
        <w:rPr>
          <w:rFonts w:hint="cs"/>
          <w:rtl/>
          <w:lang w:bidi="fa-IR"/>
        </w:rPr>
        <w:t>ی</w:t>
      </w:r>
      <w:r>
        <w:rPr>
          <w:rFonts w:hint="eastAsia"/>
          <w:rtl/>
          <w:lang w:bidi="fa-IR"/>
        </w:rPr>
        <w:t>ه</w:t>
      </w:r>
      <w:r w:rsidR="00D72BAF">
        <w:rPr>
          <w:rtl/>
          <w:lang w:bidi="fa-IR"/>
        </w:rPr>
        <w:softHyphen/>
      </w:r>
      <w:r>
        <w:rPr>
          <w:rtl/>
          <w:lang w:bidi="fa-IR"/>
        </w:rPr>
        <w:t>گذار</w:t>
      </w:r>
      <w:r>
        <w:rPr>
          <w:rFonts w:hint="cs"/>
          <w:rtl/>
          <w:lang w:bidi="fa-IR"/>
        </w:rPr>
        <w:t>ی</w:t>
      </w:r>
      <w:r>
        <w:rPr>
          <w:rtl/>
          <w:lang w:bidi="fa-IR"/>
        </w:rPr>
        <w:t xml:space="preserve"> قرار </w:t>
      </w:r>
      <w:r>
        <w:rPr>
          <w:rFonts w:hint="cs"/>
          <w:rtl/>
          <w:lang w:bidi="fa-IR"/>
        </w:rPr>
        <w:t>بود</w:t>
      </w:r>
      <w:r>
        <w:rPr>
          <w:rtl/>
          <w:lang w:bidi="fa-IR"/>
        </w:rPr>
        <w:t xml:space="preserve"> به طور کامل در اواخر سال 2022 با انتشار اول</w:t>
      </w:r>
      <w:r>
        <w:rPr>
          <w:rFonts w:hint="cs"/>
          <w:rtl/>
          <w:lang w:bidi="fa-IR"/>
        </w:rPr>
        <w:t>ی</w:t>
      </w:r>
      <w:r>
        <w:rPr>
          <w:rFonts w:hint="eastAsia"/>
          <w:rtl/>
          <w:lang w:bidi="fa-IR"/>
        </w:rPr>
        <w:t>ن</w:t>
      </w:r>
      <w:r>
        <w:rPr>
          <w:rtl/>
          <w:lang w:bidi="fa-IR"/>
        </w:rPr>
        <w:t xml:space="preserve"> اتومب</w:t>
      </w:r>
      <w:r>
        <w:rPr>
          <w:rFonts w:hint="cs"/>
          <w:rtl/>
          <w:lang w:bidi="fa-IR"/>
        </w:rPr>
        <w:t>ی</w:t>
      </w:r>
      <w:r>
        <w:rPr>
          <w:rFonts w:hint="eastAsia"/>
          <w:rtl/>
          <w:lang w:bidi="fa-IR"/>
        </w:rPr>
        <w:t>ل</w:t>
      </w:r>
      <w:r w:rsidR="00D72BAF">
        <w:rPr>
          <w:rtl/>
          <w:lang w:bidi="fa-IR"/>
        </w:rPr>
        <w:softHyphen/>
      </w:r>
      <w:r>
        <w:rPr>
          <w:rtl/>
          <w:lang w:bidi="fa-IR"/>
        </w:rPr>
        <w:t>ها</w:t>
      </w:r>
      <w:r>
        <w:rPr>
          <w:rFonts w:hint="cs"/>
          <w:rtl/>
          <w:lang w:bidi="fa-IR"/>
        </w:rPr>
        <w:t>ی</w:t>
      </w:r>
      <w:r>
        <w:rPr>
          <w:rtl/>
          <w:lang w:bidi="fa-IR"/>
        </w:rPr>
        <w:t xml:space="preserve"> برنامه</w:t>
      </w:r>
      <w:r w:rsidR="00D72BAF">
        <w:rPr>
          <w:rtl/>
          <w:lang w:bidi="fa-IR"/>
        </w:rPr>
        <w:softHyphen/>
      </w:r>
      <w:r w:rsidR="00D72BAF">
        <w:rPr>
          <w:rFonts w:hint="cs"/>
          <w:rtl/>
          <w:lang w:bidi="fa-IR"/>
        </w:rPr>
        <w:t>ر</w:t>
      </w:r>
      <w:r>
        <w:rPr>
          <w:rFonts w:hint="cs"/>
          <w:rtl/>
          <w:lang w:bidi="fa-IR"/>
        </w:rPr>
        <w:t>ی</w:t>
      </w:r>
      <w:r>
        <w:rPr>
          <w:rFonts w:hint="eastAsia"/>
          <w:rtl/>
          <w:lang w:bidi="fa-IR"/>
        </w:rPr>
        <w:t>ز</w:t>
      </w:r>
      <w:r>
        <w:rPr>
          <w:rFonts w:hint="cs"/>
          <w:rtl/>
          <w:lang w:bidi="fa-IR"/>
        </w:rPr>
        <w:t>ی</w:t>
      </w:r>
      <w:r>
        <w:rPr>
          <w:rtl/>
          <w:lang w:bidi="fa-IR"/>
        </w:rPr>
        <w:t xml:space="preserve"> شده برا</w:t>
      </w:r>
      <w:r>
        <w:rPr>
          <w:rFonts w:hint="cs"/>
          <w:rtl/>
          <w:lang w:bidi="fa-IR"/>
        </w:rPr>
        <w:t>ی</w:t>
      </w:r>
      <w:r>
        <w:rPr>
          <w:rtl/>
          <w:lang w:bidi="fa-IR"/>
        </w:rPr>
        <w:t xml:space="preserve"> سال 2025 راه</w:t>
      </w:r>
      <w:r w:rsidR="00D72BAF">
        <w:rPr>
          <w:rtl/>
          <w:lang w:bidi="fa-IR"/>
        </w:rPr>
        <w:softHyphen/>
      </w:r>
      <w:r>
        <w:rPr>
          <w:rtl/>
          <w:lang w:bidi="fa-IR"/>
        </w:rPr>
        <w:t>انداز</w:t>
      </w:r>
      <w:r>
        <w:rPr>
          <w:rFonts w:hint="cs"/>
          <w:rtl/>
          <w:lang w:bidi="fa-IR"/>
        </w:rPr>
        <w:t>ی</w:t>
      </w:r>
      <w:r>
        <w:rPr>
          <w:rtl/>
          <w:lang w:bidi="fa-IR"/>
        </w:rPr>
        <w:t xml:space="preserve"> شود.</w:t>
      </w:r>
    </w:p>
    <w:p w:rsidR="00EF19BA" w:rsidRDefault="00EF19BA" w:rsidP="00EF19BA">
      <w:pPr>
        <w:pStyle w:val="nikranmatn"/>
        <w:rPr>
          <w:rtl/>
          <w:lang w:bidi="fa-IR"/>
        </w:rPr>
      </w:pPr>
      <w:r>
        <w:rPr>
          <w:rFonts w:hint="eastAsia"/>
          <w:rtl/>
          <w:lang w:bidi="fa-IR"/>
        </w:rPr>
        <w:t>در</w:t>
      </w:r>
      <w:r>
        <w:rPr>
          <w:rtl/>
          <w:lang w:bidi="fa-IR"/>
        </w:rPr>
        <w:t xml:space="preserve"> سال 2023، هوندا قرارداد</w:t>
      </w:r>
      <w:r>
        <w:rPr>
          <w:rFonts w:hint="cs"/>
          <w:rtl/>
          <w:lang w:bidi="fa-IR"/>
        </w:rPr>
        <w:t>ی</w:t>
      </w:r>
      <w:r>
        <w:rPr>
          <w:rtl/>
          <w:lang w:bidi="fa-IR"/>
        </w:rPr>
        <w:t xml:space="preserve"> با شرکت خودروساز</w:t>
      </w:r>
      <w:r>
        <w:rPr>
          <w:rFonts w:hint="cs"/>
          <w:rtl/>
          <w:lang w:bidi="fa-IR"/>
        </w:rPr>
        <w:t>ی</w:t>
      </w:r>
      <w:r>
        <w:rPr>
          <w:rtl/>
          <w:lang w:bidi="fa-IR"/>
        </w:rPr>
        <w:t xml:space="preserve"> آمر</w:t>
      </w:r>
      <w:r>
        <w:rPr>
          <w:rFonts w:hint="cs"/>
          <w:rtl/>
          <w:lang w:bidi="fa-IR"/>
        </w:rPr>
        <w:t>ی</w:t>
      </w:r>
      <w:r>
        <w:rPr>
          <w:rFonts w:hint="eastAsia"/>
          <w:rtl/>
          <w:lang w:bidi="fa-IR"/>
        </w:rPr>
        <w:t>کا</w:t>
      </w:r>
      <w:r>
        <w:rPr>
          <w:rFonts w:hint="cs"/>
          <w:rtl/>
          <w:lang w:bidi="fa-IR"/>
        </w:rPr>
        <w:t>یی</w:t>
      </w:r>
      <w:r>
        <w:rPr>
          <w:rtl/>
          <w:lang w:bidi="fa-IR"/>
        </w:rPr>
        <w:t xml:space="preserve"> جنرال موتورز برا</w:t>
      </w:r>
      <w:r>
        <w:rPr>
          <w:rFonts w:hint="cs"/>
          <w:rtl/>
          <w:lang w:bidi="fa-IR"/>
        </w:rPr>
        <w:t>ی</w:t>
      </w:r>
      <w:r>
        <w:rPr>
          <w:rtl/>
          <w:lang w:bidi="fa-IR"/>
        </w:rPr>
        <w:t xml:space="preserve"> تول</w:t>
      </w:r>
      <w:r>
        <w:rPr>
          <w:rFonts w:hint="cs"/>
          <w:rtl/>
          <w:lang w:bidi="fa-IR"/>
        </w:rPr>
        <w:t>ی</w:t>
      </w:r>
      <w:r>
        <w:rPr>
          <w:rFonts w:hint="eastAsia"/>
          <w:rtl/>
          <w:lang w:bidi="fa-IR"/>
        </w:rPr>
        <w:t>د</w:t>
      </w:r>
      <w:r>
        <w:rPr>
          <w:rtl/>
          <w:lang w:bidi="fa-IR"/>
        </w:rPr>
        <w:t xml:space="preserve"> خودرو با استفاده از س</w:t>
      </w:r>
      <w:r>
        <w:rPr>
          <w:rFonts w:hint="cs"/>
          <w:rtl/>
          <w:lang w:bidi="fa-IR"/>
        </w:rPr>
        <w:t>ی</w:t>
      </w:r>
      <w:r>
        <w:rPr>
          <w:rFonts w:hint="eastAsia"/>
          <w:rtl/>
          <w:lang w:bidi="fa-IR"/>
        </w:rPr>
        <w:t>ستم</w:t>
      </w:r>
      <w:r>
        <w:rPr>
          <w:rtl/>
          <w:lang w:bidi="fa-IR"/>
        </w:rPr>
        <w:t xml:space="preserve"> سوخت ه</w:t>
      </w:r>
      <w:r>
        <w:rPr>
          <w:rFonts w:hint="cs"/>
          <w:rtl/>
          <w:lang w:bidi="fa-IR"/>
        </w:rPr>
        <w:t>ی</w:t>
      </w:r>
      <w:r>
        <w:rPr>
          <w:rFonts w:hint="eastAsia"/>
          <w:rtl/>
          <w:lang w:bidi="fa-IR"/>
        </w:rPr>
        <w:t>دروژن</w:t>
      </w:r>
      <w:r>
        <w:rPr>
          <w:rFonts w:hint="cs"/>
          <w:rtl/>
          <w:lang w:bidi="fa-IR"/>
        </w:rPr>
        <w:t>ی</w:t>
      </w:r>
      <w:r>
        <w:rPr>
          <w:rtl/>
          <w:lang w:bidi="fa-IR"/>
        </w:rPr>
        <w:t xml:space="preserve"> جد</w:t>
      </w:r>
      <w:r>
        <w:rPr>
          <w:rFonts w:hint="cs"/>
          <w:rtl/>
          <w:lang w:bidi="fa-IR"/>
        </w:rPr>
        <w:t>ی</w:t>
      </w:r>
      <w:r>
        <w:rPr>
          <w:rFonts w:hint="eastAsia"/>
          <w:rtl/>
          <w:lang w:bidi="fa-IR"/>
        </w:rPr>
        <w:t>د</w:t>
      </w:r>
      <w:r>
        <w:rPr>
          <w:rtl/>
          <w:lang w:bidi="fa-IR"/>
        </w:rPr>
        <w:t xml:space="preserve"> اعلام کرد. هدف ا</w:t>
      </w:r>
      <w:r>
        <w:rPr>
          <w:rFonts w:hint="cs"/>
          <w:rtl/>
          <w:lang w:bidi="fa-IR"/>
        </w:rPr>
        <w:t>ی</w:t>
      </w:r>
      <w:r>
        <w:rPr>
          <w:rFonts w:hint="eastAsia"/>
          <w:rtl/>
          <w:lang w:bidi="fa-IR"/>
        </w:rPr>
        <w:t>ن</w:t>
      </w:r>
      <w:r>
        <w:rPr>
          <w:rtl/>
          <w:lang w:bidi="fa-IR"/>
        </w:rPr>
        <w:t xml:space="preserve"> است که سلول‌ها</w:t>
      </w:r>
      <w:r>
        <w:rPr>
          <w:rFonts w:hint="cs"/>
          <w:rtl/>
          <w:lang w:bidi="fa-IR"/>
        </w:rPr>
        <w:t>ی</w:t>
      </w:r>
      <w:r>
        <w:rPr>
          <w:rtl/>
          <w:lang w:bidi="fa-IR"/>
        </w:rPr>
        <w:t xml:space="preserve"> ه</w:t>
      </w:r>
      <w:r>
        <w:rPr>
          <w:rFonts w:hint="cs"/>
          <w:rtl/>
          <w:lang w:bidi="fa-IR"/>
        </w:rPr>
        <w:t>ی</w:t>
      </w:r>
      <w:r>
        <w:rPr>
          <w:rFonts w:hint="eastAsia"/>
          <w:rtl/>
          <w:lang w:bidi="fa-IR"/>
        </w:rPr>
        <w:t>دروژن</w:t>
      </w:r>
      <w:r>
        <w:rPr>
          <w:rFonts w:hint="cs"/>
          <w:rtl/>
          <w:lang w:bidi="fa-IR"/>
        </w:rPr>
        <w:t>ی</w:t>
      </w:r>
      <w:r>
        <w:rPr>
          <w:rtl/>
          <w:lang w:bidi="fa-IR"/>
        </w:rPr>
        <w:t xml:space="preserve"> را در وسا</w:t>
      </w:r>
      <w:r>
        <w:rPr>
          <w:rFonts w:hint="cs"/>
          <w:rtl/>
          <w:lang w:bidi="fa-IR"/>
        </w:rPr>
        <w:t>ی</w:t>
      </w:r>
      <w:r>
        <w:rPr>
          <w:rFonts w:hint="eastAsia"/>
          <w:rtl/>
          <w:lang w:bidi="fa-IR"/>
        </w:rPr>
        <w:t>ل</w:t>
      </w:r>
      <w:r>
        <w:rPr>
          <w:rtl/>
          <w:lang w:bidi="fa-IR"/>
        </w:rPr>
        <w:t xml:space="preserve"> نقل</w:t>
      </w:r>
      <w:r>
        <w:rPr>
          <w:rFonts w:hint="cs"/>
          <w:rtl/>
          <w:lang w:bidi="fa-IR"/>
        </w:rPr>
        <w:t>ی</w:t>
      </w:r>
      <w:r>
        <w:rPr>
          <w:rFonts w:hint="eastAsia"/>
          <w:rtl/>
          <w:lang w:bidi="fa-IR"/>
        </w:rPr>
        <w:t>ه</w:t>
      </w:r>
      <w:r>
        <w:rPr>
          <w:rtl/>
          <w:lang w:bidi="fa-IR"/>
        </w:rPr>
        <w:t xml:space="preserve"> الکتر</w:t>
      </w:r>
      <w:r>
        <w:rPr>
          <w:rFonts w:hint="cs"/>
          <w:rtl/>
          <w:lang w:bidi="fa-IR"/>
        </w:rPr>
        <w:t>ی</w:t>
      </w:r>
      <w:r>
        <w:rPr>
          <w:rFonts w:hint="eastAsia"/>
          <w:rtl/>
          <w:lang w:bidi="fa-IR"/>
        </w:rPr>
        <w:t>ک</w:t>
      </w:r>
      <w:r>
        <w:rPr>
          <w:rFonts w:hint="cs"/>
          <w:rtl/>
          <w:lang w:bidi="fa-IR"/>
        </w:rPr>
        <w:t>ی</w:t>
      </w:r>
      <w:r>
        <w:rPr>
          <w:rtl/>
          <w:lang w:bidi="fa-IR"/>
        </w:rPr>
        <w:t xml:space="preserve"> و همچن</w:t>
      </w:r>
      <w:r>
        <w:rPr>
          <w:rFonts w:hint="cs"/>
          <w:rtl/>
          <w:lang w:bidi="fa-IR"/>
        </w:rPr>
        <w:t>ی</w:t>
      </w:r>
      <w:r>
        <w:rPr>
          <w:rFonts w:hint="eastAsia"/>
          <w:rtl/>
          <w:lang w:bidi="fa-IR"/>
        </w:rPr>
        <w:t>ن</w:t>
      </w:r>
      <w:r>
        <w:rPr>
          <w:rtl/>
          <w:lang w:bidi="fa-IR"/>
        </w:rPr>
        <w:t xml:space="preserve"> کام</w:t>
      </w:r>
      <w:r>
        <w:rPr>
          <w:rFonts w:hint="cs"/>
          <w:rtl/>
          <w:lang w:bidi="fa-IR"/>
        </w:rPr>
        <w:t>ی</w:t>
      </w:r>
      <w:r>
        <w:rPr>
          <w:rFonts w:hint="eastAsia"/>
          <w:rtl/>
          <w:lang w:bidi="fa-IR"/>
        </w:rPr>
        <w:t>ون‌ها،</w:t>
      </w:r>
      <w:r>
        <w:rPr>
          <w:rtl/>
          <w:lang w:bidi="fa-IR"/>
        </w:rPr>
        <w:t xml:space="preserve"> ماش</w:t>
      </w:r>
      <w:r>
        <w:rPr>
          <w:rFonts w:hint="cs"/>
          <w:rtl/>
          <w:lang w:bidi="fa-IR"/>
        </w:rPr>
        <w:t>ی</w:t>
      </w:r>
      <w:r>
        <w:rPr>
          <w:rFonts w:hint="eastAsia"/>
          <w:rtl/>
          <w:lang w:bidi="fa-IR"/>
        </w:rPr>
        <w:t>ن‌آلات</w:t>
      </w:r>
      <w:r>
        <w:rPr>
          <w:rtl/>
          <w:lang w:bidi="fa-IR"/>
        </w:rPr>
        <w:t xml:space="preserve"> ساختمان</w:t>
      </w:r>
      <w:r>
        <w:rPr>
          <w:rFonts w:hint="cs"/>
          <w:rtl/>
          <w:lang w:bidi="fa-IR"/>
        </w:rPr>
        <w:t>ی</w:t>
      </w:r>
      <w:r>
        <w:rPr>
          <w:rtl/>
          <w:lang w:bidi="fa-IR"/>
        </w:rPr>
        <w:t xml:space="preserve"> و ن</w:t>
      </w:r>
      <w:r>
        <w:rPr>
          <w:rFonts w:hint="cs"/>
          <w:rtl/>
          <w:lang w:bidi="fa-IR"/>
        </w:rPr>
        <w:t>ی</w:t>
      </w:r>
      <w:r>
        <w:rPr>
          <w:rFonts w:hint="eastAsia"/>
          <w:rtl/>
          <w:lang w:bidi="fa-IR"/>
        </w:rPr>
        <w:t>روگا</w:t>
      </w:r>
      <w:r>
        <w:rPr>
          <w:rFonts w:hint="cs"/>
          <w:rtl/>
          <w:lang w:bidi="fa-IR"/>
        </w:rPr>
        <w:t>ه</w:t>
      </w:r>
      <w:r>
        <w:rPr>
          <w:rFonts w:hint="eastAsia"/>
          <w:rtl/>
          <w:lang w:bidi="fa-IR"/>
        </w:rPr>
        <w:t>ها</w:t>
      </w:r>
      <w:r>
        <w:rPr>
          <w:rFonts w:hint="cs"/>
          <w:rtl/>
          <w:lang w:bidi="fa-IR"/>
        </w:rPr>
        <w:t>به</w:t>
      </w:r>
      <w:r>
        <w:rPr>
          <w:rtl/>
          <w:lang w:bidi="fa-IR"/>
        </w:rPr>
        <w:softHyphen/>
      </w:r>
      <w:r>
        <w:rPr>
          <w:rFonts w:hint="cs"/>
          <w:rtl/>
          <w:lang w:bidi="fa-IR"/>
        </w:rPr>
        <w:t>کارگیرند</w:t>
      </w:r>
      <w:r>
        <w:rPr>
          <w:rtl/>
          <w:lang w:bidi="fa-IR"/>
        </w:rPr>
        <w:t>.</w:t>
      </w:r>
    </w:p>
    <w:p w:rsidR="00EF19BA" w:rsidRDefault="00EF19BA" w:rsidP="00EF19BA">
      <w:pPr>
        <w:pStyle w:val="nikranmatn"/>
        <w:rPr>
          <w:rtl/>
          <w:lang w:bidi="fa-IR"/>
        </w:rPr>
      </w:pPr>
      <w:r>
        <w:rPr>
          <w:rFonts w:hint="eastAsia"/>
          <w:rtl/>
          <w:lang w:bidi="fa-IR"/>
        </w:rPr>
        <w:t>در</w:t>
      </w:r>
      <w:r>
        <w:rPr>
          <w:rtl/>
          <w:lang w:bidi="fa-IR"/>
        </w:rPr>
        <w:t xml:space="preserve"> سال 2023، هوندا 500</w:t>
      </w:r>
      <w:r>
        <w:rPr>
          <w:rFonts w:hint="cs"/>
          <w:rtl/>
          <w:lang w:bidi="fa-IR"/>
        </w:rPr>
        <w:t>،</w:t>
      </w:r>
      <w:r>
        <w:rPr>
          <w:rtl/>
          <w:lang w:bidi="fa-IR"/>
        </w:rPr>
        <w:t>000 وس</w:t>
      </w:r>
      <w:r>
        <w:rPr>
          <w:rFonts w:hint="cs"/>
          <w:rtl/>
          <w:lang w:bidi="fa-IR"/>
        </w:rPr>
        <w:t>ی</w:t>
      </w:r>
      <w:r>
        <w:rPr>
          <w:rFonts w:hint="eastAsia"/>
          <w:rtl/>
          <w:lang w:bidi="fa-IR"/>
        </w:rPr>
        <w:t>له</w:t>
      </w:r>
      <w:r>
        <w:rPr>
          <w:rtl/>
          <w:lang w:bidi="fa-IR"/>
        </w:rPr>
        <w:t xml:space="preserve"> نقل</w:t>
      </w:r>
      <w:r>
        <w:rPr>
          <w:rFonts w:hint="cs"/>
          <w:rtl/>
          <w:lang w:bidi="fa-IR"/>
        </w:rPr>
        <w:t>ی</w:t>
      </w:r>
      <w:r>
        <w:rPr>
          <w:rFonts w:hint="eastAsia"/>
          <w:rtl/>
          <w:lang w:bidi="fa-IR"/>
        </w:rPr>
        <w:t>ه</w:t>
      </w:r>
      <w:r>
        <w:rPr>
          <w:rtl/>
          <w:lang w:bidi="fa-IR"/>
        </w:rPr>
        <w:t xml:space="preserve"> را در ا</w:t>
      </w:r>
      <w:r>
        <w:rPr>
          <w:rFonts w:hint="cs"/>
          <w:rtl/>
          <w:lang w:bidi="fa-IR"/>
        </w:rPr>
        <w:t>ی</w:t>
      </w:r>
      <w:r>
        <w:rPr>
          <w:rFonts w:hint="eastAsia"/>
          <w:rtl/>
          <w:lang w:bidi="fa-IR"/>
        </w:rPr>
        <w:t>الات</w:t>
      </w:r>
      <w:r>
        <w:rPr>
          <w:rtl/>
          <w:lang w:bidi="fa-IR"/>
        </w:rPr>
        <w:t xml:space="preserve"> متحده و کانادا به دل</w:t>
      </w:r>
      <w:r>
        <w:rPr>
          <w:rFonts w:hint="cs"/>
          <w:rtl/>
          <w:lang w:bidi="fa-IR"/>
        </w:rPr>
        <w:t>ی</w:t>
      </w:r>
      <w:r>
        <w:rPr>
          <w:rFonts w:hint="eastAsia"/>
          <w:rtl/>
          <w:lang w:bidi="fa-IR"/>
        </w:rPr>
        <w:t>ل</w:t>
      </w:r>
      <w:r>
        <w:rPr>
          <w:rtl/>
          <w:lang w:bidi="fa-IR"/>
        </w:rPr>
        <w:t xml:space="preserve"> مشکل بستن کمربند ا</w:t>
      </w:r>
      <w:r>
        <w:rPr>
          <w:rFonts w:hint="cs"/>
          <w:rtl/>
          <w:lang w:bidi="fa-IR"/>
        </w:rPr>
        <w:t>ی</w:t>
      </w:r>
      <w:r>
        <w:rPr>
          <w:rFonts w:hint="eastAsia"/>
          <w:rtl/>
          <w:lang w:bidi="fa-IR"/>
        </w:rPr>
        <w:t>من</w:t>
      </w:r>
      <w:r>
        <w:rPr>
          <w:rFonts w:hint="cs"/>
          <w:rtl/>
          <w:lang w:bidi="fa-IR"/>
        </w:rPr>
        <w:t>ی</w:t>
      </w:r>
      <w:r>
        <w:rPr>
          <w:rtl/>
          <w:lang w:bidi="fa-IR"/>
        </w:rPr>
        <w:t xml:space="preserve"> در خودرو  فراخواند. </w:t>
      </w:r>
      <w:r>
        <w:rPr>
          <w:rFonts w:hint="eastAsia"/>
          <w:rtl/>
          <w:lang w:bidi="fa-IR"/>
        </w:rPr>
        <w:t>در</w:t>
      </w:r>
      <w:r>
        <w:rPr>
          <w:rtl/>
          <w:lang w:bidi="fa-IR"/>
        </w:rPr>
        <w:t xml:space="preserve"> 31 دسامبر 2023، هوندا پس از فراخوان‌ها</w:t>
      </w:r>
      <w:r>
        <w:rPr>
          <w:rFonts w:hint="cs"/>
          <w:rtl/>
          <w:lang w:bidi="fa-IR"/>
        </w:rPr>
        <w:t>ی</w:t>
      </w:r>
      <w:r>
        <w:rPr>
          <w:rtl/>
          <w:lang w:bidi="fa-IR"/>
        </w:rPr>
        <w:t xml:space="preserve"> قبل</w:t>
      </w:r>
      <w:r>
        <w:rPr>
          <w:rFonts w:hint="cs"/>
          <w:rtl/>
          <w:lang w:bidi="fa-IR"/>
        </w:rPr>
        <w:t>ی</w:t>
      </w:r>
      <w:r>
        <w:rPr>
          <w:rtl/>
          <w:lang w:bidi="fa-IR"/>
        </w:rPr>
        <w:t xml:space="preserve"> در سال‌ها</w:t>
      </w:r>
      <w:r>
        <w:rPr>
          <w:rFonts w:hint="cs"/>
          <w:rtl/>
          <w:lang w:bidi="fa-IR"/>
        </w:rPr>
        <w:t>ی</w:t>
      </w:r>
      <w:r>
        <w:rPr>
          <w:rtl/>
          <w:lang w:bidi="fa-IR"/>
        </w:rPr>
        <w:t xml:space="preserve"> 2021 و 2020 برا</w:t>
      </w:r>
      <w:r>
        <w:rPr>
          <w:rFonts w:hint="cs"/>
          <w:rtl/>
          <w:lang w:bidi="fa-IR"/>
        </w:rPr>
        <w:t>ی</w:t>
      </w:r>
      <w:r>
        <w:rPr>
          <w:rtl/>
          <w:lang w:bidi="fa-IR"/>
        </w:rPr>
        <w:t xml:space="preserve"> هم</w:t>
      </w:r>
      <w:r>
        <w:rPr>
          <w:rFonts w:hint="cs"/>
          <w:rtl/>
          <w:lang w:bidi="fa-IR"/>
        </w:rPr>
        <w:t>ی</w:t>
      </w:r>
      <w:r>
        <w:rPr>
          <w:rFonts w:hint="eastAsia"/>
          <w:rtl/>
          <w:lang w:bidi="fa-IR"/>
        </w:rPr>
        <w:t>ن</w:t>
      </w:r>
      <w:r>
        <w:rPr>
          <w:rtl/>
          <w:lang w:bidi="fa-IR"/>
        </w:rPr>
        <w:t xml:space="preserve"> مشکل، فراخوان جهان</w:t>
      </w:r>
      <w:r>
        <w:rPr>
          <w:rFonts w:hint="cs"/>
          <w:rtl/>
          <w:lang w:bidi="fa-IR"/>
        </w:rPr>
        <w:t>ی</w:t>
      </w:r>
      <w:r>
        <w:rPr>
          <w:rtl/>
          <w:lang w:bidi="fa-IR"/>
        </w:rPr>
        <w:t xml:space="preserve"> حدود 4.5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خودرو، از جمله 2.54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دستگاه در ا</w:t>
      </w:r>
      <w:r>
        <w:rPr>
          <w:rFonts w:hint="cs"/>
          <w:rtl/>
          <w:lang w:bidi="fa-IR"/>
        </w:rPr>
        <w:t>ی</w:t>
      </w:r>
      <w:r>
        <w:rPr>
          <w:rFonts w:hint="eastAsia"/>
          <w:rtl/>
          <w:lang w:bidi="fa-IR"/>
        </w:rPr>
        <w:t>الات</w:t>
      </w:r>
      <w:r>
        <w:rPr>
          <w:rtl/>
          <w:lang w:bidi="fa-IR"/>
        </w:rPr>
        <w:t xml:space="preserve"> متحده به</w:t>
      </w:r>
      <w:r>
        <w:rPr>
          <w:rtl/>
          <w:lang w:bidi="fa-IR"/>
        </w:rPr>
        <w:softHyphen/>
        <w:t>دل</w:t>
      </w:r>
      <w:r>
        <w:rPr>
          <w:rFonts w:hint="cs"/>
          <w:rtl/>
          <w:lang w:bidi="fa-IR"/>
        </w:rPr>
        <w:t>ی</w:t>
      </w:r>
      <w:r>
        <w:rPr>
          <w:rFonts w:hint="eastAsia"/>
          <w:rtl/>
          <w:lang w:bidi="fa-IR"/>
        </w:rPr>
        <w:t>ل</w:t>
      </w:r>
      <w:r>
        <w:rPr>
          <w:rtl/>
          <w:lang w:bidi="fa-IR"/>
        </w:rPr>
        <w:t xml:space="preserve"> خراب</w:t>
      </w:r>
      <w:r>
        <w:rPr>
          <w:rFonts w:hint="cs"/>
          <w:rtl/>
          <w:lang w:bidi="fa-IR"/>
        </w:rPr>
        <w:t>ی</w:t>
      </w:r>
      <w:r>
        <w:rPr>
          <w:rtl/>
          <w:lang w:bidi="fa-IR"/>
        </w:rPr>
        <w:t xml:space="preserve"> پمپ بنز</w:t>
      </w:r>
      <w:r>
        <w:rPr>
          <w:rFonts w:hint="cs"/>
          <w:rtl/>
          <w:lang w:bidi="fa-IR"/>
        </w:rPr>
        <w:t>ی</w:t>
      </w:r>
      <w:r>
        <w:rPr>
          <w:rFonts w:hint="eastAsia"/>
          <w:rtl/>
          <w:lang w:bidi="fa-IR"/>
        </w:rPr>
        <w:t>ن</w:t>
      </w:r>
      <w:r>
        <w:rPr>
          <w:rtl/>
          <w:lang w:bidi="fa-IR"/>
        </w:rPr>
        <w:t xml:space="preserve"> را اعلام کرد.</w:t>
      </w:r>
    </w:p>
    <w:p w:rsidR="00EF19BA" w:rsidRDefault="00EF19BA" w:rsidP="00D72BAF">
      <w:pPr>
        <w:pStyle w:val="nikranmatn"/>
        <w:rPr>
          <w:rtl/>
          <w:lang w:bidi="fa-IR"/>
        </w:rPr>
      </w:pPr>
      <w:r>
        <w:rPr>
          <w:rtl/>
          <w:lang w:bidi="fa-IR"/>
        </w:rPr>
        <w:t>هوندا از سال 1959 بزرگتر</w:t>
      </w:r>
      <w:r>
        <w:rPr>
          <w:rFonts w:hint="cs"/>
          <w:rtl/>
          <w:lang w:bidi="fa-IR"/>
        </w:rPr>
        <w:t>ی</w:t>
      </w:r>
      <w:r>
        <w:rPr>
          <w:rFonts w:hint="eastAsia"/>
          <w:rtl/>
          <w:lang w:bidi="fa-IR"/>
        </w:rPr>
        <w:t>ن</w:t>
      </w:r>
      <w:r>
        <w:rPr>
          <w:rtl/>
          <w:lang w:bidi="fa-IR"/>
        </w:rPr>
        <w:t xml:space="preserve"> تول</w:t>
      </w:r>
      <w:r>
        <w:rPr>
          <w:rFonts w:hint="cs"/>
          <w:rtl/>
          <w:lang w:bidi="fa-IR"/>
        </w:rPr>
        <w:t>ی</w:t>
      </w:r>
      <w:r>
        <w:rPr>
          <w:rFonts w:hint="eastAsia"/>
          <w:rtl/>
          <w:lang w:bidi="fa-IR"/>
        </w:rPr>
        <w:t>د</w:t>
      </w:r>
      <w:r>
        <w:rPr>
          <w:rtl/>
          <w:lang w:bidi="fa-IR"/>
        </w:rPr>
        <w:t xml:space="preserve"> کننده موتورس</w:t>
      </w:r>
      <w:r>
        <w:rPr>
          <w:rFonts w:hint="cs"/>
          <w:rtl/>
          <w:lang w:bidi="fa-IR"/>
        </w:rPr>
        <w:t>ی</w:t>
      </w:r>
      <w:r>
        <w:rPr>
          <w:rFonts w:hint="eastAsia"/>
          <w:rtl/>
          <w:lang w:bidi="fa-IR"/>
        </w:rPr>
        <w:t>کلت</w:t>
      </w:r>
      <w:r>
        <w:rPr>
          <w:rtl/>
          <w:lang w:bidi="fa-IR"/>
        </w:rPr>
        <w:t xml:space="preserve"> در جهان بوده </w:t>
      </w:r>
      <w:r>
        <w:rPr>
          <w:rFonts w:hint="cs"/>
          <w:rtl/>
          <w:lang w:bidi="fa-IR"/>
        </w:rPr>
        <w:t xml:space="preserve"> و تولید آن </w:t>
      </w:r>
      <w:r>
        <w:rPr>
          <w:rtl/>
          <w:lang w:bidi="fa-IR"/>
        </w:rPr>
        <w:t>تا پا</w:t>
      </w:r>
      <w:r>
        <w:rPr>
          <w:rFonts w:hint="cs"/>
          <w:rtl/>
          <w:lang w:bidi="fa-IR"/>
        </w:rPr>
        <w:t>ی</w:t>
      </w:r>
      <w:r>
        <w:rPr>
          <w:rFonts w:hint="eastAsia"/>
          <w:rtl/>
          <w:lang w:bidi="fa-IR"/>
        </w:rPr>
        <w:t>ان</w:t>
      </w:r>
      <w:r>
        <w:rPr>
          <w:rtl/>
          <w:lang w:bidi="fa-IR"/>
        </w:rPr>
        <w:t xml:space="preserve"> سال 2019 به 400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دستگاه رس</w:t>
      </w:r>
      <w:r>
        <w:rPr>
          <w:rFonts w:hint="cs"/>
          <w:rtl/>
          <w:lang w:bidi="fa-IR"/>
        </w:rPr>
        <w:t>ی</w:t>
      </w:r>
      <w:r>
        <w:rPr>
          <w:rFonts w:hint="eastAsia"/>
          <w:rtl/>
          <w:lang w:bidi="fa-IR"/>
        </w:rPr>
        <w:t>د</w:t>
      </w:r>
      <w:r>
        <w:rPr>
          <w:rFonts w:hint="cs"/>
          <w:rtl/>
          <w:lang w:bidi="fa-IR"/>
        </w:rPr>
        <w:t>ه است</w:t>
      </w:r>
      <w:r>
        <w:rPr>
          <w:rtl/>
          <w:lang w:bidi="fa-IR"/>
        </w:rPr>
        <w:t>. ا</w:t>
      </w:r>
      <w:r>
        <w:rPr>
          <w:rFonts w:hint="cs"/>
          <w:rtl/>
          <w:lang w:bidi="fa-IR"/>
        </w:rPr>
        <w:t>ی</w:t>
      </w:r>
      <w:r>
        <w:rPr>
          <w:rFonts w:hint="eastAsia"/>
          <w:rtl/>
          <w:lang w:bidi="fa-IR"/>
        </w:rPr>
        <w:t>ن</w:t>
      </w:r>
      <w:r>
        <w:rPr>
          <w:rtl/>
          <w:lang w:bidi="fa-IR"/>
        </w:rPr>
        <w:t xml:space="preserve"> شرکت همچن</w:t>
      </w:r>
      <w:r>
        <w:rPr>
          <w:rFonts w:hint="cs"/>
          <w:rtl/>
          <w:lang w:bidi="fa-IR"/>
        </w:rPr>
        <w:t>ی</w:t>
      </w:r>
      <w:r>
        <w:rPr>
          <w:rFonts w:hint="eastAsia"/>
          <w:rtl/>
          <w:lang w:bidi="fa-IR"/>
        </w:rPr>
        <w:t>ن</w:t>
      </w:r>
      <w:r>
        <w:rPr>
          <w:rtl/>
          <w:lang w:bidi="fa-IR"/>
        </w:rPr>
        <w:t xml:space="preserve"> بزرگتر</w:t>
      </w:r>
      <w:r>
        <w:rPr>
          <w:rFonts w:hint="cs"/>
          <w:rtl/>
          <w:lang w:bidi="fa-IR"/>
        </w:rPr>
        <w:t>ی</w:t>
      </w:r>
      <w:r>
        <w:rPr>
          <w:rFonts w:hint="eastAsia"/>
          <w:rtl/>
          <w:lang w:bidi="fa-IR"/>
        </w:rPr>
        <w:t>ن</w:t>
      </w:r>
      <w:r>
        <w:rPr>
          <w:rtl/>
          <w:lang w:bidi="fa-IR"/>
        </w:rPr>
        <w:t xml:space="preserve"> تول</w:t>
      </w:r>
      <w:r>
        <w:rPr>
          <w:rFonts w:hint="cs"/>
          <w:rtl/>
          <w:lang w:bidi="fa-IR"/>
        </w:rPr>
        <w:t>ی</w:t>
      </w:r>
      <w:r>
        <w:rPr>
          <w:rFonts w:hint="eastAsia"/>
          <w:rtl/>
          <w:lang w:bidi="fa-IR"/>
        </w:rPr>
        <w:t>د</w:t>
      </w:r>
      <w:r>
        <w:rPr>
          <w:rtl/>
          <w:lang w:bidi="fa-IR"/>
        </w:rPr>
        <w:t>کننده موتورها</w:t>
      </w:r>
      <w:r>
        <w:rPr>
          <w:rFonts w:hint="cs"/>
          <w:rtl/>
          <w:lang w:bidi="fa-IR"/>
        </w:rPr>
        <w:t>ی</w:t>
      </w:r>
      <w:r>
        <w:rPr>
          <w:rtl/>
          <w:lang w:bidi="fa-IR"/>
        </w:rPr>
        <w:t xml:space="preserve"> احتراق داخل</w:t>
      </w:r>
      <w:r>
        <w:rPr>
          <w:rFonts w:hint="cs"/>
          <w:rtl/>
          <w:lang w:bidi="fa-IR"/>
        </w:rPr>
        <w:t>ی</w:t>
      </w:r>
      <w:r>
        <w:rPr>
          <w:rtl/>
          <w:lang w:bidi="fa-IR"/>
        </w:rPr>
        <w:t xml:space="preserve"> در جهان است که بر حسب حجم</w:t>
      </w:r>
      <w:r>
        <w:rPr>
          <w:rFonts w:hint="cs"/>
          <w:rtl/>
          <w:lang w:bidi="fa-IR"/>
        </w:rPr>
        <w:t>،</w:t>
      </w:r>
      <w:r>
        <w:rPr>
          <w:rtl/>
          <w:lang w:bidi="fa-IR"/>
        </w:rPr>
        <w:t xml:space="preserve"> اندازه</w:t>
      </w:r>
      <w:r w:rsidR="00D72BAF">
        <w:rPr>
          <w:rtl/>
          <w:lang w:bidi="fa-IR"/>
        </w:rPr>
        <w:softHyphen/>
      </w:r>
      <w:r>
        <w:rPr>
          <w:rtl/>
          <w:lang w:bidi="fa-IR"/>
        </w:rPr>
        <w:t>گ</w:t>
      </w:r>
      <w:r>
        <w:rPr>
          <w:rFonts w:hint="cs"/>
          <w:rtl/>
          <w:lang w:bidi="fa-IR"/>
        </w:rPr>
        <w:t>ی</w:t>
      </w:r>
      <w:r>
        <w:rPr>
          <w:rFonts w:hint="eastAsia"/>
          <w:rtl/>
          <w:lang w:bidi="fa-IR"/>
        </w:rPr>
        <w:t>ر</w:t>
      </w:r>
      <w:r>
        <w:rPr>
          <w:rFonts w:hint="cs"/>
          <w:rtl/>
          <w:lang w:bidi="fa-IR"/>
        </w:rPr>
        <w:t>ی</w:t>
      </w:r>
      <w:r>
        <w:rPr>
          <w:rtl/>
          <w:lang w:bidi="fa-IR"/>
        </w:rPr>
        <w:t xml:space="preserve"> م</w:t>
      </w:r>
      <w:r>
        <w:rPr>
          <w:rFonts w:hint="cs"/>
          <w:rtl/>
          <w:lang w:bidi="fa-IR"/>
        </w:rPr>
        <w:t>ی</w:t>
      </w:r>
      <w:r w:rsidR="00D72BAF">
        <w:rPr>
          <w:rtl/>
          <w:lang w:bidi="fa-IR"/>
        </w:rPr>
        <w:softHyphen/>
      </w:r>
      <w:r>
        <w:rPr>
          <w:rtl/>
          <w:lang w:bidi="fa-IR"/>
        </w:rPr>
        <w:t>شود و هر سال ب</w:t>
      </w:r>
      <w:r>
        <w:rPr>
          <w:rFonts w:hint="cs"/>
          <w:rtl/>
          <w:lang w:bidi="fa-IR"/>
        </w:rPr>
        <w:t>ی</w:t>
      </w:r>
      <w:r>
        <w:rPr>
          <w:rFonts w:hint="eastAsia"/>
          <w:rtl/>
          <w:lang w:bidi="fa-IR"/>
        </w:rPr>
        <w:t>ش</w:t>
      </w:r>
      <w:r>
        <w:rPr>
          <w:rtl/>
          <w:lang w:bidi="fa-IR"/>
        </w:rPr>
        <w:t xml:space="preserve"> از 14 م</w:t>
      </w:r>
      <w:r>
        <w:rPr>
          <w:rFonts w:hint="cs"/>
          <w:rtl/>
          <w:lang w:bidi="fa-IR"/>
        </w:rPr>
        <w:t>ی</w:t>
      </w:r>
      <w:r>
        <w:rPr>
          <w:rFonts w:hint="eastAsia"/>
          <w:rtl/>
          <w:lang w:bidi="fa-IR"/>
        </w:rPr>
        <w:t>ل</w:t>
      </w:r>
      <w:r>
        <w:rPr>
          <w:rFonts w:hint="cs"/>
          <w:rtl/>
          <w:lang w:bidi="fa-IR"/>
        </w:rPr>
        <w:t>ی</w:t>
      </w:r>
      <w:r>
        <w:rPr>
          <w:rFonts w:hint="eastAsia"/>
          <w:rtl/>
          <w:lang w:bidi="fa-IR"/>
        </w:rPr>
        <w:t>ون</w:t>
      </w:r>
      <w:r>
        <w:rPr>
          <w:rtl/>
          <w:lang w:bidi="fa-IR"/>
        </w:rPr>
        <w:t xml:space="preserve"> موتور احتراق داخل</w:t>
      </w:r>
      <w:r>
        <w:rPr>
          <w:rFonts w:hint="cs"/>
          <w:rtl/>
          <w:lang w:bidi="fa-IR"/>
        </w:rPr>
        <w:t>ی</w:t>
      </w:r>
      <w:r>
        <w:rPr>
          <w:rtl/>
          <w:lang w:bidi="fa-IR"/>
        </w:rPr>
        <w:t xml:space="preserve"> تول</w:t>
      </w:r>
      <w:r>
        <w:rPr>
          <w:rFonts w:hint="cs"/>
          <w:rtl/>
          <w:lang w:bidi="fa-IR"/>
        </w:rPr>
        <w:t>ی</w:t>
      </w:r>
      <w:r>
        <w:rPr>
          <w:rFonts w:hint="eastAsia"/>
          <w:rtl/>
          <w:lang w:bidi="fa-IR"/>
        </w:rPr>
        <w:t>د</w:t>
      </w:r>
      <w:r>
        <w:rPr>
          <w:rtl/>
          <w:lang w:bidi="fa-IR"/>
        </w:rPr>
        <w:t xml:space="preserve"> م</w:t>
      </w:r>
      <w:r>
        <w:rPr>
          <w:rFonts w:hint="cs"/>
          <w:rtl/>
          <w:lang w:bidi="fa-IR"/>
        </w:rPr>
        <w:t>ی</w:t>
      </w:r>
      <w:r w:rsidR="00D72BAF">
        <w:rPr>
          <w:rtl/>
          <w:lang w:bidi="fa-IR"/>
        </w:rPr>
        <w:softHyphen/>
      </w:r>
      <w:r>
        <w:rPr>
          <w:rtl/>
          <w:lang w:bidi="fa-IR"/>
        </w:rPr>
        <w:t>کند.هوندا در سال 2001 به دوم</w:t>
      </w:r>
      <w:r>
        <w:rPr>
          <w:rFonts w:hint="cs"/>
          <w:rtl/>
          <w:lang w:bidi="fa-IR"/>
        </w:rPr>
        <w:t>ی</w:t>
      </w:r>
      <w:r>
        <w:rPr>
          <w:rFonts w:hint="eastAsia"/>
          <w:rtl/>
          <w:lang w:bidi="fa-IR"/>
        </w:rPr>
        <w:t>ن</w:t>
      </w:r>
      <w:r>
        <w:rPr>
          <w:rtl/>
          <w:lang w:bidi="fa-IR"/>
        </w:rPr>
        <w:t xml:space="preserve"> خودروساز ژاپن</w:t>
      </w:r>
      <w:r>
        <w:rPr>
          <w:rFonts w:hint="cs"/>
          <w:rtl/>
          <w:lang w:bidi="fa-IR"/>
        </w:rPr>
        <w:t>ی</w:t>
      </w:r>
      <w:r>
        <w:rPr>
          <w:rtl/>
          <w:lang w:bidi="fa-IR"/>
        </w:rPr>
        <w:t xml:space="preserve"> تبد</w:t>
      </w:r>
      <w:r>
        <w:rPr>
          <w:rFonts w:hint="cs"/>
          <w:rtl/>
          <w:lang w:bidi="fa-IR"/>
        </w:rPr>
        <w:t>ی</w:t>
      </w:r>
      <w:r>
        <w:rPr>
          <w:rFonts w:hint="eastAsia"/>
          <w:rtl/>
          <w:lang w:bidi="fa-IR"/>
        </w:rPr>
        <w:t>ل</w:t>
      </w:r>
      <w:r>
        <w:rPr>
          <w:rtl/>
          <w:lang w:bidi="fa-IR"/>
        </w:rPr>
        <w:t xml:space="preserve"> شد.در سال 2015، هوندا هشتم</w:t>
      </w:r>
      <w:r>
        <w:rPr>
          <w:rFonts w:hint="cs"/>
          <w:rtl/>
          <w:lang w:bidi="fa-IR"/>
        </w:rPr>
        <w:t>ی</w:t>
      </w:r>
      <w:r>
        <w:rPr>
          <w:rFonts w:hint="eastAsia"/>
          <w:rtl/>
          <w:lang w:bidi="fa-IR"/>
        </w:rPr>
        <w:t>ن</w:t>
      </w:r>
      <w:r>
        <w:rPr>
          <w:rtl/>
          <w:lang w:bidi="fa-IR"/>
        </w:rPr>
        <w:t xml:space="preserve"> تول</w:t>
      </w:r>
      <w:r>
        <w:rPr>
          <w:rFonts w:hint="cs"/>
          <w:rtl/>
          <w:lang w:bidi="fa-IR"/>
        </w:rPr>
        <w:t>ی</w:t>
      </w:r>
      <w:r>
        <w:rPr>
          <w:rFonts w:hint="eastAsia"/>
          <w:rtl/>
          <w:lang w:bidi="fa-IR"/>
        </w:rPr>
        <w:t>دکننده</w:t>
      </w:r>
      <w:r>
        <w:rPr>
          <w:rtl/>
          <w:lang w:bidi="fa-IR"/>
        </w:rPr>
        <w:t xml:space="preserve"> بزرگ خودرو در جهان بود.</w:t>
      </w:r>
    </w:p>
    <w:p w:rsidR="00EF19BA" w:rsidRDefault="0005504A" w:rsidP="00D72BAF">
      <w:pPr>
        <w:pStyle w:val="nikranmatn"/>
        <w:rPr>
          <w:rtl/>
          <w:lang w:bidi="fa-IR"/>
        </w:rPr>
      </w:pPr>
      <w:r>
        <w:rPr>
          <w:noProof/>
          <w:rtl/>
        </w:rPr>
        <w:pict>
          <v:group id="Group 73" o:spid="_x0000_s1365" style="position:absolute;left:0;text-align:left;margin-left:-.15pt;margin-top:.5pt;width:222.2pt;height:248pt;z-index:251837440" coordsize="28219,314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">
            <v:shape id="Picture 71" o:spid="_x0000_s1366" type="#_x0000_t75" style="position:absolute;width:28219;height:27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">
              <v:imagedata r:id="rId94" o:title=""/>
            </v:shape>
            <v:rect id="Rectangle 72" o:spid="_x0000_s1367" style="position:absolute;top:27960;width:28219;height:35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" filled="f" stroked="f" strokeweight="1pt">
              <v:textbox inset="0,0,0,0">
                <w:txbxContent>
                  <w:p w:rsidR="008B79DF" w:rsidRPr="00033BC5" w:rsidRDefault="008B79DF" w:rsidP="00EF19BA">
                    <w:pPr>
                      <w:pStyle w:val="nikranshekl"/>
                      <w:rPr>
                        <w:b/>
                        <w:bCs/>
                        <w:rtl/>
                      </w:rPr>
                    </w:pPr>
                    <w:r w:rsidRPr="00033BC5">
                      <w:rPr>
                        <w:rFonts w:hint="cs"/>
                        <w:b/>
                        <w:bCs/>
                        <w:rtl/>
                      </w:rPr>
                      <w:t xml:space="preserve">شکل </w:t>
                    </w:r>
                    <w:r>
                      <w:rPr>
                        <w:rFonts w:hint="cs"/>
                        <w:b/>
                        <w:bCs/>
                        <w:rtl/>
                      </w:rPr>
                      <w:t>19</w:t>
                    </w:r>
                    <w:r w:rsidRPr="00033BC5">
                      <w:rPr>
                        <w:rFonts w:hint="cs"/>
                        <w:b/>
                        <w:bCs/>
                        <w:rtl/>
                      </w:rPr>
                      <w:t xml:space="preserve">-  </w:t>
                    </w:r>
                    <w:r>
                      <w:rPr>
                        <w:rFonts w:hint="cs"/>
                        <w:b/>
                        <w:bCs/>
                        <w:rtl/>
                      </w:rPr>
                      <w:t xml:space="preserve">ربات انسان نمای هوندا با نام </w:t>
                    </w:r>
                    <w:r w:rsidRPr="001048C4">
                      <w:rPr>
                        <w:b/>
                        <w:bCs/>
                      </w:rPr>
                      <w:t>ASIMO</w:t>
                    </w:r>
                    <w:r>
                      <w:rPr>
                        <w:rFonts w:hint="cs"/>
                        <w:b/>
                        <w:bCs/>
                        <w:rtl/>
                      </w:rPr>
                      <w:t xml:space="preserve">  (2000)</w:t>
                    </w:r>
                  </w:p>
                </w:txbxContent>
              </v:textbox>
            </v:rect>
            <w10:wrap type="square"/>
          </v:group>
        </w:pict>
      </w:r>
      <w:r w:rsidR="00EF19BA">
        <w:rPr>
          <w:rFonts w:hint="eastAsia"/>
          <w:rtl/>
          <w:lang w:bidi="fa-IR"/>
        </w:rPr>
        <w:t>هوندا</w:t>
      </w:r>
      <w:r w:rsidR="00EF19BA">
        <w:rPr>
          <w:rtl/>
          <w:lang w:bidi="fa-IR"/>
        </w:rPr>
        <w:t xml:space="preserve"> اول</w:t>
      </w:r>
      <w:r w:rsidR="00EF19BA">
        <w:rPr>
          <w:rFonts w:hint="cs"/>
          <w:rtl/>
          <w:lang w:bidi="fa-IR"/>
        </w:rPr>
        <w:t>ی</w:t>
      </w:r>
      <w:r w:rsidR="00EF19BA">
        <w:rPr>
          <w:rFonts w:hint="eastAsia"/>
          <w:rtl/>
          <w:lang w:bidi="fa-IR"/>
        </w:rPr>
        <w:t>ن</w:t>
      </w:r>
      <w:r w:rsidR="00EF19BA">
        <w:rPr>
          <w:rtl/>
          <w:lang w:bidi="fa-IR"/>
        </w:rPr>
        <w:t xml:space="preserve"> خودروساز ژاپن</w:t>
      </w:r>
      <w:r w:rsidR="00EF19BA">
        <w:rPr>
          <w:rFonts w:hint="cs"/>
          <w:rtl/>
          <w:lang w:bidi="fa-IR"/>
        </w:rPr>
        <w:t>یاست</w:t>
      </w:r>
      <w:r w:rsidR="00EF19BA">
        <w:rPr>
          <w:rtl/>
          <w:lang w:bidi="fa-IR"/>
        </w:rPr>
        <w:t xml:space="preserve"> که برند لوکس اختصاص</w:t>
      </w:r>
      <w:r w:rsidR="00EF19BA">
        <w:rPr>
          <w:rFonts w:hint="cs"/>
          <w:rtl/>
          <w:lang w:bidi="fa-IR"/>
        </w:rPr>
        <w:t>ی</w:t>
      </w:r>
      <w:r w:rsidR="00EF19BA">
        <w:rPr>
          <w:rtl/>
          <w:lang w:bidi="fa-IR"/>
        </w:rPr>
        <w:t xml:space="preserve"> آکورا را در سال 1986 عرضه کرد</w:t>
      </w:r>
      <w:r w:rsidR="00EF19BA">
        <w:rPr>
          <w:rFonts w:hint="cs"/>
          <w:rtl/>
          <w:lang w:bidi="fa-IR"/>
        </w:rPr>
        <w:t xml:space="preserve"> و </w:t>
      </w:r>
      <w:r w:rsidR="00EF19BA">
        <w:rPr>
          <w:rtl/>
          <w:lang w:bidi="fa-IR"/>
        </w:rPr>
        <w:t>علاوه بر کسب و کار اصل</w:t>
      </w:r>
      <w:r w:rsidR="00EF19BA">
        <w:rPr>
          <w:rFonts w:hint="cs"/>
          <w:rtl/>
          <w:lang w:bidi="fa-IR"/>
        </w:rPr>
        <w:t>ی</w:t>
      </w:r>
      <w:r w:rsidR="00EF19BA">
        <w:rPr>
          <w:rtl/>
          <w:lang w:bidi="fa-IR"/>
        </w:rPr>
        <w:t xml:space="preserve"> خود در زم</w:t>
      </w:r>
      <w:r w:rsidR="00EF19BA">
        <w:rPr>
          <w:rFonts w:hint="cs"/>
          <w:rtl/>
          <w:lang w:bidi="fa-IR"/>
        </w:rPr>
        <w:t>ی</w:t>
      </w:r>
      <w:r w:rsidR="00EF19BA">
        <w:rPr>
          <w:rFonts w:hint="eastAsia"/>
          <w:rtl/>
          <w:lang w:bidi="fa-IR"/>
        </w:rPr>
        <w:t>نه</w:t>
      </w:r>
      <w:r w:rsidR="00EF19BA">
        <w:rPr>
          <w:rtl/>
          <w:lang w:bidi="fa-IR"/>
        </w:rPr>
        <w:t xml:space="preserve"> خودرو و موتور س</w:t>
      </w:r>
      <w:r w:rsidR="00EF19BA">
        <w:rPr>
          <w:rFonts w:hint="cs"/>
          <w:rtl/>
          <w:lang w:bidi="fa-IR"/>
        </w:rPr>
        <w:t>ی</w:t>
      </w:r>
      <w:r w:rsidR="00EF19BA">
        <w:rPr>
          <w:rFonts w:hint="eastAsia"/>
          <w:rtl/>
          <w:lang w:bidi="fa-IR"/>
        </w:rPr>
        <w:t>کلت،</w:t>
      </w:r>
      <w:r w:rsidR="00EF19BA">
        <w:rPr>
          <w:rtl/>
          <w:lang w:bidi="fa-IR"/>
        </w:rPr>
        <w:t xml:space="preserve"> تجه</w:t>
      </w:r>
      <w:r w:rsidR="00EF19BA">
        <w:rPr>
          <w:rFonts w:hint="cs"/>
          <w:rtl/>
          <w:lang w:bidi="fa-IR"/>
        </w:rPr>
        <w:t>ی</w:t>
      </w:r>
      <w:r w:rsidR="00EF19BA">
        <w:rPr>
          <w:rFonts w:hint="eastAsia"/>
          <w:rtl/>
          <w:lang w:bidi="fa-IR"/>
        </w:rPr>
        <w:t>زات</w:t>
      </w:r>
      <w:r w:rsidR="00EF19BA">
        <w:rPr>
          <w:rtl/>
          <w:lang w:bidi="fa-IR"/>
        </w:rPr>
        <w:t xml:space="preserve"> باغبان</w:t>
      </w:r>
      <w:r w:rsidR="00EF19BA">
        <w:rPr>
          <w:rFonts w:hint="cs"/>
          <w:rtl/>
          <w:lang w:bidi="fa-IR"/>
        </w:rPr>
        <w:t>ی</w:t>
      </w:r>
      <w:r w:rsidR="00EF19BA">
        <w:rPr>
          <w:rFonts w:hint="eastAsia"/>
          <w:rtl/>
          <w:lang w:bidi="fa-IR"/>
        </w:rPr>
        <w:t>،</w:t>
      </w:r>
      <w:r w:rsidR="00EF19BA">
        <w:rPr>
          <w:rtl/>
          <w:lang w:bidi="fa-IR"/>
        </w:rPr>
        <w:t xml:space="preserve"> موتورها</w:t>
      </w:r>
      <w:r w:rsidR="00EF19BA">
        <w:rPr>
          <w:rFonts w:hint="cs"/>
          <w:rtl/>
          <w:lang w:bidi="fa-IR"/>
        </w:rPr>
        <w:t>ی</w:t>
      </w:r>
      <w:r w:rsidR="00EF19BA">
        <w:rPr>
          <w:rtl/>
          <w:lang w:bidi="fa-IR"/>
        </w:rPr>
        <w:t xml:space="preserve"> در</w:t>
      </w:r>
      <w:r w:rsidR="00EF19BA">
        <w:rPr>
          <w:rFonts w:hint="cs"/>
          <w:rtl/>
          <w:lang w:bidi="fa-IR"/>
        </w:rPr>
        <w:t>ی</w:t>
      </w:r>
      <w:r w:rsidR="00EF19BA">
        <w:rPr>
          <w:rFonts w:hint="eastAsia"/>
          <w:rtl/>
          <w:lang w:bidi="fa-IR"/>
        </w:rPr>
        <w:t>ا</w:t>
      </w:r>
      <w:r w:rsidR="00EF19BA">
        <w:rPr>
          <w:rFonts w:hint="cs"/>
          <w:rtl/>
          <w:lang w:bidi="fa-IR"/>
        </w:rPr>
        <w:t>یی</w:t>
      </w:r>
      <w:r w:rsidR="00EF19BA">
        <w:rPr>
          <w:rFonts w:hint="eastAsia"/>
          <w:rtl/>
          <w:lang w:bidi="fa-IR"/>
        </w:rPr>
        <w:t>،</w:t>
      </w:r>
      <w:r w:rsidR="00EF19BA">
        <w:rPr>
          <w:rtl/>
          <w:lang w:bidi="fa-IR"/>
        </w:rPr>
        <w:t xml:space="preserve"> کشت</w:t>
      </w:r>
      <w:r w:rsidR="00EF19BA">
        <w:rPr>
          <w:rFonts w:hint="cs"/>
          <w:rtl/>
          <w:lang w:bidi="fa-IR"/>
        </w:rPr>
        <w:t>ی</w:t>
      </w:r>
      <w:r w:rsidR="00EF19BA">
        <w:rPr>
          <w:rtl/>
          <w:lang w:bidi="fa-IR"/>
        </w:rPr>
        <w:t xml:space="preserve"> ها</w:t>
      </w:r>
      <w:r w:rsidR="00EF19BA">
        <w:rPr>
          <w:rFonts w:hint="cs"/>
          <w:rtl/>
          <w:lang w:bidi="fa-IR"/>
        </w:rPr>
        <w:t>ی</w:t>
      </w:r>
      <w:r w:rsidR="00EF19BA">
        <w:rPr>
          <w:rtl/>
          <w:lang w:bidi="fa-IR"/>
        </w:rPr>
        <w:t xml:space="preserve"> شخص</w:t>
      </w:r>
      <w:r w:rsidR="00EF19BA">
        <w:rPr>
          <w:rFonts w:hint="cs"/>
          <w:rtl/>
          <w:lang w:bidi="fa-IR"/>
        </w:rPr>
        <w:t>ی</w:t>
      </w:r>
      <w:r w:rsidR="00EF19BA">
        <w:rPr>
          <w:rFonts w:hint="eastAsia"/>
          <w:rtl/>
          <w:lang w:bidi="fa-IR"/>
        </w:rPr>
        <w:t>،</w:t>
      </w:r>
      <w:r w:rsidR="00EF19BA">
        <w:rPr>
          <w:rtl/>
          <w:lang w:bidi="fa-IR"/>
        </w:rPr>
        <w:t xml:space="preserve"> ژنراتورها</w:t>
      </w:r>
      <w:r w:rsidR="00EF19BA">
        <w:rPr>
          <w:rFonts w:hint="cs"/>
          <w:rtl/>
          <w:lang w:bidi="fa-IR"/>
        </w:rPr>
        <w:t>ی</w:t>
      </w:r>
      <w:r w:rsidR="00EF19BA">
        <w:rPr>
          <w:rtl/>
          <w:lang w:bidi="fa-IR"/>
        </w:rPr>
        <w:t xml:space="preserve"> برق و سا</w:t>
      </w:r>
      <w:r w:rsidR="00EF19BA">
        <w:rPr>
          <w:rFonts w:hint="cs"/>
          <w:rtl/>
          <w:lang w:bidi="fa-IR"/>
        </w:rPr>
        <w:t>ی</w:t>
      </w:r>
      <w:r w:rsidR="00EF19BA">
        <w:rPr>
          <w:rFonts w:hint="eastAsia"/>
          <w:rtl/>
          <w:lang w:bidi="fa-IR"/>
        </w:rPr>
        <w:t>ر</w:t>
      </w:r>
      <w:r w:rsidR="00EF19BA">
        <w:rPr>
          <w:rtl/>
          <w:lang w:bidi="fa-IR"/>
        </w:rPr>
        <w:t xml:space="preserve"> محصولات </w:t>
      </w:r>
      <w:r w:rsidR="00EF19BA">
        <w:rPr>
          <w:rFonts w:hint="cs"/>
          <w:rtl/>
          <w:lang w:bidi="fa-IR"/>
        </w:rPr>
        <w:t>نیز فعال است</w:t>
      </w:r>
      <w:r w:rsidR="00EF19BA">
        <w:rPr>
          <w:rtl/>
          <w:lang w:bidi="fa-IR"/>
        </w:rPr>
        <w:t xml:space="preserve">. از سال 1986، هوندا </w:t>
      </w:r>
      <w:r w:rsidR="00EF19BA">
        <w:rPr>
          <w:rFonts w:hint="cs"/>
          <w:rtl/>
          <w:lang w:bidi="fa-IR"/>
        </w:rPr>
        <w:t>در</w:t>
      </w:r>
      <w:r w:rsidR="00EF19BA">
        <w:rPr>
          <w:rtl/>
          <w:lang w:bidi="fa-IR"/>
        </w:rPr>
        <w:t xml:space="preserve"> تحق</w:t>
      </w:r>
      <w:r w:rsidR="00EF19BA">
        <w:rPr>
          <w:rFonts w:hint="cs"/>
          <w:rtl/>
          <w:lang w:bidi="fa-IR"/>
        </w:rPr>
        <w:t>ی</w:t>
      </w:r>
      <w:r w:rsidR="00EF19BA">
        <w:rPr>
          <w:rFonts w:hint="eastAsia"/>
          <w:rtl/>
          <w:lang w:bidi="fa-IR"/>
        </w:rPr>
        <w:t>قات</w:t>
      </w:r>
      <w:r w:rsidR="00EF19BA">
        <w:rPr>
          <w:rtl/>
          <w:lang w:bidi="fa-IR"/>
        </w:rPr>
        <w:t xml:space="preserve"> هوش مصنوع</w:t>
      </w:r>
      <w:r w:rsidR="00EF19BA">
        <w:rPr>
          <w:rFonts w:hint="cs"/>
          <w:rtl/>
          <w:lang w:bidi="fa-IR"/>
        </w:rPr>
        <w:t>ی</w:t>
      </w:r>
      <w:r w:rsidR="00EF19BA">
        <w:rPr>
          <w:rtl/>
          <w:lang w:bidi="fa-IR"/>
        </w:rPr>
        <w:t>/ربات</w:t>
      </w:r>
      <w:r w:rsidR="00EF19BA">
        <w:rPr>
          <w:rFonts w:hint="cs"/>
          <w:rtl/>
          <w:lang w:bidi="fa-IR"/>
        </w:rPr>
        <w:t>ی</w:t>
      </w:r>
      <w:r w:rsidR="00EF19BA">
        <w:rPr>
          <w:rFonts w:hint="eastAsia"/>
          <w:rtl/>
          <w:lang w:bidi="fa-IR"/>
        </w:rPr>
        <w:t>ک</w:t>
      </w:r>
      <w:r w:rsidR="00EF19BA">
        <w:rPr>
          <w:rFonts w:hint="cs"/>
          <w:rtl/>
          <w:lang w:bidi="fa-IR"/>
        </w:rPr>
        <w:t>فعال شده</w:t>
      </w:r>
      <w:r w:rsidR="00EF19BA">
        <w:rPr>
          <w:rtl/>
          <w:lang w:bidi="fa-IR"/>
        </w:rPr>
        <w:t xml:space="preserve"> و ربات </w:t>
      </w:r>
      <w:bookmarkStart w:id="149" w:name="_Hlk163392423"/>
      <w:r w:rsidR="00EF19BA">
        <w:rPr>
          <w:lang w:bidi="fa-IR"/>
        </w:rPr>
        <w:t>ASIMO</w:t>
      </w:r>
      <w:bookmarkEnd w:id="149"/>
      <w:r w:rsidR="00EF19BA">
        <w:rPr>
          <w:rtl/>
          <w:lang w:bidi="fa-IR"/>
        </w:rPr>
        <w:t xml:space="preserve">را در سال 2000 </w:t>
      </w:r>
      <w:r w:rsidR="00EF19BA">
        <w:rPr>
          <w:rFonts w:hint="cs"/>
          <w:rtl/>
          <w:lang w:bidi="fa-IR"/>
        </w:rPr>
        <w:t>معرفی</w:t>
      </w:r>
      <w:r w:rsidR="00EF19BA">
        <w:rPr>
          <w:rtl/>
          <w:lang w:bidi="fa-IR"/>
        </w:rPr>
        <w:t xml:space="preserve"> کرد. آنها همچن</w:t>
      </w:r>
      <w:r w:rsidR="00EF19BA">
        <w:rPr>
          <w:rFonts w:hint="cs"/>
          <w:rtl/>
          <w:lang w:bidi="fa-IR"/>
        </w:rPr>
        <w:t>ی</w:t>
      </w:r>
      <w:r w:rsidR="00EF19BA">
        <w:rPr>
          <w:rFonts w:hint="eastAsia"/>
          <w:rtl/>
          <w:lang w:bidi="fa-IR"/>
        </w:rPr>
        <w:t>ن</w:t>
      </w:r>
      <w:r w:rsidR="00EF19BA">
        <w:rPr>
          <w:rtl/>
          <w:lang w:bidi="fa-IR"/>
        </w:rPr>
        <w:t xml:space="preserve"> با تأس</w:t>
      </w:r>
      <w:r w:rsidR="00EF19BA">
        <w:rPr>
          <w:rFonts w:hint="cs"/>
          <w:rtl/>
          <w:lang w:bidi="fa-IR"/>
        </w:rPr>
        <w:t>ی</w:t>
      </w:r>
      <w:r w:rsidR="00EF19BA">
        <w:rPr>
          <w:rFonts w:hint="eastAsia"/>
          <w:rtl/>
          <w:lang w:bidi="fa-IR"/>
        </w:rPr>
        <w:t>س</w:t>
      </w:r>
      <w:r w:rsidR="00EF19BA">
        <w:rPr>
          <w:rFonts w:hint="cs"/>
          <w:rtl/>
          <w:lang w:bidi="fa-IR"/>
        </w:rPr>
        <w:t xml:space="preserve"> یک شرکت مشترک با طرف آمریکایی از سال 2004 وارد ساخت </w:t>
      </w:r>
      <w:r w:rsidR="00EF19BA">
        <w:rPr>
          <w:rFonts w:hint="cs"/>
          <w:rtl/>
          <w:lang w:bidi="fa-IR"/>
        </w:rPr>
        <w:lastRenderedPageBreak/>
        <w:t>موتورهای جت شدند و از</w:t>
      </w:r>
      <w:r w:rsidR="00EF19BA">
        <w:rPr>
          <w:rtl/>
          <w:lang w:bidi="fa-IR"/>
        </w:rPr>
        <w:t xml:space="preserve"> سال 2012  </w:t>
      </w:r>
      <w:r w:rsidR="00EF19BA">
        <w:rPr>
          <w:rFonts w:hint="cs"/>
          <w:rtl/>
          <w:lang w:bidi="fa-IR"/>
        </w:rPr>
        <w:t>در عرصه هوا فضا فعالیت می</w:t>
      </w:r>
      <w:r w:rsidR="00D72BAF">
        <w:rPr>
          <w:rtl/>
          <w:lang w:bidi="fa-IR"/>
        </w:rPr>
        <w:softHyphen/>
      </w:r>
      <w:r w:rsidR="00EF19BA">
        <w:rPr>
          <w:rFonts w:hint="cs"/>
          <w:rtl/>
          <w:lang w:bidi="fa-IR"/>
        </w:rPr>
        <w:t>کنند.</w:t>
      </w:r>
    </w:p>
    <w:p w:rsidR="00327509" w:rsidRDefault="00327509">
      <w:pPr>
        <w:rPr>
          <w:rFonts w:cs="B Titr"/>
          <w:sz w:val="24"/>
          <w:szCs w:val="24"/>
          <w:rtl/>
          <w:lang w:bidi="fa-IR"/>
        </w:rPr>
      </w:pPr>
      <w:r>
        <w:rPr>
          <w:rtl/>
        </w:rPr>
        <w:br w:type="page"/>
      </w:r>
    </w:p>
    <w:p w:rsidR="00EF19BA" w:rsidRDefault="00EF19BA" w:rsidP="00EF19BA">
      <w:pPr>
        <w:pStyle w:val="nikran3"/>
        <w:rPr>
          <w:rtl/>
        </w:rPr>
      </w:pPr>
      <w:bookmarkStart w:id="150" w:name="_Toc167473986"/>
      <w:r>
        <w:rPr>
          <w:rFonts w:hint="cs"/>
          <w:rtl/>
        </w:rPr>
        <w:lastRenderedPageBreak/>
        <w:t>سوزوکی (ژاپن)</w:t>
      </w:r>
      <w:bookmarkEnd w:id="150"/>
    </w:p>
    <w:p w:rsidR="00EF19BA" w:rsidRDefault="00EF19BA" w:rsidP="00D72BAF">
      <w:pPr>
        <w:pStyle w:val="nikranmatn"/>
        <w:rPr>
          <w:rtl/>
          <w:lang w:bidi="fa-IR"/>
        </w:rPr>
      </w:pPr>
      <w:r>
        <w:rPr>
          <w:rtl/>
          <w:lang w:bidi="fa-IR"/>
        </w:rPr>
        <w:t>در سال 1909، م</w:t>
      </w:r>
      <w:r>
        <w:rPr>
          <w:rFonts w:hint="cs"/>
          <w:rtl/>
          <w:lang w:bidi="fa-IR"/>
        </w:rPr>
        <w:t>ی</w:t>
      </w:r>
      <w:r>
        <w:rPr>
          <w:rFonts w:hint="eastAsia"/>
          <w:rtl/>
          <w:lang w:bidi="fa-IR"/>
        </w:rPr>
        <w:t>چ</w:t>
      </w:r>
      <w:r>
        <w:rPr>
          <w:rFonts w:hint="cs"/>
          <w:rtl/>
          <w:lang w:bidi="fa-IR"/>
        </w:rPr>
        <w:t>ی</w:t>
      </w:r>
      <w:r>
        <w:rPr>
          <w:rFonts w:hint="eastAsia"/>
          <w:rtl/>
          <w:lang w:bidi="fa-IR"/>
        </w:rPr>
        <w:t>و</w:t>
      </w:r>
      <w:r>
        <w:rPr>
          <w:rtl/>
          <w:lang w:bidi="fa-IR"/>
        </w:rPr>
        <w:t xml:space="preserve"> سوزوک</w:t>
      </w:r>
      <w:r>
        <w:rPr>
          <w:rFonts w:hint="cs"/>
          <w:rtl/>
          <w:lang w:bidi="fa-IR"/>
        </w:rPr>
        <w:t>ی</w:t>
      </w:r>
      <w:r>
        <w:rPr>
          <w:rStyle w:val="FootnoteReference"/>
          <w:rtl/>
          <w:lang w:bidi="fa-IR"/>
        </w:rPr>
        <w:footnoteReference w:id="130"/>
      </w:r>
      <w:r>
        <w:rPr>
          <w:rtl/>
          <w:lang w:bidi="fa-IR"/>
        </w:rPr>
        <w:t xml:space="preserve"> (1887-1982) کارخانه بافندگ</w:t>
      </w:r>
      <w:r>
        <w:rPr>
          <w:rFonts w:hint="cs"/>
          <w:rtl/>
          <w:lang w:bidi="fa-IR"/>
        </w:rPr>
        <w:t>ی</w:t>
      </w:r>
      <w:r>
        <w:rPr>
          <w:rtl/>
          <w:lang w:bidi="fa-IR"/>
        </w:rPr>
        <w:t xml:space="preserve"> سوزوک</w:t>
      </w:r>
      <w:r>
        <w:rPr>
          <w:rFonts w:hint="cs"/>
          <w:rtl/>
          <w:lang w:bidi="fa-IR"/>
        </w:rPr>
        <w:t>ی</w:t>
      </w:r>
      <w:r>
        <w:rPr>
          <w:rtl/>
          <w:lang w:bidi="fa-IR"/>
        </w:rPr>
        <w:t xml:space="preserve"> را در دهکده ساحل</w:t>
      </w:r>
      <w:r>
        <w:rPr>
          <w:rFonts w:hint="cs"/>
          <w:rtl/>
          <w:lang w:bidi="fa-IR"/>
        </w:rPr>
        <w:t>ی</w:t>
      </w:r>
      <w:r>
        <w:rPr>
          <w:rtl/>
          <w:lang w:bidi="fa-IR"/>
        </w:rPr>
        <w:t xml:space="preserve"> کوچک هاماماتسو</w:t>
      </w:r>
      <w:r w:rsidR="00D72BAF">
        <w:rPr>
          <w:rFonts w:hint="cs"/>
          <w:rtl/>
          <w:lang w:bidi="fa-IR"/>
        </w:rPr>
        <w:t>ی</w:t>
      </w:r>
      <w:r>
        <w:rPr>
          <w:rtl/>
          <w:lang w:bidi="fa-IR"/>
        </w:rPr>
        <w:t xml:space="preserve"> ژاپن تأس</w:t>
      </w:r>
      <w:r>
        <w:rPr>
          <w:rFonts w:hint="cs"/>
          <w:rtl/>
          <w:lang w:bidi="fa-IR"/>
        </w:rPr>
        <w:t>ی</w:t>
      </w:r>
      <w:r>
        <w:rPr>
          <w:rFonts w:hint="eastAsia"/>
          <w:rtl/>
          <w:lang w:bidi="fa-IR"/>
        </w:rPr>
        <w:t>س</w:t>
      </w:r>
      <w:r>
        <w:rPr>
          <w:rtl/>
          <w:lang w:bidi="fa-IR"/>
        </w:rPr>
        <w:t xml:space="preserve"> کرد.</w:t>
      </w:r>
      <w:r>
        <w:rPr>
          <w:rFonts w:hint="cs"/>
          <w:rtl/>
          <w:lang w:bidi="fa-IR"/>
        </w:rPr>
        <w:t xml:space="preserve"> در آن سال</w:t>
      </w:r>
      <w:r>
        <w:rPr>
          <w:rtl/>
          <w:lang w:bidi="fa-IR"/>
        </w:rPr>
        <w:softHyphen/>
      </w:r>
      <w:r>
        <w:rPr>
          <w:rFonts w:hint="cs"/>
          <w:rtl/>
          <w:lang w:bidi="fa-IR"/>
        </w:rPr>
        <w:t>ها بازار منسوجات رونق داشت</w:t>
      </w:r>
      <w:r>
        <w:rPr>
          <w:rtl/>
          <w:lang w:bidi="fa-IR"/>
        </w:rPr>
        <w:t>. در سال 1929، م</w:t>
      </w:r>
      <w:r>
        <w:rPr>
          <w:rFonts w:hint="cs"/>
          <w:rtl/>
          <w:lang w:bidi="fa-IR"/>
        </w:rPr>
        <w:t>ی</w:t>
      </w:r>
      <w:r>
        <w:rPr>
          <w:rFonts w:hint="eastAsia"/>
          <w:rtl/>
          <w:lang w:bidi="fa-IR"/>
        </w:rPr>
        <w:t>چ</w:t>
      </w:r>
      <w:r>
        <w:rPr>
          <w:rFonts w:hint="cs"/>
          <w:rtl/>
          <w:lang w:bidi="fa-IR"/>
        </w:rPr>
        <w:t>ی</w:t>
      </w:r>
      <w:r>
        <w:rPr>
          <w:rFonts w:hint="eastAsia"/>
          <w:rtl/>
          <w:lang w:bidi="fa-IR"/>
        </w:rPr>
        <w:t>و</w:t>
      </w:r>
      <w:r>
        <w:rPr>
          <w:rtl/>
          <w:lang w:bidi="fa-IR"/>
        </w:rPr>
        <w:t xml:space="preserve"> سوزوک</w:t>
      </w:r>
      <w:r>
        <w:rPr>
          <w:rFonts w:hint="cs"/>
          <w:rtl/>
          <w:lang w:bidi="fa-IR"/>
        </w:rPr>
        <w:t>ی</w:t>
      </w:r>
      <w:r>
        <w:rPr>
          <w:rtl/>
          <w:lang w:bidi="fa-IR"/>
        </w:rPr>
        <w:t xml:space="preserve"> نوع جد</w:t>
      </w:r>
      <w:r>
        <w:rPr>
          <w:rFonts w:hint="cs"/>
          <w:rtl/>
          <w:lang w:bidi="fa-IR"/>
        </w:rPr>
        <w:t>ی</w:t>
      </w:r>
      <w:r>
        <w:rPr>
          <w:rFonts w:hint="eastAsia"/>
          <w:rtl/>
          <w:lang w:bidi="fa-IR"/>
        </w:rPr>
        <w:t>د</w:t>
      </w:r>
      <w:r>
        <w:rPr>
          <w:rFonts w:hint="cs"/>
          <w:rtl/>
          <w:lang w:bidi="fa-IR"/>
        </w:rPr>
        <w:t>ی</w:t>
      </w:r>
      <w:r>
        <w:rPr>
          <w:rtl/>
          <w:lang w:bidi="fa-IR"/>
        </w:rPr>
        <w:t xml:space="preserve"> از ماش</w:t>
      </w:r>
      <w:r>
        <w:rPr>
          <w:rFonts w:hint="cs"/>
          <w:rtl/>
          <w:lang w:bidi="fa-IR"/>
        </w:rPr>
        <w:t>ی</w:t>
      </w:r>
      <w:r>
        <w:rPr>
          <w:rFonts w:hint="eastAsia"/>
          <w:rtl/>
          <w:lang w:bidi="fa-IR"/>
        </w:rPr>
        <w:t>ن</w:t>
      </w:r>
      <w:r>
        <w:rPr>
          <w:rtl/>
          <w:lang w:bidi="fa-IR"/>
        </w:rPr>
        <w:t xml:space="preserve"> بافندگ</w:t>
      </w:r>
      <w:r>
        <w:rPr>
          <w:rFonts w:hint="cs"/>
          <w:rtl/>
          <w:lang w:bidi="fa-IR"/>
        </w:rPr>
        <w:t>ی</w:t>
      </w:r>
      <w:r>
        <w:rPr>
          <w:rtl/>
          <w:lang w:bidi="fa-IR"/>
        </w:rPr>
        <w:t xml:space="preserve"> را اختر</w:t>
      </w:r>
      <w:r>
        <w:rPr>
          <w:rFonts w:hint="eastAsia"/>
          <w:rtl/>
          <w:lang w:bidi="fa-IR"/>
        </w:rPr>
        <w:t>اع</w:t>
      </w:r>
      <w:r>
        <w:rPr>
          <w:rtl/>
          <w:lang w:bidi="fa-IR"/>
        </w:rPr>
        <w:t xml:space="preserve"> کرد که به خارج از کشور </w:t>
      </w:r>
      <w:r>
        <w:rPr>
          <w:rFonts w:hint="cs"/>
          <w:rtl/>
          <w:lang w:bidi="fa-IR"/>
        </w:rPr>
        <w:t xml:space="preserve">هم </w:t>
      </w:r>
      <w:r>
        <w:rPr>
          <w:rtl/>
          <w:lang w:bidi="fa-IR"/>
        </w:rPr>
        <w:t xml:space="preserve">صادر شد. </w:t>
      </w:r>
      <w:r>
        <w:rPr>
          <w:rFonts w:hint="cs"/>
          <w:rtl/>
          <w:lang w:bidi="fa-IR"/>
        </w:rPr>
        <w:t xml:space="preserve">در </w:t>
      </w:r>
      <w:r>
        <w:rPr>
          <w:rtl/>
          <w:lang w:bidi="fa-IR"/>
        </w:rPr>
        <w:t>30 سال اول ا</w:t>
      </w:r>
      <w:r>
        <w:rPr>
          <w:rFonts w:hint="cs"/>
          <w:rtl/>
          <w:lang w:bidi="fa-IR"/>
        </w:rPr>
        <w:t>ی</w:t>
      </w:r>
      <w:r>
        <w:rPr>
          <w:rFonts w:hint="eastAsia"/>
          <w:rtl/>
          <w:lang w:bidi="fa-IR"/>
        </w:rPr>
        <w:t>ن</w:t>
      </w:r>
      <w:r>
        <w:rPr>
          <w:rtl/>
          <w:lang w:bidi="fa-IR"/>
        </w:rPr>
        <w:t xml:space="preserve"> شرکت بر توسعه و تول</w:t>
      </w:r>
      <w:r>
        <w:rPr>
          <w:rFonts w:hint="cs"/>
          <w:rtl/>
          <w:lang w:bidi="fa-IR"/>
        </w:rPr>
        <w:t>ی</w:t>
      </w:r>
      <w:r>
        <w:rPr>
          <w:rFonts w:hint="eastAsia"/>
          <w:rtl/>
          <w:lang w:bidi="fa-IR"/>
        </w:rPr>
        <w:t>د</w:t>
      </w:r>
      <w:r>
        <w:rPr>
          <w:rtl/>
          <w:lang w:bidi="fa-IR"/>
        </w:rPr>
        <w:t xml:space="preserve"> ا</w:t>
      </w:r>
      <w:r>
        <w:rPr>
          <w:rFonts w:hint="cs"/>
          <w:rtl/>
          <w:lang w:bidi="fa-IR"/>
        </w:rPr>
        <w:t>ی</w:t>
      </w:r>
      <w:r>
        <w:rPr>
          <w:rFonts w:hint="eastAsia"/>
          <w:rtl/>
          <w:lang w:bidi="fa-IR"/>
        </w:rPr>
        <w:t>ن</w:t>
      </w:r>
      <w:r>
        <w:rPr>
          <w:rtl/>
          <w:lang w:bidi="fa-IR"/>
        </w:rPr>
        <w:t xml:space="preserve"> ماش</w:t>
      </w:r>
      <w:r>
        <w:rPr>
          <w:rFonts w:hint="cs"/>
          <w:rtl/>
          <w:lang w:bidi="fa-IR"/>
        </w:rPr>
        <w:t>ی</w:t>
      </w:r>
      <w:r>
        <w:rPr>
          <w:rFonts w:hint="eastAsia"/>
          <w:rtl/>
          <w:lang w:bidi="fa-IR"/>
        </w:rPr>
        <w:t>ن‌ها</w:t>
      </w:r>
      <w:r>
        <w:rPr>
          <w:rtl/>
          <w:lang w:bidi="fa-IR"/>
        </w:rPr>
        <w:t xml:space="preserve"> متمرکز بود</w:t>
      </w:r>
      <w:r>
        <w:rPr>
          <w:rFonts w:hint="cs"/>
          <w:rtl/>
          <w:lang w:bidi="fa-IR"/>
        </w:rPr>
        <w:t xml:space="preserve">. </w:t>
      </w:r>
      <w:r>
        <w:rPr>
          <w:rFonts w:hint="eastAsia"/>
          <w:rtl/>
          <w:lang w:bidi="fa-IR"/>
        </w:rPr>
        <w:t>سوزوک</w:t>
      </w:r>
      <w:r>
        <w:rPr>
          <w:rFonts w:hint="cs"/>
          <w:rtl/>
          <w:lang w:bidi="fa-IR"/>
        </w:rPr>
        <w:t>ی</w:t>
      </w:r>
      <w:r>
        <w:rPr>
          <w:rtl/>
          <w:lang w:bidi="fa-IR"/>
        </w:rPr>
        <w:t xml:space="preserve"> عل</w:t>
      </w:r>
      <w:r>
        <w:rPr>
          <w:rFonts w:hint="cs"/>
          <w:rtl/>
          <w:lang w:bidi="fa-IR"/>
        </w:rPr>
        <w:t>ی</w:t>
      </w:r>
      <w:r>
        <w:rPr>
          <w:rtl/>
          <w:lang w:bidi="fa-IR"/>
        </w:rPr>
        <w:softHyphen/>
      </w:r>
      <w:r>
        <w:rPr>
          <w:rFonts w:hint="eastAsia"/>
          <w:rtl/>
          <w:lang w:bidi="fa-IR"/>
        </w:rPr>
        <w:t>رغم</w:t>
      </w:r>
      <w:r>
        <w:rPr>
          <w:rtl/>
          <w:lang w:bidi="fa-IR"/>
        </w:rPr>
        <w:t xml:space="preserve"> موفق</w:t>
      </w:r>
      <w:r>
        <w:rPr>
          <w:rFonts w:hint="cs"/>
          <w:rtl/>
          <w:lang w:bidi="fa-IR"/>
        </w:rPr>
        <w:t>ی</w:t>
      </w:r>
      <w:r>
        <w:rPr>
          <w:rFonts w:hint="eastAsia"/>
          <w:rtl/>
          <w:lang w:bidi="fa-IR"/>
        </w:rPr>
        <w:t>ت</w:t>
      </w:r>
      <w:r>
        <w:rPr>
          <w:rtl/>
          <w:lang w:bidi="fa-IR"/>
        </w:rPr>
        <w:t xml:space="preserve"> ماش</w:t>
      </w:r>
      <w:r>
        <w:rPr>
          <w:rFonts w:hint="cs"/>
          <w:rtl/>
          <w:lang w:bidi="fa-IR"/>
        </w:rPr>
        <w:t>ی</w:t>
      </w:r>
      <w:r>
        <w:rPr>
          <w:rFonts w:hint="eastAsia"/>
          <w:rtl/>
          <w:lang w:bidi="fa-IR"/>
        </w:rPr>
        <w:t>ن</w:t>
      </w:r>
      <w:r w:rsidR="00D72BAF">
        <w:rPr>
          <w:rtl/>
          <w:lang w:bidi="fa-IR"/>
        </w:rPr>
        <w:softHyphen/>
      </w:r>
      <w:r>
        <w:rPr>
          <w:rtl/>
          <w:lang w:bidi="fa-IR"/>
        </w:rPr>
        <w:t>ها</w:t>
      </w:r>
      <w:r>
        <w:rPr>
          <w:rFonts w:hint="cs"/>
          <w:rtl/>
          <w:lang w:bidi="fa-IR"/>
        </w:rPr>
        <w:t>ی</w:t>
      </w:r>
      <w:r>
        <w:rPr>
          <w:rtl/>
          <w:lang w:bidi="fa-IR"/>
        </w:rPr>
        <w:t xml:space="preserve"> بافندگ</w:t>
      </w:r>
      <w:r>
        <w:rPr>
          <w:rFonts w:hint="cs"/>
          <w:rtl/>
          <w:lang w:bidi="fa-IR"/>
        </w:rPr>
        <w:t>ی</w:t>
      </w:r>
      <w:r>
        <w:rPr>
          <w:rtl/>
          <w:lang w:bidi="fa-IR"/>
        </w:rPr>
        <w:t xml:space="preserve"> خود، معتقد بود که </w:t>
      </w:r>
      <w:r>
        <w:rPr>
          <w:rFonts w:hint="cs"/>
          <w:rtl/>
          <w:lang w:bidi="fa-IR"/>
        </w:rPr>
        <w:t>باید در کسب و کار شرکت تنوع ایجاد کند</w:t>
      </w:r>
      <w:r>
        <w:rPr>
          <w:rtl/>
          <w:lang w:bidi="fa-IR"/>
        </w:rPr>
        <w:t>. بر اساس تقاضا</w:t>
      </w:r>
      <w:r>
        <w:rPr>
          <w:rFonts w:hint="cs"/>
          <w:rtl/>
          <w:lang w:bidi="fa-IR"/>
        </w:rPr>
        <w:t>یبازار</w:t>
      </w:r>
      <w:r>
        <w:rPr>
          <w:rtl/>
          <w:lang w:bidi="fa-IR"/>
        </w:rPr>
        <w:t>، او تصم</w:t>
      </w:r>
      <w:r>
        <w:rPr>
          <w:rFonts w:hint="cs"/>
          <w:rtl/>
          <w:lang w:bidi="fa-IR"/>
        </w:rPr>
        <w:t>ی</w:t>
      </w:r>
      <w:r>
        <w:rPr>
          <w:rFonts w:hint="eastAsia"/>
          <w:rtl/>
          <w:lang w:bidi="fa-IR"/>
        </w:rPr>
        <w:t>م</w:t>
      </w:r>
      <w:r>
        <w:rPr>
          <w:rtl/>
          <w:lang w:bidi="fa-IR"/>
        </w:rPr>
        <w:t xml:space="preserve"> گرفت که </w:t>
      </w:r>
      <w:r>
        <w:rPr>
          <w:rFonts w:hint="cs"/>
          <w:rtl/>
          <w:lang w:bidi="fa-IR"/>
        </w:rPr>
        <w:t xml:space="preserve">روی </w:t>
      </w:r>
      <w:r>
        <w:rPr>
          <w:rtl/>
          <w:lang w:bidi="fa-IR"/>
        </w:rPr>
        <w:t xml:space="preserve">ساخت </w:t>
      </w:r>
      <w:r>
        <w:rPr>
          <w:rFonts w:hint="cs"/>
          <w:rtl/>
          <w:lang w:bidi="fa-IR"/>
        </w:rPr>
        <w:t>ی</w:t>
      </w:r>
      <w:r>
        <w:rPr>
          <w:rFonts w:hint="eastAsia"/>
          <w:rtl/>
          <w:lang w:bidi="fa-IR"/>
        </w:rPr>
        <w:t>ک</w:t>
      </w:r>
      <w:r>
        <w:rPr>
          <w:rtl/>
          <w:lang w:bidi="fa-IR"/>
        </w:rPr>
        <w:t xml:space="preserve"> ماش</w:t>
      </w:r>
      <w:r>
        <w:rPr>
          <w:rFonts w:hint="cs"/>
          <w:rtl/>
          <w:lang w:bidi="fa-IR"/>
        </w:rPr>
        <w:t>ی</w:t>
      </w:r>
      <w:r>
        <w:rPr>
          <w:rFonts w:hint="eastAsia"/>
          <w:rtl/>
          <w:lang w:bidi="fa-IR"/>
        </w:rPr>
        <w:t>ن</w:t>
      </w:r>
      <w:r>
        <w:rPr>
          <w:rtl/>
          <w:lang w:bidi="fa-IR"/>
        </w:rPr>
        <w:t xml:space="preserve"> کوچک سرما</w:t>
      </w:r>
      <w:r>
        <w:rPr>
          <w:rFonts w:hint="cs"/>
          <w:rtl/>
          <w:lang w:bidi="fa-IR"/>
        </w:rPr>
        <w:t>ی</w:t>
      </w:r>
      <w:r>
        <w:rPr>
          <w:rFonts w:hint="eastAsia"/>
          <w:rtl/>
          <w:lang w:bidi="fa-IR"/>
        </w:rPr>
        <w:t>ه</w:t>
      </w:r>
      <w:r w:rsidR="00D72BAF">
        <w:rPr>
          <w:rtl/>
          <w:lang w:bidi="fa-IR"/>
        </w:rPr>
        <w:softHyphen/>
      </w:r>
      <w:r>
        <w:rPr>
          <w:rtl/>
          <w:lang w:bidi="fa-IR"/>
        </w:rPr>
        <w:t>گذار</w:t>
      </w:r>
      <w:r>
        <w:rPr>
          <w:rFonts w:hint="cs"/>
          <w:rtl/>
          <w:lang w:bidi="fa-IR"/>
        </w:rPr>
        <w:t>یکند.</w:t>
      </w:r>
      <w:r>
        <w:rPr>
          <w:rtl/>
          <w:lang w:bidi="fa-IR"/>
        </w:rPr>
        <w:t xml:space="preserve"> ا</w:t>
      </w:r>
      <w:r>
        <w:rPr>
          <w:rFonts w:hint="cs"/>
          <w:rtl/>
          <w:lang w:bidi="fa-IR"/>
        </w:rPr>
        <w:t>ی</w:t>
      </w:r>
      <w:r>
        <w:rPr>
          <w:rFonts w:hint="eastAsia"/>
          <w:rtl/>
          <w:lang w:bidi="fa-IR"/>
        </w:rPr>
        <w:t>ن</w:t>
      </w:r>
      <w:r>
        <w:rPr>
          <w:rtl/>
          <w:lang w:bidi="fa-IR"/>
        </w:rPr>
        <w:t xml:space="preserve"> پروژه در سال 1937 آغاز شد و سو</w:t>
      </w:r>
      <w:r>
        <w:rPr>
          <w:rFonts w:hint="eastAsia"/>
          <w:rtl/>
          <w:lang w:bidi="fa-IR"/>
        </w:rPr>
        <w:t>زوک</w:t>
      </w:r>
      <w:r>
        <w:rPr>
          <w:rFonts w:hint="cs"/>
          <w:rtl/>
          <w:lang w:bidi="fa-IR"/>
        </w:rPr>
        <w:t>ی</w:t>
      </w:r>
      <w:r>
        <w:rPr>
          <w:rtl/>
          <w:lang w:bidi="fa-IR"/>
        </w:rPr>
        <w:t xml:space="preserve"> در عرض دو سال چند</w:t>
      </w:r>
      <w:r>
        <w:rPr>
          <w:rFonts w:hint="cs"/>
          <w:rtl/>
          <w:lang w:bidi="fa-IR"/>
        </w:rPr>
        <w:t>ی</w:t>
      </w:r>
      <w:r>
        <w:rPr>
          <w:rFonts w:hint="eastAsia"/>
          <w:rtl/>
          <w:lang w:bidi="fa-IR"/>
        </w:rPr>
        <w:t>ن</w:t>
      </w:r>
      <w:r>
        <w:rPr>
          <w:rtl/>
          <w:lang w:bidi="fa-IR"/>
        </w:rPr>
        <w:t xml:space="preserve"> خودرو</w:t>
      </w:r>
      <w:r>
        <w:rPr>
          <w:rFonts w:hint="cs"/>
          <w:rtl/>
          <w:lang w:bidi="fa-IR"/>
        </w:rPr>
        <w:t>ی</w:t>
      </w:r>
      <w:r>
        <w:rPr>
          <w:rtl/>
          <w:lang w:bidi="fa-IR"/>
        </w:rPr>
        <w:t xml:space="preserve"> نمونه را </w:t>
      </w:r>
      <w:r>
        <w:rPr>
          <w:rFonts w:hint="cs"/>
          <w:rtl/>
          <w:lang w:bidi="fa-IR"/>
        </w:rPr>
        <w:t>کامل</w:t>
      </w:r>
      <w:r>
        <w:rPr>
          <w:rtl/>
          <w:lang w:bidi="fa-IR"/>
        </w:rPr>
        <w:t xml:space="preserve"> کرد. اول</w:t>
      </w:r>
      <w:r>
        <w:rPr>
          <w:rFonts w:hint="cs"/>
          <w:rtl/>
          <w:lang w:bidi="fa-IR"/>
        </w:rPr>
        <w:t>ی</w:t>
      </w:r>
      <w:r>
        <w:rPr>
          <w:rFonts w:hint="eastAsia"/>
          <w:rtl/>
          <w:lang w:bidi="fa-IR"/>
        </w:rPr>
        <w:t>ن</w:t>
      </w:r>
      <w:r>
        <w:rPr>
          <w:rtl/>
          <w:lang w:bidi="fa-IR"/>
        </w:rPr>
        <w:t xml:space="preserve"> وسا</w:t>
      </w:r>
      <w:r>
        <w:rPr>
          <w:rFonts w:hint="cs"/>
          <w:rtl/>
          <w:lang w:bidi="fa-IR"/>
        </w:rPr>
        <w:t>ی</w:t>
      </w:r>
      <w:r>
        <w:rPr>
          <w:rFonts w:hint="eastAsia"/>
          <w:rtl/>
          <w:lang w:bidi="fa-IR"/>
        </w:rPr>
        <w:t>ل</w:t>
      </w:r>
      <w:r>
        <w:rPr>
          <w:rtl/>
          <w:lang w:bidi="fa-IR"/>
        </w:rPr>
        <w:t xml:space="preserve"> نقل</w:t>
      </w:r>
      <w:r>
        <w:rPr>
          <w:rFonts w:hint="cs"/>
          <w:rtl/>
          <w:lang w:bidi="fa-IR"/>
        </w:rPr>
        <w:t>ی</w:t>
      </w:r>
      <w:r>
        <w:rPr>
          <w:rFonts w:hint="eastAsia"/>
          <w:rtl/>
          <w:lang w:bidi="fa-IR"/>
        </w:rPr>
        <w:t>ه</w:t>
      </w:r>
      <w:r>
        <w:rPr>
          <w:rtl/>
          <w:lang w:bidi="fa-IR"/>
        </w:rPr>
        <w:t xml:space="preserve"> موتور</w:t>
      </w:r>
      <w:r>
        <w:rPr>
          <w:rFonts w:hint="cs"/>
          <w:rtl/>
          <w:lang w:bidi="fa-IR"/>
        </w:rPr>
        <w:t>ی</w:t>
      </w:r>
      <w:r>
        <w:rPr>
          <w:rtl/>
          <w:lang w:bidi="fa-IR"/>
        </w:rPr>
        <w:t xml:space="preserve"> سوزوک</w:t>
      </w:r>
      <w:r>
        <w:rPr>
          <w:rFonts w:hint="cs"/>
          <w:rtl/>
          <w:lang w:bidi="fa-IR"/>
        </w:rPr>
        <w:t>ی</w:t>
      </w:r>
      <w:r>
        <w:rPr>
          <w:rtl/>
          <w:lang w:bidi="fa-IR"/>
        </w:rPr>
        <w:t xml:space="preserve"> توسط </w:t>
      </w:r>
      <w:r>
        <w:rPr>
          <w:rFonts w:hint="cs"/>
          <w:rtl/>
          <w:lang w:bidi="fa-IR"/>
        </w:rPr>
        <w:t>ی</w:t>
      </w:r>
      <w:r>
        <w:rPr>
          <w:rFonts w:hint="eastAsia"/>
          <w:rtl/>
          <w:lang w:bidi="fa-IR"/>
        </w:rPr>
        <w:t>ک</w:t>
      </w:r>
      <w:r>
        <w:rPr>
          <w:rtl/>
          <w:lang w:bidi="fa-IR"/>
        </w:rPr>
        <w:t xml:space="preserve"> موتور ابتکار</w:t>
      </w:r>
      <w:r>
        <w:rPr>
          <w:rFonts w:hint="cs"/>
          <w:rtl/>
          <w:lang w:bidi="fa-IR"/>
        </w:rPr>
        <w:t>ی</w:t>
      </w:r>
      <w:r>
        <w:rPr>
          <w:rFonts w:hint="eastAsia"/>
          <w:rtl/>
          <w:lang w:bidi="fa-IR"/>
        </w:rPr>
        <w:t>،</w:t>
      </w:r>
      <w:r>
        <w:rPr>
          <w:rtl/>
          <w:lang w:bidi="fa-IR"/>
        </w:rPr>
        <w:t xml:space="preserve"> خنک</w:t>
      </w:r>
      <w:r w:rsidR="00D72BAF">
        <w:rPr>
          <w:rtl/>
          <w:lang w:bidi="fa-IR"/>
        </w:rPr>
        <w:softHyphen/>
      </w:r>
      <w:r>
        <w:rPr>
          <w:rtl/>
          <w:lang w:bidi="fa-IR"/>
        </w:rPr>
        <w:t>کننده ما</w:t>
      </w:r>
      <w:r>
        <w:rPr>
          <w:rFonts w:hint="cs"/>
          <w:rtl/>
          <w:lang w:bidi="fa-IR"/>
        </w:rPr>
        <w:t>ی</w:t>
      </w:r>
      <w:r>
        <w:rPr>
          <w:rFonts w:hint="eastAsia"/>
          <w:rtl/>
          <w:lang w:bidi="fa-IR"/>
        </w:rPr>
        <w:t>ع،</w:t>
      </w:r>
      <w:r>
        <w:rPr>
          <w:rtl/>
          <w:lang w:bidi="fa-IR"/>
        </w:rPr>
        <w:t xml:space="preserve"> چهار زمانه و چهار س</w:t>
      </w:r>
      <w:r>
        <w:rPr>
          <w:rFonts w:hint="cs"/>
          <w:rtl/>
          <w:lang w:bidi="fa-IR"/>
        </w:rPr>
        <w:t>ی</w:t>
      </w:r>
      <w:r>
        <w:rPr>
          <w:rFonts w:hint="eastAsia"/>
          <w:rtl/>
          <w:lang w:bidi="fa-IR"/>
        </w:rPr>
        <w:t>لندر</w:t>
      </w:r>
      <w:r>
        <w:rPr>
          <w:rtl/>
          <w:lang w:bidi="fa-IR"/>
        </w:rPr>
        <w:t xml:space="preserve"> ن</w:t>
      </w:r>
      <w:r>
        <w:rPr>
          <w:rFonts w:hint="cs"/>
          <w:rtl/>
          <w:lang w:bidi="fa-IR"/>
        </w:rPr>
        <w:t>ی</w:t>
      </w:r>
      <w:r>
        <w:rPr>
          <w:rFonts w:hint="eastAsia"/>
          <w:rtl/>
          <w:lang w:bidi="fa-IR"/>
        </w:rPr>
        <w:t>رو</w:t>
      </w:r>
      <w:r>
        <w:rPr>
          <w:rtl/>
          <w:lang w:bidi="fa-IR"/>
        </w:rPr>
        <w:t xml:space="preserve"> م</w:t>
      </w:r>
      <w:r>
        <w:rPr>
          <w:rFonts w:hint="cs"/>
          <w:rtl/>
          <w:lang w:bidi="fa-IR"/>
        </w:rPr>
        <w:t>ی</w:t>
      </w:r>
      <w:r w:rsidR="00D72BAF">
        <w:rPr>
          <w:rtl/>
          <w:lang w:bidi="fa-IR"/>
        </w:rPr>
        <w:softHyphen/>
      </w:r>
      <w:r>
        <w:rPr>
          <w:rtl/>
          <w:lang w:bidi="fa-IR"/>
        </w:rPr>
        <w:t>گرفت</w:t>
      </w:r>
      <w:r>
        <w:rPr>
          <w:rFonts w:hint="cs"/>
          <w:rtl/>
          <w:lang w:bidi="fa-IR"/>
        </w:rPr>
        <w:t>؛</w:t>
      </w:r>
      <w:r>
        <w:rPr>
          <w:rtl/>
          <w:lang w:bidi="fa-IR"/>
        </w:rPr>
        <w:t xml:space="preserve"> م</w:t>
      </w:r>
      <w:r>
        <w:rPr>
          <w:rFonts w:hint="cs"/>
          <w:rtl/>
          <w:lang w:bidi="fa-IR"/>
        </w:rPr>
        <w:t>ی</w:t>
      </w:r>
      <w:r>
        <w:rPr>
          <w:rFonts w:hint="eastAsia"/>
          <w:rtl/>
          <w:lang w:bidi="fa-IR"/>
        </w:rPr>
        <w:t>ل</w:t>
      </w:r>
      <w:r>
        <w:rPr>
          <w:rtl/>
          <w:lang w:bidi="fa-IR"/>
        </w:rPr>
        <w:t xml:space="preserve"> لنگ و گ</w:t>
      </w:r>
      <w:r>
        <w:rPr>
          <w:rFonts w:hint="cs"/>
          <w:rtl/>
          <w:lang w:bidi="fa-IR"/>
        </w:rPr>
        <w:t>ی</w:t>
      </w:r>
      <w:r>
        <w:rPr>
          <w:rFonts w:hint="eastAsia"/>
          <w:rtl/>
          <w:lang w:bidi="fa-IR"/>
        </w:rPr>
        <w:t>ربکس</w:t>
      </w:r>
      <w:r>
        <w:rPr>
          <w:rtl/>
          <w:lang w:bidi="fa-IR"/>
        </w:rPr>
        <w:t xml:space="preserve"> آلوم</w:t>
      </w:r>
      <w:r>
        <w:rPr>
          <w:rFonts w:hint="cs"/>
          <w:rtl/>
          <w:lang w:bidi="fa-IR"/>
        </w:rPr>
        <w:t>ی</w:t>
      </w:r>
      <w:r>
        <w:rPr>
          <w:rFonts w:hint="eastAsia"/>
          <w:rtl/>
          <w:lang w:bidi="fa-IR"/>
        </w:rPr>
        <w:t>ن</w:t>
      </w:r>
      <w:r>
        <w:rPr>
          <w:rFonts w:hint="cs"/>
          <w:rtl/>
          <w:lang w:bidi="fa-IR"/>
        </w:rPr>
        <w:t>ی</w:t>
      </w:r>
      <w:r>
        <w:rPr>
          <w:rFonts w:hint="eastAsia"/>
          <w:rtl/>
          <w:lang w:bidi="fa-IR"/>
        </w:rPr>
        <w:t>وم</w:t>
      </w:r>
      <w:r>
        <w:rPr>
          <w:rFonts w:hint="cs"/>
          <w:rtl/>
          <w:lang w:bidi="fa-IR"/>
        </w:rPr>
        <w:t>ی</w:t>
      </w:r>
      <w:r>
        <w:rPr>
          <w:rtl/>
          <w:lang w:bidi="fa-IR"/>
        </w:rPr>
        <w:t xml:space="preserve"> ر</w:t>
      </w:r>
      <w:r>
        <w:rPr>
          <w:rFonts w:hint="cs"/>
          <w:rtl/>
          <w:lang w:bidi="fa-IR"/>
        </w:rPr>
        <w:t>ی</w:t>
      </w:r>
      <w:r>
        <w:rPr>
          <w:rFonts w:hint="eastAsia"/>
          <w:rtl/>
          <w:lang w:bidi="fa-IR"/>
        </w:rPr>
        <w:t>خته</w:t>
      </w:r>
      <w:r w:rsidR="00D72BAF">
        <w:rPr>
          <w:rtl/>
          <w:lang w:bidi="fa-IR"/>
        </w:rPr>
        <w:softHyphen/>
      </w:r>
      <w:r>
        <w:rPr>
          <w:rtl/>
          <w:lang w:bidi="fa-IR"/>
        </w:rPr>
        <w:t>گر</w:t>
      </w:r>
      <w:r>
        <w:rPr>
          <w:rFonts w:hint="cs"/>
          <w:rtl/>
          <w:lang w:bidi="fa-IR"/>
        </w:rPr>
        <w:t>ی</w:t>
      </w:r>
      <w:r>
        <w:rPr>
          <w:rtl/>
          <w:lang w:bidi="fa-IR"/>
        </w:rPr>
        <w:t xml:space="preserve"> داشت و 13 اسب بخار  قدرت را از ح</w:t>
      </w:r>
      <w:r>
        <w:rPr>
          <w:rFonts w:hint="eastAsia"/>
          <w:rtl/>
          <w:lang w:bidi="fa-IR"/>
        </w:rPr>
        <w:t>جم</w:t>
      </w:r>
      <w:r>
        <w:rPr>
          <w:rtl/>
          <w:lang w:bidi="fa-IR"/>
        </w:rPr>
        <w:t xml:space="preserve"> کمتر از 800 س</w:t>
      </w:r>
      <w:r>
        <w:rPr>
          <w:rFonts w:hint="cs"/>
          <w:rtl/>
          <w:lang w:bidi="fa-IR"/>
        </w:rPr>
        <w:t>ی</w:t>
      </w:r>
      <w:r w:rsidR="00D72BAF">
        <w:rPr>
          <w:rtl/>
          <w:lang w:bidi="fa-IR"/>
        </w:rPr>
        <w:softHyphen/>
      </w:r>
      <w:r>
        <w:rPr>
          <w:rtl/>
          <w:lang w:bidi="fa-IR"/>
        </w:rPr>
        <w:t>س</w:t>
      </w:r>
      <w:r>
        <w:rPr>
          <w:rFonts w:hint="cs"/>
          <w:rtl/>
          <w:lang w:bidi="fa-IR"/>
        </w:rPr>
        <w:t>یایجاد</w:t>
      </w:r>
      <w:r>
        <w:rPr>
          <w:rtl/>
          <w:lang w:bidi="fa-IR"/>
        </w:rPr>
        <w:t xml:space="preserve"> م</w:t>
      </w:r>
      <w:r>
        <w:rPr>
          <w:rFonts w:hint="cs"/>
          <w:rtl/>
          <w:lang w:bidi="fa-IR"/>
        </w:rPr>
        <w:t>ی</w:t>
      </w:r>
      <w:r w:rsidR="00D72BAF">
        <w:rPr>
          <w:rtl/>
          <w:lang w:bidi="fa-IR"/>
        </w:rPr>
        <w:softHyphen/>
      </w:r>
      <w:r>
        <w:rPr>
          <w:rtl/>
          <w:lang w:bidi="fa-IR"/>
        </w:rPr>
        <w:t>کرد.</w:t>
      </w:r>
    </w:p>
    <w:p w:rsidR="00EF19BA" w:rsidRDefault="00EF19BA" w:rsidP="00D72BAF">
      <w:pPr>
        <w:pStyle w:val="nikranmatn"/>
        <w:rPr>
          <w:rtl/>
          <w:lang w:bidi="fa-IR"/>
        </w:rPr>
      </w:pPr>
      <w:r>
        <w:rPr>
          <w:rFonts w:hint="eastAsia"/>
          <w:rtl/>
          <w:lang w:bidi="fa-IR"/>
        </w:rPr>
        <w:t>با</w:t>
      </w:r>
      <w:r>
        <w:rPr>
          <w:rtl/>
          <w:lang w:bidi="fa-IR"/>
        </w:rPr>
        <w:t xml:space="preserve"> شروع جنگ جهان</w:t>
      </w:r>
      <w:r>
        <w:rPr>
          <w:rFonts w:hint="cs"/>
          <w:rtl/>
          <w:lang w:bidi="fa-IR"/>
        </w:rPr>
        <w:t>ی</w:t>
      </w:r>
      <w:r>
        <w:rPr>
          <w:rtl/>
          <w:lang w:bidi="fa-IR"/>
        </w:rPr>
        <w:t xml:space="preserve"> دوم، برنامه</w:t>
      </w:r>
      <w:r w:rsidR="00D72BAF">
        <w:rPr>
          <w:rtl/>
          <w:lang w:bidi="fa-IR"/>
        </w:rPr>
        <w:softHyphen/>
      </w:r>
      <w:r>
        <w:rPr>
          <w:rtl/>
          <w:lang w:bidi="fa-IR"/>
        </w:rPr>
        <w:t>ها</w:t>
      </w:r>
      <w:r>
        <w:rPr>
          <w:rFonts w:hint="cs"/>
          <w:rtl/>
          <w:lang w:bidi="fa-IR"/>
        </w:rPr>
        <w:t>ی</w:t>
      </w:r>
      <w:r>
        <w:rPr>
          <w:rtl/>
          <w:lang w:bidi="fa-IR"/>
        </w:rPr>
        <w:t xml:space="preserve"> تول</w:t>
      </w:r>
      <w:r>
        <w:rPr>
          <w:rFonts w:hint="cs"/>
          <w:rtl/>
          <w:lang w:bidi="fa-IR"/>
        </w:rPr>
        <w:t>ی</w:t>
      </w:r>
      <w:r>
        <w:rPr>
          <w:rFonts w:hint="eastAsia"/>
          <w:rtl/>
          <w:lang w:bidi="fa-IR"/>
        </w:rPr>
        <w:t>د</w:t>
      </w:r>
      <w:r>
        <w:rPr>
          <w:rtl/>
          <w:lang w:bidi="fa-IR"/>
        </w:rPr>
        <w:t xml:space="preserve"> خودروها</w:t>
      </w:r>
      <w:r>
        <w:rPr>
          <w:rFonts w:hint="cs"/>
          <w:rtl/>
          <w:lang w:bidi="fa-IR"/>
        </w:rPr>
        <w:t>ی</w:t>
      </w:r>
      <w:r>
        <w:rPr>
          <w:rtl/>
          <w:lang w:bidi="fa-IR"/>
        </w:rPr>
        <w:t xml:space="preserve"> جد</w:t>
      </w:r>
      <w:r>
        <w:rPr>
          <w:rFonts w:hint="cs"/>
          <w:rtl/>
          <w:lang w:bidi="fa-IR"/>
        </w:rPr>
        <w:t>ی</w:t>
      </w:r>
      <w:r>
        <w:rPr>
          <w:rFonts w:hint="eastAsia"/>
          <w:rtl/>
          <w:lang w:bidi="fa-IR"/>
        </w:rPr>
        <w:t>د</w:t>
      </w:r>
      <w:r>
        <w:rPr>
          <w:rtl/>
          <w:lang w:bidi="fa-IR"/>
        </w:rPr>
        <w:t xml:space="preserve"> سوزوک</w:t>
      </w:r>
      <w:r>
        <w:rPr>
          <w:rFonts w:hint="cs"/>
          <w:rtl/>
          <w:lang w:bidi="fa-IR"/>
        </w:rPr>
        <w:t>ی</w:t>
      </w:r>
      <w:r>
        <w:rPr>
          <w:rtl/>
          <w:lang w:bidi="fa-IR"/>
        </w:rPr>
        <w:t xml:space="preserve"> متوقف شد</w:t>
      </w:r>
      <w:r>
        <w:rPr>
          <w:rFonts w:hint="cs"/>
          <w:rtl/>
          <w:lang w:bidi="fa-IR"/>
        </w:rPr>
        <w:t>؛</w:t>
      </w:r>
      <w:r>
        <w:rPr>
          <w:rtl/>
          <w:lang w:bidi="fa-IR"/>
        </w:rPr>
        <w:t xml:space="preserve"> ز</w:t>
      </w:r>
      <w:r>
        <w:rPr>
          <w:rFonts w:hint="cs"/>
          <w:rtl/>
          <w:lang w:bidi="fa-IR"/>
        </w:rPr>
        <w:t>ی</w:t>
      </w:r>
      <w:r>
        <w:rPr>
          <w:rFonts w:hint="eastAsia"/>
          <w:rtl/>
          <w:lang w:bidi="fa-IR"/>
        </w:rPr>
        <w:t>را</w:t>
      </w:r>
      <w:r>
        <w:rPr>
          <w:rtl/>
          <w:lang w:bidi="fa-IR"/>
        </w:rPr>
        <w:t xml:space="preserve"> دولت خودروها</w:t>
      </w:r>
      <w:r>
        <w:rPr>
          <w:rFonts w:hint="cs"/>
          <w:rtl/>
          <w:lang w:bidi="fa-IR"/>
        </w:rPr>
        <w:t>ی</w:t>
      </w:r>
      <w:r>
        <w:rPr>
          <w:rtl/>
          <w:lang w:bidi="fa-IR"/>
        </w:rPr>
        <w:t xml:space="preserve"> مسافربر</w:t>
      </w:r>
      <w:r>
        <w:rPr>
          <w:rFonts w:hint="cs"/>
          <w:rtl/>
          <w:lang w:bidi="fa-IR"/>
        </w:rPr>
        <w:t>ی</w:t>
      </w:r>
      <w:r>
        <w:rPr>
          <w:rtl/>
          <w:lang w:bidi="fa-IR"/>
        </w:rPr>
        <w:t xml:space="preserve"> غ</w:t>
      </w:r>
      <w:r>
        <w:rPr>
          <w:rFonts w:hint="cs"/>
          <w:rtl/>
          <w:lang w:bidi="fa-IR"/>
        </w:rPr>
        <w:t>ی</w:t>
      </w:r>
      <w:r>
        <w:rPr>
          <w:rFonts w:hint="eastAsia"/>
          <w:rtl/>
          <w:lang w:bidi="fa-IR"/>
        </w:rPr>
        <w:t>رنظام</w:t>
      </w:r>
      <w:r>
        <w:rPr>
          <w:rFonts w:hint="cs"/>
          <w:rtl/>
          <w:lang w:bidi="fa-IR"/>
        </w:rPr>
        <w:t>ی</w:t>
      </w:r>
      <w:r>
        <w:rPr>
          <w:rtl/>
          <w:lang w:bidi="fa-IR"/>
        </w:rPr>
        <w:t xml:space="preserve"> را کالا</w:t>
      </w:r>
      <w:r>
        <w:rPr>
          <w:rFonts w:hint="cs"/>
          <w:rtl/>
          <w:lang w:bidi="fa-IR"/>
        </w:rPr>
        <w:t>ی</w:t>
      </w:r>
      <w:r>
        <w:rPr>
          <w:rtl/>
          <w:lang w:bidi="fa-IR"/>
        </w:rPr>
        <w:t xml:space="preserve"> غ</w:t>
      </w:r>
      <w:r>
        <w:rPr>
          <w:rFonts w:hint="cs"/>
          <w:rtl/>
          <w:lang w:bidi="fa-IR"/>
        </w:rPr>
        <w:t>ی</w:t>
      </w:r>
      <w:r>
        <w:rPr>
          <w:rFonts w:hint="eastAsia"/>
          <w:rtl/>
          <w:lang w:bidi="fa-IR"/>
        </w:rPr>
        <w:t>ر</w:t>
      </w:r>
      <w:r>
        <w:rPr>
          <w:rtl/>
          <w:lang w:bidi="fa-IR"/>
        </w:rPr>
        <w:t xml:space="preserve"> ضرور</w:t>
      </w:r>
      <w:r>
        <w:rPr>
          <w:rFonts w:hint="cs"/>
          <w:rtl/>
          <w:lang w:bidi="fa-IR"/>
        </w:rPr>
        <w:t>ی</w:t>
      </w:r>
      <w:r>
        <w:rPr>
          <w:rtl/>
          <w:lang w:bidi="fa-IR"/>
        </w:rPr>
        <w:t xml:space="preserve"> اعلام کرد</w:t>
      </w:r>
      <w:r>
        <w:rPr>
          <w:rFonts w:hint="cs"/>
          <w:rtl/>
          <w:lang w:bidi="fa-IR"/>
        </w:rPr>
        <w:t xml:space="preserve"> و</w:t>
      </w:r>
      <w:r>
        <w:rPr>
          <w:rtl/>
          <w:lang w:bidi="fa-IR"/>
        </w:rPr>
        <w:t xml:space="preserve"> در پا</w:t>
      </w:r>
      <w:r>
        <w:rPr>
          <w:rFonts w:hint="cs"/>
          <w:rtl/>
          <w:lang w:bidi="fa-IR"/>
        </w:rPr>
        <w:t>ی</w:t>
      </w:r>
      <w:r>
        <w:rPr>
          <w:rFonts w:hint="eastAsia"/>
          <w:rtl/>
          <w:lang w:bidi="fa-IR"/>
        </w:rPr>
        <w:t>ان</w:t>
      </w:r>
      <w:r>
        <w:rPr>
          <w:rtl/>
          <w:lang w:bidi="fa-IR"/>
        </w:rPr>
        <w:t xml:space="preserve"> جنگ، سوزوک</w:t>
      </w:r>
      <w:r>
        <w:rPr>
          <w:rFonts w:hint="cs"/>
          <w:rtl/>
          <w:lang w:bidi="fa-IR"/>
        </w:rPr>
        <w:t>ی</w:t>
      </w:r>
      <w:r>
        <w:rPr>
          <w:rtl/>
          <w:lang w:bidi="fa-IR"/>
        </w:rPr>
        <w:t xml:space="preserve"> به تول</w:t>
      </w:r>
      <w:r>
        <w:rPr>
          <w:rFonts w:hint="cs"/>
          <w:rtl/>
          <w:lang w:bidi="fa-IR"/>
        </w:rPr>
        <w:t>ی</w:t>
      </w:r>
      <w:r>
        <w:rPr>
          <w:rFonts w:hint="eastAsia"/>
          <w:rtl/>
          <w:lang w:bidi="fa-IR"/>
        </w:rPr>
        <w:t>د</w:t>
      </w:r>
      <w:r>
        <w:rPr>
          <w:rtl/>
          <w:lang w:bidi="fa-IR"/>
        </w:rPr>
        <w:t xml:space="preserve"> ماش</w:t>
      </w:r>
      <w:r>
        <w:rPr>
          <w:rFonts w:hint="cs"/>
          <w:rtl/>
          <w:lang w:bidi="fa-IR"/>
        </w:rPr>
        <w:t>ی</w:t>
      </w:r>
      <w:r>
        <w:rPr>
          <w:rFonts w:hint="eastAsia"/>
          <w:rtl/>
          <w:lang w:bidi="fa-IR"/>
        </w:rPr>
        <w:t>ن</w:t>
      </w:r>
      <w:r w:rsidR="00D72BAF">
        <w:rPr>
          <w:rtl/>
          <w:lang w:bidi="fa-IR"/>
        </w:rPr>
        <w:softHyphen/>
      </w:r>
      <w:r>
        <w:rPr>
          <w:rtl/>
          <w:lang w:bidi="fa-IR"/>
        </w:rPr>
        <w:t>ها</w:t>
      </w:r>
      <w:r>
        <w:rPr>
          <w:rFonts w:hint="cs"/>
          <w:rtl/>
          <w:lang w:bidi="fa-IR"/>
        </w:rPr>
        <w:t>ی</w:t>
      </w:r>
      <w:r>
        <w:rPr>
          <w:rtl/>
          <w:lang w:bidi="fa-IR"/>
        </w:rPr>
        <w:t xml:space="preserve"> بافندگ</w:t>
      </w:r>
      <w:r>
        <w:rPr>
          <w:rFonts w:hint="cs"/>
          <w:rtl/>
          <w:lang w:bidi="fa-IR"/>
        </w:rPr>
        <w:t>ی</w:t>
      </w:r>
      <w:r>
        <w:rPr>
          <w:rtl/>
          <w:lang w:bidi="fa-IR"/>
        </w:rPr>
        <w:t xml:space="preserve"> بازگشت. زمان</w:t>
      </w:r>
      <w:r>
        <w:rPr>
          <w:rFonts w:hint="cs"/>
          <w:rtl/>
          <w:lang w:bidi="fa-IR"/>
        </w:rPr>
        <w:t>ی</w:t>
      </w:r>
      <w:r>
        <w:rPr>
          <w:rtl/>
          <w:lang w:bidi="fa-IR"/>
        </w:rPr>
        <w:t xml:space="preserve"> که دولت ا</w:t>
      </w:r>
      <w:r>
        <w:rPr>
          <w:rFonts w:hint="cs"/>
          <w:rtl/>
          <w:lang w:bidi="fa-IR"/>
        </w:rPr>
        <w:t>ی</w:t>
      </w:r>
      <w:r>
        <w:rPr>
          <w:rFonts w:hint="eastAsia"/>
          <w:rtl/>
          <w:lang w:bidi="fa-IR"/>
        </w:rPr>
        <w:t>الات</w:t>
      </w:r>
      <w:r>
        <w:rPr>
          <w:rtl/>
          <w:lang w:bidi="fa-IR"/>
        </w:rPr>
        <w:t xml:space="preserve"> متحده با ارسال پنبه به ژاپن موافقت کرد، تول</w:t>
      </w:r>
      <w:r>
        <w:rPr>
          <w:rFonts w:hint="cs"/>
          <w:rtl/>
          <w:lang w:bidi="fa-IR"/>
        </w:rPr>
        <w:t>ی</w:t>
      </w:r>
      <w:r>
        <w:rPr>
          <w:rFonts w:hint="eastAsia"/>
          <w:rtl/>
          <w:lang w:bidi="fa-IR"/>
        </w:rPr>
        <w:t>د</w:t>
      </w:r>
      <w:r>
        <w:rPr>
          <w:rtl/>
          <w:lang w:bidi="fa-IR"/>
        </w:rPr>
        <w:t xml:space="preserve"> ماش</w:t>
      </w:r>
      <w:r>
        <w:rPr>
          <w:rFonts w:hint="cs"/>
          <w:rtl/>
          <w:lang w:bidi="fa-IR"/>
        </w:rPr>
        <w:t>ی</w:t>
      </w:r>
      <w:r>
        <w:rPr>
          <w:rFonts w:hint="eastAsia"/>
          <w:rtl/>
          <w:lang w:bidi="fa-IR"/>
        </w:rPr>
        <w:t>ن</w:t>
      </w:r>
      <w:r>
        <w:rPr>
          <w:rtl/>
          <w:lang w:bidi="fa-IR"/>
        </w:rPr>
        <w:t xml:space="preserve"> بافندگ</w:t>
      </w:r>
      <w:r>
        <w:rPr>
          <w:rFonts w:hint="cs"/>
          <w:rtl/>
          <w:lang w:bidi="fa-IR"/>
        </w:rPr>
        <w:t>ی</w:t>
      </w:r>
      <w:r>
        <w:rPr>
          <w:rtl/>
          <w:lang w:bidi="fa-IR"/>
        </w:rPr>
        <w:t xml:space="preserve"> افزا</w:t>
      </w:r>
      <w:r>
        <w:rPr>
          <w:rFonts w:hint="cs"/>
          <w:rtl/>
          <w:lang w:bidi="fa-IR"/>
        </w:rPr>
        <w:t>ی</w:t>
      </w:r>
      <w:r>
        <w:rPr>
          <w:rFonts w:hint="eastAsia"/>
          <w:rtl/>
          <w:lang w:bidi="fa-IR"/>
        </w:rPr>
        <w:t>ش</w:t>
      </w:r>
      <w:r>
        <w:rPr>
          <w:rFonts w:hint="cs"/>
          <w:rtl/>
          <w:lang w:bidi="fa-IR"/>
        </w:rPr>
        <w:t>ی</w:t>
      </w:r>
      <w:r>
        <w:rPr>
          <w:rFonts w:hint="eastAsia"/>
          <w:rtl/>
          <w:lang w:bidi="fa-IR"/>
        </w:rPr>
        <w:t>افت</w:t>
      </w:r>
      <w:r>
        <w:rPr>
          <w:rtl/>
          <w:lang w:bidi="fa-IR"/>
        </w:rPr>
        <w:t>. با افزا</w:t>
      </w:r>
      <w:r>
        <w:rPr>
          <w:rFonts w:hint="cs"/>
          <w:rtl/>
          <w:lang w:bidi="fa-IR"/>
        </w:rPr>
        <w:t>ی</w:t>
      </w:r>
      <w:r>
        <w:rPr>
          <w:rFonts w:hint="eastAsia"/>
          <w:rtl/>
          <w:lang w:bidi="fa-IR"/>
        </w:rPr>
        <w:t>ش</w:t>
      </w:r>
      <w:r>
        <w:rPr>
          <w:rtl/>
          <w:lang w:bidi="fa-IR"/>
        </w:rPr>
        <w:t xml:space="preserve"> سفارشات از سو</w:t>
      </w:r>
      <w:r>
        <w:rPr>
          <w:rFonts w:hint="cs"/>
          <w:rtl/>
          <w:lang w:bidi="fa-IR"/>
        </w:rPr>
        <w:t>ی</w:t>
      </w:r>
      <w:r>
        <w:rPr>
          <w:rtl/>
          <w:lang w:bidi="fa-IR"/>
        </w:rPr>
        <w:t xml:space="preserve"> تول</w:t>
      </w:r>
      <w:r>
        <w:rPr>
          <w:rFonts w:hint="cs"/>
          <w:rtl/>
          <w:lang w:bidi="fa-IR"/>
        </w:rPr>
        <w:t>ی</w:t>
      </w:r>
      <w:r>
        <w:rPr>
          <w:rFonts w:hint="eastAsia"/>
          <w:rtl/>
          <w:lang w:bidi="fa-IR"/>
        </w:rPr>
        <w:t>د</w:t>
      </w:r>
      <w:r w:rsidR="00D72BAF">
        <w:rPr>
          <w:rFonts w:hint="cs"/>
          <w:rtl/>
          <w:lang w:bidi="fa-IR"/>
        </w:rPr>
        <w:t>ک</w:t>
      </w:r>
      <w:r>
        <w:rPr>
          <w:rFonts w:hint="eastAsia"/>
          <w:rtl/>
          <w:lang w:bidi="fa-IR"/>
        </w:rPr>
        <w:t>نندگان</w:t>
      </w:r>
      <w:r>
        <w:rPr>
          <w:rtl/>
          <w:lang w:bidi="fa-IR"/>
        </w:rPr>
        <w:t xml:space="preserve"> نساج</w:t>
      </w:r>
      <w:r>
        <w:rPr>
          <w:rFonts w:hint="cs"/>
          <w:rtl/>
          <w:lang w:bidi="fa-IR"/>
        </w:rPr>
        <w:t>ی</w:t>
      </w:r>
      <w:r>
        <w:rPr>
          <w:rtl/>
          <w:lang w:bidi="fa-IR"/>
        </w:rPr>
        <w:t xml:space="preserve"> داخل</w:t>
      </w:r>
      <w:r>
        <w:rPr>
          <w:rFonts w:hint="cs"/>
          <w:rtl/>
          <w:lang w:bidi="fa-IR"/>
        </w:rPr>
        <w:t>ی</w:t>
      </w:r>
      <w:r>
        <w:rPr>
          <w:rFonts w:hint="eastAsia"/>
          <w:rtl/>
          <w:lang w:bidi="fa-IR"/>
        </w:rPr>
        <w:t>،</w:t>
      </w:r>
      <w:r>
        <w:rPr>
          <w:rtl/>
          <w:lang w:bidi="fa-IR"/>
        </w:rPr>
        <w:t xml:space="preserve"> ثروت سوزوک</w:t>
      </w:r>
      <w:r>
        <w:rPr>
          <w:rFonts w:hint="cs"/>
          <w:rtl/>
          <w:lang w:bidi="fa-IR"/>
        </w:rPr>
        <w:t>یچند برابر</w:t>
      </w:r>
      <w:r>
        <w:rPr>
          <w:rtl/>
          <w:lang w:bidi="fa-IR"/>
        </w:rPr>
        <w:t xml:space="preserve"> شد. اما با فروپاش</w:t>
      </w:r>
      <w:r>
        <w:rPr>
          <w:rFonts w:hint="cs"/>
          <w:rtl/>
          <w:lang w:bidi="fa-IR"/>
        </w:rPr>
        <w:t>ی</w:t>
      </w:r>
      <w:r>
        <w:rPr>
          <w:rtl/>
          <w:lang w:bidi="fa-IR"/>
        </w:rPr>
        <w:t xml:space="preserve"> بازار پنبه در سال 1951، ا</w:t>
      </w:r>
      <w:r>
        <w:rPr>
          <w:rFonts w:hint="cs"/>
          <w:rtl/>
          <w:lang w:bidi="fa-IR"/>
        </w:rPr>
        <w:t>ی</w:t>
      </w:r>
      <w:r>
        <w:rPr>
          <w:rFonts w:hint="eastAsia"/>
          <w:rtl/>
          <w:lang w:bidi="fa-IR"/>
        </w:rPr>
        <w:t>ن</w:t>
      </w:r>
      <w:r>
        <w:rPr>
          <w:rtl/>
          <w:lang w:bidi="fa-IR"/>
        </w:rPr>
        <w:t xml:space="preserve"> شاد</w:t>
      </w:r>
      <w:r>
        <w:rPr>
          <w:rFonts w:hint="cs"/>
          <w:rtl/>
          <w:lang w:bidi="fa-IR"/>
        </w:rPr>
        <w:t>ی</w:t>
      </w:r>
      <w:r>
        <w:rPr>
          <w:rtl/>
          <w:lang w:bidi="fa-IR"/>
        </w:rPr>
        <w:t xml:space="preserve"> کوتاه مدت </w:t>
      </w:r>
      <w:r>
        <w:rPr>
          <w:rFonts w:hint="cs"/>
          <w:rtl/>
          <w:lang w:bidi="fa-IR"/>
        </w:rPr>
        <w:t>به اتمام رسید</w:t>
      </w:r>
      <w:r>
        <w:rPr>
          <w:rtl/>
          <w:lang w:bidi="fa-IR"/>
        </w:rPr>
        <w:t>.</w:t>
      </w:r>
    </w:p>
    <w:p w:rsidR="00EF19BA" w:rsidRDefault="0005504A" w:rsidP="00D72BAF">
      <w:pPr>
        <w:pStyle w:val="nikranmatn"/>
        <w:rPr>
          <w:rtl/>
          <w:lang w:bidi="fa-IR"/>
        </w:rPr>
      </w:pPr>
      <w:r w:rsidRPr="0005504A">
        <w:rPr>
          <w:rFonts w:cstheme="minorBidi"/>
          <w:noProof/>
          <w:sz w:val="22"/>
          <w:szCs w:val="22"/>
          <w:rtl/>
        </w:rPr>
        <w:pict>
          <v:rect id="Rectangle 75" o:spid="_x0000_s1368" style="position:absolute;left:0;text-align:left;margin-left:0;margin-top:160.8pt;width:222.2pt;height:27.85pt;z-index:251839488;visibility:visible;mso-position-horizontal:left;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" filled="f" stroked="f" strokeweight="1pt">
            <v:textbox inset="0,0,0,0">
              <w:txbxContent>
                <w:p w:rsidR="008B79DF" w:rsidRPr="00033BC5" w:rsidRDefault="008B79DF" w:rsidP="00EF19BA">
                  <w:pPr>
                    <w:pStyle w:val="nikranshekl"/>
                    <w:rPr>
                      <w:b/>
                      <w:bCs/>
                      <w:rtl/>
                    </w:rPr>
                  </w:pPr>
                  <w:bookmarkStart w:id="151" w:name="_Hlk163480776"/>
                  <w:bookmarkStart w:id="152" w:name="_Hlk163480777"/>
                  <w:r w:rsidRPr="00033BC5">
                    <w:rPr>
                      <w:rFonts w:hint="cs"/>
                      <w:b/>
                      <w:bCs/>
                      <w:rtl/>
                    </w:rPr>
                    <w:t xml:space="preserve">شکل </w:t>
                  </w:r>
                  <w:r>
                    <w:rPr>
                      <w:rFonts w:hint="cs"/>
                      <w:b/>
                      <w:bCs/>
                      <w:rtl/>
                    </w:rPr>
                    <w:t>20</w:t>
                  </w:r>
                  <w:r w:rsidRPr="00033BC5">
                    <w:rPr>
                      <w:rFonts w:hint="cs"/>
                      <w:b/>
                      <w:bCs/>
                      <w:rtl/>
                    </w:rPr>
                    <w:t xml:space="preserve">-  </w:t>
                  </w:r>
                  <w:r>
                    <w:rPr>
                      <w:rFonts w:hint="cs"/>
                      <w:b/>
                      <w:bCs/>
                      <w:rtl/>
                    </w:rPr>
                    <w:t>دوچرخه سوزوکی مدل پاور فری  (1952)</w:t>
                  </w:r>
                  <w:bookmarkEnd w:id="151"/>
                  <w:bookmarkEnd w:id="152"/>
                </w:p>
              </w:txbxContent>
            </v:textbox>
            <w10:wrap type="square" anchorx="margin"/>
          </v:rect>
        </w:pict>
      </w:r>
      <w:r w:rsidR="00EF19BA">
        <w:rPr>
          <w:noProof/>
          <w:rtl/>
          <w:lang w:bidi="fa-IR"/>
        </w:rPr>
        <w:drawing>
          <wp:anchor distT="0" distB="0" distL="114300" distR="114300" simplePos="0" relativeHeight="251838464" behindDoc="0" locked="0" layoutInCell="1" allowOverlap="1">
            <wp:simplePos x="0" y="0"/>
            <wp:positionH relativeFrom="column">
              <wp:posOffset>152400</wp:posOffset>
            </wp:positionH>
            <wp:positionV relativeFrom="paragraph">
              <wp:posOffset>635</wp:posOffset>
            </wp:positionV>
            <wp:extent cx="2677795" cy="1796415"/>
            <wp:effectExtent l="0" t="0" r="8255"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Untitled.jpg"/>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77795" cy="1796415"/>
                    </a:xfrm>
                    <a:prstGeom prst="rect">
                      <a:avLst/>
                    </a:prstGeom>
                  </pic:spPr>
                </pic:pic>
              </a:graphicData>
            </a:graphic>
          </wp:anchor>
        </w:drawing>
      </w:r>
      <w:r w:rsidR="00EF19BA" w:rsidRPr="005F5D26">
        <w:rPr>
          <w:rFonts w:hint="eastAsia"/>
          <w:rtl/>
          <w:lang w:bidi="fa-IR"/>
        </w:rPr>
        <w:t>سوزوک</w:t>
      </w:r>
      <w:r w:rsidR="00EF19BA" w:rsidRPr="005F5D26">
        <w:rPr>
          <w:rFonts w:hint="cs"/>
          <w:rtl/>
          <w:lang w:bidi="fa-IR"/>
        </w:rPr>
        <w:t>ی</w:t>
      </w:r>
      <w:r w:rsidR="00EF19BA" w:rsidRPr="005F5D26">
        <w:rPr>
          <w:rtl/>
          <w:lang w:bidi="fa-IR"/>
        </w:rPr>
        <w:t xml:space="preserve"> در مواجهه با ا</w:t>
      </w:r>
      <w:r w:rsidR="00EF19BA" w:rsidRPr="005F5D26">
        <w:rPr>
          <w:rFonts w:hint="cs"/>
          <w:rtl/>
          <w:lang w:bidi="fa-IR"/>
        </w:rPr>
        <w:t>ی</w:t>
      </w:r>
      <w:r w:rsidR="00EF19BA" w:rsidRPr="005F5D26">
        <w:rPr>
          <w:rFonts w:hint="eastAsia"/>
          <w:rtl/>
          <w:lang w:bidi="fa-IR"/>
        </w:rPr>
        <w:t>ن</w:t>
      </w:r>
      <w:r w:rsidR="00EF19BA" w:rsidRPr="005F5D26">
        <w:rPr>
          <w:rtl/>
          <w:lang w:bidi="fa-IR"/>
        </w:rPr>
        <w:t xml:space="preserve"> چالش عظ</w:t>
      </w:r>
      <w:r w:rsidR="00EF19BA" w:rsidRPr="005F5D26">
        <w:rPr>
          <w:rFonts w:hint="cs"/>
          <w:rtl/>
          <w:lang w:bidi="fa-IR"/>
        </w:rPr>
        <w:t>ی</w:t>
      </w:r>
      <w:r w:rsidR="00EF19BA" w:rsidRPr="005F5D26">
        <w:rPr>
          <w:rFonts w:hint="eastAsia"/>
          <w:rtl/>
          <w:lang w:bidi="fa-IR"/>
        </w:rPr>
        <w:t>م،</w:t>
      </w:r>
      <w:r w:rsidR="00EF19BA" w:rsidRPr="005F5D26">
        <w:rPr>
          <w:rtl/>
          <w:lang w:bidi="fa-IR"/>
        </w:rPr>
        <w:t xml:space="preserve"> به تول</w:t>
      </w:r>
      <w:r w:rsidR="00EF19BA" w:rsidRPr="005F5D26">
        <w:rPr>
          <w:rFonts w:hint="cs"/>
          <w:rtl/>
          <w:lang w:bidi="fa-IR"/>
        </w:rPr>
        <w:t>ی</w:t>
      </w:r>
      <w:r w:rsidR="00EF19BA" w:rsidRPr="005F5D26">
        <w:rPr>
          <w:rFonts w:hint="eastAsia"/>
          <w:rtl/>
          <w:lang w:bidi="fa-IR"/>
        </w:rPr>
        <w:t>د</w:t>
      </w:r>
      <w:r w:rsidR="00EF19BA" w:rsidRPr="005F5D26">
        <w:rPr>
          <w:rtl/>
          <w:lang w:bidi="fa-IR"/>
        </w:rPr>
        <w:t xml:space="preserve"> وسا</w:t>
      </w:r>
      <w:r w:rsidR="00EF19BA" w:rsidRPr="005F5D26">
        <w:rPr>
          <w:rFonts w:hint="cs"/>
          <w:rtl/>
          <w:lang w:bidi="fa-IR"/>
        </w:rPr>
        <w:t>ی</w:t>
      </w:r>
      <w:r w:rsidR="00EF19BA" w:rsidRPr="005F5D26">
        <w:rPr>
          <w:rFonts w:hint="eastAsia"/>
          <w:rtl/>
          <w:lang w:bidi="fa-IR"/>
        </w:rPr>
        <w:t>ل</w:t>
      </w:r>
      <w:r w:rsidR="00EF19BA" w:rsidRPr="005F5D26">
        <w:rPr>
          <w:rtl/>
          <w:lang w:bidi="fa-IR"/>
        </w:rPr>
        <w:t xml:space="preserve"> نقل</w:t>
      </w:r>
      <w:r w:rsidR="00EF19BA" w:rsidRPr="005F5D26">
        <w:rPr>
          <w:rFonts w:hint="cs"/>
          <w:rtl/>
          <w:lang w:bidi="fa-IR"/>
        </w:rPr>
        <w:t>ی</w:t>
      </w:r>
      <w:r w:rsidR="00EF19BA" w:rsidRPr="005F5D26">
        <w:rPr>
          <w:rFonts w:hint="eastAsia"/>
          <w:rtl/>
          <w:lang w:bidi="fa-IR"/>
        </w:rPr>
        <w:t>ه</w:t>
      </w:r>
      <w:r w:rsidR="00EF19BA" w:rsidRPr="005F5D26">
        <w:rPr>
          <w:rtl/>
          <w:lang w:bidi="fa-IR"/>
        </w:rPr>
        <w:t xml:space="preserve"> موتور</w:t>
      </w:r>
      <w:r w:rsidR="00EF19BA" w:rsidRPr="005F5D26">
        <w:rPr>
          <w:rFonts w:hint="cs"/>
          <w:rtl/>
          <w:lang w:bidi="fa-IR"/>
        </w:rPr>
        <w:t>ی</w:t>
      </w:r>
      <w:r w:rsidR="00EF19BA" w:rsidRPr="005F5D26">
        <w:rPr>
          <w:rtl/>
          <w:lang w:bidi="fa-IR"/>
        </w:rPr>
        <w:t xml:space="preserve"> بازگشت. پس از جنگ، ژاپن</w:t>
      </w:r>
      <w:r w:rsidR="00EF19BA" w:rsidRPr="005F5D26">
        <w:rPr>
          <w:rFonts w:hint="cs"/>
          <w:rtl/>
          <w:lang w:bidi="fa-IR"/>
        </w:rPr>
        <w:t>ی</w:t>
      </w:r>
      <w:r w:rsidR="00D72BAF">
        <w:rPr>
          <w:rtl/>
          <w:lang w:bidi="fa-IR"/>
        </w:rPr>
        <w:softHyphen/>
      </w:r>
      <w:r w:rsidR="00EF19BA" w:rsidRPr="005F5D26">
        <w:rPr>
          <w:rtl/>
          <w:lang w:bidi="fa-IR"/>
        </w:rPr>
        <w:t>ها ن</w:t>
      </w:r>
      <w:r w:rsidR="00EF19BA" w:rsidRPr="005F5D26">
        <w:rPr>
          <w:rFonts w:hint="cs"/>
          <w:rtl/>
          <w:lang w:bidi="fa-IR"/>
        </w:rPr>
        <w:t>ی</w:t>
      </w:r>
      <w:r w:rsidR="00EF19BA" w:rsidRPr="005F5D26">
        <w:rPr>
          <w:rFonts w:hint="eastAsia"/>
          <w:rtl/>
          <w:lang w:bidi="fa-IR"/>
        </w:rPr>
        <w:t>از</w:t>
      </w:r>
      <w:r w:rsidR="00EF19BA" w:rsidRPr="005F5D26">
        <w:rPr>
          <w:rtl/>
          <w:lang w:bidi="fa-IR"/>
        </w:rPr>
        <w:t xml:space="preserve"> ز</w:t>
      </w:r>
      <w:r w:rsidR="00EF19BA" w:rsidRPr="005F5D26">
        <w:rPr>
          <w:rFonts w:hint="cs"/>
          <w:rtl/>
          <w:lang w:bidi="fa-IR"/>
        </w:rPr>
        <w:t>ی</w:t>
      </w:r>
      <w:r w:rsidR="00EF19BA" w:rsidRPr="005F5D26">
        <w:rPr>
          <w:rFonts w:hint="eastAsia"/>
          <w:rtl/>
          <w:lang w:bidi="fa-IR"/>
        </w:rPr>
        <w:t>اد</w:t>
      </w:r>
      <w:r w:rsidR="00EF19BA" w:rsidRPr="005F5D26">
        <w:rPr>
          <w:rFonts w:hint="cs"/>
          <w:rtl/>
          <w:lang w:bidi="fa-IR"/>
        </w:rPr>
        <w:t>ی</w:t>
      </w:r>
      <w:r w:rsidR="00EF19BA" w:rsidRPr="005F5D26">
        <w:rPr>
          <w:rtl/>
          <w:lang w:bidi="fa-IR"/>
        </w:rPr>
        <w:t xml:space="preserve"> به حمل و نقل شخص</w:t>
      </w:r>
      <w:r w:rsidR="00EF19BA" w:rsidRPr="005F5D26">
        <w:rPr>
          <w:rFonts w:hint="cs"/>
          <w:rtl/>
          <w:lang w:bidi="fa-IR"/>
        </w:rPr>
        <w:t>ی</w:t>
      </w:r>
      <w:r w:rsidR="00EF19BA" w:rsidRPr="005F5D26">
        <w:rPr>
          <w:rtl/>
          <w:lang w:bidi="fa-IR"/>
        </w:rPr>
        <w:t xml:space="preserve"> مقرون به صرفه و قابل اعتماد داشتند. تعداد</w:t>
      </w:r>
      <w:r w:rsidR="00EF19BA" w:rsidRPr="005F5D26">
        <w:rPr>
          <w:rFonts w:hint="cs"/>
          <w:rtl/>
          <w:lang w:bidi="fa-IR"/>
        </w:rPr>
        <w:t>ی</w:t>
      </w:r>
      <w:r w:rsidR="00EF19BA" w:rsidRPr="005F5D26">
        <w:rPr>
          <w:rtl/>
          <w:lang w:bidi="fa-IR"/>
        </w:rPr>
        <w:t xml:space="preserve"> از شرکت</w:t>
      </w:r>
      <w:r w:rsidR="00D72BAF">
        <w:rPr>
          <w:rtl/>
          <w:lang w:bidi="fa-IR"/>
        </w:rPr>
        <w:softHyphen/>
      </w:r>
      <w:r w:rsidR="00EF19BA" w:rsidRPr="005F5D26">
        <w:rPr>
          <w:rtl/>
          <w:lang w:bidi="fa-IR"/>
        </w:rPr>
        <w:t>ها شروع به ارائه موتورها</w:t>
      </w:r>
      <w:r w:rsidR="00EF19BA" w:rsidRPr="005F5D26">
        <w:rPr>
          <w:rFonts w:hint="cs"/>
          <w:rtl/>
          <w:lang w:bidi="fa-IR"/>
        </w:rPr>
        <w:t>ی</w:t>
      </w:r>
      <w:r w:rsidR="00EF19BA" w:rsidRPr="005F5D26">
        <w:rPr>
          <w:rtl/>
          <w:lang w:bidi="fa-IR"/>
        </w:rPr>
        <w:t xml:space="preserve"> گازسوز کردند که م</w:t>
      </w:r>
      <w:r w:rsidR="00EF19BA" w:rsidRPr="005F5D26">
        <w:rPr>
          <w:rFonts w:hint="cs"/>
          <w:rtl/>
          <w:lang w:bidi="fa-IR"/>
        </w:rPr>
        <w:t>ی</w:t>
      </w:r>
      <w:r w:rsidR="00EF19BA" w:rsidRPr="005F5D26">
        <w:rPr>
          <w:rtl/>
          <w:lang w:bidi="fa-IR"/>
        </w:rPr>
        <w:t xml:space="preserve"> توانست به دوچرخه ها</w:t>
      </w:r>
      <w:r w:rsidR="00EF19BA" w:rsidRPr="005F5D26">
        <w:rPr>
          <w:rFonts w:hint="cs"/>
          <w:rtl/>
          <w:lang w:bidi="fa-IR"/>
        </w:rPr>
        <w:t>ی</w:t>
      </w:r>
      <w:r w:rsidR="00EF19BA" w:rsidRPr="005F5D26">
        <w:rPr>
          <w:rtl/>
          <w:lang w:bidi="fa-IR"/>
        </w:rPr>
        <w:t xml:space="preserve"> معمول</w:t>
      </w:r>
      <w:r w:rsidR="00EF19BA" w:rsidRPr="005F5D26">
        <w:rPr>
          <w:rFonts w:hint="cs"/>
          <w:rtl/>
          <w:lang w:bidi="fa-IR"/>
        </w:rPr>
        <w:t>ی</w:t>
      </w:r>
      <w:r w:rsidR="00EF19BA" w:rsidRPr="005F5D26">
        <w:rPr>
          <w:rtl/>
          <w:lang w:bidi="fa-IR"/>
        </w:rPr>
        <w:t xml:space="preserve"> م</w:t>
      </w:r>
      <w:r w:rsidR="00EF19BA" w:rsidRPr="005F5D26">
        <w:rPr>
          <w:rFonts w:hint="eastAsia"/>
          <w:rtl/>
          <w:lang w:bidi="fa-IR"/>
        </w:rPr>
        <w:t>تصل</w:t>
      </w:r>
      <w:r w:rsidR="00EF19BA" w:rsidRPr="005F5D26">
        <w:rPr>
          <w:rtl/>
          <w:lang w:bidi="fa-IR"/>
        </w:rPr>
        <w:t xml:space="preserve"> شود. اول</w:t>
      </w:r>
      <w:r w:rsidR="00EF19BA" w:rsidRPr="005F5D26">
        <w:rPr>
          <w:rFonts w:hint="cs"/>
          <w:rtl/>
          <w:lang w:bidi="fa-IR"/>
        </w:rPr>
        <w:t>ی</w:t>
      </w:r>
      <w:r w:rsidR="00EF19BA" w:rsidRPr="005F5D26">
        <w:rPr>
          <w:rFonts w:hint="eastAsia"/>
          <w:rtl/>
          <w:lang w:bidi="fa-IR"/>
        </w:rPr>
        <w:t>ن</w:t>
      </w:r>
      <w:r w:rsidR="00EF19BA" w:rsidRPr="005F5D26">
        <w:rPr>
          <w:rtl/>
          <w:lang w:bidi="fa-IR"/>
        </w:rPr>
        <w:t xml:space="preserve"> وس</w:t>
      </w:r>
      <w:r w:rsidR="00EF19BA" w:rsidRPr="005F5D26">
        <w:rPr>
          <w:rFonts w:hint="cs"/>
          <w:rtl/>
          <w:lang w:bidi="fa-IR"/>
        </w:rPr>
        <w:t>ی</w:t>
      </w:r>
      <w:r w:rsidR="00EF19BA" w:rsidRPr="005F5D26">
        <w:rPr>
          <w:rFonts w:hint="eastAsia"/>
          <w:rtl/>
          <w:lang w:bidi="fa-IR"/>
        </w:rPr>
        <w:t>له</w:t>
      </w:r>
      <w:r w:rsidR="00EF19BA" w:rsidRPr="005F5D26">
        <w:rPr>
          <w:rtl/>
          <w:lang w:bidi="fa-IR"/>
        </w:rPr>
        <w:t xml:space="preserve"> نقل</w:t>
      </w:r>
      <w:r w:rsidR="00EF19BA" w:rsidRPr="005F5D26">
        <w:rPr>
          <w:rFonts w:hint="cs"/>
          <w:rtl/>
          <w:lang w:bidi="fa-IR"/>
        </w:rPr>
        <w:t>ی</w:t>
      </w:r>
      <w:r w:rsidR="00EF19BA" w:rsidRPr="005F5D26">
        <w:rPr>
          <w:rFonts w:hint="eastAsia"/>
          <w:rtl/>
          <w:lang w:bidi="fa-IR"/>
        </w:rPr>
        <w:t>ه</w:t>
      </w:r>
      <w:r w:rsidR="00EF19BA" w:rsidRPr="005F5D26">
        <w:rPr>
          <w:rtl/>
          <w:lang w:bidi="fa-IR"/>
        </w:rPr>
        <w:t xml:space="preserve"> دو چرخ سوزوک</w:t>
      </w:r>
      <w:r w:rsidR="00EF19BA" w:rsidRPr="005F5D26">
        <w:rPr>
          <w:rFonts w:hint="cs"/>
          <w:rtl/>
          <w:lang w:bidi="fa-IR"/>
        </w:rPr>
        <w:t>ی</w:t>
      </w:r>
      <w:r w:rsidR="00EF19BA" w:rsidRPr="005F5D26">
        <w:rPr>
          <w:rtl/>
          <w:lang w:bidi="fa-IR"/>
        </w:rPr>
        <w:t xml:space="preserve"> دوچرخه</w:t>
      </w:r>
      <w:r w:rsidR="00EF19BA" w:rsidRPr="005F5D26">
        <w:rPr>
          <w:rtl/>
          <w:lang w:bidi="fa-IR"/>
        </w:rPr>
        <w:softHyphen/>
        <w:t>ا</w:t>
      </w:r>
      <w:r w:rsidR="00EF19BA" w:rsidRPr="005F5D26">
        <w:rPr>
          <w:rFonts w:hint="cs"/>
          <w:rtl/>
          <w:lang w:bidi="fa-IR"/>
        </w:rPr>
        <w:t>ی</w:t>
      </w:r>
      <w:r w:rsidR="00EF19BA" w:rsidRPr="005F5D26">
        <w:rPr>
          <w:rtl/>
          <w:lang w:bidi="fa-IR"/>
        </w:rPr>
        <w:t xml:space="preserve"> بود که دارا</w:t>
      </w:r>
      <w:r w:rsidR="00EF19BA" w:rsidRPr="005F5D26">
        <w:rPr>
          <w:rFonts w:hint="cs"/>
          <w:rtl/>
          <w:lang w:bidi="fa-IR"/>
        </w:rPr>
        <w:t>ی</w:t>
      </w:r>
      <w:r w:rsidR="00EF19BA" w:rsidRPr="005F5D26">
        <w:rPr>
          <w:rtl/>
          <w:lang w:bidi="fa-IR"/>
        </w:rPr>
        <w:t xml:space="preserve"> موتور</w:t>
      </w:r>
      <w:r w:rsidR="00EF19BA" w:rsidRPr="005F5D26">
        <w:rPr>
          <w:rFonts w:hint="cs"/>
          <w:rtl/>
          <w:lang w:bidi="fa-IR"/>
        </w:rPr>
        <w:t>ی</w:t>
      </w:r>
      <w:r w:rsidR="00EF19BA" w:rsidRPr="005F5D26">
        <w:rPr>
          <w:rtl/>
          <w:lang w:bidi="fa-IR"/>
        </w:rPr>
        <w:t xml:space="preserve"> به نام</w:t>
      </w:r>
      <w:r w:rsidR="00EF19BA" w:rsidRPr="005F5D26">
        <w:rPr>
          <w:rFonts w:hint="cs"/>
          <w:rtl/>
          <w:lang w:bidi="fa-IR"/>
        </w:rPr>
        <w:t xml:space="preserve"> پاور فری</w:t>
      </w:r>
      <w:r w:rsidR="00EF19BA" w:rsidRPr="005F5D26">
        <w:rPr>
          <w:rStyle w:val="FootnoteReference"/>
          <w:rtl/>
          <w:lang w:bidi="fa-IR"/>
        </w:rPr>
        <w:footnoteReference w:id="131"/>
      </w:r>
      <w:r w:rsidR="00EF19BA" w:rsidRPr="005F5D26">
        <w:rPr>
          <w:rtl/>
          <w:lang w:bidi="fa-IR"/>
        </w:rPr>
        <w:t xml:space="preserve"> بود. پاور فر</w:t>
      </w:r>
      <w:r w:rsidR="00EF19BA" w:rsidRPr="005F5D26">
        <w:rPr>
          <w:rFonts w:hint="cs"/>
          <w:rtl/>
          <w:lang w:bidi="fa-IR"/>
        </w:rPr>
        <w:t>ی (</w:t>
      </w:r>
      <w:r w:rsidR="00EF19BA" w:rsidRPr="005F5D26">
        <w:rPr>
          <w:rtl/>
          <w:lang w:bidi="fa-IR"/>
        </w:rPr>
        <w:t>1952</w:t>
      </w:r>
      <w:r w:rsidR="00EF19BA" w:rsidRPr="005F5D26">
        <w:rPr>
          <w:rFonts w:hint="cs"/>
          <w:rtl/>
          <w:lang w:bidi="fa-IR"/>
        </w:rPr>
        <w:t>)</w:t>
      </w:r>
      <w:r w:rsidR="00EF19BA" w:rsidRPr="005F5D26">
        <w:rPr>
          <w:rtl/>
          <w:lang w:bidi="fa-IR"/>
        </w:rPr>
        <w:t xml:space="preserve"> که ارزان و ساده طراح</w:t>
      </w:r>
      <w:r w:rsidR="00EF19BA" w:rsidRPr="005F5D26">
        <w:rPr>
          <w:rFonts w:hint="cs"/>
          <w:rtl/>
          <w:lang w:bidi="fa-IR"/>
        </w:rPr>
        <w:t>ی</w:t>
      </w:r>
      <w:r w:rsidR="00EF19BA" w:rsidRPr="005F5D26">
        <w:rPr>
          <w:rtl/>
          <w:lang w:bidi="fa-IR"/>
        </w:rPr>
        <w:t xml:space="preserve"> شده بود، دارا</w:t>
      </w:r>
      <w:r w:rsidR="00EF19BA" w:rsidRPr="005F5D26">
        <w:rPr>
          <w:rFonts w:hint="cs"/>
          <w:rtl/>
          <w:lang w:bidi="fa-IR"/>
        </w:rPr>
        <w:t>یی</w:t>
      </w:r>
      <w:r w:rsidR="00EF19BA" w:rsidRPr="005F5D26">
        <w:rPr>
          <w:rFonts w:hint="eastAsia"/>
          <w:rtl/>
          <w:lang w:bidi="fa-IR"/>
        </w:rPr>
        <w:t>ک</w:t>
      </w:r>
      <w:r w:rsidR="00EF19BA" w:rsidRPr="005F5D26">
        <w:rPr>
          <w:rtl/>
          <w:lang w:bidi="fa-IR"/>
        </w:rPr>
        <w:t xml:space="preserve"> موتور 36 س</w:t>
      </w:r>
      <w:r w:rsidR="00EF19BA" w:rsidRPr="005F5D26">
        <w:rPr>
          <w:rFonts w:hint="cs"/>
          <w:rtl/>
          <w:lang w:bidi="fa-IR"/>
        </w:rPr>
        <w:t>ی</w:t>
      </w:r>
      <w:r w:rsidR="00D72BAF">
        <w:rPr>
          <w:rtl/>
          <w:lang w:bidi="fa-IR"/>
        </w:rPr>
        <w:softHyphen/>
      </w:r>
      <w:r w:rsidR="00EF19BA" w:rsidRPr="005F5D26">
        <w:rPr>
          <w:rtl/>
          <w:lang w:bidi="fa-IR"/>
        </w:rPr>
        <w:t>س</w:t>
      </w:r>
      <w:r w:rsidR="00EF19BA" w:rsidRPr="005F5D26">
        <w:rPr>
          <w:rFonts w:hint="cs"/>
          <w:rtl/>
          <w:lang w:bidi="fa-IR"/>
        </w:rPr>
        <w:t>ی</w:t>
      </w:r>
      <w:r w:rsidR="00EF19BA" w:rsidRPr="005F5D26">
        <w:rPr>
          <w:rFonts w:hint="eastAsia"/>
          <w:rtl/>
          <w:lang w:bidi="fa-IR"/>
        </w:rPr>
        <w:t>،</w:t>
      </w:r>
      <w:r w:rsidR="00EF19BA" w:rsidRPr="005F5D26">
        <w:rPr>
          <w:rFonts w:hint="cs"/>
          <w:rtl/>
          <w:lang w:bidi="fa-IR"/>
        </w:rPr>
        <w:t>ی</w:t>
      </w:r>
      <w:r w:rsidR="00EF19BA" w:rsidRPr="005F5D26">
        <w:rPr>
          <w:rFonts w:hint="eastAsia"/>
          <w:rtl/>
          <w:lang w:bidi="fa-IR"/>
        </w:rPr>
        <w:t>ک</w:t>
      </w:r>
      <w:r w:rsidR="00EF19BA" w:rsidRPr="005F5D26">
        <w:rPr>
          <w:rtl/>
          <w:lang w:bidi="fa-IR"/>
        </w:rPr>
        <w:t xml:space="preserve"> اسب بخار</w:t>
      </w:r>
      <w:r w:rsidR="00EF19BA" w:rsidRPr="005F5D26">
        <w:rPr>
          <w:rFonts w:hint="cs"/>
          <w:rtl/>
          <w:lang w:bidi="fa-IR"/>
        </w:rPr>
        <w:t xml:space="preserve"> و</w:t>
      </w:r>
      <w:r w:rsidR="00EF19BA" w:rsidRPr="005F5D26">
        <w:rPr>
          <w:rtl/>
          <w:lang w:bidi="fa-IR"/>
        </w:rPr>
        <w:t xml:space="preserve"> دو زمانه بود. س</w:t>
      </w:r>
      <w:r w:rsidR="00EF19BA" w:rsidRPr="005F5D26">
        <w:rPr>
          <w:rFonts w:hint="cs"/>
          <w:rtl/>
          <w:lang w:bidi="fa-IR"/>
        </w:rPr>
        <w:t>ی</w:t>
      </w:r>
      <w:r w:rsidR="00EF19BA" w:rsidRPr="005F5D26">
        <w:rPr>
          <w:rFonts w:hint="eastAsia"/>
          <w:rtl/>
          <w:lang w:bidi="fa-IR"/>
        </w:rPr>
        <w:t>ستم</w:t>
      </w:r>
      <w:r w:rsidR="00EF19BA" w:rsidRPr="005F5D26">
        <w:rPr>
          <w:rtl/>
          <w:lang w:bidi="fa-IR"/>
        </w:rPr>
        <w:t xml:space="preserve"> دو چرخ دنده سوارکار را </w:t>
      </w:r>
      <w:r w:rsidR="00EF19BA" w:rsidRPr="005F5D26">
        <w:rPr>
          <w:rFonts w:hint="eastAsia"/>
          <w:rtl/>
          <w:lang w:bidi="fa-IR"/>
        </w:rPr>
        <w:t>قادر</w:t>
      </w:r>
      <w:r w:rsidR="00EF19BA" w:rsidRPr="005F5D26">
        <w:rPr>
          <w:rFonts w:hint="cs"/>
          <w:rtl/>
          <w:lang w:bidi="fa-IR"/>
        </w:rPr>
        <w:t>می</w:t>
      </w:r>
      <w:r w:rsidR="00EF19BA" w:rsidRPr="005F5D26">
        <w:rPr>
          <w:rtl/>
          <w:lang w:bidi="fa-IR"/>
        </w:rPr>
        <w:softHyphen/>
      </w:r>
      <w:r w:rsidR="00EF19BA" w:rsidRPr="005F5D26">
        <w:rPr>
          <w:rFonts w:hint="cs"/>
          <w:rtl/>
          <w:lang w:bidi="fa-IR"/>
        </w:rPr>
        <w:t>ساخت</w:t>
      </w:r>
      <w:r w:rsidR="00EF19BA" w:rsidRPr="005F5D26">
        <w:rPr>
          <w:rtl/>
          <w:lang w:bidi="fa-IR"/>
        </w:rPr>
        <w:t xml:space="preserve">  با کمک موتور رکاب بزند، بدون کمک موتور پدال بزند، </w:t>
      </w:r>
      <w:r w:rsidR="00EF19BA" w:rsidRPr="005F5D26">
        <w:rPr>
          <w:rFonts w:hint="cs"/>
          <w:rtl/>
          <w:lang w:bidi="fa-IR"/>
        </w:rPr>
        <w:t>ی</w:t>
      </w:r>
      <w:r w:rsidR="00EF19BA" w:rsidRPr="005F5D26">
        <w:rPr>
          <w:rFonts w:hint="eastAsia"/>
          <w:rtl/>
          <w:lang w:bidi="fa-IR"/>
        </w:rPr>
        <w:t>ا</w:t>
      </w:r>
      <w:r w:rsidR="00EF19BA" w:rsidRPr="005F5D26">
        <w:rPr>
          <w:rtl/>
          <w:lang w:bidi="fa-IR"/>
        </w:rPr>
        <w:t xml:space="preserve"> به سادگ</w:t>
      </w:r>
      <w:r w:rsidR="00EF19BA" w:rsidRPr="005F5D26">
        <w:rPr>
          <w:rFonts w:hint="cs"/>
          <w:rtl/>
          <w:lang w:bidi="fa-IR"/>
        </w:rPr>
        <w:t>ی</w:t>
      </w:r>
      <w:r w:rsidR="00EF19BA" w:rsidRPr="005F5D26">
        <w:rPr>
          <w:rtl/>
          <w:lang w:bidi="fa-IR"/>
        </w:rPr>
        <w:t xml:space="preserve"> پدال‌ها را جدا کرده و تنها با قدرت موتور کار کند.اداره ثبت اختراعات </w:t>
      </w:r>
      <w:r w:rsidR="00EF19BA" w:rsidRPr="005F5D26">
        <w:rPr>
          <w:rtl/>
          <w:lang w:bidi="fa-IR"/>
        </w:rPr>
        <w:lastRenderedPageBreak/>
        <w:t>دولت دموکرات</w:t>
      </w:r>
      <w:r w:rsidR="00EF19BA" w:rsidRPr="005F5D26">
        <w:rPr>
          <w:rFonts w:hint="cs"/>
          <w:rtl/>
          <w:lang w:bidi="fa-IR"/>
        </w:rPr>
        <w:t>ی</w:t>
      </w:r>
      <w:r w:rsidR="00EF19BA" w:rsidRPr="005F5D26">
        <w:rPr>
          <w:rFonts w:hint="eastAsia"/>
          <w:rtl/>
          <w:lang w:bidi="fa-IR"/>
        </w:rPr>
        <w:t>ک</w:t>
      </w:r>
      <w:r w:rsidR="00EF19BA" w:rsidRPr="005F5D26">
        <w:rPr>
          <w:rtl/>
          <w:lang w:bidi="fa-IR"/>
        </w:rPr>
        <w:t xml:space="preserve"> جد</w:t>
      </w:r>
      <w:r w:rsidR="00EF19BA" w:rsidRPr="005F5D26">
        <w:rPr>
          <w:rFonts w:hint="cs"/>
          <w:rtl/>
          <w:lang w:bidi="fa-IR"/>
        </w:rPr>
        <w:t>ی</w:t>
      </w:r>
      <w:r w:rsidR="00EF19BA" w:rsidRPr="005F5D26">
        <w:rPr>
          <w:rFonts w:hint="eastAsia"/>
          <w:rtl/>
          <w:lang w:bidi="fa-IR"/>
        </w:rPr>
        <w:t>د</w:t>
      </w:r>
      <w:r w:rsidR="00EF19BA" w:rsidRPr="005F5D26">
        <w:rPr>
          <w:rtl/>
          <w:lang w:bidi="fa-IR"/>
        </w:rPr>
        <w:t xml:space="preserve"> به سوزوک</w:t>
      </w:r>
      <w:r w:rsidR="00EF19BA" w:rsidRPr="005F5D26">
        <w:rPr>
          <w:rFonts w:hint="cs"/>
          <w:rtl/>
          <w:lang w:bidi="fa-IR"/>
        </w:rPr>
        <w:t>یی</w:t>
      </w:r>
      <w:r w:rsidR="00EF19BA" w:rsidRPr="005F5D26">
        <w:rPr>
          <w:rFonts w:hint="eastAsia"/>
          <w:rtl/>
          <w:lang w:bidi="fa-IR"/>
        </w:rPr>
        <w:t>ارانه</w:t>
      </w:r>
      <w:r w:rsidR="00EF19BA" w:rsidRPr="005F5D26">
        <w:rPr>
          <w:rtl/>
          <w:lang w:bidi="fa-IR"/>
        </w:rPr>
        <w:t xml:space="preserve"> مال</w:t>
      </w:r>
      <w:r w:rsidR="00EF19BA" w:rsidRPr="005F5D26">
        <w:rPr>
          <w:rFonts w:hint="cs"/>
          <w:rtl/>
          <w:lang w:bidi="fa-IR"/>
        </w:rPr>
        <w:t>ی</w:t>
      </w:r>
      <w:r w:rsidR="00EF19BA" w:rsidRPr="005F5D26">
        <w:rPr>
          <w:rtl/>
          <w:lang w:bidi="fa-IR"/>
        </w:rPr>
        <w:t xml:space="preserve"> برا</w:t>
      </w:r>
      <w:r w:rsidR="00EF19BA" w:rsidRPr="005F5D26">
        <w:rPr>
          <w:rFonts w:hint="cs"/>
          <w:rtl/>
          <w:lang w:bidi="fa-IR"/>
        </w:rPr>
        <w:t>ی</w:t>
      </w:r>
      <w:r w:rsidR="00EF19BA" w:rsidRPr="005F5D26">
        <w:rPr>
          <w:rtl/>
          <w:lang w:bidi="fa-IR"/>
        </w:rPr>
        <w:t xml:space="preserve"> ادامه تحق</w:t>
      </w:r>
      <w:r w:rsidR="00EF19BA" w:rsidRPr="005F5D26">
        <w:rPr>
          <w:rFonts w:hint="cs"/>
          <w:rtl/>
          <w:lang w:bidi="fa-IR"/>
        </w:rPr>
        <w:t>ی</w:t>
      </w:r>
      <w:r w:rsidR="00EF19BA" w:rsidRPr="005F5D26">
        <w:rPr>
          <w:rFonts w:hint="eastAsia"/>
          <w:rtl/>
          <w:lang w:bidi="fa-IR"/>
        </w:rPr>
        <w:t>قات</w:t>
      </w:r>
      <w:r w:rsidR="00EF19BA" w:rsidRPr="005F5D26">
        <w:rPr>
          <w:rtl/>
          <w:lang w:bidi="fa-IR"/>
        </w:rPr>
        <w:t xml:space="preserve"> در زم</w:t>
      </w:r>
      <w:r w:rsidR="00EF19BA" w:rsidRPr="005F5D26">
        <w:rPr>
          <w:rFonts w:hint="cs"/>
          <w:rtl/>
          <w:lang w:bidi="fa-IR"/>
        </w:rPr>
        <w:t>ی</w:t>
      </w:r>
      <w:r w:rsidR="00EF19BA" w:rsidRPr="005F5D26">
        <w:rPr>
          <w:rFonts w:hint="eastAsia"/>
          <w:rtl/>
          <w:lang w:bidi="fa-IR"/>
        </w:rPr>
        <w:t>نه</w:t>
      </w:r>
      <w:r w:rsidR="00EF19BA" w:rsidRPr="005F5D26">
        <w:rPr>
          <w:rtl/>
          <w:lang w:bidi="fa-IR"/>
        </w:rPr>
        <w:t xml:space="preserve"> مهندس</w:t>
      </w:r>
      <w:r w:rsidR="00EF19BA" w:rsidRPr="005F5D26">
        <w:rPr>
          <w:rFonts w:hint="cs"/>
          <w:rtl/>
          <w:lang w:bidi="fa-IR"/>
        </w:rPr>
        <w:t>ی</w:t>
      </w:r>
      <w:r w:rsidR="00EF19BA" w:rsidRPr="005F5D26">
        <w:rPr>
          <w:rtl/>
          <w:lang w:bidi="fa-IR"/>
        </w:rPr>
        <w:t xml:space="preserve"> موتور س</w:t>
      </w:r>
      <w:r w:rsidR="00EF19BA" w:rsidRPr="005F5D26">
        <w:rPr>
          <w:rFonts w:hint="cs"/>
          <w:rtl/>
          <w:lang w:bidi="fa-IR"/>
        </w:rPr>
        <w:t>ی</w:t>
      </w:r>
      <w:r w:rsidR="00EF19BA" w:rsidRPr="005F5D26">
        <w:rPr>
          <w:rFonts w:hint="eastAsia"/>
          <w:rtl/>
          <w:lang w:bidi="fa-IR"/>
        </w:rPr>
        <w:t>کلت</w:t>
      </w:r>
      <w:r w:rsidR="00EF19BA" w:rsidRPr="005F5D26">
        <w:rPr>
          <w:rtl/>
          <w:lang w:bidi="fa-IR"/>
        </w:rPr>
        <w:t xml:space="preserve"> اعطا کرد.</w:t>
      </w:r>
      <w:r w:rsidR="00EF19BA">
        <w:rPr>
          <w:rFonts w:hint="cs"/>
          <w:rtl/>
          <w:lang w:bidi="fa-IR"/>
        </w:rPr>
        <w:t xml:space="preserve"> در سال 1953 موتورسیکلت 60 سی</w:t>
      </w:r>
      <w:r w:rsidR="00D72BAF">
        <w:rPr>
          <w:rtl/>
          <w:lang w:bidi="fa-IR"/>
        </w:rPr>
        <w:softHyphen/>
      </w:r>
      <w:r w:rsidR="00EF19BA">
        <w:rPr>
          <w:rFonts w:hint="cs"/>
          <w:rtl/>
          <w:lang w:bidi="fa-IR"/>
        </w:rPr>
        <w:t>سی و بعد از آن 70 سی</w:t>
      </w:r>
      <w:r w:rsidR="00D72BAF">
        <w:rPr>
          <w:rtl/>
          <w:lang w:bidi="fa-IR"/>
        </w:rPr>
        <w:softHyphen/>
      </w:r>
      <w:r w:rsidR="00EF19BA">
        <w:rPr>
          <w:rFonts w:hint="cs"/>
          <w:rtl/>
          <w:lang w:bidi="fa-IR"/>
        </w:rPr>
        <w:t xml:space="preserve">سی به بازار معرفی شد. </w:t>
      </w:r>
      <w:r w:rsidR="00EF19BA">
        <w:rPr>
          <w:rFonts w:hint="eastAsia"/>
          <w:rtl/>
          <w:lang w:bidi="fa-IR"/>
        </w:rPr>
        <w:t>در</w:t>
      </w:r>
      <w:r w:rsidR="00EF19BA">
        <w:rPr>
          <w:rtl/>
          <w:lang w:bidi="fa-IR"/>
        </w:rPr>
        <w:t xml:space="preserve"> سال 1954، سوزوک</w:t>
      </w:r>
      <w:r w:rsidR="00EF19BA">
        <w:rPr>
          <w:rFonts w:hint="cs"/>
          <w:rtl/>
          <w:lang w:bidi="fa-IR"/>
        </w:rPr>
        <w:t>ی</w:t>
      </w:r>
      <w:r w:rsidR="00EF19BA">
        <w:rPr>
          <w:rtl/>
          <w:lang w:bidi="fa-IR"/>
        </w:rPr>
        <w:t xml:space="preserve"> 6000 موتورس</w:t>
      </w:r>
      <w:r w:rsidR="00EF19BA">
        <w:rPr>
          <w:rFonts w:hint="cs"/>
          <w:rtl/>
          <w:lang w:bidi="fa-IR"/>
        </w:rPr>
        <w:t>ی</w:t>
      </w:r>
      <w:r w:rsidR="00EF19BA">
        <w:rPr>
          <w:rFonts w:hint="eastAsia"/>
          <w:rtl/>
          <w:lang w:bidi="fa-IR"/>
        </w:rPr>
        <w:t>کلت</w:t>
      </w:r>
      <w:r w:rsidR="00EF19BA">
        <w:rPr>
          <w:rtl/>
          <w:lang w:bidi="fa-IR"/>
        </w:rPr>
        <w:t xml:space="preserve"> در ماه تول</w:t>
      </w:r>
      <w:r w:rsidR="00EF19BA">
        <w:rPr>
          <w:rFonts w:hint="cs"/>
          <w:rtl/>
          <w:lang w:bidi="fa-IR"/>
        </w:rPr>
        <w:t>ی</w:t>
      </w:r>
      <w:r w:rsidR="00EF19BA">
        <w:rPr>
          <w:rFonts w:hint="eastAsia"/>
          <w:rtl/>
          <w:lang w:bidi="fa-IR"/>
        </w:rPr>
        <w:t>د</w:t>
      </w:r>
      <w:r w:rsidR="00EF19BA">
        <w:rPr>
          <w:rtl/>
          <w:lang w:bidi="fa-IR"/>
        </w:rPr>
        <w:t xml:space="preserve"> م</w:t>
      </w:r>
      <w:r w:rsidR="00EF19BA">
        <w:rPr>
          <w:rFonts w:hint="cs"/>
          <w:rtl/>
          <w:lang w:bidi="fa-IR"/>
        </w:rPr>
        <w:t>ی</w:t>
      </w:r>
      <w:r w:rsidR="00D72BAF">
        <w:rPr>
          <w:rtl/>
          <w:lang w:bidi="fa-IR"/>
        </w:rPr>
        <w:softHyphen/>
      </w:r>
      <w:r w:rsidR="00EF19BA">
        <w:rPr>
          <w:rtl/>
          <w:lang w:bidi="fa-IR"/>
        </w:rPr>
        <w:t>کرد و شرکت او به طور رسم</w:t>
      </w:r>
      <w:r w:rsidR="00EF19BA">
        <w:rPr>
          <w:rFonts w:hint="cs"/>
          <w:rtl/>
          <w:lang w:bidi="fa-IR"/>
        </w:rPr>
        <w:t>ی</w:t>
      </w:r>
      <w:r w:rsidR="00EF19BA">
        <w:rPr>
          <w:rtl/>
          <w:lang w:bidi="fa-IR"/>
        </w:rPr>
        <w:t xml:space="preserve"> نام خود را به سوزوک</w:t>
      </w:r>
      <w:r w:rsidR="00EF19BA">
        <w:rPr>
          <w:rFonts w:hint="cs"/>
          <w:rtl/>
          <w:lang w:bidi="fa-IR"/>
        </w:rPr>
        <w:t>ی</w:t>
      </w:r>
      <w:r w:rsidR="00EF19BA">
        <w:rPr>
          <w:rtl/>
          <w:lang w:bidi="fa-IR"/>
        </w:rPr>
        <w:t xml:space="preserve"> موتور تغ</w:t>
      </w:r>
      <w:r w:rsidR="00EF19BA">
        <w:rPr>
          <w:rFonts w:hint="cs"/>
          <w:rtl/>
          <w:lang w:bidi="fa-IR"/>
        </w:rPr>
        <w:t>یی</w:t>
      </w:r>
      <w:r w:rsidR="00EF19BA">
        <w:rPr>
          <w:rFonts w:hint="eastAsia"/>
          <w:rtl/>
          <w:lang w:bidi="fa-IR"/>
        </w:rPr>
        <w:t>ر</w:t>
      </w:r>
      <w:r w:rsidR="00EF19BA">
        <w:rPr>
          <w:rtl/>
          <w:lang w:bidi="fa-IR"/>
        </w:rPr>
        <w:t xml:space="preserve"> داد. </w:t>
      </w:r>
    </w:p>
    <w:p w:rsidR="00EF19BA" w:rsidRDefault="00EF19BA" w:rsidP="00D72BAF">
      <w:pPr>
        <w:pStyle w:val="nikranmatn"/>
        <w:rPr>
          <w:rtl/>
          <w:lang w:bidi="fa-IR"/>
        </w:rPr>
      </w:pPr>
      <w:r>
        <w:rPr>
          <w:rFonts w:hint="cs"/>
          <w:rtl/>
          <w:lang w:bidi="fa-IR"/>
        </w:rPr>
        <w:t xml:space="preserve">در سال 1960 </w:t>
      </w:r>
      <w:r w:rsidRPr="005F5D26">
        <w:rPr>
          <w:rtl/>
          <w:lang w:bidi="fa-IR"/>
        </w:rPr>
        <w:t xml:space="preserve">  سوزوک</w:t>
      </w:r>
      <w:r w:rsidRPr="005F5D26">
        <w:rPr>
          <w:rFonts w:hint="cs"/>
          <w:rtl/>
          <w:lang w:bidi="fa-IR"/>
        </w:rPr>
        <w:t>ی</w:t>
      </w:r>
      <w:r w:rsidRPr="005F5D26">
        <w:rPr>
          <w:rtl/>
          <w:lang w:bidi="fa-IR"/>
        </w:rPr>
        <w:t xml:space="preserve"> وارد مسابقه موتورس</w:t>
      </w:r>
      <w:r w:rsidRPr="005F5D26">
        <w:rPr>
          <w:rFonts w:hint="cs"/>
          <w:rtl/>
          <w:lang w:bidi="fa-IR"/>
        </w:rPr>
        <w:t>ی</w:t>
      </w:r>
      <w:r w:rsidRPr="005F5D26">
        <w:rPr>
          <w:rFonts w:hint="eastAsia"/>
          <w:rtl/>
          <w:lang w:bidi="fa-IR"/>
        </w:rPr>
        <w:t>کلت</w:t>
      </w:r>
      <w:r w:rsidRPr="005F5D26">
        <w:rPr>
          <w:rtl/>
          <w:lang w:bidi="fa-IR"/>
        </w:rPr>
        <w:t xml:space="preserve"> گرندپر</w:t>
      </w:r>
      <w:r w:rsidRPr="005F5D26">
        <w:rPr>
          <w:rFonts w:hint="cs"/>
          <w:rtl/>
          <w:lang w:bidi="fa-IR"/>
        </w:rPr>
        <w:t>ی</w:t>
      </w:r>
      <w:r w:rsidRPr="005F5D26">
        <w:rPr>
          <w:rtl/>
          <w:lang w:bidi="fa-IR"/>
        </w:rPr>
        <w:t xml:space="preserve"> م</w:t>
      </w:r>
      <w:r w:rsidRPr="005F5D26">
        <w:rPr>
          <w:rFonts w:hint="cs"/>
          <w:rtl/>
          <w:lang w:bidi="fa-IR"/>
        </w:rPr>
        <w:t>ی</w:t>
      </w:r>
      <w:r w:rsidR="00D72BAF">
        <w:rPr>
          <w:rtl/>
          <w:lang w:bidi="fa-IR"/>
        </w:rPr>
        <w:softHyphen/>
      </w:r>
      <w:r w:rsidRPr="005F5D26">
        <w:rPr>
          <w:rtl/>
          <w:lang w:bidi="fa-IR"/>
        </w:rPr>
        <w:t xml:space="preserve">شود و در مسابقات </w:t>
      </w:r>
      <w:r>
        <w:rPr>
          <w:rFonts w:hint="cs"/>
          <w:rtl/>
          <w:lang w:bidi="fa-IR"/>
        </w:rPr>
        <w:t>در</w:t>
      </w:r>
      <w:r w:rsidRPr="005F5D26">
        <w:rPr>
          <w:rtl/>
          <w:lang w:bidi="fa-IR"/>
        </w:rPr>
        <w:t xml:space="preserve"> رده</w:t>
      </w:r>
      <w:r w:rsidR="00D72BAF">
        <w:rPr>
          <w:rtl/>
          <w:lang w:bidi="fa-IR"/>
        </w:rPr>
        <w:softHyphen/>
      </w:r>
      <w:r w:rsidRPr="005F5D26">
        <w:rPr>
          <w:rtl/>
          <w:lang w:bidi="fa-IR"/>
        </w:rPr>
        <w:t>ها</w:t>
      </w:r>
      <w:r w:rsidRPr="005F5D26">
        <w:rPr>
          <w:rFonts w:hint="cs"/>
          <w:rtl/>
          <w:lang w:bidi="fa-IR"/>
        </w:rPr>
        <w:t>ی</w:t>
      </w:r>
      <w:r w:rsidRPr="005F5D26">
        <w:rPr>
          <w:rtl/>
          <w:lang w:bidi="fa-IR"/>
        </w:rPr>
        <w:t xml:space="preserve"> پانزدهم، شانزدهم و هجدهم قرار م</w:t>
      </w:r>
      <w:r w:rsidRPr="005F5D26">
        <w:rPr>
          <w:rFonts w:hint="cs"/>
          <w:rtl/>
          <w:lang w:bidi="fa-IR"/>
        </w:rPr>
        <w:t>ی</w:t>
      </w:r>
      <w:r w:rsidR="00D72BAF">
        <w:rPr>
          <w:rtl/>
          <w:lang w:bidi="fa-IR"/>
        </w:rPr>
        <w:softHyphen/>
      </w:r>
      <w:r w:rsidRPr="005F5D26">
        <w:rPr>
          <w:rtl/>
          <w:lang w:bidi="fa-IR"/>
        </w:rPr>
        <w:t>گ</w:t>
      </w:r>
      <w:r w:rsidRPr="005F5D26">
        <w:rPr>
          <w:rFonts w:hint="cs"/>
          <w:rtl/>
          <w:lang w:bidi="fa-IR"/>
        </w:rPr>
        <w:t>ی</w:t>
      </w:r>
      <w:r w:rsidRPr="005F5D26">
        <w:rPr>
          <w:rFonts w:hint="eastAsia"/>
          <w:rtl/>
          <w:lang w:bidi="fa-IR"/>
        </w:rPr>
        <w:t>رد</w:t>
      </w:r>
      <w:r>
        <w:rPr>
          <w:rFonts w:hint="cs"/>
          <w:rtl/>
          <w:lang w:bidi="fa-IR"/>
        </w:rPr>
        <w:t xml:space="preserve"> و در همان سال با موتورسیکلت</w:t>
      </w:r>
      <w:r w:rsidR="00D72BAF">
        <w:rPr>
          <w:rtl/>
          <w:lang w:bidi="fa-IR"/>
        </w:rPr>
        <w:softHyphen/>
      </w:r>
      <w:r>
        <w:rPr>
          <w:rFonts w:hint="cs"/>
          <w:rtl/>
          <w:lang w:bidi="fa-IR"/>
        </w:rPr>
        <w:t xml:space="preserve">های </w:t>
      </w:r>
      <w:r>
        <w:rPr>
          <w:lang w:bidi="fa-IR"/>
        </w:rPr>
        <w:t>RT 61</w:t>
      </w:r>
      <w:r>
        <w:rPr>
          <w:rFonts w:hint="cs"/>
          <w:rtl/>
          <w:lang w:bidi="fa-IR"/>
        </w:rPr>
        <w:t xml:space="preserve">  ، 125 سی</w:t>
      </w:r>
      <w:r w:rsidR="00D72BAF">
        <w:rPr>
          <w:rtl/>
          <w:lang w:bidi="fa-IR"/>
        </w:rPr>
        <w:softHyphen/>
      </w:r>
      <w:r>
        <w:rPr>
          <w:rFonts w:hint="cs"/>
          <w:rtl/>
          <w:lang w:bidi="fa-IR"/>
        </w:rPr>
        <w:t xml:space="preserve">سی و </w:t>
      </w:r>
      <w:r>
        <w:rPr>
          <w:lang w:bidi="fa-IR"/>
        </w:rPr>
        <w:t>RV 61</w:t>
      </w:r>
      <w:r>
        <w:rPr>
          <w:rFonts w:hint="cs"/>
          <w:rtl/>
          <w:lang w:bidi="fa-IR"/>
        </w:rPr>
        <w:t xml:space="preserve"> ، 250 سی</w:t>
      </w:r>
      <w:r w:rsidR="00D72BAF">
        <w:rPr>
          <w:rtl/>
          <w:lang w:bidi="fa-IR"/>
        </w:rPr>
        <w:softHyphen/>
      </w:r>
      <w:r>
        <w:rPr>
          <w:rFonts w:hint="cs"/>
          <w:rtl/>
          <w:lang w:bidi="fa-IR"/>
        </w:rPr>
        <w:t xml:space="preserve">سی در مسابقات </w:t>
      </w:r>
      <w:r>
        <w:rPr>
          <w:lang w:bidi="fa-IR"/>
        </w:rPr>
        <w:t>TT</w:t>
      </w:r>
      <w:r>
        <w:rPr>
          <w:rFonts w:hint="cs"/>
          <w:rtl/>
          <w:lang w:bidi="fa-IR"/>
        </w:rPr>
        <w:t xml:space="preserve"> شرکت می</w:t>
      </w:r>
      <w:r w:rsidR="00D72BAF">
        <w:rPr>
          <w:rtl/>
          <w:lang w:bidi="fa-IR"/>
        </w:rPr>
        <w:softHyphen/>
      </w:r>
      <w:r>
        <w:rPr>
          <w:rFonts w:hint="cs"/>
          <w:rtl/>
          <w:lang w:bidi="fa-IR"/>
        </w:rPr>
        <w:t>کند. سوزوکی در تلاش بوده است تا در تمامی مسابقات موتورسیکلت ژاپن و بین</w:t>
      </w:r>
      <w:r w:rsidR="00D72BAF">
        <w:rPr>
          <w:rtl/>
          <w:lang w:bidi="fa-IR"/>
        </w:rPr>
        <w:softHyphen/>
      </w:r>
      <w:r>
        <w:rPr>
          <w:rFonts w:hint="cs"/>
          <w:rtl/>
          <w:lang w:bidi="fa-IR"/>
        </w:rPr>
        <w:t xml:space="preserve">المللی شرکت کند و  در سال 1962 موفق شد برنده مسابقات </w:t>
      </w:r>
      <w:r>
        <w:rPr>
          <w:lang w:bidi="fa-IR"/>
        </w:rPr>
        <w:t>TT</w:t>
      </w:r>
      <w:r>
        <w:rPr>
          <w:rFonts w:hint="cs"/>
          <w:rtl/>
          <w:lang w:bidi="fa-IR"/>
        </w:rPr>
        <w:t xml:space="preserve"> شود.</w:t>
      </w:r>
    </w:p>
    <w:p w:rsidR="00EF19BA" w:rsidRDefault="00EF19BA" w:rsidP="00EF19BA">
      <w:pPr>
        <w:pStyle w:val="nikranmatn"/>
        <w:rPr>
          <w:rtl/>
          <w:lang w:bidi="fa-IR"/>
        </w:rPr>
      </w:pPr>
      <w:r>
        <w:rPr>
          <w:noProof/>
          <w:rtl/>
          <w:lang w:bidi="fa-IR"/>
        </w:rPr>
        <w:drawing>
          <wp:anchor distT="0" distB="0" distL="114300" distR="114300" simplePos="0" relativeHeight="251840512" behindDoc="0" locked="0" layoutInCell="1" allowOverlap="1">
            <wp:simplePos x="0" y="0"/>
            <wp:positionH relativeFrom="margin">
              <wp:posOffset>915035</wp:posOffset>
            </wp:positionH>
            <wp:positionV relativeFrom="paragraph">
              <wp:posOffset>372110</wp:posOffset>
            </wp:positionV>
            <wp:extent cx="4008120" cy="2192655"/>
            <wp:effectExtent l="0" t="0" r="0" b="0"/>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s.jpg"/>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008120" cy="2192655"/>
                    </a:xfrm>
                    <a:prstGeom prst="rect">
                      <a:avLst/>
                    </a:prstGeom>
                  </pic:spPr>
                </pic:pic>
              </a:graphicData>
            </a:graphic>
          </wp:anchor>
        </w:drawing>
      </w:r>
    </w:p>
    <w:p w:rsidR="00EF19BA" w:rsidRDefault="00EF19BA" w:rsidP="00EF19BA">
      <w:pPr>
        <w:pStyle w:val="nikranshekl"/>
        <w:rPr>
          <w:rtl/>
        </w:rPr>
      </w:pPr>
      <w:bookmarkStart w:id="153" w:name="_Hlk163575278"/>
      <w:r w:rsidRPr="00896686">
        <w:rPr>
          <w:rtl/>
        </w:rPr>
        <w:t xml:space="preserve">شکل </w:t>
      </w:r>
      <w:r w:rsidR="003847BD">
        <w:rPr>
          <w:rFonts w:hint="cs"/>
          <w:rtl/>
        </w:rPr>
        <w:t>21</w:t>
      </w:r>
      <w:r w:rsidRPr="00896686">
        <w:rPr>
          <w:rtl/>
        </w:rPr>
        <w:t xml:space="preserve">-  </w:t>
      </w:r>
      <w:r>
        <w:rPr>
          <w:rFonts w:hint="cs"/>
          <w:rtl/>
        </w:rPr>
        <w:t>موتور سیکلت</w:t>
      </w:r>
      <w:r w:rsidRPr="00896686">
        <w:rPr>
          <w:rtl/>
        </w:rPr>
        <w:t xml:space="preserve"> سوزوک</w:t>
      </w:r>
      <w:r w:rsidRPr="00896686">
        <w:rPr>
          <w:rFonts w:hint="cs"/>
          <w:rtl/>
        </w:rPr>
        <w:t>ی</w:t>
      </w:r>
      <w:r w:rsidRPr="00896686">
        <w:rPr>
          <w:rtl/>
        </w:rPr>
        <w:t xml:space="preserve"> مدل </w:t>
      </w:r>
      <w:r>
        <w:t>RT61</w:t>
      </w:r>
      <w:r w:rsidRPr="00896686">
        <w:rPr>
          <w:rtl/>
        </w:rPr>
        <w:t xml:space="preserve">   (</w:t>
      </w:r>
      <w:r>
        <w:t>1961</w:t>
      </w:r>
      <w:r w:rsidRPr="00896686">
        <w:rPr>
          <w:rtl/>
        </w:rPr>
        <w:t>)</w:t>
      </w:r>
    </w:p>
    <w:bookmarkEnd w:id="153"/>
    <w:p w:rsidR="00EF19BA" w:rsidRDefault="00EF19BA" w:rsidP="00D72BAF">
      <w:pPr>
        <w:pStyle w:val="nikranmatn"/>
        <w:rPr>
          <w:rtl/>
          <w:lang w:bidi="fa-IR"/>
        </w:rPr>
      </w:pPr>
      <w:r>
        <w:rPr>
          <w:rFonts w:hint="cs"/>
          <w:rtl/>
          <w:lang w:bidi="fa-IR"/>
        </w:rPr>
        <w:t>سوزکی در بسیاری از کشورها اقدام به سرمایه</w:t>
      </w:r>
      <w:r w:rsidR="00D72BAF">
        <w:rPr>
          <w:rtl/>
          <w:lang w:bidi="fa-IR"/>
        </w:rPr>
        <w:softHyphen/>
      </w:r>
      <w:r>
        <w:rPr>
          <w:rFonts w:hint="cs"/>
          <w:rtl/>
          <w:lang w:bidi="fa-IR"/>
        </w:rPr>
        <w:t>گذاری برای تولید خودرو و موتور سیکلت کرده است . در سال 1963 آمریکا، 1967 تایلند، 1980 استرالیا، 1981 هندوستان، 1975 فیلیپین و سایر کشورها که امروز می</w:t>
      </w:r>
      <w:r w:rsidR="00D72BAF">
        <w:rPr>
          <w:rtl/>
          <w:lang w:bidi="fa-IR"/>
        </w:rPr>
        <w:softHyphen/>
      </w:r>
      <w:r>
        <w:rPr>
          <w:rFonts w:hint="cs"/>
          <w:rtl/>
          <w:lang w:bidi="fa-IR"/>
        </w:rPr>
        <w:t>توان گفت این مجموعه در حداقل بیش از 20 کشور دنیا دارای سرمایه</w:t>
      </w:r>
      <w:r w:rsidR="00D72BAF">
        <w:rPr>
          <w:rtl/>
          <w:lang w:bidi="fa-IR"/>
        </w:rPr>
        <w:softHyphen/>
      </w:r>
      <w:r>
        <w:rPr>
          <w:rFonts w:hint="cs"/>
          <w:rtl/>
          <w:lang w:bidi="fa-IR"/>
        </w:rPr>
        <w:t>گذاری مشترک می</w:t>
      </w:r>
      <w:r w:rsidR="00D72BAF">
        <w:rPr>
          <w:rtl/>
          <w:lang w:bidi="fa-IR"/>
        </w:rPr>
        <w:softHyphen/>
      </w:r>
      <w:r>
        <w:rPr>
          <w:rFonts w:hint="cs"/>
          <w:rtl/>
          <w:lang w:bidi="fa-IR"/>
        </w:rPr>
        <w:t>باشد.</w:t>
      </w:r>
    </w:p>
    <w:p w:rsidR="00EF19BA" w:rsidRPr="00764C51" w:rsidRDefault="00EF19BA" w:rsidP="00D72BAF">
      <w:pPr>
        <w:pStyle w:val="nikranmatn"/>
        <w:rPr>
          <w:rFonts w:ascii="Times New Roman" w:eastAsia="Times New Roman" w:hAnsi="Times New Roman" w:cs="Times New Roman"/>
          <w:sz w:val="24"/>
          <w:szCs w:val="24"/>
        </w:rPr>
      </w:pPr>
      <w:r w:rsidRPr="00764C51">
        <w:rPr>
          <w:rFonts w:hint="cs"/>
          <w:rtl/>
          <w:lang w:bidi="fa-IR"/>
        </w:rPr>
        <w:t xml:space="preserve">در سال 1965 </w:t>
      </w:r>
      <w:r w:rsidRPr="00764C51">
        <w:rPr>
          <w:rtl/>
          <w:lang w:bidi="fa-IR"/>
        </w:rPr>
        <w:t>موتور س</w:t>
      </w:r>
      <w:r w:rsidRPr="00764C51">
        <w:rPr>
          <w:rFonts w:hint="cs"/>
          <w:rtl/>
          <w:lang w:bidi="fa-IR"/>
        </w:rPr>
        <w:t>ی</w:t>
      </w:r>
      <w:r w:rsidRPr="00764C51">
        <w:rPr>
          <w:rFonts w:hint="eastAsia"/>
          <w:rtl/>
          <w:lang w:bidi="fa-IR"/>
        </w:rPr>
        <w:t>کلت</w:t>
      </w:r>
      <w:r w:rsidRPr="00764C51">
        <w:rPr>
          <w:lang w:bidi="fa-IR"/>
        </w:rPr>
        <w:t>T20</w:t>
      </w:r>
      <w:r w:rsidRPr="00764C51">
        <w:rPr>
          <w:rtl/>
          <w:lang w:bidi="fa-IR"/>
        </w:rPr>
        <w:t xml:space="preserve"> به عنوان سر</w:t>
      </w:r>
      <w:r w:rsidRPr="00764C51">
        <w:rPr>
          <w:rFonts w:hint="cs"/>
          <w:rtl/>
          <w:lang w:bidi="fa-IR"/>
        </w:rPr>
        <w:t>ی</w:t>
      </w:r>
      <w:r w:rsidRPr="00764C51">
        <w:rPr>
          <w:rFonts w:hint="eastAsia"/>
          <w:rtl/>
          <w:lang w:bidi="fa-IR"/>
        </w:rPr>
        <w:t>ع</w:t>
      </w:r>
      <w:r>
        <w:rPr>
          <w:rtl/>
          <w:lang w:bidi="fa-IR"/>
        </w:rPr>
        <w:softHyphen/>
      </w:r>
      <w:r w:rsidRPr="00764C51">
        <w:rPr>
          <w:rFonts w:hint="eastAsia"/>
          <w:rtl/>
          <w:lang w:bidi="fa-IR"/>
        </w:rPr>
        <w:t>تر</w:t>
      </w:r>
      <w:r w:rsidRPr="00764C51">
        <w:rPr>
          <w:rFonts w:hint="cs"/>
          <w:rtl/>
          <w:lang w:bidi="fa-IR"/>
        </w:rPr>
        <w:t>ی</w:t>
      </w:r>
      <w:r w:rsidRPr="00764C51">
        <w:rPr>
          <w:rFonts w:hint="eastAsia"/>
          <w:rtl/>
          <w:lang w:bidi="fa-IR"/>
        </w:rPr>
        <w:t>ن</w:t>
      </w:r>
      <w:r w:rsidRPr="00764C51">
        <w:rPr>
          <w:rtl/>
          <w:lang w:bidi="fa-IR"/>
        </w:rPr>
        <w:t xml:space="preserve"> موتور س</w:t>
      </w:r>
      <w:r w:rsidRPr="00764C51">
        <w:rPr>
          <w:rFonts w:hint="cs"/>
          <w:rtl/>
          <w:lang w:bidi="fa-IR"/>
        </w:rPr>
        <w:t>ی</w:t>
      </w:r>
      <w:r w:rsidRPr="00764C51">
        <w:rPr>
          <w:rFonts w:hint="eastAsia"/>
          <w:rtl/>
          <w:lang w:bidi="fa-IR"/>
        </w:rPr>
        <w:t>کلت</w:t>
      </w:r>
      <w:r w:rsidRPr="00764C51">
        <w:rPr>
          <w:rtl/>
          <w:lang w:bidi="fa-IR"/>
        </w:rPr>
        <w:t xml:space="preserve"> 250 س</w:t>
      </w:r>
      <w:r w:rsidRPr="00764C51">
        <w:rPr>
          <w:rFonts w:hint="cs"/>
          <w:rtl/>
          <w:lang w:bidi="fa-IR"/>
        </w:rPr>
        <w:t>ی</w:t>
      </w:r>
      <w:r w:rsidR="00D72BAF">
        <w:rPr>
          <w:rtl/>
          <w:lang w:bidi="fa-IR"/>
        </w:rPr>
        <w:softHyphen/>
      </w:r>
      <w:r w:rsidRPr="00764C51">
        <w:rPr>
          <w:rtl/>
          <w:lang w:bidi="fa-IR"/>
        </w:rPr>
        <w:t>س</w:t>
      </w:r>
      <w:r w:rsidRPr="00764C51">
        <w:rPr>
          <w:rFonts w:hint="cs"/>
          <w:rtl/>
          <w:lang w:bidi="fa-IR"/>
        </w:rPr>
        <w:t>ی</w:t>
      </w:r>
      <w:r w:rsidRPr="00764C51">
        <w:rPr>
          <w:rtl/>
          <w:lang w:bidi="fa-IR"/>
        </w:rPr>
        <w:t xml:space="preserve"> در جها</w:t>
      </w:r>
      <w:r w:rsidRPr="00764C51">
        <w:rPr>
          <w:rFonts w:hint="cs"/>
          <w:rtl/>
          <w:lang w:bidi="fa-IR"/>
        </w:rPr>
        <w:t>ن</w:t>
      </w:r>
      <w:r w:rsidRPr="00764C51">
        <w:rPr>
          <w:rtl/>
          <w:lang w:bidi="fa-IR"/>
        </w:rPr>
        <w:t xml:space="preserve"> معرف</w:t>
      </w:r>
      <w:r w:rsidRPr="00764C51">
        <w:rPr>
          <w:rFonts w:hint="cs"/>
          <w:rtl/>
          <w:lang w:bidi="fa-IR"/>
        </w:rPr>
        <w:t>ی</w:t>
      </w:r>
      <w:r w:rsidRPr="00764C51">
        <w:rPr>
          <w:rtl/>
          <w:lang w:bidi="fa-IR"/>
        </w:rPr>
        <w:t xml:space="preserve"> شد که </w:t>
      </w:r>
      <w:r w:rsidRPr="00764C51">
        <w:rPr>
          <w:rFonts w:hint="cs"/>
          <w:rtl/>
          <w:lang w:bidi="fa-IR"/>
        </w:rPr>
        <w:t xml:space="preserve">اگر چه </w:t>
      </w:r>
      <w:r w:rsidRPr="00764C51">
        <w:rPr>
          <w:rtl/>
          <w:lang w:bidi="fa-IR"/>
        </w:rPr>
        <w:t>هدف آن بازار ا</w:t>
      </w:r>
      <w:r w:rsidRPr="00764C51">
        <w:rPr>
          <w:rFonts w:hint="cs"/>
          <w:rtl/>
          <w:lang w:bidi="fa-IR"/>
        </w:rPr>
        <w:t>ی</w:t>
      </w:r>
      <w:r w:rsidRPr="00764C51">
        <w:rPr>
          <w:rFonts w:hint="eastAsia"/>
          <w:rtl/>
          <w:lang w:bidi="fa-IR"/>
        </w:rPr>
        <w:t>الات</w:t>
      </w:r>
      <w:r w:rsidRPr="00764C51">
        <w:rPr>
          <w:rtl/>
          <w:lang w:bidi="fa-IR"/>
        </w:rPr>
        <w:t xml:space="preserve"> متحده بود</w:t>
      </w:r>
      <w:r>
        <w:rPr>
          <w:rFonts w:hint="cs"/>
          <w:rtl/>
          <w:lang w:bidi="fa-IR"/>
        </w:rPr>
        <w:t>،</w:t>
      </w:r>
      <w:r w:rsidRPr="00764C51">
        <w:rPr>
          <w:rtl/>
          <w:lang w:bidi="fa-IR"/>
        </w:rPr>
        <w:t xml:space="preserve"> اما توجه جهان</w:t>
      </w:r>
      <w:r w:rsidRPr="00764C51">
        <w:rPr>
          <w:rFonts w:hint="cs"/>
          <w:rtl/>
          <w:lang w:bidi="fa-IR"/>
        </w:rPr>
        <w:t>ی</w:t>
      </w:r>
      <w:r w:rsidRPr="00764C51">
        <w:rPr>
          <w:rtl/>
          <w:lang w:bidi="fa-IR"/>
        </w:rPr>
        <w:t xml:space="preserve"> را به خود جلب کرد.</w:t>
      </w:r>
      <w:r w:rsidRPr="00764C51">
        <w:rPr>
          <w:rFonts w:hint="cs"/>
          <w:rtl/>
          <w:lang w:bidi="fa-IR"/>
        </w:rPr>
        <w:t xml:space="preserve"> تحقیق و توسعه در این مجموعه از ارکان مهم به شمار می</w:t>
      </w:r>
      <w:r>
        <w:rPr>
          <w:rtl/>
          <w:lang w:bidi="fa-IR"/>
        </w:rPr>
        <w:softHyphen/>
      </w:r>
      <w:r w:rsidRPr="00764C51">
        <w:rPr>
          <w:rFonts w:hint="cs"/>
          <w:rtl/>
          <w:lang w:bidi="fa-IR"/>
        </w:rPr>
        <w:t xml:space="preserve">رفته و سوزوکی با کمک این رکن مهم توانسته است تا تقریبا در هر سال حداقل یک مدل جدید به بازار معرفی کند. در سال 1971 مدل </w:t>
      </w:r>
      <w:r w:rsidRPr="00764C51">
        <w:rPr>
          <w:lang w:bidi="fa-IR"/>
        </w:rPr>
        <w:t>TM400</w:t>
      </w:r>
      <w:r>
        <w:rPr>
          <w:rFonts w:hint="cs"/>
          <w:rtl/>
          <w:lang w:bidi="fa-IR"/>
        </w:rPr>
        <w:t xml:space="preserve"> و</w:t>
      </w:r>
      <w:r w:rsidRPr="00764C51">
        <w:rPr>
          <w:rFonts w:hint="cs"/>
          <w:rtl/>
          <w:lang w:bidi="fa-IR"/>
        </w:rPr>
        <w:t xml:space="preserve"> 1974 مدل </w:t>
      </w:r>
      <w:r w:rsidRPr="00764C51">
        <w:rPr>
          <w:lang w:bidi="fa-IR"/>
        </w:rPr>
        <w:t>RE5</w:t>
      </w:r>
      <w:r w:rsidRPr="00764C51">
        <w:rPr>
          <w:rFonts w:hint="cs"/>
          <w:rtl/>
          <w:lang w:bidi="fa-IR"/>
        </w:rPr>
        <w:t xml:space="preserve"> به عنوان اولین موتور چرخشی در جهان ، راه</w:t>
      </w:r>
      <w:r w:rsidR="00D72BAF">
        <w:rPr>
          <w:rtl/>
          <w:lang w:bidi="fa-IR"/>
        </w:rPr>
        <w:softHyphen/>
      </w:r>
      <w:r w:rsidRPr="00764C51">
        <w:rPr>
          <w:rFonts w:hint="cs"/>
          <w:rtl/>
          <w:lang w:bidi="fa-IR"/>
        </w:rPr>
        <w:t xml:space="preserve">اندازی سری مدل </w:t>
      </w:r>
      <w:r w:rsidRPr="00764C51">
        <w:rPr>
          <w:lang w:bidi="fa-IR"/>
        </w:rPr>
        <w:t>GSX</w:t>
      </w:r>
      <w:r w:rsidRPr="00764C51">
        <w:rPr>
          <w:rFonts w:hint="cs"/>
          <w:rtl/>
          <w:lang w:bidi="fa-IR"/>
        </w:rPr>
        <w:t xml:space="preserve"> با موتورهای چهارزمانه و چهار سوپاپ در سال 1980، اولین موتورسیکلت اسپرت </w:t>
      </w:r>
      <w:r w:rsidRPr="00764C51">
        <w:rPr>
          <w:lang w:bidi="fa-IR"/>
        </w:rPr>
        <w:t>GIXXR</w:t>
      </w:r>
      <w:r w:rsidRPr="00764C51">
        <w:rPr>
          <w:rFonts w:hint="cs"/>
          <w:rtl/>
          <w:lang w:bidi="fa-IR"/>
        </w:rPr>
        <w:t xml:space="preserve"> با ظرفیت 150 سی</w:t>
      </w:r>
      <w:r w:rsidR="00D72BAF">
        <w:rPr>
          <w:rtl/>
          <w:lang w:bidi="fa-IR"/>
        </w:rPr>
        <w:softHyphen/>
      </w:r>
      <w:r w:rsidRPr="00764C51">
        <w:rPr>
          <w:rFonts w:hint="cs"/>
          <w:rtl/>
          <w:lang w:bidi="fa-IR"/>
        </w:rPr>
        <w:t>سی در سال 2017 و سری 250 سی</w:t>
      </w:r>
      <w:r w:rsidR="00D72BAF">
        <w:rPr>
          <w:rtl/>
          <w:lang w:bidi="fa-IR"/>
        </w:rPr>
        <w:softHyphen/>
      </w:r>
      <w:r w:rsidRPr="00764C51">
        <w:rPr>
          <w:rFonts w:hint="cs"/>
          <w:rtl/>
          <w:lang w:bidi="fa-IR"/>
        </w:rPr>
        <w:t xml:space="preserve">سی آن در سال 2020  و اولین موتور سیکلت لوکس مدل </w:t>
      </w:r>
      <w:r w:rsidRPr="00764C51">
        <w:rPr>
          <w:rFonts w:ascii="Times New Roman" w:eastAsia="Times New Roman" w:hAnsi="Times New Roman" w:cs="Times New Roman"/>
          <w:sz w:val="24"/>
          <w:szCs w:val="24"/>
        </w:rPr>
        <w:t>BURGMAN STREET 125EX</w:t>
      </w:r>
      <w:r w:rsidRPr="00764C51">
        <w:rPr>
          <w:rFonts w:ascii="Times New Roman" w:eastAsia="Times New Roman" w:hAnsi="Times New Roman" w:cs="Times New Roman" w:hint="cs"/>
          <w:sz w:val="24"/>
          <w:szCs w:val="24"/>
          <w:rtl/>
        </w:rPr>
        <w:t xml:space="preserve"> در سال 2022.</w:t>
      </w:r>
    </w:p>
    <w:p w:rsidR="00EF19BA" w:rsidRPr="00764C51" w:rsidRDefault="00EF19BA" w:rsidP="00EF19BA">
      <w:pPr>
        <w:pStyle w:val="nikranmatn"/>
        <w:rPr>
          <w:rtl/>
          <w:lang w:bidi="fa-IR"/>
        </w:rPr>
      </w:pPr>
      <w:r w:rsidRPr="00764C51">
        <w:rPr>
          <w:rFonts w:hint="cs"/>
          <w:rtl/>
          <w:lang w:bidi="fa-IR"/>
        </w:rPr>
        <w:lastRenderedPageBreak/>
        <w:t xml:space="preserve">شرکت سوزوکی از 2013 </w:t>
      </w:r>
      <w:r>
        <w:rPr>
          <w:rFonts w:hint="cs"/>
          <w:rtl/>
          <w:lang w:bidi="fa-IR"/>
        </w:rPr>
        <w:t xml:space="preserve">تا </w:t>
      </w:r>
      <w:r w:rsidRPr="00764C51">
        <w:rPr>
          <w:rFonts w:hint="cs"/>
          <w:rtl/>
          <w:lang w:bidi="fa-IR"/>
        </w:rPr>
        <w:t>س</w:t>
      </w:r>
      <w:r>
        <w:rPr>
          <w:rFonts w:hint="cs"/>
          <w:rtl/>
          <w:lang w:bidi="fa-IR"/>
        </w:rPr>
        <w:t>ال 2023 توانسته است 1630000 دستگ</w:t>
      </w:r>
      <w:r w:rsidRPr="00764C51">
        <w:rPr>
          <w:rFonts w:hint="cs"/>
          <w:rtl/>
          <w:lang w:bidi="fa-IR"/>
        </w:rPr>
        <w:t xml:space="preserve">اه موتور سیکلت تولید و </w:t>
      </w:r>
      <w:r>
        <w:rPr>
          <w:rFonts w:hint="cs"/>
          <w:rtl/>
          <w:lang w:bidi="fa-IR"/>
        </w:rPr>
        <w:t>عرضه کند و در طول 10 سال اخیر نز</w:t>
      </w:r>
      <w:r w:rsidRPr="00764C51">
        <w:rPr>
          <w:rFonts w:hint="cs"/>
          <w:rtl/>
          <w:lang w:bidi="fa-IR"/>
        </w:rPr>
        <w:t>دیک به 15 ملیلیون دستگاه موتور سیکلت تولید و فروخته است.</w:t>
      </w:r>
      <w:r>
        <w:rPr>
          <w:rFonts w:hint="cs"/>
          <w:rtl/>
          <w:lang w:bidi="fa-IR"/>
        </w:rPr>
        <w:t xml:space="preserve"> در سال 2022 فروش شرکت 34.348 میلیارد دلار بوده و سودی معادل 8.509 میلیارد  دلار داشته است.</w:t>
      </w:r>
    </w:p>
    <w:p w:rsidR="00327509" w:rsidRDefault="00327509">
      <w:pPr>
        <w:rPr>
          <w:rFonts w:cs="B Titr"/>
          <w:sz w:val="24"/>
          <w:szCs w:val="24"/>
          <w:rtl/>
          <w:lang w:bidi="fa-IR"/>
        </w:rPr>
      </w:pPr>
      <w:r>
        <w:rPr>
          <w:rtl/>
        </w:rPr>
        <w:br w:type="page"/>
      </w:r>
    </w:p>
    <w:p w:rsidR="00EF19BA" w:rsidRDefault="00EF19BA" w:rsidP="00EF19BA">
      <w:pPr>
        <w:pStyle w:val="nikran3"/>
        <w:rPr>
          <w:rtl/>
        </w:rPr>
      </w:pPr>
      <w:bookmarkStart w:id="154" w:name="_Toc167473987"/>
      <w:r>
        <w:rPr>
          <w:rFonts w:hint="cs"/>
          <w:rtl/>
        </w:rPr>
        <w:lastRenderedPageBreak/>
        <w:t>کاو</w:t>
      </w:r>
      <w:r w:rsidR="00327509">
        <w:rPr>
          <w:rFonts w:hint="cs"/>
          <w:rtl/>
        </w:rPr>
        <w:t>ا</w:t>
      </w:r>
      <w:r>
        <w:rPr>
          <w:rFonts w:hint="cs"/>
          <w:rtl/>
        </w:rPr>
        <w:t>ساکی</w:t>
      </w:r>
      <w:r>
        <w:rPr>
          <w:rStyle w:val="FootnoteReference"/>
          <w:rtl/>
        </w:rPr>
        <w:footnoteReference w:id="132"/>
      </w:r>
      <w:r>
        <w:rPr>
          <w:rFonts w:hint="cs"/>
          <w:rtl/>
        </w:rPr>
        <w:t xml:space="preserve"> (ژاپن)</w:t>
      </w:r>
      <w:bookmarkEnd w:id="154"/>
    </w:p>
    <w:p w:rsidR="00EF19BA" w:rsidRDefault="00EF19BA" w:rsidP="00D72BAF">
      <w:pPr>
        <w:pStyle w:val="nikranmatn"/>
        <w:rPr>
          <w:rtl/>
          <w:lang w:bidi="fa-IR"/>
        </w:rPr>
      </w:pPr>
      <w:r>
        <w:rPr>
          <w:rFonts w:hint="cs"/>
          <w:rtl/>
          <w:lang w:bidi="fa-IR"/>
        </w:rPr>
        <w:t>کاواساکی به عنوان یکی از چهار شرکت بزرگ موتورسیکلت سازی ژاپن از ابتدا برای تولید موتورسیکلت  ایجاد نشده  و ورود به عرصه کشتی</w:t>
      </w:r>
      <w:r w:rsidR="00D72BAF">
        <w:rPr>
          <w:rtl/>
          <w:lang w:bidi="fa-IR"/>
        </w:rPr>
        <w:softHyphen/>
      </w:r>
      <w:r>
        <w:rPr>
          <w:rFonts w:hint="cs"/>
          <w:rtl/>
          <w:lang w:bidi="fa-IR"/>
        </w:rPr>
        <w:t>سازی این مجموعه را به سمت وسایط نقلیه موتوری هدایت کرده است. شروع کار این مجموعه به سال 1878 برمی</w:t>
      </w:r>
      <w:r w:rsidR="00D72BAF">
        <w:rPr>
          <w:rtl/>
          <w:lang w:bidi="fa-IR"/>
        </w:rPr>
        <w:softHyphen/>
      </w:r>
      <w:r>
        <w:rPr>
          <w:rFonts w:hint="cs"/>
          <w:rtl/>
          <w:lang w:bidi="fa-IR"/>
        </w:rPr>
        <w:t>گردد که شوزو کاواساکی کارخانه کشتی</w:t>
      </w:r>
      <w:r w:rsidR="00D72BAF">
        <w:rPr>
          <w:rtl/>
          <w:lang w:bidi="fa-IR"/>
        </w:rPr>
        <w:softHyphen/>
      </w:r>
      <w:r>
        <w:rPr>
          <w:rFonts w:hint="cs"/>
          <w:rtl/>
          <w:lang w:bidi="fa-IR"/>
        </w:rPr>
        <w:t>سازی سوکیچی را در توکیو تأسیس کرد. این مجموعه در یکی دو دهه بعد در عرصه کشتی</w:t>
      </w:r>
      <w:r w:rsidR="00D72BAF">
        <w:rPr>
          <w:rtl/>
          <w:lang w:bidi="fa-IR"/>
        </w:rPr>
        <w:softHyphen/>
      </w:r>
      <w:r>
        <w:rPr>
          <w:rFonts w:hint="cs"/>
          <w:rtl/>
          <w:lang w:bidi="fa-IR"/>
        </w:rPr>
        <w:t xml:space="preserve">سازی فعالیت داشت و البته روندهای سیاسی و اقتصادی، کسب و کار کاواساکی را تحت تأثیر قرارداد. </w:t>
      </w:r>
    </w:p>
    <w:p w:rsidR="00EF19BA" w:rsidRDefault="00EF19BA" w:rsidP="00EF19BA">
      <w:pPr>
        <w:pStyle w:val="nikranmatn"/>
        <w:rPr>
          <w:rtl/>
          <w:lang w:bidi="fa-IR"/>
        </w:rPr>
      </w:pPr>
      <w:r>
        <w:rPr>
          <w:rFonts w:hint="cs"/>
          <w:rtl/>
          <w:lang w:bidi="fa-IR"/>
        </w:rPr>
        <w:t>یکی دیگر از دلایل ورود کاواساکی به عرصه تولید موتور سیکلت، ساخت لوکوموتیو در سال 1911 برای وزارت راه آهن بود. موفقیت تحسین برانگیز شرکت کاواساکی در ساخت لوکوموتیو این مجموعه را برای ورود به عرصه سایر وسایط نقلیه موتوری با انگیزه</w:t>
      </w:r>
      <w:r>
        <w:rPr>
          <w:rtl/>
          <w:lang w:bidi="fa-IR"/>
        </w:rPr>
        <w:softHyphen/>
      </w:r>
      <w:r>
        <w:rPr>
          <w:rFonts w:hint="cs"/>
          <w:rtl/>
          <w:lang w:bidi="fa-IR"/>
        </w:rPr>
        <w:t>تر ساخت. جالب است بدانید کاواساکی پس از آن وارد هواپیما سازی شد و اولین هواپیمای فلزی خود را در سال 1922 در کارخانه هیوگیو تکمیل کرد . این موف</w:t>
      </w:r>
      <w:r w:rsidR="00D72BAF">
        <w:rPr>
          <w:rFonts w:hint="cs"/>
          <w:rtl/>
          <w:lang w:bidi="fa-IR"/>
        </w:rPr>
        <w:t xml:space="preserve">قیت سبب شد تا </w:t>
      </w:r>
      <w:r>
        <w:rPr>
          <w:rFonts w:hint="cs"/>
          <w:rtl/>
          <w:lang w:bidi="fa-IR"/>
        </w:rPr>
        <w:t xml:space="preserve">ارتش ژاپن 300 دستگاه از این هواپیما را خریداری نماید. </w:t>
      </w:r>
    </w:p>
    <w:p w:rsidR="00EF19BA" w:rsidRDefault="00EF19BA" w:rsidP="00E10548">
      <w:pPr>
        <w:pStyle w:val="nikranmatn"/>
        <w:rPr>
          <w:rtl/>
          <w:lang w:bidi="fa-IR"/>
        </w:rPr>
      </w:pPr>
      <w:r>
        <w:rPr>
          <w:rtl/>
          <w:lang w:bidi="fa-IR"/>
        </w:rPr>
        <w:t>در سال 1918، کاواساکی شروع به تول</w:t>
      </w:r>
      <w:r>
        <w:rPr>
          <w:rFonts w:hint="cs"/>
          <w:rtl/>
          <w:lang w:bidi="fa-IR"/>
        </w:rPr>
        <w:t>ی</w:t>
      </w:r>
      <w:r>
        <w:rPr>
          <w:rFonts w:hint="eastAsia"/>
          <w:rtl/>
          <w:lang w:bidi="fa-IR"/>
        </w:rPr>
        <w:t>د</w:t>
      </w:r>
      <w:r>
        <w:rPr>
          <w:rtl/>
          <w:lang w:bidi="fa-IR"/>
        </w:rPr>
        <w:t xml:space="preserve"> کام</w:t>
      </w:r>
      <w:r>
        <w:rPr>
          <w:rFonts w:hint="cs"/>
          <w:rtl/>
          <w:lang w:bidi="fa-IR"/>
        </w:rPr>
        <w:t>ی</w:t>
      </w:r>
      <w:r>
        <w:rPr>
          <w:rFonts w:hint="eastAsia"/>
          <w:rtl/>
          <w:lang w:bidi="fa-IR"/>
        </w:rPr>
        <w:t>ون</w:t>
      </w:r>
      <w:r>
        <w:rPr>
          <w:rtl/>
          <w:lang w:bidi="fa-IR"/>
        </w:rPr>
        <w:t xml:space="preserve"> در ه</w:t>
      </w:r>
      <w:r>
        <w:rPr>
          <w:rFonts w:hint="cs"/>
          <w:rtl/>
          <w:lang w:bidi="fa-IR"/>
        </w:rPr>
        <w:t>ی</w:t>
      </w:r>
      <w:r>
        <w:rPr>
          <w:rFonts w:hint="eastAsia"/>
          <w:rtl/>
          <w:lang w:bidi="fa-IR"/>
        </w:rPr>
        <w:t>وگو</w:t>
      </w:r>
      <w:r>
        <w:rPr>
          <w:rtl/>
          <w:lang w:bidi="fa-IR"/>
        </w:rPr>
        <w:t xml:space="preserve"> کرد تا ن</w:t>
      </w:r>
      <w:r>
        <w:rPr>
          <w:rFonts w:hint="cs"/>
          <w:rtl/>
          <w:lang w:bidi="fa-IR"/>
        </w:rPr>
        <w:t>ی</w:t>
      </w:r>
      <w:r>
        <w:rPr>
          <w:rFonts w:hint="eastAsia"/>
          <w:rtl/>
          <w:lang w:bidi="fa-IR"/>
        </w:rPr>
        <w:t>ازها</w:t>
      </w:r>
      <w:r>
        <w:rPr>
          <w:rFonts w:hint="cs"/>
          <w:rtl/>
          <w:lang w:bidi="fa-IR"/>
        </w:rPr>
        <w:t>ی</w:t>
      </w:r>
      <w:r>
        <w:rPr>
          <w:rtl/>
          <w:lang w:bidi="fa-IR"/>
        </w:rPr>
        <w:t xml:space="preserve"> اجتماع</w:t>
      </w:r>
      <w:r>
        <w:rPr>
          <w:rFonts w:hint="cs"/>
          <w:rtl/>
          <w:lang w:bidi="fa-IR"/>
        </w:rPr>
        <w:t>ی</w:t>
      </w:r>
      <w:r>
        <w:rPr>
          <w:rtl/>
          <w:lang w:bidi="fa-IR"/>
        </w:rPr>
        <w:t xml:space="preserve"> روز را برآورده کند </w:t>
      </w:r>
      <w:r>
        <w:rPr>
          <w:rFonts w:hint="cs"/>
          <w:rtl/>
          <w:lang w:bidi="fa-IR"/>
        </w:rPr>
        <w:t>و</w:t>
      </w:r>
      <w:r>
        <w:rPr>
          <w:rtl/>
          <w:lang w:bidi="fa-IR"/>
        </w:rPr>
        <w:t xml:space="preserve"> در سال 1931، نمونه اول</w:t>
      </w:r>
      <w:r>
        <w:rPr>
          <w:rFonts w:hint="cs"/>
          <w:rtl/>
          <w:lang w:bidi="fa-IR"/>
        </w:rPr>
        <w:t>ی</w:t>
      </w:r>
      <w:r>
        <w:rPr>
          <w:rFonts w:hint="eastAsia"/>
          <w:rtl/>
          <w:lang w:bidi="fa-IR"/>
        </w:rPr>
        <w:t>ه</w:t>
      </w:r>
      <w:r>
        <w:rPr>
          <w:rFonts w:hint="cs"/>
          <w:rtl/>
          <w:lang w:bidi="fa-IR"/>
        </w:rPr>
        <w:t>ی</w:t>
      </w:r>
      <w:r>
        <w:rPr>
          <w:rFonts w:hint="eastAsia"/>
          <w:rtl/>
          <w:lang w:bidi="fa-IR"/>
        </w:rPr>
        <w:t>ک</w:t>
      </w:r>
      <w:r>
        <w:rPr>
          <w:rtl/>
          <w:lang w:bidi="fa-IR"/>
        </w:rPr>
        <w:t xml:space="preserve"> کام</w:t>
      </w:r>
      <w:r>
        <w:rPr>
          <w:rFonts w:hint="cs"/>
          <w:rtl/>
          <w:lang w:bidi="fa-IR"/>
        </w:rPr>
        <w:t>ی</w:t>
      </w:r>
      <w:r>
        <w:rPr>
          <w:rFonts w:hint="eastAsia"/>
          <w:rtl/>
          <w:lang w:bidi="fa-IR"/>
        </w:rPr>
        <w:t>ون</w:t>
      </w:r>
      <w:r>
        <w:rPr>
          <w:rtl/>
          <w:lang w:bidi="fa-IR"/>
        </w:rPr>
        <w:t xml:space="preserve"> 1.5 تن</w:t>
      </w:r>
      <w:r>
        <w:rPr>
          <w:rFonts w:hint="cs"/>
          <w:rtl/>
          <w:lang w:bidi="fa-IR"/>
        </w:rPr>
        <w:t>ی</w:t>
      </w:r>
      <w:r>
        <w:rPr>
          <w:rtl/>
          <w:lang w:bidi="fa-IR"/>
        </w:rPr>
        <w:t xml:space="preserve"> بر اس</w:t>
      </w:r>
      <w:r>
        <w:rPr>
          <w:rFonts w:hint="eastAsia"/>
          <w:rtl/>
          <w:lang w:bidi="fa-IR"/>
        </w:rPr>
        <w:t>اس</w:t>
      </w:r>
      <w:r>
        <w:rPr>
          <w:rtl/>
          <w:lang w:bidi="fa-IR"/>
        </w:rPr>
        <w:t xml:space="preserve"> مدل لوکس ا</w:t>
      </w:r>
      <w:r>
        <w:rPr>
          <w:rFonts w:hint="cs"/>
          <w:rtl/>
          <w:lang w:bidi="fa-IR"/>
        </w:rPr>
        <w:t>ی</w:t>
      </w:r>
      <w:r>
        <w:rPr>
          <w:rFonts w:hint="eastAsia"/>
          <w:rtl/>
          <w:lang w:bidi="fa-IR"/>
        </w:rPr>
        <w:t>الات</w:t>
      </w:r>
      <w:r>
        <w:rPr>
          <w:rtl/>
          <w:lang w:bidi="fa-IR"/>
        </w:rPr>
        <w:t xml:space="preserve"> متحده تکم</w:t>
      </w:r>
      <w:r>
        <w:rPr>
          <w:rFonts w:hint="cs"/>
          <w:rtl/>
          <w:lang w:bidi="fa-IR"/>
        </w:rPr>
        <w:t>ی</w:t>
      </w:r>
      <w:r>
        <w:rPr>
          <w:rFonts w:hint="eastAsia"/>
          <w:rtl/>
          <w:lang w:bidi="fa-IR"/>
        </w:rPr>
        <w:t>ل</w:t>
      </w:r>
      <w:r>
        <w:rPr>
          <w:rtl/>
          <w:lang w:bidi="fa-IR"/>
        </w:rPr>
        <w:t xml:space="preserve"> شد و سال بعد کاواساکی تول</w:t>
      </w:r>
      <w:r>
        <w:rPr>
          <w:rFonts w:hint="cs"/>
          <w:rtl/>
          <w:lang w:bidi="fa-IR"/>
        </w:rPr>
        <w:t>ی</w:t>
      </w:r>
      <w:r>
        <w:rPr>
          <w:rFonts w:hint="eastAsia"/>
          <w:rtl/>
          <w:lang w:bidi="fa-IR"/>
        </w:rPr>
        <w:t>د</w:t>
      </w:r>
      <w:r>
        <w:rPr>
          <w:rtl/>
          <w:lang w:bidi="fa-IR"/>
        </w:rPr>
        <w:t xml:space="preserve"> کام</w:t>
      </w:r>
      <w:r>
        <w:rPr>
          <w:rFonts w:hint="cs"/>
          <w:rtl/>
          <w:lang w:bidi="fa-IR"/>
        </w:rPr>
        <w:t>ی</w:t>
      </w:r>
      <w:r>
        <w:rPr>
          <w:rFonts w:hint="eastAsia"/>
          <w:rtl/>
          <w:lang w:bidi="fa-IR"/>
        </w:rPr>
        <w:t>ون</w:t>
      </w:r>
      <w:r w:rsidR="00E10548">
        <w:rPr>
          <w:rtl/>
          <w:lang w:bidi="fa-IR"/>
        </w:rPr>
        <w:softHyphen/>
      </w:r>
      <w:r>
        <w:rPr>
          <w:rtl/>
          <w:lang w:bidi="fa-IR"/>
        </w:rPr>
        <w:t>ها و اتوبوس</w:t>
      </w:r>
      <w:r w:rsidR="00E10548">
        <w:rPr>
          <w:rtl/>
          <w:lang w:bidi="fa-IR"/>
        </w:rPr>
        <w:softHyphen/>
      </w:r>
      <w:r>
        <w:rPr>
          <w:rtl/>
          <w:lang w:bidi="fa-IR"/>
        </w:rPr>
        <w:t>ها</w:t>
      </w:r>
      <w:r>
        <w:rPr>
          <w:rFonts w:hint="cs"/>
          <w:rtl/>
          <w:lang w:bidi="fa-IR"/>
        </w:rPr>
        <w:t>ی</w:t>
      </w:r>
      <w:r>
        <w:rPr>
          <w:lang w:bidi="fa-IR"/>
        </w:rPr>
        <w:t>Rokkogo</w:t>
      </w:r>
      <w:r>
        <w:rPr>
          <w:rtl/>
          <w:lang w:bidi="fa-IR"/>
        </w:rPr>
        <w:t xml:space="preserve"> را آغاز کرد. در سال 1933، همچن</w:t>
      </w:r>
      <w:r>
        <w:rPr>
          <w:rFonts w:hint="cs"/>
          <w:rtl/>
          <w:lang w:bidi="fa-IR"/>
        </w:rPr>
        <w:t>ی</w:t>
      </w:r>
      <w:r>
        <w:rPr>
          <w:rFonts w:hint="eastAsia"/>
          <w:rtl/>
          <w:lang w:bidi="fa-IR"/>
        </w:rPr>
        <w:t>ن</w:t>
      </w:r>
      <w:r>
        <w:rPr>
          <w:rtl/>
          <w:lang w:bidi="fa-IR"/>
        </w:rPr>
        <w:t xml:space="preserve"> شروع به تول</w:t>
      </w:r>
      <w:r>
        <w:rPr>
          <w:rFonts w:hint="cs"/>
          <w:rtl/>
          <w:lang w:bidi="fa-IR"/>
        </w:rPr>
        <w:t>ی</w:t>
      </w:r>
      <w:r>
        <w:rPr>
          <w:rFonts w:hint="eastAsia"/>
          <w:rtl/>
          <w:lang w:bidi="fa-IR"/>
        </w:rPr>
        <w:t>د</w:t>
      </w:r>
      <w:r>
        <w:rPr>
          <w:rtl/>
          <w:lang w:bidi="fa-IR"/>
        </w:rPr>
        <w:t xml:space="preserve"> خودروها</w:t>
      </w:r>
      <w:r>
        <w:rPr>
          <w:rFonts w:hint="cs"/>
          <w:rtl/>
          <w:lang w:bidi="fa-IR"/>
        </w:rPr>
        <w:t>ی</w:t>
      </w:r>
      <w:r>
        <w:rPr>
          <w:rtl/>
          <w:lang w:bidi="fa-IR"/>
        </w:rPr>
        <w:t xml:space="preserve"> سوار</w:t>
      </w:r>
      <w:r>
        <w:rPr>
          <w:rFonts w:hint="cs"/>
          <w:rtl/>
          <w:lang w:bidi="fa-IR"/>
        </w:rPr>
        <w:t>ی</w:t>
      </w:r>
      <w:r>
        <w:rPr>
          <w:rtl/>
          <w:lang w:bidi="fa-IR"/>
        </w:rPr>
        <w:t xml:space="preserve"> درجه </w:t>
      </w:r>
      <w:r>
        <w:rPr>
          <w:rFonts w:hint="cs"/>
          <w:rtl/>
          <w:lang w:bidi="fa-IR"/>
        </w:rPr>
        <w:t>ی</w:t>
      </w:r>
      <w:r>
        <w:rPr>
          <w:rFonts w:hint="eastAsia"/>
          <w:rtl/>
          <w:lang w:bidi="fa-IR"/>
        </w:rPr>
        <w:t>ک</w:t>
      </w:r>
      <w:r>
        <w:rPr>
          <w:lang w:bidi="fa-IR"/>
        </w:rPr>
        <w:t>Rokkogo</w:t>
      </w:r>
      <w:r>
        <w:rPr>
          <w:rtl/>
          <w:lang w:bidi="fa-IR"/>
        </w:rPr>
        <w:t xml:space="preserve"> برا</w:t>
      </w:r>
      <w:r>
        <w:rPr>
          <w:rFonts w:hint="cs"/>
          <w:rtl/>
          <w:lang w:bidi="fa-IR"/>
        </w:rPr>
        <w:t>ی</w:t>
      </w:r>
      <w:r>
        <w:rPr>
          <w:rtl/>
          <w:lang w:bidi="fa-IR"/>
        </w:rPr>
        <w:t xml:space="preserve"> مشتر</w:t>
      </w:r>
      <w:r>
        <w:rPr>
          <w:rFonts w:hint="cs"/>
          <w:rtl/>
          <w:lang w:bidi="fa-IR"/>
        </w:rPr>
        <w:t>ی</w:t>
      </w:r>
      <w:r>
        <w:rPr>
          <w:rFonts w:hint="eastAsia"/>
          <w:rtl/>
          <w:lang w:bidi="fa-IR"/>
        </w:rPr>
        <w:t>ان</w:t>
      </w:r>
      <w:r>
        <w:rPr>
          <w:rFonts w:hint="cs"/>
          <w:rtl/>
          <w:lang w:bidi="fa-IR"/>
        </w:rPr>
        <w:t>ی</w:t>
      </w:r>
      <w:r>
        <w:rPr>
          <w:rtl/>
          <w:lang w:bidi="fa-IR"/>
        </w:rPr>
        <w:t xml:space="preserve"> مانند خانواده </w:t>
      </w:r>
      <w:r>
        <w:rPr>
          <w:rFonts w:hint="cs"/>
          <w:rtl/>
          <w:lang w:bidi="fa-IR"/>
        </w:rPr>
        <w:t>امپراتور</w:t>
      </w:r>
      <w:r>
        <w:rPr>
          <w:rtl/>
          <w:lang w:bidi="fa-IR"/>
        </w:rPr>
        <w:t xml:space="preserve"> کرد.</w:t>
      </w:r>
      <w:r>
        <w:rPr>
          <w:rFonts w:hint="cs"/>
          <w:rtl/>
          <w:lang w:bidi="fa-IR"/>
        </w:rPr>
        <w:t xml:space="preserve"> از دیگر جاه</w:t>
      </w:r>
      <w:r>
        <w:rPr>
          <w:rtl/>
          <w:lang w:bidi="fa-IR"/>
        </w:rPr>
        <w:softHyphen/>
      </w:r>
      <w:r>
        <w:rPr>
          <w:rFonts w:hint="cs"/>
          <w:rtl/>
          <w:lang w:bidi="fa-IR"/>
        </w:rPr>
        <w:t>طلبی</w:t>
      </w:r>
      <w:r w:rsidR="00E10548">
        <w:rPr>
          <w:rtl/>
          <w:lang w:bidi="fa-IR"/>
        </w:rPr>
        <w:softHyphen/>
      </w:r>
      <w:r>
        <w:rPr>
          <w:rFonts w:hint="cs"/>
          <w:rtl/>
          <w:lang w:bidi="fa-IR"/>
        </w:rPr>
        <w:t>های مدیران این مجموعه باید به ساخت هلیکوپتر و همچنین خرید سایر شرکت</w:t>
      </w:r>
      <w:r>
        <w:rPr>
          <w:rtl/>
          <w:lang w:bidi="fa-IR"/>
        </w:rPr>
        <w:softHyphen/>
      </w:r>
      <w:r>
        <w:rPr>
          <w:rFonts w:hint="cs"/>
          <w:rtl/>
          <w:lang w:bidi="fa-IR"/>
        </w:rPr>
        <w:t>ها در چند دهه بعد اشاره کرد. در طی زمان، کاواساکی به یک گروه از شرکت</w:t>
      </w:r>
      <w:r>
        <w:rPr>
          <w:rtl/>
          <w:lang w:bidi="fa-IR"/>
        </w:rPr>
        <w:softHyphen/>
      </w:r>
      <w:r>
        <w:rPr>
          <w:rFonts w:hint="cs"/>
          <w:rtl/>
          <w:lang w:bidi="fa-IR"/>
        </w:rPr>
        <w:t>های فعال در حوزه هواپیما ، لوکوموتیو، هلی کوپتر، کشتی</w:t>
      </w:r>
      <w:r w:rsidR="00E10548">
        <w:rPr>
          <w:rtl/>
          <w:lang w:bidi="fa-IR"/>
        </w:rPr>
        <w:softHyphen/>
      </w:r>
      <w:r>
        <w:rPr>
          <w:rFonts w:hint="cs"/>
          <w:rtl/>
          <w:lang w:bidi="fa-IR"/>
        </w:rPr>
        <w:t>سازی ، خودرو و موتور سیکلت و حتی توربین</w:t>
      </w:r>
      <w:r>
        <w:rPr>
          <w:rtl/>
          <w:lang w:bidi="fa-IR"/>
        </w:rPr>
        <w:softHyphen/>
      </w:r>
      <w:r>
        <w:rPr>
          <w:rFonts w:hint="cs"/>
          <w:rtl/>
          <w:lang w:bidi="fa-IR"/>
        </w:rPr>
        <w:t>سازی برای نیروگاهها تبدیل شد.</w:t>
      </w:r>
    </w:p>
    <w:p w:rsidR="00EF19BA" w:rsidRDefault="0005504A" w:rsidP="00E10548">
      <w:pPr>
        <w:pStyle w:val="nikranmatn"/>
        <w:rPr>
          <w:rtl/>
          <w:lang w:bidi="fa-IR"/>
        </w:rPr>
      </w:pPr>
      <w:r>
        <w:rPr>
          <w:noProof/>
          <w:rtl/>
        </w:rPr>
        <w:pict>
          <v:group id="Group 79" o:spid="_x0000_s1369" style="position:absolute;left:0;text-align:left;margin-left:.1pt;margin-top:0;width:187.8pt;height:167.7pt;z-index:251841536" coordsize="23850,212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">
            <v:shape id="Picture 76" o:spid="_x0000_s1370" type="#_x0000_t75" style="position:absolute;width:23850;height:179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">
              <v:imagedata r:id="rId97" o:title=""/>
            </v:shape>
            <v:rect id="Rectangle 78" o:spid="_x0000_s1371" style="position:absolute;top:17767;width:23660;height:35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" filled="f" stroked="f" strokeweight="1pt">
              <v:textbox inset="0,0,0,0">
                <w:txbxContent>
                  <w:p w:rsidR="008B79DF" w:rsidRPr="00033BC5" w:rsidRDefault="008B79DF" w:rsidP="00EF19BA">
                    <w:pPr>
                      <w:pStyle w:val="nikranshekl"/>
                      <w:rPr>
                        <w:b/>
                        <w:bCs/>
                        <w:rtl/>
                      </w:rPr>
                    </w:pPr>
                    <w:r w:rsidRPr="00033BC5">
                      <w:rPr>
                        <w:rFonts w:hint="cs"/>
                        <w:b/>
                        <w:bCs/>
                        <w:rtl/>
                      </w:rPr>
                      <w:t xml:space="preserve">شکل </w:t>
                    </w:r>
                    <w:r>
                      <w:rPr>
                        <w:rFonts w:hint="cs"/>
                        <w:b/>
                        <w:bCs/>
                        <w:rtl/>
                      </w:rPr>
                      <w:t>22</w:t>
                    </w:r>
                    <w:r w:rsidRPr="00033BC5">
                      <w:rPr>
                        <w:rFonts w:hint="cs"/>
                        <w:b/>
                        <w:bCs/>
                        <w:rtl/>
                      </w:rPr>
                      <w:t xml:space="preserve">-  </w:t>
                    </w:r>
                    <w:r>
                      <w:rPr>
                        <w:rFonts w:hint="cs"/>
                        <w:b/>
                        <w:bCs/>
                        <w:rtl/>
                      </w:rPr>
                      <w:t xml:space="preserve">مدل </w:t>
                    </w:r>
                    <w:r>
                      <w:rPr>
                        <w:b/>
                        <w:bCs/>
                      </w:rPr>
                      <w:t>Kawazaki W1</w:t>
                    </w:r>
                    <w:r>
                      <w:rPr>
                        <w:rFonts w:hint="cs"/>
                        <w:b/>
                        <w:bCs/>
                        <w:rtl/>
                      </w:rPr>
                      <w:t xml:space="preserve">  (1965)</w:t>
                    </w:r>
                  </w:p>
                </w:txbxContent>
              </v:textbox>
            </v:rect>
            <w10:wrap type="square"/>
          </v:group>
        </w:pict>
      </w:r>
      <w:r w:rsidR="00EF19BA">
        <w:rPr>
          <w:rFonts w:hint="cs"/>
          <w:rtl/>
          <w:lang w:bidi="fa-IR"/>
        </w:rPr>
        <w:t xml:space="preserve">کاواساکی در سال 1953 اولین موتورسیکلت خود را با نام </w:t>
      </w:r>
      <w:r w:rsidR="00EF19BA">
        <w:rPr>
          <w:lang w:bidi="fa-IR"/>
        </w:rPr>
        <w:t>KE1</w:t>
      </w:r>
      <w:r w:rsidR="00EF19BA">
        <w:rPr>
          <w:rFonts w:hint="cs"/>
          <w:rtl/>
          <w:lang w:bidi="fa-IR"/>
        </w:rPr>
        <w:t xml:space="preserve"> ساخت. در سال 1960 تولید انبوه موتور سیکلت در کاواساکی آغاز و  در سال 1961 اولین موتور سیکلت با برند </w:t>
      </w:r>
      <w:r w:rsidR="00EF19BA">
        <w:rPr>
          <w:lang w:bidi="fa-IR"/>
        </w:rPr>
        <w:t>Kwasaki B7</w:t>
      </w:r>
      <w:r w:rsidR="00EF19BA">
        <w:rPr>
          <w:rFonts w:hint="cs"/>
          <w:rtl/>
          <w:lang w:bidi="fa-IR"/>
        </w:rPr>
        <w:t xml:space="preserve"> روانه بازار شد. مدل </w:t>
      </w:r>
      <w:r w:rsidR="00EF19BA">
        <w:rPr>
          <w:lang w:bidi="fa-IR"/>
        </w:rPr>
        <w:t>B8</w:t>
      </w:r>
      <w:r w:rsidR="00EF19BA">
        <w:rPr>
          <w:rFonts w:hint="cs"/>
          <w:rtl/>
          <w:lang w:bidi="fa-IR"/>
        </w:rPr>
        <w:t xml:space="preserve"> آن در سال 1964 در </w:t>
      </w:r>
      <w:r w:rsidR="00EF19BA" w:rsidRPr="00E14B2A">
        <w:rPr>
          <w:rtl/>
          <w:lang w:bidi="fa-IR"/>
        </w:rPr>
        <w:t>مسابقات موتورکراس کلاس 125 س</w:t>
      </w:r>
      <w:r w:rsidR="00EF19BA" w:rsidRPr="00E14B2A">
        <w:rPr>
          <w:rFonts w:hint="cs"/>
          <w:rtl/>
          <w:lang w:bidi="fa-IR"/>
        </w:rPr>
        <w:t>ی</w:t>
      </w:r>
      <w:r w:rsidR="00E10548">
        <w:rPr>
          <w:rtl/>
          <w:lang w:bidi="fa-IR"/>
        </w:rPr>
        <w:softHyphen/>
      </w:r>
      <w:r w:rsidR="00EF19BA" w:rsidRPr="00E14B2A">
        <w:rPr>
          <w:rtl/>
          <w:lang w:bidi="fa-IR"/>
        </w:rPr>
        <w:t>س</w:t>
      </w:r>
      <w:r w:rsidR="00EF19BA" w:rsidRPr="00E14B2A">
        <w:rPr>
          <w:rFonts w:hint="cs"/>
          <w:rtl/>
          <w:lang w:bidi="fa-IR"/>
        </w:rPr>
        <w:t>ی</w:t>
      </w:r>
      <w:r w:rsidR="00EF19BA">
        <w:rPr>
          <w:rtl/>
          <w:lang w:bidi="fa-IR"/>
        </w:rPr>
        <w:t xml:space="preserve"> در آئونوگاهارا</w:t>
      </w:r>
      <w:r w:rsidR="00EF19BA">
        <w:rPr>
          <w:rFonts w:hint="cs"/>
          <w:rtl/>
          <w:lang w:bidi="fa-IR"/>
        </w:rPr>
        <w:t xml:space="preserve">ی </w:t>
      </w:r>
      <w:r w:rsidR="00EF19BA" w:rsidRPr="00E14B2A">
        <w:rPr>
          <w:rtl/>
          <w:lang w:bidi="fa-IR"/>
        </w:rPr>
        <w:t>ژاپن، مقام</w:t>
      </w:r>
      <w:r w:rsidR="00E10548">
        <w:rPr>
          <w:rtl/>
          <w:lang w:bidi="fa-IR"/>
        </w:rPr>
        <w:softHyphen/>
      </w:r>
      <w:r w:rsidR="00EF19BA" w:rsidRPr="00E14B2A">
        <w:rPr>
          <w:rtl/>
          <w:lang w:bidi="fa-IR"/>
        </w:rPr>
        <w:t>ها</w:t>
      </w:r>
      <w:r w:rsidR="00EF19BA" w:rsidRPr="00E14B2A">
        <w:rPr>
          <w:rFonts w:hint="cs"/>
          <w:rtl/>
          <w:lang w:bidi="fa-IR"/>
        </w:rPr>
        <w:t>ی</w:t>
      </w:r>
      <w:r w:rsidR="00EF19BA" w:rsidRPr="00E14B2A">
        <w:rPr>
          <w:rtl/>
          <w:lang w:bidi="fa-IR"/>
        </w:rPr>
        <w:t xml:space="preserve"> اول تا ششم را کسب کرد.</w:t>
      </w:r>
    </w:p>
    <w:p w:rsidR="00EF19BA" w:rsidRPr="00DE1642" w:rsidRDefault="00EF19BA" w:rsidP="00E10548">
      <w:pPr>
        <w:pStyle w:val="nikranmatn"/>
        <w:rPr>
          <w:rtl/>
          <w:lang w:bidi="fa-IR"/>
        </w:rPr>
      </w:pPr>
      <w:r w:rsidRPr="00DE1642">
        <w:rPr>
          <w:rtl/>
          <w:lang w:bidi="fa-IR"/>
        </w:rPr>
        <w:t>سر</w:t>
      </w:r>
      <w:r w:rsidRPr="00DE1642">
        <w:rPr>
          <w:rFonts w:hint="cs"/>
          <w:rtl/>
          <w:lang w:bidi="fa-IR"/>
        </w:rPr>
        <w:t>ی</w:t>
      </w:r>
      <w:bookmarkStart w:id="155" w:name="_Hlk163563912"/>
      <w:r w:rsidRPr="00EB0CD6">
        <w:rPr>
          <w:rFonts w:cstheme="minorHAnsi"/>
          <w:lang w:bidi="fa-IR"/>
        </w:rPr>
        <w:t>KawasakiW</w:t>
      </w:r>
      <w:bookmarkEnd w:id="155"/>
      <w:r w:rsidRPr="00DE1642">
        <w:rPr>
          <w:rtl/>
          <w:lang w:bidi="fa-IR"/>
        </w:rPr>
        <w:t>مجموعه</w:t>
      </w:r>
      <w:r w:rsidR="00E10548">
        <w:rPr>
          <w:rtl/>
          <w:lang w:bidi="fa-IR"/>
        </w:rPr>
        <w:softHyphen/>
      </w:r>
      <w:r w:rsidRPr="00DE1642">
        <w:rPr>
          <w:rtl/>
          <w:lang w:bidi="fa-IR"/>
        </w:rPr>
        <w:t>ا</w:t>
      </w:r>
      <w:r w:rsidRPr="00DE1642">
        <w:rPr>
          <w:rFonts w:hint="cs"/>
          <w:rtl/>
          <w:lang w:bidi="fa-IR"/>
        </w:rPr>
        <w:t>ی</w:t>
      </w:r>
      <w:r w:rsidRPr="00DE1642">
        <w:rPr>
          <w:rtl/>
          <w:lang w:bidi="fa-IR"/>
        </w:rPr>
        <w:t xml:space="preserve"> از موتورس</w:t>
      </w:r>
      <w:r w:rsidRPr="00DE1642">
        <w:rPr>
          <w:rFonts w:hint="cs"/>
          <w:rtl/>
          <w:lang w:bidi="fa-IR"/>
        </w:rPr>
        <w:t>ی</w:t>
      </w:r>
      <w:r w:rsidRPr="00DE1642">
        <w:rPr>
          <w:rFonts w:hint="eastAsia"/>
          <w:rtl/>
          <w:lang w:bidi="fa-IR"/>
        </w:rPr>
        <w:t>کلت</w:t>
      </w:r>
      <w:r w:rsidR="00E10548">
        <w:rPr>
          <w:rtl/>
          <w:lang w:bidi="fa-IR"/>
        </w:rPr>
        <w:softHyphen/>
      </w:r>
      <w:r w:rsidRPr="00DE1642">
        <w:rPr>
          <w:rtl/>
          <w:lang w:bidi="fa-IR"/>
        </w:rPr>
        <w:t>ها</w:t>
      </w:r>
      <w:r w:rsidRPr="00DE1642">
        <w:rPr>
          <w:rFonts w:hint="cs"/>
          <w:rtl/>
          <w:lang w:bidi="fa-IR"/>
        </w:rPr>
        <w:t>ی</w:t>
      </w:r>
      <w:r w:rsidRPr="00DE1642">
        <w:rPr>
          <w:rtl/>
          <w:lang w:bidi="fa-IR"/>
        </w:rPr>
        <w:t xml:space="preserve"> استاندارد است که توسط </w:t>
      </w:r>
      <w:r>
        <w:rPr>
          <w:rtl/>
          <w:lang w:bidi="fa-IR"/>
        </w:rPr>
        <w:t>کاواساکی</w:t>
      </w:r>
      <w:r w:rsidRPr="00DE1642">
        <w:rPr>
          <w:rtl/>
          <w:lang w:bidi="fa-IR"/>
        </w:rPr>
        <w:t xml:space="preserve"> در سال 1965 ساخته شد. اول</w:t>
      </w:r>
      <w:r w:rsidRPr="00DE1642">
        <w:rPr>
          <w:rFonts w:hint="cs"/>
          <w:rtl/>
          <w:lang w:bidi="fa-IR"/>
        </w:rPr>
        <w:t>ی</w:t>
      </w:r>
      <w:r w:rsidRPr="00DE1642">
        <w:rPr>
          <w:rFonts w:hint="eastAsia"/>
          <w:rtl/>
          <w:lang w:bidi="fa-IR"/>
        </w:rPr>
        <w:t>ن</w:t>
      </w:r>
      <w:r>
        <w:rPr>
          <w:rFonts w:hint="cs"/>
          <w:rtl/>
          <w:lang w:bidi="fa-IR"/>
        </w:rPr>
        <w:t xml:space="preserve">موتورسیکلت  </w:t>
      </w:r>
      <w:r w:rsidRPr="00DE1642">
        <w:rPr>
          <w:rFonts w:hint="cs"/>
          <w:rtl/>
          <w:lang w:bidi="fa-IR"/>
        </w:rPr>
        <w:t xml:space="preserve">در سال </w:t>
      </w:r>
      <w:r w:rsidRPr="00DE1642">
        <w:rPr>
          <w:rtl/>
          <w:lang w:bidi="fa-IR"/>
        </w:rPr>
        <w:t xml:space="preserve">1966 در بازار </w:t>
      </w:r>
      <w:r w:rsidRPr="00DE1642">
        <w:rPr>
          <w:rtl/>
          <w:lang w:bidi="fa-IR"/>
        </w:rPr>
        <w:lastRenderedPageBreak/>
        <w:t>آمر</w:t>
      </w:r>
      <w:r w:rsidRPr="00DE1642">
        <w:rPr>
          <w:rFonts w:hint="cs"/>
          <w:rtl/>
          <w:lang w:bidi="fa-IR"/>
        </w:rPr>
        <w:t>ی</w:t>
      </w:r>
      <w:r w:rsidRPr="00DE1642">
        <w:rPr>
          <w:rFonts w:hint="eastAsia"/>
          <w:rtl/>
          <w:lang w:bidi="fa-IR"/>
        </w:rPr>
        <w:t>کا</w:t>
      </w:r>
      <w:r w:rsidRPr="00DE1642">
        <w:rPr>
          <w:rFonts w:hint="cs"/>
          <w:rtl/>
          <w:lang w:bidi="fa-IR"/>
        </w:rPr>
        <w:t>ی</w:t>
      </w:r>
      <w:r w:rsidRPr="00DE1642">
        <w:rPr>
          <w:rtl/>
          <w:lang w:bidi="fa-IR"/>
        </w:rPr>
        <w:t xml:space="preserve"> شمال</w:t>
      </w:r>
      <w:r w:rsidRPr="00DE1642">
        <w:rPr>
          <w:rFonts w:hint="cs"/>
          <w:rtl/>
          <w:lang w:bidi="fa-IR"/>
        </w:rPr>
        <w:t>ی</w:t>
      </w:r>
      <w:r w:rsidRPr="00DE1642">
        <w:rPr>
          <w:rtl/>
          <w:lang w:bidi="fa-IR"/>
        </w:rPr>
        <w:t xml:space="preserve"> فروخته شد</w:t>
      </w:r>
      <w:r w:rsidRPr="00DE1642">
        <w:rPr>
          <w:rFonts w:hint="cs"/>
          <w:rtl/>
          <w:lang w:bidi="fa-IR"/>
        </w:rPr>
        <w:t xml:space="preserve"> و </w:t>
      </w:r>
      <w:r w:rsidRPr="00DE1642">
        <w:rPr>
          <w:rtl/>
          <w:lang w:bidi="fa-IR"/>
        </w:rPr>
        <w:t>پس از سر</w:t>
      </w:r>
      <w:r w:rsidRPr="00DE1642">
        <w:rPr>
          <w:rFonts w:hint="cs"/>
          <w:rtl/>
          <w:lang w:bidi="fa-IR"/>
        </w:rPr>
        <w:t>ی</w:t>
      </w:r>
      <w:r w:rsidRPr="00EB0CD6">
        <w:rPr>
          <w:rFonts w:cstheme="minorHAnsi"/>
          <w:lang w:bidi="fa-IR"/>
        </w:rPr>
        <w:t>W</w:t>
      </w:r>
      <w:r w:rsidRPr="00DE1642">
        <w:rPr>
          <w:rtl/>
          <w:lang w:bidi="fa-IR"/>
        </w:rPr>
        <w:t>، ا</w:t>
      </w:r>
      <w:r w:rsidRPr="00DE1642">
        <w:rPr>
          <w:rFonts w:hint="cs"/>
          <w:rtl/>
          <w:lang w:bidi="fa-IR"/>
        </w:rPr>
        <w:t>ی</w:t>
      </w:r>
      <w:r w:rsidRPr="00DE1642">
        <w:rPr>
          <w:rFonts w:hint="eastAsia"/>
          <w:rtl/>
          <w:lang w:bidi="fa-IR"/>
        </w:rPr>
        <w:t>ن</w:t>
      </w:r>
      <w:r w:rsidRPr="00DE1642">
        <w:rPr>
          <w:rtl/>
          <w:lang w:bidi="fa-IR"/>
        </w:rPr>
        <w:t xml:space="preserve"> شرکت </w:t>
      </w:r>
      <w:r w:rsidRPr="00DE1642">
        <w:rPr>
          <w:rFonts w:hint="cs"/>
          <w:rtl/>
          <w:lang w:bidi="fa-IR"/>
        </w:rPr>
        <w:t>ی</w:t>
      </w:r>
      <w:r w:rsidRPr="00DE1642">
        <w:rPr>
          <w:rFonts w:hint="eastAsia"/>
          <w:rtl/>
          <w:lang w:bidi="fa-IR"/>
        </w:rPr>
        <w:t>ک</w:t>
      </w:r>
      <w:r w:rsidRPr="00DE1642">
        <w:rPr>
          <w:rtl/>
          <w:lang w:bidi="fa-IR"/>
        </w:rPr>
        <w:t xml:space="preserve"> مدل جد</w:t>
      </w:r>
      <w:r w:rsidRPr="00DE1642">
        <w:rPr>
          <w:rFonts w:hint="cs"/>
          <w:rtl/>
          <w:lang w:bidi="fa-IR"/>
        </w:rPr>
        <w:t>ی</w:t>
      </w:r>
      <w:r w:rsidRPr="00DE1642">
        <w:rPr>
          <w:rFonts w:hint="eastAsia"/>
          <w:rtl/>
          <w:lang w:bidi="fa-IR"/>
        </w:rPr>
        <w:t>د</w:t>
      </w:r>
      <w:r w:rsidRPr="00DE1642">
        <w:rPr>
          <w:rtl/>
          <w:lang w:bidi="fa-IR"/>
        </w:rPr>
        <w:t xml:space="preserve"> دوران ساز به نام</w:t>
      </w:r>
      <w:r w:rsidRPr="00EB0CD6">
        <w:rPr>
          <w:rFonts w:cstheme="minorHAnsi"/>
          <w:lang w:bidi="fa-IR"/>
        </w:rPr>
        <w:t>H1</w:t>
      </w:r>
      <w:r w:rsidRPr="00DE1642">
        <w:rPr>
          <w:rtl/>
          <w:lang w:bidi="fa-IR"/>
        </w:rPr>
        <w:t>دو زمانه</w:t>
      </w:r>
      <w:r w:rsidRPr="00DE1642">
        <w:rPr>
          <w:rFonts w:hint="cs"/>
          <w:rtl/>
          <w:lang w:bidi="fa-IR"/>
        </w:rPr>
        <w:t xml:space="preserve"> و 3</w:t>
      </w:r>
      <w:r w:rsidRPr="00DE1642">
        <w:rPr>
          <w:rtl/>
          <w:lang w:bidi="fa-IR"/>
        </w:rPr>
        <w:t xml:space="preserve"> س</w:t>
      </w:r>
      <w:r w:rsidRPr="00DE1642">
        <w:rPr>
          <w:rFonts w:hint="cs"/>
          <w:rtl/>
          <w:lang w:bidi="fa-IR"/>
        </w:rPr>
        <w:t>ی</w:t>
      </w:r>
      <w:r w:rsidRPr="00DE1642">
        <w:rPr>
          <w:rFonts w:hint="eastAsia"/>
          <w:rtl/>
          <w:lang w:bidi="fa-IR"/>
        </w:rPr>
        <w:t>لندر</w:t>
      </w:r>
      <w:r w:rsidRPr="00DE1642">
        <w:rPr>
          <w:rtl/>
          <w:lang w:bidi="fa-IR"/>
        </w:rPr>
        <w:t xml:space="preserve"> را در سال 1969 معرف</w:t>
      </w:r>
      <w:r w:rsidRPr="00DE1642">
        <w:rPr>
          <w:rFonts w:hint="cs"/>
          <w:rtl/>
          <w:lang w:bidi="fa-IR"/>
        </w:rPr>
        <w:t>ی</w:t>
      </w:r>
      <w:r w:rsidRPr="00DE1642">
        <w:rPr>
          <w:rtl/>
          <w:lang w:bidi="fa-IR"/>
        </w:rPr>
        <w:t xml:space="preserve"> کرد. در آن دورانموتورس</w:t>
      </w:r>
      <w:r w:rsidRPr="00DE1642">
        <w:rPr>
          <w:rFonts w:hint="cs"/>
          <w:rtl/>
          <w:lang w:bidi="fa-IR"/>
        </w:rPr>
        <w:t>ی</w:t>
      </w:r>
      <w:r w:rsidRPr="00DE1642">
        <w:rPr>
          <w:rFonts w:hint="eastAsia"/>
          <w:rtl/>
          <w:lang w:bidi="fa-IR"/>
        </w:rPr>
        <w:t>کلت</w:t>
      </w:r>
      <w:r w:rsidR="00E10548">
        <w:rPr>
          <w:rtl/>
          <w:lang w:bidi="fa-IR"/>
        </w:rPr>
        <w:softHyphen/>
      </w:r>
      <w:r w:rsidRPr="00DE1642">
        <w:rPr>
          <w:rtl/>
          <w:lang w:bidi="fa-IR"/>
        </w:rPr>
        <w:t>ها</w:t>
      </w:r>
      <w:r w:rsidRPr="00DE1642">
        <w:rPr>
          <w:rFonts w:hint="cs"/>
          <w:rtl/>
          <w:lang w:bidi="fa-IR"/>
        </w:rPr>
        <w:t>ی</w:t>
      </w:r>
      <w:r w:rsidRPr="00DE1642">
        <w:rPr>
          <w:rtl/>
          <w:lang w:bidi="fa-IR"/>
        </w:rPr>
        <w:t xml:space="preserve"> بزرگ ب</w:t>
      </w:r>
      <w:r w:rsidRPr="00DE1642">
        <w:rPr>
          <w:rFonts w:hint="cs"/>
          <w:rtl/>
          <w:lang w:bidi="fa-IR"/>
        </w:rPr>
        <w:t>ی</w:t>
      </w:r>
      <w:r w:rsidRPr="00DE1642">
        <w:rPr>
          <w:rFonts w:hint="eastAsia"/>
          <w:rtl/>
          <w:lang w:bidi="fa-IR"/>
        </w:rPr>
        <w:t>شتر</w:t>
      </w:r>
      <w:r w:rsidRPr="00DE1642">
        <w:rPr>
          <w:rtl/>
          <w:lang w:bidi="fa-IR"/>
        </w:rPr>
        <w:t xml:space="preserve"> توسط سازندگان اروپا</w:t>
      </w:r>
      <w:r w:rsidRPr="00DE1642">
        <w:rPr>
          <w:rFonts w:hint="cs"/>
          <w:rtl/>
          <w:lang w:bidi="fa-IR"/>
        </w:rPr>
        <w:t>یی</w:t>
      </w:r>
      <w:r w:rsidRPr="00DE1642">
        <w:rPr>
          <w:rtl/>
          <w:lang w:bidi="fa-IR"/>
        </w:rPr>
        <w:t xml:space="preserve"> تو</w:t>
      </w:r>
      <w:r w:rsidRPr="00DE1642">
        <w:rPr>
          <w:rFonts w:hint="eastAsia"/>
          <w:rtl/>
          <w:lang w:bidi="fa-IR"/>
        </w:rPr>
        <w:t>ل</w:t>
      </w:r>
      <w:r w:rsidRPr="00DE1642">
        <w:rPr>
          <w:rFonts w:hint="cs"/>
          <w:rtl/>
          <w:lang w:bidi="fa-IR"/>
        </w:rPr>
        <w:t>ی</w:t>
      </w:r>
      <w:r w:rsidRPr="00DE1642">
        <w:rPr>
          <w:rFonts w:hint="eastAsia"/>
          <w:rtl/>
          <w:lang w:bidi="fa-IR"/>
        </w:rPr>
        <w:t>د</w:t>
      </w:r>
      <w:r w:rsidRPr="00DE1642">
        <w:rPr>
          <w:rtl/>
          <w:lang w:bidi="fa-IR"/>
        </w:rPr>
        <w:t xml:space="preserve"> م</w:t>
      </w:r>
      <w:r w:rsidRPr="00DE1642">
        <w:rPr>
          <w:rFonts w:hint="cs"/>
          <w:rtl/>
          <w:lang w:bidi="fa-IR"/>
        </w:rPr>
        <w:t>ی</w:t>
      </w:r>
      <w:r w:rsidRPr="00DE1642">
        <w:rPr>
          <w:rtl/>
          <w:lang w:bidi="fa-IR"/>
        </w:rPr>
        <w:softHyphen/>
        <w:t>شدند که بر بازار ا</w:t>
      </w:r>
      <w:r w:rsidRPr="00DE1642">
        <w:rPr>
          <w:rFonts w:hint="cs"/>
          <w:rtl/>
          <w:lang w:bidi="fa-IR"/>
        </w:rPr>
        <w:t>ی</w:t>
      </w:r>
      <w:r w:rsidRPr="00DE1642">
        <w:rPr>
          <w:rFonts w:hint="eastAsia"/>
          <w:rtl/>
          <w:lang w:bidi="fa-IR"/>
        </w:rPr>
        <w:t>الات</w:t>
      </w:r>
      <w:r w:rsidRPr="00DE1642">
        <w:rPr>
          <w:rtl/>
          <w:lang w:bidi="fa-IR"/>
        </w:rPr>
        <w:t xml:space="preserve"> متحده ن</w:t>
      </w:r>
      <w:r w:rsidRPr="00DE1642">
        <w:rPr>
          <w:rFonts w:hint="cs"/>
          <w:rtl/>
          <w:lang w:bidi="fa-IR"/>
        </w:rPr>
        <w:t>ی</w:t>
      </w:r>
      <w:r w:rsidRPr="00DE1642">
        <w:rPr>
          <w:rFonts w:hint="eastAsia"/>
          <w:rtl/>
          <w:lang w:bidi="fa-IR"/>
        </w:rPr>
        <w:t>ز</w:t>
      </w:r>
      <w:r w:rsidRPr="00DE1642">
        <w:rPr>
          <w:rtl/>
          <w:lang w:bidi="fa-IR"/>
        </w:rPr>
        <w:t xml:space="preserve"> تسلط داشتند. با ا</w:t>
      </w:r>
      <w:r w:rsidRPr="00DE1642">
        <w:rPr>
          <w:rFonts w:hint="cs"/>
          <w:rtl/>
          <w:lang w:bidi="fa-IR"/>
        </w:rPr>
        <w:t>ی</w:t>
      </w:r>
      <w:r w:rsidRPr="00DE1642">
        <w:rPr>
          <w:rFonts w:hint="eastAsia"/>
          <w:rtl/>
          <w:lang w:bidi="fa-IR"/>
        </w:rPr>
        <w:t>ن</w:t>
      </w:r>
      <w:r w:rsidRPr="00DE1642">
        <w:rPr>
          <w:rtl/>
          <w:lang w:bidi="fa-IR"/>
        </w:rPr>
        <w:t xml:space="preserve"> حال انتظار م</w:t>
      </w:r>
      <w:r w:rsidRPr="00DE1642">
        <w:rPr>
          <w:rFonts w:hint="cs"/>
          <w:rtl/>
          <w:lang w:bidi="fa-IR"/>
        </w:rPr>
        <w:t>ی</w:t>
      </w:r>
      <w:r w:rsidR="00E10548">
        <w:rPr>
          <w:rtl/>
          <w:lang w:bidi="fa-IR"/>
        </w:rPr>
        <w:softHyphen/>
      </w:r>
      <w:r w:rsidRPr="00DE1642">
        <w:rPr>
          <w:rtl/>
          <w:lang w:bidi="fa-IR"/>
        </w:rPr>
        <w:t>رفت که صادرات موتورس</w:t>
      </w:r>
      <w:r w:rsidRPr="00DE1642">
        <w:rPr>
          <w:rFonts w:hint="cs"/>
          <w:rtl/>
          <w:lang w:bidi="fa-IR"/>
        </w:rPr>
        <w:t>ی</w:t>
      </w:r>
      <w:r w:rsidRPr="00DE1642">
        <w:rPr>
          <w:rFonts w:hint="eastAsia"/>
          <w:rtl/>
          <w:lang w:bidi="fa-IR"/>
        </w:rPr>
        <w:t>کلت</w:t>
      </w:r>
      <w:r w:rsidR="00E10548">
        <w:rPr>
          <w:rtl/>
          <w:lang w:bidi="fa-IR"/>
        </w:rPr>
        <w:softHyphen/>
      </w:r>
      <w:r w:rsidRPr="00DE1642">
        <w:rPr>
          <w:rtl/>
          <w:lang w:bidi="fa-IR"/>
        </w:rPr>
        <w:t>ها</w:t>
      </w:r>
      <w:r w:rsidRPr="00DE1642">
        <w:rPr>
          <w:rFonts w:hint="cs"/>
          <w:rtl/>
          <w:lang w:bidi="fa-IR"/>
        </w:rPr>
        <w:t>ی</w:t>
      </w:r>
      <w:r w:rsidRPr="00DE1642">
        <w:rPr>
          <w:rtl/>
          <w:lang w:bidi="fa-IR"/>
        </w:rPr>
        <w:t xml:space="preserve"> ژاپن</w:t>
      </w:r>
      <w:r w:rsidRPr="00DE1642">
        <w:rPr>
          <w:rFonts w:hint="cs"/>
          <w:rtl/>
          <w:lang w:bidi="fa-IR"/>
        </w:rPr>
        <w:t>ی</w:t>
      </w:r>
      <w:r w:rsidRPr="00DE1642">
        <w:rPr>
          <w:rtl/>
          <w:lang w:bidi="fa-IR"/>
        </w:rPr>
        <w:t xml:space="preserve"> با حجم موتورها</w:t>
      </w:r>
      <w:r w:rsidRPr="00DE1642">
        <w:rPr>
          <w:rFonts w:hint="cs"/>
          <w:rtl/>
          <w:lang w:bidi="fa-IR"/>
        </w:rPr>
        <w:t>ی</w:t>
      </w:r>
      <w:r w:rsidRPr="00DE1642">
        <w:rPr>
          <w:rtl/>
          <w:lang w:bidi="fa-IR"/>
        </w:rPr>
        <w:t xml:space="preserve"> بزرگ رشد چشمگ</w:t>
      </w:r>
      <w:r w:rsidRPr="00DE1642">
        <w:rPr>
          <w:rFonts w:hint="cs"/>
          <w:rtl/>
          <w:lang w:bidi="fa-IR"/>
        </w:rPr>
        <w:t>ی</w:t>
      </w:r>
      <w:r w:rsidRPr="00DE1642">
        <w:rPr>
          <w:rFonts w:hint="eastAsia"/>
          <w:rtl/>
          <w:lang w:bidi="fa-IR"/>
        </w:rPr>
        <w:t>ر</w:t>
      </w:r>
      <w:r w:rsidRPr="00DE1642">
        <w:rPr>
          <w:rFonts w:hint="cs"/>
          <w:rtl/>
          <w:lang w:bidi="fa-IR"/>
        </w:rPr>
        <w:t>ی</w:t>
      </w:r>
      <w:r w:rsidRPr="00DE1642">
        <w:rPr>
          <w:rtl/>
          <w:lang w:bidi="fa-IR"/>
        </w:rPr>
        <w:t xml:space="preserve"> داشته باشد. </w:t>
      </w:r>
      <w:r w:rsidRPr="00DE1642">
        <w:rPr>
          <w:rFonts w:hint="cs"/>
          <w:rtl/>
          <w:lang w:bidi="fa-IR"/>
        </w:rPr>
        <w:t>در چنین شرایطی</w:t>
      </w:r>
      <w:r w:rsidRPr="00DE1642">
        <w:rPr>
          <w:rFonts w:hint="eastAsia"/>
          <w:rtl/>
          <w:lang w:bidi="fa-IR"/>
        </w:rPr>
        <w:t>،</w:t>
      </w:r>
      <w:r w:rsidRPr="00DE1642">
        <w:rPr>
          <w:rtl/>
          <w:lang w:bidi="fa-IR"/>
        </w:rPr>
        <w:t xml:space="preserve"> موفق</w:t>
      </w:r>
      <w:r w:rsidRPr="00DE1642">
        <w:rPr>
          <w:rFonts w:hint="cs"/>
          <w:rtl/>
          <w:lang w:bidi="fa-IR"/>
        </w:rPr>
        <w:t>ی</w:t>
      </w:r>
      <w:r w:rsidRPr="00DE1642">
        <w:rPr>
          <w:rFonts w:hint="eastAsia"/>
          <w:rtl/>
          <w:lang w:bidi="fa-IR"/>
        </w:rPr>
        <w:t>ت</w:t>
      </w:r>
      <w:r w:rsidRPr="00EF1ECC">
        <w:rPr>
          <w:rFonts w:cstheme="minorHAnsi"/>
          <w:lang w:bidi="fa-IR"/>
        </w:rPr>
        <w:t>H1</w:t>
      </w:r>
      <w:r w:rsidRPr="00DE1642">
        <w:rPr>
          <w:rtl/>
          <w:lang w:bidi="fa-IR"/>
        </w:rPr>
        <w:t xml:space="preserve"> شهرت و جا</w:t>
      </w:r>
      <w:r w:rsidRPr="00DE1642">
        <w:rPr>
          <w:rFonts w:hint="cs"/>
          <w:rtl/>
          <w:lang w:bidi="fa-IR"/>
        </w:rPr>
        <w:t>ی</w:t>
      </w:r>
      <w:r w:rsidRPr="00DE1642">
        <w:rPr>
          <w:rFonts w:hint="eastAsia"/>
          <w:rtl/>
          <w:lang w:bidi="fa-IR"/>
        </w:rPr>
        <w:t>گاه</w:t>
      </w:r>
      <w:r>
        <w:rPr>
          <w:rtl/>
          <w:lang w:bidi="fa-IR"/>
        </w:rPr>
        <w:t>کاواساکی</w:t>
      </w:r>
      <w:r w:rsidRPr="00DE1642">
        <w:rPr>
          <w:rtl/>
          <w:lang w:bidi="fa-IR"/>
        </w:rPr>
        <w:t xml:space="preserve"> در بازار ا</w:t>
      </w:r>
      <w:r w:rsidRPr="00DE1642">
        <w:rPr>
          <w:rFonts w:hint="cs"/>
          <w:rtl/>
          <w:lang w:bidi="fa-IR"/>
        </w:rPr>
        <w:t>ی</w:t>
      </w:r>
      <w:r w:rsidRPr="00DE1642">
        <w:rPr>
          <w:rFonts w:hint="eastAsia"/>
          <w:rtl/>
          <w:lang w:bidi="fa-IR"/>
        </w:rPr>
        <w:t>الات</w:t>
      </w:r>
      <w:r>
        <w:rPr>
          <w:rtl/>
          <w:lang w:bidi="fa-IR"/>
        </w:rPr>
        <w:t xml:space="preserve"> متحده را ت</w:t>
      </w:r>
      <w:r>
        <w:rPr>
          <w:rFonts w:hint="cs"/>
          <w:rtl/>
          <w:lang w:bidi="fa-IR"/>
        </w:rPr>
        <w:t>أ</w:t>
      </w:r>
      <w:r w:rsidRPr="00DE1642">
        <w:rPr>
          <w:rFonts w:hint="cs"/>
          <w:rtl/>
          <w:lang w:bidi="fa-IR"/>
        </w:rPr>
        <w:t>یی</w:t>
      </w:r>
      <w:r w:rsidRPr="00DE1642">
        <w:rPr>
          <w:rFonts w:hint="eastAsia"/>
          <w:rtl/>
          <w:lang w:bidi="fa-IR"/>
        </w:rPr>
        <w:t>د</w:t>
      </w:r>
      <w:r w:rsidRPr="00DE1642">
        <w:rPr>
          <w:rtl/>
          <w:lang w:bidi="fa-IR"/>
        </w:rPr>
        <w:t xml:space="preserve"> کرد. از جمله و</w:t>
      </w:r>
      <w:r w:rsidRPr="00DE1642">
        <w:rPr>
          <w:rFonts w:hint="cs"/>
          <w:rtl/>
          <w:lang w:bidi="fa-IR"/>
        </w:rPr>
        <w:t>ی</w:t>
      </w:r>
      <w:r w:rsidRPr="00DE1642">
        <w:rPr>
          <w:rFonts w:hint="eastAsia"/>
          <w:rtl/>
          <w:lang w:bidi="fa-IR"/>
        </w:rPr>
        <w:t>ژگ</w:t>
      </w:r>
      <w:r w:rsidRPr="00DE1642">
        <w:rPr>
          <w:rFonts w:hint="cs"/>
          <w:rtl/>
          <w:lang w:bidi="fa-IR"/>
        </w:rPr>
        <w:t>ی</w:t>
      </w:r>
      <w:r w:rsidR="00E10548">
        <w:rPr>
          <w:rtl/>
          <w:lang w:bidi="fa-IR"/>
        </w:rPr>
        <w:softHyphen/>
      </w:r>
      <w:r w:rsidRPr="00DE1642">
        <w:rPr>
          <w:rFonts w:hint="eastAsia"/>
          <w:rtl/>
          <w:lang w:bidi="fa-IR"/>
        </w:rPr>
        <w:t>ها</w:t>
      </w:r>
      <w:r w:rsidRPr="00DE1642">
        <w:rPr>
          <w:rFonts w:hint="cs"/>
          <w:rtl/>
          <w:lang w:bidi="fa-IR"/>
        </w:rPr>
        <w:t>ی</w:t>
      </w:r>
      <w:r w:rsidRPr="00DE1642">
        <w:rPr>
          <w:rtl/>
          <w:lang w:bidi="fa-IR"/>
        </w:rPr>
        <w:t xml:space="preserve"> منحصربه‌فرد</w:t>
      </w:r>
      <w:r w:rsidRPr="00EF1ECC">
        <w:rPr>
          <w:rFonts w:cstheme="minorHAnsi"/>
          <w:lang w:bidi="fa-IR"/>
        </w:rPr>
        <w:t>H1</w:t>
      </w:r>
      <w:r w:rsidRPr="00DE1642">
        <w:rPr>
          <w:rtl/>
          <w:lang w:bidi="fa-IR"/>
        </w:rPr>
        <w:t xml:space="preserve"> قدرت فوق‌العاده و عملکرد بالا، صدا</w:t>
      </w:r>
      <w:r w:rsidRPr="00DE1642">
        <w:rPr>
          <w:rFonts w:hint="cs"/>
          <w:rtl/>
          <w:lang w:bidi="fa-IR"/>
        </w:rPr>
        <w:t>ی</w:t>
      </w:r>
      <w:r w:rsidRPr="00DE1642">
        <w:rPr>
          <w:rtl/>
          <w:lang w:bidi="fa-IR"/>
        </w:rPr>
        <w:t xml:space="preserve"> غرش اگزوز و رنگ‌آم</w:t>
      </w:r>
      <w:r w:rsidRPr="00DE1642">
        <w:rPr>
          <w:rFonts w:hint="cs"/>
          <w:rtl/>
          <w:lang w:bidi="fa-IR"/>
        </w:rPr>
        <w:t>ی</w:t>
      </w:r>
      <w:r w:rsidRPr="00DE1642">
        <w:rPr>
          <w:rFonts w:hint="eastAsia"/>
          <w:rtl/>
          <w:lang w:bidi="fa-IR"/>
        </w:rPr>
        <w:t>ز</w:t>
      </w:r>
      <w:r w:rsidRPr="00DE1642">
        <w:rPr>
          <w:rFonts w:hint="cs"/>
          <w:rtl/>
          <w:lang w:bidi="fa-IR"/>
        </w:rPr>
        <w:t>ی (</w:t>
      </w:r>
      <w:r w:rsidRPr="00DE1642">
        <w:rPr>
          <w:rtl/>
          <w:lang w:bidi="fa-IR"/>
        </w:rPr>
        <w:t>دو رنگ سف</w:t>
      </w:r>
      <w:r w:rsidRPr="00DE1642">
        <w:rPr>
          <w:rFonts w:hint="cs"/>
          <w:rtl/>
          <w:lang w:bidi="fa-IR"/>
        </w:rPr>
        <w:t>ی</w:t>
      </w:r>
      <w:r w:rsidRPr="00DE1642">
        <w:rPr>
          <w:rFonts w:hint="eastAsia"/>
          <w:rtl/>
          <w:lang w:bidi="fa-IR"/>
        </w:rPr>
        <w:t>د</w:t>
      </w:r>
      <w:r w:rsidRPr="00DE1642">
        <w:rPr>
          <w:rtl/>
          <w:lang w:bidi="fa-IR"/>
        </w:rPr>
        <w:t xml:space="preserve"> و آب</w:t>
      </w:r>
      <w:r w:rsidRPr="00DE1642">
        <w:rPr>
          <w:rFonts w:hint="cs"/>
          <w:rtl/>
          <w:lang w:bidi="fa-IR"/>
        </w:rPr>
        <w:t>ی) آن بود. این شرکت با توجه به جذابیت بازار ایال</w:t>
      </w:r>
      <w:r>
        <w:rPr>
          <w:rFonts w:hint="cs"/>
          <w:rtl/>
          <w:lang w:bidi="fa-IR"/>
        </w:rPr>
        <w:t>ات متحده در سال 1966 اقدام به تأ</w:t>
      </w:r>
      <w:r w:rsidRPr="00DE1642">
        <w:rPr>
          <w:rFonts w:hint="cs"/>
          <w:rtl/>
          <w:lang w:bidi="fa-IR"/>
        </w:rPr>
        <w:t xml:space="preserve">سیس شرکت  </w:t>
      </w:r>
      <w:r w:rsidRPr="00DE1642">
        <w:rPr>
          <w:lang w:bidi="fa-IR"/>
        </w:rPr>
        <w:t>American Kawasaki Motorcycle Corp</w:t>
      </w:r>
      <w:r w:rsidRPr="00DE1642">
        <w:rPr>
          <w:rFonts w:hint="cs"/>
          <w:rtl/>
          <w:lang w:bidi="fa-IR"/>
        </w:rPr>
        <w:t xml:space="preserve"> کرد که عهده</w:t>
      </w:r>
      <w:r w:rsidR="00E10548">
        <w:rPr>
          <w:rtl/>
          <w:lang w:bidi="fa-IR"/>
        </w:rPr>
        <w:softHyphen/>
      </w:r>
      <w:r w:rsidRPr="00DE1642">
        <w:rPr>
          <w:rFonts w:hint="cs"/>
          <w:rtl/>
          <w:lang w:bidi="fa-IR"/>
        </w:rPr>
        <w:t xml:space="preserve">دار فروش محصولات </w:t>
      </w:r>
      <w:r>
        <w:rPr>
          <w:rFonts w:hint="cs"/>
          <w:rtl/>
          <w:lang w:bidi="fa-IR"/>
        </w:rPr>
        <w:t>کاواساکی</w:t>
      </w:r>
      <w:r w:rsidRPr="00DE1642">
        <w:rPr>
          <w:rFonts w:hint="cs"/>
          <w:rtl/>
          <w:lang w:bidi="fa-IR"/>
        </w:rPr>
        <w:t xml:space="preserve"> در کشور آمریکا بود و در سال 1968 به </w:t>
      </w:r>
      <w:r w:rsidRPr="00DE1642">
        <w:rPr>
          <w:lang w:bidi="fa-IR"/>
        </w:rPr>
        <w:t>Kawasaki Motors Corp., U.S.A. (KMC)</w:t>
      </w:r>
      <w:r w:rsidRPr="00DE1642">
        <w:rPr>
          <w:rFonts w:hint="cs"/>
          <w:rtl/>
          <w:lang w:bidi="fa-IR"/>
        </w:rPr>
        <w:t xml:space="preserve"> تغییر نام داد. </w:t>
      </w:r>
    </w:p>
    <w:p w:rsidR="00EF19BA" w:rsidRPr="009F5FA8" w:rsidRDefault="0005504A" w:rsidP="00EF19BA">
      <w:pPr>
        <w:pStyle w:val="nikranmatn"/>
        <w:rPr>
          <w:rtl/>
          <w:lang w:bidi="fa-IR"/>
        </w:rPr>
      </w:pPr>
      <w:r>
        <w:rPr>
          <w:noProof/>
          <w:rtl/>
        </w:rPr>
        <w:pict>
          <v:group id="Group 84" o:spid="_x0000_s1372" style="position:absolute;left:0;text-align:left;margin-left:0;margin-top:.45pt;width:221.45pt;height:170.4pt;z-index:251842560;mso-position-horizontal:left;mso-position-horizontal-relative:margin;mso-width-relative:margin" coordsize="26193,216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">
            <v:shape id="Picture 80" o:spid="_x0000_s1373" type="#_x0000_t75" style="position:absolute;width:26193;height:17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">
              <v:imagedata r:id="rId98" o:title=""/>
            </v:shape>
            <v:rect id="Rectangle 81" o:spid="_x0000_s1374" style="position:absolute;left:2166;top:18114;width:23660;height:35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" filled="f" stroked="f" strokeweight="1pt">
              <v:textbox inset="0,0,0,0">
                <w:txbxContent>
                  <w:p w:rsidR="008B79DF" w:rsidRPr="00033BC5" w:rsidRDefault="008B79DF" w:rsidP="00EF19BA">
                    <w:pPr>
                      <w:pStyle w:val="nikranshekl"/>
                      <w:rPr>
                        <w:b/>
                        <w:bCs/>
                        <w:rtl/>
                      </w:rPr>
                    </w:pPr>
                    <w:r w:rsidRPr="00033BC5">
                      <w:rPr>
                        <w:rFonts w:hint="cs"/>
                        <w:b/>
                        <w:bCs/>
                        <w:rtl/>
                      </w:rPr>
                      <w:t xml:space="preserve">شکل </w:t>
                    </w:r>
                    <w:r>
                      <w:rPr>
                        <w:rFonts w:hint="cs"/>
                        <w:b/>
                        <w:bCs/>
                        <w:rtl/>
                      </w:rPr>
                      <w:t>23</w:t>
                    </w:r>
                    <w:r w:rsidRPr="00033BC5">
                      <w:rPr>
                        <w:rFonts w:hint="cs"/>
                        <w:b/>
                        <w:bCs/>
                        <w:rtl/>
                      </w:rPr>
                      <w:t xml:space="preserve">-  </w:t>
                    </w:r>
                    <w:r>
                      <w:rPr>
                        <w:rFonts w:hint="cs"/>
                        <w:b/>
                        <w:bCs/>
                        <w:rtl/>
                      </w:rPr>
                      <w:t xml:space="preserve">مدل </w:t>
                    </w:r>
                    <w:r>
                      <w:rPr>
                        <w:b/>
                        <w:bCs/>
                      </w:rPr>
                      <w:t>Kawazaki Z1</w:t>
                    </w:r>
                    <w:r>
                      <w:rPr>
                        <w:rFonts w:hint="cs"/>
                        <w:b/>
                        <w:bCs/>
                        <w:rtl/>
                      </w:rPr>
                      <w:t xml:space="preserve">  (</w:t>
                    </w:r>
                    <w:r>
                      <w:rPr>
                        <w:b/>
                        <w:bCs/>
                      </w:rPr>
                      <w:t>1972</w:t>
                    </w:r>
                    <w:r>
                      <w:rPr>
                        <w:rFonts w:hint="cs"/>
                        <w:b/>
                        <w:bCs/>
                        <w:rtl/>
                      </w:rPr>
                      <w:t>)</w:t>
                    </w:r>
                  </w:p>
                </w:txbxContent>
              </v:textbox>
            </v:rect>
            <w10:wrap type="square" anchorx="margin"/>
          </v:group>
        </w:pict>
      </w:r>
      <w:r w:rsidR="00EF19BA" w:rsidRPr="009F5FA8">
        <w:rPr>
          <w:rtl/>
          <w:lang w:bidi="fa-IR"/>
        </w:rPr>
        <w:t>در سال 1972، ا</w:t>
      </w:r>
      <w:r w:rsidR="00EF19BA" w:rsidRPr="009F5FA8">
        <w:rPr>
          <w:rFonts w:hint="cs"/>
          <w:rtl/>
          <w:lang w:bidi="fa-IR"/>
        </w:rPr>
        <w:t>ی</w:t>
      </w:r>
      <w:r w:rsidR="00EF19BA" w:rsidRPr="009F5FA8">
        <w:rPr>
          <w:rFonts w:hint="eastAsia"/>
          <w:rtl/>
          <w:lang w:bidi="fa-IR"/>
        </w:rPr>
        <w:t>ن</w:t>
      </w:r>
      <w:r w:rsidR="00EF19BA" w:rsidRPr="009F5FA8">
        <w:rPr>
          <w:rtl/>
          <w:lang w:bidi="fa-IR"/>
        </w:rPr>
        <w:t xml:space="preserve"> شرکت از بزرگتر</w:t>
      </w:r>
      <w:r w:rsidR="00EF19BA" w:rsidRPr="009F5FA8">
        <w:rPr>
          <w:rFonts w:hint="cs"/>
          <w:rtl/>
          <w:lang w:bidi="fa-IR"/>
        </w:rPr>
        <w:t>ی</w:t>
      </w:r>
      <w:r w:rsidR="00EF19BA" w:rsidRPr="009F5FA8">
        <w:rPr>
          <w:rFonts w:hint="eastAsia"/>
          <w:rtl/>
          <w:lang w:bidi="fa-IR"/>
        </w:rPr>
        <w:t>ن</w:t>
      </w:r>
      <w:r w:rsidR="00EF19BA" w:rsidRPr="009F5FA8">
        <w:rPr>
          <w:rtl/>
          <w:lang w:bidi="fa-IR"/>
        </w:rPr>
        <w:t xml:space="preserve"> موتورس</w:t>
      </w:r>
      <w:r w:rsidR="00EF19BA" w:rsidRPr="009F5FA8">
        <w:rPr>
          <w:rFonts w:hint="cs"/>
          <w:rtl/>
          <w:lang w:bidi="fa-IR"/>
        </w:rPr>
        <w:t>ی</w:t>
      </w:r>
      <w:r w:rsidR="00EF19BA" w:rsidRPr="009F5FA8">
        <w:rPr>
          <w:rFonts w:hint="eastAsia"/>
          <w:rtl/>
          <w:lang w:bidi="fa-IR"/>
        </w:rPr>
        <w:t>کلت</w:t>
      </w:r>
      <w:r w:rsidR="00EF19BA" w:rsidRPr="009F5FA8">
        <w:rPr>
          <w:rFonts w:hint="cs"/>
          <w:rtl/>
          <w:lang w:bidi="fa-IR"/>
        </w:rPr>
        <w:t xml:space="preserve">آن روز </w:t>
      </w:r>
      <w:r w:rsidR="00EF19BA" w:rsidRPr="009F5FA8">
        <w:rPr>
          <w:rtl/>
          <w:lang w:bidi="fa-IR"/>
        </w:rPr>
        <w:t xml:space="preserve"> ژاپن به نام</w:t>
      </w:r>
      <w:bookmarkStart w:id="156" w:name="_Hlk163565901"/>
      <w:r w:rsidR="00EF19BA" w:rsidRPr="00EF1ECC">
        <w:rPr>
          <w:rFonts w:cstheme="minorHAnsi"/>
          <w:lang w:bidi="fa-IR"/>
        </w:rPr>
        <w:t>KawasakiZ1</w:t>
      </w:r>
      <w:bookmarkEnd w:id="156"/>
      <w:r w:rsidR="00EF19BA" w:rsidRPr="009F5FA8">
        <w:rPr>
          <w:rtl/>
          <w:lang w:bidi="fa-IR"/>
        </w:rPr>
        <w:t>رونما</w:t>
      </w:r>
      <w:r w:rsidR="00EF19BA" w:rsidRPr="009F5FA8">
        <w:rPr>
          <w:rFonts w:hint="cs"/>
          <w:rtl/>
          <w:lang w:bidi="fa-IR"/>
        </w:rPr>
        <w:t>یی</w:t>
      </w:r>
      <w:r w:rsidR="00EF19BA" w:rsidRPr="009F5FA8">
        <w:rPr>
          <w:rtl/>
          <w:lang w:bidi="fa-IR"/>
        </w:rPr>
        <w:t xml:space="preserve"> کرد که دارا</w:t>
      </w:r>
      <w:r w:rsidR="00EF19BA" w:rsidRPr="009F5FA8">
        <w:rPr>
          <w:rFonts w:hint="cs"/>
          <w:rtl/>
          <w:lang w:bidi="fa-IR"/>
        </w:rPr>
        <w:t>ی</w:t>
      </w:r>
      <w:r w:rsidR="00EF19BA" w:rsidRPr="009F5FA8">
        <w:rPr>
          <w:rtl/>
          <w:lang w:bidi="fa-IR"/>
        </w:rPr>
        <w:t xml:space="preserve"> موتور 4 س</w:t>
      </w:r>
      <w:r w:rsidR="00EF19BA" w:rsidRPr="009F5FA8">
        <w:rPr>
          <w:rFonts w:hint="cs"/>
          <w:rtl/>
          <w:lang w:bidi="fa-IR"/>
        </w:rPr>
        <w:t>ی</w:t>
      </w:r>
      <w:r w:rsidR="00EF19BA" w:rsidRPr="009F5FA8">
        <w:rPr>
          <w:rFonts w:hint="eastAsia"/>
          <w:rtl/>
          <w:lang w:bidi="fa-IR"/>
        </w:rPr>
        <w:t>لندر</w:t>
      </w:r>
      <w:r w:rsidR="00EF19BA" w:rsidRPr="009F5FA8">
        <w:rPr>
          <w:rtl/>
          <w:lang w:bidi="fa-IR"/>
        </w:rPr>
        <w:t xml:space="preserve"> 4 زمانه و 903 سانت</w:t>
      </w:r>
      <w:r w:rsidR="00EF19BA" w:rsidRPr="009F5FA8">
        <w:rPr>
          <w:rFonts w:hint="cs"/>
          <w:rtl/>
          <w:lang w:bidi="fa-IR"/>
        </w:rPr>
        <w:t>ی</w:t>
      </w:r>
      <w:r w:rsidR="00EF19BA" w:rsidRPr="009F5FA8">
        <w:rPr>
          <w:rtl/>
          <w:lang w:bidi="fa-IR"/>
        </w:rPr>
        <w:t xml:space="preserve"> متر مکعب بود که اول</w:t>
      </w:r>
      <w:r w:rsidR="00EF19BA" w:rsidRPr="009F5FA8">
        <w:rPr>
          <w:rFonts w:hint="cs"/>
          <w:rtl/>
          <w:lang w:bidi="fa-IR"/>
        </w:rPr>
        <w:t>ی</w:t>
      </w:r>
      <w:r w:rsidR="00EF19BA" w:rsidRPr="009F5FA8">
        <w:rPr>
          <w:rFonts w:hint="eastAsia"/>
          <w:rtl/>
          <w:lang w:bidi="fa-IR"/>
        </w:rPr>
        <w:t>ن</w:t>
      </w:r>
      <w:r w:rsidR="00EF19BA" w:rsidRPr="009F5FA8">
        <w:rPr>
          <w:rtl/>
          <w:lang w:bidi="fa-IR"/>
        </w:rPr>
        <w:t xml:space="preserve"> موتور 4 زمانه </w:t>
      </w:r>
      <w:r w:rsidR="00EF19BA">
        <w:rPr>
          <w:rtl/>
          <w:lang w:bidi="fa-IR"/>
        </w:rPr>
        <w:t>کاواساکی</w:t>
      </w:r>
      <w:r w:rsidR="00EF19BA" w:rsidRPr="009F5FA8">
        <w:rPr>
          <w:rFonts w:hint="cs"/>
          <w:rtl/>
          <w:lang w:bidi="fa-IR"/>
        </w:rPr>
        <w:t>به شمار می</w:t>
      </w:r>
      <w:r w:rsidR="00EF19BA" w:rsidRPr="009F5FA8">
        <w:rPr>
          <w:rtl/>
          <w:lang w:bidi="fa-IR"/>
        </w:rPr>
        <w:softHyphen/>
      </w:r>
      <w:r w:rsidR="00EF19BA" w:rsidRPr="009F5FA8">
        <w:rPr>
          <w:rFonts w:hint="cs"/>
          <w:rtl/>
          <w:lang w:bidi="fa-IR"/>
        </w:rPr>
        <w:t>رفت</w:t>
      </w:r>
      <w:r w:rsidR="00EF19BA" w:rsidRPr="009F5FA8">
        <w:rPr>
          <w:rtl/>
          <w:lang w:bidi="fa-IR"/>
        </w:rPr>
        <w:t>.</w:t>
      </w:r>
      <w:r w:rsidR="00EF19BA" w:rsidRPr="009F5FA8">
        <w:rPr>
          <w:rFonts w:hint="cs"/>
          <w:rtl/>
          <w:lang w:bidi="fa-IR"/>
        </w:rPr>
        <w:t xml:space="preserve"> هنر طراحی و  مکانیسم منحصر به فرد</w:t>
      </w:r>
      <w:r w:rsidR="00EF19BA">
        <w:rPr>
          <w:rFonts w:hint="cs"/>
          <w:rtl/>
          <w:lang w:bidi="fa-IR"/>
        </w:rPr>
        <w:t>،</w:t>
      </w:r>
      <w:r w:rsidR="00EF19BA" w:rsidRPr="009F5FA8">
        <w:rPr>
          <w:rFonts w:hint="cs"/>
          <w:rtl/>
          <w:lang w:bidi="fa-IR"/>
        </w:rPr>
        <w:t xml:space="preserve"> این موتور را در همان اوایل توسعه بازار تبدیل به یک موتورسیکلت خوش استیل کرد که بلافاصله محبوبیت زیادی ب</w:t>
      </w:r>
      <w:r w:rsidR="00EF19BA">
        <w:rPr>
          <w:rFonts w:hint="cs"/>
          <w:rtl/>
          <w:lang w:bidi="fa-IR"/>
        </w:rPr>
        <w:t>ه</w:t>
      </w:r>
      <w:r w:rsidR="00EF19BA">
        <w:rPr>
          <w:rtl/>
          <w:lang w:bidi="fa-IR"/>
        </w:rPr>
        <w:softHyphen/>
      </w:r>
      <w:r w:rsidR="00EF19BA" w:rsidRPr="009F5FA8">
        <w:rPr>
          <w:rFonts w:hint="cs"/>
          <w:rtl/>
          <w:lang w:bidi="fa-IR"/>
        </w:rPr>
        <w:t>دست آورد و تا سال</w:t>
      </w:r>
      <w:r w:rsidR="00E10548">
        <w:rPr>
          <w:rtl/>
          <w:lang w:bidi="fa-IR"/>
        </w:rPr>
        <w:softHyphen/>
      </w:r>
      <w:r w:rsidR="00EF19BA" w:rsidRPr="009F5FA8">
        <w:rPr>
          <w:rFonts w:hint="cs"/>
          <w:rtl/>
          <w:lang w:bidi="fa-IR"/>
        </w:rPr>
        <w:t>های بعد از فروش زیادی برخوردار بود.</w:t>
      </w:r>
    </w:p>
    <w:p w:rsidR="00EF19BA" w:rsidRPr="00DE1642" w:rsidRDefault="0005504A" w:rsidP="00E10548">
      <w:pPr>
        <w:pStyle w:val="nikranmatn"/>
        <w:rPr>
          <w:rtl/>
          <w:lang w:bidi="fa-IR"/>
        </w:rPr>
      </w:pPr>
      <w:r>
        <w:rPr>
          <w:noProof/>
          <w:rtl/>
        </w:rPr>
        <w:pict>
          <v:group id="Group 85" o:spid="_x0000_s1375" style="position:absolute;left:0;text-align:left;margin-left:.1pt;margin-top:.25pt;width:227.25pt;height:163.9pt;z-index:251843584" coordsize="28860,208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">
            <v:shape id="Picture 82" o:spid="_x0000_s1376" type="#_x0000_t75" style="position:absolute;width:28860;height:17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">
              <v:imagedata r:id="rId99" o:title=""/>
            </v:shape>
            <v:rect id="Rectangle 83" o:spid="_x0000_s1377" style="position:absolute;left:303;top:17291;width:28207;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" filled="f" stroked="f" strokeweight="1pt">
              <v:textbox inset="0,0,0,0">
                <w:txbxContent>
                  <w:p w:rsidR="008B79DF" w:rsidRPr="00033BC5" w:rsidRDefault="008B79DF" w:rsidP="00EF19BA">
                    <w:pPr>
                      <w:pStyle w:val="nikranshekl"/>
                      <w:rPr>
                        <w:b/>
                        <w:bCs/>
                        <w:rtl/>
                      </w:rPr>
                    </w:pPr>
                    <w:r w:rsidRPr="00033BC5">
                      <w:rPr>
                        <w:rFonts w:hint="cs"/>
                        <w:b/>
                        <w:bCs/>
                        <w:rtl/>
                      </w:rPr>
                      <w:t xml:space="preserve">شکل </w:t>
                    </w:r>
                    <w:r>
                      <w:rPr>
                        <w:rFonts w:hint="cs"/>
                        <w:b/>
                        <w:bCs/>
                        <w:rtl/>
                      </w:rPr>
                      <w:t>24</w:t>
                    </w:r>
                    <w:r w:rsidRPr="00033BC5">
                      <w:rPr>
                        <w:rFonts w:hint="cs"/>
                        <w:b/>
                        <w:bCs/>
                        <w:rtl/>
                      </w:rPr>
                      <w:t xml:space="preserve">- </w:t>
                    </w:r>
                    <w:r>
                      <w:rPr>
                        <w:rFonts w:hint="cs"/>
                        <w:b/>
                        <w:bCs/>
                        <w:rtl/>
                      </w:rPr>
                      <w:t>کارخانه موتور سیکلت کاواساکی (</w:t>
                    </w:r>
                    <w:r>
                      <w:rPr>
                        <w:b/>
                        <w:bCs/>
                      </w:rPr>
                      <w:t>KMM</w:t>
                    </w:r>
                    <w:r>
                      <w:rPr>
                        <w:rFonts w:hint="cs"/>
                        <w:b/>
                        <w:bCs/>
                        <w:rtl/>
                      </w:rPr>
                      <w:t xml:space="preserve">) در آمریکا </w:t>
                    </w:r>
                  </w:p>
                </w:txbxContent>
              </v:textbox>
            </v:rect>
            <w10:wrap type="square"/>
          </v:group>
        </w:pict>
      </w:r>
      <w:r w:rsidR="00EF19BA" w:rsidRPr="00DE1642">
        <w:rPr>
          <w:rFonts w:hint="eastAsia"/>
          <w:rtl/>
          <w:lang w:bidi="fa-IR"/>
        </w:rPr>
        <w:t>در</w:t>
      </w:r>
      <w:r w:rsidR="00EF19BA" w:rsidRPr="00DE1642">
        <w:rPr>
          <w:rtl/>
          <w:lang w:bidi="fa-IR"/>
        </w:rPr>
        <w:t xml:space="preserve"> آن دوران تقاضا</w:t>
      </w:r>
      <w:r w:rsidR="00EF19BA" w:rsidRPr="00DE1642">
        <w:rPr>
          <w:rFonts w:hint="cs"/>
          <w:rtl/>
          <w:lang w:bidi="fa-IR"/>
        </w:rPr>
        <w:t>ی</w:t>
      </w:r>
      <w:r w:rsidR="00EF19BA" w:rsidRPr="00DE1642">
        <w:rPr>
          <w:rtl/>
          <w:lang w:bidi="fa-IR"/>
        </w:rPr>
        <w:t xml:space="preserve"> ز</w:t>
      </w:r>
      <w:r w:rsidR="00EF19BA" w:rsidRPr="00DE1642">
        <w:rPr>
          <w:rFonts w:hint="cs"/>
          <w:rtl/>
          <w:lang w:bidi="fa-IR"/>
        </w:rPr>
        <w:t>ی</w:t>
      </w:r>
      <w:r w:rsidR="00EF19BA" w:rsidRPr="00DE1642">
        <w:rPr>
          <w:rFonts w:hint="eastAsia"/>
          <w:rtl/>
          <w:lang w:bidi="fa-IR"/>
        </w:rPr>
        <w:t>اد</w:t>
      </w:r>
      <w:r w:rsidR="00EF19BA" w:rsidRPr="00DE1642">
        <w:rPr>
          <w:rFonts w:hint="cs"/>
          <w:rtl/>
          <w:lang w:bidi="fa-IR"/>
        </w:rPr>
        <w:t>ی</w:t>
      </w:r>
      <w:r w:rsidR="00EF19BA" w:rsidRPr="00DE1642">
        <w:rPr>
          <w:rtl/>
          <w:lang w:bidi="fa-IR"/>
        </w:rPr>
        <w:t xml:space="preserve"> برا</w:t>
      </w:r>
      <w:r w:rsidR="00EF19BA" w:rsidRPr="00DE1642">
        <w:rPr>
          <w:rFonts w:hint="cs"/>
          <w:rtl/>
          <w:lang w:bidi="fa-IR"/>
        </w:rPr>
        <w:t>ی</w:t>
      </w:r>
      <w:r w:rsidR="00EF19BA" w:rsidRPr="00DE1642">
        <w:rPr>
          <w:rtl/>
          <w:lang w:bidi="fa-IR"/>
        </w:rPr>
        <w:t xml:space="preserve"> موتورس</w:t>
      </w:r>
      <w:r w:rsidR="00EF19BA" w:rsidRPr="00DE1642">
        <w:rPr>
          <w:rFonts w:hint="cs"/>
          <w:rtl/>
          <w:lang w:bidi="fa-IR"/>
        </w:rPr>
        <w:t>ی</w:t>
      </w:r>
      <w:r w:rsidR="00EF19BA" w:rsidRPr="00DE1642">
        <w:rPr>
          <w:rFonts w:hint="eastAsia"/>
          <w:rtl/>
          <w:lang w:bidi="fa-IR"/>
        </w:rPr>
        <w:t>کلت</w:t>
      </w:r>
      <w:r w:rsidR="00EF19BA" w:rsidRPr="00DE1642">
        <w:rPr>
          <w:rtl/>
          <w:lang w:bidi="fa-IR"/>
        </w:rPr>
        <w:t xml:space="preserve"> در سراسر جهان، به</w:t>
      </w:r>
      <w:r w:rsidR="00E10548">
        <w:rPr>
          <w:rtl/>
          <w:lang w:bidi="fa-IR"/>
        </w:rPr>
        <w:softHyphen/>
      </w:r>
      <w:r w:rsidR="00EF19BA" w:rsidRPr="00DE1642">
        <w:rPr>
          <w:rtl/>
          <w:lang w:bidi="fa-IR"/>
        </w:rPr>
        <w:t>و</w:t>
      </w:r>
      <w:r w:rsidR="00EF19BA" w:rsidRPr="00DE1642">
        <w:rPr>
          <w:rFonts w:hint="cs"/>
          <w:rtl/>
          <w:lang w:bidi="fa-IR"/>
        </w:rPr>
        <w:t>ی</w:t>
      </w:r>
      <w:r w:rsidR="00EF19BA" w:rsidRPr="00DE1642">
        <w:rPr>
          <w:rFonts w:hint="eastAsia"/>
          <w:rtl/>
          <w:lang w:bidi="fa-IR"/>
        </w:rPr>
        <w:t>ژه</w:t>
      </w:r>
      <w:r w:rsidR="00EF19BA" w:rsidRPr="00DE1642">
        <w:rPr>
          <w:rtl/>
          <w:lang w:bidi="fa-IR"/>
        </w:rPr>
        <w:t xml:space="preserve"> در ا</w:t>
      </w:r>
      <w:r w:rsidR="00EF19BA" w:rsidRPr="00DE1642">
        <w:rPr>
          <w:rFonts w:hint="cs"/>
          <w:rtl/>
          <w:lang w:bidi="fa-IR"/>
        </w:rPr>
        <w:t>ی</w:t>
      </w:r>
      <w:r w:rsidR="00EF19BA" w:rsidRPr="00DE1642">
        <w:rPr>
          <w:rFonts w:hint="eastAsia"/>
          <w:rtl/>
          <w:lang w:bidi="fa-IR"/>
        </w:rPr>
        <w:t>الات</w:t>
      </w:r>
      <w:r w:rsidR="00EF19BA" w:rsidRPr="00DE1642">
        <w:rPr>
          <w:rtl/>
          <w:lang w:bidi="fa-IR"/>
        </w:rPr>
        <w:t xml:space="preserve"> متحده </w:t>
      </w:r>
      <w:r w:rsidR="00EF19BA" w:rsidRPr="00DE1642">
        <w:rPr>
          <w:rFonts w:hint="cs"/>
          <w:rtl/>
          <w:lang w:bidi="fa-IR"/>
        </w:rPr>
        <w:t>شکل گرفت</w:t>
      </w:r>
      <w:r w:rsidR="00EF19BA">
        <w:rPr>
          <w:rFonts w:hint="cs"/>
          <w:rtl/>
          <w:lang w:bidi="fa-IR"/>
        </w:rPr>
        <w:t>؛</w:t>
      </w:r>
      <w:r w:rsidR="00EF19BA" w:rsidRPr="00DE1642">
        <w:rPr>
          <w:rFonts w:hint="cs"/>
          <w:rtl/>
          <w:lang w:bidi="fa-IR"/>
        </w:rPr>
        <w:t xml:space="preserve"> به همین دلیل</w:t>
      </w:r>
      <w:r w:rsidR="00EF19BA" w:rsidRPr="00DE1642">
        <w:rPr>
          <w:rtl/>
          <w:lang w:bidi="fa-IR"/>
        </w:rPr>
        <w:t xml:space="preserve"> در سال 1974، </w:t>
      </w:r>
      <w:r w:rsidR="00EF19BA" w:rsidRPr="00DE1642">
        <w:rPr>
          <w:lang w:bidi="fa-IR"/>
        </w:rPr>
        <w:t>KMC</w:t>
      </w:r>
      <w:r w:rsidR="00EF19BA" w:rsidRPr="00DE1642">
        <w:rPr>
          <w:rFonts w:hint="cs"/>
          <w:rtl/>
          <w:lang w:bidi="fa-IR"/>
        </w:rPr>
        <w:t>ی</w:t>
      </w:r>
      <w:r w:rsidR="00EF19BA" w:rsidRPr="00DE1642">
        <w:rPr>
          <w:rFonts w:hint="eastAsia"/>
          <w:rtl/>
          <w:lang w:bidi="fa-IR"/>
        </w:rPr>
        <w:t>ک</w:t>
      </w:r>
      <w:r w:rsidR="00EF19BA" w:rsidRPr="00DE1642">
        <w:rPr>
          <w:rtl/>
          <w:lang w:bidi="fa-IR"/>
        </w:rPr>
        <w:t xml:space="preserve"> کارخانه موتور س</w:t>
      </w:r>
      <w:r w:rsidR="00EF19BA" w:rsidRPr="00DE1642">
        <w:rPr>
          <w:rFonts w:hint="cs"/>
          <w:rtl/>
          <w:lang w:bidi="fa-IR"/>
        </w:rPr>
        <w:t>ی</w:t>
      </w:r>
      <w:r w:rsidR="00EF19BA" w:rsidRPr="00DE1642">
        <w:rPr>
          <w:rFonts w:hint="eastAsia"/>
          <w:rtl/>
          <w:lang w:bidi="fa-IR"/>
        </w:rPr>
        <w:t>کلت</w:t>
      </w:r>
      <w:r w:rsidR="00EF19BA" w:rsidRPr="00DE1642">
        <w:rPr>
          <w:rtl/>
          <w:lang w:bidi="fa-IR"/>
        </w:rPr>
        <w:t xml:space="preserve"> جد</w:t>
      </w:r>
      <w:r w:rsidR="00EF19BA" w:rsidRPr="00DE1642">
        <w:rPr>
          <w:rFonts w:hint="cs"/>
          <w:rtl/>
          <w:lang w:bidi="fa-IR"/>
        </w:rPr>
        <w:t>ی</w:t>
      </w:r>
      <w:r w:rsidR="00EF19BA" w:rsidRPr="00DE1642">
        <w:rPr>
          <w:rFonts w:hint="eastAsia"/>
          <w:rtl/>
          <w:lang w:bidi="fa-IR"/>
        </w:rPr>
        <w:t>د</w:t>
      </w:r>
      <w:r w:rsidR="00EF19BA" w:rsidRPr="00DE1642">
        <w:rPr>
          <w:rtl/>
          <w:lang w:bidi="fa-IR"/>
        </w:rPr>
        <w:t xml:space="preserve"> را در ل</w:t>
      </w:r>
      <w:r w:rsidR="00EF19BA" w:rsidRPr="00DE1642">
        <w:rPr>
          <w:rFonts w:hint="cs"/>
          <w:rtl/>
          <w:lang w:bidi="fa-IR"/>
        </w:rPr>
        <w:t>ی</w:t>
      </w:r>
      <w:r w:rsidR="00EF19BA" w:rsidRPr="00DE1642">
        <w:rPr>
          <w:rFonts w:hint="eastAsia"/>
          <w:rtl/>
          <w:lang w:bidi="fa-IR"/>
        </w:rPr>
        <w:t>نکلن</w:t>
      </w:r>
      <w:r w:rsidR="00EF19BA" w:rsidRPr="00DE1642">
        <w:rPr>
          <w:rtl/>
          <w:lang w:bidi="fa-IR"/>
        </w:rPr>
        <w:t>نبراسکا</w:t>
      </w:r>
      <w:r w:rsidR="00EF19BA" w:rsidRPr="00DE1642">
        <w:rPr>
          <w:rFonts w:hint="cs"/>
          <w:rtl/>
          <w:lang w:bidi="fa-IR"/>
        </w:rPr>
        <w:t xml:space="preserve"> با نام کارخانه موتورهای </w:t>
      </w:r>
      <w:r w:rsidR="00EF19BA">
        <w:rPr>
          <w:rFonts w:hint="cs"/>
          <w:rtl/>
          <w:lang w:bidi="fa-IR"/>
        </w:rPr>
        <w:t>کاواساکی</w:t>
      </w:r>
      <w:r w:rsidR="00EF19BA" w:rsidRPr="00DE1642">
        <w:rPr>
          <w:rStyle w:val="FootnoteReference"/>
          <w:rtl/>
          <w:lang w:bidi="fa-IR"/>
        </w:rPr>
        <w:footnoteReference w:id="133"/>
      </w:r>
      <w:r w:rsidR="00EF19BA" w:rsidRPr="00DE1642">
        <w:rPr>
          <w:rtl/>
          <w:lang w:bidi="fa-IR"/>
        </w:rPr>
        <w:t xml:space="preserve"> تأس</w:t>
      </w:r>
      <w:r w:rsidR="00EF19BA" w:rsidRPr="00DE1642">
        <w:rPr>
          <w:rFonts w:hint="cs"/>
          <w:rtl/>
          <w:lang w:bidi="fa-IR"/>
        </w:rPr>
        <w:t>ی</w:t>
      </w:r>
      <w:r w:rsidR="00EF19BA" w:rsidRPr="00DE1642">
        <w:rPr>
          <w:rFonts w:hint="eastAsia"/>
          <w:rtl/>
          <w:lang w:bidi="fa-IR"/>
        </w:rPr>
        <w:t>س</w:t>
      </w:r>
      <w:r w:rsidR="00EF19BA" w:rsidRPr="00DE1642">
        <w:rPr>
          <w:rtl/>
          <w:lang w:bidi="fa-IR"/>
        </w:rPr>
        <w:t xml:space="preserve"> کرد که اول</w:t>
      </w:r>
      <w:r w:rsidR="00EF19BA" w:rsidRPr="00DE1642">
        <w:rPr>
          <w:rFonts w:hint="cs"/>
          <w:rtl/>
          <w:lang w:bidi="fa-IR"/>
        </w:rPr>
        <w:t>ی</w:t>
      </w:r>
      <w:r w:rsidR="00EF19BA" w:rsidRPr="00DE1642">
        <w:rPr>
          <w:rFonts w:hint="eastAsia"/>
          <w:rtl/>
          <w:lang w:bidi="fa-IR"/>
        </w:rPr>
        <w:t>ن</w:t>
      </w:r>
      <w:r w:rsidR="00EF19BA" w:rsidRPr="00DE1642">
        <w:rPr>
          <w:rtl/>
          <w:lang w:bidi="fa-IR"/>
        </w:rPr>
        <w:t xml:space="preserve"> سا</w:t>
      </w:r>
      <w:r w:rsidR="00EF19BA" w:rsidRPr="00DE1642">
        <w:rPr>
          <w:rFonts w:hint="cs"/>
          <w:rtl/>
          <w:lang w:bidi="fa-IR"/>
        </w:rPr>
        <w:t>ی</w:t>
      </w:r>
      <w:r w:rsidR="00EF19BA" w:rsidRPr="00DE1642">
        <w:rPr>
          <w:rFonts w:hint="eastAsia"/>
          <w:rtl/>
          <w:lang w:bidi="fa-IR"/>
        </w:rPr>
        <w:t>ت</w:t>
      </w:r>
      <w:r w:rsidR="00EF19BA" w:rsidRPr="00DE1642">
        <w:rPr>
          <w:rtl/>
          <w:lang w:bidi="fa-IR"/>
        </w:rPr>
        <w:t xml:space="preserve"> تول</w:t>
      </w:r>
      <w:r w:rsidR="00EF19BA" w:rsidRPr="00DE1642">
        <w:rPr>
          <w:rFonts w:hint="cs"/>
          <w:rtl/>
          <w:lang w:bidi="fa-IR"/>
        </w:rPr>
        <w:t>ی</w:t>
      </w:r>
      <w:r w:rsidR="00EF19BA" w:rsidRPr="00DE1642">
        <w:rPr>
          <w:rFonts w:hint="eastAsia"/>
          <w:rtl/>
          <w:lang w:bidi="fa-IR"/>
        </w:rPr>
        <w:t>د</w:t>
      </w:r>
      <w:r w:rsidR="00EF19BA" w:rsidRPr="00DE1642">
        <w:rPr>
          <w:rFonts w:hint="cs"/>
          <w:rtl/>
          <w:lang w:bidi="fa-IR"/>
        </w:rPr>
        <w:t>یموتورسیکلت سازندگان ژاپنی در آمریکا بود.</w:t>
      </w:r>
      <w:r w:rsidR="00EF19BA" w:rsidRPr="00DE1642">
        <w:rPr>
          <w:rtl/>
          <w:lang w:bidi="fa-IR"/>
        </w:rPr>
        <w:t xml:space="preserve"> در ژانو</w:t>
      </w:r>
      <w:r w:rsidR="00EF19BA" w:rsidRPr="00DE1642">
        <w:rPr>
          <w:rFonts w:hint="cs"/>
          <w:rtl/>
          <w:lang w:bidi="fa-IR"/>
        </w:rPr>
        <w:t>ی</w:t>
      </w:r>
      <w:r w:rsidR="00EF19BA" w:rsidRPr="00DE1642">
        <w:rPr>
          <w:rFonts w:hint="eastAsia"/>
          <w:rtl/>
          <w:lang w:bidi="fa-IR"/>
        </w:rPr>
        <w:t>ه</w:t>
      </w:r>
      <w:r w:rsidR="00E10548">
        <w:rPr>
          <w:rtl/>
          <w:lang w:bidi="fa-IR"/>
        </w:rPr>
        <w:t xml:space="preserve"> 1975</w:t>
      </w:r>
      <w:r w:rsidR="00EF19BA" w:rsidRPr="00DE1642">
        <w:rPr>
          <w:rtl/>
          <w:lang w:bidi="fa-IR"/>
        </w:rPr>
        <w:t xml:space="preserve"> کارخانه جد</w:t>
      </w:r>
      <w:r w:rsidR="00EF19BA" w:rsidRPr="00DE1642">
        <w:rPr>
          <w:rFonts w:hint="cs"/>
          <w:rtl/>
          <w:lang w:bidi="fa-IR"/>
        </w:rPr>
        <w:t>ی</w:t>
      </w:r>
      <w:r w:rsidR="00EF19BA" w:rsidRPr="00DE1642">
        <w:rPr>
          <w:rFonts w:hint="eastAsia"/>
          <w:rtl/>
          <w:lang w:bidi="fa-IR"/>
        </w:rPr>
        <w:t>د</w:t>
      </w:r>
      <w:r w:rsidR="00EF19BA" w:rsidRPr="00DE1642">
        <w:rPr>
          <w:rtl/>
          <w:lang w:bidi="fa-IR"/>
        </w:rPr>
        <w:t xml:space="preserve"> شروع به تول</w:t>
      </w:r>
      <w:r w:rsidR="00EF19BA" w:rsidRPr="00DE1642">
        <w:rPr>
          <w:rFonts w:hint="cs"/>
          <w:rtl/>
          <w:lang w:bidi="fa-IR"/>
        </w:rPr>
        <w:t>ی</w:t>
      </w:r>
      <w:r w:rsidR="00EF19BA" w:rsidRPr="00DE1642">
        <w:rPr>
          <w:rFonts w:hint="eastAsia"/>
          <w:rtl/>
          <w:lang w:bidi="fa-IR"/>
        </w:rPr>
        <w:t>د</w:t>
      </w:r>
      <w:r w:rsidR="00EF19BA" w:rsidRPr="00DE1642">
        <w:rPr>
          <w:rtl/>
          <w:lang w:bidi="fa-IR"/>
        </w:rPr>
        <w:t xml:space="preserve"> موتورس</w:t>
      </w:r>
      <w:r w:rsidR="00EF19BA" w:rsidRPr="00DE1642">
        <w:rPr>
          <w:rFonts w:hint="cs"/>
          <w:rtl/>
          <w:lang w:bidi="fa-IR"/>
        </w:rPr>
        <w:t>ی</w:t>
      </w:r>
      <w:r w:rsidR="00EF19BA" w:rsidRPr="00DE1642">
        <w:rPr>
          <w:rFonts w:hint="eastAsia"/>
          <w:rtl/>
          <w:lang w:bidi="fa-IR"/>
        </w:rPr>
        <w:t>کلت</w:t>
      </w:r>
      <w:r w:rsidR="00E10548">
        <w:rPr>
          <w:rtl/>
          <w:lang w:bidi="fa-IR"/>
        </w:rPr>
        <w:softHyphen/>
      </w:r>
      <w:r w:rsidR="00EF19BA" w:rsidRPr="00DE1642">
        <w:rPr>
          <w:rtl/>
          <w:lang w:bidi="fa-IR"/>
        </w:rPr>
        <w:t>ها</w:t>
      </w:r>
      <w:r w:rsidR="00EF19BA" w:rsidRPr="00DE1642">
        <w:rPr>
          <w:rFonts w:hint="cs"/>
          <w:rtl/>
          <w:lang w:bidi="fa-IR"/>
        </w:rPr>
        <w:t>ی</w:t>
      </w:r>
      <w:r w:rsidR="00EF19BA" w:rsidRPr="00DE1642">
        <w:rPr>
          <w:rtl/>
          <w:lang w:bidi="fa-IR"/>
        </w:rPr>
        <w:t xml:space="preserve"> سر</w:t>
      </w:r>
      <w:r w:rsidR="00EF19BA" w:rsidRPr="00DE1642">
        <w:rPr>
          <w:rFonts w:hint="cs"/>
          <w:rtl/>
          <w:lang w:bidi="fa-IR"/>
        </w:rPr>
        <w:t>ی</w:t>
      </w:r>
      <w:r w:rsidR="00EF19BA" w:rsidRPr="00DE1642">
        <w:rPr>
          <w:lang w:bidi="fa-IR"/>
        </w:rPr>
        <w:t>KZ</w:t>
      </w:r>
      <w:r w:rsidR="00EF19BA" w:rsidRPr="00DE1642">
        <w:rPr>
          <w:rtl/>
          <w:lang w:bidi="fa-IR"/>
        </w:rPr>
        <w:t xml:space="preserve"> کرد و امروزه </w:t>
      </w:r>
      <w:r w:rsidR="00EF19BA" w:rsidRPr="00DE1642">
        <w:rPr>
          <w:lang w:bidi="fa-IR"/>
        </w:rPr>
        <w:lastRenderedPageBreak/>
        <w:t>KMM</w:t>
      </w:r>
      <w:r w:rsidR="00EF19BA" w:rsidRPr="00DE1642">
        <w:rPr>
          <w:rtl/>
          <w:lang w:bidi="fa-IR"/>
        </w:rPr>
        <w:t xml:space="preserve"> علاوه بر کارخانه ل</w:t>
      </w:r>
      <w:r w:rsidR="00EF19BA" w:rsidRPr="00DE1642">
        <w:rPr>
          <w:rFonts w:hint="cs"/>
          <w:rtl/>
          <w:lang w:bidi="fa-IR"/>
        </w:rPr>
        <w:t>ی</w:t>
      </w:r>
      <w:r w:rsidR="00EF19BA" w:rsidRPr="00DE1642">
        <w:rPr>
          <w:rFonts w:hint="eastAsia"/>
          <w:rtl/>
          <w:lang w:bidi="fa-IR"/>
        </w:rPr>
        <w:t>نکلن،</w:t>
      </w:r>
      <w:r w:rsidR="00EF19BA" w:rsidRPr="00DE1642">
        <w:rPr>
          <w:rtl/>
          <w:lang w:bidi="fa-IR"/>
        </w:rPr>
        <w:t xml:space="preserve"> کارخانه</w:t>
      </w:r>
      <w:r w:rsidR="00E10548">
        <w:rPr>
          <w:rtl/>
          <w:lang w:bidi="fa-IR"/>
        </w:rPr>
        <w:softHyphen/>
      </w:r>
      <w:r w:rsidR="00EF19BA" w:rsidRPr="00DE1642">
        <w:rPr>
          <w:rtl/>
          <w:lang w:bidi="fa-IR"/>
        </w:rPr>
        <w:t>ا</w:t>
      </w:r>
      <w:r w:rsidR="00EF19BA" w:rsidRPr="00DE1642">
        <w:rPr>
          <w:rFonts w:hint="cs"/>
          <w:rtl/>
          <w:lang w:bidi="fa-IR"/>
        </w:rPr>
        <w:t>ی</w:t>
      </w:r>
      <w:r w:rsidR="00EF19BA" w:rsidRPr="00DE1642">
        <w:rPr>
          <w:rtl/>
          <w:lang w:bidi="fa-IR"/>
        </w:rPr>
        <w:t xml:space="preserve"> در مر</w:t>
      </w:r>
      <w:r w:rsidR="00EF19BA" w:rsidRPr="00DE1642">
        <w:rPr>
          <w:rFonts w:hint="cs"/>
          <w:rtl/>
          <w:lang w:bidi="fa-IR"/>
        </w:rPr>
        <w:t>ی</w:t>
      </w:r>
      <w:r w:rsidR="00EF19BA" w:rsidRPr="00DE1642">
        <w:rPr>
          <w:rFonts w:hint="eastAsia"/>
          <w:rtl/>
          <w:lang w:bidi="fa-IR"/>
        </w:rPr>
        <w:t>و</w:t>
      </w:r>
      <w:r w:rsidR="00EF19BA" w:rsidRPr="00DE1642">
        <w:rPr>
          <w:rFonts w:hint="cs"/>
          <w:rtl/>
          <w:lang w:bidi="fa-IR"/>
        </w:rPr>
        <w:t>ی</w:t>
      </w:r>
      <w:r w:rsidR="00EF19BA" w:rsidRPr="00DE1642">
        <w:rPr>
          <w:rFonts w:hint="eastAsia"/>
          <w:rtl/>
          <w:lang w:bidi="fa-IR"/>
        </w:rPr>
        <w:t>ل</w:t>
      </w:r>
      <w:r w:rsidR="00EF19BA" w:rsidRPr="00DE1642">
        <w:rPr>
          <w:rtl/>
          <w:lang w:bidi="fa-IR"/>
        </w:rPr>
        <w:t xml:space="preserve"> م</w:t>
      </w:r>
      <w:r w:rsidR="00EF19BA" w:rsidRPr="00DE1642">
        <w:rPr>
          <w:rFonts w:hint="cs"/>
          <w:rtl/>
          <w:lang w:bidi="fa-IR"/>
        </w:rPr>
        <w:t>ی</w:t>
      </w:r>
      <w:r w:rsidR="00EF19BA" w:rsidRPr="00DE1642">
        <w:rPr>
          <w:rFonts w:hint="eastAsia"/>
          <w:rtl/>
          <w:lang w:bidi="fa-IR"/>
        </w:rPr>
        <w:t>سور</w:t>
      </w:r>
      <w:r w:rsidR="00EF19BA" w:rsidRPr="00DE1642">
        <w:rPr>
          <w:rFonts w:hint="cs"/>
          <w:rtl/>
          <w:lang w:bidi="fa-IR"/>
        </w:rPr>
        <w:t>ی</w:t>
      </w:r>
      <w:r w:rsidR="00EF19BA" w:rsidRPr="00DE1642">
        <w:rPr>
          <w:rtl/>
          <w:lang w:bidi="fa-IR"/>
        </w:rPr>
        <w:t xml:space="preserve"> دارد و ط</w:t>
      </w:r>
      <w:r w:rsidR="00EF19BA" w:rsidRPr="00DE1642">
        <w:rPr>
          <w:rFonts w:hint="cs"/>
          <w:rtl/>
          <w:lang w:bidi="fa-IR"/>
        </w:rPr>
        <w:t>ی</w:t>
      </w:r>
      <w:r w:rsidR="00EF19BA" w:rsidRPr="00DE1642">
        <w:rPr>
          <w:rFonts w:hint="eastAsia"/>
          <w:rtl/>
          <w:lang w:bidi="fa-IR"/>
        </w:rPr>
        <w:t>ف</w:t>
      </w:r>
      <w:r w:rsidR="00EF19BA" w:rsidRPr="00DE1642">
        <w:rPr>
          <w:rtl/>
          <w:lang w:bidi="fa-IR"/>
        </w:rPr>
        <w:t xml:space="preserve"> وس</w:t>
      </w:r>
      <w:r w:rsidR="00EF19BA" w:rsidRPr="00DE1642">
        <w:rPr>
          <w:rFonts w:hint="cs"/>
          <w:rtl/>
          <w:lang w:bidi="fa-IR"/>
        </w:rPr>
        <w:t>ی</w:t>
      </w:r>
      <w:r w:rsidR="00EF19BA" w:rsidRPr="00DE1642">
        <w:rPr>
          <w:rFonts w:hint="eastAsia"/>
          <w:rtl/>
          <w:lang w:bidi="fa-IR"/>
        </w:rPr>
        <w:t>ع</w:t>
      </w:r>
      <w:r w:rsidR="00EF19BA" w:rsidRPr="00DE1642">
        <w:rPr>
          <w:rFonts w:hint="cs"/>
          <w:rtl/>
          <w:lang w:bidi="fa-IR"/>
        </w:rPr>
        <w:t>ی</w:t>
      </w:r>
      <w:r w:rsidR="00EF19BA" w:rsidRPr="00DE1642">
        <w:rPr>
          <w:rtl/>
          <w:lang w:bidi="fa-IR"/>
        </w:rPr>
        <w:t xml:space="preserve"> از محصولات مانند موتورس</w:t>
      </w:r>
      <w:r w:rsidR="00EF19BA" w:rsidRPr="00DE1642">
        <w:rPr>
          <w:rFonts w:hint="cs"/>
          <w:rtl/>
          <w:lang w:bidi="fa-IR"/>
        </w:rPr>
        <w:t>ی</w:t>
      </w:r>
      <w:r w:rsidR="00EF19BA" w:rsidRPr="00DE1642">
        <w:rPr>
          <w:rFonts w:hint="eastAsia"/>
          <w:rtl/>
          <w:lang w:bidi="fa-IR"/>
        </w:rPr>
        <w:t>کلت</w:t>
      </w:r>
      <w:r w:rsidR="00EF19BA" w:rsidRPr="00DE1642">
        <w:rPr>
          <w:rtl/>
          <w:lang w:bidi="fa-IR"/>
        </w:rPr>
        <w:t xml:space="preserve"> را تول</w:t>
      </w:r>
      <w:r w:rsidR="00EF19BA" w:rsidRPr="00DE1642">
        <w:rPr>
          <w:rFonts w:hint="cs"/>
          <w:rtl/>
          <w:lang w:bidi="fa-IR"/>
        </w:rPr>
        <w:t>ی</w:t>
      </w:r>
      <w:r w:rsidR="00EF19BA" w:rsidRPr="00DE1642">
        <w:rPr>
          <w:rFonts w:hint="eastAsia"/>
          <w:rtl/>
          <w:lang w:bidi="fa-IR"/>
        </w:rPr>
        <w:t>د</w:t>
      </w:r>
      <w:r w:rsidR="00EF19BA" w:rsidRPr="00DE1642">
        <w:rPr>
          <w:rtl/>
          <w:lang w:bidi="fa-IR"/>
        </w:rPr>
        <w:t xml:space="preserve"> م</w:t>
      </w:r>
      <w:r w:rsidR="00EF19BA" w:rsidRPr="00DE1642">
        <w:rPr>
          <w:rFonts w:hint="cs"/>
          <w:rtl/>
          <w:lang w:bidi="fa-IR"/>
        </w:rPr>
        <w:t>ی</w:t>
      </w:r>
      <w:r w:rsidR="00E10548">
        <w:rPr>
          <w:rtl/>
          <w:lang w:bidi="fa-IR"/>
        </w:rPr>
        <w:softHyphen/>
      </w:r>
      <w:r w:rsidR="00EF19BA" w:rsidRPr="00DE1642">
        <w:rPr>
          <w:rtl/>
          <w:lang w:bidi="fa-IR"/>
        </w:rPr>
        <w:t xml:space="preserve">کند. </w:t>
      </w:r>
    </w:p>
    <w:p w:rsidR="00EF19BA" w:rsidRDefault="00EF19BA" w:rsidP="00E10548">
      <w:pPr>
        <w:pStyle w:val="nikranmatn"/>
        <w:rPr>
          <w:rtl/>
          <w:lang w:bidi="fa-IR"/>
        </w:rPr>
      </w:pPr>
      <w:r>
        <w:rPr>
          <w:rFonts w:hint="cs"/>
          <w:rtl/>
          <w:lang w:bidi="fa-IR"/>
        </w:rPr>
        <w:t>شرکت کاوزاکی در بسیاری از کشورهای دنیا اقدام به تأسیس نمایندگی، کارخانه</w:t>
      </w:r>
      <w:r w:rsidR="00E10548">
        <w:rPr>
          <w:rtl/>
          <w:lang w:bidi="fa-IR"/>
        </w:rPr>
        <w:softHyphen/>
      </w:r>
      <w:r>
        <w:rPr>
          <w:rFonts w:hint="cs"/>
          <w:rtl/>
          <w:lang w:bidi="fa-IR"/>
        </w:rPr>
        <w:t>های تولید محصول و قطعه نمود. در سال 1970 شرکت موتورهای کاوازاکی در هلند</w:t>
      </w:r>
      <w:r>
        <w:rPr>
          <w:rStyle w:val="FootnoteReference"/>
          <w:rtl/>
          <w:lang w:bidi="fa-IR"/>
        </w:rPr>
        <w:footnoteReference w:id="134"/>
      </w:r>
      <w:r>
        <w:rPr>
          <w:rFonts w:hint="cs"/>
          <w:rtl/>
          <w:lang w:bidi="fa-IR"/>
        </w:rPr>
        <w:t xml:space="preserve"> برای تولید قطعات یدکی تأسیس شد و در سال 1974 کاواساکی موتورز بریتانیا</w:t>
      </w:r>
      <w:r>
        <w:rPr>
          <w:rStyle w:val="FootnoteReference"/>
          <w:rtl/>
          <w:lang w:bidi="fa-IR"/>
        </w:rPr>
        <w:footnoteReference w:id="135"/>
      </w:r>
      <w:r>
        <w:rPr>
          <w:rFonts w:hint="cs"/>
          <w:rtl/>
          <w:lang w:bidi="fa-IR"/>
        </w:rPr>
        <w:t xml:space="preserve"> ، کانادا</w:t>
      </w:r>
      <w:r>
        <w:rPr>
          <w:rStyle w:val="FootnoteReference"/>
          <w:rtl/>
          <w:lang w:bidi="fa-IR"/>
        </w:rPr>
        <w:footnoteReference w:id="136"/>
      </w:r>
      <w:r>
        <w:rPr>
          <w:rFonts w:hint="cs"/>
          <w:rtl/>
          <w:lang w:bidi="fa-IR"/>
        </w:rPr>
        <w:t xml:space="preserve"> و  فیلیپین</w:t>
      </w:r>
      <w:r>
        <w:rPr>
          <w:rStyle w:val="FootnoteReference"/>
          <w:rtl/>
          <w:lang w:bidi="fa-IR"/>
        </w:rPr>
        <w:footnoteReference w:id="137"/>
      </w:r>
      <w:r>
        <w:rPr>
          <w:rFonts w:hint="cs"/>
          <w:rtl/>
          <w:lang w:bidi="fa-IR"/>
        </w:rPr>
        <w:t xml:space="preserve"> تأسیس شد. ایجاد شرکت</w:t>
      </w:r>
      <w:r>
        <w:rPr>
          <w:rtl/>
          <w:lang w:bidi="fa-IR"/>
        </w:rPr>
        <w:softHyphen/>
      </w:r>
      <w:r>
        <w:rPr>
          <w:rFonts w:hint="cs"/>
          <w:rtl/>
          <w:lang w:bidi="fa-IR"/>
        </w:rPr>
        <w:t>های تابعه در سال</w:t>
      </w:r>
      <w:r>
        <w:rPr>
          <w:rtl/>
          <w:lang w:bidi="fa-IR"/>
        </w:rPr>
        <w:softHyphen/>
      </w:r>
      <w:r>
        <w:rPr>
          <w:rFonts w:hint="cs"/>
          <w:rtl/>
          <w:lang w:bidi="fa-IR"/>
        </w:rPr>
        <w:t>های بعد نیز ادامه پیدا کرد و کاوزاکی در کشورهای تایلند</w:t>
      </w:r>
      <w:r>
        <w:rPr>
          <w:rStyle w:val="FootnoteReference"/>
          <w:rtl/>
          <w:lang w:bidi="fa-IR"/>
        </w:rPr>
        <w:footnoteReference w:id="138"/>
      </w:r>
      <w:r>
        <w:rPr>
          <w:rFonts w:hint="cs"/>
          <w:rtl/>
          <w:lang w:bidi="fa-IR"/>
        </w:rPr>
        <w:t>، مالزی</w:t>
      </w:r>
      <w:r>
        <w:rPr>
          <w:rStyle w:val="FootnoteReference"/>
          <w:rtl/>
          <w:lang w:bidi="fa-IR"/>
        </w:rPr>
        <w:footnoteReference w:id="139"/>
      </w:r>
      <w:r>
        <w:rPr>
          <w:rFonts w:hint="cs"/>
          <w:rtl/>
          <w:lang w:bidi="fa-IR"/>
        </w:rPr>
        <w:t>، انونزی</w:t>
      </w:r>
      <w:r>
        <w:rPr>
          <w:rStyle w:val="FootnoteReference"/>
          <w:rtl/>
          <w:lang w:bidi="fa-IR"/>
        </w:rPr>
        <w:footnoteReference w:id="140"/>
      </w:r>
      <w:r>
        <w:rPr>
          <w:rFonts w:hint="cs"/>
          <w:rtl/>
          <w:lang w:bidi="fa-IR"/>
        </w:rPr>
        <w:t>،استرالیا</w:t>
      </w:r>
      <w:r>
        <w:rPr>
          <w:rStyle w:val="FootnoteReference"/>
          <w:rtl/>
          <w:lang w:bidi="fa-IR"/>
        </w:rPr>
        <w:footnoteReference w:id="141"/>
      </w:r>
      <w:r>
        <w:rPr>
          <w:rFonts w:hint="cs"/>
          <w:rtl/>
          <w:lang w:bidi="fa-IR"/>
        </w:rPr>
        <w:t>، برزیل</w:t>
      </w:r>
      <w:r>
        <w:rPr>
          <w:rStyle w:val="FootnoteReference"/>
          <w:rtl/>
          <w:lang w:bidi="fa-IR"/>
        </w:rPr>
        <w:footnoteReference w:id="142"/>
      </w:r>
      <w:r>
        <w:rPr>
          <w:rFonts w:hint="cs"/>
          <w:rtl/>
          <w:lang w:bidi="fa-IR"/>
        </w:rPr>
        <w:t>، چین</w:t>
      </w:r>
      <w:r>
        <w:rPr>
          <w:rStyle w:val="FootnoteReference"/>
          <w:rtl/>
          <w:lang w:bidi="fa-IR"/>
        </w:rPr>
        <w:footnoteReference w:id="143"/>
      </w:r>
      <w:r>
        <w:rPr>
          <w:rFonts w:hint="cs"/>
          <w:rtl/>
          <w:lang w:bidi="fa-IR"/>
        </w:rPr>
        <w:t>، ویتنام</w:t>
      </w:r>
      <w:r>
        <w:rPr>
          <w:rStyle w:val="FootnoteReference"/>
          <w:rtl/>
          <w:lang w:bidi="fa-IR"/>
        </w:rPr>
        <w:footnoteReference w:id="144"/>
      </w:r>
      <w:r>
        <w:rPr>
          <w:rFonts w:hint="cs"/>
          <w:rtl/>
          <w:lang w:bidi="fa-IR"/>
        </w:rPr>
        <w:t xml:space="preserve"> و آلمان غربی</w:t>
      </w:r>
      <w:r>
        <w:rPr>
          <w:rStyle w:val="FootnoteReference"/>
          <w:rtl/>
          <w:lang w:bidi="fa-IR"/>
        </w:rPr>
        <w:footnoteReference w:id="145"/>
      </w:r>
      <w:r>
        <w:rPr>
          <w:rFonts w:hint="cs"/>
          <w:rtl/>
          <w:lang w:bidi="fa-IR"/>
        </w:rPr>
        <w:t xml:space="preserve"> شرکت</w:t>
      </w:r>
      <w:r>
        <w:rPr>
          <w:rtl/>
          <w:lang w:bidi="fa-IR"/>
        </w:rPr>
        <w:softHyphen/>
      </w:r>
      <w:r>
        <w:rPr>
          <w:rFonts w:hint="cs"/>
          <w:rtl/>
          <w:lang w:bidi="fa-IR"/>
        </w:rPr>
        <w:t>هایی برای تولید موتورسیکلت و سایر محصولات گروه کاواساکی ایجاد کرد. آنها در سال 2000 یک شرکت تابعه برای فروش متمرکز</w:t>
      </w:r>
      <w:r>
        <w:rPr>
          <w:rStyle w:val="FootnoteReference"/>
          <w:rtl/>
          <w:lang w:bidi="fa-IR"/>
        </w:rPr>
        <w:footnoteReference w:id="146"/>
      </w:r>
      <w:r>
        <w:rPr>
          <w:rFonts w:hint="cs"/>
          <w:rtl/>
          <w:lang w:bidi="fa-IR"/>
        </w:rPr>
        <w:t xml:space="preserve"> در اروپا ایجاد کردند. </w:t>
      </w:r>
    </w:p>
    <w:p w:rsidR="00EF19BA" w:rsidRDefault="00EF19BA" w:rsidP="00E10548">
      <w:pPr>
        <w:pStyle w:val="nikranmatn"/>
        <w:ind w:firstLine="0"/>
        <w:rPr>
          <w:rtl/>
          <w:lang w:bidi="fa-IR"/>
        </w:rPr>
      </w:pPr>
      <w:r>
        <w:rPr>
          <w:rFonts w:hint="cs"/>
          <w:rtl/>
          <w:lang w:bidi="fa-IR"/>
        </w:rPr>
        <w:t>کاواساکی مانند سایر شرکت</w:t>
      </w:r>
      <w:r>
        <w:rPr>
          <w:rtl/>
          <w:lang w:bidi="fa-IR"/>
        </w:rPr>
        <w:softHyphen/>
      </w:r>
      <w:r>
        <w:rPr>
          <w:rFonts w:hint="cs"/>
          <w:rtl/>
          <w:lang w:bidi="fa-IR"/>
        </w:rPr>
        <w:t>های بزرگ تولید</w:t>
      </w:r>
      <w:r w:rsidR="00E10548">
        <w:rPr>
          <w:rFonts w:hint="cs"/>
          <w:rtl/>
          <w:lang w:bidi="fa-IR"/>
        </w:rPr>
        <w:t>کننده موتور</w:t>
      </w:r>
      <w:r>
        <w:rPr>
          <w:rFonts w:hint="cs"/>
          <w:rtl/>
          <w:lang w:bidi="fa-IR"/>
        </w:rPr>
        <w:t>سیکلت، هر سال تلاش کرده است تا مدل</w:t>
      </w:r>
      <w:r>
        <w:rPr>
          <w:rtl/>
          <w:lang w:bidi="fa-IR"/>
        </w:rPr>
        <w:softHyphen/>
      </w:r>
      <w:r>
        <w:rPr>
          <w:rFonts w:hint="cs"/>
          <w:rtl/>
          <w:lang w:bidi="fa-IR"/>
        </w:rPr>
        <w:t>های جدیدی به بازار معرفی کند. در  جدول زیر روند ساخت و عرضه مدل</w:t>
      </w:r>
      <w:r>
        <w:rPr>
          <w:rtl/>
          <w:lang w:bidi="fa-IR"/>
        </w:rPr>
        <w:softHyphen/>
      </w:r>
      <w:r>
        <w:rPr>
          <w:rFonts w:hint="cs"/>
          <w:rtl/>
          <w:lang w:bidi="fa-IR"/>
        </w:rPr>
        <w:t>های جدید کاواساکی ارائه شده است.</w:t>
      </w:r>
    </w:p>
    <w:p w:rsidR="00EF19BA" w:rsidRPr="00995676" w:rsidRDefault="00EF19BA" w:rsidP="00EF19BA">
      <w:pPr>
        <w:pStyle w:val="nikrantable"/>
        <w:rPr>
          <w:rtl/>
        </w:rPr>
      </w:pPr>
      <w:r w:rsidRPr="00995676">
        <w:rPr>
          <w:rFonts w:hint="cs"/>
          <w:rtl/>
        </w:rPr>
        <w:t>جدول</w:t>
      </w:r>
      <w:r>
        <w:t>1</w:t>
      </w:r>
      <w:r w:rsidRPr="00995676">
        <w:rPr>
          <w:rFonts w:ascii="Times New Roman" w:hAnsi="Times New Roman" w:cs="Times New Roman" w:hint="cs"/>
          <w:rtl/>
        </w:rPr>
        <w:t>–</w:t>
      </w:r>
      <w:r w:rsidRPr="00995676">
        <w:rPr>
          <w:rFonts w:hint="cs"/>
          <w:rtl/>
        </w:rPr>
        <w:t xml:space="preserve"> انواع موتور سیکلت</w:t>
      </w:r>
      <w:r>
        <w:rPr>
          <w:rtl/>
        </w:rPr>
        <w:softHyphen/>
      </w:r>
      <w:r w:rsidRPr="00995676">
        <w:rPr>
          <w:rFonts w:hint="cs"/>
          <w:rtl/>
        </w:rPr>
        <w:t xml:space="preserve">های </w:t>
      </w:r>
      <w:r>
        <w:rPr>
          <w:rFonts w:hint="cs"/>
          <w:rtl/>
        </w:rPr>
        <w:t>کاواساکی</w:t>
      </w:r>
      <w:r w:rsidRPr="00995676">
        <w:rPr>
          <w:rFonts w:hint="cs"/>
          <w:rtl/>
        </w:rPr>
        <w:t xml:space="preserve"> از سال 1953 تا 2020 میلادی</w:t>
      </w:r>
    </w:p>
    <w:tbl>
      <w:tblPr>
        <w:tblStyle w:val="TableGrid"/>
        <w:bidiVisual/>
        <w:tblW w:w="8226"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ook w:val="04A0"/>
      </w:tblPr>
      <w:tblGrid>
        <w:gridCol w:w="857"/>
        <w:gridCol w:w="7369"/>
      </w:tblGrid>
      <w:tr w:rsidR="00EF19BA" w:rsidTr="005E59F5">
        <w:trPr>
          <w:tblHeader/>
          <w:jc w:val="center"/>
        </w:trPr>
        <w:tc>
          <w:tcPr>
            <w:tcW w:w="857" w:type="dxa"/>
          </w:tcPr>
          <w:p w:rsidR="00EF19BA" w:rsidRPr="00995676" w:rsidRDefault="00EF19BA" w:rsidP="005E59F5">
            <w:pPr>
              <w:pStyle w:val="nikranmatn"/>
              <w:ind w:firstLine="0"/>
              <w:jc w:val="center"/>
              <w:rPr>
                <w:b/>
                <w:bCs/>
                <w:sz w:val="22"/>
                <w:szCs w:val="22"/>
                <w:rtl/>
                <w:lang w:bidi="fa-IR"/>
              </w:rPr>
            </w:pPr>
            <w:r w:rsidRPr="00995676">
              <w:rPr>
                <w:rFonts w:hint="cs"/>
                <w:b/>
                <w:bCs/>
                <w:sz w:val="22"/>
                <w:szCs w:val="22"/>
                <w:rtl/>
                <w:lang w:bidi="fa-IR"/>
              </w:rPr>
              <w:t>سال</w:t>
            </w:r>
          </w:p>
        </w:tc>
        <w:tc>
          <w:tcPr>
            <w:tcW w:w="7369" w:type="dxa"/>
          </w:tcPr>
          <w:p w:rsidR="00EF19BA" w:rsidRPr="00995676" w:rsidRDefault="00EF19BA" w:rsidP="00E10548">
            <w:pPr>
              <w:pStyle w:val="nikranmatn"/>
              <w:ind w:firstLine="0"/>
              <w:jc w:val="center"/>
              <w:rPr>
                <w:b/>
                <w:bCs/>
                <w:sz w:val="22"/>
                <w:szCs w:val="22"/>
                <w:rtl/>
                <w:lang w:bidi="fa-IR"/>
              </w:rPr>
            </w:pPr>
            <w:r w:rsidRPr="00995676">
              <w:rPr>
                <w:rFonts w:hint="cs"/>
                <w:b/>
                <w:bCs/>
                <w:sz w:val="22"/>
                <w:szCs w:val="22"/>
                <w:rtl/>
                <w:lang w:bidi="fa-IR"/>
              </w:rPr>
              <w:t>مدل</w:t>
            </w:r>
            <w:r w:rsidR="00E10548">
              <w:rPr>
                <w:b/>
                <w:bCs/>
                <w:sz w:val="22"/>
                <w:szCs w:val="22"/>
                <w:rtl/>
                <w:lang w:bidi="fa-IR"/>
              </w:rPr>
              <w:softHyphen/>
            </w:r>
            <w:r>
              <w:rPr>
                <w:rFonts w:hint="cs"/>
                <w:b/>
                <w:bCs/>
                <w:sz w:val="22"/>
                <w:szCs w:val="22"/>
                <w:rtl/>
                <w:lang w:bidi="fa-IR"/>
              </w:rPr>
              <w:t>های</w:t>
            </w:r>
            <w:r w:rsidRPr="00995676">
              <w:rPr>
                <w:rFonts w:hint="cs"/>
                <w:b/>
                <w:bCs/>
                <w:sz w:val="22"/>
                <w:szCs w:val="22"/>
                <w:rtl/>
                <w:lang w:bidi="fa-IR"/>
              </w:rPr>
              <w:t xml:space="preserve"> موتورسیکلتمعرفی شده به بازار</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1953</w:t>
            </w:r>
          </w:p>
        </w:tc>
        <w:tc>
          <w:tcPr>
            <w:tcW w:w="7369" w:type="dxa"/>
          </w:tcPr>
          <w:p w:rsidR="00EF19BA" w:rsidRPr="00DE1642" w:rsidRDefault="00EF19BA" w:rsidP="005E59F5">
            <w:pPr>
              <w:jc w:val="center"/>
              <w:rPr>
                <w:rFonts w:ascii="Times New Roman" w:eastAsia="Times New Roman" w:hAnsi="Times New Roman" w:cs="B Zar"/>
              </w:rPr>
            </w:pPr>
            <w:r w:rsidRPr="00DE1642">
              <w:rPr>
                <w:rFonts w:cs="B Zar" w:hint="cs"/>
                <w:rtl/>
                <w:lang w:bidi="fa-IR"/>
              </w:rPr>
              <w:t xml:space="preserve">اولین موتور سیکلت </w:t>
            </w:r>
            <w:r w:rsidRPr="00DE1642">
              <w:rPr>
                <w:rFonts w:ascii="Times New Roman" w:eastAsia="Times New Roman" w:hAnsi="Times New Roman" w:cs="B Zar"/>
              </w:rPr>
              <w:t>KE-1</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1961</w:t>
            </w:r>
          </w:p>
        </w:tc>
        <w:tc>
          <w:tcPr>
            <w:tcW w:w="7369"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Kwasaki B7</w:t>
            </w:r>
            <w:r w:rsidRPr="00DE1642">
              <w:rPr>
                <w:rFonts w:hint="cs"/>
                <w:sz w:val="22"/>
                <w:szCs w:val="22"/>
                <w:rtl/>
                <w:lang w:bidi="fa-IR"/>
              </w:rPr>
              <w:t xml:space="preserve"> - اولین برند</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1963</w:t>
            </w:r>
          </w:p>
        </w:tc>
        <w:tc>
          <w:tcPr>
            <w:tcW w:w="7369" w:type="dxa"/>
          </w:tcPr>
          <w:p w:rsidR="00EF19BA" w:rsidRPr="00DE1642" w:rsidRDefault="00EF19BA" w:rsidP="005E59F5">
            <w:pPr>
              <w:bidi w:val="0"/>
              <w:ind w:firstLine="0"/>
              <w:jc w:val="center"/>
              <w:rPr>
                <w:rFonts w:ascii="Times New Roman" w:eastAsia="Times New Roman" w:hAnsi="Times New Roman" w:cs="Times New Roman"/>
                <w:rtl/>
              </w:rPr>
            </w:pPr>
            <w:r w:rsidRPr="00995676">
              <w:rPr>
                <w:rFonts w:ascii="Times New Roman" w:eastAsia="Times New Roman" w:hAnsi="Times New Roman" w:cs="Times New Roman"/>
              </w:rPr>
              <w:t>Kawasaki B8</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1964</w:t>
            </w:r>
          </w:p>
        </w:tc>
        <w:tc>
          <w:tcPr>
            <w:tcW w:w="7369" w:type="dxa"/>
          </w:tcPr>
          <w:p w:rsidR="00EF19BA" w:rsidRPr="00DE1642" w:rsidRDefault="00EF19BA" w:rsidP="005E59F5">
            <w:pPr>
              <w:pStyle w:val="nikranmatn"/>
              <w:ind w:firstLine="0"/>
              <w:jc w:val="center"/>
              <w:rPr>
                <w:sz w:val="22"/>
                <w:szCs w:val="22"/>
                <w:lang w:bidi="fa-IR"/>
              </w:rPr>
            </w:pPr>
            <w:r w:rsidRPr="00DE1642">
              <w:rPr>
                <w:rFonts w:hint="cs"/>
                <w:sz w:val="22"/>
                <w:szCs w:val="22"/>
                <w:rtl/>
                <w:lang w:bidi="fa-IR"/>
              </w:rPr>
              <w:t xml:space="preserve">مدل های </w:t>
            </w:r>
            <w:r w:rsidRPr="00DE1642">
              <w:rPr>
                <w:sz w:val="22"/>
                <w:szCs w:val="22"/>
                <w:lang w:bidi="fa-IR"/>
              </w:rPr>
              <w:t>SG</w:t>
            </w:r>
            <w:r w:rsidRPr="00DE1642">
              <w:rPr>
                <w:rFonts w:hint="cs"/>
                <w:sz w:val="22"/>
                <w:szCs w:val="22"/>
                <w:rtl/>
                <w:lang w:bidi="fa-IR"/>
              </w:rPr>
              <w:t xml:space="preserve"> و </w:t>
            </w:r>
            <w:r w:rsidRPr="00DE1642">
              <w:rPr>
                <w:sz w:val="22"/>
                <w:szCs w:val="22"/>
                <w:lang w:bidi="fa-IR"/>
              </w:rPr>
              <w:t>SGT</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1965</w:t>
            </w:r>
          </w:p>
        </w:tc>
        <w:tc>
          <w:tcPr>
            <w:tcW w:w="7369" w:type="dxa"/>
          </w:tcPr>
          <w:p w:rsidR="00EF19BA" w:rsidRPr="00DE1642" w:rsidRDefault="00EF19BA" w:rsidP="005E59F5">
            <w:pPr>
              <w:bidi w:val="0"/>
              <w:ind w:firstLine="0"/>
              <w:jc w:val="center"/>
              <w:rPr>
                <w:rFonts w:ascii="Times New Roman" w:eastAsia="Times New Roman" w:hAnsi="Times New Roman" w:cs="Times New Roman"/>
                <w:rtl/>
              </w:rPr>
            </w:pPr>
            <w:r w:rsidRPr="00995676">
              <w:rPr>
                <w:rFonts w:ascii="Times New Roman" w:eastAsia="Times New Roman" w:hAnsi="Times New Roman" w:cs="Times New Roman"/>
              </w:rPr>
              <w:t>W1</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1969</w:t>
            </w:r>
          </w:p>
        </w:tc>
        <w:tc>
          <w:tcPr>
            <w:tcW w:w="7369"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H1</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1972</w:t>
            </w:r>
          </w:p>
        </w:tc>
        <w:tc>
          <w:tcPr>
            <w:tcW w:w="7369" w:type="dxa"/>
          </w:tcPr>
          <w:p w:rsidR="00EF19BA" w:rsidRPr="00DE1642" w:rsidRDefault="00EF19BA" w:rsidP="005E59F5">
            <w:pPr>
              <w:pStyle w:val="nikranmatn"/>
              <w:ind w:firstLine="0"/>
              <w:jc w:val="center"/>
              <w:rPr>
                <w:sz w:val="22"/>
                <w:szCs w:val="22"/>
                <w:lang w:bidi="fa-IR"/>
              </w:rPr>
            </w:pPr>
            <w:r w:rsidRPr="00DE1642">
              <w:rPr>
                <w:sz w:val="22"/>
                <w:szCs w:val="22"/>
                <w:lang w:bidi="fa-IR"/>
              </w:rPr>
              <w:t>Z1</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1984</w:t>
            </w:r>
          </w:p>
        </w:tc>
        <w:tc>
          <w:tcPr>
            <w:tcW w:w="7369" w:type="dxa"/>
          </w:tcPr>
          <w:p w:rsidR="00EF19BA" w:rsidRPr="00DE1642" w:rsidRDefault="00EF19BA" w:rsidP="005E59F5">
            <w:pPr>
              <w:bidi w:val="0"/>
              <w:ind w:firstLine="0"/>
              <w:jc w:val="center"/>
              <w:rPr>
                <w:rFonts w:ascii="Times New Roman" w:eastAsia="Times New Roman" w:hAnsi="Times New Roman" w:cs="Times New Roman"/>
              </w:rPr>
            </w:pPr>
            <w:r w:rsidRPr="002116A3">
              <w:rPr>
                <w:rFonts w:ascii="Times New Roman" w:eastAsia="Times New Roman" w:hAnsi="Times New Roman" w:cs="Times New Roman"/>
              </w:rPr>
              <w:t>GPz900R</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1985</w:t>
            </w:r>
          </w:p>
        </w:tc>
        <w:tc>
          <w:tcPr>
            <w:tcW w:w="7369" w:type="dxa"/>
          </w:tcPr>
          <w:p w:rsidR="00EF19BA" w:rsidRPr="00DE1642" w:rsidRDefault="00EF19BA" w:rsidP="005E59F5">
            <w:pPr>
              <w:bidi w:val="0"/>
              <w:ind w:firstLine="0"/>
              <w:jc w:val="center"/>
              <w:rPr>
                <w:rFonts w:ascii="Times New Roman" w:eastAsia="Times New Roman" w:hAnsi="Times New Roman" w:cs="Times New Roman"/>
              </w:rPr>
            </w:pPr>
            <w:r w:rsidRPr="002116A3">
              <w:rPr>
                <w:rFonts w:ascii="Times New Roman" w:eastAsia="Times New Roman" w:hAnsi="Times New Roman" w:cs="Times New Roman"/>
              </w:rPr>
              <w:t>Bayou 185</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1989</w:t>
            </w:r>
          </w:p>
        </w:tc>
        <w:tc>
          <w:tcPr>
            <w:tcW w:w="7369" w:type="dxa"/>
          </w:tcPr>
          <w:p w:rsidR="00EF19BA" w:rsidRPr="00DE1642" w:rsidRDefault="00EF19BA" w:rsidP="005E59F5">
            <w:pPr>
              <w:pStyle w:val="nikranmatn"/>
              <w:ind w:firstLine="0"/>
              <w:jc w:val="center"/>
              <w:rPr>
                <w:sz w:val="22"/>
                <w:szCs w:val="22"/>
                <w:lang w:bidi="fa-IR"/>
              </w:rPr>
            </w:pPr>
            <w:r w:rsidRPr="00DE1642">
              <w:rPr>
                <w:sz w:val="22"/>
                <w:szCs w:val="22"/>
                <w:lang w:bidi="fa-IR"/>
              </w:rPr>
              <w:t>ZEPHYR</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1990</w:t>
            </w:r>
          </w:p>
        </w:tc>
        <w:tc>
          <w:tcPr>
            <w:tcW w:w="7369" w:type="dxa"/>
          </w:tcPr>
          <w:p w:rsidR="00EF19BA" w:rsidRPr="00DE1642" w:rsidRDefault="00EF19BA" w:rsidP="005E59F5">
            <w:pPr>
              <w:bidi w:val="0"/>
              <w:ind w:firstLine="0"/>
              <w:jc w:val="center"/>
              <w:rPr>
                <w:rFonts w:ascii="Times New Roman" w:eastAsia="Times New Roman" w:hAnsi="Times New Roman" w:cs="Times New Roman"/>
              </w:rPr>
            </w:pPr>
            <w:r w:rsidRPr="002116A3">
              <w:rPr>
                <w:rFonts w:ascii="Times New Roman" w:eastAsia="Times New Roman" w:hAnsi="Times New Roman" w:cs="Times New Roman"/>
              </w:rPr>
              <w:t>ZZ-R1100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1994</w:t>
            </w:r>
          </w:p>
        </w:tc>
        <w:tc>
          <w:tcPr>
            <w:tcW w:w="7369" w:type="dxa"/>
          </w:tcPr>
          <w:p w:rsidR="00EF19BA" w:rsidRPr="00DE1642" w:rsidRDefault="00EF19BA" w:rsidP="005E59F5">
            <w:pPr>
              <w:bidi w:val="0"/>
              <w:ind w:firstLine="0"/>
              <w:jc w:val="center"/>
              <w:rPr>
                <w:rFonts w:ascii="Times New Roman" w:eastAsia="Times New Roman" w:hAnsi="Times New Roman" w:cs="Times New Roman"/>
              </w:rPr>
            </w:pPr>
            <w:r w:rsidRPr="002116A3">
              <w:rPr>
                <w:rFonts w:ascii="Times New Roman" w:eastAsia="Times New Roman" w:hAnsi="Times New Roman" w:cs="Times New Roman"/>
              </w:rPr>
              <w:t>Ninja ZX-9R</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t>2000</w:t>
            </w:r>
          </w:p>
        </w:tc>
        <w:tc>
          <w:tcPr>
            <w:tcW w:w="7369" w:type="dxa"/>
          </w:tcPr>
          <w:p w:rsidR="00EF19BA" w:rsidRPr="00DE1642" w:rsidRDefault="00EF19BA" w:rsidP="005E59F5">
            <w:pPr>
              <w:bidi w:val="0"/>
              <w:ind w:firstLine="0"/>
              <w:jc w:val="center"/>
              <w:rPr>
                <w:rFonts w:ascii="Times New Roman" w:eastAsia="Times New Roman" w:hAnsi="Times New Roman" w:cs="Times New Roman"/>
              </w:rPr>
            </w:pPr>
            <w:r w:rsidRPr="002116A3">
              <w:rPr>
                <w:rFonts w:ascii="Times New Roman" w:eastAsia="Times New Roman" w:hAnsi="Times New Roman" w:cs="Times New Roman"/>
              </w:rPr>
              <w:t>Ninja ZX-12R</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sz w:val="22"/>
                <w:szCs w:val="22"/>
                <w:lang w:bidi="fa-IR"/>
              </w:rPr>
              <w:lastRenderedPageBreak/>
              <w:t>2002</w:t>
            </w:r>
          </w:p>
        </w:tc>
        <w:tc>
          <w:tcPr>
            <w:tcW w:w="7369" w:type="dxa"/>
          </w:tcPr>
          <w:p w:rsidR="00EF19BA" w:rsidRPr="00DE1642" w:rsidRDefault="00EF19BA" w:rsidP="005E59F5">
            <w:pPr>
              <w:bidi w:val="0"/>
              <w:ind w:firstLine="0"/>
              <w:jc w:val="center"/>
              <w:rPr>
                <w:rFonts w:ascii="Times New Roman" w:eastAsia="Times New Roman" w:hAnsi="Times New Roman" w:cs="Times New Roman"/>
              </w:rPr>
            </w:pPr>
            <w:r w:rsidRPr="002116A3">
              <w:rPr>
                <w:rFonts w:ascii="Times New Roman" w:eastAsia="Times New Roman" w:hAnsi="Times New Roman" w:cs="Times New Roman"/>
              </w:rPr>
              <w:t>ATV “Prairie 650”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2004</w:t>
            </w:r>
          </w:p>
        </w:tc>
        <w:tc>
          <w:tcPr>
            <w:tcW w:w="7369" w:type="dxa"/>
          </w:tcPr>
          <w:p w:rsidR="00EF19BA" w:rsidRPr="00DE1642" w:rsidRDefault="00EF19BA" w:rsidP="00E10548">
            <w:pPr>
              <w:jc w:val="center"/>
              <w:rPr>
                <w:rFonts w:ascii="Times New Roman" w:eastAsia="Times New Roman" w:hAnsi="Times New Roman" w:cs="Times New Roman"/>
                <w:rtl/>
              </w:rPr>
            </w:pPr>
            <w:r w:rsidRPr="00DE1642">
              <w:rPr>
                <w:rFonts w:hint="cs"/>
                <w:rtl/>
                <w:lang w:bidi="fa-IR"/>
              </w:rPr>
              <w:t>مدل</w:t>
            </w:r>
            <w:r w:rsidR="00E10548">
              <w:rPr>
                <w:rtl/>
                <w:lang w:bidi="fa-IR"/>
              </w:rPr>
              <w:softHyphen/>
            </w:r>
            <w:r w:rsidRPr="00DE1642">
              <w:rPr>
                <w:rFonts w:hint="cs"/>
                <w:rtl/>
                <w:lang w:bidi="fa-IR"/>
              </w:rPr>
              <w:t xml:space="preserve">های </w:t>
            </w:r>
            <w:r w:rsidRPr="00DE1642">
              <w:rPr>
                <w:rFonts w:ascii="Times New Roman" w:eastAsia="Times New Roman" w:hAnsi="Times New Roman" w:cs="Times New Roman"/>
              </w:rPr>
              <w:t>Ninja ZX-10R</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VULCAN 2000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2006</w:t>
            </w:r>
          </w:p>
        </w:tc>
        <w:tc>
          <w:tcPr>
            <w:tcW w:w="7369" w:type="dxa"/>
          </w:tcPr>
          <w:p w:rsidR="00EF19BA" w:rsidRPr="00DE1642" w:rsidRDefault="00EF19BA" w:rsidP="005E59F5">
            <w:pPr>
              <w:bidi w:val="0"/>
              <w:ind w:firstLine="0"/>
              <w:jc w:val="center"/>
              <w:rPr>
                <w:rFonts w:ascii="Times New Roman" w:eastAsia="Times New Roman" w:hAnsi="Times New Roman" w:cs="Times New Roman"/>
              </w:rPr>
            </w:pPr>
            <w:r w:rsidRPr="002116A3">
              <w:rPr>
                <w:rFonts w:ascii="Times New Roman" w:eastAsia="Times New Roman" w:hAnsi="Times New Roman" w:cs="Times New Roman"/>
              </w:rPr>
              <w:t>ZZR1400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2007</w:t>
            </w:r>
          </w:p>
        </w:tc>
        <w:tc>
          <w:tcPr>
            <w:tcW w:w="7369" w:type="dxa"/>
          </w:tcPr>
          <w:p w:rsidR="00EF19BA" w:rsidRPr="00DE1642" w:rsidRDefault="00EF19BA" w:rsidP="005E59F5">
            <w:pPr>
              <w:ind w:firstLine="0"/>
              <w:jc w:val="center"/>
              <w:rPr>
                <w:rFonts w:ascii="Times New Roman" w:eastAsia="Times New Roman" w:hAnsi="Times New Roman" w:cs="Times New Roman"/>
              </w:rPr>
            </w:pPr>
            <w:r w:rsidRPr="002116A3">
              <w:rPr>
                <w:rFonts w:ascii="Times New Roman" w:eastAsia="Times New Roman" w:hAnsi="Times New Roman" w:cs="Times New Roman"/>
              </w:rPr>
              <w:t>1400GTR</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2008</w:t>
            </w:r>
          </w:p>
        </w:tc>
        <w:tc>
          <w:tcPr>
            <w:tcW w:w="7369" w:type="dxa"/>
          </w:tcPr>
          <w:p w:rsidR="00EF19BA" w:rsidRPr="00DE1642" w:rsidRDefault="00EF19BA" w:rsidP="005E59F5">
            <w:pPr>
              <w:ind w:firstLine="0"/>
              <w:jc w:val="center"/>
              <w:rPr>
                <w:rFonts w:ascii="Times New Roman" w:eastAsia="Times New Roman" w:hAnsi="Times New Roman" w:cs="Times New Roman"/>
              </w:rPr>
            </w:pPr>
            <w:r w:rsidRPr="002116A3">
              <w:rPr>
                <w:rFonts w:ascii="Times New Roman" w:eastAsia="Times New Roman" w:hAnsi="Times New Roman" w:cs="Times New Roman"/>
              </w:rPr>
              <w:t>Ninja 250R</w:t>
            </w:r>
            <w:r w:rsidRPr="00DE1642">
              <w:rPr>
                <w:rFonts w:ascii="Times New Roman" w:eastAsia="Times New Roman" w:hAnsi="Times New Roman" w:cs="Times New Roman" w:hint="cs"/>
                <w:rtl/>
              </w:rPr>
              <w:t xml:space="preserve"> و </w:t>
            </w:r>
            <w:r w:rsidRPr="00DE1642">
              <w:rPr>
                <w:rFonts w:hint="cs"/>
                <w:rtl/>
                <w:lang w:bidi="fa-IR"/>
              </w:rPr>
              <w:t xml:space="preserve">سری </w:t>
            </w:r>
            <w:r w:rsidRPr="00DE1642">
              <w:rPr>
                <w:rFonts w:ascii="Times New Roman" w:eastAsia="Times New Roman" w:hAnsi="Times New Roman" w:cs="Times New Roman"/>
              </w:rPr>
              <w:t>VULCAN 1700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2009</w:t>
            </w:r>
          </w:p>
        </w:tc>
        <w:tc>
          <w:tcPr>
            <w:tcW w:w="7369" w:type="dxa"/>
          </w:tcPr>
          <w:p w:rsidR="00EF19BA" w:rsidRPr="00DE1642" w:rsidRDefault="00EF19BA" w:rsidP="00E10548">
            <w:pPr>
              <w:jc w:val="center"/>
              <w:rPr>
                <w:rFonts w:ascii="Times New Roman" w:eastAsia="Times New Roman" w:hAnsi="Times New Roman" w:cs="Times New Roman"/>
                <w:rtl/>
              </w:rPr>
            </w:pPr>
            <w:r w:rsidRPr="00DE1642">
              <w:rPr>
                <w:rFonts w:ascii="Times New Roman" w:eastAsia="Times New Roman" w:hAnsi="Times New Roman" w:cs="Times New Roman" w:hint="cs"/>
                <w:rtl/>
              </w:rPr>
              <w:t>مدل</w:t>
            </w:r>
            <w:r w:rsidR="00E10548">
              <w:rPr>
                <w:rFonts w:ascii="Times New Roman" w:eastAsia="Times New Roman" w:hAnsi="Times New Roman" w:cs="Times New Roman"/>
                <w:rtl/>
              </w:rPr>
              <w:softHyphen/>
            </w:r>
            <w:r w:rsidRPr="00DE1642">
              <w:rPr>
                <w:rFonts w:ascii="Times New Roman" w:eastAsia="Times New Roman" w:hAnsi="Times New Roman" w:cs="Times New Roman" w:hint="cs"/>
                <w:rtl/>
              </w:rPr>
              <w:t xml:space="preserve">های </w:t>
            </w:r>
            <w:r w:rsidRPr="00DE1642">
              <w:rPr>
                <w:rFonts w:ascii="Times New Roman" w:eastAsia="Times New Roman" w:hAnsi="Times New Roman" w:cs="Times New Roman"/>
              </w:rPr>
              <w:t>ZRX1200 DAEG</w:t>
            </w:r>
            <w:r w:rsidRPr="00DE1642">
              <w:rPr>
                <w:rFonts w:ascii="Times New Roman" w:eastAsia="Times New Roman" w:hAnsi="Times New Roman" w:cs="Times New Roman" w:hint="cs"/>
                <w:rtl/>
                <w:lang w:bidi="fa-IR"/>
              </w:rPr>
              <w:t xml:space="preserve"> و </w:t>
            </w:r>
            <w:r w:rsidRPr="00DE1642">
              <w:rPr>
                <w:rFonts w:ascii="Times New Roman" w:eastAsia="Times New Roman" w:hAnsi="Times New Roman" w:cs="Times New Roman"/>
              </w:rPr>
              <w:t>KLX125</w:t>
            </w:r>
            <w:r w:rsidRPr="00DE1642">
              <w:rPr>
                <w:rFonts w:ascii="Times New Roman" w:eastAsia="Times New Roman" w:hAnsi="Times New Roman" w:cs="Times New Roman" w:hint="cs"/>
                <w:rtl/>
                <w:lang w:bidi="fa-IR"/>
              </w:rPr>
              <w:t xml:space="preserve"> و </w:t>
            </w:r>
            <w:r w:rsidRPr="00DE1642">
              <w:rPr>
                <w:rFonts w:ascii="Times New Roman" w:eastAsia="Times New Roman" w:hAnsi="Times New Roman" w:cs="Times New Roman"/>
              </w:rPr>
              <w:t>D-TRACKER 125</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2010</w:t>
            </w:r>
          </w:p>
        </w:tc>
        <w:tc>
          <w:tcPr>
            <w:tcW w:w="7369" w:type="dxa"/>
          </w:tcPr>
          <w:p w:rsidR="00EF19BA" w:rsidRPr="00DE1642" w:rsidRDefault="00EF19BA" w:rsidP="00E10548">
            <w:pPr>
              <w:jc w:val="center"/>
              <w:rPr>
                <w:rFonts w:ascii="Times New Roman" w:eastAsia="Times New Roman" w:hAnsi="Times New Roman" w:cs="Times New Roman"/>
                <w:rtl/>
              </w:rPr>
            </w:pPr>
            <w:r w:rsidRPr="00DE1642">
              <w:rPr>
                <w:rFonts w:hint="cs"/>
                <w:rtl/>
                <w:lang w:bidi="fa-IR"/>
              </w:rPr>
              <w:t>مدل</w:t>
            </w:r>
            <w:r w:rsidR="00E10548">
              <w:rPr>
                <w:rtl/>
                <w:lang w:bidi="fa-IR"/>
              </w:rPr>
              <w:softHyphen/>
            </w:r>
            <w:r w:rsidRPr="00DE1642">
              <w:rPr>
                <w:rFonts w:hint="cs"/>
                <w:rtl/>
                <w:lang w:bidi="fa-IR"/>
              </w:rPr>
              <w:t xml:space="preserve">های </w:t>
            </w:r>
            <w:r w:rsidRPr="00DE1642">
              <w:rPr>
                <w:rFonts w:ascii="Times New Roman" w:eastAsia="Times New Roman" w:hAnsi="Times New Roman" w:cs="Times New Roman"/>
              </w:rPr>
              <w:t>Ninja 400R</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Ninja 1000</w:t>
            </w:r>
            <w:r w:rsidRPr="00DE1642">
              <w:rPr>
                <w:rFonts w:ascii="Times New Roman" w:eastAsia="Times New Roman" w:hAnsi="Times New Roman" w:cs="Times New Roman" w:hint="cs"/>
                <w:rtl/>
                <w:lang w:bidi="fa-IR"/>
              </w:rPr>
              <w:t xml:space="preserve"> و </w:t>
            </w:r>
            <w:r w:rsidRPr="00DE1642">
              <w:rPr>
                <w:rFonts w:ascii="Times New Roman" w:eastAsia="Times New Roman" w:hAnsi="Times New Roman" w:cs="Times New Roman"/>
              </w:rPr>
              <w:t>VULCAN 1700 VAQUERO</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Z750R</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2011</w:t>
            </w:r>
          </w:p>
        </w:tc>
        <w:tc>
          <w:tcPr>
            <w:tcW w:w="7369" w:type="dxa"/>
          </w:tcPr>
          <w:p w:rsidR="00EF19BA" w:rsidRPr="00DE1642" w:rsidRDefault="00EF19BA" w:rsidP="005E59F5">
            <w:pPr>
              <w:jc w:val="center"/>
              <w:rPr>
                <w:rFonts w:ascii="Times New Roman" w:eastAsia="Times New Roman" w:hAnsi="Times New Roman" w:cs="Times New Roman"/>
              </w:rPr>
            </w:pPr>
            <w:r w:rsidRPr="00DE1642">
              <w:rPr>
                <w:rFonts w:hint="cs"/>
                <w:rtl/>
                <w:lang w:bidi="fa-IR"/>
              </w:rPr>
              <w:t>مدل</w:t>
            </w:r>
            <w:r w:rsidRPr="00DE1642">
              <w:rPr>
                <w:rtl/>
                <w:lang w:bidi="fa-IR"/>
              </w:rPr>
              <w:softHyphen/>
            </w:r>
            <w:r w:rsidRPr="00DE1642">
              <w:rPr>
                <w:rFonts w:hint="cs"/>
                <w:rtl/>
                <w:lang w:bidi="fa-IR"/>
              </w:rPr>
              <w:t xml:space="preserve">های </w:t>
            </w:r>
            <w:r w:rsidRPr="00DE1642">
              <w:rPr>
                <w:rFonts w:ascii="Times New Roman" w:eastAsia="Times New Roman" w:hAnsi="Times New Roman" w:cs="Times New Roman"/>
              </w:rPr>
              <w:t>W800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Ninja ZX-14R</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Versys 1000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2012</w:t>
            </w:r>
          </w:p>
        </w:tc>
        <w:tc>
          <w:tcPr>
            <w:tcW w:w="7369" w:type="dxa"/>
          </w:tcPr>
          <w:p w:rsidR="00EF19BA" w:rsidRPr="00DE1642" w:rsidRDefault="00EF19BA" w:rsidP="00E10548">
            <w:pPr>
              <w:jc w:val="center"/>
              <w:rPr>
                <w:rFonts w:ascii="Times New Roman" w:eastAsia="Times New Roman" w:hAnsi="Times New Roman" w:cs="Times New Roman"/>
              </w:rPr>
            </w:pPr>
            <w:r w:rsidRPr="00DE1642">
              <w:rPr>
                <w:rFonts w:hint="cs"/>
                <w:rtl/>
                <w:lang w:bidi="fa-IR"/>
              </w:rPr>
              <w:t>مدل</w:t>
            </w:r>
            <w:r w:rsidR="00E10548">
              <w:rPr>
                <w:rtl/>
                <w:lang w:bidi="fa-IR"/>
              </w:rPr>
              <w:softHyphen/>
            </w:r>
            <w:r w:rsidRPr="00DE1642">
              <w:rPr>
                <w:rFonts w:hint="cs"/>
                <w:rtl/>
                <w:lang w:bidi="fa-IR"/>
              </w:rPr>
              <w:t xml:space="preserve">های </w:t>
            </w:r>
            <w:r w:rsidRPr="00DE1642">
              <w:rPr>
                <w:rFonts w:ascii="Times New Roman" w:eastAsia="Times New Roman" w:hAnsi="Times New Roman" w:cs="Times New Roman"/>
              </w:rPr>
              <w:t>Z800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Ninja 250 / 300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Ninja ZX-6R</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2013</w:t>
            </w:r>
          </w:p>
        </w:tc>
        <w:tc>
          <w:tcPr>
            <w:tcW w:w="7369" w:type="dxa"/>
          </w:tcPr>
          <w:p w:rsidR="00EF19BA" w:rsidRPr="00DE1642" w:rsidRDefault="00EF19BA" w:rsidP="00E10548">
            <w:pPr>
              <w:jc w:val="center"/>
              <w:rPr>
                <w:rFonts w:ascii="Times New Roman" w:eastAsia="Times New Roman" w:hAnsi="Times New Roman" w:cs="Times New Roman"/>
              </w:rPr>
            </w:pPr>
            <w:r w:rsidRPr="00DE1642">
              <w:rPr>
                <w:rFonts w:hint="cs"/>
                <w:rtl/>
                <w:lang w:bidi="fa-IR"/>
              </w:rPr>
              <w:t>مدل</w:t>
            </w:r>
            <w:r w:rsidR="00E10548">
              <w:rPr>
                <w:rtl/>
                <w:lang w:bidi="fa-IR"/>
              </w:rPr>
              <w:softHyphen/>
            </w:r>
            <w:r w:rsidRPr="00DE1642">
              <w:rPr>
                <w:rFonts w:hint="cs"/>
                <w:rtl/>
                <w:lang w:bidi="fa-IR"/>
              </w:rPr>
              <w:t xml:space="preserve">های </w:t>
            </w:r>
            <w:r w:rsidRPr="00DE1642">
              <w:rPr>
                <w:rFonts w:ascii="Times New Roman" w:eastAsia="Times New Roman" w:hAnsi="Times New Roman" w:cs="Times New Roman"/>
              </w:rPr>
              <w:t>Z250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Pulsar 200NS</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Z1000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2014</w:t>
            </w:r>
          </w:p>
        </w:tc>
        <w:tc>
          <w:tcPr>
            <w:tcW w:w="7369" w:type="dxa"/>
          </w:tcPr>
          <w:p w:rsidR="00EF19BA" w:rsidRPr="00DE1642" w:rsidRDefault="00EF19BA" w:rsidP="00E10548">
            <w:pPr>
              <w:rPr>
                <w:rFonts w:ascii="Times New Roman" w:eastAsia="Times New Roman" w:hAnsi="Times New Roman" w:cs="Times New Roman"/>
              </w:rPr>
            </w:pPr>
            <w:r w:rsidRPr="00DE1642">
              <w:rPr>
                <w:rFonts w:hint="cs"/>
                <w:rtl/>
                <w:lang w:bidi="fa-IR"/>
              </w:rPr>
              <w:t>مدل</w:t>
            </w:r>
            <w:r w:rsidR="00E10548">
              <w:rPr>
                <w:rtl/>
                <w:lang w:bidi="fa-IR"/>
              </w:rPr>
              <w:softHyphen/>
            </w:r>
            <w:r w:rsidRPr="00DE1642">
              <w:rPr>
                <w:rFonts w:hint="cs"/>
                <w:rtl/>
                <w:lang w:bidi="fa-IR"/>
              </w:rPr>
              <w:t xml:space="preserve">های </w:t>
            </w:r>
            <w:r w:rsidRPr="00DE1642">
              <w:rPr>
                <w:rFonts w:ascii="Times New Roman" w:eastAsia="Times New Roman" w:hAnsi="Times New Roman" w:cs="Times New Roman"/>
              </w:rPr>
              <w:t>Ninja 400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Ninja 250SL</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Ninja H2/H2R</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Vulcan S</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2015</w:t>
            </w:r>
          </w:p>
        </w:tc>
        <w:tc>
          <w:tcPr>
            <w:tcW w:w="7369" w:type="dxa"/>
          </w:tcPr>
          <w:p w:rsidR="00EF19BA" w:rsidRPr="00DE1642" w:rsidRDefault="00EF19BA" w:rsidP="005E59F5">
            <w:pPr>
              <w:ind w:firstLine="0"/>
              <w:jc w:val="center"/>
              <w:rPr>
                <w:rFonts w:ascii="Times New Roman" w:eastAsia="Times New Roman" w:hAnsi="Times New Roman" w:cs="Times New Roman"/>
              </w:rPr>
            </w:pPr>
            <w:r w:rsidRPr="00CA4EA7">
              <w:rPr>
                <w:rFonts w:ascii="Times New Roman" w:eastAsia="Times New Roman" w:hAnsi="Times New Roman" w:cs="Times New Roman"/>
              </w:rPr>
              <w:t>Z125 PRO</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2016</w:t>
            </w:r>
          </w:p>
        </w:tc>
        <w:tc>
          <w:tcPr>
            <w:tcW w:w="7369" w:type="dxa"/>
          </w:tcPr>
          <w:p w:rsidR="00EF19BA" w:rsidRPr="00DE1642" w:rsidRDefault="00EF19BA" w:rsidP="00E10548">
            <w:pPr>
              <w:jc w:val="center"/>
              <w:rPr>
                <w:rFonts w:ascii="Times New Roman" w:eastAsia="Times New Roman" w:hAnsi="Times New Roman" w:cs="Times New Roman"/>
              </w:rPr>
            </w:pPr>
            <w:r w:rsidRPr="00DE1642">
              <w:rPr>
                <w:rFonts w:hint="cs"/>
                <w:rtl/>
                <w:lang w:bidi="fa-IR"/>
              </w:rPr>
              <w:t>مدل</w:t>
            </w:r>
            <w:r w:rsidR="00E10548">
              <w:rPr>
                <w:rtl/>
                <w:lang w:bidi="fa-IR"/>
              </w:rPr>
              <w:softHyphen/>
            </w:r>
            <w:r w:rsidRPr="00DE1642">
              <w:rPr>
                <w:rFonts w:hint="cs"/>
                <w:rtl/>
                <w:lang w:bidi="fa-IR"/>
              </w:rPr>
              <w:t xml:space="preserve">های </w:t>
            </w:r>
            <w:r w:rsidRPr="00DE1642">
              <w:rPr>
                <w:rFonts w:ascii="Times New Roman" w:eastAsia="Times New Roman" w:hAnsi="Times New Roman" w:cs="Times New Roman"/>
              </w:rPr>
              <w:t>Ninja 650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Z650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VERSYS-X 300/250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Z900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2018</w:t>
            </w:r>
          </w:p>
        </w:tc>
        <w:tc>
          <w:tcPr>
            <w:tcW w:w="7369" w:type="dxa"/>
          </w:tcPr>
          <w:p w:rsidR="00EF19BA" w:rsidRPr="00DE1642" w:rsidRDefault="00EF19BA" w:rsidP="00E10548">
            <w:pPr>
              <w:jc w:val="center"/>
              <w:rPr>
                <w:rFonts w:ascii="Times New Roman" w:eastAsia="Times New Roman" w:hAnsi="Times New Roman" w:cs="Times New Roman"/>
              </w:rPr>
            </w:pPr>
            <w:r w:rsidRPr="00DE1642">
              <w:rPr>
                <w:rFonts w:hint="cs"/>
                <w:rtl/>
                <w:lang w:bidi="fa-IR"/>
              </w:rPr>
              <w:t>مدل</w:t>
            </w:r>
            <w:r w:rsidR="00E10548">
              <w:rPr>
                <w:rtl/>
                <w:lang w:bidi="fa-IR"/>
              </w:rPr>
              <w:softHyphen/>
            </w:r>
            <w:r w:rsidRPr="00DE1642">
              <w:rPr>
                <w:rFonts w:hint="cs"/>
                <w:rtl/>
                <w:lang w:bidi="fa-IR"/>
              </w:rPr>
              <w:t xml:space="preserve">های </w:t>
            </w:r>
            <w:r w:rsidRPr="00DE1642">
              <w:rPr>
                <w:rFonts w:ascii="Times New Roman" w:eastAsia="Times New Roman" w:hAnsi="Times New Roman" w:cs="Times New Roman"/>
              </w:rPr>
              <w:t>Ninja H2 SX</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Ninja 400/250</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W175</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2019</w:t>
            </w:r>
          </w:p>
        </w:tc>
        <w:tc>
          <w:tcPr>
            <w:tcW w:w="7369" w:type="dxa"/>
          </w:tcPr>
          <w:p w:rsidR="00EF19BA" w:rsidRPr="00DE1642" w:rsidRDefault="00EF19BA" w:rsidP="00E10548">
            <w:pPr>
              <w:jc w:val="center"/>
              <w:rPr>
                <w:rFonts w:ascii="Times New Roman" w:eastAsia="Times New Roman" w:hAnsi="Times New Roman" w:cs="Times New Roman"/>
              </w:rPr>
            </w:pPr>
            <w:r w:rsidRPr="00DE1642">
              <w:rPr>
                <w:rFonts w:hint="cs"/>
                <w:rtl/>
                <w:lang w:bidi="fa-IR"/>
              </w:rPr>
              <w:t>مدل</w:t>
            </w:r>
            <w:r w:rsidR="00E10548">
              <w:rPr>
                <w:rtl/>
                <w:lang w:bidi="fa-IR"/>
              </w:rPr>
              <w:softHyphen/>
            </w:r>
            <w:r w:rsidRPr="00DE1642">
              <w:rPr>
                <w:rFonts w:hint="cs"/>
                <w:rtl/>
                <w:lang w:bidi="fa-IR"/>
              </w:rPr>
              <w:t xml:space="preserve">های </w:t>
            </w:r>
            <w:r w:rsidRPr="00DE1642">
              <w:rPr>
                <w:rFonts w:ascii="Times New Roman" w:eastAsia="Times New Roman" w:hAnsi="Times New Roman" w:cs="Times New Roman"/>
              </w:rPr>
              <w:t>Z H2</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Ninja ZX-25R</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W800</w:t>
            </w:r>
          </w:p>
        </w:tc>
      </w:tr>
      <w:tr w:rsidR="00EF19BA" w:rsidTr="005E59F5">
        <w:trPr>
          <w:jc w:val="center"/>
        </w:trPr>
        <w:tc>
          <w:tcPr>
            <w:tcW w:w="857" w:type="dxa"/>
          </w:tcPr>
          <w:p w:rsidR="00EF19BA" w:rsidRPr="00DE1642" w:rsidRDefault="00EF19BA" w:rsidP="005E59F5">
            <w:pPr>
              <w:pStyle w:val="nikranmatn"/>
              <w:ind w:firstLine="0"/>
              <w:jc w:val="center"/>
              <w:rPr>
                <w:sz w:val="22"/>
                <w:szCs w:val="22"/>
                <w:rtl/>
                <w:lang w:bidi="fa-IR"/>
              </w:rPr>
            </w:pPr>
            <w:r w:rsidRPr="00DE1642">
              <w:rPr>
                <w:rFonts w:hint="cs"/>
                <w:sz w:val="22"/>
                <w:szCs w:val="22"/>
                <w:rtl/>
                <w:lang w:bidi="fa-IR"/>
              </w:rPr>
              <w:t>2020</w:t>
            </w:r>
          </w:p>
        </w:tc>
        <w:tc>
          <w:tcPr>
            <w:tcW w:w="7369" w:type="dxa"/>
          </w:tcPr>
          <w:p w:rsidR="00EF19BA" w:rsidRPr="00DE1642" w:rsidRDefault="00EF19BA" w:rsidP="00E10548">
            <w:pPr>
              <w:jc w:val="center"/>
              <w:rPr>
                <w:rFonts w:ascii="Times New Roman" w:eastAsia="Times New Roman" w:hAnsi="Times New Roman" w:cs="Times New Roman"/>
              </w:rPr>
            </w:pPr>
            <w:r w:rsidRPr="00DE1642">
              <w:rPr>
                <w:rFonts w:hint="cs"/>
                <w:rtl/>
                <w:lang w:bidi="fa-IR"/>
              </w:rPr>
              <w:t>مدل</w:t>
            </w:r>
            <w:r w:rsidR="00E10548">
              <w:rPr>
                <w:rtl/>
                <w:lang w:bidi="fa-IR"/>
              </w:rPr>
              <w:softHyphen/>
            </w:r>
            <w:r w:rsidRPr="00DE1642">
              <w:rPr>
                <w:rFonts w:hint="cs"/>
                <w:rtl/>
                <w:lang w:bidi="fa-IR"/>
              </w:rPr>
              <w:t>ها</w:t>
            </w:r>
            <w:r w:rsidR="00E10548">
              <w:rPr>
                <w:rFonts w:hint="cs"/>
                <w:rtl/>
                <w:lang w:bidi="fa-IR"/>
              </w:rPr>
              <w:t>ی</w:t>
            </w:r>
            <w:r w:rsidRPr="00DE1642">
              <w:rPr>
                <w:rFonts w:ascii="Times New Roman" w:eastAsia="Times New Roman" w:hAnsi="Times New Roman" w:cs="Times New Roman"/>
              </w:rPr>
              <w:t>Ninja ZX-10R/10RR</w:t>
            </w:r>
            <w:r w:rsidRPr="00DE1642">
              <w:rPr>
                <w:rFonts w:ascii="Times New Roman" w:eastAsia="Times New Roman" w:hAnsi="Times New Roman" w:cs="Times New Roman" w:hint="cs"/>
                <w:rtl/>
              </w:rPr>
              <w:t xml:space="preserve"> و </w:t>
            </w:r>
            <w:r w:rsidRPr="00DE1642">
              <w:rPr>
                <w:rFonts w:ascii="Times New Roman" w:eastAsia="Times New Roman" w:hAnsi="Times New Roman" w:cs="Times New Roman"/>
              </w:rPr>
              <w:t>MEGURO K3</w:t>
            </w:r>
          </w:p>
        </w:tc>
      </w:tr>
    </w:tbl>
    <w:p w:rsidR="00EF19BA" w:rsidRDefault="00EF19BA" w:rsidP="00EF19BA">
      <w:pPr>
        <w:tabs>
          <w:tab w:val="left" w:pos="980"/>
        </w:tabs>
        <w:ind w:left="123"/>
        <w:jc w:val="left"/>
        <w:rPr>
          <w:rFonts w:cs="B Zar"/>
          <w:rtl/>
          <w:lang w:bidi="fa-IR"/>
        </w:rPr>
      </w:pPr>
    </w:p>
    <w:p w:rsidR="00EF19BA" w:rsidRDefault="00EF19BA" w:rsidP="00EF19BA">
      <w:pPr>
        <w:tabs>
          <w:tab w:val="left" w:pos="980"/>
        </w:tabs>
        <w:ind w:left="123"/>
        <w:jc w:val="left"/>
        <w:rPr>
          <w:rFonts w:cs="B Zar"/>
          <w:rtl/>
          <w:lang w:bidi="fa-IR"/>
        </w:rPr>
      </w:pPr>
    </w:p>
    <w:p w:rsidR="00EF19BA" w:rsidRPr="00DE1642" w:rsidRDefault="00EF19BA" w:rsidP="00EF19BA">
      <w:pPr>
        <w:tabs>
          <w:tab w:val="left" w:pos="980"/>
        </w:tabs>
        <w:ind w:left="123"/>
        <w:jc w:val="left"/>
        <w:rPr>
          <w:rtl/>
          <w:lang w:bidi="fa-IR"/>
        </w:rPr>
      </w:pPr>
      <w:r w:rsidRPr="00DE1642">
        <w:rPr>
          <w:rFonts w:cs="B Zar" w:hint="cs"/>
          <w:rtl/>
          <w:lang w:bidi="fa-IR"/>
        </w:rPr>
        <w:tab/>
      </w:r>
    </w:p>
    <w:p w:rsidR="00EF19BA" w:rsidRDefault="00EF19BA" w:rsidP="00EF19BA">
      <w:pPr>
        <w:pStyle w:val="nikranshekl"/>
        <w:rPr>
          <w:rtl/>
        </w:rPr>
      </w:pPr>
      <w:r>
        <w:rPr>
          <w:noProof/>
          <w:rtl/>
        </w:rPr>
        <w:drawing>
          <wp:anchor distT="0" distB="0" distL="114300" distR="114300" simplePos="0" relativeHeight="251844608" behindDoc="0" locked="0" layoutInCell="1" allowOverlap="1">
            <wp:simplePos x="0" y="0"/>
            <wp:positionH relativeFrom="margin">
              <wp:align>center</wp:align>
            </wp:positionH>
            <wp:positionV relativeFrom="paragraph">
              <wp:posOffset>199390</wp:posOffset>
            </wp:positionV>
            <wp:extent cx="4428490" cy="3323590"/>
            <wp:effectExtent l="0" t="0" r="0" b="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source_293874_23MY_Ninja_ZX-10RR_GN1_STU.jpg"/>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28490" cy="3323590"/>
                    </a:xfrm>
                    <a:prstGeom prst="rect">
                      <a:avLst/>
                    </a:prstGeom>
                  </pic:spPr>
                </pic:pic>
              </a:graphicData>
            </a:graphic>
          </wp:anchor>
        </w:drawing>
      </w:r>
      <w:r w:rsidRPr="00896686">
        <w:rPr>
          <w:rtl/>
        </w:rPr>
        <w:t xml:space="preserve">شکل </w:t>
      </w:r>
      <w:r w:rsidR="00A60B87">
        <w:rPr>
          <w:rFonts w:hint="cs"/>
          <w:rtl/>
        </w:rPr>
        <w:t>25</w:t>
      </w:r>
      <w:r w:rsidRPr="00896686">
        <w:rPr>
          <w:rtl/>
        </w:rPr>
        <w:t xml:space="preserve">-  </w:t>
      </w:r>
      <w:r>
        <w:rPr>
          <w:rFonts w:hint="cs"/>
          <w:rtl/>
        </w:rPr>
        <w:t>موتور سیکلتکاواساکی</w:t>
      </w:r>
      <w:r w:rsidRPr="00896686">
        <w:rPr>
          <w:rtl/>
        </w:rPr>
        <w:t xml:space="preserve"> مدل </w:t>
      </w:r>
      <w:r w:rsidRPr="00DE1642">
        <w:rPr>
          <w:b/>
          <w:bCs/>
        </w:rPr>
        <w:t>Ninja ZX-10RR</w:t>
      </w:r>
      <w:r w:rsidRPr="00896686">
        <w:rPr>
          <w:rtl/>
        </w:rPr>
        <w:t>(</w:t>
      </w:r>
      <w:r>
        <w:rPr>
          <w:rFonts w:hint="cs"/>
          <w:rtl/>
        </w:rPr>
        <w:t>2024</w:t>
      </w:r>
      <w:r w:rsidRPr="00896686">
        <w:rPr>
          <w:rtl/>
        </w:rPr>
        <w:t>)</w:t>
      </w:r>
    </w:p>
    <w:p w:rsidR="00CC4460" w:rsidRDefault="002F7812" w:rsidP="00FC34D5">
      <w:pPr>
        <w:pStyle w:val="nikran2"/>
        <w:rPr>
          <w:rtl/>
        </w:rPr>
      </w:pPr>
      <w:r>
        <w:rPr>
          <w:rtl/>
        </w:rPr>
        <w:br w:type="page"/>
      </w:r>
      <w:bookmarkStart w:id="157" w:name="_Toc167473988"/>
      <w:r w:rsidR="004B6B90">
        <w:rPr>
          <w:rFonts w:hint="cs"/>
          <w:rtl/>
        </w:rPr>
        <w:lastRenderedPageBreak/>
        <w:t xml:space="preserve">پیوست </w:t>
      </w:r>
      <w:r>
        <w:rPr>
          <w:rFonts w:hint="cs"/>
          <w:rtl/>
        </w:rPr>
        <w:t>2</w:t>
      </w:r>
      <w:r w:rsidR="004B6B90">
        <w:rPr>
          <w:rFonts w:ascii="Times New Roman" w:hAnsi="Times New Roman" w:cs="Times New Roman" w:hint="cs"/>
          <w:rtl/>
          <w:lang w:bidi="ar-SA"/>
        </w:rPr>
        <w:t>–</w:t>
      </w:r>
      <w:r w:rsidR="004B6B90">
        <w:rPr>
          <w:rFonts w:hint="cs"/>
          <w:rtl/>
        </w:rPr>
        <w:t xml:space="preserve"> پرسشنامه</w:t>
      </w:r>
      <w:r w:rsidR="00E10548">
        <w:rPr>
          <w:rtl/>
        </w:rPr>
        <w:softHyphen/>
      </w:r>
      <w:r w:rsidR="004B6B90">
        <w:rPr>
          <w:rFonts w:hint="cs"/>
          <w:rtl/>
        </w:rPr>
        <w:t>های تحقیق</w:t>
      </w:r>
      <w:bookmarkEnd w:id="157"/>
    </w:p>
    <w:p w:rsidR="004B6B90" w:rsidRPr="004A245D" w:rsidRDefault="004B6B90" w:rsidP="004B6B90">
      <w:pPr>
        <w:pStyle w:val="nikran3"/>
        <w:rPr>
          <w:rtl/>
        </w:rPr>
      </w:pPr>
      <w:bookmarkStart w:id="158" w:name="_Toc437127569"/>
      <w:bookmarkStart w:id="159" w:name="_Toc464849050"/>
      <w:bookmarkStart w:id="160" w:name="_Toc167473989"/>
      <w:r>
        <w:rPr>
          <w:rFonts w:hint="cs"/>
          <w:rtl/>
        </w:rPr>
        <w:t xml:space="preserve">پرسشنامه 1 - </w:t>
      </w:r>
      <w:r w:rsidRPr="004A245D">
        <w:rPr>
          <w:rFonts w:hint="cs"/>
          <w:rtl/>
        </w:rPr>
        <w:t xml:space="preserve">شناسایی </w:t>
      </w:r>
      <w:bookmarkEnd w:id="158"/>
      <w:bookmarkEnd w:id="159"/>
      <w:r>
        <w:rPr>
          <w:rFonts w:hint="cs"/>
          <w:rtl/>
        </w:rPr>
        <w:t>گونه فرهنگ سازمانی</w:t>
      </w:r>
      <w:bookmarkEnd w:id="160"/>
    </w:p>
    <w:p w:rsidR="004B6B90" w:rsidRPr="00283987" w:rsidRDefault="004B6B90" w:rsidP="004B6B90">
      <w:pPr>
        <w:ind w:hanging="1"/>
        <w:rPr>
          <w:rFonts w:ascii="Times New Roman" w:eastAsia="Times New Roman" w:hAnsi="Times New Roman" w:cs="B Zar"/>
          <w:b/>
          <w:bCs/>
          <w:sz w:val="24"/>
          <w:szCs w:val="24"/>
          <w:rtl/>
          <w:lang w:bidi="fa-IR"/>
        </w:rPr>
      </w:pPr>
      <w:r w:rsidRPr="00283987">
        <w:rPr>
          <w:rFonts w:ascii="Times New Roman" w:eastAsia="Times New Roman" w:hAnsi="Times New Roman" w:cs="B Zar" w:hint="cs"/>
          <w:b/>
          <w:bCs/>
          <w:sz w:val="24"/>
          <w:szCs w:val="24"/>
          <w:rtl/>
          <w:lang w:bidi="fa-IR"/>
        </w:rPr>
        <w:t>پاسخگوی گرامی</w:t>
      </w:r>
    </w:p>
    <w:p w:rsidR="004B6B90" w:rsidRDefault="004B6B90" w:rsidP="004B6B90">
      <w:pPr>
        <w:ind w:hanging="1"/>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با سلام و احترام؛</w:t>
      </w:r>
    </w:p>
    <w:p w:rsidR="004B6B90" w:rsidRPr="00A45020" w:rsidRDefault="004B6B90" w:rsidP="00E10548">
      <w:pPr>
        <w:pStyle w:val="nikranmatn"/>
        <w:rPr>
          <w:rtl/>
          <w:lang w:bidi="fa-IR"/>
        </w:rPr>
      </w:pPr>
      <w:r>
        <w:rPr>
          <w:rFonts w:hint="cs"/>
          <w:rtl/>
          <w:lang w:bidi="fa-IR"/>
        </w:rPr>
        <w:t>در مطالعه</w:t>
      </w:r>
      <w:r>
        <w:rPr>
          <w:rtl/>
          <w:lang w:bidi="fa-IR"/>
        </w:rPr>
        <w:softHyphen/>
      </w:r>
      <w:r>
        <w:rPr>
          <w:rFonts w:hint="cs"/>
          <w:rtl/>
          <w:lang w:bidi="fa-IR"/>
        </w:rPr>
        <w:t>ای مقرر شده است تا ویژگی</w:t>
      </w:r>
      <w:r w:rsidR="00E10548">
        <w:rPr>
          <w:rtl/>
          <w:lang w:bidi="fa-IR"/>
        </w:rPr>
        <w:softHyphen/>
      </w:r>
      <w:r>
        <w:rPr>
          <w:rFonts w:hint="cs"/>
          <w:rtl/>
          <w:lang w:bidi="fa-IR"/>
        </w:rPr>
        <w:t>های گروه شرکت</w:t>
      </w:r>
      <w:r w:rsidR="00E10548">
        <w:rPr>
          <w:rtl/>
          <w:lang w:bidi="fa-IR"/>
        </w:rPr>
        <w:softHyphen/>
      </w:r>
      <w:r>
        <w:rPr>
          <w:rFonts w:hint="cs"/>
          <w:rtl/>
          <w:lang w:bidi="fa-IR"/>
        </w:rPr>
        <w:t>های سامان موتور،  نیکران موتور، جمع ایده پایار، مهرآیین وندا و سایر شرکت</w:t>
      </w:r>
      <w:r w:rsidR="00E10548">
        <w:rPr>
          <w:rtl/>
          <w:lang w:bidi="fa-IR"/>
        </w:rPr>
        <w:softHyphen/>
      </w:r>
      <w:r>
        <w:rPr>
          <w:rFonts w:hint="cs"/>
          <w:rtl/>
          <w:lang w:bidi="fa-IR"/>
        </w:rPr>
        <w:t>های گروه  شناسایی و مورد تجزیه و تحلیل قرار گیرد . این پرسشنامه به منظور تعیین گونه</w:t>
      </w:r>
      <w:r w:rsidR="00E10548">
        <w:rPr>
          <w:rtl/>
          <w:lang w:bidi="fa-IR"/>
        </w:rPr>
        <w:softHyphen/>
      </w:r>
      <w:r>
        <w:rPr>
          <w:rFonts w:hint="cs"/>
          <w:rtl/>
          <w:lang w:bidi="fa-IR"/>
        </w:rPr>
        <w:t>های استراتژیک فرهنگ سازمانی طراحی شده است. شناخت گونه فرهنگی به هیچ وجه به معنی برتری یک گونه نسبت به گونه دیگر نیست</w:t>
      </w:r>
      <w:r w:rsidR="00E10548">
        <w:rPr>
          <w:rFonts w:hint="cs"/>
          <w:rtl/>
          <w:lang w:bidi="fa-IR"/>
        </w:rPr>
        <w:t>؛</w:t>
      </w:r>
      <w:r>
        <w:rPr>
          <w:rFonts w:hint="cs"/>
          <w:rtl/>
          <w:lang w:bidi="fa-IR"/>
        </w:rPr>
        <w:t xml:space="preserve"> بلکه تنها به تحلیلگر این امکان را می</w:t>
      </w:r>
      <w:r>
        <w:rPr>
          <w:rtl/>
          <w:lang w:bidi="fa-IR"/>
        </w:rPr>
        <w:softHyphen/>
      </w:r>
      <w:r>
        <w:rPr>
          <w:rFonts w:hint="cs"/>
          <w:rtl/>
          <w:lang w:bidi="fa-IR"/>
        </w:rPr>
        <w:t>دهد تا میزان هماهنگی استراتژیک را در سازمان شناسایی و ارزیابی کند</w:t>
      </w:r>
      <w:r w:rsidRPr="00A45020">
        <w:rPr>
          <w:rFonts w:hint="cs"/>
          <w:rtl/>
          <w:lang w:bidi="fa-IR"/>
        </w:rPr>
        <w:t>. لذ</w:t>
      </w:r>
      <w:r w:rsidR="00E10548" w:rsidRPr="00A45020">
        <w:rPr>
          <w:rFonts w:hint="cs"/>
          <w:rtl/>
          <w:lang w:bidi="fa-IR"/>
        </w:rPr>
        <w:t>ا در ارزیابی معیارها، وضع موجود را</w:t>
      </w:r>
      <w:r w:rsidRPr="00A45020">
        <w:rPr>
          <w:rFonts w:hint="cs"/>
          <w:rtl/>
          <w:lang w:bidi="fa-IR"/>
        </w:rPr>
        <w:t xml:space="preserve"> همانطور که هست تبیین نمایید نه آن طور که تمایل شماست. بدین</w:t>
      </w:r>
      <w:r w:rsidR="00E10548" w:rsidRPr="00A45020">
        <w:rPr>
          <w:rtl/>
          <w:lang w:bidi="fa-IR"/>
        </w:rPr>
        <w:softHyphen/>
      </w:r>
      <w:r w:rsidRPr="00A45020">
        <w:rPr>
          <w:rFonts w:hint="cs"/>
          <w:rtl/>
          <w:lang w:bidi="fa-IR"/>
        </w:rPr>
        <w:t>ترتیب می</w:t>
      </w:r>
      <w:r w:rsidR="00E10548" w:rsidRPr="00A45020">
        <w:rPr>
          <w:rtl/>
          <w:lang w:bidi="fa-IR"/>
        </w:rPr>
        <w:softHyphen/>
      </w:r>
      <w:r w:rsidRPr="00A45020">
        <w:rPr>
          <w:rFonts w:hint="cs"/>
          <w:rtl/>
          <w:lang w:bidi="fa-IR"/>
        </w:rPr>
        <w:t>توانید مساعدت م</w:t>
      </w:r>
      <w:r w:rsidR="00E10548" w:rsidRPr="00A45020">
        <w:rPr>
          <w:rFonts w:hint="cs"/>
          <w:rtl/>
          <w:lang w:bidi="fa-IR"/>
        </w:rPr>
        <w:t>ؤ</w:t>
      </w:r>
      <w:r w:rsidRPr="00A45020">
        <w:rPr>
          <w:rFonts w:hint="cs"/>
          <w:rtl/>
          <w:lang w:bidi="fa-IR"/>
        </w:rPr>
        <w:t>ثر</w:t>
      </w:r>
      <w:r w:rsidR="00E10548" w:rsidRPr="00A45020">
        <w:rPr>
          <w:rFonts w:hint="cs"/>
          <w:rtl/>
          <w:lang w:bidi="fa-IR"/>
        </w:rPr>
        <w:t>تر</w:t>
      </w:r>
      <w:r w:rsidRPr="00A45020">
        <w:rPr>
          <w:rFonts w:hint="cs"/>
          <w:rtl/>
          <w:lang w:bidi="fa-IR"/>
        </w:rPr>
        <w:t xml:space="preserve">ی با محقق داشته باشید . </w:t>
      </w:r>
    </w:p>
    <w:p w:rsidR="004B6B90" w:rsidRDefault="004B6B90" w:rsidP="00E10548">
      <w:pPr>
        <w:pStyle w:val="nikranmatn"/>
        <w:rPr>
          <w:rtl/>
          <w:lang w:bidi="fa-IR"/>
        </w:rPr>
      </w:pPr>
      <w:r w:rsidRPr="00A45020">
        <w:rPr>
          <w:rFonts w:hint="cs"/>
          <w:rtl/>
          <w:lang w:bidi="fa-IR"/>
        </w:rPr>
        <w:t>اکنون با توجه به شناخت خود نسبت به ویژگی</w:t>
      </w:r>
      <w:r w:rsidRPr="00A45020">
        <w:rPr>
          <w:rtl/>
          <w:lang w:bidi="fa-IR"/>
        </w:rPr>
        <w:softHyphen/>
      </w:r>
      <w:r w:rsidRPr="00A45020">
        <w:rPr>
          <w:rFonts w:hint="cs"/>
          <w:rtl/>
          <w:lang w:bidi="fa-IR"/>
        </w:rPr>
        <w:t>های سازمان خواهشمند است به سئوالات</w:t>
      </w:r>
      <w:r w:rsidRPr="0063049F">
        <w:rPr>
          <w:rFonts w:hint="cs"/>
          <w:rtl/>
          <w:lang w:bidi="fa-IR"/>
        </w:rPr>
        <w:t xml:space="preserve"> زیر پاسخ دهید</w:t>
      </w:r>
      <w:r>
        <w:rPr>
          <w:rFonts w:hint="cs"/>
          <w:rtl/>
          <w:lang w:bidi="fa-IR"/>
        </w:rPr>
        <w:t>. هر شاخص یا ویژگی را مطالعه و ارزیابی کنید و ارزیابی شما هر عددی باشد</w:t>
      </w:r>
      <w:r w:rsidR="00E10548">
        <w:rPr>
          <w:rFonts w:hint="cs"/>
          <w:rtl/>
          <w:lang w:bidi="fa-IR"/>
        </w:rPr>
        <w:t>،</w:t>
      </w:r>
      <w:r>
        <w:rPr>
          <w:rFonts w:hint="cs"/>
          <w:rtl/>
          <w:lang w:bidi="fa-IR"/>
        </w:rPr>
        <w:t xml:space="preserve"> در واقع مبین نوع سازمان است و به معنی ضعف یا قوت نیست.  زمانی که ویژگی مذکور در سازمان شما به شدت وجود دارد</w:t>
      </w:r>
      <w:r w:rsidR="00E10548">
        <w:rPr>
          <w:rFonts w:hint="cs"/>
          <w:rtl/>
          <w:lang w:bidi="fa-IR"/>
        </w:rPr>
        <w:t>،</w:t>
      </w:r>
      <w:r>
        <w:rPr>
          <w:rFonts w:hint="cs"/>
          <w:rtl/>
          <w:lang w:bidi="fa-IR"/>
        </w:rPr>
        <w:t xml:space="preserve"> عدد ارزیابی شما به 5 نزدیک می</w:t>
      </w:r>
      <w:r w:rsidR="00E10548">
        <w:rPr>
          <w:rtl/>
          <w:lang w:bidi="fa-IR"/>
        </w:rPr>
        <w:softHyphen/>
      </w:r>
      <w:r>
        <w:rPr>
          <w:rFonts w:hint="cs"/>
          <w:rtl/>
          <w:lang w:bidi="fa-IR"/>
        </w:rPr>
        <w:t>شود و زمانی که این شاخص در سازمان کمتر مشاهده می</w:t>
      </w:r>
      <w:r w:rsidR="00E10548">
        <w:rPr>
          <w:rtl/>
          <w:lang w:bidi="fa-IR"/>
        </w:rPr>
        <w:softHyphen/>
      </w:r>
      <w:r>
        <w:rPr>
          <w:rFonts w:hint="cs"/>
          <w:rtl/>
          <w:lang w:bidi="fa-IR"/>
        </w:rPr>
        <w:t xml:space="preserve">شود عدد شما به 1 نزدیک خواهد شد. در پرانتزها تلاش شده است تا توضیحاتی در خصوص شاخص ارائه شود.در ستون اعداد کافیست یک علامت </w:t>
      </w:r>
      <w:r>
        <w:rPr>
          <w:lang w:bidi="fa-IR"/>
        </w:rPr>
        <w:sym w:font="Wingdings" w:char="F0FC"/>
      </w:r>
      <w:r>
        <w:rPr>
          <w:rFonts w:hint="cs"/>
          <w:rtl/>
          <w:lang w:bidi="fa-IR"/>
        </w:rPr>
        <w:t xml:space="preserve">  بگذارید.</w:t>
      </w:r>
    </w:p>
    <w:p w:rsidR="004B6B90" w:rsidRPr="0063049F" w:rsidRDefault="004B6B90" w:rsidP="004B6B90">
      <w:pPr>
        <w:rPr>
          <w:rtl/>
        </w:rPr>
      </w:pP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Look w:val="04A0"/>
      </w:tblPr>
      <w:tblGrid>
        <w:gridCol w:w="630"/>
        <w:gridCol w:w="4102"/>
        <w:gridCol w:w="7"/>
        <w:gridCol w:w="877"/>
        <w:gridCol w:w="7"/>
        <w:gridCol w:w="641"/>
        <w:gridCol w:w="7"/>
        <w:gridCol w:w="693"/>
        <w:gridCol w:w="7"/>
        <w:gridCol w:w="525"/>
        <w:gridCol w:w="7"/>
        <w:gridCol w:w="849"/>
        <w:gridCol w:w="7"/>
      </w:tblGrid>
      <w:tr w:rsidR="004B6B90" w:rsidRPr="0063049F" w:rsidTr="00FC34D5">
        <w:trPr>
          <w:gridAfter w:val="1"/>
          <w:wAfter w:w="7" w:type="dxa"/>
          <w:tblHeader/>
          <w:jc w:val="center"/>
        </w:trPr>
        <w:tc>
          <w:tcPr>
            <w:tcW w:w="630" w:type="dxa"/>
            <w:vMerge w:val="restart"/>
            <w:shd w:val="clear" w:color="auto" w:fill="FFFFFF" w:themeFill="background1"/>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ردیف</w:t>
            </w:r>
          </w:p>
        </w:tc>
        <w:tc>
          <w:tcPr>
            <w:tcW w:w="4102" w:type="dxa"/>
            <w:vMerge w:val="restart"/>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شاخص ارزیابی</w:t>
            </w:r>
          </w:p>
        </w:tc>
        <w:tc>
          <w:tcPr>
            <w:tcW w:w="3620" w:type="dxa"/>
            <w:gridSpan w:val="10"/>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ارزیابی</w:t>
            </w:r>
          </w:p>
        </w:tc>
      </w:tr>
      <w:tr w:rsidR="004B6B90" w:rsidRPr="0063049F" w:rsidTr="00FC34D5">
        <w:trPr>
          <w:gridAfter w:val="1"/>
          <w:wAfter w:w="7" w:type="dxa"/>
          <w:tblHeader/>
          <w:jc w:val="center"/>
        </w:trPr>
        <w:tc>
          <w:tcPr>
            <w:tcW w:w="630" w:type="dxa"/>
            <w:vMerge/>
            <w:shd w:val="clear" w:color="auto" w:fill="FFFFFF" w:themeFill="background1"/>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p>
        </w:tc>
        <w:tc>
          <w:tcPr>
            <w:tcW w:w="4102"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884"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زیاد</w:t>
            </w:r>
          </w:p>
        </w:tc>
        <w:tc>
          <w:tcPr>
            <w:tcW w:w="648"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زیاد</w:t>
            </w:r>
          </w:p>
        </w:tc>
        <w:tc>
          <w:tcPr>
            <w:tcW w:w="700"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متوسط</w:t>
            </w:r>
          </w:p>
        </w:tc>
        <w:tc>
          <w:tcPr>
            <w:tcW w:w="532"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کم</w:t>
            </w:r>
          </w:p>
        </w:tc>
        <w:tc>
          <w:tcPr>
            <w:tcW w:w="856"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کم</w:t>
            </w:r>
          </w:p>
        </w:tc>
      </w:tr>
      <w:tr w:rsidR="004B6B90" w:rsidRPr="0063049F" w:rsidTr="00FC34D5">
        <w:trPr>
          <w:gridAfter w:val="1"/>
          <w:wAfter w:w="7" w:type="dxa"/>
          <w:tblHeader/>
          <w:jc w:val="center"/>
        </w:trPr>
        <w:tc>
          <w:tcPr>
            <w:tcW w:w="630"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4102"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884"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5</w:t>
            </w:r>
          </w:p>
        </w:tc>
        <w:tc>
          <w:tcPr>
            <w:tcW w:w="648"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4</w:t>
            </w:r>
          </w:p>
        </w:tc>
        <w:tc>
          <w:tcPr>
            <w:tcW w:w="700"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3</w:t>
            </w:r>
          </w:p>
        </w:tc>
        <w:tc>
          <w:tcPr>
            <w:tcW w:w="532"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2</w:t>
            </w:r>
          </w:p>
        </w:tc>
        <w:tc>
          <w:tcPr>
            <w:tcW w:w="856"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1</w:t>
            </w: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مشتری</w:t>
            </w:r>
            <w:r w:rsidR="00E10548"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گرایی در سازمان (در سازمان امور به گونه</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ای است که همواره علایق و ترجیحات مشتریان در نظر گرفته می</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شود)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2</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تغییر در ارزش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های سازمان متناسب با تغییر در نگرش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های محیطی مانند مشتریان،رقبا،تامین</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کنندگان و ... (برای مثال وقتی مشتریان از نوعی رفتار و برخورد راضی</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ترند همان رفتار یا برخورد مبنای فرهنگ سازمانی قرار می</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گیرد)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3</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توجه به یادگیری سازمانی ( در سازمان آموزش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و دوره</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های مختلفی برای ارتقای دانش افرد طراحی و اجرا می</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شود)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438"/>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lastRenderedPageBreak/>
              <w:t>4</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توجه سازمان به توانمندسازی ( ارتقای مهارت افراد بسیار مهم است و آنها در دوره</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های مهارتی قرار می</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گیرند تا توانایی اجرای امور پیچیده</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تر را داشته باشند)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416"/>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5</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توجه سازمان به تیم سازی (تشکیل تیم</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و گروهها در سازمان امری متداول است و به</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ویژه برای حل مسایل این سبک کار ترجیح داده می</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شود)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6</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 xml:space="preserve">میزان توجه سازمان </w:t>
            </w:r>
            <w:r w:rsidR="007F543F" w:rsidRPr="00A45020">
              <w:rPr>
                <w:rFonts w:ascii="Times New Roman" w:eastAsia="Times New Roman" w:hAnsi="Times New Roman" w:cs="B Zar" w:hint="cs"/>
                <w:sz w:val="24"/>
                <w:szCs w:val="24"/>
                <w:rtl/>
                <w:lang w:bidi="fa-IR"/>
              </w:rPr>
              <w:t xml:space="preserve">به </w:t>
            </w:r>
            <w:r w:rsidRPr="00A45020">
              <w:rPr>
                <w:rFonts w:ascii="Times New Roman" w:eastAsia="Times New Roman" w:hAnsi="Times New Roman" w:cs="B Zar" w:hint="cs"/>
                <w:sz w:val="24"/>
                <w:szCs w:val="24"/>
                <w:rtl/>
                <w:lang w:bidi="fa-IR"/>
              </w:rPr>
              <w:t>مشارکت افراد (</w:t>
            </w:r>
            <w:r w:rsidR="007F543F" w:rsidRPr="00A45020">
              <w:rPr>
                <w:rFonts w:ascii="Times New Roman" w:eastAsia="Times New Roman" w:hAnsi="Times New Roman" w:cs="B Zar" w:hint="cs"/>
                <w:sz w:val="24"/>
                <w:szCs w:val="24"/>
                <w:rtl/>
                <w:lang w:bidi="fa-IR"/>
              </w:rPr>
              <w:t>صندوق پیشنهادات یا تشکیل کارگروه</w:t>
            </w:r>
            <w:r w:rsidRPr="00A45020">
              <w:rPr>
                <w:rFonts w:ascii="Times New Roman" w:eastAsia="Times New Roman" w:hAnsi="Times New Roman" w:cs="B Zar" w:hint="cs"/>
                <w:sz w:val="24"/>
                <w:szCs w:val="24"/>
                <w:rtl/>
                <w:lang w:bidi="fa-IR"/>
              </w:rPr>
              <w:t xml:space="preserve">های تخصصی امری معمول است)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7</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توجه سازمان به تفویض اختیار ( به افراد این امکان داده شده تا در صورت نیاز اقدام به تصمیم</w:t>
            </w:r>
            <w:r w:rsidR="007F543F" w:rsidRPr="00A45020">
              <w:rPr>
                <w:rFonts w:ascii="Times New Roman" w:eastAsia="Times New Roman" w:hAnsi="Times New Roman" w:cs="B Zar"/>
                <w:sz w:val="24"/>
                <w:szCs w:val="24"/>
                <w:rtl/>
                <w:lang w:bidi="fa-IR"/>
              </w:rPr>
              <w:softHyphen/>
            </w:r>
            <w:r w:rsidR="007F543F" w:rsidRPr="00A45020">
              <w:rPr>
                <w:rFonts w:ascii="Times New Roman" w:eastAsia="Times New Roman" w:hAnsi="Times New Roman" w:cs="B Zar" w:hint="cs"/>
                <w:sz w:val="24"/>
                <w:szCs w:val="24"/>
                <w:rtl/>
                <w:lang w:bidi="fa-IR"/>
              </w:rPr>
              <w:t>گیری کنند و نیازی به اخذ تأ</w:t>
            </w:r>
            <w:r w:rsidRPr="00A45020">
              <w:rPr>
                <w:rFonts w:ascii="Times New Roman" w:eastAsia="Times New Roman" w:hAnsi="Times New Roman" w:cs="B Zar" w:hint="cs"/>
                <w:sz w:val="24"/>
                <w:szCs w:val="24"/>
                <w:rtl/>
                <w:lang w:bidi="fa-IR"/>
              </w:rPr>
              <w:t>یید دیگران نداشته  باشند)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326"/>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8</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 xml:space="preserve">میزان آگاهی </w:t>
            </w:r>
            <w:r w:rsidR="007F543F" w:rsidRPr="00A45020">
              <w:rPr>
                <w:rFonts w:ascii="Times New Roman" w:eastAsia="Times New Roman" w:hAnsi="Times New Roman" w:cs="B Zar" w:hint="cs"/>
                <w:sz w:val="24"/>
                <w:szCs w:val="24"/>
                <w:rtl/>
                <w:lang w:bidi="fa-IR"/>
              </w:rPr>
              <w:t>و اتفاق نظر در سازمان نسبت به مأ</w:t>
            </w:r>
            <w:r w:rsidRPr="00A45020">
              <w:rPr>
                <w:rFonts w:ascii="Times New Roman" w:eastAsia="Times New Roman" w:hAnsi="Times New Roman" w:cs="B Zar" w:hint="cs"/>
                <w:sz w:val="24"/>
                <w:szCs w:val="24"/>
                <w:rtl/>
                <w:lang w:bidi="fa-IR"/>
              </w:rPr>
              <w:t xml:space="preserve">موریت </w:t>
            </w:r>
            <w:r w:rsidR="007F543F" w:rsidRPr="00A45020">
              <w:rPr>
                <w:rFonts w:ascii="Times New Roman" w:eastAsia="Times New Roman" w:hAnsi="Times New Roman" w:cs="B Zar" w:hint="cs"/>
                <w:sz w:val="24"/>
                <w:szCs w:val="24"/>
                <w:rtl/>
                <w:lang w:bidi="fa-IR"/>
              </w:rPr>
              <w:t>(همگان از مأ</w:t>
            </w:r>
            <w:r w:rsidRPr="00A45020">
              <w:rPr>
                <w:rFonts w:ascii="Times New Roman" w:eastAsia="Times New Roman" w:hAnsi="Times New Roman" w:cs="B Zar" w:hint="cs"/>
                <w:sz w:val="24"/>
                <w:szCs w:val="24"/>
                <w:rtl/>
                <w:lang w:bidi="fa-IR"/>
              </w:rPr>
              <w:t>موریت</w:t>
            </w:r>
            <w:r w:rsidR="007F543F" w:rsidRPr="00A45020">
              <w:rPr>
                <w:rFonts w:ascii="Times New Roman" w:eastAsia="Times New Roman" w:hAnsi="Times New Roman" w:cs="B Zar"/>
                <w:sz w:val="24"/>
                <w:szCs w:val="24"/>
                <w:rtl/>
                <w:lang w:bidi="fa-IR"/>
              </w:rPr>
              <w:softHyphen/>
            </w:r>
            <w:r w:rsidR="007F543F" w:rsidRPr="00A45020">
              <w:rPr>
                <w:rFonts w:ascii="Times New Roman" w:eastAsia="Times New Roman" w:hAnsi="Times New Roman" w:cs="B Zar" w:hint="cs"/>
                <w:sz w:val="24"/>
                <w:szCs w:val="24"/>
                <w:rtl/>
                <w:lang w:bidi="fa-IR"/>
              </w:rPr>
              <w:t>های سازمان مطلع هستند و پاسخ سؤا</w:t>
            </w:r>
            <w:r w:rsidRPr="00A45020">
              <w:rPr>
                <w:rFonts w:ascii="Times New Roman" w:eastAsia="Times New Roman" w:hAnsi="Times New Roman" w:cs="B Zar" w:hint="cs"/>
                <w:sz w:val="24"/>
                <w:szCs w:val="24"/>
                <w:rtl/>
                <w:lang w:bidi="fa-IR"/>
              </w:rPr>
              <w:t>لات زیر را می</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دانند:</w:t>
            </w:r>
          </w:p>
          <w:p w:rsidR="004B6B90" w:rsidRPr="00A45020" w:rsidRDefault="004B6B90" w:rsidP="004315D4">
            <w:pPr>
              <w:pStyle w:val="ListParagraph"/>
              <w:numPr>
                <w:ilvl w:val="0"/>
                <w:numId w:val="36"/>
              </w:numPr>
              <w:ind w:left="39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خدمات یا محصولات  و مشتریان سازمان؟</w:t>
            </w:r>
          </w:p>
          <w:p w:rsidR="004B6B90" w:rsidRPr="00A45020" w:rsidRDefault="004B6B90" w:rsidP="004315D4">
            <w:pPr>
              <w:pStyle w:val="ListParagraph"/>
              <w:numPr>
                <w:ilvl w:val="0"/>
                <w:numId w:val="36"/>
              </w:numPr>
              <w:ind w:left="39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بازارها و رقبای سازمان؟</w:t>
            </w:r>
          </w:p>
          <w:p w:rsidR="004B6B90" w:rsidRPr="00A45020" w:rsidRDefault="004B6B90" w:rsidP="004315D4">
            <w:pPr>
              <w:pStyle w:val="ListParagraph"/>
              <w:numPr>
                <w:ilvl w:val="0"/>
                <w:numId w:val="36"/>
              </w:numPr>
              <w:ind w:left="39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 xml:space="preserve">دیدگاه سازمان نسبت به کارکنان و تکنولوژی؟ </w:t>
            </w:r>
          </w:p>
          <w:p w:rsidR="004B6B90" w:rsidRPr="00A45020" w:rsidRDefault="004B6B90" w:rsidP="004315D4">
            <w:pPr>
              <w:pStyle w:val="ListParagraph"/>
              <w:numPr>
                <w:ilvl w:val="0"/>
                <w:numId w:val="36"/>
              </w:numPr>
              <w:ind w:left="39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مزیت</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های رقابتی سازمان؟</w:t>
            </w:r>
          </w:p>
          <w:p w:rsidR="004B6B90" w:rsidRPr="00A45020" w:rsidRDefault="004B6B90" w:rsidP="004315D4">
            <w:pPr>
              <w:pStyle w:val="ListParagraph"/>
              <w:numPr>
                <w:ilvl w:val="0"/>
                <w:numId w:val="36"/>
              </w:numPr>
              <w:ind w:left="39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ارزش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های سازمان ؟</w:t>
            </w:r>
          </w:p>
          <w:p w:rsidR="004B6B90" w:rsidRPr="00A45020" w:rsidRDefault="004B6B90" w:rsidP="004315D4">
            <w:pPr>
              <w:pStyle w:val="ListParagraph"/>
              <w:numPr>
                <w:ilvl w:val="0"/>
                <w:numId w:val="36"/>
              </w:numPr>
              <w:ind w:left="39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مسئولیت</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های اجتماعی سازمان؟)</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9</w:t>
            </w:r>
          </w:p>
        </w:tc>
        <w:tc>
          <w:tcPr>
            <w:tcW w:w="4109" w:type="dxa"/>
            <w:gridSpan w:val="2"/>
            <w:shd w:val="clear" w:color="auto" w:fill="FFFFFF" w:themeFill="background1"/>
          </w:tcPr>
          <w:p w:rsidR="004B6B90" w:rsidRPr="00A45020" w:rsidRDefault="004B6B90" w:rsidP="004B6B90">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آگاهی و اتفاق نظر در سازمان نسبت به استراتژی (همگان از جهت</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گیری</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های اصلی سازمان در مورد خدمات یا محصولات، مشتریان، امور مالی، امور انسانی، رقابت، قیمت</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گذاری و توسعه سازمان مطلع هستند)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10</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آگاهی و اتفاق نظر در سازمان نسبت به چشم</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انداز و اهداف کلان ( همه از چشم</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انداز سازمان مطلع هستند و می</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دانند مدیریت قرار است سازمان را تا 10 سال </w:t>
            </w:r>
            <w:r w:rsidRPr="00A45020">
              <w:rPr>
                <w:rFonts w:ascii="Times New Roman" w:eastAsia="Times New Roman" w:hAnsi="Times New Roman" w:cs="B Zar" w:hint="cs"/>
                <w:sz w:val="24"/>
                <w:szCs w:val="24"/>
                <w:rtl/>
                <w:lang w:bidi="fa-IR"/>
              </w:rPr>
              <w:lastRenderedPageBreak/>
              <w:t xml:space="preserve">آینده به کجا ببرد یا به جه سازمانی تبدیل نماید)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lastRenderedPageBreak/>
              <w:t>11</w:t>
            </w:r>
          </w:p>
        </w:tc>
        <w:tc>
          <w:tcPr>
            <w:tcW w:w="4109" w:type="dxa"/>
            <w:gridSpan w:val="2"/>
            <w:shd w:val="clear" w:color="auto" w:fill="FFFFFF" w:themeFill="background1"/>
          </w:tcPr>
          <w:p w:rsidR="004B6B90" w:rsidRPr="00A45020" w:rsidRDefault="004B6B90" w:rsidP="004B6B90">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توجه سازمان به ثبات داخلی (در سازمان بیشتر ثبات داخلی و جلوگیری از تنش مهم است در مقابل استقبال از تغییر  و تحول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12</w:t>
            </w:r>
          </w:p>
        </w:tc>
        <w:tc>
          <w:tcPr>
            <w:tcW w:w="4109" w:type="dxa"/>
            <w:gridSpan w:val="2"/>
            <w:shd w:val="clear" w:color="auto" w:fill="FFFFFF" w:themeFill="background1"/>
          </w:tcPr>
          <w:p w:rsidR="004B6B90" w:rsidRPr="00A45020" w:rsidRDefault="004B6B90" w:rsidP="004B6B90">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توجه سازمان به رعایت ارزش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و برخی اصول (برخی از اصول در سازمان وجود دارد که تحت هیچ شرایطی نباید زیر پا گذاشته شود)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13</w:t>
            </w:r>
          </w:p>
        </w:tc>
        <w:tc>
          <w:tcPr>
            <w:tcW w:w="4109" w:type="dxa"/>
            <w:gridSpan w:val="2"/>
            <w:shd w:val="clear" w:color="auto" w:fill="FFFFFF" w:themeFill="background1"/>
          </w:tcPr>
          <w:p w:rsidR="004B6B90" w:rsidRPr="00A45020" w:rsidRDefault="004B6B90" w:rsidP="004B6B90">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توجه سازمان به ایجاد هماهنگی و انسجام داخلی (در سازمان هماهنگی بین بخش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بیش از هر چیزی اهمیت دارد)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bl>
    <w:p w:rsidR="004B6B90" w:rsidRDefault="004B6B90" w:rsidP="00CC4460">
      <w:pPr>
        <w:pStyle w:val="nikranmatn"/>
        <w:rPr>
          <w:rtl/>
        </w:rPr>
      </w:pPr>
    </w:p>
    <w:p w:rsidR="00C623F9" w:rsidRDefault="00C623F9">
      <w:pPr>
        <w:rPr>
          <w:rFonts w:cs="B Titr"/>
          <w:sz w:val="24"/>
          <w:szCs w:val="24"/>
          <w:rtl/>
          <w:lang w:bidi="fa-IR"/>
        </w:rPr>
      </w:pPr>
      <w:r>
        <w:rPr>
          <w:rtl/>
        </w:rPr>
        <w:br w:type="page"/>
      </w:r>
    </w:p>
    <w:p w:rsidR="004B6B90" w:rsidRPr="004A245D" w:rsidRDefault="004B6B90" w:rsidP="004B6B90">
      <w:pPr>
        <w:pStyle w:val="nikran3"/>
        <w:rPr>
          <w:rtl/>
        </w:rPr>
      </w:pPr>
      <w:bookmarkStart w:id="161" w:name="_Toc167473990"/>
      <w:r>
        <w:rPr>
          <w:rFonts w:hint="cs"/>
          <w:rtl/>
        </w:rPr>
        <w:lastRenderedPageBreak/>
        <w:t xml:space="preserve">پرسشنامه 2 - </w:t>
      </w:r>
      <w:r w:rsidRPr="004A245D">
        <w:rPr>
          <w:rFonts w:hint="cs"/>
          <w:rtl/>
        </w:rPr>
        <w:t>شناسایی گونه ساختار</w:t>
      </w:r>
      <w:r>
        <w:rPr>
          <w:rFonts w:hint="cs"/>
          <w:rtl/>
        </w:rPr>
        <w:t>سازمانی</w:t>
      </w:r>
      <w:bookmarkEnd w:id="161"/>
    </w:p>
    <w:p w:rsidR="004B6B90" w:rsidRPr="00283987" w:rsidRDefault="004B6B90" w:rsidP="004B6B90">
      <w:pPr>
        <w:ind w:hanging="1"/>
        <w:rPr>
          <w:rFonts w:ascii="Times New Roman" w:eastAsia="Times New Roman" w:hAnsi="Times New Roman" w:cs="B Zar"/>
          <w:b/>
          <w:bCs/>
          <w:sz w:val="24"/>
          <w:szCs w:val="24"/>
          <w:rtl/>
          <w:lang w:bidi="fa-IR"/>
        </w:rPr>
      </w:pPr>
      <w:r w:rsidRPr="00283987">
        <w:rPr>
          <w:rFonts w:ascii="Times New Roman" w:eastAsia="Times New Roman" w:hAnsi="Times New Roman" w:cs="B Zar" w:hint="cs"/>
          <w:b/>
          <w:bCs/>
          <w:sz w:val="24"/>
          <w:szCs w:val="24"/>
          <w:rtl/>
          <w:lang w:bidi="fa-IR"/>
        </w:rPr>
        <w:t>پاسخگوی گرامی</w:t>
      </w:r>
    </w:p>
    <w:p w:rsidR="004B6B90" w:rsidRDefault="004B6B90" w:rsidP="004B6B90">
      <w:pPr>
        <w:ind w:hanging="1"/>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با سلام و احترام؛</w:t>
      </w:r>
    </w:p>
    <w:p w:rsidR="004B6B90" w:rsidRPr="00A45020" w:rsidRDefault="004B6B90" w:rsidP="007F543F">
      <w:pPr>
        <w:pStyle w:val="nikranmatn"/>
        <w:rPr>
          <w:rtl/>
          <w:lang w:bidi="fa-IR"/>
        </w:rPr>
      </w:pPr>
      <w:r>
        <w:rPr>
          <w:rFonts w:hint="cs"/>
          <w:rtl/>
          <w:lang w:bidi="fa-IR"/>
        </w:rPr>
        <w:t>در مطالعه</w:t>
      </w:r>
      <w:r>
        <w:rPr>
          <w:rtl/>
          <w:lang w:bidi="fa-IR"/>
        </w:rPr>
        <w:softHyphen/>
      </w:r>
      <w:r>
        <w:rPr>
          <w:rFonts w:hint="cs"/>
          <w:rtl/>
          <w:lang w:bidi="fa-IR"/>
        </w:rPr>
        <w:t>ای مقرر شده است تا ویژگی</w:t>
      </w:r>
      <w:r w:rsidR="007F543F">
        <w:rPr>
          <w:rtl/>
          <w:lang w:bidi="fa-IR"/>
        </w:rPr>
        <w:softHyphen/>
      </w:r>
      <w:r>
        <w:rPr>
          <w:rFonts w:hint="cs"/>
          <w:rtl/>
          <w:lang w:bidi="fa-IR"/>
        </w:rPr>
        <w:t>های گروه شرکت</w:t>
      </w:r>
      <w:r w:rsidR="007F543F">
        <w:rPr>
          <w:rtl/>
          <w:lang w:bidi="fa-IR"/>
        </w:rPr>
        <w:softHyphen/>
      </w:r>
      <w:r>
        <w:rPr>
          <w:rFonts w:hint="cs"/>
          <w:rtl/>
          <w:lang w:bidi="fa-IR"/>
        </w:rPr>
        <w:t>های سامان موتور،  نیکران موتور، جمع ایده پایار ، مهرآیین وندا و سایر شرکت</w:t>
      </w:r>
      <w:r w:rsidR="007F543F">
        <w:rPr>
          <w:rtl/>
          <w:lang w:bidi="fa-IR"/>
        </w:rPr>
        <w:softHyphen/>
      </w:r>
      <w:r>
        <w:rPr>
          <w:rFonts w:hint="cs"/>
          <w:rtl/>
          <w:lang w:bidi="fa-IR"/>
        </w:rPr>
        <w:t>های گروه</w:t>
      </w:r>
      <w:r w:rsidR="007F543F">
        <w:rPr>
          <w:rtl/>
          <w:lang w:bidi="fa-IR"/>
        </w:rPr>
        <w:softHyphen/>
      </w:r>
      <w:r>
        <w:rPr>
          <w:rFonts w:hint="cs"/>
          <w:rtl/>
          <w:lang w:bidi="fa-IR"/>
        </w:rPr>
        <w:t>،  شناسایی و مورد تجزیه و تحلیل قرار گیرد . این پرسشنامه به منظور تعیین گونه</w:t>
      </w:r>
      <w:r w:rsidR="007F543F">
        <w:rPr>
          <w:rtl/>
          <w:lang w:bidi="fa-IR"/>
        </w:rPr>
        <w:softHyphen/>
      </w:r>
      <w:r>
        <w:rPr>
          <w:rFonts w:hint="cs"/>
          <w:rtl/>
          <w:lang w:bidi="fa-IR"/>
        </w:rPr>
        <w:t xml:space="preserve">های استراتژیک </w:t>
      </w:r>
      <w:r w:rsidR="007F543F">
        <w:rPr>
          <w:rFonts w:hint="cs"/>
          <w:rtl/>
          <w:lang w:bidi="fa-IR"/>
        </w:rPr>
        <w:t>ساختار سازمانی طراحی شده است.</w:t>
      </w:r>
      <w:r>
        <w:rPr>
          <w:rFonts w:hint="cs"/>
          <w:rtl/>
          <w:lang w:bidi="fa-IR"/>
        </w:rPr>
        <w:t xml:space="preserve"> شناخت گونه ساختاری به هیچ وجه به معنی برتری یک گونه نسبت به گونه دیگر نیست</w:t>
      </w:r>
      <w:r w:rsidR="007F543F">
        <w:rPr>
          <w:rFonts w:hint="cs"/>
          <w:rtl/>
          <w:lang w:bidi="fa-IR"/>
        </w:rPr>
        <w:t>؛</w:t>
      </w:r>
      <w:r>
        <w:rPr>
          <w:rFonts w:hint="cs"/>
          <w:rtl/>
          <w:lang w:bidi="fa-IR"/>
        </w:rPr>
        <w:t xml:space="preserve"> بلکه تنها به تحلیلگر این امکان را می</w:t>
      </w:r>
      <w:r w:rsidR="007F543F">
        <w:rPr>
          <w:rtl/>
          <w:lang w:bidi="fa-IR"/>
        </w:rPr>
        <w:softHyphen/>
      </w:r>
      <w:r>
        <w:rPr>
          <w:rFonts w:hint="cs"/>
          <w:rtl/>
          <w:lang w:bidi="fa-IR"/>
        </w:rPr>
        <w:t xml:space="preserve">دهد تا میزان هماهنگی استراتژیک را در سازمان شناسایی و ارزیابی کند . </w:t>
      </w:r>
      <w:r w:rsidRPr="00A45020">
        <w:rPr>
          <w:rFonts w:hint="cs"/>
          <w:rtl/>
          <w:lang w:bidi="fa-IR"/>
        </w:rPr>
        <w:t>لذا در ارزیابی معیارها، وضع موجود</w:t>
      </w:r>
      <w:r w:rsidR="007F543F" w:rsidRPr="00A45020">
        <w:rPr>
          <w:rFonts w:hint="cs"/>
          <w:rtl/>
          <w:lang w:bidi="fa-IR"/>
        </w:rPr>
        <w:t xml:space="preserve"> را</w:t>
      </w:r>
      <w:r w:rsidRPr="00A45020">
        <w:rPr>
          <w:rFonts w:hint="cs"/>
          <w:rtl/>
          <w:lang w:bidi="fa-IR"/>
        </w:rPr>
        <w:t xml:space="preserve"> همانطور که هست تبیین نمایید نه آن طور که تمایل شماست. بدین</w:t>
      </w:r>
      <w:r w:rsidR="007F543F" w:rsidRPr="00A45020">
        <w:rPr>
          <w:rtl/>
          <w:lang w:bidi="fa-IR"/>
        </w:rPr>
        <w:softHyphen/>
      </w:r>
      <w:r w:rsidRPr="00A45020">
        <w:rPr>
          <w:rFonts w:hint="cs"/>
          <w:rtl/>
          <w:lang w:bidi="fa-IR"/>
        </w:rPr>
        <w:t>ترتیب می توانید مساعدت م</w:t>
      </w:r>
      <w:r w:rsidR="007F543F" w:rsidRPr="00A45020">
        <w:rPr>
          <w:rFonts w:hint="cs"/>
          <w:rtl/>
          <w:lang w:bidi="fa-IR"/>
        </w:rPr>
        <w:t>ؤ</w:t>
      </w:r>
      <w:r w:rsidRPr="00A45020">
        <w:rPr>
          <w:rFonts w:hint="cs"/>
          <w:rtl/>
          <w:lang w:bidi="fa-IR"/>
        </w:rPr>
        <w:t>ثر</w:t>
      </w:r>
      <w:r w:rsidR="007F543F" w:rsidRPr="00A45020">
        <w:rPr>
          <w:rFonts w:hint="cs"/>
          <w:rtl/>
          <w:lang w:bidi="fa-IR"/>
        </w:rPr>
        <w:t>تر</w:t>
      </w:r>
      <w:r w:rsidRPr="00A45020">
        <w:rPr>
          <w:rFonts w:hint="cs"/>
          <w:rtl/>
          <w:lang w:bidi="fa-IR"/>
        </w:rPr>
        <w:t xml:space="preserve">ی با محقق داشته باشید . </w:t>
      </w:r>
    </w:p>
    <w:p w:rsidR="004B6B90" w:rsidRDefault="004B6B90" w:rsidP="007F543F">
      <w:pPr>
        <w:pStyle w:val="nikranmatn"/>
        <w:rPr>
          <w:rtl/>
          <w:lang w:bidi="fa-IR"/>
        </w:rPr>
      </w:pPr>
      <w:r>
        <w:rPr>
          <w:rFonts w:hint="cs"/>
          <w:rtl/>
          <w:lang w:bidi="fa-IR"/>
        </w:rPr>
        <w:t xml:space="preserve">اکنون </w:t>
      </w:r>
      <w:r w:rsidRPr="0063049F">
        <w:rPr>
          <w:rFonts w:hint="cs"/>
          <w:rtl/>
          <w:lang w:bidi="fa-IR"/>
        </w:rPr>
        <w:t>با توجه به شناخت خود نسبت به ویژگی</w:t>
      </w:r>
      <w:r>
        <w:rPr>
          <w:rtl/>
          <w:lang w:bidi="fa-IR"/>
        </w:rPr>
        <w:softHyphen/>
      </w:r>
      <w:r w:rsidRPr="0063049F">
        <w:rPr>
          <w:rFonts w:hint="cs"/>
          <w:rtl/>
          <w:lang w:bidi="fa-IR"/>
        </w:rPr>
        <w:t>های سازمان خواهشمند است به سئوالات زیر پاسخ دهید</w:t>
      </w:r>
      <w:r>
        <w:rPr>
          <w:rFonts w:hint="cs"/>
          <w:rtl/>
          <w:lang w:bidi="fa-IR"/>
        </w:rPr>
        <w:t>. هر شاخص یا ویژگی را مطالعه و ارزیابی کنید و ارزیابی شما هر عددی باشد</w:t>
      </w:r>
      <w:r w:rsidR="007F543F">
        <w:rPr>
          <w:rFonts w:hint="cs"/>
          <w:rtl/>
          <w:lang w:bidi="fa-IR"/>
        </w:rPr>
        <w:t>،</w:t>
      </w:r>
      <w:r>
        <w:rPr>
          <w:rFonts w:hint="cs"/>
          <w:rtl/>
          <w:lang w:bidi="fa-IR"/>
        </w:rPr>
        <w:t xml:space="preserve"> در واقع مبین نوع سازمان است و به معنی ضعف یا قوت نیست.  زمانی که ویژگی مذکور در سازمان شما به شدت وجود دارد</w:t>
      </w:r>
      <w:r w:rsidR="007F543F">
        <w:rPr>
          <w:rFonts w:hint="cs"/>
          <w:rtl/>
          <w:lang w:bidi="fa-IR"/>
        </w:rPr>
        <w:t>،</w:t>
      </w:r>
      <w:r>
        <w:rPr>
          <w:rFonts w:hint="cs"/>
          <w:rtl/>
          <w:lang w:bidi="fa-IR"/>
        </w:rPr>
        <w:t xml:space="preserve"> عدد ارزیابی شما به 5 نزدیک می</w:t>
      </w:r>
      <w:r w:rsidR="007F543F">
        <w:rPr>
          <w:rtl/>
          <w:lang w:bidi="fa-IR"/>
        </w:rPr>
        <w:softHyphen/>
      </w:r>
      <w:r>
        <w:rPr>
          <w:rFonts w:hint="cs"/>
          <w:rtl/>
          <w:lang w:bidi="fa-IR"/>
        </w:rPr>
        <w:t>شود و زمانی که این شاخص در سازمان کمتر مشاهده می</w:t>
      </w:r>
      <w:r w:rsidR="007F543F">
        <w:rPr>
          <w:rtl/>
          <w:lang w:bidi="fa-IR"/>
        </w:rPr>
        <w:softHyphen/>
      </w:r>
      <w:r>
        <w:rPr>
          <w:rFonts w:hint="cs"/>
          <w:rtl/>
          <w:lang w:bidi="fa-IR"/>
        </w:rPr>
        <w:t>شود عدد شما به 1 نزدیک خواهد شد. در پرانتزها توضیحاتی در خصوص شاخص</w:t>
      </w:r>
      <w:r w:rsidR="007F543F">
        <w:rPr>
          <w:rtl/>
          <w:lang w:bidi="fa-IR"/>
        </w:rPr>
        <w:softHyphen/>
      </w:r>
      <w:r>
        <w:rPr>
          <w:rFonts w:hint="cs"/>
          <w:rtl/>
          <w:lang w:bidi="fa-IR"/>
        </w:rPr>
        <w:t xml:space="preserve">های ارزیابی ارائه شده است.در ستون اعداد کافیست یک علامت </w:t>
      </w:r>
      <w:r>
        <w:rPr>
          <w:lang w:bidi="fa-IR"/>
        </w:rPr>
        <w:sym w:font="Wingdings" w:char="F0FC"/>
      </w:r>
      <w:r>
        <w:rPr>
          <w:rFonts w:hint="cs"/>
          <w:rtl/>
          <w:lang w:bidi="fa-IR"/>
        </w:rPr>
        <w:t xml:space="preserve">  بگذارید.</w:t>
      </w:r>
    </w:p>
    <w:p w:rsidR="004B6B90" w:rsidRDefault="004B6B90" w:rsidP="004B6B90">
      <w:pPr>
        <w:pStyle w:val="nikranmatn"/>
        <w:rPr>
          <w:rtl/>
          <w:lang w:bidi="fa-IR"/>
        </w:rPr>
      </w:pPr>
    </w:p>
    <w:p w:rsidR="004B6B90" w:rsidRPr="0063049F" w:rsidRDefault="004B6B90" w:rsidP="004B6B90">
      <w:pPr>
        <w:rPr>
          <w:rtl/>
        </w:rPr>
      </w:pP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Look w:val="04A0"/>
      </w:tblPr>
      <w:tblGrid>
        <w:gridCol w:w="630"/>
        <w:gridCol w:w="4102"/>
        <w:gridCol w:w="7"/>
        <w:gridCol w:w="877"/>
        <w:gridCol w:w="7"/>
        <w:gridCol w:w="641"/>
        <w:gridCol w:w="7"/>
        <w:gridCol w:w="693"/>
        <w:gridCol w:w="7"/>
        <w:gridCol w:w="525"/>
        <w:gridCol w:w="7"/>
        <w:gridCol w:w="849"/>
        <w:gridCol w:w="7"/>
      </w:tblGrid>
      <w:tr w:rsidR="004B6B90" w:rsidRPr="0063049F" w:rsidTr="00FC34D5">
        <w:trPr>
          <w:gridAfter w:val="1"/>
          <w:wAfter w:w="7" w:type="dxa"/>
          <w:tblHeader/>
          <w:jc w:val="center"/>
        </w:trPr>
        <w:tc>
          <w:tcPr>
            <w:tcW w:w="630" w:type="dxa"/>
            <w:vMerge w:val="restart"/>
            <w:shd w:val="clear" w:color="auto" w:fill="FFFFFF" w:themeFill="background1"/>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ردیف</w:t>
            </w:r>
          </w:p>
        </w:tc>
        <w:tc>
          <w:tcPr>
            <w:tcW w:w="4102" w:type="dxa"/>
            <w:vMerge w:val="restart"/>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شاخص ارزیابی</w:t>
            </w:r>
          </w:p>
        </w:tc>
        <w:tc>
          <w:tcPr>
            <w:tcW w:w="3620" w:type="dxa"/>
            <w:gridSpan w:val="10"/>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ارزیابی</w:t>
            </w:r>
          </w:p>
        </w:tc>
      </w:tr>
      <w:tr w:rsidR="004B6B90" w:rsidRPr="0063049F" w:rsidTr="00FC34D5">
        <w:trPr>
          <w:gridAfter w:val="1"/>
          <w:wAfter w:w="7" w:type="dxa"/>
          <w:tblHeader/>
          <w:jc w:val="center"/>
        </w:trPr>
        <w:tc>
          <w:tcPr>
            <w:tcW w:w="630" w:type="dxa"/>
            <w:vMerge/>
            <w:shd w:val="clear" w:color="auto" w:fill="FFFFFF" w:themeFill="background1"/>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p>
        </w:tc>
        <w:tc>
          <w:tcPr>
            <w:tcW w:w="4102"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884"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زیاد</w:t>
            </w:r>
          </w:p>
        </w:tc>
        <w:tc>
          <w:tcPr>
            <w:tcW w:w="648"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زیاد</w:t>
            </w:r>
          </w:p>
        </w:tc>
        <w:tc>
          <w:tcPr>
            <w:tcW w:w="700"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متوسط</w:t>
            </w:r>
          </w:p>
        </w:tc>
        <w:tc>
          <w:tcPr>
            <w:tcW w:w="532"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کم</w:t>
            </w:r>
          </w:p>
        </w:tc>
        <w:tc>
          <w:tcPr>
            <w:tcW w:w="856"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کم</w:t>
            </w:r>
          </w:p>
        </w:tc>
      </w:tr>
      <w:tr w:rsidR="004B6B90" w:rsidRPr="0063049F" w:rsidTr="00FC34D5">
        <w:trPr>
          <w:gridAfter w:val="1"/>
          <w:wAfter w:w="7" w:type="dxa"/>
          <w:tblHeader/>
          <w:jc w:val="center"/>
        </w:trPr>
        <w:tc>
          <w:tcPr>
            <w:tcW w:w="630"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4102"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884"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5</w:t>
            </w:r>
          </w:p>
        </w:tc>
        <w:tc>
          <w:tcPr>
            <w:tcW w:w="648"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4</w:t>
            </w:r>
          </w:p>
        </w:tc>
        <w:tc>
          <w:tcPr>
            <w:tcW w:w="700"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3</w:t>
            </w:r>
          </w:p>
        </w:tc>
        <w:tc>
          <w:tcPr>
            <w:tcW w:w="532"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2</w:t>
            </w:r>
          </w:p>
        </w:tc>
        <w:tc>
          <w:tcPr>
            <w:tcW w:w="856"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1</w:t>
            </w: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w:t>
            </w:r>
          </w:p>
        </w:tc>
        <w:tc>
          <w:tcPr>
            <w:tcW w:w="4109" w:type="dxa"/>
            <w:gridSpan w:val="2"/>
            <w:shd w:val="clear" w:color="auto" w:fill="FFFFFF" w:themeFill="background1"/>
          </w:tcPr>
          <w:p w:rsidR="004B6B90" w:rsidRPr="00A45020" w:rsidRDefault="004B6B90" w:rsidP="007F543F">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حاکمیت مقررات و ضوابط سازمانی شامل آیین نامه ها و دستورالعملها ( به نحوی که در تمامی امور، سازمان دارای قوانین و آیین نامه</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های مدون و مصوب است)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2</w:t>
            </w:r>
          </w:p>
        </w:tc>
        <w:tc>
          <w:tcPr>
            <w:tcW w:w="4109" w:type="dxa"/>
            <w:gridSpan w:val="2"/>
            <w:shd w:val="clear" w:color="auto" w:fill="FFFFFF" w:themeFill="background1"/>
          </w:tcPr>
          <w:p w:rsidR="004B6B90" w:rsidRPr="00A45020" w:rsidRDefault="004B6B90" w:rsidP="007F543F">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لزوم كار در چارچوب دستورالعمل هاي تعيين شده ( به نحوی که اجرای امور در سازمان منوط به رعایت قوانین و مقررات مدون و مصوب می</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باشد)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3</w:t>
            </w:r>
          </w:p>
        </w:tc>
        <w:tc>
          <w:tcPr>
            <w:tcW w:w="4109" w:type="dxa"/>
            <w:gridSpan w:val="2"/>
            <w:shd w:val="clear" w:color="auto" w:fill="FFFFFF" w:themeFill="background1"/>
          </w:tcPr>
          <w:p w:rsidR="004B6B90" w:rsidRPr="00A45020" w:rsidRDefault="004B6B90" w:rsidP="007F543F">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حاکمیت استانداردها در سازمان ( فعالیت</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دارای استانداردهای چاپ شده و مصوب است و عدول از آنها به معنی ضعف در کار می</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باشد)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438"/>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4</w:t>
            </w:r>
          </w:p>
        </w:tc>
        <w:tc>
          <w:tcPr>
            <w:tcW w:w="4109" w:type="dxa"/>
            <w:gridSpan w:val="2"/>
            <w:shd w:val="clear" w:color="auto" w:fill="FFFFFF" w:themeFill="background1"/>
          </w:tcPr>
          <w:p w:rsidR="004B6B90" w:rsidRPr="00A45020" w:rsidRDefault="004B6B90" w:rsidP="004B6B90">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 xml:space="preserve">تعداد سطوح عمودی در سازمان ( در سازمان چه میزان </w:t>
            </w:r>
            <w:r w:rsidRPr="00A45020">
              <w:rPr>
                <w:rFonts w:ascii="Times New Roman" w:eastAsia="Times New Roman" w:hAnsi="Times New Roman" w:cs="B Zar" w:hint="cs"/>
                <w:sz w:val="24"/>
                <w:szCs w:val="24"/>
                <w:rtl/>
                <w:lang w:bidi="fa-IR"/>
              </w:rPr>
              <w:lastRenderedPageBreak/>
              <w:t xml:space="preserve">سطوح عمودی مدیریتی وجود دارد؟آیا از نظر شما خیلی زیاد است ؟ )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416"/>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lastRenderedPageBreak/>
              <w:t>5</w:t>
            </w:r>
          </w:p>
        </w:tc>
        <w:tc>
          <w:tcPr>
            <w:tcW w:w="4109" w:type="dxa"/>
            <w:gridSpan w:val="2"/>
            <w:shd w:val="clear" w:color="auto" w:fill="FFFFFF" w:themeFill="background1"/>
          </w:tcPr>
          <w:p w:rsidR="004B6B90" w:rsidRPr="00A45020" w:rsidRDefault="004B6B90" w:rsidP="004B6B90">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تعداد سطوح افقی در سازمان ( چقدر بخش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به واحدهای کوچکتر شکسته شده است؟ آیا از نظر شما خیلی زیاد است و می</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توان برخی از بخش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ها را در هم ادغام کرد؟ )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6</w:t>
            </w:r>
          </w:p>
        </w:tc>
        <w:tc>
          <w:tcPr>
            <w:tcW w:w="4109" w:type="dxa"/>
            <w:gridSpan w:val="2"/>
            <w:shd w:val="clear" w:color="auto" w:fill="FFFFFF" w:themeFill="background1"/>
          </w:tcPr>
          <w:p w:rsidR="004B6B90" w:rsidRPr="00A45020" w:rsidRDefault="004B6B90" w:rsidP="007F543F">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شكسته شدن وظايف سازمان به وظايف فرعي</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تر و بسيار تخصصي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7</w:t>
            </w:r>
          </w:p>
        </w:tc>
        <w:tc>
          <w:tcPr>
            <w:tcW w:w="4109" w:type="dxa"/>
            <w:gridSpan w:val="2"/>
            <w:shd w:val="clear" w:color="auto" w:fill="FFFFFF" w:themeFill="background1"/>
          </w:tcPr>
          <w:p w:rsidR="004B6B90" w:rsidRPr="00A45020" w:rsidRDefault="004B6B90" w:rsidP="004B6B90">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ميزان عدم دخالت سازمان در كارهاي افراد متخصص (در برخی از سازمان</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مانند بیمارستان</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یا دانشگاهها</w:t>
            </w:r>
            <w:r w:rsidR="007F543F" w:rsidRPr="00A45020">
              <w:rPr>
                <w:rFonts w:ascii="Times New Roman" w:eastAsia="Times New Roman" w:hAnsi="Times New Roman" w:cs="B Zar" w:hint="cs"/>
                <w:sz w:val="24"/>
                <w:szCs w:val="24"/>
                <w:rtl/>
                <w:lang w:bidi="fa-IR"/>
              </w:rPr>
              <w:t>،</w:t>
            </w:r>
            <w:r w:rsidRPr="00A45020">
              <w:rPr>
                <w:rFonts w:ascii="Times New Roman" w:eastAsia="Times New Roman" w:hAnsi="Times New Roman" w:cs="B Zar" w:hint="cs"/>
                <w:sz w:val="24"/>
                <w:szCs w:val="24"/>
                <w:rtl/>
                <w:lang w:bidi="fa-IR"/>
              </w:rPr>
              <w:t xml:space="preserve"> سطح تخصص بخش</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 مثل جراحان و اساتید بالاست و لذا مدیران ارشد کمتر در امور این متخصصان دخالتی دارند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326"/>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8</w:t>
            </w:r>
          </w:p>
        </w:tc>
        <w:tc>
          <w:tcPr>
            <w:tcW w:w="4109" w:type="dxa"/>
            <w:gridSpan w:val="2"/>
            <w:shd w:val="clear" w:color="auto" w:fill="FFFFFF" w:themeFill="background1"/>
          </w:tcPr>
          <w:p w:rsidR="004B6B90" w:rsidRPr="00A45020" w:rsidRDefault="004B6B90" w:rsidP="007F543F">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ميزان تكراري بودن كارها در سازمان ( اموری مانند فعالیت در خط تولید از رویه</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ای تکراری برخوردار است و اما اموری مانند برنامه</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ریزی، تحقیق و توسعه، هنری و بازاریابی کمتر تکراری است)</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9</w:t>
            </w:r>
          </w:p>
        </w:tc>
        <w:tc>
          <w:tcPr>
            <w:tcW w:w="4109" w:type="dxa"/>
            <w:gridSpan w:val="2"/>
            <w:shd w:val="clear" w:color="auto" w:fill="FFFFFF" w:themeFill="background1"/>
          </w:tcPr>
          <w:p w:rsidR="004B6B90" w:rsidRPr="00A45020" w:rsidRDefault="004B6B90" w:rsidP="007F543F">
            <w:pPr>
              <w:ind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میزان تفویض اختیار در سازمان به واحدهای سازمانی (تفویض اختیار مانند امکان هزینه کردن تا سطح مشخصی، جذب نیرو، حذف نیرو و تغییر در رویه</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ها )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10</w:t>
            </w:r>
          </w:p>
        </w:tc>
        <w:tc>
          <w:tcPr>
            <w:tcW w:w="4109" w:type="dxa"/>
            <w:gridSpan w:val="2"/>
            <w:shd w:val="clear" w:color="auto" w:fill="FFFFFF" w:themeFill="background1"/>
          </w:tcPr>
          <w:p w:rsidR="004B6B90" w:rsidRPr="00A45020" w:rsidRDefault="004B6B90" w:rsidP="007F543F">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ميزان توجه سازمان به آزادي كاركنان در تصميم</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گيري ( به افراد این امکان داده شده است تا در حیطه فعالیت خود اقدام به تصیم </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یری و اجرای تصمیمات کنند)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11</w:t>
            </w:r>
          </w:p>
        </w:tc>
        <w:tc>
          <w:tcPr>
            <w:tcW w:w="4109" w:type="dxa"/>
            <w:gridSpan w:val="2"/>
            <w:shd w:val="clear" w:color="auto" w:fill="FFFFFF" w:themeFill="background1"/>
          </w:tcPr>
          <w:p w:rsidR="004B6B90" w:rsidRPr="00A45020" w:rsidRDefault="004B6B90" w:rsidP="007F543F">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ميزان توجه به مشاركت افراد در تصميم</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گيري</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هاي استراتژيك ( در سازمان کمیته</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ها و شوراهایی تشکیل شده است که افراد در آن عضو هستند و در مورد تصمیمات مهم مشارکت دارند)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12</w:t>
            </w:r>
          </w:p>
        </w:tc>
        <w:tc>
          <w:tcPr>
            <w:tcW w:w="4109" w:type="dxa"/>
            <w:gridSpan w:val="2"/>
            <w:shd w:val="clear" w:color="auto" w:fill="FFFFFF" w:themeFill="background1"/>
          </w:tcPr>
          <w:p w:rsidR="004B6B90" w:rsidRPr="00A45020" w:rsidRDefault="004B6B90" w:rsidP="007F543F">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ميزان توجه به واگذاري كارها به افراد متخصص و آزموده (در سازمان وضع به</w:t>
            </w:r>
            <w:r w:rsidR="007F543F"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گونه</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ای است که امور </w:t>
            </w:r>
            <w:r w:rsidRPr="00A45020">
              <w:rPr>
                <w:rFonts w:ascii="Times New Roman" w:eastAsia="Times New Roman" w:hAnsi="Times New Roman" w:cs="B Zar" w:hint="cs"/>
                <w:sz w:val="24"/>
                <w:szCs w:val="24"/>
                <w:rtl/>
                <w:lang w:bidi="fa-IR"/>
              </w:rPr>
              <w:lastRenderedPageBreak/>
              <w:t>بیشتر به افراد کارآزموده واگذار می</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شود نه افراد مبتدی یا فاقد تجربه</w:t>
            </w:r>
            <w:r w:rsidR="007F543F" w:rsidRPr="00A45020">
              <w:rPr>
                <w:rFonts w:ascii="Times New Roman" w:eastAsia="Times New Roman" w:hAnsi="Times New Roman" w:cs="B Zar" w:hint="cs"/>
                <w:sz w:val="24"/>
                <w:szCs w:val="24"/>
                <w:rtl/>
                <w:lang w:bidi="fa-IR"/>
              </w:rPr>
              <w:t>،</w:t>
            </w:r>
            <w:r w:rsidRPr="00A45020">
              <w:rPr>
                <w:rFonts w:ascii="Times New Roman" w:eastAsia="Times New Roman" w:hAnsi="Times New Roman" w:cs="B Zar" w:hint="cs"/>
                <w:sz w:val="24"/>
                <w:szCs w:val="24"/>
                <w:rtl/>
                <w:lang w:bidi="fa-IR"/>
              </w:rPr>
              <w:t xml:space="preserve"> با این هدف که تجربه کسب کنند)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lastRenderedPageBreak/>
              <w:t>13</w:t>
            </w:r>
          </w:p>
        </w:tc>
        <w:tc>
          <w:tcPr>
            <w:tcW w:w="4109" w:type="dxa"/>
            <w:gridSpan w:val="2"/>
            <w:shd w:val="clear" w:color="auto" w:fill="FFFFFF" w:themeFill="background1"/>
          </w:tcPr>
          <w:p w:rsidR="004B6B90" w:rsidRPr="00A45020" w:rsidRDefault="004B6B90" w:rsidP="004B6B90">
            <w:pPr>
              <w:ind w:right="113" w:firstLine="0"/>
              <w:rPr>
                <w:rFonts w:ascii="Times New Roman" w:eastAsia="Times New Roman" w:hAnsi="Times New Roman" w:cs="B Zar"/>
                <w:sz w:val="24"/>
                <w:szCs w:val="24"/>
                <w:rtl/>
                <w:lang w:bidi="fa-IR"/>
              </w:rPr>
            </w:pPr>
            <w:r w:rsidRPr="00A45020">
              <w:rPr>
                <w:rFonts w:ascii="Times New Roman" w:eastAsia="Times New Roman" w:hAnsi="Times New Roman" w:cs="B Zar" w:hint="cs"/>
                <w:sz w:val="24"/>
                <w:szCs w:val="24"/>
                <w:rtl/>
                <w:lang w:bidi="fa-IR"/>
              </w:rPr>
              <w:t>ميزان واگذاري اختيار تصميم</w:t>
            </w:r>
            <w:r w:rsidRPr="00A45020">
              <w:rPr>
                <w:rFonts w:ascii="Times New Roman" w:eastAsia="Times New Roman" w:hAnsi="Times New Roman" w:cs="B Zar"/>
                <w:sz w:val="24"/>
                <w:szCs w:val="24"/>
                <w:rtl/>
                <w:lang w:bidi="fa-IR"/>
              </w:rPr>
              <w:softHyphen/>
            </w:r>
            <w:r w:rsidRPr="00A45020">
              <w:rPr>
                <w:rFonts w:ascii="Times New Roman" w:eastAsia="Times New Roman" w:hAnsi="Times New Roman" w:cs="B Zar" w:hint="cs"/>
                <w:sz w:val="24"/>
                <w:szCs w:val="24"/>
                <w:rtl/>
                <w:lang w:bidi="fa-IR"/>
              </w:rPr>
              <w:t xml:space="preserve">گيري به واحدهاي مختلف (واحدهای سازمانی مانند مالی یا خرید و یا منابع انسانی دارای اختیارات کافی در اجرای امور هستند )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bl>
    <w:p w:rsidR="004B6B90" w:rsidRDefault="004B6B90" w:rsidP="004B6B90">
      <w:pPr>
        <w:tabs>
          <w:tab w:val="left" w:pos="783"/>
          <w:tab w:val="left" w:pos="4892"/>
          <w:tab w:val="left" w:pos="5514"/>
        </w:tabs>
        <w:ind w:left="153" w:firstLine="0"/>
        <w:jc w:val="left"/>
        <w:rPr>
          <w:rFonts w:ascii="Times New Roman" w:eastAsia="Times New Roman" w:hAnsi="Times New Roman" w:cs="B Zar"/>
          <w:sz w:val="24"/>
          <w:szCs w:val="24"/>
          <w:rtl/>
          <w:lang w:bidi="fa-IR"/>
        </w:rPr>
      </w:pPr>
    </w:p>
    <w:p w:rsidR="00C623F9" w:rsidRDefault="00C623F9">
      <w:pPr>
        <w:rPr>
          <w:rFonts w:cs="B Titr"/>
          <w:sz w:val="24"/>
          <w:szCs w:val="24"/>
          <w:rtl/>
          <w:lang w:bidi="fa-IR"/>
        </w:rPr>
      </w:pPr>
      <w:r>
        <w:rPr>
          <w:rtl/>
        </w:rPr>
        <w:br w:type="page"/>
      </w:r>
    </w:p>
    <w:p w:rsidR="004B6B90" w:rsidRPr="004A245D" w:rsidRDefault="004B6B90" w:rsidP="004B6B90">
      <w:pPr>
        <w:pStyle w:val="nikran3"/>
        <w:rPr>
          <w:rtl/>
        </w:rPr>
      </w:pPr>
      <w:bookmarkStart w:id="162" w:name="_Toc167473991"/>
      <w:r>
        <w:rPr>
          <w:rFonts w:hint="cs"/>
          <w:rtl/>
        </w:rPr>
        <w:lastRenderedPageBreak/>
        <w:t xml:space="preserve">پرسشنامه 3 - </w:t>
      </w:r>
      <w:r w:rsidRPr="004A245D">
        <w:rPr>
          <w:rFonts w:hint="cs"/>
          <w:rtl/>
        </w:rPr>
        <w:t xml:space="preserve">شناسایی </w:t>
      </w:r>
      <w:r>
        <w:rPr>
          <w:rFonts w:hint="cs"/>
          <w:rtl/>
        </w:rPr>
        <w:t>رویکرد خلق استراتژی</w:t>
      </w:r>
      <w:bookmarkEnd w:id="162"/>
    </w:p>
    <w:p w:rsidR="004B6B90" w:rsidRPr="00283987" w:rsidRDefault="004B6B90" w:rsidP="004B6B90">
      <w:pPr>
        <w:ind w:hanging="1"/>
        <w:rPr>
          <w:rFonts w:ascii="Times New Roman" w:eastAsia="Times New Roman" w:hAnsi="Times New Roman" w:cs="B Zar"/>
          <w:b/>
          <w:bCs/>
          <w:sz w:val="24"/>
          <w:szCs w:val="24"/>
          <w:rtl/>
          <w:lang w:bidi="fa-IR"/>
        </w:rPr>
      </w:pPr>
      <w:r w:rsidRPr="00283987">
        <w:rPr>
          <w:rFonts w:ascii="Times New Roman" w:eastAsia="Times New Roman" w:hAnsi="Times New Roman" w:cs="B Zar" w:hint="cs"/>
          <w:b/>
          <w:bCs/>
          <w:sz w:val="24"/>
          <w:szCs w:val="24"/>
          <w:rtl/>
          <w:lang w:bidi="fa-IR"/>
        </w:rPr>
        <w:t>پاسخگوی گرامی</w:t>
      </w:r>
    </w:p>
    <w:p w:rsidR="004B6B90" w:rsidRDefault="004B6B90" w:rsidP="004B6B90">
      <w:pPr>
        <w:ind w:hanging="1"/>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با سلام و احترام؛</w:t>
      </w:r>
    </w:p>
    <w:p w:rsidR="004B6B90" w:rsidRPr="006348A1" w:rsidRDefault="004B6B90" w:rsidP="00051E25">
      <w:pPr>
        <w:pStyle w:val="nikranmatn"/>
        <w:rPr>
          <w:rtl/>
          <w:lang w:bidi="fa-IR"/>
        </w:rPr>
      </w:pPr>
      <w:r>
        <w:rPr>
          <w:rFonts w:hint="cs"/>
          <w:rtl/>
          <w:lang w:bidi="fa-IR"/>
        </w:rPr>
        <w:t>در مطالعه</w:t>
      </w:r>
      <w:r>
        <w:rPr>
          <w:rtl/>
          <w:lang w:bidi="fa-IR"/>
        </w:rPr>
        <w:softHyphen/>
      </w:r>
      <w:r>
        <w:rPr>
          <w:rFonts w:hint="cs"/>
          <w:rtl/>
          <w:lang w:bidi="fa-IR"/>
        </w:rPr>
        <w:t>ای مقرر شده است تا ویژگی</w:t>
      </w:r>
      <w:r>
        <w:rPr>
          <w:rtl/>
          <w:lang w:bidi="fa-IR"/>
        </w:rPr>
        <w:softHyphen/>
      </w:r>
      <w:r>
        <w:rPr>
          <w:rFonts w:hint="cs"/>
          <w:rtl/>
          <w:lang w:bidi="fa-IR"/>
        </w:rPr>
        <w:t>های گروه شرکت</w:t>
      </w:r>
      <w:r w:rsidR="00463565">
        <w:rPr>
          <w:rtl/>
          <w:lang w:bidi="fa-IR"/>
        </w:rPr>
        <w:softHyphen/>
      </w:r>
      <w:r>
        <w:rPr>
          <w:rFonts w:hint="cs"/>
          <w:rtl/>
          <w:lang w:bidi="fa-IR"/>
        </w:rPr>
        <w:t>های سامان موتور،  نیکران موتور، جمع ایده پایار، مهرآیین وندا و سایر شرکت</w:t>
      </w:r>
      <w:r w:rsidR="00463565">
        <w:rPr>
          <w:rtl/>
          <w:lang w:bidi="fa-IR"/>
        </w:rPr>
        <w:softHyphen/>
      </w:r>
      <w:r>
        <w:rPr>
          <w:rFonts w:hint="cs"/>
          <w:rtl/>
          <w:lang w:bidi="fa-IR"/>
        </w:rPr>
        <w:t>های گروه،  شناسایی و مورد تجزیه و تحلیل قرار گیرد . این پرسشنامه به منظور تعیین رویکرد خلق استراتژی طراحی شده است. شناخت نوع رویکرد به هیچ وجه به معنی برتری یک گونه نسبت به گونه دیگر نیست</w:t>
      </w:r>
      <w:r w:rsidR="00463565">
        <w:rPr>
          <w:rFonts w:hint="cs"/>
          <w:rtl/>
          <w:lang w:bidi="fa-IR"/>
        </w:rPr>
        <w:t>؛</w:t>
      </w:r>
      <w:r>
        <w:rPr>
          <w:rFonts w:hint="cs"/>
          <w:rtl/>
          <w:lang w:bidi="fa-IR"/>
        </w:rPr>
        <w:t xml:space="preserve"> بلکه تنها به تحلیلگر این امکان را می دهد تا میزان هماهنگی استراتژیک را بین رویکرد خلق استراتژی ، نوع رهبری، فرهنگ و ساختار</w:t>
      </w:r>
      <w:r w:rsidR="00463565">
        <w:rPr>
          <w:rFonts w:hint="cs"/>
          <w:rtl/>
          <w:lang w:bidi="fa-IR"/>
        </w:rPr>
        <w:t>،</w:t>
      </w:r>
      <w:r>
        <w:rPr>
          <w:rFonts w:hint="cs"/>
          <w:rtl/>
          <w:lang w:bidi="fa-IR"/>
        </w:rPr>
        <w:t xml:space="preserve"> شناسایی و ارزیابی کند </w:t>
      </w:r>
      <w:r w:rsidRPr="006348A1">
        <w:rPr>
          <w:rFonts w:hint="cs"/>
          <w:rtl/>
          <w:lang w:bidi="fa-IR"/>
        </w:rPr>
        <w:t>. لذا در ارزیابی معیارها، وضع موجود</w:t>
      </w:r>
      <w:r w:rsidR="00051E25" w:rsidRPr="006348A1">
        <w:rPr>
          <w:rFonts w:hint="cs"/>
          <w:rtl/>
          <w:lang w:bidi="fa-IR"/>
        </w:rPr>
        <w:t xml:space="preserve"> را</w:t>
      </w:r>
      <w:r w:rsidRPr="006348A1">
        <w:rPr>
          <w:rFonts w:hint="cs"/>
          <w:rtl/>
          <w:lang w:bidi="fa-IR"/>
        </w:rPr>
        <w:t xml:space="preserve"> همانطور که هست را تبیین نمایید نه آن طور که تمایل شماست. بدین</w:t>
      </w:r>
      <w:r w:rsidR="00051E25" w:rsidRPr="006348A1">
        <w:rPr>
          <w:rtl/>
          <w:lang w:bidi="fa-IR"/>
        </w:rPr>
        <w:softHyphen/>
      </w:r>
      <w:r w:rsidRPr="006348A1">
        <w:rPr>
          <w:rFonts w:hint="cs"/>
          <w:rtl/>
          <w:lang w:bidi="fa-IR"/>
        </w:rPr>
        <w:t>ترتیب می</w:t>
      </w:r>
      <w:r w:rsidR="00051E25" w:rsidRPr="006348A1">
        <w:rPr>
          <w:rtl/>
          <w:lang w:bidi="fa-IR"/>
        </w:rPr>
        <w:softHyphen/>
      </w:r>
      <w:r w:rsidR="00051E25" w:rsidRPr="006348A1">
        <w:rPr>
          <w:rFonts w:hint="cs"/>
          <w:rtl/>
          <w:lang w:bidi="fa-IR"/>
        </w:rPr>
        <w:t>توانید مساعدت مؤثرتری</w:t>
      </w:r>
      <w:r w:rsidRPr="006348A1">
        <w:rPr>
          <w:rFonts w:hint="cs"/>
          <w:rtl/>
          <w:lang w:bidi="fa-IR"/>
        </w:rPr>
        <w:t xml:space="preserve"> با محقق داشته باشید . </w:t>
      </w:r>
    </w:p>
    <w:p w:rsidR="004B6B90" w:rsidRPr="00186F3A" w:rsidRDefault="004B6B90" w:rsidP="00051E25">
      <w:pPr>
        <w:pStyle w:val="nikranmatn"/>
        <w:rPr>
          <w:u w:val="single"/>
          <w:lang w:bidi="fa-IR"/>
        </w:rPr>
      </w:pPr>
      <w:r>
        <w:rPr>
          <w:rFonts w:hint="cs"/>
          <w:rtl/>
          <w:lang w:bidi="fa-IR"/>
        </w:rPr>
        <w:t xml:space="preserve">اکنون </w:t>
      </w:r>
      <w:r w:rsidRPr="0063049F">
        <w:rPr>
          <w:rFonts w:hint="cs"/>
          <w:rtl/>
          <w:lang w:bidi="fa-IR"/>
        </w:rPr>
        <w:t>با</w:t>
      </w:r>
      <w:r w:rsidR="00051E25">
        <w:rPr>
          <w:rFonts w:hint="cs"/>
          <w:rtl/>
          <w:lang w:bidi="fa-IR"/>
        </w:rPr>
        <w:t xml:space="preserve"> توجه به شناخت خود نسبت به ویژگی</w:t>
      </w:r>
      <w:r w:rsidR="00051E25">
        <w:rPr>
          <w:rtl/>
          <w:lang w:bidi="fa-IR"/>
        </w:rPr>
        <w:softHyphen/>
      </w:r>
      <w:r w:rsidRPr="0063049F">
        <w:rPr>
          <w:rFonts w:hint="cs"/>
          <w:rtl/>
          <w:lang w:bidi="fa-IR"/>
        </w:rPr>
        <w:t>های سازمان خواهشمند است به سئوالات زیر پاسخ دهید</w:t>
      </w:r>
      <w:r>
        <w:rPr>
          <w:rFonts w:hint="cs"/>
          <w:rtl/>
          <w:lang w:bidi="fa-IR"/>
        </w:rPr>
        <w:t>. هر شاخص یا ویژگی را مطالعه و ارزیابی کنید و ارزیابی شما هر عددی باشد</w:t>
      </w:r>
      <w:r w:rsidR="00051E25">
        <w:rPr>
          <w:rFonts w:hint="cs"/>
          <w:rtl/>
          <w:lang w:bidi="fa-IR"/>
        </w:rPr>
        <w:t>،</w:t>
      </w:r>
      <w:r>
        <w:rPr>
          <w:rFonts w:hint="cs"/>
          <w:rtl/>
          <w:lang w:bidi="fa-IR"/>
        </w:rPr>
        <w:t xml:space="preserve"> در و اقع مبین روش خلق استراتژی در سازمان است و به معنی ضعف یا قوت نیست.  زمانی که ویژگی مذکور در سازمان شما به شدت وجود دارد</w:t>
      </w:r>
      <w:r w:rsidR="00051E25">
        <w:rPr>
          <w:rFonts w:hint="cs"/>
          <w:rtl/>
          <w:lang w:bidi="fa-IR"/>
        </w:rPr>
        <w:t>،</w:t>
      </w:r>
      <w:r>
        <w:rPr>
          <w:rFonts w:hint="cs"/>
          <w:rtl/>
          <w:lang w:bidi="fa-IR"/>
        </w:rPr>
        <w:t xml:space="preserve"> عدد ارزیابی شما به 5 نزدیک می</w:t>
      </w:r>
      <w:r w:rsidR="00051E25">
        <w:rPr>
          <w:rtl/>
          <w:lang w:bidi="fa-IR"/>
        </w:rPr>
        <w:softHyphen/>
      </w:r>
      <w:r>
        <w:rPr>
          <w:rFonts w:hint="cs"/>
          <w:rtl/>
          <w:lang w:bidi="fa-IR"/>
        </w:rPr>
        <w:t>شود و زمانی که این شاخص در سازمان کمتر مشاهده می</w:t>
      </w:r>
      <w:r w:rsidR="00051E25">
        <w:rPr>
          <w:rtl/>
          <w:lang w:bidi="fa-IR"/>
        </w:rPr>
        <w:softHyphen/>
      </w:r>
      <w:r>
        <w:rPr>
          <w:rFonts w:hint="cs"/>
          <w:rtl/>
          <w:lang w:bidi="fa-IR"/>
        </w:rPr>
        <w:t>شود عدد شما به 1 نزدیک خواهد شد. در پرانتزها توضیحات مختصری برای شناخت شاخص ارائه شده ست.</w:t>
      </w:r>
      <w:r w:rsidRPr="00186F3A">
        <w:rPr>
          <w:rFonts w:hint="cs"/>
          <w:u w:val="single"/>
          <w:rtl/>
          <w:lang w:bidi="fa-IR"/>
        </w:rPr>
        <w:t xml:space="preserve"> در ستون اعداد کافیست یک علامت </w:t>
      </w:r>
      <w:r w:rsidRPr="00186F3A">
        <w:rPr>
          <w:u w:val="single"/>
          <w:lang w:bidi="fa-IR"/>
        </w:rPr>
        <w:sym w:font="Wingdings" w:char="F0FC"/>
      </w:r>
      <w:r w:rsidRPr="00186F3A">
        <w:rPr>
          <w:rFonts w:hint="cs"/>
          <w:u w:val="single"/>
          <w:rtl/>
          <w:lang w:bidi="fa-IR"/>
        </w:rPr>
        <w:t xml:space="preserve">  بگذارید.</w:t>
      </w:r>
    </w:p>
    <w:p w:rsidR="004B6B90" w:rsidRDefault="004B6B90" w:rsidP="004B6B90">
      <w:pPr>
        <w:ind w:hanging="1"/>
        <w:rPr>
          <w:rFonts w:ascii="Times New Roman" w:eastAsia="Times New Roman" w:hAnsi="Times New Roman" w:cs="B Zar"/>
          <w:sz w:val="24"/>
          <w:szCs w:val="24"/>
          <w:rtl/>
          <w:lang w:bidi="fa-IR"/>
        </w:rPr>
      </w:pPr>
    </w:p>
    <w:p w:rsidR="004B6B90" w:rsidRPr="0063049F" w:rsidRDefault="004B6B90" w:rsidP="004B6B90">
      <w:pPr>
        <w:rPr>
          <w:rtl/>
        </w:rPr>
      </w:pP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Look w:val="04A0"/>
      </w:tblPr>
      <w:tblGrid>
        <w:gridCol w:w="630"/>
        <w:gridCol w:w="4102"/>
        <w:gridCol w:w="7"/>
        <w:gridCol w:w="877"/>
        <w:gridCol w:w="7"/>
        <w:gridCol w:w="641"/>
        <w:gridCol w:w="7"/>
        <w:gridCol w:w="693"/>
        <w:gridCol w:w="7"/>
        <w:gridCol w:w="525"/>
        <w:gridCol w:w="7"/>
        <w:gridCol w:w="849"/>
        <w:gridCol w:w="7"/>
      </w:tblGrid>
      <w:tr w:rsidR="004B6B90" w:rsidRPr="0063049F" w:rsidTr="00FC34D5">
        <w:trPr>
          <w:gridAfter w:val="1"/>
          <w:wAfter w:w="7" w:type="dxa"/>
          <w:tblHeader/>
          <w:jc w:val="center"/>
        </w:trPr>
        <w:tc>
          <w:tcPr>
            <w:tcW w:w="630" w:type="dxa"/>
            <w:vMerge w:val="restart"/>
            <w:shd w:val="clear" w:color="auto" w:fill="FFFFFF" w:themeFill="background1"/>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ردیف</w:t>
            </w:r>
          </w:p>
        </w:tc>
        <w:tc>
          <w:tcPr>
            <w:tcW w:w="4102" w:type="dxa"/>
            <w:vMerge w:val="restart"/>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شاخص ارزیابی</w:t>
            </w:r>
          </w:p>
        </w:tc>
        <w:tc>
          <w:tcPr>
            <w:tcW w:w="3620" w:type="dxa"/>
            <w:gridSpan w:val="10"/>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ارزیابی</w:t>
            </w:r>
          </w:p>
        </w:tc>
      </w:tr>
      <w:tr w:rsidR="004B6B90" w:rsidRPr="0063049F" w:rsidTr="00FC34D5">
        <w:trPr>
          <w:gridAfter w:val="1"/>
          <w:wAfter w:w="7" w:type="dxa"/>
          <w:tblHeader/>
          <w:jc w:val="center"/>
        </w:trPr>
        <w:tc>
          <w:tcPr>
            <w:tcW w:w="630" w:type="dxa"/>
            <w:vMerge/>
            <w:shd w:val="clear" w:color="auto" w:fill="FFFFFF" w:themeFill="background1"/>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p>
        </w:tc>
        <w:tc>
          <w:tcPr>
            <w:tcW w:w="4102"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884"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زیاد</w:t>
            </w:r>
          </w:p>
        </w:tc>
        <w:tc>
          <w:tcPr>
            <w:tcW w:w="648"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زیاد</w:t>
            </w:r>
          </w:p>
        </w:tc>
        <w:tc>
          <w:tcPr>
            <w:tcW w:w="700"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متوسط</w:t>
            </w:r>
          </w:p>
        </w:tc>
        <w:tc>
          <w:tcPr>
            <w:tcW w:w="532"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کم</w:t>
            </w:r>
          </w:p>
        </w:tc>
        <w:tc>
          <w:tcPr>
            <w:tcW w:w="856"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کم</w:t>
            </w:r>
          </w:p>
        </w:tc>
      </w:tr>
      <w:tr w:rsidR="004B6B90" w:rsidRPr="0063049F" w:rsidTr="00FC34D5">
        <w:trPr>
          <w:gridAfter w:val="1"/>
          <w:wAfter w:w="7" w:type="dxa"/>
          <w:tblHeader/>
          <w:jc w:val="center"/>
        </w:trPr>
        <w:tc>
          <w:tcPr>
            <w:tcW w:w="630"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4102" w:type="dxa"/>
            <w:vMerge/>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p>
        </w:tc>
        <w:tc>
          <w:tcPr>
            <w:tcW w:w="884"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5</w:t>
            </w:r>
          </w:p>
        </w:tc>
        <w:tc>
          <w:tcPr>
            <w:tcW w:w="648"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4</w:t>
            </w:r>
          </w:p>
        </w:tc>
        <w:tc>
          <w:tcPr>
            <w:tcW w:w="700"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3</w:t>
            </w:r>
          </w:p>
        </w:tc>
        <w:tc>
          <w:tcPr>
            <w:tcW w:w="532"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2</w:t>
            </w:r>
          </w:p>
        </w:tc>
        <w:tc>
          <w:tcPr>
            <w:tcW w:w="856" w:type="dxa"/>
            <w:gridSpan w:val="2"/>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1</w:t>
            </w: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واحدهای سازمانی و اجزای سازمان دارای کمترین ارتباط با هم هستند. (هر واحد کار خود را انجام می</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دهد و فقط نتیجه را به دیگری ارائه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کند و بیش از این ارتباطی با واحدهای دیگر ندارد)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2</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تغییرات زیادی در سازمان رخ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دهد.اما این تغییرات در سطح اجزا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 xml:space="preserve">باشد و نه در سطح کل سازمان. </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3</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افراد سازمان حرفه</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ای هستند و هر یک ب</w:t>
            </w:r>
            <w:r w:rsidR="00051E25" w:rsidRPr="006348A1">
              <w:rPr>
                <w:rFonts w:ascii="Times New Roman" w:eastAsia="Times New Roman" w:hAnsi="Times New Roman" w:cs="B Zar" w:hint="cs"/>
                <w:sz w:val="24"/>
                <w:szCs w:val="24"/>
                <w:rtl/>
                <w:lang w:bidi="fa-IR"/>
              </w:rPr>
              <w:t>ه</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دنبال علایق حرفه</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ای خود</w:t>
            </w:r>
            <w:r w:rsidR="00051E25" w:rsidRPr="006348A1">
              <w:rPr>
                <w:rFonts w:ascii="Times New Roman" w:eastAsia="Times New Roman" w:hAnsi="Times New Roman" w:cs="B Zar" w:hint="cs"/>
                <w:sz w:val="24"/>
                <w:szCs w:val="24"/>
                <w:rtl/>
                <w:lang w:bidi="fa-IR"/>
              </w:rPr>
              <w:t xml:space="preserve"> می</w:t>
            </w:r>
            <w:r w:rsidR="00051E25" w:rsidRPr="006348A1">
              <w:rPr>
                <w:rFonts w:ascii="Times New Roman" w:eastAsia="Times New Roman" w:hAnsi="Times New Roman" w:cs="B Zar"/>
                <w:sz w:val="24"/>
                <w:szCs w:val="24"/>
                <w:rtl/>
                <w:lang w:bidi="fa-IR"/>
              </w:rPr>
              <w:softHyphen/>
            </w:r>
            <w:r w:rsidR="00051E25" w:rsidRPr="006348A1">
              <w:rPr>
                <w:rFonts w:ascii="Times New Roman" w:eastAsia="Times New Roman" w:hAnsi="Times New Roman" w:cs="B Zar" w:hint="cs"/>
                <w:sz w:val="24"/>
                <w:szCs w:val="24"/>
                <w:rtl/>
                <w:lang w:bidi="fa-IR"/>
              </w:rPr>
              <w:t>باشند</w:t>
            </w:r>
            <w:r w:rsidRPr="006348A1">
              <w:rPr>
                <w:rFonts w:ascii="Times New Roman" w:eastAsia="Times New Roman" w:hAnsi="Times New Roman" w:cs="B Zar" w:hint="cs"/>
                <w:sz w:val="24"/>
                <w:szCs w:val="24"/>
                <w:rtl/>
                <w:lang w:bidi="fa-IR"/>
              </w:rPr>
              <w:t xml:space="preserve"> و نیازی به یادگیری از دیگران ندارند. (مانند پزشکان یک بیمارستان که اگرچه هر </w:t>
            </w:r>
            <w:r w:rsidR="00051E25" w:rsidRPr="006348A1">
              <w:rPr>
                <w:rFonts w:ascii="Times New Roman" w:eastAsia="Times New Roman" w:hAnsi="Times New Roman" w:cs="B Zar" w:hint="cs"/>
                <w:sz w:val="24"/>
                <w:szCs w:val="24"/>
                <w:rtl/>
                <w:lang w:bidi="fa-IR"/>
              </w:rPr>
              <w:t>کدام</w:t>
            </w:r>
            <w:r w:rsidRPr="006348A1">
              <w:rPr>
                <w:rFonts w:ascii="Times New Roman" w:eastAsia="Times New Roman" w:hAnsi="Times New Roman" w:cs="B Zar" w:hint="cs"/>
                <w:sz w:val="24"/>
                <w:szCs w:val="24"/>
                <w:rtl/>
                <w:lang w:bidi="fa-IR"/>
              </w:rPr>
              <w:t xml:space="preserve"> کار خودشان را انجام می</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دهند</w:t>
            </w:r>
            <w:r w:rsidR="00051E25" w:rsidRPr="006348A1">
              <w:rPr>
                <w:rFonts w:ascii="Times New Roman" w:eastAsia="Times New Roman" w:hAnsi="Times New Roman" w:cs="B Zar" w:hint="cs"/>
                <w:sz w:val="24"/>
                <w:szCs w:val="24"/>
                <w:rtl/>
                <w:lang w:bidi="fa-IR"/>
              </w:rPr>
              <w:t>،</w:t>
            </w:r>
            <w:r w:rsidRPr="006348A1">
              <w:rPr>
                <w:rFonts w:ascii="Times New Roman" w:eastAsia="Times New Roman" w:hAnsi="Times New Roman" w:cs="B Zar" w:hint="cs"/>
                <w:sz w:val="24"/>
                <w:szCs w:val="24"/>
                <w:rtl/>
                <w:lang w:bidi="fa-IR"/>
              </w:rPr>
              <w:t xml:space="preserve"> اما در کل برای </w:t>
            </w:r>
            <w:r w:rsidRPr="006348A1">
              <w:rPr>
                <w:rFonts w:ascii="Times New Roman" w:eastAsia="Times New Roman" w:hAnsi="Times New Roman" w:cs="B Zar" w:hint="cs"/>
                <w:sz w:val="24"/>
                <w:szCs w:val="24"/>
                <w:rtl/>
                <w:lang w:bidi="fa-IR"/>
              </w:rPr>
              <w:lastRenderedPageBreak/>
              <w:t>سازمان کار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کنند.)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438"/>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lastRenderedPageBreak/>
              <w:t>4</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رهبر سازمان مانند مدیر بیمارستان دارای کمترین دخالت در تصمیمات کلیدی نیروهای حرفه</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ای است و در ظاهر هر فرد حرفه</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ای خود دارای استراتژی فردی است.</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416"/>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5</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ابتدا استراتژی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 یا تصمیمات کلیدی</w:t>
            </w:r>
            <w:r w:rsidR="00051E25" w:rsidRPr="006348A1">
              <w:rPr>
                <w:rFonts w:ascii="Times New Roman" w:eastAsia="Times New Roman" w:hAnsi="Times New Roman" w:cs="B Zar" w:hint="cs"/>
                <w:sz w:val="24"/>
                <w:szCs w:val="24"/>
                <w:rtl/>
                <w:lang w:bidi="fa-IR"/>
              </w:rPr>
              <w:t xml:space="preserve"> تعیین، نوشته و سپس اجرا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شوند.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6</w:t>
            </w:r>
          </w:p>
        </w:tc>
        <w:tc>
          <w:tcPr>
            <w:tcW w:w="4109" w:type="dxa"/>
            <w:gridSpan w:val="2"/>
            <w:shd w:val="clear" w:color="auto" w:fill="FFFFFF" w:themeFill="background1"/>
          </w:tcPr>
          <w:p w:rsidR="004B6B90" w:rsidRPr="006348A1" w:rsidRDefault="004B6B90" w:rsidP="004B6B90">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تمامی سطوح سازمانی یا بیشتر واحدها در تعیین استراتژی مشارکت دارند.</w:t>
            </w:r>
          </w:p>
          <w:p w:rsidR="004B6B90" w:rsidRPr="006348A1" w:rsidRDefault="004B6B90" w:rsidP="004B6B90">
            <w:pPr>
              <w:ind w:right="113" w:firstLine="0"/>
              <w:rPr>
                <w:rFonts w:ascii="Times New Roman" w:eastAsia="Times New Roman" w:hAnsi="Times New Roman" w:cs="B Zar"/>
                <w:sz w:val="24"/>
                <w:szCs w:val="24"/>
                <w:rtl/>
                <w:lang w:bidi="fa-IR"/>
              </w:rPr>
            </w:pP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7</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برای شناسایی استراتژی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 از مطالعات ،تحلیل</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های کمی و مدل</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های تحلیلی استفاده شده است. ( مانند مطالعات و تحلیل</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های کارشناسی در مورد بازار</w:t>
            </w:r>
            <w:r w:rsidR="00051E25" w:rsidRPr="006348A1">
              <w:rPr>
                <w:rFonts w:ascii="Times New Roman" w:eastAsia="Times New Roman" w:hAnsi="Times New Roman" w:cs="B Zar" w:hint="cs"/>
                <w:sz w:val="24"/>
                <w:szCs w:val="24"/>
                <w:rtl/>
                <w:lang w:bidi="fa-IR"/>
              </w:rPr>
              <w:t>، اقتصاد، جمعیت،</w:t>
            </w:r>
            <w:r w:rsidRPr="006348A1">
              <w:rPr>
                <w:rFonts w:ascii="Times New Roman" w:eastAsia="Times New Roman" w:hAnsi="Times New Roman" w:cs="B Zar" w:hint="cs"/>
                <w:sz w:val="24"/>
                <w:szCs w:val="24"/>
                <w:rtl/>
                <w:lang w:bidi="fa-IR"/>
              </w:rPr>
              <w:t xml:space="preserve"> روبط بین</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الملل، قوانین و .... و نتایج آنها در قالب گزارش در اختیار مدیران ارشد قرار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گیرد)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trHeight w:val="326"/>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8</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تعیین استراتژی در سازمان از یک فرآیند اداری و همراه با مقررات تبعیت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کند. (برای مثال ابتدا در سازمان واحدی به نام برنامه</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ریزی اقدام می</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کند ، نامه</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هایی به سایر واحدها زده می</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شود و سپس نتایج در اختیار امور مالی برای تدوین بودجه قرار می</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گیرد)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9</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تمام واحدهای سازمان دارای توان و اختیار کافی برای اتخاذ تصمیمات کلیدی در جهت پاسخگویی به محیط هستند. ( برای مثال تولید یا خرید با توجه به اطلاعاتی که از محیط یا بازار کسب می</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کند</w:t>
            </w:r>
            <w:r w:rsidR="00051E25" w:rsidRPr="006348A1">
              <w:rPr>
                <w:rFonts w:ascii="Times New Roman" w:eastAsia="Times New Roman" w:hAnsi="Times New Roman" w:cs="B Zar" w:hint="cs"/>
                <w:sz w:val="24"/>
                <w:szCs w:val="24"/>
                <w:rtl/>
                <w:lang w:bidi="fa-IR"/>
              </w:rPr>
              <w:t xml:space="preserve">، </w:t>
            </w:r>
            <w:r w:rsidRPr="006348A1">
              <w:rPr>
                <w:rFonts w:ascii="Times New Roman" w:eastAsia="Times New Roman" w:hAnsi="Times New Roman" w:cs="B Zar" w:hint="cs"/>
                <w:sz w:val="24"/>
                <w:szCs w:val="24"/>
                <w:rtl/>
                <w:lang w:bidi="fa-IR"/>
              </w:rPr>
              <w:t>خود می</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تواند ر</w:t>
            </w:r>
            <w:r w:rsidR="00051E25" w:rsidRPr="006348A1">
              <w:rPr>
                <w:rFonts w:ascii="Times New Roman" w:eastAsia="Times New Roman" w:hAnsi="Times New Roman" w:cs="B Zar" w:hint="cs"/>
                <w:sz w:val="24"/>
                <w:szCs w:val="24"/>
                <w:rtl/>
                <w:lang w:bidi="fa-IR"/>
              </w:rPr>
              <w:t>أ</w:t>
            </w:r>
            <w:r w:rsidRPr="006348A1">
              <w:rPr>
                <w:rFonts w:ascii="Times New Roman" w:eastAsia="Times New Roman" w:hAnsi="Times New Roman" w:cs="B Zar" w:hint="cs"/>
                <w:sz w:val="24"/>
                <w:szCs w:val="24"/>
                <w:rtl/>
                <w:lang w:bidi="fa-IR"/>
              </w:rPr>
              <w:t>سا</w:t>
            </w:r>
            <w:r w:rsidR="00051E25" w:rsidRPr="006348A1">
              <w:rPr>
                <w:rFonts w:ascii="Times New Roman" w:eastAsia="Times New Roman" w:hAnsi="Times New Roman" w:cs="B Zar" w:hint="cs"/>
                <w:sz w:val="24"/>
                <w:szCs w:val="24"/>
                <w:rtl/>
                <w:lang w:bidi="fa-IR"/>
              </w:rPr>
              <w:t>ً</w:t>
            </w:r>
            <w:r w:rsidRPr="006348A1">
              <w:rPr>
                <w:rFonts w:ascii="Times New Roman" w:eastAsia="Times New Roman" w:hAnsi="Times New Roman" w:cs="B Zar" w:hint="cs"/>
                <w:sz w:val="24"/>
                <w:szCs w:val="24"/>
                <w:rtl/>
                <w:lang w:bidi="fa-IR"/>
              </w:rPr>
              <w:t xml:space="preserve"> اقدام به تصمیم</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گیری نماید)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10</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در سازمان تصمیمات کلیدی بدون دخالت مدیریت اتخاذ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شود و این تیم</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 یا واحدها هستند که خود در شرایط خاص دست ب</w:t>
            </w:r>
            <w:r w:rsidR="00051E25" w:rsidRPr="006348A1">
              <w:rPr>
                <w:rFonts w:ascii="Times New Roman" w:eastAsia="Times New Roman" w:hAnsi="Times New Roman" w:cs="B Zar" w:hint="cs"/>
                <w:sz w:val="24"/>
                <w:szCs w:val="24"/>
                <w:rtl/>
                <w:lang w:bidi="fa-IR"/>
              </w:rPr>
              <w:t>ه</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کار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شوند.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11</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لزومی ندارد استراتژی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 xml:space="preserve">ها تدوین و نوشته شودبعد اجرا، </w:t>
            </w:r>
            <w:r w:rsidRPr="006348A1">
              <w:rPr>
                <w:rFonts w:ascii="Times New Roman" w:eastAsia="Times New Roman" w:hAnsi="Times New Roman" w:cs="B Zar" w:hint="cs"/>
                <w:sz w:val="24"/>
                <w:szCs w:val="24"/>
                <w:rtl/>
                <w:lang w:bidi="fa-IR"/>
              </w:rPr>
              <w:lastRenderedPageBreak/>
              <w:t>بلکه در این جا تعیین استراتژی و اجرای آن تو</w:t>
            </w:r>
            <w:r w:rsidR="00051E25" w:rsidRPr="006348A1">
              <w:rPr>
                <w:rFonts w:ascii="Times New Roman" w:eastAsia="Times New Roman" w:hAnsi="Times New Roman" w:cs="B Zar" w:hint="cs"/>
                <w:sz w:val="24"/>
                <w:szCs w:val="24"/>
                <w:rtl/>
                <w:lang w:bidi="fa-IR"/>
              </w:rPr>
              <w:t>أ</w:t>
            </w:r>
            <w:r w:rsidRPr="006348A1">
              <w:rPr>
                <w:rFonts w:ascii="Times New Roman" w:eastAsia="Times New Roman" w:hAnsi="Times New Roman" w:cs="B Zar" w:hint="cs"/>
                <w:sz w:val="24"/>
                <w:szCs w:val="24"/>
                <w:rtl/>
                <w:lang w:bidi="fa-IR"/>
              </w:rPr>
              <w:t>مان است.</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lastRenderedPageBreak/>
              <w:t>12</w:t>
            </w:r>
          </w:p>
        </w:tc>
        <w:tc>
          <w:tcPr>
            <w:tcW w:w="4109" w:type="dxa"/>
            <w:gridSpan w:val="2"/>
            <w:shd w:val="clear" w:color="auto" w:fill="FFFFFF" w:themeFill="background1"/>
          </w:tcPr>
          <w:p w:rsidR="004B6B90" w:rsidRPr="006348A1" w:rsidRDefault="004B6B90" w:rsidP="004B6B90">
            <w:pPr>
              <w:ind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رهبر سازمان دارای داتش تخصصی کافی از فعالیت سازمان است.</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13</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در سازمان رهبر  در خصوص تصمصمات کلیدی و حیاتی</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اش برای قانع کردن دیگران نیازی نمی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 xml:space="preserve">بیند تلاش </w:t>
            </w:r>
            <w:r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کند.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14</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رهبر سازمان سال</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های زیادی است که در سازمان فعالیت دارد و دارای بیشترین تعهد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باشد.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15</w:t>
            </w:r>
          </w:p>
        </w:tc>
        <w:tc>
          <w:tcPr>
            <w:tcW w:w="4109" w:type="dxa"/>
            <w:gridSpan w:val="2"/>
            <w:shd w:val="clear" w:color="auto" w:fill="FFFFFF" w:themeFill="background1"/>
          </w:tcPr>
          <w:p w:rsidR="004B6B90" w:rsidRPr="006348A1" w:rsidRDefault="004B6B90" w:rsidP="004B6B90">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رهبر سازمان دارای دیدگاه عالی و روشنی از آینده سازمان است.</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16</w:t>
            </w:r>
          </w:p>
        </w:tc>
        <w:tc>
          <w:tcPr>
            <w:tcW w:w="4109" w:type="dxa"/>
            <w:gridSpan w:val="2"/>
            <w:shd w:val="clear" w:color="auto" w:fill="FFFFFF" w:themeFill="background1"/>
          </w:tcPr>
          <w:p w:rsidR="004B6B90" w:rsidRPr="006348A1" w:rsidRDefault="004B6B90" w:rsidP="00051E25">
            <w:pPr>
              <w:ind w:right="113" w:firstLine="0"/>
              <w:rPr>
                <w:rFonts w:ascii="Times New Roman" w:eastAsia="Times New Roman" w:hAnsi="Times New Roman" w:cs="B Zar"/>
                <w:sz w:val="24"/>
                <w:szCs w:val="24"/>
                <w:rtl/>
                <w:lang w:bidi="fa-IR"/>
              </w:rPr>
            </w:pPr>
            <w:r w:rsidRPr="006348A1">
              <w:rPr>
                <w:rFonts w:ascii="Times New Roman" w:eastAsia="Times New Roman" w:hAnsi="Times New Roman" w:cs="B Zar" w:hint="cs"/>
                <w:sz w:val="24"/>
                <w:szCs w:val="24"/>
                <w:rtl/>
                <w:lang w:bidi="fa-IR"/>
              </w:rPr>
              <w:t>تصمیمات کلیدی و استراتژی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ها  توسط رهبر سازمان تعیین می</w:t>
            </w:r>
            <w:r w:rsidR="00051E25"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شود.</w:t>
            </w:r>
          </w:p>
        </w:tc>
        <w:tc>
          <w:tcPr>
            <w:tcW w:w="884"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bl>
    <w:p w:rsidR="004B6B90" w:rsidRDefault="004B6B90" w:rsidP="004B6B90">
      <w:pPr>
        <w:tabs>
          <w:tab w:val="left" w:pos="783"/>
          <w:tab w:val="left" w:pos="4892"/>
          <w:tab w:val="left" w:pos="5514"/>
        </w:tabs>
        <w:ind w:left="153" w:firstLine="0"/>
        <w:jc w:val="left"/>
        <w:rPr>
          <w:rFonts w:ascii="Times New Roman" w:eastAsia="Times New Roman" w:hAnsi="Times New Roman" w:cs="B Zar"/>
          <w:sz w:val="24"/>
          <w:szCs w:val="24"/>
          <w:rtl/>
          <w:lang w:bidi="fa-IR"/>
        </w:rPr>
      </w:pPr>
    </w:p>
    <w:p w:rsidR="00C623F9" w:rsidRDefault="00C623F9">
      <w:pPr>
        <w:rPr>
          <w:rFonts w:cs="B Titr"/>
          <w:sz w:val="24"/>
          <w:szCs w:val="24"/>
          <w:rtl/>
          <w:lang w:bidi="fa-IR"/>
        </w:rPr>
      </w:pPr>
      <w:r>
        <w:rPr>
          <w:rtl/>
        </w:rPr>
        <w:br w:type="page"/>
      </w:r>
    </w:p>
    <w:p w:rsidR="004B6B90" w:rsidRPr="004A245D" w:rsidRDefault="004B6B90" w:rsidP="004B6B90">
      <w:pPr>
        <w:pStyle w:val="nikran3"/>
        <w:rPr>
          <w:rtl/>
        </w:rPr>
      </w:pPr>
      <w:bookmarkStart w:id="163" w:name="_Toc167473992"/>
      <w:r>
        <w:rPr>
          <w:rFonts w:hint="cs"/>
          <w:rtl/>
        </w:rPr>
        <w:lastRenderedPageBreak/>
        <w:t xml:space="preserve">پرسشنامه 4 </w:t>
      </w:r>
      <w:r>
        <w:rPr>
          <w:rFonts w:ascii="Times New Roman" w:hAnsi="Times New Roman" w:cs="Times New Roman" w:hint="cs"/>
          <w:rtl/>
        </w:rPr>
        <w:t>–</w:t>
      </w:r>
      <w:r>
        <w:rPr>
          <w:rFonts w:hint="cs"/>
          <w:rtl/>
        </w:rPr>
        <w:t xml:space="preserve"> نوع استراتژی، محیط و بازار</w:t>
      </w:r>
      <w:bookmarkEnd w:id="163"/>
    </w:p>
    <w:p w:rsidR="004B6B90" w:rsidRPr="00283987" w:rsidRDefault="004B6B90" w:rsidP="004B6B90">
      <w:pPr>
        <w:ind w:hanging="1"/>
        <w:rPr>
          <w:rFonts w:ascii="Times New Roman" w:eastAsia="Times New Roman" w:hAnsi="Times New Roman" w:cs="B Zar"/>
          <w:b/>
          <w:bCs/>
          <w:sz w:val="24"/>
          <w:szCs w:val="24"/>
          <w:rtl/>
          <w:lang w:bidi="fa-IR"/>
        </w:rPr>
      </w:pPr>
      <w:r w:rsidRPr="00283987">
        <w:rPr>
          <w:rFonts w:ascii="Times New Roman" w:eastAsia="Times New Roman" w:hAnsi="Times New Roman" w:cs="B Zar" w:hint="cs"/>
          <w:b/>
          <w:bCs/>
          <w:sz w:val="24"/>
          <w:szCs w:val="24"/>
          <w:rtl/>
          <w:lang w:bidi="fa-IR"/>
        </w:rPr>
        <w:t>پاسخگوی گرامی</w:t>
      </w:r>
    </w:p>
    <w:p w:rsidR="004B6B90" w:rsidRDefault="004B6B90" w:rsidP="004B6B90">
      <w:pPr>
        <w:ind w:hanging="1"/>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با سلام و احترام؛</w:t>
      </w:r>
    </w:p>
    <w:p w:rsidR="004B6B90" w:rsidRPr="00DE720B" w:rsidRDefault="004B6B90" w:rsidP="00E378E2">
      <w:pPr>
        <w:tabs>
          <w:tab w:val="left" w:pos="783"/>
          <w:tab w:val="left" w:pos="4892"/>
          <w:tab w:val="left" w:pos="5514"/>
        </w:tabs>
        <w:ind w:left="153" w:firstLine="0"/>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در خلق استراتژی به طور کلی می</w:t>
      </w:r>
      <w:r w:rsidR="00E378E2">
        <w:rPr>
          <w:rFonts w:ascii="Times New Roman" w:eastAsia="Times New Roman" w:hAnsi="Times New Roman" w:cs="B Zar"/>
          <w:sz w:val="24"/>
          <w:szCs w:val="24"/>
          <w:rtl/>
          <w:lang w:bidi="fa-IR"/>
        </w:rPr>
        <w:softHyphen/>
      </w:r>
      <w:r>
        <w:rPr>
          <w:rFonts w:ascii="Times New Roman" w:eastAsia="Times New Roman" w:hAnsi="Times New Roman" w:cs="B Zar" w:hint="cs"/>
          <w:sz w:val="24"/>
          <w:szCs w:val="24"/>
          <w:rtl/>
          <w:lang w:bidi="fa-IR"/>
        </w:rPr>
        <w:t>توان دو نوع یا گونه را معرفی کرد</w:t>
      </w:r>
      <w:r w:rsidRPr="00DE720B">
        <w:rPr>
          <w:rFonts w:ascii="Times New Roman" w:eastAsia="Times New Roman" w:hAnsi="Times New Roman" w:cs="B Zar" w:hint="cs"/>
          <w:sz w:val="24"/>
          <w:szCs w:val="24"/>
          <w:rtl/>
          <w:lang w:bidi="fa-IR"/>
        </w:rPr>
        <w:t>:</w:t>
      </w:r>
    </w:p>
    <w:p w:rsidR="004B6B90" w:rsidRPr="006348A1" w:rsidRDefault="004B6B90" w:rsidP="004315D4">
      <w:pPr>
        <w:pStyle w:val="ListParagraph"/>
        <w:numPr>
          <w:ilvl w:val="0"/>
          <w:numId w:val="37"/>
        </w:numPr>
        <w:tabs>
          <w:tab w:val="left" w:pos="783"/>
          <w:tab w:val="left" w:pos="4892"/>
          <w:tab w:val="left" w:pos="5514"/>
        </w:tabs>
        <w:rPr>
          <w:rFonts w:ascii="Times New Roman" w:eastAsia="Times New Roman" w:hAnsi="Times New Roman" w:cs="B Zar"/>
          <w:sz w:val="28"/>
          <w:szCs w:val="28"/>
          <w:rtl/>
          <w:lang w:bidi="fa-IR"/>
        </w:rPr>
      </w:pPr>
      <w:r w:rsidRPr="006348A1">
        <w:rPr>
          <w:rFonts w:ascii="Times New Roman" w:eastAsia="Times New Roman" w:hAnsi="Times New Roman" w:cs="B Zar" w:hint="cs"/>
          <w:sz w:val="28"/>
          <w:szCs w:val="28"/>
          <w:rtl/>
          <w:lang w:bidi="fa-IR"/>
        </w:rPr>
        <w:t>استراتژی عامدانه یا پیش</w:t>
      </w:r>
      <w:r w:rsidR="00E378E2" w:rsidRPr="006348A1">
        <w:rPr>
          <w:rFonts w:ascii="Times New Roman" w:eastAsia="Times New Roman" w:hAnsi="Times New Roman" w:cs="B Zar"/>
          <w:sz w:val="28"/>
          <w:szCs w:val="28"/>
          <w:rtl/>
          <w:lang w:bidi="fa-IR"/>
        </w:rPr>
        <w:softHyphen/>
      </w:r>
      <w:r w:rsidRPr="006348A1">
        <w:rPr>
          <w:rFonts w:ascii="Times New Roman" w:eastAsia="Times New Roman" w:hAnsi="Times New Roman" w:cs="B Zar" w:hint="cs"/>
          <w:sz w:val="28"/>
          <w:szCs w:val="28"/>
          <w:rtl/>
          <w:lang w:bidi="fa-IR"/>
        </w:rPr>
        <w:t xml:space="preserve">بینی شده  </w:t>
      </w:r>
    </w:p>
    <w:p w:rsidR="004B6B90" w:rsidRPr="00DE720B" w:rsidRDefault="004B6B90" w:rsidP="004315D4">
      <w:pPr>
        <w:pStyle w:val="ListParagraph"/>
        <w:numPr>
          <w:ilvl w:val="0"/>
          <w:numId w:val="37"/>
        </w:numPr>
        <w:tabs>
          <w:tab w:val="left" w:pos="783"/>
          <w:tab w:val="left" w:pos="4892"/>
          <w:tab w:val="left" w:pos="5514"/>
        </w:tabs>
        <w:rPr>
          <w:rFonts w:ascii="Times New Roman" w:eastAsia="Times New Roman" w:hAnsi="Times New Roman" w:cs="B Zar"/>
          <w:sz w:val="24"/>
          <w:szCs w:val="24"/>
          <w:rtl/>
          <w:lang w:bidi="fa-IR"/>
        </w:rPr>
      </w:pPr>
      <w:r w:rsidRPr="006348A1">
        <w:rPr>
          <w:rFonts w:ascii="Times New Roman" w:eastAsia="Times New Roman" w:hAnsi="Times New Roman" w:cs="B Zar" w:hint="cs"/>
          <w:sz w:val="28"/>
          <w:szCs w:val="28"/>
          <w:rtl/>
          <w:lang w:bidi="fa-IR"/>
        </w:rPr>
        <w:t>استراتژی خود ظهور یا پیش</w:t>
      </w:r>
      <w:r w:rsidR="00E378E2" w:rsidRPr="006348A1">
        <w:rPr>
          <w:rFonts w:ascii="Times New Roman" w:eastAsia="Times New Roman" w:hAnsi="Times New Roman" w:cs="B Zar"/>
          <w:sz w:val="28"/>
          <w:szCs w:val="28"/>
          <w:rtl/>
          <w:lang w:bidi="fa-IR"/>
        </w:rPr>
        <w:softHyphen/>
      </w:r>
      <w:r w:rsidRPr="006348A1">
        <w:rPr>
          <w:rFonts w:ascii="Times New Roman" w:eastAsia="Times New Roman" w:hAnsi="Times New Roman" w:cs="B Zar" w:hint="cs"/>
          <w:sz w:val="28"/>
          <w:szCs w:val="28"/>
          <w:rtl/>
          <w:lang w:bidi="fa-IR"/>
        </w:rPr>
        <w:t>بینی نشده</w:t>
      </w:r>
    </w:p>
    <w:p w:rsidR="004B6B90" w:rsidRPr="00B463A9" w:rsidRDefault="004B6B90" w:rsidP="00E378E2">
      <w:pPr>
        <w:pStyle w:val="nikranmatn"/>
        <w:rPr>
          <w:u w:val="single"/>
          <w:lang w:bidi="fa-IR"/>
        </w:rPr>
      </w:pPr>
      <w:r>
        <w:rPr>
          <w:rFonts w:hint="cs"/>
          <w:rtl/>
          <w:lang w:bidi="fa-IR"/>
        </w:rPr>
        <w:t>استراتژی عامدانه به تصمیماتی حیاتی و کلیدی گفته می</w:t>
      </w:r>
      <w:r>
        <w:rPr>
          <w:rtl/>
          <w:lang w:bidi="fa-IR"/>
        </w:rPr>
        <w:softHyphen/>
      </w:r>
      <w:r>
        <w:rPr>
          <w:rFonts w:hint="cs"/>
          <w:rtl/>
          <w:lang w:bidi="fa-IR"/>
        </w:rPr>
        <w:t>شود که در سازمان تحت تاثیر تغییرات شدید محیط نیستند</w:t>
      </w:r>
      <w:r w:rsidR="00E378E2">
        <w:rPr>
          <w:rFonts w:hint="cs"/>
          <w:rtl/>
          <w:lang w:bidi="fa-IR"/>
        </w:rPr>
        <w:t>؛</w:t>
      </w:r>
      <w:r>
        <w:rPr>
          <w:rFonts w:hint="cs"/>
          <w:rtl/>
          <w:lang w:bidi="fa-IR"/>
        </w:rPr>
        <w:t xml:space="preserve"> بلکه مدیران ارشد با </w:t>
      </w:r>
      <w:r w:rsidR="00E378E2">
        <w:rPr>
          <w:rFonts w:hint="cs"/>
          <w:rtl/>
          <w:lang w:bidi="fa-IR"/>
        </w:rPr>
        <w:t>آسایش خاطر</w:t>
      </w:r>
      <w:r>
        <w:rPr>
          <w:rFonts w:hint="cs"/>
          <w:rtl/>
          <w:lang w:bidi="fa-IR"/>
        </w:rPr>
        <w:t xml:space="preserve"> و در شرایطی آرام  نسبت به آنها فکر کرده و در نهایت پس از تعیین و ارزیابی دقیق، آنها را برای اجرا ابلاغ  می</w:t>
      </w:r>
      <w:r>
        <w:rPr>
          <w:rtl/>
          <w:lang w:bidi="fa-IR"/>
        </w:rPr>
        <w:softHyphen/>
      </w:r>
      <w:r>
        <w:rPr>
          <w:rFonts w:hint="cs"/>
          <w:rtl/>
          <w:lang w:bidi="fa-IR"/>
        </w:rPr>
        <w:t>کنند. در مقابل استراتژی</w:t>
      </w:r>
      <w:r w:rsidR="00E378E2">
        <w:rPr>
          <w:rtl/>
          <w:lang w:bidi="fa-IR"/>
        </w:rPr>
        <w:softHyphen/>
      </w:r>
      <w:r>
        <w:rPr>
          <w:rFonts w:hint="cs"/>
          <w:rtl/>
          <w:lang w:bidi="fa-IR"/>
        </w:rPr>
        <w:t>های خودظهور زمانی اتخاذ می</w:t>
      </w:r>
      <w:r>
        <w:rPr>
          <w:rtl/>
          <w:lang w:bidi="fa-IR"/>
        </w:rPr>
        <w:softHyphen/>
      </w:r>
      <w:r>
        <w:rPr>
          <w:rFonts w:hint="cs"/>
          <w:rtl/>
          <w:lang w:bidi="fa-IR"/>
        </w:rPr>
        <w:t>شوند که محیط در حال تغییر است و مدیران مجبورند هر لحظه به اتخاذ تصمیمات کلیدی بپردازند و اجرای استراتژی</w:t>
      </w:r>
      <w:r>
        <w:rPr>
          <w:rtl/>
          <w:lang w:bidi="fa-IR"/>
        </w:rPr>
        <w:softHyphen/>
      </w:r>
      <w:r>
        <w:rPr>
          <w:rFonts w:hint="cs"/>
          <w:rtl/>
          <w:lang w:bidi="fa-IR"/>
        </w:rPr>
        <w:t>ها حین اتخاذ یا خلق آنها رخ می</w:t>
      </w:r>
      <w:r>
        <w:rPr>
          <w:rtl/>
          <w:lang w:bidi="fa-IR"/>
        </w:rPr>
        <w:softHyphen/>
      </w:r>
      <w:r>
        <w:rPr>
          <w:rFonts w:hint="cs"/>
          <w:rtl/>
          <w:lang w:bidi="fa-IR"/>
        </w:rPr>
        <w:t>دهد. در این روش این</w:t>
      </w:r>
      <w:r>
        <w:rPr>
          <w:rtl/>
          <w:lang w:bidi="fa-IR"/>
        </w:rPr>
        <w:softHyphen/>
      </w:r>
      <w:r>
        <w:rPr>
          <w:rFonts w:hint="cs"/>
          <w:rtl/>
          <w:lang w:bidi="fa-IR"/>
        </w:rPr>
        <w:t>گونه نیست که استراتژی</w:t>
      </w:r>
      <w:r>
        <w:rPr>
          <w:rtl/>
          <w:lang w:bidi="fa-IR"/>
        </w:rPr>
        <w:softHyphen/>
      </w:r>
      <w:r>
        <w:rPr>
          <w:rFonts w:hint="cs"/>
          <w:rtl/>
          <w:lang w:bidi="fa-IR"/>
        </w:rPr>
        <w:t xml:space="preserve">ها ابتدا تحلیل و نوشته شده و سپس برای اجرا  ابلاغ شود.   سئوال 1 را با توجه به این توضیحات و در مورد سازمان خود پاسخ دهید. </w:t>
      </w: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630"/>
        <w:gridCol w:w="2345"/>
        <w:gridCol w:w="5384"/>
      </w:tblGrid>
      <w:tr w:rsidR="004B6B90" w:rsidRPr="0063049F" w:rsidTr="00FC34D5">
        <w:trPr>
          <w:jc w:val="center"/>
        </w:trPr>
        <w:tc>
          <w:tcPr>
            <w:tcW w:w="63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1</w:t>
            </w:r>
          </w:p>
        </w:tc>
        <w:tc>
          <w:tcPr>
            <w:tcW w:w="2345" w:type="dxa"/>
            <w:shd w:val="clear" w:color="auto" w:fill="auto"/>
          </w:tcPr>
          <w:p w:rsidR="004B6B90" w:rsidRPr="0063049F" w:rsidRDefault="004B6B90" w:rsidP="00E378E2">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به نظر شما آیا بهتر است در سازمان شما استراتژی</w:t>
            </w:r>
            <w:r w:rsidR="00E378E2">
              <w:rPr>
                <w:rFonts w:ascii="Times New Roman" w:eastAsia="Times New Roman" w:hAnsi="Times New Roman" w:cs="B Zar"/>
                <w:rtl/>
                <w:lang w:bidi="fa-IR"/>
              </w:rPr>
              <w:softHyphen/>
            </w:r>
            <w:r w:rsidRPr="0063049F">
              <w:rPr>
                <w:rFonts w:ascii="Times New Roman" w:eastAsia="Times New Roman" w:hAnsi="Times New Roman" w:cs="B Zar" w:hint="cs"/>
                <w:rtl/>
                <w:lang w:bidi="fa-IR"/>
              </w:rPr>
              <w:t xml:space="preserve">ها </w:t>
            </w:r>
            <w:r w:rsidRPr="006348A1">
              <w:rPr>
                <w:rFonts w:ascii="Times New Roman" w:eastAsia="Times New Roman" w:hAnsi="Times New Roman" w:cs="B Zar" w:hint="cs"/>
                <w:sz w:val="24"/>
                <w:szCs w:val="24"/>
                <w:rtl/>
                <w:lang w:bidi="fa-IR"/>
              </w:rPr>
              <w:t>عامدانه و پیش</w:t>
            </w:r>
            <w:r w:rsidR="00E378E2" w:rsidRPr="006348A1">
              <w:rPr>
                <w:rFonts w:ascii="Times New Roman" w:eastAsia="Times New Roman" w:hAnsi="Times New Roman" w:cs="B Zar"/>
                <w:sz w:val="24"/>
                <w:szCs w:val="24"/>
                <w:rtl/>
                <w:lang w:bidi="fa-IR"/>
              </w:rPr>
              <w:softHyphen/>
            </w:r>
            <w:r w:rsidRPr="006348A1">
              <w:rPr>
                <w:rFonts w:ascii="Times New Roman" w:eastAsia="Times New Roman" w:hAnsi="Times New Roman" w:cs="B Zar" w:hint="cs"/>
                <w:sz w:val="24"/>
                <w:szCs w:val="24"/>
                <w:rtl/>
                <w:lang w:bidi="fa-IR"/>
              </w:rPr>
              <w:t>بینی شده باشد یا خود ظهور</w:t>
            </w:r>
            <w:r w:rsidRPr="0063049F">
              <w:rPr>
                <w:rFonts w:ascii="Times New Roman" w:eastAsia="Times New Roman" w:hAnsi="Times New Roman" w:cs="B Zar" w:hint="cs"/>
                <w:rtl/>
                <w:lang w:bidi="fa-IR"/>
              </w:rPr>
              <w:t xml:space="preserve"> و پیش بینی نشده؟</w:t>
            </w:r>
          </w:p>
        </w:tc>
        <w:tc>
          <w:tcPr>
            <w:tcW w:w="5384" w:type="dxa"/>
            <w:shd w:val="clear" w:color="auto" w:fill="auto"/>
          </w:tcPr>
          <w:p w:rsidR="004B6B90" w:rsidRDefault="004B6B90" w:rsidP="004B6B90">
            <w:pPr>
              <w:ind w:firstLine="0"/>
              <w:jc w:val="left"/>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جواب:</w:t>
            </w:r>
          </w:p>
          <w:p w:rsidR="004B6B90" w:rsidRDefault="004B6B90" w:rsidP="004B6B90">
            <w:pPr>
              <w:ind w:firstLine="0"/>
              <w:jc w:val="left"/>
              <w:rPr>
                <w:rFonts w:ascii="Times New Roman" w:eastAsia="Times New Roman" w:hAnsi="Times New Roman" w:cs="B Zar"/>
                <w:sz w:val="24"/>
                <w:szCs w:val="24"/>
                <w:rtl/>
                <w:lang w:bidi="fa-IR"/>
              </w:rPr>
            </w:pPr>
          </w:p>
          <w:p w:rsidR="004B6B90" w:rsidRDefault="004B6B90" w:rsidP="004B6B90">
            <w:pPr>
              <w:ind w:firstLine="0"/>
              <w:jc w:val="left"/>
              <w:rPr>
                <w:rFonts w:ascii="Times New Roman" w:eastAsia="Times New Roman" w:hAnsi="Times New Roman" w:cs="B Zar"/>
                <w:sz w:val="24"/>
                <w:szCs w:val="24"/>
                <w:rtl/>
                <w:lang w:bidi="fa-IR"/>
              </w:rPr>
            </w:pPr>
          </w:p>
          <w:p w:rsidR="004B6B90" w:rsidRDefault="004B6B90" w:rsidP="004B6B90">
            <w:pPr>
              <w:ind w:firstLine="0"/>
              <w:jc w:val="left"/>
              <w:rPr>
                <w:rFonts w:ascii="Times New Roman" w:eastAsia="Times New Roman" w:hAnsi="Times New Roman" w:cs="B Zar"/>
                <w:sz w:val="24"/>
                <w:szCs w:val="24"/>
                <w:rtl/>
                <w:lang w:bidi="fa-IR"/>
              </w:rPr>
            </w:pPr>
          </w:p>
          <w:p w:rsidR="004B6B90" w:rsidRPr="0063049F" w:rsidRDefault="004B6B90" w:rsidP="004B6B90">
            <w:pPr>
              <w:ind w:firstLine="0"/>
              <w:jc w:val="left"/>
              <w:rPr>
                <w:rFonts w:ascii="Times New Roman" w:eastAsia="Times New Roman" w:hAnsi="Times New Roman" w:cs="B Zar"/>
                <w:sz w:val="24"/>
                <w:szCs w:val="24"/>
                <w:rtl/>
                <w:lang w:bidi="fa-IR"/>
              </w:rPr>
            </w:pPr>
          </w:p>
        </w:tc>
      </w:tr>
    </w:tbl>
    <w:p w:rsidR="004B6B90" w:rsidRPr="00B463A9" w:rsidRDefault="004B6B90" w:rsidP="00E378E2">
      <w:pPr>
        <w:pStyle w:val="nikranmatn"/>
        <w:rPr>
          <w:u w:val="single"/>
          <w:lang w:bidi="fa-IR"/>
        </w:rPr>
      </w:pPr>
      <w:r>
        <w:rPr>
          <w:rFonts w:hint="cs"/>
          <w:rtl/>
          <w:lang w:bidi="fa-IR"/>
        </w:rPr>
        <w:t>نوع فرآیندهای سازمان معمولا در شیوه خلق استراتژی بسیار ت</w:t>
      </w:r>
      <w:r w:rsidR="00E378E2">
        <w:rPr>
          <w:rFonts w:hint="cs"/>
          <w:rtl/>
          <w:lang w:bidi="fa-IR"/>
        </w:rPr>
        <w:t>أ</w:t>
      </w:r>
      <w:r>
        <w:rPr>
          <w:rFonts w:hint="cs"/>
          <w:rtl/>
          <w:lang w:bidi="fa-IR"/>
        </w:rPr>
        <w:t>ثیرگذار است. در برخی از سازمان</w:t>
      </w:r>
      <w:r w:rsidR="00E378E2">
        <w:rPr>
          <w:rtl/>
          <w:lang w:bidi="fa-IR"/>
        </w:rPr>
        <w:softHyphen/>
      </w:r>
      <w:r>
        <w:rPr>
          <w:rFonts w:hint="cs"/>
          <w:rtl/>
          <w:lang w:bidi="fa-IR"/>
        </w:rPr>
        <w:t>ها</w:t>
      </w:r>
      <w:r w:rsidR="00E378E2">
        <w:rPr>
          <w:rFonts w:hint="cs"/>
          <w:rtl/>
          <w:lang w:bidi="fa-IR"/>
        </w:rPr>
        <w:t>،</w:t>
      </w:r>
      <w:r>
        <w:rPr>
          <w:rFonts w:hint="cs"/>
          <w:rtl/>
          <w:lang w:bidi="fa-IR"/>
        </w:rPr>
        <w:t xml:space="preserve">  فرآیندها نظام</w:t>
      </w:r>
      <w:r>
        <w:rPr>
          <w:rtl/>
          <w:lang w:bidi="fa-IR"/>
        </w:rPr>
        <w:softHyphen/>
      </w:r>
      <w:r>
        <w:rPr>
          <w:rFonts w:hint="cs"/>
          <w:rtl/>
          <w:lang w:bidi="fa-IR"/>
        </w:rPr>
        <w:t>یافته و بر اساس قواعد است و اینطور نیست که بخش</w:t>
      </w:r>
      <w:r w:rsidR="00E378E2">
        <w:rPr>
          <w:rtl/>
          <w:lang w:bidi="fa-IR"/>
        </w:rPr>
        <w:softHyphen/>
      </w:r>
      <w:r>
        <w:rPr>
          <w:rFonts w:hint="cs"/>
          <w:rtl/>
          <w:lang w:bidi="fa-IR"/>
        </w:rPr>
        <w:t>های سازمانی دارای انعطاف</w:t>
      </w:r>
      <w:r w:rsidR="00E378E2">
        <w:rPr>
          <w:rtl/>
          <w:lang w:bidi="fa-IR"/>
        </w:rPr>
        <w:softHyphen/>
      </w:r>
      <w:r>
        <w:rPr>
          <w:rFonts w:hint="cs"/>
          <w:rtl/>
          <w:lang w:bidi="fa-IR"/>
        </w:rPr>
        <w:t>پذیری زیادی باشند. هر بخش دارای وظیفه خاصی است و در صورت تغییرات جدید در محیط، ممکن است هیچ بخشی واکنشی انجام ندهد</w:t>
      </w:r>
      <w:r w:rsidR="00E378E2">
        <w:rPr>
          <w:rFonts w:hint="cs"/>
          <w:rtl/>
          <w:lang w:bidi="fa-IR"/>
        </w:rPr>
        <w:t>؛</w:t>
      </w:r>
      <w:r>
        <w:rPr>
          <w:rFonts w:hint="cs"/>
          <w:rtl/>
          <w:lang w:bidi="fa-IR"/>
        </w:rPr>
        <w:t xml:space="preserve"> چون در وظایف آنها دیده نشده است.  در مقابل در برخی از سازمان</w:t>
      </w:r>
      <w:r w:rsidR="00E378E2">
        <w:rPr>
          <w:rtl/>
          <w:lang w:bidi="fa-IR"/>
        </w:rPr>
        <w:softHyphen/>
      </w:r>
      <w:r>
        <w:rPr>
          <w:rFonts w:hint="cs"/>
          <w:rtl/>
          <w:lang w:bidi="fa-IR"/>
        </w:rPr>
        <w:t>ها فرآیند نظام</w:t>
      </w:r>
      <w:r>
        <w:rPr>
          <w:rtl/>
          <w:lang w:bidi="fa-IR"/>
        </w:rPr>
        <w:softHyphen/>
      </w:r>
      <w:r>
        <w:rPr>
          <w:rFonts w:hint="cs"/>
          <w:rtl/>
          <w:lang w:bidi="fa-IR"/>
        </w:rPr>
        <w:t>یافته یا بر اساس قواعد مشخص و سختی نیست و  ممکن است در برخورد با تغییرات محیط</w:t>
      </w:r>
      <w:r w:rsidR="00E378E2">
        <w:rPr>
          <w:rFonts w:hint="cs"/>
          <w:rtl/>
          <w:lang w:bidi="fa-IR"/>
        </w:rPr>
        <w:t>،</w:t>
      </w:r>
      <w:r>
        <w:rPr>
          <w:rFonts w:hint="cs"/>
          <w:rtl/>
          <w:lang w:bidi="fa-IR"/>
        </w:rPr>
        <w:t xml:space="preserve"> واحدهای سازمانی هر کدام به تناسب قابلیت</w:t>
      </w:r>
      <w:r>
        <w:rPr>
          <w:rtl/>
          <w:lang w:bidi="fa-IR"/>
        </w:rPr>
        <w:softHyphen/>
      </w:r>
      <w:r>
        <w:rPr>
          <w:rFonts w:hint="cs"/>
          <w:rtl/>
          <w:lang w:bidi="fa-IR"/>
        </w:rPr>
        <w:t xml:space="preserve">های خود واکنش نشان دهند.  در سئوال 2 این ویژگی را ارزیابی کنید. </w:t>
      </w:r>
      <w:r w:rsidRPr="00B463A9">
        <w:rPr>
          <w:rFonts w:hint="cs"/>
          <w:u w:val="single"/>
          <w:rtl/>
          <w:lang w:bidi="fa-IR"/>
        </w:rPr>
        <w:t xml:space="preserve">در ستون اعداد کافیست یک علامت </w:t>
      </w:r>
      <w:r w:rsidRPr="00B463A9">
        <w:rPr>
          <w:u w:val="single"/>
          <w:lang w:bidi="fa-IR"/>
        </w:rPr>
        <w:sym w:font="Wingdings" w:char="F0FC"/>
      </w:r>
      <w:r w:rsidRPr="00B463A9">
        <w:rPr>
          <w:rFonts w:hint="cs"/>
          <w:u w:val="single"/>
          <w:rtl/>
          <w:lang w:bidi="fa-IR"/>
        </w:rPr>
        <w:t xml:space="preserve">  بگذارید.</w:t>
      </w:r>
    </w:p>
    <w:p w:rsidR="004B6B90" w:rsidRDefault="004B6B90" w:rsidP="004B6B90">
      <w:pPr>
        <w:tabs>
          <w:tab w:val="left" w:pos="783"/>
          <w:tab w:val="left" w:pos="4892"/>
          <w:tab w:val="left" w:pos="5514"/>
        </w:tabs>
        <w:ind w:left="153" w:firstLine="0"/>
        <w:rPr>
          <w:rFonts w:ascii="Times New Roman" w:eastAsia="Times New Roman" w:hAnsi="Times New Roman" w:cs="B Zar"/>
          <w:sz w:val="24"/>
          <w:szCs w:val="24"/>
          <w:rtl/>
          <w:lang w:bidi="fa-IR"/>
        </w:rPr>
      </w:pP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630"/>
        <w:gridCol w:w="4109"/>
        <w:gridCol w:w="884"/>
        <w:gridCol w:w="648"/>
        <w:gridCol w:w="700"/>
        <w:gridCol w:w="532"/>
        <w:gridCol w:w="856"/>
      </w:tblGrid>
      <w:tr w:rsidR="004B6B90" w:rsidRPr="0063049F" w:rsidTr="00FC34D5">
        <w:trPr>
          <w:jc w:val="center"/>
        </w:trPr>
        <w:tc>
          <w:tcPr>
            <w:tcW w:w="630" w:type="dxa"/>
            <w:vMerge w:val="restart"/>
            <w:shd w:val="clear" w:color="auto" w:fill="auto"/>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ردیف</w:t>
            </w:r>
          </w:p>
        </w:tc>
        <w:tc>
          <w:tcPr>
            <w:tcW w:w="4109" w:type="dxa"/>
            <w:vMerge w:val="restart"/>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شاخص ارزیابی</w:t>
            </w:r>
          </w:p>
        </w:tc>
        <w:tc>
          <w:tcPr>
            <w:tcW w:w="3620" w:type="dxa"/>
            <w:gridSpan w:val="5"/>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ارزیابی</w:t>
            </w:r>
          </w:p>
        </w:tc>
      </w:tr>
      <w:tr w:rsidR="004B6B90" w:rsidRPr="0063049F" w:rsidTr="00FC34D5">
        <w:trPr>
          <w:jc w:val="center"/>
        </w:trPr>
        <w:tc>
          <w:tcPr>
            <w:tcW w:w="630" w:type="dxa"/>
            <w:vMerge/>
            <w:shd w:val="clear" w:color="auto" w:fill="auto"/>
            <w:textDirection w:val="btLr"/>
            <w:vAlign w:val="center"/>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4109" w:type="dxa"/>
            <w:vMerge/>
            <w:shd w:val="clear" w:color="auto" w:fill="auto"/>
            <w:vAlign w:val="center"/>
          </w:tcPr>
          <w:p w:rsidR="004B6B90" w:rsidRPr="0063049F" w:rsidRDefault="004B6B90" w:rsidP="004B6B90">
            <w:pPr>
              <w:ind w:right="113" w:firstLine="0"/>
              <w:rPr>
                <w:rFonts w:ascii="Times New Roman" w:eastAsia="Times New Roman" w:hAnsi="Times New Roman" w:cs="B Zar"/>
                <w:rtl/>
                <w:lang w:bidi="fa-IR"/>
              </w:rPr>
            </w:pPr>
          </w:p>
        </w:tc>
        <w:tc>
          <w:tcPr>
            <w:tcW w:w="884"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زیاد</w:t>
            </w:r>
          </w:p>
        </w:tc>
        <w:tc>
          <w:tcPr>
            <w:tcW w:w="648"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زیاد</w:t>
            </w:r>
          </w:p>
        </w:tc>
        <w:tc>
          <w:tcPr>
            <w:tcW w:w="700"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متوسط</w:t>
            </w:r>
          </w:p>
        </w:tc>
        <w:tc>
          <w:tcPr>
            <w:tcW w:w="532"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کم</w:t>
            </w:r>
          </w:p>
        </w:tc>
        <w:tc>
          <w:tcPr>
            <w:tcW w:w="856"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کم</w:t>
            </w:r>
          </w:p>
        </w:tc>
      </w:tr>
      <w:tr w:rsidR="004B6B90" w:rsidRPr="0063049F" w:rsidTr="00FC34D5">
        <w:trPr>
          <w:jc w:val="center"/>
        </w:trPr>
        <w:tc>
          <w:tcPr>
            <w:tcW w:w="630" w:type="dxa"/>
            <w:vMerge/>
            <w:shd w:val="clear" w:color="auto" w:fill="auto"/>
            <w:vAlign w:val="center"/>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4109" w:type="dxa"/>
            <w:vMerge/>
            <w:shd w:val="clear" w:color="auto" w:fill="auto"/>
            <w:vAlign w:val="center"/>
          </w:tcPr>
          <w:p w:rsidR="004B6B90" w:rsidRPr="0063049F" w:rsidRDefault="004B6B90" w:rsidP="004B6B90">
            <w:pPr>
              <w:ind w:right="113" w:firstLine="0"/>
              <w:rPr>
                <w:rFonts w:ascii="Times New Roman" w:eastAsia="Times New Roman" w:hAnsi="Times New Roman" w:cs="B Zar"/>
                <w:rtl/>
                <w:lang w:bidi="fa-IR"/>
              </w:rPr>
            </w:pPr>
          </w:p>
        </w:tc>
        <w:tc>
          <w:tcPr>
            <w:tcW w:w="884"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5</w:t>
            </w:r>
          </w:p>
        </w:tc>
        <w:tc>
          <w:tcPr>
            <w:tcW w:w="648"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4</w:t>
            </w:r>
          </w:p>
        </w:tc>
        <w:tc>
          <w:tcPr>
            <w:tcW w:w="700"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3</w:t>
            </w:r>
          </w:p>
        </w:tc>
        <w:tc>
          <w:tcPr>
            <w:tcW w:w="532"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2</w:t>
            </w:r>
          </w:p>
        </w:tc>
        <w:tc>
          <w:tcPr>
            <w:tcW w:w="856"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1</w:t>
            </w:r>
          </w:p>
        </w:tc>
      </w:tr>
      <w:tr w:rsidR="004B6B90" w:rsidRPr="0063049F" w:rsidTr="00FC34D5">
        <w:trPr>
          <w:jc w:val="center"/>
        </w:trPr>
        <w:tc>
          <w:tcPr>
            <w:tcW w:w="63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2</w:t>
            </w:r>
          </w:p>
        </w:tc>
        <w:tc>
          <w:tcPr>
            <w:tcW w:w="4109" w:type="dxa"/>
            <w:shd w:val="clear" w:color="auto" w:fill="auto"/>
          </w:tcPr>
          <w:p w:rsidR="004B6B90" w:rsidRPr="0063049F" w:rsidRDefault="004B6B90" w:rsidP="00E378E2">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فرآیندها یا امور داخلی سازمان چه میزان نظام</w:t>
            </w:r>
            <w:r w:rsidR="00E378E2">
              <w:rPr>
                <w:rFonts w:ascii="Times New Roman" w:eastAsia="Times New Roman" w:hAnsi="Times New Roman" w:cs="B Zar"/>
                <w:rtl/>
                <w:lang w:bidi="fa-IR"/>
              </w:rPr>
              <w:softHyphen/>
            </w:r>
            <w:r w:rsidR="00E378E2">
              <w:rPr>
                <w:rFonts w:ascii="Times New Roman" w:eastAsia="Times New Roman" w:hAnsi="Times New Roman" w:cs="B Zar"/>
                <w:rtl/>
                <w:lang w:bidi="fa-IR"/>
              </w:rPr>
              <w:softHyphen/>
            </w:r>
            <w:r w:rsidR="00E378E2">
              <w:rPr>
                <w:rFonts w:ascii="Times New Roman" w:eastAsia="Times New Roman" w:hAnsi="Times New Roman" w:cs="B Zar" w:hint="cs"/>
                <w:rtl/>
                <w:lang w:bidi="fa-IR"/>
              </w:rPr>
              <w:t>ی</w:t>
            </w:r>
            <w:r w:rsidRPr="0063049F">
              <w:rPr>
                <w:rFonts w:ascii="Times New Roman" w:eastAsia="Times New Roman" w:hAnsi="Times New Roman" w:cs="B Zar" w:hint="cs"/>
                <w:rtl/>
                <w:lang w:bidi="fa-IR"/>
              </w:rPr>
              <w:t>افته و بر اساس قواعد اجرا می</w:t>
            </w:r>
            <w:r w:rsidR="00E378E2">
              <w:rPr>
                <w:rFonts w:ascii="Times New Roman" w:eastAsia="Times New Roman" w:hAnsi="Times New Roman" w:cs="B Zar"/>
                <w:rtl/>
                <w:lang w:bidi="fa-IR"/>
              </w:rPr>
              <w:softHyphen/>
            </w:r>
            <w:r w:rsidRPr="0063049F">
              <w:rPr>
                <w:rFonts w:ascii="Times New Roman" w:eastAsia="Times New Roman" w:hAnsi="Times New Roman" w:cs="B Zar" w:hint="cs"/>
                <w:rtl/>
                <w:lang w:bidi="fa-IR"/>
              </w:rPr>
              <w:t>شود؟</w:t>
            </w:r>
          </w:p>
        </w:tc>
        <w:tc>
          <w:tcPr>
            <w:tcW w:w="884"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r>
    </w:tbl>
    <w:p w:rsidR="004B6B90" w:rsidRDefault="004B6B90" w:rsidP="004B6B90">
      <w:pPr>
        <w:pStyle w:val="nikranmatn"/>
        <w:rPr>
          <w:rtl/>
          <w:lang w:bidi="fa-IR"/>
        </w:rPr>
      </w:pPr>
      <w:r>
        <w:rPr>
          <w:rFonts w:hint="cs"/>
          <w:rtl/>
          <w:lang w:bidi="fa-IR"/>
        </w:rPr>
        <w:lastRenderedPageBreak/>
        <w:t>در خصوص بازار و هدف</w:t>
      </w:r>
      <w:r>
        <w:rPr>
          <w:rtl/>
          <w:lang w:bidi="fa-IR"/>
        </w:rPr>
        <w:softHyphen/>
      </w:r>
      <w:r>
        <w:rPr>
          <w:rFonts w:hint="cs"/>
          <w:rtl/>
          <w:lang w:bidi="fa-IR"/>
        </w:rPr>
        <w:t>گذاری شرکت ممکن است دو نوع جهت</w:t>
      </w:r>
      <w:r>
        <w:rPr>
          <w:rtl/>
          <w:lang w:bidi="fa-IR"/>
        </w:rPr>
        <w:softHyphen/>
      </w:r>
      <w:r>
        <w:rPr>
          <w:rFonts w:hint="cs"/>
          <w:rtl/>
          <w:lang w:bidi="fa-IR"/>
        </w:rPr>
        <w:t>گیری از سوی مدیران مورد توجه واقع شود:</w:t>
      </w:r>
    </w:p>
    <w:p w:rsidR="004B6B90" w:rsidRPr="006348A1" w:rsidRDefault="004B6B90" w:rsidP="004315D4">
      <w:pPr>
        <w:pStyle w:val="ListParagraph"/>
        <w:numPr>
          <w:ilvl w:val="0"/>
          <w:numId w:val="38"/>
        </w:numPr>
        <w:tabs>
          <w:tab w:val="left" w:pos="783"/>
          <w:tab w:val="left" w:pos="4892"/>
          <w:tab w:val="left" w:pos="5514"/>
        </w:tabs>
        <w:rPr>
          <w:rFonts w:ascii="Times New Roman" w:eastAsia="Times New Roman" w:hAnsi="Times New Roman" w:cs="B Zar"/>
          <w:sz w:val="28"/>
          <w:szCs w:val="28"/>
          <w:rtl/>
          <w:lang w:bidi="fa-IR"/>
        </w:rPr>
      </w:pPr>
      <w:r w:rsidRPr="006348A1">
        <w:rPr>
          <w:rFonts w:ascii="Times New Roman" w:eastAsia="Times New Roman" w:hAnsi="Times New Roman" w:cs="B Zar" w:hint="cs"/>
          <w:sz w:val="28"/>
          <w:szCs w:val="28"/>
          <w:rtl/>
          <w:lang w:bidi="fa-IR"/>
        </w:rPr>
        <w:t xml:space="preserve">تعیین بخشی از بازار برای رقابت و سهم بیشتر </w:t>
      </w:r>
    </w:p>
    <w:p w:rsidR="004B6B90" w:rsidRPr="006348A1" w:rsidRDefault="004B6B90" w:rsidP="004315D4">
      <w:pPr>
        <w:pStyle w:val="ListParagraph"/>
        <w:numPr>
          <w:ilvl w:val="0"/>
          <w:numId w:val="38"/>
        </w:numPr>
        <w:tabs>
          <w:tab w:val="left" w:pos="783"/>
          <w:tab w:val="left" w:pos="4892"/>
          <w:tab w:val="left" w:pos="5514"/>
        </w:tabs>
        <w:rPr>
          <w:rFonts w:ascii="Times New Roman" w:eastAsia="Times New Roman" w:hAnsi="Times New Roman" w:cs="B Zar"/>
          <w:sz w:val="28"/>
          <w:szCs w:val="28"/>
          <w:rtl/>
          <w:lang w:bidi="fa-IR"/>
        </w:rPr>
      </w:pPr>
      <w:r w:rsidRPr="006348A1">
        <w:rPr>
          <w:rFonts w:ascii="Times New Roman" w:eastAsia="Times New Roman" w:hAnsi="Times New Roman" w:cs="B Zar" w:hint="cs"/>
          <w:sz w:val="28"/>
          <w:szCs w:val="28"/>
          <w:rtl/>
          <w:lang w:bidi="fa-IR"/>
        </w:rPr>
        <w:t>تعیین گستره وسیعی از بازار برای رقابت و سهم بیشتر</w:t>
      </w:r>
    </w:p>
    <w:p w:rsidR="004B6B90" w:rsidRDefault="004B6B90" w:rsidP="004B6B90">
      <w:pPr>
        <w:pStyle w:val="nikranmatn"/>
        <w:rPr>
          <w:rtl/>
          <w:lang w:bidi="fa-IR"/>
        </w:rPr>
      </w:pPr>
      <w:r>
        <w:rPr>
          <w:rFonts w:hint="cs"/>
          <w:rtl/>
          <w:lang w:bidi="fa-IR"/>
        </w:rPr>
        <w:t xml:space="preserve"> گزینه 1 مانند این است که در بازار موتورسیکلت بانوان یا استان خاصی مورد نظر باشد و در گزینه 2 تمامی سطوح مشتریان و در تمام استان</w:t>
      </w:r>
      <w:r w:rsidR="00A93430">
        <w:rPr>
          <w:rtl/>
          <w:lang w:bidi="fa-IR"/>
        </w:rPr>
        <w:softHyphen/>
      </w:r>
      <w:r>
        <w:rPr>
          <w:rFonts w:hint="cs"/>
          <w:rtl/>
          <w:lang w:bidi="fa-IR"/>
        </w:rPr>
        <w:t xml:space="preserve">ها مورد نظر است.سئوال 3 را در مورد سازمان خود پاسخ دهید. </w:t>
      </w: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630"/>
        <w:gridCol w:w="2487"/>
        <w:gridCol w:w="5242"/>
      </w:tblGrid>
      <w:tr w:rsidR="004B6B90" w:rsidRPr="0063049F" w:rsidTr="00B77A15">
        <w:trPr>
          <w:jc w:val="center"/>
        </w:trPr>
        <w:tc>
          <w:tcPr>
            <w:tcW w:w="63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3</w:t>
            </w:r>
          </w:p>
        </w:tc>
        <w:tc>
          <w:tcPr>
            <w:tcW w:w="2487" w:type="dxa"/>
            <w:shd w:val="clear" w:color="auto" w:fill="auto"/>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 xml:space="preserve">به نظر شما آیا بهتر است در بازار یا قلمرو فعالیت </w:t>
            </w:r>
            <w:r w:rsidRPr="006348A1">
              <w:rPr>
                <w:rFonts w:ascii="Times New Roman" w:eastAsia="Times New Roman" w:hAnsi="Times New Roman" w:cs="B Zar" w:hint="cs"/>
                <w:sz w:val="24"/>
                <w:szCs w:val="24"/>
                <w:rtl/>
                <w:lang w:bidi="fa-IR"/>
              </w:rPr>
              <w:t>سازمان به سوی یک بخش مشخص حرکت کنیم یا هدف سازمان گستره وسیعی از بازار باشد؟</w:t>
            </w:r>
          </w:p>
        </w:tc>
        <w:tc>
          <w:tcPr>
            <w:tcW w:w="5242" w:type="dxa"/>
            <w:shd w:val="clear" w:color="auto" w:fill="auto"/>
          </w:tcPr>
          <w:p w:rsidR="004B6B90" w:rsidRDefault="004B6B90" w:rsidP="004B6B90">
            <w:pPr>
              <w:ind w:firstLine="0"/>
              <w:jc w:val="left"/>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جواب:</w:t>
            </w:r>
          </w:p>
          <w:p w:rsidR="004B6B90" w:rsidRDefault="004B6B90" w:rsidP="004B6B90">
            <w:pPr>
              <w:ind w:firstLine="0"/>
              <w:jc w:val="left"/>
              <w:rPr>
                <w:rFonts w:ascii="Times New Roman" w:eastAsia="Times New Roman" w:hAnsi="Times New Roman" w:cs="B Zar"/>
                <w:sz w:val="24"/>
                <w:szCs w:val="24"/>
                <w:rtl/>
                <w:lang w:bidi="fa-IR"/>
              </w:rPr>
            </w:pPr>
          </w:p>
          <w:p w:rsidR="004B6B90" w:rsidRDefault="004B6B90" w:rsidP="004B6B90">
            <w:pPr>
              <w:ind w:firstLine="0"/>
              <w:jc w:val="left"/>
              <w:rPr>
                <w:rFonts w:ascii="Times New Roman" w:eastAsia="Times New Roman" w:hAnsi="Times New Roman" w:cs="B Zar"/>
                <w:sz w:val="24"/>
                <w:szCs w:val="24"/>
                <w:rtl/>
                <w:lang w:bidi="fa-IR"/>
              </w:rPr>
            </w:pPr>
          </w:p>
          <w:p w:rsidR="004B6B90" w:rsidRDefault="004B6B90" w:rsidP="004B6B90">
            <w:pPr>
              <w:ind w:firstLine="0"/>
              <w:jc w:val="left"/>
              <w:rPr>
                <w:rFonts w:ascii="Times New Roman" w:eastAsia="Times New Roman" w:hAnsi="Times New Roman" w:cs="B Zar"/>
                <w:sz w:val="24"/>
                <w:szCs w:val="24"/>
                <w:rtl/>
                <w:lang w:bidi="fa-IR"/>
              </w:rPr>
            </w:pPr>
          </w:p>
          <w:p w:rsidR="004B6B90" w:rsidRPr="0063049F" w:rsidRDefault="004B6B90" w:rsidP="004B6B90">
            <w:pPr>
              <w:ind w:firstLine="0"/>
              <w:jc w:val="left"/>
              <w:rPr>
                <w:rFonts w:ascii="Times New Roman" w:eastAsia="Times New Roman" w:hAnsi="Times New Roman" w:cs="B Zar"/>
                <w:sz w:val="24"/>
                <w:szCs w:val="24"/>
                <w:rtl/>
                <w:lang w:bidi="fa-IR"/>
              </w:rPr>
            </w:pPr>
          </w:p>
        </w:tc>
      </w:tr>
    </w:tbl>
    <w:p w:rsidR="004B6B90" w:rsidRPr="00741471" w:rsidRDefault="004B6B90" w:rsidP="004B6B90">
      <w:pPr>
        <w:pStyle w:val="nikranmatn"/>
        <w:rPr>
          <w:rtl/>
          <w:lang w:bidi="fa-IR"/>
        </w:rPr>
      </w:pPr>
      <w:r w:rsidRPr="00741471">
        <w:rPr>
          <w:rFonts w:hint="cs"/>
          <w:rtl/>
          <w:lang w:bidi="fa-IR"/>
        </w:rPr>
        <w:t>محیط سازمان</w:t>
      </w:r>
      <w:r w:rsidR="00A93430">
        <w:rPr>
          <w:rtl/>
          <w:lang w:bidi="fa-IR"/>
        </w:rPr>
        <w:softHyphen/>
      </w:r>
      <w:r w:rsidRPr="00741471">
        <w:rPr>
          <w:rFonts w:hint="cs"/>
          <w:rtl/>
          <w:lang w:bidi="fa-IR"/>
        </w:rPr>
        <w:t>ها از دو نظر قابل ارزیابی است .</w:t>
      </w:r>
    </w:p>
    <w:p w:rsidR="004B6B90" w:rsidRPr="006A526F" w:rsidRDefault="004B6B90" w:rsidP="004315D4">
      <w:pPr>
        <w:pStyle w:val="ListParagraph"/>
        <w:numPr>
          <w:ilvl w:val="0"/>
          <w:numId w:val="39"/>
        </w:numPr>
        <w:tabs>
          <w:tab w:val="left" w:pos="783"/>
          <w:tab w:val="left" w:pos="4892"/>
          <w:tab w:val="left" w:pos="5514"/>
        </w:tabs>
        <w:rPr>
          <w:rFonts w:ascii="Times New Roman" w:eastAsia="Times New Roman" w:hAnsi="Times New Roman" w:cs="B Zar"/>
          <w:sz w:val="28"/>
          <w:szCs w:val="28"/>
          <w:rtl/>
          <w:lang w:bidi="fa-IR"/>
        </w:rPr>
      </w:pPr>
      <w:r w:rsidRPr="006A526F">
        <w:rPr>
          <w:rFonts w:ascii="Times New Roman" w:eastAsia="Times New Roman" w:hAnsi="Times New Roman" w:cs="B Zar" w:hint="cs"/>
          <w:sz w:val="28"/>
          <w:szCs w:val="28"/>
          <w:rtl/>
          <w:lang w:bidi="fa-IR"/>
        </w:rPr>
        <w:t xml:space="preserve">تعداد متغیرهای تاثیرگذار محیط </w:t>
      </w:r>
    </w:p>
    <w:p w:rsidR="004B6B90" w:rsidRPr="006A526F" w:rsidRDefault="00A93430" w:rsidP="004315D4">
      <w:pPr>
        <w:pStyle w:val="ListParagraph"/>
        <w:numPr>
          <w:ilvl w:val="0"/>
          <w:numId w:val="39"/>
        </w:numPr>
        <w:tabs>
          <w:tab w:val="left" w:pos="783"/>
          <w:tab w:val="left" w:pos="4892"/>
          <w:tab w:val="left" w:pos="5514"/>
        </w:tabs>
        <w:rPr>
          <w:rFonts w:ascii="Times New Roman" w:eastAsia="Times New Roman" w:hAnsi="Times New Roman" w:cs="B Zar"/>
          <w:sz w:val="28"/>
          <w:szCs w:val="28"/>
          <w:rtl/>
          <w:lang w:bidi="fa-IR"/>
        </w:rPr>
      </w:pPr>
      <w:r w:rsidRPr="006A526F">
        <w:rPr>
          <w:rFonts w:ascii="Times New Roman" w:eastAsia="Times New Roman" w:hAnsi="Times New Roman" w:cs="B Zar" w:hint="cs"/>
          <w:sz w:val="28"/>
          <w:szCs w:val="28"/>
          <w:rtl/>
          <w:lang w:bidi="fa-IR"/>
        </w:rPr>
        <w:t>قابل</w:t>
      </w:r>
      <w:r w:rsidR="004B6B90" w:rsidRPr="006A526F">
        <w:rPr>
          <w:rFonts w:ascii="Times New Roman" w:eastAsia="Times New Roman" w:hAnsi="Times New Roman" w:cs="B Zar" w:hint="cs"/>
          <w:sz w:val="28"/>
          <w:szCs w:val="28"/>
          <w:rtl/>
          <w:lang w:bidi="fa-IR"/>
        </w:rPr>
        <w:t xml:space="preserve"> پیش بینی بودن متغیرهای محیط </w:t>
      </w:r>
    </w:p>
    <w:p w:rsidR="004B6B90" w:rsidRPr="00B463A9" w:rsidRDefault="004B6B90" w:rsidP="00A93430">
      <w:pPr>
        <w:pStyle w:val="nikranmatn"/>
        <w:rPr>
          <w:u w:val="single"/>
          <w:lang w:bidi="fa-IR"/>
        </w:rPr>
      </w:pPr>
      <w:r w:rsidRPr="006A526F">
        <w:rPr>
          <w:rFonts w:hint="cs"/>
          <w:rtl/>
          <w:lang w:bidi="fa-IR"/>
        </w:rPr>
        <w:t>برای مثال محیط کشاورزی در یک</w:t>
      </w:r>
      <w:r w:rsidRPr="00303F59">
        <w:rPr>
          <w:rFonts w:hint="cs"/>
          <w:rtl/>
          <w:lang w:bidi="fa-IR"/>
        </w:rPr>
        <w:t xml:space="preserve"> روستا با متغیرهای زیادی درگیر نیست و چند ع</w:t>
      </w:r>
      <w:r>
        <w:rPr>
          <w:rFonts w:hint="cs"/>
          <w:rtl/>
          <w:lang w:bidi="fa-IR"/>
        </w:rPr>
        <w:t>ا</w:t>
      </w:r>
      <w:r w:rsidRPr="00303F59">
        <w:rPr>
          <w:rFonts w:hint="cs"/>
          <w:rtl/>
          <w:lang w:bidi="fa-IR"/>
        </w:rPr>
        <w:t xml:space="preserve">مل مانند میزان بارش یا دسترسی به بذر مناسب و کود شیمایی </w:t>
      </w:r>
      <w:r>
        <w:rPr>
          <w:rFonts w:hint="cs"/>
          <w:rtl/>
          <w:lang w:bidi="fa-IR"/>
        </w:rPr>
        <w:t xml:space="preserve">کافی </w:t>
      </w:r>
      <w:r w:rsidRPr="00303F59">
        <w:rPr>
          <w:rFonts w:hint="cs"/>
          <w:rtl/>
          <w:lang w:bidi="fa-IR"/>
        </w:rPr>
        <w:t>می</w:t>
      </w:r>
      <w:r>
        <w:rPr>
          <w:rtl/>
          <w:lang w:bidi="fa-IR"/>
        </w:rPr>
        <w:softHyphen/>
      </w:r>
      <w:r w:rsidRPr="00303F59">
        <w:rPr>
          <w:rFonts w:hint="cs"/>
          <w:rtl/>
          <w:lang w:bidi="fa-IR"/>
        </w:rPr>
        <w:t xml:space="preserve">تواند تصمیمات کشاورزان را تعیین کند. اما برای یک شرکت فعال در بازار نفت متغیرهای </w:t>
      </w:r>
      <w:r>
        <w:rPr>
          <w:rFonts w:hint="cs"/>
          <w:rtl/>
          <w:lang w:bidi="fa-IR"/>
        </w:rPr>
        <w:t>زیادی</w:t>
      </w:r>
      <w:r w:rsidRPr="00303F59">
        <w:rPr>
          <w:rFonts w:hint="cs"/>
          <w:rtl/>
          <w:lang w:bidi="fa-IR"/>
        </w:rPr>
        <w:t xml:space="preserve"> مانند قیمت نفت ، دمای هوا، میزان تقاضای اروپا ، نرخ </w:t>
      </w:r>
      <w:r>
        <w:rPr>
          <w:rFonts w:hint="cs"/>
          <w:rtl/>
          <w:lang w:bidi="fa-IR"/>
        </w:rPr>
        <w:t>ا</w:t>
      </w:r>
      <w:r w:rsidRPr="00303F59">
        <w:rPr>
          <w:rFonts w:hint="cs"/>
          <w:rtl/>
          <w:lang w:bidi="fa-IR"/>
        </w:rPr>
        <w:t>رز، سیاست</w:t>
      </w:r>
      <w:r w:rsidR="00A93430">
        <w:rPr>
          <w:rtl/>
          <w:lang w:bidi="fa-IR"/>
        </w:rPr>
        <w:softHyphen/>
      </w:r>
      <w:r w:rsidRPr="00303F59">
        <w:rPr>
          <w:rFonts w:hint="cs"/>
          <w:rtl/>
          <w:lang w:bidi="fa-IR"/>
        </w:rPr>
        <w:t>های دولت</w:t>
      </w:r>
      <w:r>
        <w:rPr>
          <w:rtl/>
          <w:lang w:bidi="fa-IR"/>
        </w:rPr>
        <w:softHyphen/>
      </w:r>
      <w:r w:rsidRPr="00303F59">
        <w:rPr>
          <w:rFonts w:hint="cs"/>
          <w:rtl/>
          <w:lang w:bidi="fa-IR"/>
        </w:rPr>
        <w:t>های غربی، حوادث اقلیمی و بروز نارآر</w:t>
      </w:r>
      <w:r>
        <w:rPr>
          <w:rFonts w:hint="cs"/>
          <w:rtl/>
          <w:lang w:bidi="fa-IR"/>
        </w:rPr>
        <w:t>ا</w:t>
      </w:r>
      <w:r w:rsidRPr="00303F59">
        <w:rPr>
          <w:rFonts w:hint="cs"/>
          <w:rtl/>
          <w:lang w:bidi="fa-IR"/>
        </w:rPr>
        <w:t xml:space="preserve">می </w:t>
      </w:r>
      <w:r>
        <w:rPr>
          <w:rFonts w:hint="cs"/>
          <w:rtl/>
          <w:lang w:bidi="fa-IR"/>
        </w:rPr>
        <w:t>در</w:t>
      </w:r>
      <w:r w:rsidRPr="00303F59">
        <w:rPr>
          <w:rFonts w:hint="cs"/>
          <w:rtl/>
          <w:lang w:bidi="fa-IR"/>
        </w:rPr>
        <w:t xml:space="preserve"> تصمیم</w:t>
      </w:r>
      <w:r>
        <w:rPr>
          <w:rtl/>
          <w:lang w:bidi="fa-IR"/>
        </w:rPr>
        <w:softHyphen/>
      </w:r>
      <w:r>
        <w:rPr>
          <w:rFonts w:hint="cs"/>
          <w:rtl/>
          <w:lang w:bidi="fa-IR"/>
        </w:rPr>
        <w:t>گ</w:t>
      </w:r>
      <w:r w:rsidRPr="00303F59">
        <w:rPr>
          <w:rFonts w:hint="cs"/>
          <w:rtl/>
          <w:lang w:bidi="fa-IR"/>
        </w:rPr>
        <w:t xml:space="preserve">یری </w:t>
      </w:r>
      <w:r>
        <w:rPr>
          <w:rFonts w:hint="cs"/>
          <w:rtl/>
          <w:lang w:bidi="fa-IR"/>
        </w:rPr>
        <w:t>مهم است</w:t>
      </w:r>
      <w:r w:rsidRPr="00303F59">
        <w:rPr>
          <w:rFonts w:hint="cs"/>
          <w:rtl/>
          <w:lang w:bidi="fa-IR"/>
        </w:rPr>
        <w:t>. در عین حال میزان ت</w:t>
      </w:r>
      <w:r>
        <w:rPr>
          <w:rFonts w:hint="cs"/>
          <w:rtl/>
          <w:lang w:bidi="fa-IR"/>
        </w:rPr>
        <w:t>غ</w:t>
      </w:r>
      <w:r w:rsidRPr="00303F59">
        <w:rPr>
          <w:rFonts w:hint="cs"/>
          <w:rtl/>
          <w:lang w:bidi="fa-IR"/>
        </w:rPr>
        <w:t>ییرات یا قابل پیش</w:t>
      </w:r>
      <w:r>
        <w:rPr>
          <w:rtl/>
          <w:lang w:bidi="fa-IR"/>
        </w:rPr>
        <w:softHyphen/>
      </w:r>
      <w:r w:rsidRPr="00303F59">
        <w:rPr>
          <w:rFonts w:hint="cs"/>
          <w:rtl/>
          <w:lang w:bidi="fa-IR"/>
        </w:rPr>
        <w:t>بینی بودن هم از جمله موارد مهم می</w:t>
      </w:r>
      <w:r>
        <w:rPr>
          <w:rtl/>
          <w:lang w:bidi="fa-IR"/>
        </w:rPr>
        <w:softHyphen/>
      </w:r>
      <w:r w:rsidRPr="00303F59">
        <w:rPr>
          <w:rFonts w:hint="cs"/>
          <w:rtl/>
          <w:lang w:bidi="fa-IR"/>
        </w:rPr>
        <w:t>باشد. برای مثال م</w:t>
      </w:r>
      <w:r>
        <w:rPr>
          <w:rFonts w:hint="cs"/>
          <w:rtl/>
          <w:lang w:bidi="fa-IR"/>
        </w:rPr>
        <w:t>م</w:t>
      </w:r>
      <w:r w:rsidRPr="00303F59">
        <w:rPr>
          <w:rFonts w:hint="cs"/>
          <w:rtl/>
          <w:lang w:bidi="fa-IR"/>
        </w:rPr>
        <w:t xml:space="preserve">کن است نرخ </w:t>
      </w:r>
      <w:r>
        <w:rPr>
          <w:rFonts w:hint="cs"/>
          <w:rtl/>
          <w:lang w:bidi="fa-IR"/>
        </w:rPr>
        <w:t>ارز</w:t>
      </w:r>
      <w:r w:rsidRPr="00303F59">
        <w:rPr>
          <w:rFonts w:hint="cs"/>
          <w:rtl/>
          <w:lang w:bidi="fa-IR"/>
        </w:rPr>
        <w:t xml:space="preserve"> را در ایران به خوبی </w:t>
      </w:r>
      <w:r>
        <w:rPr>
          <w:rFonts w:hint="cs"/>
          <w:rtl/>
          <w:lang w:bidi="fa-IR"/>
        </w:rPr>
        <w:t>پ</w:t>
      </w:r>
      <w:r w:rsidRPr="00303F59">
        <w:rPr>
          <w:rFonts w:hint="cs"/>
          <w:rtl/>
          <w:lang w:bidi="fa-IR"/>
        </w:rPr>
        <w:t xml:space="preserve">یش بینی نمود و تجربه نشان داده است در </w:t>
      </w:r>
      <w:r>
        <w:rPr>
          <w:rFonts w:hint="cs"/>
          <w:rtl/>
          <w:lang w:bidi="fa-IR"/>
        </w:rPr>
        <w:t xml:space="preserve">سال آینده نیز </w:t>
      </w:r>
      <w:r w:rsidRPr="00303F59">
        <w:rPr>
          <w:rFonts w:hint="cs"/>
          <w:rtl/>
          <w:lang w:bidi="fa-IR"/>
        </w:rPr>
        <w:t xml:space="preserve"> افز</w:t>
      </w:r>
      <w:r>
        <w:rPr>
          <w:rFonts w:hint="cs"/>
          <w:rtl/>
          <w:lang w:bidi="fa-IR"/>
        </w:rPr>
        <w:t>ا</w:t>
      </w:r>
      <w:r w:rsidRPr="00303F59">
        <w:rPr>
          <w:rFonts w:hint="cs"/>
          <w:rtl/>
          <w:lang w:bidi="fa-IR"/>
        </w:rPr>
        <w:t>یشی است</w:t>
      </w:r>
      <w:r w:rsidR="00A93430">
        <w:rPr>
          <w:rFonts w:hint="cs"/>
          <w:rtl/>
          <w:lang w:bidi="fa-IR"/>
        </w:rPr>
        <w:t>؛</w:t>
      </w:r>
      <w:r w:rsidRPr="00303F59">
        <w:rPr>
          <w:rFonts w:hint="cs"/>
          <w:rtl/>
          <w:lang w:bidi="fa-IR"/>
        </w:rPr>
        <w:t xml:space="preserve"> اما </w:t>
      </w:r>
      <w:r>
        <w:rPr>
          <w:rFonts w:hint="cs"/>
          <w:rtl/>
          <w:lang w:bidi="fa-IR"/>
        </w:rPr>
        <w:t>بروز جنگ گسترده در منطقه علی</w:t>
      </w:r>
      <w:r>
        <w:rPr>
          <w:rtl/>
          <w:lang w:bidi="fa-IR"/>
        </w:rPr>
        <w:softHyphen/>
      </w:r>
      <w:r>
        <w:rPr>
          <w:rFonts w:hint="cs"/>
          <w:rtl/>
          <w:lang w:bidi="fa-IR"/>
        </w:rPr>
        <w:t>رغم حوادث اخیر قابل پیش</w:t>
      </w:r>
      <w:r w:rsidR="00A93430">
        <w:rPr>
          <w:rtl/>
          <w:lang w:bidi="fa-IR"/>
        </w:rPr>
        <w:softHyphen/>
      </w:r>
      <w:r>
        <w:rPr>
          <w:rFonts w:hint="cs"/>
          <w:rtl/>
          <w:lang w:bidi="fa-IR"/>
        </w:rPr>
        <w:t>بینی نیست</w:t>
      </w:r>
      <w:r w:rsidRPr="00303F59">
        <w:rPr>
          <w:rFonts w:hint="cs"/>
          <w:rtl/>
          <w:lang w:bidi="fa-IR"/>
        </w:rPr>
        <w:t xml:space="preserve">. </w:t>
      </w:r>
      <w:r>
        <w:rPr>
          <w:rFonts w:hint="cs"/>
          <w:rtl/>
          <w:lang w:bidi="fa-IR"/>
        </w:rPr>
        <w:t xml:space="preserve"> س</w:t>
      </w:r>
      <w:r w:rsidR="00A93430">
        <w:rPr>
          <w:rFonts w:hint="cs"/>
          <w:rtl/>
          <w:lang w:bidi="fa-IR"/>
        </w:rPr>
        <w:t>ؤ</w:t>
      </w:r>
      <w:r>
        <w:rPr>
          <w:rFonts w:hint="cs"/>
          <w:rtl/>
          <w:lang w:bidi="fa-IR"/>
        </w:rPr>
        <w:t>الات 4 تا 6 را با توجه به این توضیحات ارزیابی کنید.</w:t>
      </w:r>
      <w:r w:rsidRPr="00B463A9">
        <w:rPr>
          <w:rFonts w:hint="cs"/>
          <w:u w:val="single"/>
          <w:rtl/>
          <w:lang w:bidi="fa-IR"/>
        </w:rPr>
        <w:t xml:space="preserve"> در ستون اعداد کافیست یک علامت </w:t>
      </w:r>
      <w:r w:rsidRPr="00B463A9">
        <w:rPr>
          <w:u w:val="single"/>
          <w:lang w:bidi="fa-IR"/>
        </w:rPr>
        <w:sym w:font="Wingdings" w:char="F0FC"/>
      </w:r>
      <w:r w:rsidRPr="00B463A9">
        <w:rPr>
          <w:rFonts w:hint="cs"/>
          <w:u w:val="single"/>
          <w:rtl/>
          <w:lang w:bidi="fa-IR"/>
        </w:rPr>
        <w:t xml:space="preserve">  بگذارید.</w:t>
      </w: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630"/>
        <w:gridCol w:w="4109"/>
        <w:gridCol w:w="884"/>
        <w:gridCol w:w="648"/>
        <w:gridCol w:w="700"/>
        <w:gridCol w:w="532"/>
        <w:gridCol w:w="856"/>
      </w:tblGrid>
      <w:tr w:rsidR="004B6B90" w:rsidRPr="0063049F" w:rsidTr="00FC34D5">
        <w:trPr>
          <w:jc w:val="center"/>
        </w:trPr>
        <w:tc>
          <w:tcPr>
            <w:tcW w:w="630" w:type="dxa"/>
            <w:vMerge w:val="restart"/>
            <w:shd w:val="clear" w:color="auto" w:fill="auto"/>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bookmarkStart w:id="164" w:name="_Hlk160222139"/>
            <w:r w:rsidRPr="00283987">
              <w:rPr>
                <w:rFonts w:ascii="Times New Roman" w:eastAsia="Times New Roman" w:hAnsi="Times New Roman" w:cs="B Zar" w:hint="cs"/>
                <w:b/>
                <w:bCs/>
                <w:sz w:val="20"/>
                <w:szCs w:val="20"/>
                <w:rtl/>
                <w:lang w:bidi="fa-IR"/>
              </w:rPr>
              <w:t>ردیف</w:t>
            </w:r>
          </w:p>
        </w:tc>
        <w:tc>
          <w:tcPr>
            <w:tcW w:w="4109" w:type="dxa"/>
            <w:vMerge w:val="restart"/>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شاخص ارزیابی</w:t>
            </w:r>
          </w:p>
        </w:tc>
        <w:tc>
          <w:tcPr>
            <w:tcW w:w="3620" w:type="dxa"/>
            <w:gridSpan w:val="5"/>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ارزیابی</w:t>
            </w:r>
          </w:p>
        </w:tc>
      </w:tr>
      <w:tr w:rsidR="004B6B90" w:rsidRPr="0063049F" w:rsidTr="00FC34D5">
        <w:trPr>
          <w:jc w:val="center"/>
        </w:trPr>
        <w:tc>
          <w:tcPr>
            <w:tcW w:w="630" w:type="dxa"/>
            <w:vMerge/>
            <w:shd w:val="clear" w:color="auto" w:fill="auto"/>
            <w:textDirection w:val="btLr"/>
            <w:vAlign w:val="center"/>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4109" w:type="dxa"/>
            <w:vMerge/>
            <w:shd w:val="clear" w:color="auto" w:fill="auto"/>
            <w:vAlign w:val="center"/>
          </w:tcPr>
          <w:p w:rsidR="004B6B90" w:rsidRPr="0063049F" w:rsidRDefault="004B6B90" w:rsidP="004B6B90">
            <w:pPr>
              <w:ind w:right="113" w:firstLine="0"/>
              <w:rPr>
                <w:rFonts w:ascii="Times New Roman" w:eastAsia="Times New Roman" w:hAnsi="Times New Roman" w:cs="B Zar"/>
                <w:rtl/>
                <w:lang w:bidi="fa-IR"/>
              </w:rPr>
            </w:pPr>
          </w:p>
        </w:tc>
        <w:tc>
          <w:tcPr>
            <w:tcW w:w="884"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زیاد</w:t>
            </w:r>
          </w:p>
        </w:tc>
        <w:tc>
          <w:tcPr>
            <w:tcW w:w="648"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زیاد</w:t>
            </w:r>
          </w:p>
        </w:tc>
        <w:tc>
          <w:tcPr>
            <w:tcW w:w="700"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متوسط</w:t>
            </w:r>
          </w:p>
        </w:tc>
        <w:tc>
          <w:tcPr>
            <w:tcW w:w="532"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کم</w:t>
            </w:r>
          </w:p>
        </w:tc>
        <w:tc>
          <w:tcPr>
            <w:tcW w:w="856" w:type="dxa"/>
            <w:shd w:val="clear" w:color="auto" w:fill="auto"/>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کم</w:t>
            </w:r>
          </w:p>
        </w:tc>
      </w:tr>
      <w:tr w:rsidR="004B6B90" w:rsidRPr="0063049F" w:rsidTr="00FC34D5">
        <w:trPr>
          <w:jc w:val="center"/>
        </w:trPr>
        <w:tc>
          <w:tcPr>
            <w:tcW w:w="630" w:type="dxa"/>
            <w:vMerge/>
            <w:shd w:val="clear" w:color="auto" w:fill="auto"/>
            <w:vAlign w:val="center"/>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4109" w:type="dxa"/>
            <w:vMerge/>
            <w:shd w:val="clear" w:color="auto" w:fill="auto"/>
            <w:vAlign w:val="center"/>
          </w:tcPr>
          <w:p w:rsidR="004B6B90" w:rsidRPr="0063049F" w:rsidRDefault="004B6B90" w:rsidP="004B6B90">
            <w:pPr>
              <w:ind w:right="113" w:firstLine="0"/>
              <w:rPr>
                <w:rFonts w:ascii="Times New Roman" w:eastAsia="Times New Roman" w:hAnsi="Times New Roman" w:cs="B Zar"/>
                <w:rtl/>
                <w:lang w:bidi="fa-IR"/>
              </w:rPr>
            </w:pPr>
          </w:p>
        </w:tc>
        <w:tc>
          <w:tcPr>
            <w:tcW w:w="884"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5</w:t>
            </w:r>
          </w:p>
        </w:tc>
        <w:tc>
          <w:tcPr>
            <w:tcW w:w="648"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4</w:t>
            </w:r>
          </w:p>
        </w:tc>
        <w:tc>
          <w:tcPr>
            <w:tcW w:w="700"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3</w:t>
            </w:r>
          </w:p>
        </w:tc>
        <w:tc>
          <w:tcPr>
            <w:tcW w:w="532"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2</w:t>
            </w:r>
          </w:p>
        </w:tc>
        <w:tc>
          <w:tcPr>
            <w:tcW w:w="856" w:type="dxa"/>
            <w:shd w:val="clear" w:color="auto" w:fill="auto"/>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1</w:t>
            </w:r>
          </w:p>
        </w:tc>
      </w:tr>
      <w:tr w:rsidR="004B6B90" w:rsidRPr="0063049F" w:rsidTr="00FC34D5">
        <w:trPr>
          <w:jc w:val="center"/>
        </w:trPr>
        <w:tc>
          <w:tcPr>
            <w:tcW w:w="63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4</w:t>
            </w:r>
          </w:p>
        </w:tc>
        <w:tc>
          <w:tcPr>
            <w:tcW w:w="4109" w:type="dxa"/>
            <w:shd w:val="clear" w:color="auto" w:fill="auto"/>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محیط سازمان تا چه میزان قابل پیش بینی است؟</w:t>
            </w:r>
          </w:p>
        </w:tc>
        <w:tc>
          <w:tcPr>
            <w:tcW w:w="884"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rtl/>
                <w:lang w:bidi="fa-IR"/>
              </w:rPr>
              <w:t>5</w:t>
            </w:r>
          </w:p>
        </w:tc>
        <w:tc>
          <w:tcPr>
            <w:tcW w:w="4109" w:type="dxa"/>
            <w:shd w:val="clear" w:color="auto" w:fill="auto"/>
          </w:tcPr>
          <w:p w:rsidR="004B6B90" w:rsidRPr="0063049F" w:rsidRDefault="004B6B90" w:rsidP="00A9343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عوامل محیطی ت</w:t>
            </w:r>
            <w:r w:rsidR="00A93430">
              <w:rPr>
                <w:rFonts w:ascii="Times New Roman" w:eastAsia="Times New Roman" w:hAnsi="Times New Roman" w:cs="B Zar" w:hint="cs"/>
                <w:rtl/>
                <w:lang w:bidi="fa-IR"/>
              </w:rPr>
              <w:t>أ</w:t>
            </w:r>
            <w:r w:rsidRPr="0063049F">
              <w:rPr>
                <w:rFonts w:ascii="Times New Roman" w:eastAsia="Times New Roman" w:hAnsi="Times New Roman" w:cs="B Zar" w:hint="cs"/>
                <w:rtl/>
                <w:lang w:bidi="fa-IR"/>
              </w:rPr>
              <w:t>ثیرگذار بر سازمان شما چه تعداد است؟</w:t>
            </w:r>
          </w:p>
        </w:tc>
        <w:tc>
          <w:tcPr>
            <w:tcW w:w="884"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rtl/>
                <w:lang w:bidi="fa-IR"/>
              </w:rPr>
              <w:t>6</w:t>
            </w:r>
          </w:p>
        </w:tc>
        <w:tc>
          <w:tcPr>
            <w:tcW w:w="4109" w:type="dxa"/>
            <w:shd w:val="clear" w:color="auto" w:fill="auto"/>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شما چقدر به تغییرات محیط سازمانتان مطمئن هستید؟محیط چقدر قابل اعتماد است؟</w:t>
            </w:r>
          </w:p>
        </w:tc>
        <w:tc>
          <w:tcPr>
            <w:tcW w:w="884"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shd w:val="clear" w:color="auto" w:fill="auto"/>
          </w:tcPr>
          <w:p w:rsidR="004B6B90" w:rsidRPr="0063049F" w:rsidRDefault="004B6B90" w:rsidP="004B6B90">
            <w:pPr>
              <w:ind w:firstLine="0"/>
              <w:jc w:val="center"/>
              <w:rPr>
                <w:rFonts w:ascii="Times New Roman" w:eastAsia="Times New Roman" w:hAnsi="Times New Roman" w:cs="B Zar"/>
                <w:sz w:val="24"/>
                <w:szCs w:val="24"/>
                <w:rtl/>
                <w:lang w:bidi="fa-IR"/>
              </w:rPr>
            </w:pPr>
          </w:p>
        </w:tc>
      </w:tr>
      <w:bookmarkEnd w:id="164"/>
    </w:tbl>
    <w:p w:rsidR="004B6B90" w:rsidRDefault="004B6B90" w:rsidP="004B6B90">
      <w:pPr>
        <w:ind w:firstLine="0"/>
        <w:jc w:val="left"/>
        <w:rPr>
          <w:rFonts w:ascii="Times New Roman" w:eastAsia="Times New Roman" w:hAnsi="Times New Roman" w:cs="Times New Roman"/>
          <w:sz w:val="24"/>
          <w:szCs w:val="24"/>
          <w:rtl/>
        </w:rPr>
      </w:pPr>
    </w:p>
    <w:p w:rsidR="006A526F" w:rsidRDefault="006A526F">
      <w:pPr>
        <w:rPr>
          <w:rFonts w:cs="B Titr"/>
          <w:sz w:val="24"/>
          <w:szCs w:val="24"/>
          <w:rtl/>
          <w:lang w:bidi="fa-IR"/>
        </w:rPr>
      </w:pPr>
      <w:r>
        <w:rPr>
          <w:rtl/>
        </w:rPr>
        <w:br w:type="page"/>
      </w:r>
    </w:p>
    <w:p w:rsidR="004B6B90" w:rsidRPr="004A245D" w:rsidRDefault="004B6B90" w:rsidP="004B6B90">
      <w:pPr>
        <w:pStyle w:val="nikran3"/>
        <w:rPr>
          <w:rtl/>
        </w:rPr>
      </w:pPr>
      <w:bookmarkStart w:id="165" w:name="_Toc167473993"/>
      <w:r>
        <w:rPr>
          <w:rFonts w:hint="cs"/>
          <w:rtl/>
        </w:rPr>
        <w:lastRenderedPageBreak/>
        <w:t xml:space="preserve">پرسشنامه 5 - </w:t>
      </w:r>
      <w:r w:rsidRPr="004A245D">
        <w:rPr>
          <w:rFonts w:hint="cs"/>
          <w:rtl/>
        </w:rPr>
        <w:t xml:space="preserve">شناسایی </w:t>
      </w:r>
      <w:r>
        <w:rPr>
          <w:rFonts w:hint="cs"/>
          <w:rtl/>
        </w:rPr>
        <w:t>نقاط مرجع استراتژیک</w:t>
      </w:r>
      <w:bookmarkEnd w:id="165"/>
    </w:p>
    <w:p w:rsidR="004B6B90" w:rsidRPr="00283987" w:rsidRDefault="004B6B90" w:rsidP="004B6B90">
      <w:pPr>
        <w:ind w:hanging="1"/>
        <w:rPr>
          <w:rFonts w:ascii="Times New Roman" w:eastAsia="Times New Roman" w:hAnsi="Times New Roman" w:cs="B Zar"/>
          <w:b/>
          <w:bCs/>
          <w:sz w:val="24"/>
          <w:szCs w:val="24"/>
          <w:rtl/>
          <w:lang w:bidi="fa-IR"/>
        </w:rPr>
      </w:pPr>
      <w:r w:rsidRPr="00283987">
        <w:rPr>
          <w:rFonts w:ascii="Times New Roman" w:eastAsia="Times New Roman" w:hAnsi="Times New Roman" w:cs="B Zar" w:hint="cs"/>
          <w:b/>
          <w:bCs/>
          <w:sz w:val="24"/>
          <w:szCs w:val="24"/>
          <w:rtl/>
          <w:lang w:bidi="fa-IR"/>
        </w:rPr>
        <w:t>پاسخگوی گرامی</w:t>
      </w:r>
    </w:p>
    <w:p w:rsidR="004B6B90" w:rsidRDefault="004B6B90" w:rsidP="004B6B90">
      <w:pPr>
        <w:ind w:hanging="1"/>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با سلام و احترام؛</w:t>
      </w:r>
    </w:p>
    <w:p w:rsidR="004B6B90" w:rsidRPr="00DE720B" w:rsidRDefault="004B6B90" w:rsidP="004B6B90">
      <w:pPr>
        <w:pStyle w:val="nikranmatn"/>
        <w:rPr>
          <w:rtl/>
          <w:lang w:bidi="fa-IR"/>
        </w:rPr>
      </w:pPr>
      <w:r w:rsidRPr="00DE720B">
        <w:rPr>
          <w:rFonts w:hint="cs"/>
          <w:rtl/>
          <w:lang w:bidi="fa-IR"/>
        </w:rPr>
        <w:t>دو معیار اصلی برای تعیین و حتی پیش</w:t>
      </w:r>
      <w:r w:rsidR="00A218DE">
        <w:rPr>
          <w:rtl/>
          <w:lang w:bidi="fa-IR"/>
        </w:rPr>
        <w:softHyphen/>
      </w:r>
      <w:r w:rsidRPr="00DE720B">
        <w:rPr>
          <w:rFonts w:hint="cs"/>
          <w:rtl/>
          <w:lang w:bidi="fa-IR"/>
        </w:rPr>
        <w:t>بینی شیوه تصمیم</w:t>
      </w:r>
      <w:r>
        <w:rPr>
          <w:rtl/>
          <w:lang w:bidi="fa-IR"/>
        </w:rPr>
        <w:softHyphen/>
      </w:r>
      <w:r>
        <w:rPr>
          <w:rFonts w:hint="cs"/>
          <w:rtl/>
          <w:lang w:bidi="fa-IR"/>
        </w:rPr>
        <w:t>گ</w:t>
      </w:r>
      <w:r w:rsidRPr="00DE720B">
        <w:rPr>
          <w:rFonts w:hint="cs"/>
          <w:rtl/>
          <w:lang w:bidi="fa-IR"/>
        </w:rPr>
        <w:t>یری در مورد افراد وجود دارد که از سوی دانشمندان مدیریت مورد استفاده واقع می شود:</w:t>
      </w:r>
    </w:p>
    <w:p w:rsidR="004B6B90" w:rsidRPr="006A526F" w:rsidRDefault="004B6B90" w:rsidP="004315D4">
      <w:pPr>
        <w:pStyle w:val="ListParagraph"/>
        <w:numPr>
          <w:ilvl w:val="0"/>
          <w:numId w:val="40"/>
        </w:numPr>
        <w:tabs>
          <w:tab w:val="left" w:pos="783"/>
          <w:tab w:val="left" w:pos="4892"/>
          <w:tab w:val="left" w:pos="5514"/>
        </w:tabs>
        <w:rPr>
          <w:rFonts w:ascii="Times New Roman" w:eastAsia="Times New Roman" w:hAnsi="Times New Roman" w:cs="B Zar"/>
          <w:sz w:val="28"/>
          <w:szCs w:val="28"/>
          <w:rtl/>
          <w:lang w:bidi="fa-IR"/>
        </w:rPr>
      </w:pPr>
      <w:r w:rsidRPr="006A526F">
        <w:rPr>
          <w:rFonts w:ascii="Times New Roman" w:eastAsia="Times New Roman" w:hAnsi="Times New Roman" w:cs="B Zar" w:hint="cs"/>
          <w:sz w:val="28"/>
          <w:szCs w:val="28"/>
          <w:rtl/>
          <w:lang w:bidi="fa-IR"/>
        </w:rPr>
        <w:t xml:space="preserve">میزان توجه مدیر به نتیجه در مقابل میزان توجه مدیر به فرآیند </w:t>
      </w:r>
    </w:p>
    <w:p w:rsidR="004B6B90" w:rsidRPr="006A526F" w:rsidRDefault="004B6B90" w:rsidP="004315D4">
      <w:pPr>
        <w:pStyle w:val="ListParagraph"/>
        <w:numPr>
          <w:ilvl w:val="0"/>
          <w:numId w:val="40"/>
        </w:numPr>
        <w:tabs>
          <w:tab w:val="left" w:pos="783"/>
          <w:tab w:val="left" w:pos="4892"/>
          <w:tab w:val="left" w:pos="5514"/>
        </w:tabs>
        <w:rPr>
          <w:rFonts w:ascii="Times New Roman" w:eastAsia="Times New Roman" w:hAnsi="Times New Roman" w:cs="B Zar"/>
          <w:sz w:val="28"/>
          <w:szCs w:val="28"/>
          <w:rtl/>
          <w:lang w:bidi="fa-IR"/>
        </w:rPr>
      </w:pPr>
      <w:r w:rsidRPr="006A526F">
        <w:rPr>
          <w:rFonts w:ascii="Times New Roman" w:eastAsia="Times New Roman" w:hAnsi="Times New Roman" w:cs="B Zar" w:hint="cs"/>
          <w:sz w:val="28"/>
          <w:szCs w:val="28"/>
          <w:rtl/>
          <w:lang w:bidi="fa-IR"/>
        </w:rPr>
        <w:t xml:space="preserve">میزان توجه مدیر به محیط بیرونی در مقابل میزان توجه مدیر به محیط داخلی </w:t>
      </w:r>
    </w:p>
    <w:p w:rsidR="004B6B90" w:rsidRPr="00C974AF" w:rsidRDefault="004B6B90" w:rsidP="004B6B90">
      <w:pPr>
        <w:pStyle w:val="nikranmatn"/>
        <w:rPr>
          <w:u w:val="single"/>
          <w:rtl/>
          <w:lang w:bidi="fa-IR"/>
        </w:rPr>
      </w:pPr>
      <w:r w:rsidRPr="006A526F">
        <w:rPr>
          <w:rFonts w:hint="cs"/>
          <w:rtl/>
          <w:lang w:bidi="fa-IR"/>
        </w:rPr>
        <w:t>در برخی از مواقع مدیران سازمان به نتایج بیشتر توجه دارند و کمتر</w:t>
      </w:r>
      <w:r>
        <w:rPr>
          <w:rFonts w:hint="cs"/>
          <w:rtl/>
          <w:lang w:bidi="fa-IR"/>
        </w:rPr>
        <w:t xml:space="preserve"> فرآیند را در نظر می</w:t>
      </w:r>
      <w:r>
        <w:rPr>
          <w:rtl/>
          <w:lang w:bidi="fa-IR"/>
        </w:rPr>
        <w:softHyphen/>
      </w:r>
      <w:r>
        <w:rPr>
          <w:rFonts w:hint="cs"/>
          <w:rtl/>
          <w:lang w:bidi="fa-IR"/>
        </w:rPr>
        <w:t>گیرند</w:t>
      </w:r>
      <w:r w:rsidR="00A218DE">
        <w:rPr>
          <w:rFonts w:hint="cs"/>
          <w:rtl/>
          <w:lang w:bidi="fa-IR"/>
        </w:rPr>
        <w:t>.</w:t>
      </w:r>
      <w:r>
        <w:rPr>
          <w:rFonts w:hint="cs"/>
          <w:rtl/>
          <w:lang w:bidi="fa-IR"/>
        </w:rPr>
        <w:t xml:space="preserve"> برای مثال در تدریس یک استاد دانشگاه،  مدیران دانشگاه یا معاون آموزشی چندان کاری به فعالیت</w:t>
      </w:r>
      <w:r w:rsidR="00A218DE">
        <w:rPr>
          <w:rtl/>
          <w:lang w:bidi="fa-IR"/>
        </w:rPr>
        <w:softHyphen/>
      </w:r>
      <w:r>
        <w:rPr>
          <w:rFonts w:hint="cs"/>
          <w:rtl/>
          <w:lang w:bidi="fa-IR"/>
        </w:rPr>
        <w:t>های کلاسی در طول ترم ندارد</w:t>
      </w:r>
      <w:r w:rsidR="00A218DE">
        <w:rPr>
          <w:rFonts w:hint="cs"/>
          <w:rtl/>
          <w:lang w:bidi="fa-IR"/>
        </w:rPr>
        <w:t>؛</w:t>
      </w:r>
      <w:r>
        <w:rPr>
          <w:rFonts w:hint="cs"/>
          <w:rtl/>
          <w:lang w:bidi="fa-IR"/>
        </w:rPr>
        <w:t xml:space="preserve"> بلکه از استاد مربوطه نتیجه یا ارتقای دانشجویان را می</w:t>
      </w:r>
      <w:r>
        <w:rPr>
          <w:rtl/>
          <w:lang w:bidi="fa-IR"/>
        </w:rPr>
        <w:softHyphen/>
      </w:r>
      <w:r>
        <w:rPr>
          <w:rFonts w:hint="cs"/>
          <w:rtl/>
          <w:lang w:bidi="fa-IR"/>
        </w:rPr>
        <w:t>خواهد و در مقابل در ساخت داروها و یا تهیه غذا برای فروش، مدیران به شدت بر فرآیند کار متمرکز هستند.  در س</w:t>
      </w:r>
      <w:r w:rsidR="002937BF">
        <w:rPr>
          <w:rFonts w:hint="cs"/>
          <w:rtl/>
          <w:lang w:bidi="fa-IR"/>
        </w:rPr>
        <w:t>ؤ</w:t>
      </w:r>
      <w:r>
        <w:rPr>
          <w:rFonts w:hint="cs"/>
          <w:rtl/>
          <w:lang w:bidi="fa-IR"/>
        </w:rPr>
        <w:t xml:space="preserve">الات 1 تا 3  این ویژگی را ارزیابی کنید و توضیح لازم را ارائه نمایید. </w:t>
      </w:r>
      <w:r w:rsidRPr="00C974AF">
        <w:rPr>
          <w:rFonts w:hint="cs"/>
          <w:u w:val="single"/>
          <w:rtl/>
          <w:lang w:bidi="fa-IR"/>
        </w:rPr>
        <w:t xml:space="preserve">در ستون اعداد کافیست یک علامت </w:t>
      </w:r>
      <w:r w:rsidRPr="00C974AF">
        <w:rPr>
          <w:u w:val="single"/>
          <w:lang w:bidi="fa-IR"/>
        </w:rPr>
        <w:sym w:font="Wingdings" w:char="F0FC"/>
      </w:r>
      <w:r w:rsidRPr="00C974AF">
        <w:rPr>
          <w:rFonts w:hint="cs"/>
          <w:u w:val="single"/>
          <w:rtl/>
          <w:lang w:bidi="fa-IR"/>
        </w:rPr>
        <w:t xml:space="preserve">  بگذارید.</w:t>
      </w:r>
    </w:p>
    <w:p w:rsidR="004B6B90" w:rsidRDefault="004B6B90" w:rsidP="004B6B90">
      <w:pPr>
        <w:tabs>
          <w:tab w:val="left" w:pos="783"/>
          <w:tab w:val="left" w:pos="4892"/>
          <w:tab w:val="left" w:pos="5514"/>
        </w:tabs>
        <w:ind w:left="153" w:firstLine="0"/>
        <w:rPr>
          <w:rFonts w:ascii="Times New Roman" w:eastAsia="Times New Roman" w:hAnsi="Times New Roman" w:cs="B Zar"/>
          <w:sz w:val="24"/>
          <w:szCs w:val="24"/>
          <w:rtl/>
          <w:lang w:bidi="fa-IR"/>
        </w:rPr>
      </w:pP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Look w:val="04A0"/>
      </w:tblPr>
      <w:tblGrid>
        <w:gridCol w:w="630"/>
        <w:gridCol w:w="3621"/>
        <w:gridCol w:w="992"/>
        <w:gridCol w:w="851"/>
        <w:gridCol w:w="628"/>
        <w:gridCol w:w="842"/>
        <w:gridCol w:w="856"/>
      </w:tblGrid>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1</w:t>
            </w:r>
          </w:p>
        </w:tc>
        <w:tc>
          <w:tcPr>
            <w:tcW w:w="3621" w:type="dxa"/>
            <w:shd w:val="clear" w:color="auto" w:fill="FFFFFF" w:themeFill="background1"/>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به نظر شما آیا بهتر است در سازمان شما کنترل</w:t>
            </w:r>
            <w:r>
              <w:rPr>
                <w:rFonts w:ascii="Times New Roman" w:eastAsia="Times New Roman" w:hAnsi="Times New Roman" w:cs="B Zar"/>
                <w:rtl/>
                <w:lang w:bidi="fa-IR"/>
              </w:rPr>
              <w:softHyphen/>
            </w:r>
            <w:r w:rsidRPr="0063049F">
              <w:rPr>
                <w:rFonts w:ascii="Times New Roman" w:eastAsia="Times New Roman" w:hAnsi="Times New Roman" w:cs="B Zar" w:hint="cs"/>
                <w:rtl/>
                <w:lang w:bidi="fa-IR"/>
              </w:rPr>
              <w:t xml:space="preserve">ها </w:t>
            </w:r>
            <w:r w:rsidRPr="006A526F">
              <w:rPr>
                <w:rFonts w:ascii="Times New Roman" w:eastAsia="Times New Roman" w:hAnsi="Times New Roman" w:cs="B Zar" w:hint="cs"/>
                <w:sz w:val="24"/>
                <w:szCs w:val="24"/>
                <w:rtl/>
                <w:lang w:bidi="fa-IR"/>
              </w:rPr>
              <w:t>معطوف به فرآیند یا مراحل اجرایی کار باشد یا بهتر است معطوف به نتیجه باشد؟</w:t>
            </w:r>
          </w:p>
        </w:tc>
        <w:tc>
          <w:tcPr>
            <w:tcW w:w="4108" w:type="dxa"/>
            <w:gridSpan w:val="5"/>
            <w:shd w:val="clear" w:color="auto" w:fill="FFFFFF" w:themeFill="background1"/>
          </w:tcPr>
          <w:p w:rsidR="004B6B90" w:rsidRPr="0063049F" w:rsidRDefault="004B6B90" w:rsidP="004B6B90">
            <w:pPr>
              <w:ind w:firstLine="0"/>
              <w:jc w:val="left"/>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جواب:</w:t>
            </w:r>
          </w:p>
        </w:tc>
      </w:tr>
      <w:tr w:rsidR="004B6B90" w:rsidRPr="0063049F" w:rsidTr="00FC34D5">
        <w:trPr>
          <w:jc w:val="center"/>
        </w:trPr>
        <w:tc>
          <w:tcPr>
            <w:tcW w:w="630" w:type="dxa"/>
            <w:vMerge w:val="restart"/>
            <w:shd w:val="clear" w:color="auto" w:fill="FFFFFF" w:themeFill="background1"/>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ردیف</w:t>
            </w:r>
          </w:p>
        </w:tc>
        <w:tc>
          <w:tcPr>
            <w:tcW w:w="3621" w:type="dxa"/>
            <w:vMerge w:val="restart"/>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شاخص ارزیابی</w:t>
            </w:r>
          </w:p>
        </w:tc>
        <w:tc>
          <w:tcPr>
            <w:tcW w:w="4108" w:type="dxa"/>
            <w:gridSpan w:val="5"/>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ارزیابی</w:t>
            </w:r>
          </w:p>
        </w:tc>
      </w:tr>
      <w:tr w:rsidR="004B6B90" w:rsidRPr="0063049F" w:rsidTr="00FC34D5">
        <w:trPr>
          <w:jc w:val="center"/>
        </w:trPr>
        <w:tc>
          <w:tcPr>
            <w:tcW w:w="630" w:type="dxa"/>
            <w:vMerge/>
            <w:shd w:val="clear" w:color="auto" w:fill="FFFFFF" w:themeFill="background1"/>
            <w:textDirection w:val="btLr"/>
            <w:vAlign w:val="center"/>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3621" w:type="dxa"/>
            <w:vMerge/>
            <w:shd w:val="clear" w:color="auto" w:fill="FFFFFF" w:themeFill="background1"/>
            <w:vAlign w:val="center"/>
          </w:tcPr>
          <w:p w:rsidR="004B6B90" w:rsidRPr="0063049F" w:rsidRDefault="004B6B90" w:rsidP="004B6B90">
            <w:pPr>
              <w:ind w:right="113" w:firstLine="0"/>
              <w:rPr>
                <w:rFonts w:ascii="Times New Roman" w:eastAsia="Times New Roman" w:hAnsi="Times New Roman" w:cs="B Zar"/>
                <w:rtl/>
                <w:lang w:bidi="fa-IR"/>
              </w:rPr>
            </w:pPr>
          </w:p>
        </w:tc>
        <w:tc>
          <w:tcPr>
            <w:tcW w:w="992"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زیاد</w:t>
            </w:r>
          </w:p>
        </w:tc>
        <w:tc>
          <w:tcPr>
            <w:tcW w:w="851"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زیاد</w:t>
            </w:r>
          </w:p>
        </w:tc>
        <w:tc>
          <w:tcPr>
            <w:tcW w:w="567"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متوسط</w:t>
            </w:r>
          </w:p>
        </w:tc>
        <w:tc>
          <w:tcPr>
            <w:tcW w:w="842"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کم</w:t>
            </w:r>
          </w:p>
        </w:tc>
        <w:tc>
          <w:tcPr>
            <w:tcW w:w="856"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کم</w:t>
            </w:r>
          </w:p>
        </w:tc>
      </w:tr>
      <w:tr w:rsidR="004B6B90" w:rsidRPr="0063049F" w:rsidTr="00FC34D5">
        <w:trPr>
          <w:jc w:val="center"/>
        </w:trPr>
        <w:tc>
          <w:tcPr>
            <w:tcW w:w="630" w:type="dxa"/>
            <w:vMerge/>
            <w:shd w:val="clear" w:color="auto" w:fill="FFFFFF" w:themeFill="background1"/>
            <w:vAlign w:val="center"/>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3621" w:type="dxa"/>
            <w:vMerge/>
            <w:shd w:val="clear" w:color="auto" w:fill="FFFFFF" w:themeFill="background1"/>
            <w:vAlign w:val="center"/>
          </w:tcPr>
          <w:p w:rsidR="004B6B90" w:rsidRPr="0063049F" w:rsidRDefault="004B6B90" w:rsidP="004B6B90">
            <w:pPr>
              <w:ind w:right="113" w:firstLine="0"/>
              <w:rPr>
                <w:rFonts w:ascii="Times New Roman" w:eastAsia="Times New Roman" w:hAnsi="Times New Roman" w:cs="B Zar"/>
                <w:rtl/>
                <w:lang w:bidi="fa-IR"/>
              </w:rPr>
            </w:pPr>
          </w:p>
        </w:tc>
        <w:tc>
          <w:tcPr>
            <w:tcW w:w="992"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5</w:t>
            </w:r>
          </w:p>
        </w:tc>
        <w:tc>
          <w:tcPr>
            <w:tcW w:w="851"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4</w:t>
            </w:r>
          </w:p>
        </w:tc>
        <w:tc>
          <w:tcPr>
            <w:tcW w:w="567"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3</w:t>
            </w:r>
          </w:p>
        </w:tc>
        <w:tc>
          <w:tcPr>
            <w:tcW w:w="842"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2</w:t>
            </w:r>
          </w:p>
        </w:tc>
        <w:tc>
          <w:tcPr>
            <w:tcW w:w="856"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1</w:t>
            </w: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2</w:t>
            </w:r>
          </w:p>
        </w:tc>
        <w:tc>
          <w:tcPr>
            <w:tcW w:w="3621" w:type="dxa"/>
            <w:shd w:val="clear" w:color="auto" w:fill="FFFFFF" w:themeFill="background1"/>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میزان کنترل فرآیند در سازمان چقدر است؟</w:t>
            </w:r>
          </w:p>
        </w:tc>
        <w:tc>
          <w:tcPr>
            <w:tcW w:w="992"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1"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67"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42"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3</w:t>
            </w:r>
          </w:p>
        </w:tc>
        <w:tc>
          <w:tcPr>
            <w:tcW w:w="3621" w:type="dxa"/>
            <w:shd w:val="clear" w:color="auto" w:fill="FFFFFF" w:themeFill="background1"/>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میزان کنترل نتیجه در سازمان چقدر است؟</w:t>
            </w:r>
          </w:p>
        </w:tc>
        <w:tc>
          <w:tcPr>
            <w:tcW w:w="992"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1"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67"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42"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bl>
    <w:p w:rsidR="004B6B90" w:rsidRDefault="004B6B90" w:rsidP="004B6B90">
      <w:pPr>
        <w:pStyle w:val="nikranmatn"/>
        <w:rPr>
          <w:rtl/>
          <w:lang w:bidi="fa-IR"/>
        </w:rPr>
      </w:pPr>
      <w:r>
        <w:rPr>
          <w:rFonts w:hint="cs"/>
          <w:rtl/>
          <w:lang w:bidi="fa-IR"/>
        </w:rPr>
        <w:t>در برخی از سازمان</w:t>
      </w:r>
      <w:r w:rsidR="002937BF">
        <w:rPr>
          <w:rtl/>
          <w:lang w:bidi="fa-IR"/>
        </w:rPr>
        <w:softHyphen/>
      </w:r>
      <w:r>
        <w:rPr>
          <w:rFonts w:hint="cs"/>
          <w:rtl/>
          <w:lang w:bidi="fa-IR"/>
        </w:rPr>
        <w:t>ها مانند کارگزاری</w:t>
      </w:r>
      <w:r w:rsidR="002937BF">
        <w:rPr>
          <w:rtl/>
          <w:lang w:bidi="fa-IR"/>
        </w:rPr>
        <w:softHyphen/>
      </w:r>
      <w:r>
        <w:rPr>
          <w:rFonts w:hint="cs"/>
          <w:rtl/>
          <w:lang w:bidi="fa-IR"/>
        </w:rPr>
        <w:t>های بورس، رسانه</w:t>
      </w:r>
      <w:r>
        <w:rPr>
          <w:rtl/>
          <w:lang w:bidi="fa-IR"/>
        </w:rPr>
        <w:softHyphen/>
      </w:r>
      <w:r>
        <w:rPr>
          <w:rFonts w:hint="cs"/>
          <w:rtl/>
          <w:lang w:bidi="fa-IR"/>
        </w:rPr>
        <w:t>ها و شرکت</w:t>
      </w:r>
      <w:r w:rsidR="002937BF">
        <w:rPr>
          <w:rtl/>
          <w:lang w:bidi="fa-IR"/>
        </w:rPr>
        <w:softHyphen/>
      </w:r>
      <w:r>
        <w:rPr>
          <w:rFonts w:hint="cs"/>
          <w:rtl/>
          <w:lang w:bidi="fa-IR"/>
        </w:rPr>
        <w:t>های بازرگانی</w:t>
      </w:r>
      <w:r w:rsidR="002937BF">
        <w:rPr>
          <w:rFonts w:hint="cs"/>
          <w:rtl/>
          <w:lang w:bidi="fa-IR"/>
        </w:rPr>
        <w:t>،</w:t>
      </w:r>
      <w:r>
        <w:rPr>
          <w:rFonts w:hint="cs"/>
          <w:rtl/>
          <w:lang w:bidi="fa-IR"/>
        </w:rPr>
        <w:t xml:space="preserve"> تغییرات محیط به شدت دارای اهمیت است و مناس</w:t>
      </w:r>
      <w:r w:rsidR="00E20A1D">
        <w:rPr>
          <w:rFonts w:hint="cs"/>
          <w:rtl/>
          <w:lang w:bidi="fa-IR"/>
        </w:rPr>
        <w:t>ب</w:t>
      </w:r>
      <w:r w:rsidR="00E20A1D">
        <w:rPr>
          <w:rtl/>
          <w:lang w:bidi="fa-IR"/>
        </w:rPr>
        <w:softHyphen/>
      </w:r>
      <w:r>
        <w:rPr>
          <w:rFonts w:hint="cs"/>
          <w:rtl/>
          <w:lang w:bidi="fa-IR"/>
        </w:rPr>
        <w:t xml:space="preserve">تر آن است تا امور سازمان متناسب با محیط تغییر یابد. در این مواقع مدیران سازمان بیشتر به دنبال </w:t>
      </w:r>
      <w:r w:rsidRPr="006A526F">
        <w:rPr>
          <w:rFonts w:hint="cs"/>
          <w:rtl/>
          <w:lang w:bidi="fa-IR"/>
        </w:rPr>
        <w:t>فرصت</w:t>
      </w:r>
      <w:r w:rsidR="00E20A1D">
        <w:rPr>
          <w:rtl/>
          <w:lang w:bidi="fa-IR"/>
        </w:rPr>
        <w:softHyphen/>
      </w:r>
      <w:r w:rsidRPr="006A526F">
        <w:rPr>
          <w:rFonts w:hint="cs"/>
          <w:rtl/>
          <w:lang w:bidi="fa-IR"/>
        </w:rPr>
        <w:t>ها،سازگاری با محیط و اثربخشی هستند. اما در برخی از سازمان</w:t>
      </w:r>
      <w:r w:rsidR="00E20A1D">
        <w:rPr>
          <w:rtl/>
          <w:lang w:bidi="fa-IR"/>
        </w:rPr>
        <w:softHyphen/>
      </w:r>
      <w:r w:rsidRPr="006A526F">
        <w:rPr>
          <w:rFonts w:hint="cs"/>
          <w:rtl/>
          <w:lang w:bidi="fa-IR"/>
        </w:rPr>
        <w:t>ها مانند دانشگاهها</w:t>
      </w:r>
      <w:r w:rsidR="00E20A1D">
        <w:rPr>
          <w:rFonts w:hint="cs"/>
          <w:rtl/>
          <w:lang w:bidi="fa-IR"/>
        </w:rPr>
        <w:t>،</w:t>
      </w:r>
      <w:r w:rsidRPr="006A526F">
        <w:rPr>
          <w:rFonts w:hint="cs"/>
          <w:rtl/>
          <w:lang w:bidi="fa-IR"/>
        </w:rPr>
        <w:t xml:space="preserve"> این ویژگی</w:t>
      </w:r>
      <w:r w:rsidRPr="006A526F">
        <w:rPr>
          <w:rtl/>
          <w:lang w:bidi="fa-IR"/>
        </w:rPr>
        <w:softHyphen/>
      </w:r>
      <w:r w:rsidRPr="006A526F">
        <w:rPr>
          <w:rFonts w:hint="cs"/>
          <w:rtl/>
          <w:lang w:bidi="fa-IR"/>
        </w:rPr>
        <w:t>های داخلی است که اهمیت دارد و محیط چندان مورد توجه نیست و در این نوع از سازمان</w:t>
      </w:r>
      <w:r w:rsidR="00E20A1D">
        <w:rPr>
          <w:rtl/>
          <w:lang w:bidi="fa-IR"/>
        </w:rPr>
        <w:softHyphen/>
      </w:r>
      <w:r w:rsidRPr="006A526F">
        <w:rPr>
          <w:rFonts w:hint="cs"/>
          <w:rtl/>
          <w:lang w:bidi="fa-IR"/>
        </w:rPr>
        <w:t>ها مدیران ب</w:t>
      </w:r>
      <w:r w:rsidR="00981210">
        <w:rPr>
          <w:rFonts w:hint="cs"/>
          <w:rtl/>
          <w:lang w:bidi="fa-IR"/>
        </w:rPr>
        <w:t>ه</w:t>
      </w:r>
      <w:r w:rsidR="00981210">
        <w:rPr>
          <w:rtl/>
          <w:lang w:bidi="fa-IR"/>
        </w:rPr>
        <w:softHyphen/>
      </w:r>
      <w:r w:rsidRPr="006A526F">
        <w:rPr>
          <w:rFonts w:hint="cs"/>
          <w:rtl/>
          <w:lang w:bidi="fa-IR"/>
        </w:rPr>
        <w:t>دنبال هماهنگی، یکپارچگی و کارایی هستند. سئوالات 4 تا 6 را در مورد سازمان خود ارزیابی و پاسخ دهید</w:t>
      </w:r>
      <w:r>
        <w:rPr>
          <w:rFonts w:hint="cs"/>
          <w:rtl/>
          <w:lang w:bidi="fa-IR"/>
        </w:rPr>
        <w:t>.</w:t>
      </w:r>
    </w:p>
    <w:p w:rsidR="004B6B90" w:rsidRPr="0063049F" w:rsidRDefault="004B6B90" w:rsidP="004B6B90">
      <w:pPr>
        <w:tabs>
          <w:tab w:val="left" w:pos="783"/>
          <w:tab w:val="left" w:pos="4892"/>
          <w:tab w:val="left" w:pos="5514"/>
        </w:tabs>
        <w:ind w:left="15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ab/>
      </w: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Look w:val="04A0"/>
      </w:tblPr>
      <w:tblGrid>
        <w:gridCol w:w="630"/>
        <w:gridCol w:w="4109"/>
        <w:gridCol w:w="884"/>
        <w:gridCol w:w="648"/>
        <w:gridCol w:w="700"/>
        <w:gridCol w:w="532"/>
        <w:gridCol w:w="856"/>
      </w:tblGrid>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4</w:t>
            </w:r>
          </w:p>
        </w:tc>
        <w:tc>
          <w:tcPr>
            <w:tcW w:w="4109" w:type="dxa"/>
            <w:shd w:val="clear" w:color="auto" w:fill="FFFFFF" w:themeFill="background1"/>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 xml:space="preserve">به نظر شما آیا بهتر است تغییرات </w:t>
            </w:r>
            <w:r>
              <w:rPr>
                <w:rFonts w:ascii="Times New Roman" w:eastAsia="Times New Roman" w:hAnsi="Times New Roman" w:cs="B Zar" w:hint="cs"/>
                <w:rtl/>
                <w:lang w:bidi="fa-IR"/>
              </w:rPr>
              <w:t>در سازمان</w:t>
            </w:r>
            <w:r w:rsidRPr="0063049F">
              <w:rPr>
                <w:rFonts w:ascii="Times New Roman" w:eastAsia="Times New Roman" w:hAnsi="Times New Roman" w:cs="B Zar" w:hint="cs"/>
                <w:rtl/>
                <w:lang w:bidi="fa-IR"/>
              </w:rPr>
              <w:t xml:space="preserve"> مبتنی بر تغییرات </w:t>
            </w:r>
            <w:r w:rsidRPr="006A526F">
              <w:rPr>
                <w:rFonts w:ascii="Times New Roman" w:eastAsia="Times New Roman" w:hAnsi="Times New Roman" w:cs="B Zar" w:hint="cs"/>
                <w:sz w:val="24"/>
                <w:szCs w:val="24"/>
                <w:rtl/>
                <w:lang w:bidi="fa-IR"/>
              </w:rPr>
              <w:t>محیطی باشد</w:t>
            </w:r>
            <w:r w:rsidRPr="0063049F">
              <w:rPr>
                <w:rFonts w:ascii="Times New Roman" w:eastAsia="Times New Roman" w:hAnsi="Times New Roman" w:cs="B Zar" w:hint="cs"/>
                <w:rtl/>
                <w:lang w:bidi="fa-IR"/>
              </w:rPr>
              <w:t xml:space="preserve"> مانند تغییر در بازار،ساختار مشتریان و ... و یا </w:t>
            </w:r>
            <w:r w:rsidRPr="00981210">
              <w:rPr>
                <w:rFonts w:ascii="Times New Roman" w:eastAsia="Times New Roman" w:hAnsi="Times New Roman" w:cs="B Zar" w:hint="cs"/>
                <w:sz w:val="24"/>
                <w:szCs w:val="24"/>
                <w:rtl/>
                <w:lang w:bidi="fa-IR"/>
              </w:rPr>
              <w:t>بهتر است مبتنی بر تغییرات داخلی باشد مانند تغییر در استراتژی،منابع انسانی و ...؟</w:t>
            </w:r>
          </w:p>
        </w:tc>
        <w:tc>
          <w:tcPr>
            <w:tcW w:w="3620" w:type="dxa"/>
            <w:gridSpan w:val="5"/>
            <w:shd w:val="clear" w:color="auto" w:fill="FFFFFF" w:themeFill="background1"/>
          </w:tcPr>
          <w:p w:rsidR="004B6B90" w:rsidRPr="0063049F" w:rsidRDefault="004B6B90" w:rsidP="004B6B90">
            <w:pPr>
              <w:ind w:firstLine="0"/>
              <w:jc w:val="left"/>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جواب:</w:t>
            </w:r>
          </w:p>
        </w:tc>
      </w:tr>
      <w:tr w:rsidR="004B6B90" w:rsidRPr="0063049F" w:rsidTr="00FC34D5">
        <w:trPr>
          <w:jc w:val="center"/>
        </w:trPr>
        <w:tc>
          <w:tcPr>
            <w:tcW w:w="630" w:type="dxa"/>
            <w:vMerge w:val="restart"/>
            <w:shd w:val="clear" w:color="auto" w:fill="FFFFFF" w:themeFill="background1"/>
            <w:textDirection w:val="btLr"/>
            <w:vAlign w:val="center"/>
          </w:tcPr>
          <w:p w:rsidR="004B6B90" w:rsidRPr="00283987" w:rsidRDefault="004B6B90" w:rsidP="004B6B90">
            <w:pPr>
              <w:ind w:left="113" w:right="113"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lastRenderedPageBreak/>
              <w:t>ردیف</w:t>
            </w:r>
          </w:p>
        </w:tc>
        <w:tc>
          <w:tcPr>
            <w:tcW w:w="4109" w:type="dxa"/>
            <w:vMerge w:val="restart"/>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شاخص ارزیابی</w:t>
            </w:r>
          </w:p>
        </w:tc>
        <w:tc>
          <w:tcPr>
            <w:tcW w:w="3620" w:type="dxa"/>
            <w:gridSpan w:val="5"/>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ارزیابی</w:t>
            </w:r>
          </w:p>
        </w:tc>
      </w:tr>
      <w:tr w:rsidR="004B6B90" w:rsidRPr="0063049F" w:rsidTr="00FC34D5">
        <w:trPr>
          <w:jc w:val="center"/>
        </w:trPr>
        <w:tc>
          <w:tcPr>
            <w:tcW w:w="630" w:type="dxa"/>
            <w:vMerge/>
            <w:shd w:val="clear" w:color="auto" w:fill="FFFFFF" w:themeFill="background1"/>
            <w:textDirection w:val="btLr"/>
            <w:vAlign w:val="center"/>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4109" w:type="dxa"/>
            <w:vMerge/>
            <w:shd w:val="clear" w:color="auto" w:fill="FFFFFF" w:themeFill="background1"/>
            <w:vAlign w:val="center"/>
          </w:tcPr>
          <w:p w:rsidR="004B6B90" w:rsidRPr="0063049F" w:rsidRDefault="004B6B90" w:rsidP="004B6B90">
            <w:pPr>
              <w:ind w:right="113" w:firstLine="0"/>
              <w:rPr>
                <w:rFonts w:ascii="Times New Roman" w:eastAsia="Times New Roman" w:hAnsi="Times New Roman" w:cs="B Zar"/>
                <w:rtl/>
                <w:lang w:bidi="fa-IR"/>
              </w:rPr>
            </w:pPr>
          </w:p>
        </w:tc>
        <w:tc>
          <w:tcPr>
            <w:tcW w:w="884"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زیاد</w:t>
            </w:r>
          </w:p>
        </w:tc>
        <w:tc>
          <w:tcPr>
            <w:tcW w:w="648"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زیاد</w:t>
            </w:r>
          </w:p>
        </w:tc>
        <w:tc>
          <w:tcPr>
            <w:tcW w:w="700"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متوسط</w:t>
            </w:r>
          </w:p>
        </w:tc>
        <w:tc>
          <w:tcPr>
            <w:tcW w:w="532"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کم</w:t>
            </w:r>
          </w:p>
        </w:tc>
        <w:tc>
          <w:tcPr>
            <w:tcW w:w="856"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کم</w:t>
            </w:r>
          </w:p>
        </w:tc>
      </w:tr>
      <w:tr w:rsidR="004B6B90" w:rsidRPr="0063049F" w:rsidTr="00FC34D5">
        <w:trPr>
          <w:jc w:val="center"/>
        </w:trPr>
        <w:tc>
          <w:tcPr>
            <w:tcW w:w="630" w:type="dxa"/>
            <w:vMerge/>
            <w:shd w:val="clear" w:color="auto" w:fill="FFFFFF" w:themeFill="background1"/>
            <w:vAlign w:val="center"/>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4109" w:type="dxa"/>
            <w:vMerge/>
            <w:shd w:val="clear" w:color="auto" w:fill="FFFFFF" w:themeFill="background1"/>
            <w:vAlign w:val="center"/>
          </w:tcPr>
          <w:p w:rsidR="004B6B90" w:rsidRPr="0063049F" w:rsidRDefault="004B6B90" w:rsidP="004B6B90">
            <w:pPr>
              <w:ind w:right="113" w:firstLine="0"/>
              <w:rPr>
                <w:rFonts w:ascii="Times New Roman" w:eastAsia="Times New Roman" w:hAnsi="Times New Roman" w:cs="B Zar"/>
                <w:rtl/>
                <w:lang w:bidi="fa-IR"/>
              </w:rPr>
            </w:pPr>
          </w:p>
        </w:tc>
        <w:tc>
          <w:tcPr>
            <w:tcW w:w="884"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5</w:t>
            </w:r>
          </w:p>
        </w:tc>
        <w:tc>
          <w:tcPr>
            <w:tcW w:w="648"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4</w:t>
            </w:r>
          </w:p>
        </w:tc>
        <w:tc>
          <w:tcPr>
            <w:tcW w:w="700"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3</w:t>
            </w:r>
          </w:p>
        </w:tc>
        <w:tc>
          <w:tcPr>
            <w:tcW w:w="532"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2</w:t>
            </w:r>
          </w:p>
        </w:tc>
        <w:tc>
          <w:tcPr>
            <w:tcW w:w="856" w:type="dxa"/>
            <w:shd w:val="clear" w:color="auto" w:fill="FFFFFF" w:themeFill="background1"/>
            <w:vAlign w:val="center"/>
          </w:tcPr>
          <w:p w:rsidR="004B6B90" w:rsidRPr="00283987" w:rsidRDefault="004B6B90" w:rsidP="004B6B90">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1</w:t>
            </w: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5</w:t>
            </w:r>
          </w:p>
        </w:tc>
        <w:tc>
          <w:tcPr>
            <w:tcW w:w="4109" w:type="dxa"/>
            <w:shd w:val="clear" w:color="auto" w:fill="FFFFFF" w:themeFill="background1"/>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ميزان آمادگي سازمان به ايجاد تغييرات سازماني، متناسب با محیط چقدر است؟</w:t>
            </w:r>
          </w:p>
        </w:tc>
        <w:tc>
          <w:tcPr>
            <w:tcW w:w="884"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r w:rsidR="004B6B90" w:rsidRPr="0063049F" w:rsidTr="00FC34D5">
        <w:trPr>
          <w:jc w:val="center"/>
        </w:trPr>
        <w:tc>
          <w:tcPr>
            <w:tcW w:w="63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6</w:t>
            </w:r>
          </w:p>
        </w:tc>
        <w:tc>
          <w:tcPr>
            <w:tcW w:w="4109" w:type="dxa"/>
            <w:shd w:val="clear" w:color="auto" w:fill="FFFFFF" w:themeFill="background1"/>
          </w:tcPr>
          <w:p w:rsidR="004B6B90" w:rsidRPr="0063049F" w:rsidRDefault="004B6B90" w:rsidP="004B6B90">
            <w:pPr>
              <w:ind w:right="113" w:firstLine="0"/>
              <w:rPr>
                <w:rFonts w:ascii="Times New Roman" w:eastAsia="Times New Roman" w:hAnsi="Times New Roman" w:cs="B Zar"/>
                <w:sz w:val="24"/>
                <w:szCs w:val="24"/>
                <w:rtl/>
                <w:lang w:bidi="fa-IR"/>
              </w:rPr>
            </w:pPr>
            <w:r w:rsidRPr="0063049F">
              <w:rPr>
                <w:rFonts w:ascii="Times New Roman" w:eastAsia="Times New Roman" w:hAnsi="Times New Roman" w:cs="B Zar" w:hint="cs"/>
                <w:rtl/>
                <w:lang w:bidi="fa-IR"/>
              </w:rPr>
              <w:t>ميزان آمادگي سازمان به ايجاد تغييرات سازماني، متناسب با تغييرات داخلی چقدر است؟</w:t>
            </w:r>
          </w:p>
        </w:tc>
        <w:tc>
          <w:tcPr>
            <w:tcW w:w="884"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648"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700"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532"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c>
          <w:tcPr>
            <w:tcW w:w="856" w:type="dxa"/>
            <w:shd w:val="clear" w:color="auto" w:fill="FFFFFF" w:themeFill="background1"/>
          </w:tcPr>
          <w:p w:rsidR="004B6B90" w:rsidRPr="0063049F" w:rsidRDefault="004B6B90" w:rsidP="004B6B90">
            <w:pPr>
              <w:ind w:firstLine="0"/>
              <w:jc w:val="center"/>
              <w:rPr>
                <w:rFonts w:ascii="Times New Roman" w:eastAsia="Times New Roman" w:hAnsi="Times New Roman" w:cs="B Zar"/>
                <w:sz w:val="24"/>
                <w:szCs w:val="24"/>
                <w:rtl/>
                <w:lang w:bidi="fa-IR"/>
              </w:rPr>
            </w:pPr>
          </w:p>
        </w:tc>
      </w:tr>
    </w:tbl>
    <w:p w:rsidR="004B6B90" w:rsidRDefault="004B6B90" w:rsidP="004B6B90">
      <w:pPr>
        <w:ind w:firstLine="0"/>
        <w:jc w:val="left"/>
        <w:rPr>
          <w:rFonts w:ascii="Times New Roman" w:eastAsia="Times New Roman" w:hAnsi="Times New Roman" w:cs="Times New Roman"/>
          <w:sz w:val="24"/>
          <w:szCs w:val="24"/>
          <w:rtl/>
        </w:rPr>
      </w:pPr>
    </w:p>
    <w:p w:rsidR="00C623F9" w:rsidRDefault="00C623F9" w:rsidP="004B6B90">
      <w:pPr>
        <w:ind w:firstLine="0"/>
        <w:jc w:val="left"/>
        <w:rPr>
          <w:rFonts w:ascii="Times New Roman" w:eastAsia="Times New Roman" w:hAnsi="Times New Roman" w:cs="Times New Roman"/>
          <w:sz w:val="24"/>
          <w:szCs w:val="24"/>
          <w:rtl/>
        </w:rPr>
      </w:pPr>
    </w:p>
    <w:p w:rsidR="00C623F9" w:rsidRDefault="00C623F9">
      <w:pPr>
        <w:rPr>
          <w:rFonts w:cs="B Titr"/>
          <w:sz w:val="24"/>
          <w:szCs w:val="24"/>
          <w:rtl/>
          <w:lang w:bidi="fa-IR"/>
        </w:rPr>
      </w:pPr>
      <w:r>
        <w:rPr>
          <w:rtl/>
        </w:rPr>
        <w:br w:type="page"/>
      </w:r>
    </w:p>
    <w:p w:rsidR="00C623F9" w:rsidRPr="004A245D" w:rsidRDefault="00C623F9" w:rsidP="00C623F9">
      <w:pPr>
        <w:pStyle w:val="nikran3"/>
        <w:rPr>
          <w:rtl/>
        </w:rPr>
      </w:pPr>
      <w:bookmarkStart w:id="166" w:name="_Toc167473994"/>
      <w:r>
        <w:rPr>
          <w:rFonts w:hint="cs"/>
          <w:rtl/>
        </w:rPr>
        <w:lastRenderedPageBreak/>
        <w:t xml:space="preserve">پرسشنامه 6 - </w:t>
      </w:r>
      <w:r w:rsidRPr="004A245D">
        <w:rPr>
          <w:rFonts w:hint="cs"/>
          <w:rtl/>
        </w:rPr>
        <w:t xml:space="preserve">شناسایی گونه </w:t>
      </w:r>
      <w:r>
        <w:rPr>
          <w:rFonts w:hint="cs"/>
          <w:rtl/>
        </w:rPr>
        <w:t>استراتژیک رهبری</w:t>
      </w:r>
      <w:bookmarkEnd w:id="166"/>
    </w:p>
    <w:p w:rsidR="00C623F9" w:rsidRPr="00283987" w:rsidRDefault="00C623F9" w:rsidP="00C623F9">
      <w:pPr>
        <w:ind w:hanging="1"/>
        <w:rPr>
          <w:rFonts w:ascii="Times New Roman" w:eastAsia="Times New Roman" w:hAnsi="Times New Roman" w:cs="B Zar"/>
          <w:b/>
          <w:bCs/>
          <w:sz w:val="24"/>
          <w:szCs w:val="24"/>
          <w:rtl/>
          <w:lang w:bidi="fa-IR"/>
        </w:rPr>
      </w:pPr>
      <w:r w:rsidRPr="00283987">
        <w:rPr>
          <w:rFonts w:ascii="Times New Roman" w:eastAsia="Times New Roman" w:hAnsi="Times New Roman" w:cs="B Zar" w:hint="cs"/>
          <w:b/>
          <w:bCs/>
          <w:sz w:val="24"/>
          <w:szCs w:val="24"/>
          <w:rtl/>
          <w:lang w:bidi="fa-IR"/>
        </w:rPr>
        <w:t>پاسخگوی گرامی</w:t>
      </w:r>
    </w:p>
    <w:p w:rsidR="00C623F9" w:rsidRDefault="00C623F9" w:rsidP="00C623F9">
      <w:pPr>
        <w:ind w:hanging="1"/>
        <w:rPr>
          <w:rFonts w:ascii="Times New Roman" w:eastAsia="Times New Roman" w:hAnsi="Times New Roman" w:cs="B Zar"/>
          <w:sz w:val="24"/>
          <w:szCs w:val="24"/>
          <w:rtl/>
          <w:lang w:bidi="fa-IR"/>
        </w:rPr>
      </w:pPr>
      <w:r>
        <w:rPr>
          <w:rFonts w:ascii="Times New Roman" w:eastAsia="Times New Roman" w:hAnsi="Times New Roman" w:cs="B Zar" w:hint="cs"/>
          <w:sz w:val="24"/>
          <w:szCs w:val="24"/>
          <w:rtl/>
          <w:lang w:bidi="fa-IR"/>
        </w:rPr>
        <w:t>با سلام و احترام؛</w:t>
      </w:r>
    </w:p>
    <w:p w:rsidR="00C623F9" w:rsidRPr="00981210" w:rsidRDefault="00C623F9" w:rsidP="00C623F9">
      <w:pPr>
        <w:pStyle w:val="nikranmatn"/>
        <w:rPr>
          <w:rtl/>
          <w:lang w:bidi="fa-IR"/>
        </w:rPr>
      </w:pPr>
      <w:r>
        <w:rPr>
          <w:rFonts w:hint="cs"/>
          <w:rtl/>
          <w:lang w:bidi="fa-IR"/>
        </w:rPr>
        <w:t>در این مطالعه هدف آن است تا سبک رهبری آقای احمد غلامی بنیانگذار گروه شرکت</w:t>
      </w:r>
      <w:r w:rsidR="00433E9D">
        <w:rPr>
          <w:rtl/>
          <w:lang w:bidi="fa-IR"/>
        </w:rPr>
        <w:softHyphen/>
      </w:r>
      <w:r>
        <w:rPr>
          <w:rFonts w:hint="cs"/>
          <w:rtl/>
          <w:lang w:bidi="fa-IR"/>
        </w:rPr>
        <w:t>های سامان موتور، نیکران موتور و سایر شرکت</w:t>
      </w:r>
      <w:r w:rsidR="00433E9D">
        <w:rPr>
          <w:rtl/>
          <w:lang w:bidi="fa-IR"/>
        </w:rPr>
        <w:softHyphen/>
      </w:r>
      <w:r>
        <w:rPr>
          <w:rFonts w:hint="cs"/>
          <w:rtl/>
          <w:lang w:bidi="fa-IR"/>
        </w:rPr>
        <w:t>ها شناسایی شود. این پرسشنامه به منظور تعیین سبک رهبری و بر اساس یکی از تئوری</w:t>
      </w:r>
      <w:r w:rsidR="00433E9D">
        <w:rPr>
          <w:rtl/>
          <w:lang w:bidi="fa-IR"/>
        </w:rPr>
        <w:softHyphen/>
      </w:r>
      <w:r>
        <w:rPr>
          <w:rFonts w:hint="cs"/>
          <w:rtl/>
          <w:lang w:bidi="fa-IR"/>
        </w:rPr>
        <w:t>های مهم مدیریت  طراحی شده است. در شناخت سبک رهبری</w:t>
      </w:r>
      <w:r w:rsidR="00433E9D">
        <w:rPr>
          <w:rFonts w:hint="cs"/>
          <w:rtl/>
          <w:lang w:bidi="fa-IR"/>
        </w:rPr>
        <w:t>،</w:t>
      </w:r>
      <w:r>
        <w:rPr>
          <w:rFonts w:hint="cs"/>
          <w:rtl/>
          <w:lang w:bidi="fa-IR"/>
        </w:rPr>
        <w:t xml:space="preserve"> هیچ سبکی نسبت به سبک دیگر برتری ندارد</w:t>
      </w:r>
      <w:r w:rsidR="00433E9D">
        <w:rPr>
          <w:rFonts w:hint="cs"/>
          <w:rtl/>
          <w:lang w:bidi="fa-IR"/>
        </w:rPr>
        <w:t>؛</w:t>
      </w:r>
      <w:r>
        <w:rPr>
          <w:rFonts w:hint="cs"/>
          <w:rtl/>
          <w:lang w:bidi="fa-IR"/>
        </w:rPr>
        <w:t xml:space="preserve"> بلکه تنها به تحلیل</w:t>
      </w:r>
      <w:r>
        <w:rPr>
          <w:rtl/>
          <w:lang w:bidi="fa-IR"/>
        </w:rPr>
        <w:softHyphen/>
      </w:r>
      <w:r>
        <w:rPr>
          <w:rFonts w:hint="cs"/>
          <w:rtl/>
          <w:lang w:bidi="fa-IR"/>
        </w:rPr>
        <w:t>گر این امکان را می</w:t>
      </w:r>
      <w:r w:rsidR="00433E9D">
        <w:rPr>
          <w:rtl/>
          <w:lang w:bidi="fa-IR"/>
        </w:rPr>
        <w:softHyphen/>
      </w:r>
      <w:r>
        <w:rPr>
          <w:rFonts w:hint="cs"/>
          <w:rtl/>
          <w:lang w:bidi="fa-IR"/>
        </w:rPr>
        <w:t xml:space="preserve">دهد تا میزان هماهنگی استراتژیک را بین سبک رهبری، فرهنگ و ساختار شناسایی و ارزیابی کند. </w:t>
      </w:r>
      <w:r w:rsidRPr="00981210">
        <w:rPr>
          <w:rFonts w:hint="cs"/>
          <w:rtl/>
          <w:lang w:bidi="fa-IR"/>
        </w:rPr>
        <w:t>لذا در ارزیابی معیارهای داده شده ویژگی</w:t>
      </w:r>
      <w:r w:rsidR="00522F9D">
        <w:rPr>
          <w:rtl/>
          <w:lang w:bidi="fa-IR"/>
        </w:rPr>
        <w:softHyphen/>
      </w:r>
      <w:r w:rsidRPr="00981210">
        <w:rPr>
          <w:rFonts w:hint="cs"/>
          <w:rtl/>
          <w:lang w:bidi="fa-IR"/>
        </w:rPr>
        <w:t>های رهبر سازمان را آن طور که هست،تبیین نمایید نه آن طور که تمایل شماست. بدین</w:t>
      </w:r>
      <w:r w:rsidR="00522F9D">
        <w:rPr>
          <w:rtl/>
          <w:lang w:bidi="fa-IR"/>
        </w:rPr>
        <w:softHyphen/>
      </w:r>
      <w:r w:rsidRPr="00981210">
        <w:rPr>
          <w:rFonts w:hint="cs"/>
          <w:rtl/>
          <w:lang w:bidi="fa-IR"/>
        </w:rPr>
        <w:t>ترتیب می توانید مساعدت م</w:t>
      </w:r>
      <w:r w:rsidR="00522F9D">
        <w:rPr>
          <w:rFonts w:hint="cs"/>
          <w:rtl/>
          <w:lang w:bidi="fa-IR"/>
        </w:rPr>
        <w:t>ؤ</w:t>
      </w:r>
      <w:r w:rsidRPr="00981210">
        <w:rPr>
          <w:rFonts w:hint="cs"/>
          <w:rtl/>
          <w:lang w:bidi="fa-IR"/>
        </w:rPr>
        <w:t>ثر</w:t>
      </w:r>
      <w:r w:rsidR="00522F9D">
        <w:rPr>
          <w:rFonts w:hint="cs"/>
          <w:rtl/>
          <w:lang w:bidi="fa-IR"/>
        </w:rPr>
        <w:t>تری</w:t>
      </w:r>
      <w:r w:rsidRPr="00981210">
        <w:rPr>
          <w:rFonts w:hint="cs"/>
          <w:rtl/>
          <w:lang w:bidi="fa-IR"/>
        </w:rPr>
        <w:t xml:space="preserve"> با محقق داشته باشید . </w:t>
      </w:r>
    </w:p>
    <w:p w:rsidR="00C623F9" w:rsidRPr="0091576B" w:rsidRDefault="00C623F9" w:rsidP="00C623F9">
      <w:pPr>
        <w:pStyle w:val="nikranmatn"/>
        <w:rPr>
          <w:u w:val="single"/>
          <w:lang w:bidi="fa-IR"/>
        </w:rPr>
      </w:pPr>
      <w:r>
        <w:rPr>
          <w:rFonts w:hint="cs"/>
          <w:rtl/>
          <w:lang w:bidi="fa-IR"/>
        </w:rPr>
        <w:t xml:space="preserve">اکنون </w:t>
      </w:r>
      <w:r w:rsidRPr="0063049F">
        <w:rPr>
          <w:rFonts w:hint="cs"/>
          <w:rtl/>
          <w:lang w:bidi="fa-IR"/>
        </w:rPr>
        <w:t>با توجه به شناخت خود نسبت به ویژگی</w:t>
      </w:r>
      <w:r>
        <w:rPr>
          <w:rtl/>
          <w:lang w:bidi="fa-IR"/>
        </w:rPr>
        <w:softHyphen/>
      </w:r>
      <w:r w:rsidRPr="0063049F">
        <w:rPr>
          <w:rFonts w:hint="cs"/>
          <w:rtl/>
          <w:lang w:bidi="fa-IR"/>
        </w:rPr>
        <w:t xml:space="preserve">های </w:t>
      </w:r>
      <w:r>
        <w:rPr>
          <w:rFonts w:hint="cs"/>
          <w:rtl/>
          <w:lang w:bidi="fa-IR"/>
        </w:rPr>
        <w:t xml:space="preserve">رهبر </w:t>
      </w:r>
      <w:r w:rsidRPr="0063049F">
        <w:rPr>
          <w:rFonts w:hint="cs"/>
          <w:rtl/>
          <w:lang w:bidi="fa-IR"/>
        </w:rPr>
        <w:t>سازمان</w:t>
      </w:r>
      <w:r w:rsidR="00D56242">
        <w:rPr>
          <w:rFonts w:hint="cs"/>
          <w:rtl/>
          <w:lang w:bidi="fa-IR"/>
        </w:rPr>
        <w:t>،</w:t>
      </w:r>
      <w:r w:rsidRPr="0063049F">
        <w:rPr>
          <w:rFonts w:hint="cs"/>
          <w:rtl/>
          <w:lang w:bidi="fa-IR"/>
        </w:rPr>
        <w:t xml:space="preserve"> خواهشمند است به سئوالات زیر پاسخ دهید</w:t>
      </w:r>
      <w:r>
        <w:rPr>
          <w:rFonts w:hint="cs"/>
          <w:rtl/>
          <w:lang w:bidi="fa-IR"/>
        </w:rPr>
        <w:t>. هر شاخص یا ویژگی را مطالعه و ارزیابی کنید و ارزیابی شما هر عددی باشد در واقع مبین سبک رهبری است و به معنی ضعف یا قوت نیست.  زمانی که ویژگی مذکور در رهبر سازمان به شدت وجود دارد</w:t>
      </w:r>
      <w:r w:rsidR="00A648BC">
        <w:rPr>
          <w:rFonts w:hint="cs"/>
          <w:rtl/>
          <w:lang w:bidi="fa-IR"/>
        </w:rPr>
        <w:t>،</w:t>
      </w:r>
      <w:r>
        <w:rPr>
          <w:rFonts w:hint="cs"/>
          <w:rtl/>
          <w:lang w:bidi="fa-IR"/>
        </w:rPr>
        <w:t xml:space="preserve"> عدد ارزیابی شما به 5 نزدیک می</w:t>
      </w:r>
      <w:r>
        <w:rPr>
          <w:rtl/>
          <w:lang w:bidi="fa-IR"/>
        </w:rPr>
        <w:softHyphen/>
      </w:r>
      <w:r>
        <w:rPr>
          <w:rFonts w:hint="cs"/>
          <w:rtl/>
          <w:lang w:bidi="fa-IR"/>
        </w:rPr>
        <w:t>شود و زمانی که این شاخص در سبک رهبری  کمتر مشاهده می</w:t>
      </w:r>
      <w:r w:rsidR="00A648BC">
        <w:rPr>
          <w:rtl/>
          <w:lang w:bidi="fa-IR"/>
        </w:rPr>
        <w:softHyphen/>
      </w:r>
      <w:r>
        <w:rPr>
          <w:rFonts w:hint="cs"/>
          <w:rtl/>
          <w:lang w:bidi="fa-IR"/>
        </w:rPr>
        <w:t>شود</w:t>
      </w:r>
      <w:r w:rsidR="00A648BC">
        <w:rPr>
          <w:rFonts w:hint="cs"/>
          <w:rtl/>
          <w:lang w:bidi="fa-IR"/>
        </w:rPr>
        <w:t>،</w:t>
      </w:r>
      <w:r>
        <w:rPr>
          <w:rFonts w:hint="cs"/>
          <w:rtl/>
          <w:lang w:bidi="fa-IR"/>
        </w:rPr>
        <w:t xml:space="preserve"> عدد شما به 1 نزدیک خواهد شد. در پرانتزها توضیحات مختصری در خصوص شاخص ارائه شده است. </w:t>
      </w:r>
      <w:r w:rsidRPr="0091576B">
        <w:rPr>
          <w:rFonts w:hint="cs"/>
          <w:u w:val="single"/>
          <w:rtl/>
          <w:lang w:bidi="fa-IR"/>
        </w:rPr>
        <w:t xml:space="preserve">در ستون اعداد کافیست یک علامت </w:t>
      </w:r>
      <w:r w:rsidRPr="0091576B">
        <w:rPr>
          <w:u w:val="single"/>
          <w:lang w:bidi="fa-IR"/>
        </w:rPr>
        <w:sym w:font="Wingdings" w:char="F0FC"/>
      </w:r>
      <w:r w:rsidRPr="0091576B">
        <w:rPr>
          <w:rFonts w:hint="cs"/>
          <w:u w:val="single"/>
          <w:rtl/>
          <w:lang w:bidi="fa-IR"/>
        </w:rPr>
        <w:t xml:space="preserve">  بگذارید.</w:t>
      </w:r>
    </w:p>
    <w:p w:rsidR="00C623F9" w:rsidRPr="0063049F" w:rsidRDefault="00C623F9" w:rsidP="00C623F9">
      <w:pPr>
        <w:rPr>
          <w:rtl/>
        </w:rPr>
      </w:pPr>
    </w:p>
    <w:tbl>
      <w:tblPr>
        <w:bidiVisu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Look w:val="04A0"/>
      </w:tblPr>
      <w:tblGrid>
        <w:gridCol w:w="630"/>
        <w:gridCol w:w="4102"/>
        <w:gridCol w:w="7"/>
        <w:gridCol w:w="877"/>
        <w:gridCol w:w="7"/>
        <w:gridCol w:w="641"/>
        <w:gridCol w:w="7"/>
        <w:gridCol w:w="693"/>
        <w:gridCol w:w="7"/>
        <w:gridCol w:w="525"/>
        <w:gridCol w:w="7"/>
        <w:gridCol w:w="849"/>
        <w:gridCol w:w="7"/>
      </w:tblGrid>
      <w:tr w:rsidR="00C623F9" w:rsidRPr="0063049F" w:rsidTr="00FC34D5">
        <w:trPr>
          <w:gridAfter w:val="1"/>
          <w:wAfter w:w="7" w:type="dxa"/>
          <w:tblHeader/>
          <w:jc w:val="center"/>
        </w:trPr>
        <w:tc>
          <w:tcPr>
            <w:tcW w:w="630" w:type="dxa"/>
            <w:vMerge w:val="restart"/>
            <w:shd w:val="clear" w:color="auto" w:fill="FFFFFF" w:themeFill="background1"/>
            <w:textDirection w:val="btLr"/>
            <w:vAlign w:val="center"/>
          </w:tcPr>
          <w:p w:rsidR="00C623F9" w:rsidRPr="00283987" w:rsidRDefault="00C623F9" w:rsidP="00B455FF">
            <w:pPr>
              <w:ind w:left="113" w:right="113"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ردیف</w:t>
            </w:r>
          </w:p>
        </w:tc>
        <w:tc>
          <w:tcPr>
            <w:tcW w:w="4102" w:type="dxa"/>
            <w:vMerge w:val="restart"/>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شاخص ارزیابی</w:t>
            </w:r>
          </w:p>
        </w:tc>
        <w:tc>
          <w:tcPr>
            <w:tcW w:w="3620" w:type="dxa"/>
            <w:gridSpan w:val="10"/>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ارزیابی</w:t>
            </w:r>
          </w:p>
        </w:tc>
      </w:tr>
      <w:tr w:rsidR="00C623F9" w:rsidRPr="0063049F" w:rsidTr="00FC34D5">
        <w:trPr>
          <w:gridAfter w:val="1"/>
          <w:wAfter w:w="7" w:type="dxa"/>
          <w:tblHeader/>
          <w:jc w:val="center"/>
        </w:trPr>
        <w:tc>
          <w:tcPr>
            <w:tcW w:w="630" w:type="dxa"/>
            <w:vMerge/>
            <w:shd w:val="clear" w:color="auto" w:fill="FFFFFF" w:themeFill="background1"/>
            <w:textDirection w:val="btLr"/>
            <w:vAlign w:val="center"/>
          </w:tcPr>
          <w:p w:rsidR="00C623F9" w:rsidRPr="00283987" w:rsidRDefault="00C623F9" w:rsidP="00B455FF">
            <w:pPr>
              <w:ind w:left="113" w:right="113" w:firstLine="0"/>
              <w:jc w:val="center"/>
              <w:rPr>
                <w:rFonts w:ascii="Times New Roman" w:eastAsia="Times New Roman" w:hAnsi="Times New Roman" w:cs="B Zar"/>
                <w:b/>
                <w:bCs/>
                <w:sz w:val="20"/>
                <w:szCs w:val="20"/>
                <w:rtl/>
                <w:lang w:bidi="fa-IR"/>
              </w:rPr>
            </w:pPr>
          </w:p>
        </w:tc>
        <w:tc>
          <w:tcPr>
            <w:tcW w:w="4102" w:type="dxa"/>
            <w:vMerge/>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p>
        </w:tc>
        <w:tc>
          <w:tcPr>
            <w:tcW w:w="884"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زیاد</w:t>
            </w:r>
          </w:p>
        </w:tc>
        <w:tc>
          <w:tcPr>
            <w:tcW w:w="648"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زیاد</w:t>
            </w:r>
          </w:p>
        </w:tc>
        <w:tc>
          <w:tcPr>
            <w:tcW w:w="700"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متوسط</w:t>
            </w:r>
          </w:p>
        </w:tc>
        <w:tc>
          <w:tcPr>
            <w:tcW w:w="532"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کم</w:t>
            </w:r>
          </w:p>
        </w:tc>
        <w:tc>
          <w:tcPr>
            <w:tcW w:w="856"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sz w:val="20"/>
                <w:szCs w:val="20"/>
                <w:rtl/>
                <w:lang w:bidi="fa-IR"/>
              </w:rPr>
            </w:pPr>
            <w:r w:rsidRPr="00283987">
              <w:rPr>
                <w:rFonts w:ascii="Times New Roman" w:eastAsia="Times New Roman" w:hAnsi="Times New Roman" w:cs="B Zar" w:hint="cs"/>
                <w:sz w:val="20"/>
                <w:szCs w:val="20"/>
                <w:rtl/>
                <w:lang w:bidi="fa-IR"/>
              </w:rPr>
              <w:t>خیلی کم</w:t>
            </w:r>
          </w:p>
        </w:tc>
      </w:tr>
      <w:tr w:rsidR="00C623F9" w:rsidRPr="0063049F" w:rsidTr="00FC34D5">
        <w:trPr>
          <w:gridAfter w:val="1"/>
          <w:wAfter w:w="7" w:type="dxa"/>
          <w:tblHeader/>
          <w:jc w:val="center"/>
        </w:trPr>
        <w:tc>
          <w:tcPr>
            <w:tcW w:w="630" w:type="dxa"/>
            <w:vMerge/>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p>
        </w:tc>
        <w:tc>
          <w:tcPr>
            <w:tcW w:w="4102" w:type="dxa"/>
            <w:vMerge/>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p>
        </w:tc>
        <w:tc>
          <w:tcPr>
            <w:tcW w:w="884"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5</w:t>
            </w:r>
          </w:p>
        </w:tc>
        <w:tc>
          <w:tcPr>
            <w:tcW w:w="648"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4</w:t>
            </w:r>
          </w:p>
        </w:tc>
        <w:tc>
          <w:tcPr>
            <w:tcW w:w="700"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3</w:t>
            </w:r>
          </w:p>
        </w:tc>
        <w:tc>
          <w:tcPr>
            <w:tcW w:w="532"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2</w:t>
            </w:r>
          </w:p>
        </w:tc>
        <w:tc>
          <w:tcPr>
            <w:tcW w:w="856" w:type="dxa"/>
            <w:gridSpan w:val="2"/>
            <w:shd w:val="clear" w:color="auto" w:fill="FFFFFF" w:themeFill="background1"/>
            <w:vAlign w:val="center"/>
          </w:tcPr>
          <w:p w:rsidR="00C623F9" w:rsidRPr="00283987" w:rsidRDefault="00C623F9" w:rsidP="00B455FF">
            <w:pPr>
              <w:ind w:firstLine="0"/>
              <w:jc w:val="center"/>
              <w:rPr>
                <w:rFonts w:ascii="Times New Roman" w:eastAsia="Times New Roman" w:hAnsi="Times New Roman" w:cs="B Zar"/>
                <w:b/>
                <w:bCs/>
                <w:sz w:val="20"/>
                <w:szCs w:val="20"/>
                <w:rtl/>
                <w:lang w:bidi="fa-IR"/>
              </w:rPr>
            </w:pPr>
            <w:r w:rsidRPr="00283987">
              <w:rPr>
                <w:rFonts w:ascii="Times New Roman" w:eastAsia="Times New Roman" w:hAnsi="Times New Roman" w:cs="B Zar" w:hint="cs"/>
                <w:b/>
                <w:bCs/>
                <w:sz w:val="20"/>
                <w:szCs w:val="20"/>
                <w:rtl/>
                <w:lang w:bidi="fa-IR"/>
              </w:rPr>
              <w:t>1</w:t>
            </w: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رهبر سازمان تصمیم می</w:t>
            </w:r>
            <w:r w:rsid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گیرد و دیگران باید اجرا کنند. (این ویژگی در مورد سازمانی س</w:t>
            </w:r>
            <w:r w:rsidR="00A648BC">
              <w:rPr>
                <w:rFonts w:ascii="Times New Roman" w:eastAsia="Times New Roman" w:hAnsi="Times New Roman" w:cs="B Zar" w:hint="cs"/>
                <w:sz w:val="24"/>
                <w:szCs w:val="24"/>
                <w:rtl/>
                <w:lang w:bidi="fa-IR"/>
              </w:rPr>
              <w:t>ؤ</w:t>
            </w:r>
            <w:r w:rsidRPr="00A648BC">
              <w:rPr>
                <w:rFonts w:ascii="Times New Roman" w:eastAsia="Times New Roman" w:hAnsi="Times New Roman" w:cs="B Zar" w:hint="cs"/>
                <w:sz w:val="24"/>
                <w:szCs w:val="24"/>
                <w:rtl/>
                <w:lang w:bidi="fa-IR"/>
              </w:rPr>
              <w:t>ال می</w:t>
            </w:r>
            <w:r w:rsid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شود که از یک واحد 4 یا 5 نفره امروز به هلدینگی بزرگ تبدیل شده است و بی</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شک این پیشرت محصول تصمیمات و استراتژی</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 xml:space="preserve">های صحیحی بوده است) </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2</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رهبر از سیستم</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های تشویقی برای اجرای فرامین استفاده می</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کند. (رهبر سازمان متناسب با روحیات فردی تشویق</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 xml:space="preserve">هایی برای اجرای فرامین خود تعیین می کند) </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3</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رهبر به پرورش نیروها برای اجرای صحیح دستورات اهمیت می</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دهد. ( او نیروها را آموزش می</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دهد و یا برایشان دوره</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های آموزشی تعیین می</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کند  تا بهتر بتوانند دستورات را اجرا کنند)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trHeight w:val="438"/>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lastRenderedPageBreak/>
              <w:t>4</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رهبر امور را به کارکنان تفویض می</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 xml:space="preserve">کند. (تفویض به کارکنان به معنی واگذاری کل کار و پیگیری نتایج است) </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trHeight w:val="416"/>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5</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نیروها مسئولیت پذیرند. (رهبر به گونه</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ای عمل کرده است که کارکنان مسئولیت</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پذیر شده</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اند و زمان بروز امر یا دستوری آنها داوطلبانه عهده دار اجرای آن می</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شو</w:t>
            </w:r>
            <w:r w:rsidR="003E67EF">
              <w:rPr>
                <w:rFonts w:ascii="Times New Roman" w:eastAsia="Times New Roman" w:hAnsi="Times New Roman" w:cs="B Zar" w:hint="cs"/>
                <w:sz w:val="24"/>
                <w:szCs w:val="24"/>
                <w:rtl/>
                <w:lang w:bidi="fa-IR"/>
              </w:rPr>
              <w:t>ن</w:t>
            </w:r>
            <w:r w:rsidRPr="00A648BC">
              <w:rPr>
                <w:rFonts w:ascii="Times New Roman" w:eastAsia="Times New Roman" w:hAnsi="Times New Roman" w:cs="B Zar" w:hint="cs"/>
                <w:sz w:val="24"/>
                <w:szCs w:val="24"/>
                <w:rtl/>
                <w:lang w:bidi="fa-IR"/>
              </w:rPr>
              <w:t>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6</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نیروها شناخت صحیح از اهداف و سیاست</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های رهبر دارند. ( رهبر به روش</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های مختلف اهداف و انتظارات خود را برای کارکنان بیان می</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کند و آنها از اهداف رهبر به خوبی آگاه هستند)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7</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رابطه صمیمانه</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ای بین کارکنان و رهبر وجود دارد. (رهبر دارای اخلاقی است که کارکنان او را دوست دارند و بر اساس محبت عهده دار اجرای دستورات می</w:t>
            </w:r>
            <w:r w:rsidR="003E67EF">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باشند)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trHeight w:val="326"/>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8</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برای رهبر سازمان نتایج مهم است نه فرآیند. (رهبر از آن دسته مدیرانی است که نتایج برایشان مهم است و چندان علاقه</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ای به نظارت بر فرآیند کار و جزئیات ندارند)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9</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نیروها در سازمان به شدت مشارکت جو هستند. ( رهبر به گونه</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ای عمل کرده است که کارکنان با یکدیگر بسیار همکاری دارند و در بروز مسایل برای مشارکت در حل آنها پیشقدم می</w:t>
            </w:r>
            <w:r w:rsidR="00551B0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 xml:space="preserve">شوند) </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10</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برای رهبر سازمان بیشتر سازگاری با محیط مهم است. (رهبر بیشتر به دنبال فرصت</w:t>
            </w:r>
            <w:r w:rsidR="00551B0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های بازار و محیط است و همواره در حال بررسی شرایط بیرونی است و دستورات خود را با توجه به شرایط محیطی صادر می</w:t>
            </w:r>
            <w:r w:rsidR="00551B0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کند)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11</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کارها به تیم</w:t>
            </w:r>
            <w:r w:rsidR="00551B0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ها یا گروه های تخصصی واگذار می</w:t>
            </w:r>
            <w:r w:rsidR="00551B0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شود. (وقتی به دوران فعالیت او نگاه می</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شود می</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بینید که در واگذاری امور خطا نکرده است و آنها را به کارآزموده</w:t>
            </w:r>
            <w:r w:rsidR="00551B0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ها داده است تا اینکه برای ارتقای مهارت کارکنان</w:t>
            </w:r>
            <w:r w:rsidR="007E1442">
              <w:rPr>
                <w:rFonts w:ascii="Times New Roman" w:eastAsia="Times New Roman" w:hAnsi="Times New Roman" w:cs="B Zar" w:hint="cs"/>
                <w:sz w:val="24"/>
                <w:szCs w:val="24"/>
                <w:rtl/>
                <w:lang w:bidi="fa-IR"/>
              </w:rPr>
              <w:t>،</w:t>
            </w:r>
            <w:r w:rsidRPr="00A648BC">
              <w:rPr>
                <w:rFonts w:ascii="Times New Roman" w:eastAsia="Times New Roman" w:hAnsi="Times New Roman" w:cs="B Zar" w:hint="cs"/>
                <w:sz w:val="24"/>
                <w:szCs w:val="24"/>
                <w:rtl/>
                <w:lang w:bidi="fa-IR"/>
              </w:rPr>
              <w:t xml:space="preserve"> امور </w:t>
            </w:r>
            <w:r w:rsidRPr="00A648BC">
              <w:rPr>
                <w:rFonts w:ascii="Times New Roman" w:eastAsia="Times New Roman" w:hAnsi="Times New Roman" w:cs="B Zar" w:hint="cs"/>
                <w:sz w:val="24"/>
                <w:szCs w:val="24"/>
                <w:rtl/>
                <w:lang w:bidi="fa-IR"/>
              </w:rPr>
              <w:lastRenderedPageBreak/>
              <w:t>را به مبتدی</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ها بدهد تا کارآزموده شوند)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lastRenderedPageBreak/>
              <w:t>12</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در سازمان اعتماد زیادی نسبت به هم وجود دارد. (رهبر به گونه</w:t>
            </w:r>
            <w:r w:rsidR="007E1442">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ای عمل کرده است که افراد سازمان به یکدیگر اعتماد دارند و وقتی موضوعی به کسی واگذار می</w:t>
            </w:r>
            <w:r w:rsidR="007E1442">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شود همگان از اجرای آن مطمئن هستند)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r w:rsidR="00C623F9" w:rsidRPr="0063049F" w:rsidTr="00FC34D5">
        <w:trPr>
          <w:jc w:val="center"/>
        </w:trPr>
        <w:tc>
          <w:tcPr>
            <w:tcW w:w="630" w:type="dxa"/>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r w:rsidRPr="0063049F">
              <w:rPr>
                <w:rFonts w:ascii="Times New Roman" w:eastAsia="Times New Roman" w:hAnsi="Times New Roman" w:cs="B Zar" w:hint="cs"/>
                <w:sz w:val="24"/>
                <w:szCs w:val="24"/>
                <w:rtl/>
                <w:lang w:bidi="fa-IR"/>
              </w:rPr>
              <w:t>13</w:t>
            </w:r>
          </w:p>
        </w:tc>
        <w:tc>
          <w:tcPr>
            <w:tcW w:w="4109" w:type="dxa"/>
            <w:gridSpan w:val="2"/>
            <w:shd w:val="clear" w:color="auto" w:fill="FFFFFF" w:themeFill="background1"/>
          </w:tcPr>
          <w:p w:rsidR="00C623F9" w:rsidRPr="00A648BC" w:rsidRDefault="00C623F9" w:rsidP="00B455FF">
            <w:pPr>
              <w:ind w:firstLine="0"/>
              <w:rPr>
                <w:rFonts w:ascii="Times New Roman" w:eastAsia="Times New Roman" w:hAnsi="Times New Roman" w:cs="B Zar"/>
                <w:sz w:val="24"/>
                <w:szCs w:val="24"/>
                <w:rtl/>
                <w:lang w:bidi="fa-IR"/>
              </w:rPr>
            </w:pPr>
            <w:r w:rsidRPr="00A648BC">
              <w:rPr>
                <w:rFonts w:ascii="Times New Roman" w:eastAsia="Times New Roman" w:hAnsi="Times New Roman" w:cs="B Zar" w:hint="cs"/>
                <w:sz w:val="24"/>
                <w:szCs w:val="24"/>
                <w:rtl/>
                <w:lang w:bidi="fa-IR"/>
              </w:rPr>
              <w:t>تعهد سازمانی بالاست. ( رهبر سازمانی به گونه</w:t>
            </w:r>
            <w:r w:rsidRPr="00A648BC">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ای عمل کرده است که اکثریت کارکنان علاق</w:t>
            </w:r>
            <w:r w:rsidR="007E1442">
              <w:rPr>
                <w:rFonts w:ascii="Times New Roman" w:eastAsia="Times New Roman" w:hAnsi="Times New Roman" w:cs="B Zar" w:hint="cs"/>
                <w:sz w:val="24"/>
                <w:szCs w:val="24"/>
                <w:rtl/>
                <w:lang w:bidi="fa-IR"/>
              </w:rPr>
              <w:t>ه</w:t>
            </w:r>
            <w:r w:rsidR="007E1442">
              <w:rPr>
                <w:rFonts w:ascii="Times New Roman" w:eastAsia="Times New Roman" w:hAnsi="Times New Roman" w:cs="B Zar"/>
                <w:sz w:val="24"/>
                <w:szCs w:val="24"/>
                <w:rtl/>
                <w:lang w:bidi="fa-IR"/>
              </w:rPr>
              <w:softHyphen/>
            </w:r>
            <w:r w:rsidRPr="00A648BC">
              <w:rPr>
                <w:rFonts w:ascii="Times New Roman" w:eastAsia="Times New Roman" w:hAnsi="Times New Roman" w:cs="B Zar" w:hint="cs"/>
                <w:sz w:val="24"/>
                <w:szCs w:val="24"/>
                <w:rtl/>
                <w:lang w:bidi="fa-IR"/>
              </w:rPr>
              <w:t>مند به رفتن از شرکت نیستند)</w:t>
            </w:r>
          </w:p>
        </w:tc>
        <w:tc>
          <w:tcPr>
            <w:tcW w:w="884"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648"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700"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532"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c>
          <w:tcPr>
            <w:tcW w:w="856" w:type="dxa"/>
            <w:gridSpan w:val="2"/>
            <w:shd w:val="clear" w:color="auto" w:fill="FFFFFF" w:themeFill="background1"/>
          </w:tcPr>
          <w:p w:rsidR="00C623F9" w:rsidRPr="0063049F" w:rsidRDefault="00C623F9" w:rsidP="00B455FF">
            <w:pPr>
              <w:ind w:firstLine="0"/>
              <w:jc w:val="center"/>
              <w:rPr>
                <w:rFonts w:ascii="Times New Roman" w:eastAsia="Times New Roman" w:hAnsi="Times New Roman" w:cs="B Zar"/>
                <w:sz w:val="24"/>
                <w:szCs w:val="24"/>
                <w:rtl/>
                <w:lang w:bidi="fa-IR"/>
              </w:rPr>
            </w:pPr>
          </w:p>
        </w:tc>
      </w:tr>
    </w:tbl>
    <w:p w:rsidR="004B6B90" w:rsidRDefault="004B6B90" w:rsidP="004B6B90">
      <w:pPr>
        <w:spacing w:line="360" w:lineRule="auto"/>
        <w:ind w:firstLine="0"/>
        <w:jc w:val="left"/>
        <w:rPr>
          <w:rFonts w:ascii="Times New Roman" w:eastAsia="Times New Roman" w:hAnsi="Times New Roman" w:cs="Times New Roman"/>
          <w:sz w:val="24"/>
          <w:szCs w:val="24"/>
          <w:rtl/>
        </w:rPr>
      </w:pPr>
    </w:p>
    <w:p w:rsidR="00A113A8" w:rsidRDefault="00A113A8">
      <w:pPr>
        <w:rPr>
          <w:rFonts w:ascii="Times New Roman" w:eastAsia="Times New Roman" w:hAnsi="Times New Roman" w:cs="Times New Roman"/>
          <w:sz w:val="24"/>
          <w:szCs w:val="24"/>
          <w:rtl/>
        </w:rPr>
      </w:pPr>
      <w:r>
        <w:rPr>
          <w:rFonts w:ascii="Times New Roman" w:eastAsia="Times New Roman" w:hAnsi="Times New Roman" w:cs="Times New Roman"/>
          <w:sz w:val="24"/>
          <w:szCs w:val="24"/>
          <w:rtl/>
        </w:rPr>
        <w:br w:type="page"/>
      </w:r>
    </w:p>
    <w:p w:rsidR="00A113A8" w:rsidRDefault="00A113A8" w:rsidP="00A113A8">
      <w:pPr>
        <w:pStyle w:val="nikran3"/>
        <w:rPr>
          <w:rtl/>
        </w:rPr>
      </w:pPr>
      <w:bookmarkStart w:id="167" w:name="_Toc167473995"/>
      <w:r>
        <w:rPr>
          <w:rFonts w:hint="cs"/>
          <w:rtl/>
        </w:rPr>
        <w:lastRenderedPageBreak/>
        <w:t>منابع و مآخذ</w:t>
      </w:r>
      <w:bookmarkEnd w:id="167"/>
    </w:p>
    <w:p w:rsidR="005E59F5" w:rsidRPr="005024B7" w:rsidRDefault="005E59F5" w:rsidP="005E59F5">
      <w:pPr>
        <w:ind w:left="567" w:hanging="567"/>
        <w:rPr>
          <w:rFonts w:ascii="Times New Roman" w:eastAsia="Calibri" w:hAnsi="Times New Roman" w:cs="B Zar"/>
          <w:sz w:val="28"/>
          <w:szCs w:val="28"/>
          <w:rtl/>
          <w:lang w:bidi="fa-IR"/>
        </w:rPr>
      </w:pPr>
      <w:r w:rsidRPr="005024B7">
        <w:rPr>
          <w:rFonts w:ascii="Times New Roman" w:eastAsia="Calibri" w:hAnsi="Times New Roman" w:cs="B Zar" w:hint="cs"/>
          <w:sz w:val="28"/>
          <w:szCs w:val="28"/>
          <w:rtl/>
          <w:lang w:bidi="fa-IR"/>
        </w:rPr>
        <w:t xml:space="preserve">دفت، ريچارد ال(1380): </w:t>
      </w:r>
      <w:r w:rsidRPr="005024B7">
        <w:rPr>
          <w:rFonts w:ascii="Times New Roman" w:eastAsia="Calibri" w:hAnsi="Times New Roman" w:cs="B Zar"/>
          <w:sz w:val="28"/>
          <w:szCs w:val="28"/>
          <w:rtl/>
          <w:lang w:bidi="fa-IR"/>
        </w:rPr>
        <w:t>"</w:t>
      </w:r>
      <w:r w:rsidRPr="005024B7">
        <w:rPr>
          <w:rFonts w:ascii="Times New Roman" w:eastAsia="Calibri" w:hAnsi="Times New Roman" w:cs="B Zar" w:hint="cs"/>
          <w:b/>
          <w:bCs/>
          <w:rtl/>
          <w:lang w:bidi="fa-IR"/>
        </w:rPr>
        <w:t>تئوري و طراحي سازمان</w:t>
      </w:r>
      <w:r w:rsidRPr="005024B7">
        <w:rPr>
          <w:rFonts w:ascii="Times New Roman" w:eastAsia="Calibri" w:hAnsi="Times New Roman" w:cs="B Zar" w:hint="cs"/>
          <w:sz w:val="28"/>
          <w:szCs w:val="28"/>
          <w:rtl/>
          <w:lang w:bidi="fa-IR"/>
        </w:rPr>
        <w:t>". ترجمه علي پارساييان و سيد محمد اعرابي. تهران. دفتر پژوهش‌‌هاي فرهنگي. جلد 1- چاپ سوم.</w:t>
      </w:r>
    </w:p>
    <w:p w:rsidR="005024B7" w:rsidRPr="005024B7" w:rsidRDefault="005E59F5" w:rsidP="005024B7">
      <w:pPr>
        <w:ind w:left="567" w:hanging="567"/>
        <w:rPr>
          <w:rFonts w:ascii="Times New Roman" w:eastAsia="Calibri" w:hAnsi="Times New Roman" w:cs="B Zar"/>
          <w:sz w:val="28"/>
          <w:szCs w:val="28"/>
          <w:rtl/>
          <w:lang w:bidi="fa-IR"/>
        </w:rPr>
      </w:pPr>
      <w:r w:rsidRPr="005024B7">
        <w:rPr>
          <w:rFonts w:ascii="Times New Roman" w:eastAsia="Calibri" w:hAnsi="Times New Roman" w:cs="B Zar" w:hint="cs"/>
          <w:sz w:val="28"/>
          <w:szCs w:val="28"/>
          <w:rtl/>
          <w:lang w:bidi="fa-IR"/>
        </w:rPr>
        <w:t>دفت، ريچارد (1381): "</w:t>
      </w:r>
      <w:r w:rsidRPr="005024B7">
        <w:rPr>
          <w:rFonts w:ascii="Times New Roman" w:eastAsia="Calibri" w:hAnsi="Times New Roman" w:cs="B Zar" w:hint="cs"/>
          <w:b/>
          <w:bCs/>
          <w:rtl/>
          <w:lang w:bidi="fa-IR"/>
        </w:rPr>
        <w:t>تئوري و طراحي سازمان</w:t>
      </w:r>
      <w:r w:rsidRPr="005024B7">
        <w:rPr>
          <w:rFonts w:ascii="Times New Roman" w:eastAsia="Calibri" w:hAnsi="Times New Roman" w:cs="B Zar" w:hint="cs"/>
          <w:sz w:val="28"/>
          <w:szCs w:val="28"/>
          <w:rtl/>
          <w:lang w:bidi="fa-IR"/>
        </w:rPr>
        <w:t xml:space="preserve">". علي پارساييان و سيدمحمد اعرابي. دفتر پژوهش‌‌هاي فرهنگي. تهران. جلد 2- چاپ سوم. </w:t>
      </w:r>
    </w:p>
    <w:p w:rsidR="005E59F5" w:rsidRDefault="005E59F5" w:rsidP="005E59F5">
      <w:pPr>
        <w:ind w:left="567" w:hanging="567"/>
        <w:rPr>
          <w:rFonts w:ascii="Times New Roman" w:eastAsia="Calibri" w:hAnsi="Times New Roman" w:cs="B Zar"/>
          <w:sz w:val="28"/>
          <w:szCs w:val="28"/>
          <w:rtl/>
          <w:lang w:bidi="fa-IR"/>
        </w:rPr>
      </w:pPr>
      <w:bookmarkStart w:id="168" w:name="_Hlk166255215"/>
      <w:r w:rsidRPr="005024B7">
        <w:rPr>
          <w:rFonts w:ascii="Times New Roman" w:eastAsia="Calibri" w:hAnsi="Times New Roman" w:cs="B Zar" w:hint="cs"/>
          <w:sz w:val="28"/>
          <w:szCs w:val="28"/>
          <w:rtl/>
          <w:lang w:bidi="fa-IR"/>
        </w:rPr>
        <w:t xml:space="preserve">شاين، ادگار(1383): </w:t>
      </w:r>
      <w:r w:rsidRPr="005024B7">
        <w:rPr>
          <w:rFonts w:ascii="Times New Roman" w:eastAsia="Calibri" w:hAnsi="Times New Roman" w:cs="B Zar"/>
          <w:sz w:val="28"/>
          <w:szCs w:val="28"/>
          <w:rtl/>
          <w:lang w:bidi="fa-IR"/>
        </w:rPr>
        <w:t>"</w:t>
      </w:r>
      <w:r w:rsidRPr="005024B7">
        <w:rPr>
          <w:rFonts w:ascii="Times New Roman" w:eastAsia="Calibri" w:hAnsi="Times New Roman" w:cs="B Zar" w:hint="cs"/>
          <w:b/>
          <w:bCs/>
          <w:rtl/>
          <w:lang w:bidi="fa-IR"/>
        </w:rPr>
        <w:t>مديريت فرهنگ سازماني و رهبري</w:t>
      </w:r>
      <w:r w:rsidRPr="005024B7">
        <w:rPr>
          <w:rFonts w:ascii="Times New Roman" w:eastAsia="Calibri" w:hAnsi="Times New Roman" w:cs="B Zar" w:hint="cs"/>
          <w:sz w:val="28"/>
          <w:szCs w:val="28"/>
          <w:rtl/>
          <w:lang w:bidi="fa-IR"/>
        </w:rPr>
        <w:t>". ترجمه برزو فرهي بوزنجاني و شمس‌‌الدين نوري نجفي. تهران. سيماي جوان.</w:t>
      </w:r>
    </w:p>
    <w:p w:rsidR="00C629F3" w:rsidRPr="005024B7" w:rsidRDefault="00C629F3" w:rsidP="00C629F3">
      <w:pPr>
        <w:ind w:left="567" w:hanging="567"/>
        <w:rPr>
          <w:rFonts w:ascii="Times New Roman" w:eastAsia="Calibri" w:hAnsi="Times New Roman" w:cs="B Zar"/>
          <w:sz w:val="28"/>
          <w:szCs w:val="28"/>
          <w:rtl/>
          <w:lang w:bidi="fa-IR"/>
        </w:rPr>
      </w:pPr>
      <w:r w:rsidRPr="005024B7">
        <w:rPr>
          <w:rFonts w:ascii="Times New Roman" w:eastAsia="Calibri" w:hAnsi="Times New Roman" w:cs="B Zar" w:hint="cs"/>
          <w:sz w:val="28"/>
          <w:szCs w:val="28"/>
          <w:rtl/>
          <w:lang w:bidi="fa-IR"/>
        </w:rPr>
        <w:t xml:space="preserve">شاين، ادگار. (1389): </w:t>
      </w:r>
      <w:r w:rsidRPr="005024B7">
        <w:rPr>
          <w:rFonts w:ascii="Times New Roman" w:eastAsia="Calibri" w:hAnsi="Times New Roman" w:cs="B Zar"/>
          <w:sz w:val="28"/>
          <w:szCs w:val="28"/>
          <w:rtl/>
          <w:lang w:bidi="fa-IR"/>
        </w:rPr>
        <w:t>"</w:t>
      </w:r>
      <w:r w:rsidRPr="005024B7">
        <w:rPr>
          <w:rFonts w:ascii="Times New Roman" w:eastAsia="Calibri" w:hAnsi="Times New Roman" w:cs="B Zar" w:hint="cs"/>
          <w:b/>
          <w:bCs/>
          <w:rtl/>
          <w:lang w:bidi="fa-IR"/>
        </w:rPr>
        <w:t>فرهنگ سازماني</w:t>
      </w:r>
      <w:r w:rsidRPr="005024B7">
        <w:rPr>
          <w:rFonts w:ascii="Times New Roman" w:eastAsia="Calibri" w:hAnsi="Times New Roman" w:cs="B Zar" w:hint="cs"/>
          <w:sz w:val="28"/>
          <w:szCs w:val="28"/>
          <w:rtl/>
          <w:lang w:bidi="fa-IR"/>
        </w:rPr>
        <w:t xml:space="preserve">"، ترجمه محمد ابراهيم محجوب، نشر فرا، چاپ ششم. </w:t>
      </w:r>
    </w:p>
    <w:bookmarkEnd w:id="168"/>
    <w:p w:rsidR="00BB7E2B" w:rsidRDefault="00BB7E2B" w:rsidP="005E59F5">
      <w:pPr>
        <w:ind w:left="567" w:hanging="567"/>
        <w:rPr>
          <w:rFonts w:ascii="Times New Roman" w:eastAsia="Calibri" w:hAnsi="Times New Roman" w:cs="B Zar"/>
          <w:sz w:val="28"/>
          <w:szCs w:val="28"/>
          <w:rtl/>
          <w:lang w:bidi="fa-IR"/>
        </w:rPr>
      </w:pPr>
      <w:r w:rsidRPr="005024B7">
        <w:rPr>
          <w:rFonts w:ascii="Times New Roman" w:eastAsia="Calibri" w:hAnsi="Times New Roman" w:cs="B Zar" w:hint="cs"/>
          <w:sz w:val="28"/>
          <w:szCs w:val="28"/>
          <w:rtl/>
          <w:lang w:bidi="fa-IR"/>
        </w:rPr>
        <w:t>فصلنامه اختصاصی علوم پایه و فنی و مهندسی ، "</w:t>
      </w:r>
      <w:r w:rsidRPr="005024B7">
        <w:rPr>
          <w:rFonts w:ascii="Times New Roman" w:eastAsia="Calibri" w:hAnsi="Times New Roman" w:cs="B Zar" w:hint="cs"/>
          <w:b/>
          <w:bCs/>
          <w:rtl/>
          <w:lang w:bidi="fa-IR"/>
        </w:rPr>
        <w:t>صنعت موتور سیکلت</w:t>
      </w:r>
      <w:r w:rsidRPr="005024B7">
        <w:rPr>
          <w:rFonts w:ascii="Times New Roman" w:eastAsia="Calibri" w:hAnsi="Times New Roman" w:cs="B Zar" w:hint="cs"/>
          <w:sz w:val="28"/>
          <w:szCs w:val="28"/>
          <w:rtl/>
          <w:lang w:bidi="fa-IR"/>
        </w:rPr>
        <w:t>"، شماره های 1 تا21 ، تهران (1397 الی 1401).</w:t>
      </w:r>
    </w:p>
    <w:p w:rsidR="00C31901" w:rsidRPr="005024B7" w:rsidRDefault="00C31901" w:rsidP="00C31901">
      <w:pPr>
        <w:ind w:left="567" w:hanging="567"/>
        <w:rPr>
          <w:rFonts w:ascii="Times New Roman" w:eastAsia="Calibri" w:hAnsi="Times New Roman" w:cs="B Zar"/>
          <w:sz w:val="28"/>
          <w:szCs w:val="28"/>
          <w:rtl/>
          <w:lang w:bidi="fa-IR"/>
        </w:rPr>
      </w:pPr>
      <w:r w:rsidRPr="005024B7">
        <w:rPr>
          <w:rFonts w:ascii="Times New Roman" w:eastAsia="Calibri" w:hAnsi="Times New Roman" w:cs="B Zar" w:hint="cs"/>
          <w:sz w:val="28"/>
          <w:szCs w:val="28"/>
          <w:rtl/>
          <w:lang w:bidi="fa-IR"/>
        </w:rPr>
        <w:t xml:space="preserve">فقيهي خردمند، ناصر(1380): </w:t>
      </w:r>
      <w:r w:rsidRPr="005024B7">
        <w:rPr>
          <w:rFonts w:ascii="Times New Roman" w:eastAsia="Calibri" w:hAnsi="Times New Roman" w:cs="B Zar"/>
          <w:sz w:val="28"/>
          <w:szCs w:val="28"/>
          <w:rtl/>
          <w:lang w:bidi="fa-IR"/>
        </w:rPr>
        <w:t>"</w:t>
      </w:r>
      <w:r w:rsidRPr="005024B7">
        <w:rPr>
          <w:rFonts w:ascii="Times New Roman" w:eastAsia="Calibri" w:hAnsi="Times New Roman" w:cs="B Zar" w:hint="cs"/>
          <w:b/>
          <w:bCs/>
          <w:rtl/>
          <w:lang w:bidi="fa-IR"/>
        </w:rPr>
        <w:t>مديريت ساختار استراتژيك سازمان</w:t>
      </w:r>
      <w:r w:rsidRPr="005024B7">
        <w:rPr>
          <w:rFonts w:ascii="Times New Roman" w:eastAsia="Calibri" w:hAnsi="Times New Roman" w:cs="B Zar" w:hint="cs"/>
          <w:sz w:val="28"/>
          <w:szCs w:val="28"/>
          <w:rtl/>
          <w:lang w:bidi="fa-IR"/>
        </w:rPr>
        <w:t>". دانشگاه آزاد اسلامي. تبريز.</w:t>
      </w:r>
    </w:p>
    <w:p w:rsidR="005E59F5" w:rsidRPr="005024B7" w:rsidRDefault="005E59F5" w:rsidP="005E59F5">
      <w:pPr>
        <w:ind w:left="567" w:hanging="567"/>
        <w:rPr>
          <w:rFonts w:ascii="Times New Roman" w:eastAsia="Calibri" w:hAnsi="Times New Roman" w:cs="B Zar"/>
          <w:sz w:val="28"/>
          <w:szCs w:val="28"/>
          <w:rtl/>
          <w:lang w:bidi="fa-IR"/>
        </w:rPr>
      </w:pPr>
      <w:r w:rsidRPr="005024B7">
        <w:rPr>
          <w:rFonts w:ascii="Times New Roman" w:eastAsia="Calibri" w:hAnsi="Times New Roman" w:cs="B Zar" w:hint="cs"/>
          <w:sz w:val="28"/>
          <w:szCs w:val="28"/>
          <w:rtl/>
          <w:lang w:bidi="fa-IR"/>
        </w:rPr>
        <w:t xml:space="preserve">مینتزبرگ، هنری. (1392): </w:t>
      </w:r>
      <w:r w:rsidRPr="005024B7">
        <w:rPr>
          <w:rFonts w:ascii="Times New Roman" w:eastAsia="Calibri" w:hAnsi="Times New Roman" w:cs="B Zar"/>
          <w:sz w:val="28"/>
          <w:szCs w:val="28"/>
          <w:rtl/>
          <w:lang w:bidi="fa-IR"/>
        </w:rPr>
        <w:t>"</w:t>
      </w:r>
      <w:r w:rsidRPr="005024B7">
        <w:rPr>
          <w:rFonts w:ascii="Times New Roman" w:eastAsia="Calibri" w:hAnsi="Times New Roman" w:cs="B Zar" w:hint="cs"/>
          <w:b/>
          <w:bCs/>
          <w:rtl/>
          <w:lang w:bidi="fa-IR"/>
        </w:rPr>
        <w:t>ردگیری استراتژی‌‌ها</w:t>
      </w:r>
      <w:r w:rsidRPr="005024B7">
        <w:rPr>
          <w:rFonts w:ascii="Times New Roman" w:eastAsia="Calibri" w:hAnsi="Times New Roman" w:cs="B Zar" w:hint="cs"/>
          <w:sz w:val="28"/>
          <w:szCs w:val="28"/>
          <w:rtl/>
          <w:lang w:bidi="fa-IR"/>
        </w:rPr>
        <w:t xml:space="preserve">"، ترجمه بابایی، علی. و حق با علی، مهدی، سازمان مدیریت صتعتی: تهران. </w:t>
      </w:r>
    </w:p>
    <w:p w:rsidR="005E59F5" w:rsidRPr="005024B7" w:rsidRDefault="005E59F5" w:rsidP="005E59F5">
      <w:pPr>
        <w:ind w:left="567" w:hanging="567"/>
        <w:rPr>
          <w:rFonts w:ascii="Times New Roman" w:eastAsia="Calibri" w:hAnsi="Times New Roman" w:cs="B Zar"/>
          <w:sz w:val="28"/>
          <w:szCs w:val="28"/>
          <w:lang w:bidi="fa-IR"/>
        </w:rPr>
      </w:pPr>
      <w:r w:rsidRPr="005024B7">
        <w:rPr>
          <w:rFonts w:ascii="Times New Roman" w:eastAsia="Calibri" w:hAnsi="Times New Roman" w:cs="B Zar" w:hint="cs"/>
          <w:sz w:val="28"/>
          <w:szCs w:val="28"/>
          <w:rtl/>
          <w:lang w:bidi="fa-IR"/>
        </w:rPr>
        <w:t>مینتزبرگ، هنری، آلستراند، بروس و لمپل، ژوزف. (</w:t>
      </w:r>
      <w:r w:rsidR="003719C6" w:rsidRPr="005024B7">
        <w:rPr>
          <w:rFonts w:ascii="Times New Roman" w:eastAsia="Calibri" w:hAnsi="Times New Roman" w:cs="B Zar" w:hint="cs"/>
          <w:sz w:val="28"/>
          <w:szCs w:val="28"/>
          <w:rtl/>
          <w:lang w:bidi="fa-IR"/>
        </w:rPr>
        <w:t>1358</w:t>
      </w:r>
      <w:r w:rsidRPr="005024B7">
        <w:rPr>
          <w:rFonts w:ascii="Times New Roman" w:eastAsia="Calibri" w:hAnsi="Times New Roman" w:cs="B Zar" w:hint="cs"/>
          <w:sz w:val="28"/>
          <w:szCs w:val="28"/>
          <w:rtl/>
          <w:lang w:bidi="fa-IR"/>
        </w:rPr>
        <w:t xml:space="preserve">): </w:t>
      </w:r>
      <w:r w:rsidRPr="005024B7">
        <w:rPr>
          <w:rFonts w:ascii="Times New Roman" w:eastAsia="Calibri" w:hAnsi="Times New Roman" w:cs="B Zar"/>
          <w:sz w:val="28"/>
          <w:szCs w:val="28"/>
          <w:rtl/>
          <w:lang w:bidi="fa-IR"/>
        </w:rPr>
        <w:t>"</w:t>
      </w:r>
      <w:r w:rsidRPr="005024B7">
        <w:rPr>
          <w:rFonts w:ascii="Times New Roman" w:eastAsia="Calibri" w:hAnsi="Times New Roman" w:cs="B Zar" w:hint="cs"/>
          <w:b/>
          <w:bCs/>
          <w:rtl/>
          <w:lang w:bidi="fa-IR"/>
        </w:rPr>
        <w:t>جنگل استراتژی (کارآفرینی در قالب یک مکتب)</w:t>
      </w:r>
      <w:r w:rsidRPr="005024B7">
        <w:rPr>
          <w:rFonts w:ascii="Times New Roman" w:eastAsia="Calibri" w:hAnsi="Times New Roman" w:cs="B Zar" w:hint="cs"/>
          <w:sz w:val="28"/>
          <w:szCs w:val="28"/>
          <w:rtl/>
          <w:lang w:bidi="fa-IR"/>
        </w:rPr>
        <w:t>"، ترجمه محمود احمدپور داریانی، انتشارات شرک</w:t>
      </w:r>
      <w:r w:rsidR="002A1033">
        <w:rPr>
          <w:rFonts w:ascii="Times New Roman" w:eastAsia="Calibri" w:hAnsi="Times New Roman" w:cs="B Zar" w:hint="cs"/>
          <w:sz w:val="28"/>
          <w:szCs w:val="28"/>
          <w:rtl/>
          <w:lang w:bidi="fa-IR"/>
        </w:rPr>
        <w:t>ت</w:t>
      </w:r>
      <w:r w:rsidRPr="005024B7">
        <w:rPr>
          <w:rFonts w:ascii="Times New Roman" w:eastAsia="Calibri" w:hAnsi="Times New Roman" w:cs="B Zar" w:hint="cs"/>
          <w:sz w:val="28"/>
          <w:szCs w:val="28"/>
          <w:rtl/>
          <w:lang w:bidi="fa-IR"/>
        </w:rPr>
        <w:t xml:space="preserve"> پردیس، تهران.</w:t>
      </w:r>
    </w:p>
    <w:p w:rsidR="003719C6" w:rsidRPr="005024B7" w:rsidRDefault="003719C6" w:rsidP="003719C6">
      <w:pPr>
        <w:ind w:left="567" w:hanging="567"/>
        <w:rPr>
          <w:rFonts w:ascii="Times New Roman" w:eastAsia="Calibri" w:hAnsi="Times New Roman" w:cs="B Zar"/>
          <w:sz w:val="28"/>
          <w:szCs w:val="28"/>
          <w:lang w:bidi="fa-IR"/>
        </w:rPr>
      </w:pPr>
      <w:r w:rsidRPr="005024B7">
        <w:rPr>
          <w:rFonts w:ascii="Times New Roman" w:eastAsia="Calibri" w:hAnsi="Times New Roman" w:cs="B Zar" w:hint="cs"/>
          <w:sz w:val="28"/>
          <w:szCs w:val="28"/>
          <w:rtl/>
          <w:lang w:bidi="fa-IR"/>
        </w:rPr>
        <w:t xml:space="preserve">نژادیان، محمد علی، (1384): </w:t>
      </w:r>
      <w:r w:rsidRPr="005024B7">
        <w:rPr>
          <w:rFonts w:ascii="Times New Roman" w:eastAsia="Calibri" w:hAnsi="Times New Roman" w:cs="B Zar"/>
          <w:sz w:val="28"/>
          <w:szCs w:val="28"/>
          <w:rtl/>
          <w:lang w:bidi="fa-IR"/>
        </w:rPr>
        <w:t>"</w:t>
      </w:r>
      <w:r w:rsidRPr="005024B7">
        <w:rPr>
          <w:rFonts w:ascii="Times New Roman" w:eastAsia="Calibri" w:hAnsi="Times New Roman" w:cs="B Zar" w:hint="cs"/>
          <w:b/>
          <w:bCs/>
          <w:rtl/>
          <w:lang w:bidi="fa-IR"/>
        </w:rPr>
        <w:t>تاریخچه صنعت موتور سیکلت ایران</w:t>
      </w:r>
      <w:r w:rsidRPr="005024B7">
        <w:rPr>
          <w:rFonts w:ascii="Times New Roman" w:eastAsia="Calibri" w:hAnsi="Times New Roman" w:cs="B Zar" w:hint="cs"/>
          <w:sz w:val="28"/>
          <w:szCs w:val="28"/>
          <w:rtl/>
          <w:lang w:bidi="fa-IR"/>
        </w:rPr>
        <w:t>"، ان</w:t>
      </w:r>
      <w:r w:rsidR="002A1033">
        <w:rPr>
          <w:rFonts w:ascii="Times New Roman" w:eastAsia="Calibri" w:hAnsi="Times New Roman" w:cs="B Zar" w:hint="cs"/>
          <w:sz w:val="28"/>
          <w:szCs w:val="28"/>
          <w:rtl/>
          <w:lang w:bidi="fa-IR"/>
        </w:rPr>
        <w:t>ت</w:t>
      </w:r>
      <w:r w:rsidRPr="005024B7">
        <w:rPr>
          <w:rFonts w:ascii="Times New Roman" w:eastAsia="Calibri" w:hAnsi="Times New Roman" w:cs="B Zar" w:hint="cs"/>
          <w:sz w:val="28"/>
          <w:szCs w:val="28"/>
          <w:rtl/>
          <w:lang w:bidi="fa-IR"/>
        </w:rPr>
        <w:t>شارات موفقیت</w:t>
      </w:r>
      <w:r w:rsidR="002A1033">
        <w:rPr>
          <w:rFonts w:ascii="Times New Roman" w:eastAsia="Calibri" w:hAnsi="Times New Roman" w:cs="B Zar"/>
          <w:sz w:val="28"/>
          <w:szCs w:val="28"/>
          <w:rtl/>
          <w:lang w:bidi="fa-IR"/>
        </w:rPr>
        <w:softHyphen/>
      </w:r>
      <w:r w:rsidRPr="005024B7">
        <w:rPr>
          <w:rFonts w:ascii="Times New Roman" w:eastAsia="Calibri" w:hAnsi="Times New Roman" w:cs="B Zar" w:hint="cs"/>
          <w:sz w:val="28"/>
          <w:szCs w:val="28"/>
          <w:rtl/>
          <w:lang w:bidi="fa-IR"/>
        </w:rPr>
        <w:t>شناسی، تهران.</w:t>
      </w:r>
    </w:p>
    <w:p w:rsidR="005024B7" w:rsidRPr="005024B7" w:rsidRDefault="005024B7" w:rsidP="003719C6">
      <w:pPr>
        <w:ind w:left="567" w:hanging="567"/>
        <w:rPr>
          <w:rFonts w:ascii="Times New Roman" w:eastAsia="Calibri" w:hAnsi="Times New Roman" w:cs="B Zar"/>
          <w:sz w:val="28"/>
          <w:szCs w:val="28"/>
          <w:rtl/>
          <w:lang w:bidi="fa-IR"/>
        </w:rPr>
      </w:pPr>
      <w:r w:rsidRPr="005024B7">
        <w:rPr>
          <w:rFonts w:ascii="Times New Roman" w:eastAsia="Calibri" w:hAnsi="Times New Roman" w:cs="B Zar" w:hint="cs"/>
          <w:sz w:val="28"/>
          <w:szCs w:val="28"/>
          <w:rtl/>
          <w:lang w:bidi="fa-IR"/>
        </w:rPr>
        <w:t>نظامی</w:t>
      </w:r>
      <w:r w:rsidR="002A1033">
        <w:rPr>
          <w:rFonts w:ascii="Times New Roman" w:eastAsia="Calibri" w:hAnsi="Times New Roman" w:cs="B Zar"/>
          <w:sz w:val="28"/>
          <w:szCs w:val="28"/>
          <w:rtl/>
          <w:lang w:bidi="fa-IR"/>
        </w:rPr>
        <w:softHyphen/>
      </w:r>
      <w:r w:rsidRPr="005024B7">
        <w:rPr>
          <w:rFonts w:ascii="Times New Roman" w:eastAsia="Calibri" w:hAnsi="Times New Roman" w:cs="B Zar" w:hint="cs"/>
          <w:sz w:val="28"/>
          <w:szCs w:val="28"/>
          <w:rtl/>
          <w:lang w:bidi="fa-IR"/>
        </w:rPr>
        <w:t>وند چگینی</w:t>
      </w:r>
      <w:r w:rsidRPr="005024B7">
        <w:rPr>
          <w:rFonts w:ascii="Times New Roman" w:eastAsia="Calibri" w:hAnsi="Times New Roman" w:cs="B Zar"/>
          <w:sz w:val="28"/>
          <w:szCs w:val="28"/>
          <w:rtl/>
          <w:lang w:bidi="fa-IR"/>
        </w:rPr>
        <w:t xml:space="preserve">، </w:t>
      </w:r>
      <w:r w:rsidRPr="005024B7">
        <w:rPr>
          <w:rFonts w:ascii="Times New Roman" w:eastAsia="Calibri" w:hAnsi="Times New Roman" w:cs="B Zar" w:hint="cs"/>
          <w:sz w:val="28"/>
          <w:szCs w:val="28"/>
          <w:rtl/>
          <w:lang w:bidi="fa-IR"/>
        </w:rPr>
        <w:t>هوشنگ</w:t>
      </w:r>
      <w:r w:rsidRPr="005024B7">
        <w:rPr>
          <w:rFonts w:ascii="Times New Roman" w:eastAsia="Calibri" w:hAnsi="Times New Roman" w:cs="B Zar"/>
          <w:sz w:val="28"/>
          <w:szCs w:val="28"/>
          <w:rtl/>
          <w:lang w:bidi="fa-IR"/>
        </w:rPr>
        <w:t>(</w:t>
      </w:r>
      <w:r w:rsidRPr="005024B7">
        <w:rPr>
          <w:rFonts w:ascii="Times New Roman" w:eastAsia="Calibri" w:hAnsi="Times New Roman" w:cs="B Zar" w:hint="cs"/>
          <w:sz w:val="28"/>
          <w:szCs w:val="28"/>
          <w:rtl/>
          <w:lang w:bidi="fa-IR"/>
        </w:rPr>
        <w:t>1398</w:t>
      </w:r>
      <w:r w:rsidRPr="005024B7">
        <w:rPr>
          <w:rFonts w:ascii="Times New Roman" w:eastAsia="Calibri" w:hAnsi="Times New Roman" w:cs="B Zar"/>
          <w:sz w:val="28"/>
          <w:szCs w:val="28"/>
          <w:rtl/>
          <w:lang w:bidi="fa-IR"/>
        </w:rPr>
        <w:t>): "</w:t>
      </w:r>
      <w:r w:rsidRPr="005024B7">
        <w:rPr>
          <w:rFonts w:ascii="Times New Roman" w:eastAsia="Calibri" w:hAnsi="Times New Roman" w:cs="B Zar" w:hint="cs"/>
          <w:b/>
          <w:bCs/>
          <w:rtl/>
          <w:lang w:bidi="fa-IR"/>
        </w:rPr>
        <w:t>رویکردهای خلق استراتژی</w:t>
      </w:r>
      <w:r w:rsidRPr="005024B7">
        <w:rPr>
          <w:rFonts w:ascii="Times New Roman" w:eastAsia="Calibri" w:hAnsi="Times New Roman" w:cs="B Zar"/>
          <w:sz w:val="28"/>
          <w:szCs w:val="28"/>
          <w:rtl/>
          <w:lang w:bidi="fa-IR"/>
        </w:rPr>
        <w:t xml:space="preserve">". </w:t>
      </w:r>
      <w:r w:rsidRPr="005024B7">
        <w:rPr>
          <w:rFonts w:ascii="Times New Roman" w:eastAsia="Calibri" w:hAnsi="Times New Roman" w:cs="B Zar" w:hint="cs"/>
          <w:sz w:val="28"/>
          <w:szCs w:val="28"/>
          <w:rtl/>
          <w:lang w:bidi="fa-IR"/>
        </w:rPr>
        <w:t>چاپ و نشر بازرگانی</w:t>
      </w:r>
      <w:r w:rsidRPr="005024B7">
        <w:rPr>
          <w:rFonts w:ascii="Times New Roman" w:eastAsia="Calibri" w:hAnsi="Times New Roman" w:cs="B Zar"/>
          <w:sz w:val="28"/>
          <w:szCs w:val="28"/>
          <w:rtl/>
          <w:lang w:bidi="fa-IR"/>
        </w:rPr>
        <w:t>. تهران.</w:t>
      </w:r>
    </w:p>
    <w:p w:rsidR="00A52650" w:rsidRDefault="00A52650" w:rsidP="00A52650">
      <w:pPr>
        <w:ind w:left="567" w:hanging="567"/>
        <w:rPr>
          <w:rFonts w:ascii="Times New Roman" w:eastAsia="Calibri" w:hAnsi="Times New Roman" w:cs="B Zar"/>
          <w:sz w:val="28"/>
          <w:szCs w:val="28"/>
          <w:rtl/>
          <w:lang w:bidi="fa-IR"/>
        </w:rPr>
      </w:pPr>
      <w:r w:rsidRPr="005024B7">
        <w:rPr>
          <w:rFonts w:ascii="Times New Roman" w:eastAsia="Calibri" w:hAnsi="Times New Roman" w:cs="B Zar" w:hint="cs"/>
          <w:sz w:val="28"/>
          <w:szCs w:val="28"/>
          <w:rtl/>
          <w:lang w:bidi="fa-IR"/>
        </w:rPr>
        <w:t xml:space="preserve">هال، ريچارد.اچ (1376): </w:t>
      </w:r>
      <w:r w:rsidRPr="005024B7">
        <w:rPr>
          <w:rFonts w:ascii="Times New Roman" w:eastAsia="Calibri" w:hAnsi="Times New Roman" w:cs="B Zar"/>
          <w:sz w:val="28"/>
          <w:szCs w:val="28"/>
          <w:rtl/>
          <w:lang w:bidi="fa-IR"/>
        </w:rPr>
        <w:t>"</w:t>
      </w:r>
      <w:r w:rsidRPr="005024B7">
        <w:rPr>
          <w:rFonts w:ascii="Times New Roman" w:eastAsia="Calibri" w:hAnsi="Times New Roman" w:cs="B Zar" w:hint="cs"/>
          <w:b/>
          <w:bCs/>
          <w:rtl/>
          <w:lang w:bidi="fa-IR"/>
        </w:rPr>
        <w:t>سازمان، ساختار، فرآيند و ره</w:t>
      </w:r>
      <w:r w:rsidR="002A1033">
        <w:rPr>
          <w:rFonts w:ascii="Times New Roman" w:eastAsia="Calibri" w:hAnsi="Times New Roman" w:cs="B Zar" w:hint="cs"/>
          <w:b/>
          <w:bCs/>
          <w:rtl/>
          <w:lang w:bidi="fa-IR"/>
        </w:rPr>
        <w:t>ا</w:t>
      </w:r>
      <w:r w:rsidRPr="005024B7">
        <w:rPr>
          <w:rFonts w:ascii="Times New Roman" w:eastAsia="Calibri" w:hAnsi="Times New Roman" w:cs="B Zar" w:hint="cs"/>
          <w:b/>
          <w:bCs/>
          <w:rtl/>
          <w:lang w:bidi="fa-IR"/>
        </w:rPr>
        <w:t>وردها</w:t>
      </w:r>
      <w:r w:rsidRPr="005024B7">
        <w:rPr>
          <w:rFonts w:ascii="Times New Roman" w:eastAsia="Calibri" w:hAnsi="Times New Roman" w:cs="B Zar" w:hint="cs"/>
          <w:sz w:val="28"/>
          <w:szCs w:val="28"/>
          <w:rtl/>
          <w:lang w:bidi="fa-IR"/>
        </w:rPr>
        <w:t xml:space="preserve">".  ترجمه علي پارساييان و سيد محمد اعرابي. تهران. دفتر پژوهش‌‌هاي فرهنگي. </w:t>
      </w:r>
    </w:p>
    <w:p w:rsidR="00516935" w:rsidRPr="005024B7" w:rsidRDefault="00516935" w:rsidP="00516935">
      <w:pPr>
        <w:ind w:left="567" w:hanging="567"/>
        <w:rPr>
          <w:rFonts w:ascii="Times New Roman" w:eastAsia="Calibri" w:hAnsi="Times New Roman" w:cs="B Zar"/>
          <w:sz w:val="28"/>
          <w:szCs w:val="28"/>
          <w:rtl/>
          <w:lang w:bidi="fa-IR"/>
        </w:rPr>
      </w:pPr>
      <w:r>
        <w:rPr>
          <w:rFonts w:ascii="Times New Roman" w:eastAsia="Calibri" w:hAnsi="Times New Roman" w:cs="B Zar" w:hint="cs"/>
          <w:sz w:val="28"/>
          <w:szCs w:val="28"/>
          <w:rtl/>
          <w:lang w:bidi="fa-IR"/>
        </w:rPr>
        <w:t>یادگاری</w:t>
      </w:r>
      <w:r w:rsidRPr="005024B7">
        <w:rPr>
          <w:rFonts w:ascii="Times New Roman" w:eastAsia="Calibri" w:hAnsi="Times New Roman" w:cs="B Zar" w:hint="cs"/>
          <w:sz w:val="28"/>
          <w:szCs w:val="28"/>
          <w:rtl/>
          <w:lang w:bidi="fa-IR"/>
        </w:rPr>
        <w:t xml:space="preserve">، </w:t>
      </w:r>
      <w:r>
        <w:rPr>
          <w:rFonts w:ascii="Times New Roman" w:eastAsia="Calibri" w:hAnsi="Times New Roman" w:cs="B Zar" w:hint="cs"/>
          <w:sz w:val="28"/>
          <w:szCs w:val="28"/>
          <w:rtl/>
          <w:lang w:bidi="fa-IR"/>
        </w:rPr>
        <w:t>رضا. سنایی فرد،مهشید</w:t>
      </w:r>
      <w:r w:rsidRPr="005024B7">
        <w:rPr>
          <w:rFonts w:ascii="Times New Roman" w:eastAsia="Calibri" w:hAnsi="Times New Roman" w:cs="B Zar" w:hint="cs"/>
          <w:sz w:val="28"/>
          <w:szCs w:val="28"/>
          <w:rtl/>
          <w:lang w:bidi="fa-IR"/>
        </w:rPr>
        <w:t xml:space="preserve"> (</w:t>
      </w:r>
      <w:r>
        <w:rPr>
          <w:rFonts w:ascii="Times New Roman" w:eastAsia="Calibri" w:hAnsi="Times New Roman" w:cs="B Zar" w:hint="cs"/>
          <w:sz w:val="28"/>
          <w:szCs w:val="28"/>
          <w:rtl/>
          <w:lang w:bidi="fa-IR"/>
        </w:rPr>
        <w:t>1397</w:t>
      </w:r>
      <w:r w:rsidRPr="005024B7">
        <w:rPr>
          <w:rFonts w:ascii="Times New Roman" w:eastAsia="Calibri" w:hAnsi="Times New Roman" w:cs="B Zar" w:hint="cs"/>
          <w:sz w:val="28"/>
          <w:szCs w:val="28"/>
          <w:rtl/>
          <w:lang w:bidi="fa-IR"/>
        </w:rPr>
        <w:t xml:space="preserve">): </w:t>
      </w:r>
      <w:r w:rsidRPr="005024B7">
        <w:rPr>
          <w:rFonts w:ascii="Times New Roman" w:eastAsia="Calibri" w:hAnsi="Times New Roman" w:cs="B Zar"/>
          <w:sz w:val="28"/>
          <w:szCs w:val="28"/>
          <w:rtl/>
          <w:lang w:bidi="fa-IR"/>
        </w:rPr>
        <w:t>"</w:t>
      </w:r>
      <w:r w:rsidRPr="00516935">
        <w:rPr>
          <w:rFonts w:ascii="Times New Roman" w:eastAsia="Calibri" w:hAnsi="Times New Roman" w:cs="B Zar"/>
          <w:b/>
          <w:bCs/>
          <w:rtl/>
          <w:lang w:bidi="fa-IR"/>
        </w:rPr>
        <w:t>کارآفر</w:t>
      </w:r>
      <w:r w:rsidRPr="00516935">
        <w:rPr>
          <w:rFonts w:ascii="Times New Roman" w:eastAsia="Calibri" w:hAnsi="Times New Roman" w:cs="B Zar" w:hint="cs"/>
          <w:b/>
          <w:bCs/>
          <w:rtl/>
          <w:lang w:bidi="fa-IR"/>
        </w:rPr>
        <w:t>ی</w:t>
      </w:r>
      <w:r w:rsidRPr="00516935">
        <w:rPr>
          <w:rFonts w:ascii="Times New Roman" w:eastAsia="Calibri" w:hAnsi="Times New Roman" w:cs="B Zar" w:hint="eastAsia"/>
          <w:b/>
          <w:bCs/>
          <w:rtl/>
          <w:lang w:bidi="fa-IR"/>
        </w:rPr>
        <w:t>ن</w:t>
      </w:r>
      <w:r w:rsidRPr="00516935">
        <w:rPr>
          <w:rFonts w:ascii="Times New Roman" w:eastAsia="Calibri" w:hAnsi="Times New Roman" w:cs="B Zar" w:hint="cs"/>
          <w:b/>
          <w:bCs/>
          <w:rtl/>
          <w:lang w:bidi="fa-IR"/>
        </w:rPr>
        <w:t>ی</w:t>
      </w:r>
      <w:r w:rsidRPr="00516935">
        <w:rPr>
          <w:rFonts w:ascii="Times New Roman" w:eastAsia="Calibri" w:hAnsi="Times New Roman" w:cs="B Zar"/>
          <w:b/>
          <w:bCs/>
          <w:rtl/>
          <w:lang w:bidi="fa-IR"/>
        </w:rPr>
        <w:t xml:space="preserve"> به ش</w:t>
      </w:r>
      <w:r w:rsidRPr="00516935">
        <w:rPr>
          <w:rFonts w:ascii="Times New Roman" w:eastAsia="Calibri" w:hAnsi="Times New Roman" w:cs="B Zar" w:hint="cs"/>
          <w:b/>
          <w:bCs/>
          <w:rtl/>
          <w:lang w:bidi="fa-IR"/>
        </w:rPr>
        <w:t>ی</w:t>
      </w:r>
      <w:r w:rsidRPr="00516935">
        <w:rPr>
          <w:rFonts w:ascii="Times New Roman" w:eastAsia="Calibri" w:hAnsi="Times New Roman" w:cs="B Zar" w:hint="eastAsia"/>
          <w:b/>
          <w:bCs/>
          <w:rtl/>
          <w:lang w:bidi="fa-IR"/>
        </w:rPr>
        <w:t>وه</w:t>
      </w:r>
      <w:r w:rsidRPr="00516935">
        <w:rPr>
          <w:rFonts w:ascii="Times New Roman" w:eastAsia="Calibri" w:hAnsi="Times New Roman" w:cs="B Zar"/>
          <w:b/>
          <w:bCs/>
          <w:rtl/>
          <w:lang w:bidi="fa-IR"/>
        </w:rPr>
        <w:t xml:space="preserve"> حسن رجبعل</w:t>
      </w:r>
      <w:r w:rsidRPr="00516935">
        <w:rPr>
          <w:rFonts w:ascii="Times New Roman" w:eastAsia="Calibri" w:hAnsi="Times New Roman" w:cs="B Zar" w:hint="cs"/>
          <w:b/>
          <w:bCs/>
          <w:rtl/>
          <w:lang w:bidi="fa-IR"/>
        </w:rPr>
        <w:t>ی</w:t>
      </w:r>
      <w:r w:rsidRPr="00516935">
        <w:rPr>
          <w:rFonts w:ascii="Times New Roman" w:eastAsia="Calibri" w:hAnsi="Times New Roman" w:cs="B Zar"/>
          <w:b/>
          <w:bCs/>
          <w:rtl/>
          <w:lang w:bidi="fa-IR"/>
        </w:rPr>
        <w:t xml:space="preserve"> بنا</w:t>
      </w:r>
      <w:r w:rsidRPr="005024B7">
        <w:rPr>
          <w:rFonts w:ascii="Times New Roman" w:eastAsia="Calibri" w:hAnsi="Times New Roman" w:cs="B Zar" w:hint="cs"/>
          <w:sz w:val="28"/>
          <w:szCs w:val="28"/>
          <w:rtl/>
          <w:lang w:bidi="fa-IR"/>
        </w:rPr>
        <w:t xml:space="preserve">". تهران. </w:t>
      </w:r>
      <w:r>
        <w:rPr>
          <w:rFonts w:ascii="Times New Roman" w:eastAsia="Calibri" w:hAnsi="Times New Roman" w:cs="B Zar" w:hint="cs"/>
          <w:sz w:val="28"/>
          <w:szCs w:val="28"/>
          <w:rtl/>
          <w:lang w:bidi="fa-IR"/>
        </w:rPr>
        <w:t>انتشارات کارآفرینان بزرگ</w:t>
      </w:r>
      <w:r w:rsidRPr="005024B7">
        <w:rPr>
          <w:rFonts w:ascii="Times New Roman" w:eastAsia="Calibri" w:hAnsi="Times New Roman" w:cs="B Zar" w:hint="cs"/>
          <w:sz w:val="28"/>
          <w:szCs w:val="28"/>
          <w:rtl/>
          <w:lang w:bidi="fa-IR"/>
        </w:rPr>
        <w:t xml:space="preserve">. </w:t>
      </w:r>
    </w:p>
    <w:p w:rsidR="00516935" w:rsidRPr="005024B7" w:rsidRDefault="00516935" w:rsidP="00A52650">
      <w:pPr>
        <w:ind w:left="567" w:hanging="567"/>
        <w:rPr>
          <w:rFonts w:ascii="Times New Roman" w:eastAsia="Calibri" w:hAnsi="Times New Roman" w:cs="B Zar"/>
          <w:sz w:val="28"/>
          <w:szCs w:val="28"/>
          <w:rtl/>
          <w:lang w:bidi="fa-IR"/>
        </w:rPr>
      </w:pPr>
    </w:p>
    <w:p w:rsidR="003719C6" w:rsidRPr="005024B7" w:rsidRDefault="003719C6" w:rsidP="005E59F5">
      <w:pPr>
        <w:ind w:left="567" w:hanging="567"/>
        <w:rPr>
          <w:rFonts w:ascii="Times New Roman" w:eastAsia="Calibri" w:hAnsi="Times New Roman" w:cs="B Zar"/>
          <w:sz w:val="28"/>
          <w:szCs w:val="28"/>
          <w:rtl/>
          <w:lang w:bidi="fa-IR"/>
        </w:rPr>
      </w:pPr>
    </w:p>
    <w:p w:rsidR="005E59F5" w:rsidRPr="005E59F5" w:rsidRDefault="005E59F5" w:rsidP="005E59F5">
      <w:pPr>
        <w:bidi w:val="0"/>
        <w:ind w:firstLine="0"/>
        <w:jc w:val="left"/>
        <w:rPr>
          <w:rFonts w:ascii="Times New Roman" w:eastAsia="Times New Roman" w:hAnsi="Times New Roman" w:cs="Times New Roman"/>
          <w:sz w:val="24"/>
          <w:szCs w:val="24"/>
          <w:rtl/>
          <w:lang w:bidi="fa-IR"/>
        </w:rPr>
      </w:pPr>
    </w:p>
    <w:p w:rsidR="005E59F5" w:rsidRPr="005024B7" w:rsidRDefault="00CC7727" w:rsidP="005E59F5">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lang w:bidi="fa-IR"/>
        </w:rPr>
      </w:pPr>
      <w:r w:rsidRPr="005024B7">
        <w:rPr>
          <w:rFonts w:ascii="Times New Roman" w:eastAsia="Times New Roman" w:hAnsi="Times New Roman" w:cs="Times New Roman"/>
          <w:sz w:val="28"/>
          <w:szCs w:val="28"/>
          <w:lang w:bidi="fa-IR"/>
        </w:rPr>
        <w:t>Hammond</w:t>
      </w:r>
      <w:r w:rsidR="005E59F5" w:rsidRPr="005024B7">
        <w:rPr>
          <w:rFonts w:ascii="Times New Roman" w:eastAsia="Times New Roman" w:hAnsi="Times New Roman" w:cs="Times New Roman"/>
          <w:sz w:val="28"/>
          <w:szCs w:val="28"/>
          <w:lang w:bidi="fa-IR"/>
        </w:rPr>
        <w:t>,</w:t>
      </w:r>
      <w:r w:rsidRPr="005024B7">
        <w:rPr>
          <w:rFonts w:ascii="Times New Roman" w:eastAsia="Times New Roman" w:hAnsi="Times New Roman" w:cs="Times New Roman"/>
          <w:sz w:val="28"/>
          <w:szCs w:val="28"/>
          <w:lang w:bidi="fa-IR"/>
        </w:rPr>
        <w:t xml:space="preserve"> R</w:t>
      </w:r>
      <w:r w:rsidR="00D962DF">
        <w:rPr>
          <w:rFonts w:ascii="Times New Roman" w:eastAsia="Times New Roman" w:hAnsi="Times New Roman" w:cs="Times New Roman"/>
          <w:sz w:val="28"/>
          <w:szCs w:val="28"/>
          <w:lang w:bidi="fa-IR"/>
        </w:rPr>
        <w:t>ichard</w:t>
      </w:r>
      <w:r w:rsidR="005E59F5" w:rsidRPr="005024B7">
        <w:rPr>
          <w:rFonts w:ascii="Times New Roman" w:eastAsia="Times New Roman" w:hAnsi="Times New Roman" w:cs="Times New Roman"/>
          <w:sz w:val="28"/>
          <w:szCs w:val="28"/>
          <w:lang w:bidi="fa-IR"/>
        </w:rPr>
        <w:t>. (</w:t>
      </w:r>
      <w:r w:rsidRPr="005024B7">
        <w:rPr>
          <w:rFonts w:ascii="Times New Roman" w:eastAsia="Times New Roman" w:hAnsi="Times New Roman" w:cs="Times New Roman"/>
          <w:sz w:val="28"/>
          <w:szCs w:val="28"/>
          <w:lang w:bidi="fa-IR"/>
        </w:rPr>
        <w:t>2016</w:t>
      </w:r>
      <w:r w:rsidR="005E59F5" w:rsidRPr="005024B7">
        <w:rPr>
          <w:rFonts w:ascii="Times New Roman" w:eastAsia="Times New Roman" w:hAnsi="Times New Roman" w:cs="Times New Roman"/>
          <w:sz w:val="28"/>
          <w:szCs w:val="28"/>
          <w:lang w:bidi="fa-IR"/>
        </w:rPr>
        <w:t>),"</w:t>
      </w:r>
      <w:r w:rsidRPr="005024B7">
        <w:rPr>
          <w:rFonts w:ascii="Times New Roman" w:eastAsia="Times New Roman" w:hAnsi="Times New Roman" w:cs="Times New Roman"/>
          <w:b/>
          <w:bCs/>
          <w:sz w:val="24"/>
          <w:szCs w:val="24"/>
          <w:lang w:bidi="fa-IR"/>
        </w:rPr>
        <w:t>A short history of the motorcycle</w:t>
      </w:r>
      <w:r w:rsidR="005E59F5" w:rsidRPr="005024B7">
        <w:rPr>
          <w:rFonts w:ascii="Times New Roman" w:eastAsia="Times New Roman" w:hAnsi="Times New Roman" w:cs="Times New Roman"/>
          <w:sz w:val="28"/>
          <w:szCs w:val="28"/>
          <w:lang w:bidi="fa-IR"/>
        </w:rPr>
        <w:t xml:space="preserve">", </w:t>
      </w:r>
      <w:r w:rsidRPr="005024B7">
        <w:rPr>
          <w:rFonts w:ascii="Times New Roman" w:eastAsia="Times New Roman" w:hAnsi="Times New Roman" w:cs="Times New Roman"/>
          <w:sz w:val="28"/>
          <w:szCs w:val="28"/>
          <w:lang w:bidi="fa-IR"/>
        </w:rPr>
        <w:t>Hachette UK company</w:t>
      </w:r>
      <w:r w:rsidR="005E59F5" w:rsidRPr="005024B7">
        <w:rPr>
          <w:rFonts w:ascii="Times New Roman" w:eastAsia="Times New Roman" w:hAnsi="Times New Roman" w:cs="Times New Roman"/>
          <w:sz w:val="28"/>
          <w:szCs w:val="28"/>
          <w:lang w:bidi="fa-IR"/>
        </w:rPr>
        <w:t>.</w:t>
      </w:r>
    </w:p>
    <w:p w:rsidR="005E59F5" w:rsidRPr="005024B7" w:rsidRDefault="00D40396" w:rsidP="005024B7">
      <w:pPr>
        <w:widowControl w:val="0"/>
        <w:autoSpaceDE w:val="0"/>
        <w:autoSpaceDN w:val="0"/>
        <w:bidi w:val="0"/>
        <w:adjustRightInd w:val="0"/>
        <w:spacing w:after="120"/>
        <w:ind w:left="567" w:hanging="567"/>
        <w:rPr>
          <w:rFonts w:ascii="Times New Roman" w:eastAsia="Times New Roman" w:hAnsi="Times New Roman" w:cs="Times New Roman"/>
          <w:sz w:val="28"/>
          <w:szCs w:val="28"/>
          <w:lang w:bidi="fa-IR"/>
        </w:rPr>
      </w:pPr>
      <w:r w:rsidRPr="005024B7">
        <w:rPr>
          <w:rFonts w:ascii="Times New Roman" w:eastAsia="Times New Roman" w:hAnsi="Times New Roman" w:cs="Times New Roman"/>
          <w:sz w:val="28"/>
          <w:szCs w:val="28"/>
          <w:lang w:bidi="fa-IR"/>
        </w:rPr>
        <w:t>MCD</w:t>
      </w:r>
      <w:r w:rsidR="005E59F5" w:rsidRPr="005024B7">
        <w:rPr>
          <w:rFonts w:ascii="Times New Roman" w:eastAsia="Times New Roman" w:hAnsi="Times New Roman" w:cs="Times New Roman"/>
          <w:sz w:val="28"/>
          <w:szCs w:val="28"/>
          <w:lang w:bidi="fa-IR"/>
        </w:rPr>
        <w:t xml:space="preserve">, </w:t>
      </w:r>
      <w:r w:rsidRPr="005024B7">
        <w:rPr>
          <w:rFonts w:ascii="Times New Roman" w:eastAsia="Times New Roman" w:hAnsi="Times New Roman" w:cs="Times New Roman"/>
          <w:sz w:val="28"/>
          <w:szCs w:val="28"/>
          <w:lang w:bidi="fa-IR"/>
        </w:rPr>
        <w:t>Team</w:t>
      </w:r>
      <w:r w:rsidR="005E59F5" w:rsidRPr="005024B7">
        <w:rPr>
          <w:rFonts w:ascii="Times New Roman" w:eastAsia="Times New Roman" w:hAnsi="Times New Roman" w:cs="Times New Roman"/>
          <w:sz w:val="28"/>
          <w:szCs w:val="28"/>
          <w:lang w:bidi="fa-IR"/>
        </w:rPr>
        <w:t>. (</w:t>
      </w:r>
      <w:r w:rsidRPr="005024B7">
        <w:rPr>
          <w:rFonts w:ascii="Times New Roman" w:eastAsia="Times New Roman" w:hAnsi="Times New Roman" w:cs="Times New Roman"/>
          <w:sz w:val="28"/>
          <w:szCs w:val="28"/>
          <w:lang w:bidi="fa-IR"/>
        </w:rPr>
        <w:t>2024</w:t>
      </w:r>
      <w:r w:rsidR="005E59F5" w:rsidRPr="005024B7">
        <w:rPr>
          <w:rFonts w:ascii="Times New Roman" w:eastAsia="Times New Roman" w:hAnsi="Times New Roman" w:cs="Times New Roman"/>
          <w:sz w:val="28"/>
          <w:szCs w:val="28"/>
          <w:lang w:bidi="fa-IR"/>
        </w:rPr>
        <w:t xml:space="preserve">)." </w:t>
      </w:r>
      <w:r w:rsidR="005024B7" w:rsidRPr="005024B7">
        <w:rPr>
          <w:rFonts w:ascii="Times New Roman" w:eastAsia="Times New Roman" w:hAnsi="Times New Roman" w:cs="Times New Roman"/>
          <w:b/>
          <w:bCs/>
          <w:sz w:val="24"/>
          <w:szCs w:val="24"/>
          <w:lang w:bidi="fa-IR"/>
        </w:rPr>
        <w:t>CF Moto Global Sales - Fact &amp; Data</w:t>
      </w:r>
      <w:r w:rsidR="009171CE" w:rsidRPr="005024B7">
        <w:rPr>
          <w:rFonts w:ascii="Times New Roman" w:eastAsia="Times New Roman" w:hAnsi="Times New Roman" w:cs="Times New Roman"/>
          <w:sz w:val="28"/>
          <w:szCs w:val="28"/>
          <w:lang w:bidi="fa-IR"/>
        </w:rPr>
        <w:t>”.</w:t>
      </w:r>
      <w:r w:rsidRPr="005024B7">
        <w:rPr>
          <w:rFonts w:ascii="Times New Roman" w:eastAsia="Times New Roman" w:hAnsi="Times New Roman" w:cs="Times New Roman"/>
          <w:sz w:val="28"/>
          <w:szCs w:val="28"/>
          <w:lang w:bidi="fa-IR"/>
        </w:rPr>
        <w:t>MotorCyclesData</w:t>
      </w:r>
      <w:r w:rsidR="005E59F5" w:rsidRPr="005024B7">
        <w:rPr>
          <w:rFonts w:ascii="Times New Roman" w:eastAsia="Times New Roman" w:hAnsi="Times New Roman" w:cs="Times New Roman"/>
          <w:sz w:val="28"/>
          <w:szCs w:val="28"/>
          <w:lang w:bidi="fa-IR"/>
        </w:rPr>
        <w:t>.</w:t>
      </w:r>
    </w:p>
    <w:p w:rsidR="005E59F5" w:rsidRPr="005024B7" w:rsidRDefault="00D40396" w:rsidP="005E59F5">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lang w:bidi="fa-IR"/>
        </w:rPr>
      </w:pPr>
      <w:r w:rsidRPr="005024B7">
        <w:rPr>
          <w:rFonts w:ascii="Times New Roman" w:eastAsia="Times New Roman" w:hAnsi="Times New Roman" w:cs="Times New Roman"/>
          <w:sz w:val="28"/>
          <w:szCs w:val="28"/>
          <w:lang w:bidi="fa-IR"/>
        </w:rPr>
        <w:t>O</w:t>
      </w:r>
      <w:r w:rsidR="00D962DF">
        <w:rPr>
          <w:rFonts w:ascii="Times New Roman" w:eastAsia="Times New Roman" w:hAnsi="Times New Roman" w:cs="Times New Roman"/>
          <w:sz w:val="28"/>
          <w:szCs w:val="28"/>
          <w:lang w:bidi="fa-IR"/>
        </w:rPr>
        <w:t>tahara</w:t>
      </w:r>
      <w:r w:rsidRPr="005024B7">
        <w:rPr>
          <w:rFonts w:ascii="Times New Roman" w:eastAsia="Times New Roman" w:hAnsi="Times New Roman" w:cs="Times New Roman"/>
          <w:sz w:val="28"/>
          <w:szCs w:val="28"/>
          <w:lang w:bidi="fa-IR"/>
        </w:rPr>
        <w:t xml:space="preserve">, </w:t>
      </w:r>
      <w:r w:rsidR="009171CE" w:rsidRPr="005024B7">
        <w:rPr>
          <w:rFonts w:ascii="Times New Roman" w:eastAsia="Times New Roman" w:hAnsi="Times New Roman" w:cs="Times New Roman"/>
          <w:sz w:val="28"/>
          <w:szCs w:val="28"/>
          <w:lang w:bidi="fa-IR"/>
        </w:rPr>
        <w:t>Jun. (</w:t>
      </w:r>
      <w:r w:rsidRPr="005024B7">
        <w:rPr>
          <w:rFonts w:ascii="Times New Roman" w:eastAsia="Times New Roman" w:hAnsi="Times New Roman" w:cs="Times New Roman"/>
          <w:sz w:val="28"/>
          <w:szCs w:val="28"/>
          <w:lang w:bidi="fa-IR"/>
        </w:rPr>
        <w:t>2010</w:t>
      </w:r>
      <w:r w:rsidR="005E59F5" w:rsidRPr="005024B7">
        <w:rPr>
          <w:rFonts w:ascii="Times New Roman" w:eastAsia="Times New Roman" w:hAnsi="Times New Roman" w:cs="Times New Roman"/>
          <w:sz w:val="28"/>
          <w:szCs w:val="28"/>
          <w:lang w:bidi="fa-IR"/>
        </w:rPr>
        <w:t>).</w:t>
      </w:r>
      <w:r w:rsidR="005E59F5" w:rsidRPr="005024B7">
        <w:rPr>
          <w:rFonts w:ascii="Times New Roman" w:eastAsia="Times New Roman" w:hAnsi="Times New Roman" w:cs="Times New Roman"/>
          <w:sz w:val="28"/>
          <w:szCs w:val="28"/>
        </w:rPr>
        <w:t>"</w:t>
      </w:r>
      <w:r w:rsidRPr="005024B7">
        <w:rPr>
          <w:rFonts w:ascii="Times New Roman" w:eastAsia="Times New Roman" w:hAnsi="Times New Roman" w:cs="Times New Roman"/>
          <w:b/>
          <w:bCs/>
          <w:sz w:val="24"/>
          <w:szCs w:val="24"/>
          <w:lang w:bidi="fa-IR"/>
        </w:rPr>
        <w:t>Japan’s Motorcycle Wars: An Industry History</w:t>
      </w:r>
      <w:r w:rsidR="005E59F5" w:rsidRPr="005024B7">
        <w:rPr>
          <w:rFonts w:ascii="Times New Roman" w:eastAsia="Times New Roman" w:hAnsi="Times New Roman" w:cs="Times New Roman"/>
          <w:sz w:val="28"/>
          <w:szCs w:val="28"/>
          <w:lang w:bidi="fa-IR"/>
        </w:rPr>
        <w:t>".</w:t>
      </w:r>
      <w:r w:rsidRPr="005024B7">
        <w:rPr>
          <w:rFonts w:ascii="Times New Roman" w:eastAsia="Times New Roman" w:hAnsi="Times New Roman" w:cs="Times New Roman"/>
          <w:sz w:val="28"/>
          <w:szCs w:val="28"/>
          <w:lang w:bidi="fa-IR"/>
        </w:rPr>
        <w:t>Jeffrey W. Alexander. Vancouver: UBC Press, 2008, 304 pp</w:t>
      </w:r>
      <w:r w:rsidR="005E59F5" w:rsidRPr="005024B7">
        <w:rPr>
          <w:rFonts w:ascii="Times New Roman" w:eastAsia="Times New Roman" w:hAnsi="Times New Roman" w:cs="Times New Roman"/>
          <w:sz w:val="28"/>
          <w:szCs w:val="28"/>
          <w:lang w:bidi="fa-IR"/>
        </w:rPr>
        <w:t>.</w:t>
      </w:r>
    </w:p>
    <w:p w:rsidR="005E59F5" w:rsidRPr="005024B7" w:rsidRDefault="00D40396" w:rsidP="005E59F5">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lang w:bidi="fa-IR"/>
        </w:rPr>
      </w:pPr>
      <w:bookmarkStart w:id="169" w:name="_Hlk166253810"/>
      <w:r w:rsidRPr="005024B7">
        <w:rPr>
          <w:rFonts w:ascii="Times New Roman" w:eastAsia="Times New Roman" w:hAnsi="Times New Roman" w:cs="Times New Roman"/>
          <w:sz w:val="28"/>
          <w:szCs w:val="28"/>
          <w:lang w:bidi="fa-IR"/>
        </w:rPr>
        <w:t>Paul</w:t>
      </w:r>
      <w:r w:rsidR="005E59F5" w:rsidRPr="005024B7">
        <w:rPr>
          <w:rFonts w:ascii="Times New Roman" w:eastAsia="Times New Roman" w:hAnsi="Times New Roman" w:cs="Times New Roman"/>
          <w:sz w:val="28"/>
          <w:szCs w:val="28"/>
          <w:lang w:bidi="fa-IR"/>
        </w:rPr>
        <w:t xml:space="preserve">, </w:t>
      </w:r>
      <w:r w:rsidRPr="005024B7">
        <w:rPr>
          <w:rFonts w:ascii="Times New Roman" w:eastAsia="Times New Roman" w:hAnsi="Times New Roman" w:cs="Times New Roman"/>
          <w:sz w:val="28"/>
          <w:szCs w:val="28"/>
          <w:lang w:bidi="fa-IR"/>
        </w:rPr>
        <w:t>Marr</w:t>
      </w:r>
      <w:r w:rsidR="005E59F5" w:rsidRPr="005024B7">
        <w:rPr>
          <w:rFonts w:ascii="Times New Roman" w:eastAsia="Times New Roman" w:hAnsi="Times New Roman" w:cs="Times New Roman"/>
          <w:sz w:val="28"/>
          <w:szCs w:val="28"/>
          <w:lang w:bidi="fa-IR"/>
        </w:rPr>
        <w:t>. (</w:t>
      </w:r>
      <w:r w:rsidRPr="005024B7">
        <w:rPr>
          <w:rFonts w:ascii="Times New Roman" w:eastAsia="Times New Roman" w:hAnsi="Times New Roman" w:cs="Times New Roman"/>
          <w:sz w:val="28"/>
          <w:szCs w:val="28"/>
          <w:lang w:bidi="fa-IR"/>
        </w:rPr>
        <w:t>2004</w:t>
      </w:r>
      <w:r w:rsidR="005E59F5" w:rsidRPr="005024B7">
        <w:rPr>
          <w:rFonts w:ascii="Times New Roman" w:eastAsia="Times New Roman" w:hAnsi="Times New Roman" w:cs="Times New Roman"/>
          <w:sz w:val="28"/>
          <w:szCs w:val="28"/>
          <w:lang w:bidi="fa-IR"/>
        </w:rPr>
        <w:t>). "</w:t>
      </w:r>
      <w:r w:rsidRPr="005024B7">
        <w:rPr>
          <w:rFonts w:ascii="Times New Roman" w:eastAsia="Times New Roman" w:hAnsi="Times New Roman" w:cs="Times New Roman"/>
          <w:b/>
          <w:bCs/>
          <w:sz w:val="24"/>
          <w:szCs w:val="24"/>
          <w:lang w:bidi="fa-IR"/>
        </w:rPr>
        <w:t>The geography of the British motorcycle industry, 1896–2004</w:t>
      </w:r>
      <w:r w:rsidR="005E59F5" w:rsidRPr="005024B7">
        <w:rPr>
          <w:rFonts w:ascii="Times New Roman" w:eastAsia="Times New Roman" w:hAnsi="Times New Roman" w:cs="Times New Roman"/>
          <w:sz w:val="28"/>
          <w:szCs w:val="28"/>
          <w:lang w:bidi="fa-IR"/>
        </w:rPr>
        <w:t xml:space="preserve">". </w:t>
      </w:r>
      <w:r w:rsidRPr="005024B7">
        <w:rPr>
          <w:rFonts w:ascii="Times New Roman" w:eastAsia="Times New Roman" w:hAnsi="Times New Roman" w:cs="Times New Roman"/>
          <w:sz w:val="28"/>
          <w:szCs w:val="28"/>
          <w:lang w:bidi="fa-IR"/>
        </w:rPr>
        <w:lastRenderedPageBreak/>
        <w:t>Shippensburg University of Pennsylvania</w:t>
      </w:r>
      <w:r w:rsidR="005E59F5" w:rsidRPr="005024B7">
        <w:rPr>
          <w:rFonts w:ascii="Times New Roman" w:eastAsia="Times New Roman" w:hAnsi="Times New Roman" w:cs="Times New Roman"/>
          <w:sz w:val="28"/>
          <w:szCs w:val="28"/>
          <w:lang w:bidi="fa-IR"/>
        </w:rPr>
        <w:t>.</w:t>
      </w:r>
    </w:p>
    <w:bookmarkEnd w:id="169"/>
    <w:p w:rsidR="00D40396" w:rsidRPr="005024B7" w:rsidRDefault="00D40396" w:rsidP="00D40396">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lang w:bidi="fa-IR"/>
        </w:rPr>
      </w:pPr>
      <w:r w:rsidRPr="005024B7">
        <w:rPr>
          <w:rFonts w:ascii="Times New Roman" w:eastAsia="Times New Roman" w:hAnsi="Times New Roman" w:cs="Times New Roman"/>
          <w:sz w:val="28"/>
          <w:szCs w:val="28"/>
          <w:lang w:bidi="fa-IR"/>
        </w:rPr>
        <w:t>www.motorcycle­usa.com. (2004). "</w:t>
      </w:r>
      <w:r w:rsidRPr="005024B7">
        <w:rPr>
          <w:rFonts w:ascii="Times New Roman" w:eastAsia="Times New Roman" w:hAnsi="Times New Roman" w:cs="Times New Roman"/>
          <w:b/>
          <w:bCs/>
          <w:sz w:val="24"/>
          <w:szCs w:val="24"/>
          <w:lang w:bidi="fa-IR"/>
        </w:rPr>
        <w:t>Harley­Davidson Motorcycle History</w:t>
      </w:r>
      <w:r w:rsidRPr="005024B7">
        <w:rPr>
          <w:rFonts w:ascii="Times New Roman" w:eastAsia="Times New Roman" w:hAnsi="Times New Roman" w:cs="Times New Roman"/>
          <w:sz w:val="28"/>
          <w:szCs w:val="28"/>
          <w:lang w:bidi="fa-IR"/>
        </w:rPr>
        <w:t>". Motorcycle USA Staff.</w:t>
      </w:r>
    </w:p>
    <w:p w:rsidR="00D40396" w:rsidRPr="005024B7" w:rsidRDefault="00D40396" w:rsidP="00D40396">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lang w:bidi="fa-IR"/>
        </w:rPr>
      </w:pPr>
      <w:r w:rsidRPr="005024B7">
        <w:rPr>
          <w:rFonts w:ascii="Times New Roman" w:eastAsia="Times New Roman" w:hAnsi="Times New Roman" w:cs="Times New Roman"/>
          <w:sz w:val="28"/>
          <w:szCs w:val="28"/>
          <w:lang w:bidi="fa-IR"/>
        </w:rPr>
        <w:t>Dawen, Mrtin. (2004). "</w:t>
      </w:r>
      <w:r w:rsidRPr="005024B7">
        <w:rPr>
          <w:rFonts w:ascii="Times New Roman" w:eastAsia="Times New Roman" w:hAnsi="Times New Roman" w:cs="Times New Roman"/>
          <w:b/>
          <w:bCs/>
          <w:sz w:val="24"/>
          <w:szCs w:val="24"/>
          <w:lang w:bidi="fa-IR"/>
        </w:rPr>
        <w:t>BSA</w:t>
      </w:r>
      <w:r w:rsidRPr="005024B7">
        <w:rPr>
          <w:rFonts w:ascii="Times New Roman" w:eastAsia="Times New Roman" w:hAnsi="Times New Roman" w:cs="Times New Roman"/>
          <w:sz w:val="28"/>
          <w:szCs w:val="28"/>
          <w:lang w:bidi="fa-IR"/>
        </w:rPr>
        <w:t>". Classic</w:t>
      </w:r>
      <w:r w:rsidR="009171CE" w:rsidRPr="005024B7">
        <w:rPr>
          <w:rFonts w:ascii="Times New Roman" w:eastAsia="Times New Roman" w:hAnsi="Times New Roman" w:cs="Times New Roman"/>
          <w:sz w:val="28"/>
          <w:szCs w:val="28"/>
          <w:lang w:bidi="fa-IR"/>
        </w:rPr>
        <w:t>M</w:t>
      </w:r>
      <w:r w:rsidRPr="005024B7">
        <w:rPr>
          <w:rFonts w:ascii="Times New Roman" w:eastAsia="Times New Roman" w:hAnsi="Times New Roman" w:cs="Times New Roman"/>
          <w:sz w:val="28"/>
          <w:szCs w:val="28"/>
          <w:lang w:bidi="fa-IR"/>
        </w:rPr>
        <w:t>otor</w:t>
      </w:r>
      <w:r w:rsidR="009171CE" w:rsidRPr="005024B7">
        <w:rPr>
          <w:rFonts w:ascii="Times New Roman" w:eastAsia="Times New Roman" w:hAnsi="Times New Roman" w:cs="Times New Roman"/>
          <w:sz w:val="28"/>
          <w:szCs w:val="28"/>
          <w:lang w:bidi="fa-IR"/>
        </w:rPr>
        <w:t>H</w:t>
      </w:r>
      <w:r w:rsidRPr="005024B7">
        <w:rPr>
          <w:rFonts w:ascii="Times New Roman" w:eastAsia="Times New Roman" w:hAnsi="Times New Roman" w:cs="Times New Roman"/>
          <w:sz w:val="28"/>
          <w:szCs w:val="28"/>
          <w:lang w:bidi="fa-IR"/>
        </w:rPr>
        <w:t>istory</w:t>
      </w:r>
      <w:r w:rsidR="009171CE" w:rsidRPr="005024B7">
        <w:rPr>
          <w:rFonts w:ascii="Times New Roman" w:eastAsia="Times New Roman" w:hAnsi="Times New Roman" w:cs="Times New Roman"/>
          <w:sz w:val="28"/>
          <w:szCs w:val="28"/>
          <w:lang w:bidi="fa-IR"/>
        </w:rPr>
        <w:t>.com</w:t>
      </w:r>
      <w:r w:rsidRPr="005024B7">
        <w:rPr>
          <w:rFonts w:ascii="Times New Roman" w:eastAsia="Times New Roman" w:hAnsi="Times New Roman" w:cs="Times New Roman"/>
          <w:sz w:val="28"/>
          <w:szCs w:val="28"/>
          <w:lang w:bidi="fa-IR"/>
        </w:rPr>
        <w:t>.</w:t>
      </w:r>
    </w:p>
    <w:p w:rsidR="009171CE" w:rsidRPr="005024B7" w:rsidRDefault="009171CE" w:rsidP="009171CE">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lang w:bidi="fa-IR"/>
        </w:rPr>
      </w:pPr>
      <w:r w:rsidRPr="005024B7">
        <w:rPr>
          <w:rFonts w:ascii="Times New Roman" w:eastAsia="Times New Roman" w:hAnsi="Times New Roman" w:cs="Times New Roman"/>
          <w:sz w:val="28"/>
          <w:szCs w:val="28"/>
          <w:lang w:bidi="fa-IR"/>
        </w:rPr>
        <w:t>Alexander, W, Jeffrey. (2008). "</w:t>
      </w:r>
      <w:r w:rsidRPr="005024B7">
        <w:rPr>
          <w:rFonts w:ascii="Times New Roman" w:eastAsia="Times New Roman" w:hAnsi="Times New Roman" w:cs="Times New Roman"/>
          <w:b/>
          <w:bCs/>
          <w:sz w:val="24"/>
          <w:szCs w:val="24"/>
          <w:lang w:bidi="fa-IR"/>
        </w:rPr>
        <w:t>Japan’s motorcycle wars: an industry history</w:t>
      </w:r>
      <w:r w:rsidRPr="005024B7">
        <w:rPr>
          <w:rFonts w:ascii="Times New Roman" w:eastAsia="Times New Roman" w:hAnsi="Times New Roman" w:cs="Times New Roman"/>
          <w:sz w:val="28"/>
          <w:szCs w:val="28"/>
          <w:lang w:bidi="fa-IR"/>
        </w:rPr>
        <w:t>". UBS Press. vancover toronto.</w:t>
      </w:r>
    </w:p>
    <w:p w:rsidR="009171CE" w:rsidRPr="005024B7" w:rsidRDefault="003719C6" w:rsidP="009171CE">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rtl/>
          <w:lang w:bidi="fa-IR"/>
        </w:rPr>
      </w:pPr>
      <w:r w:rsidRPr="005024B7">
        <w:rPr>
          <w:rFonts w:ascii="Times New Roman" w:eastAsia="Times New Roman" w:hAnsi="Times New Roman" w:cs="Times New Roman"/>
          <w:sz w:val="28"/>
          <w:szCs w:val="28"/>
          <w:lang w:bidi="fa-IR"/>
        </w:rPr>
        <w:t>Brown, Roland</w:t>
      </w:r>
      <w:r w:rsidR="009171CE" w:rsidRPr="005024B7">
        <w:rPr>
          <w:rFonts w:ascii="Times New Roman" w:eastAsia="Times New Roman" w:hAnsi="Times New Roman" w:cs="Times New Roman"/>
          <w:sz w:val="28"/>
          <w:szCs w:val="28"/>
          <w:lang w:bidi="fa-IR"/>
        </w:rPr>
        <w:t>. (1999). "</w:t>
      </w:r>
      <w:r w:rsidR="009171CE" w:rsidRPr="005024B7">
        <w:rPr>
          <w:rFonts w:ascii="Times New Roman" w:eastAsia="Times New Roman" w:hAnsi="Times New Roman" w:cs="Times New Roman"/>
          <w:b/>
          <w:bCs/>
          <w:sz w:val="24"/>
          <w:szCs w:val="24"/>
          <w:lang w:bidi="fa-IR"/>
        </w:rPr>
        <w:t>A-Z OF MOTORCYCLES A superb reference to all the major international marques</w:t>
      </w:r>
      <w:r w:rsidR="009171CE" w:rsidRPr="005024B7">
        <w:rPr>
          <w:rFonts w:ascii="Times New Roman" w:eastAsia="Times New Roman" w:hAnsi="Times New Roman" w:cs="Times New Roman"/>
          <w:sz w:val="28"/>
          <w:szCs w:val="28"/>
          <w:lang w:bidi="fa-IR"/>
        </w:rPr>
        <w:t>". Lorenz Books an imprint of Anness Publishing Limited,</w:t>
      </w:r>
      <w:r w:rsidRPr="005024B7">
        <w:rPr>
          <w:rFonts w:ascii="Times New Roman" w:eastAsia="Times New Roman" w:hAnsi="Times New Roman" w:cs="Times New Roman"/>
          <w:sz w:val="28"/>
          <w:szCs w:val="28"/>
          <w:lang w:bidi="fa-IR"/>
        </w:rPr>
        <w:t>London.</w:t>
      </w:r>
    </w:p>
    <w:p w:rsidR="003719C6" w:rsidRPr="005024B7" w:rsidRDefault="003719C6" w:rsidP="003719C6">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lang w:bidi="fa-IR"/>
        </w:rPr>
      </w:pPr>
      <w:r w:rsidRPr="005024B7">
        <w:rPr>
          <w:rFonts w:ascii="Times New Roman" w:eastAsia="Times New Roman" w:hAnsi="Times New Roman" w:cs="Times New Roman"/>
          <w:sz w:val="28"/>
          <w:szCs w:val="28"/>
          <w:lang w:bidi="fa-IR"/>
        </w:rPr>
        <w:t>Brown, Roland. (</w:t>
      </w:r>
      <w:r w:rsidRPr="005024B7">
        <w:rPr>
          <w:rFonts w:ascii="Times New Roman" w:eastAsia="Times New Roman" w:hAnsi="Times New Roman" w:cs="Times New Roman" w:hint="cs"/>
          <w:sz w:val="28"/>
          <w:szCs w:val="28"/>
          <w:rtl/>
          <w:lang w:bidi="fa-IR"/>
        </w:rPr>
        <w:t>2004</w:t>
      </w:r>
      <w:r w:rsidRPr="005024B7">
        <w:rPr>
          <w:rFonts w:ascii="Times New Roman" w:eastAsia="Times New Roman" w:hAnsi="Times New Roman" w:cs="Times New Roman"/>
          <w:sz w:val="28"/>
          <w:szCs w:val="28"/>
          <w:lang w:bidi="fa-IR"/>
        </w:rPr>
        <w:t>). "</w:t>
      </w:r>
      <w:r w:rsidRPr="005024B7">
        <w:rPr>
          <w:rFonts w:ascii="Times New Roman" w:eastAsia="Times New Roman" w:hAnsi="Times New Roman" w:cs="Times New Roman"/>
          <w:b/>
          <w:bCs/>
          <w:sz w:val="24"/>
          <w:szCs w:val="24"/>
          <w:lang w:bidi="fa-IR"/>
        </w:rPr>
        <w:t>History of Motorcycle</w:t>
      </w:r>
      <w:r w:rsidRPr="005024B7">
        <w:rPr>
          <w:rFonts w:ascii="Times New Roman" w:eastAsia="Times New Roman" w:hAnsi="Times New Roman" w:cs="Times New Roman"/>
          <w:sz w:val="28"/>
          <w:szCs w:val="28"/>
          <w:lang w:bidi="fa-IR"/>
        </w:rPr>
        <w:t xml:space="preserve">". </w:t>
      </w:r>
      <w:r w:rsidR="005024B7" w:rsidRPr="005024B7">
        <w:rPr>
          <w:rFonts w:ascii="Times New Roman" w:eastAsia="Times New Roman" w:hAnsi="Times New Roman" w:cs="Times New Roman"/>
          <w:sz w:val="28"/>
          <w:szCs w:val="28"/>
          <w:lang w:bidi="fa-IR"/>
        </w:rPr>
        <w:t>Paragon,</w:t>
      </w:r>
      <w:r w:rsidRPr="005024B7">
        <w:rPr>
          <w:rFonts w:ascii="Times New Roman" w:eastAsia="Times New Roman" w:hAnsi="Times New Roman" w:cs="Times New Roman"/>
          <w:sz w:val="28"/>
          <w:szCs w:val="28"/>
          <w:lang w:bidi="fa-IR"/>
        </w:rPr>
        <w:t>London.</w:t>
      </w:r>
    </w:p>
    <w:p w:rsidR="003719C6" w:rsidRPr="005024B7" w:rsidRDefault="003719C6" w:rsidP="003719C6">
      <w:pPr>
        <w:widowControl w:val="0"/>
        <w:autoSpaceDE w:val="0"/>
        <w:autoSpaceDN w:val="0"/>
        <w:bidi w:val="0"/>
        <w:adjustRightInd w:val="0"/>
        <w:spacing w:after="120"/>
        <w:ind w:left="567" w:hanging="567"/>
        <w:jc w:val="lowKashida"/>
        <w:rPr>
          <w:rFonts w:ascii="Times New Roman" w:eastAsia="Times New Roman" w:hAnsi="Times New Roman" w:cs="Times New Roman"/>
          <w:sz w:val="28"/>
          <w:szCs w:val="28"/>
          <w:lang w:bidi="fa-IR"/>
        </w:rPr>
      </w:pPr>
      <w:r w:rsidRPr="005024B7">
        <w:rPr>
          <w:rFonts w:ascii="Times New Roman" w:eastAsia="Times New Roman" w:hAnsi="Times New Roman" w:cs="Times New Roman"/>
          <w:sz w:val="28"/>
          <w:szCs w:val="28"/>
          <w:lang w:bidi="fa-IR"/>
        </w:rPr>
        <w:t>Metcalf, Jonhathan. (2012). "</w:t>
      </w:r>
      <w:r w:rsidRPr="005024B7">
        <w:rPr>
          <w:rFonts w:ascii="Times New Roman" w:eastAsia="Times New Roman" w:hAnsi="Times New Roman" w:cs="Times New Roman"/>
          <w:b/>
          <w:bCs/>
          <w:sz w:val="24"/>
          <w:szCs w:val="24"/>
          <w:lang w:bidi="fa-IR"/>
        </w:rPr>
        <w:t>The Motor Bike Book</w:t>
      </w:r>
      <w:r w:rsidRPr="005024B7">
        <w:rPr>
          <w:rFonts w:ascii="Times New Roman" w:eastAsia="Times New Roman" w:hAnsi="Times New Roman" w:cs="Times New Roman"/>
          <w:sz w:val="28"/>
          <w:szCs w:val="28"/>
          <w:lang w:bidi="fa-IR"/>
        </w:rPr>
        <w:t>". Dorlin Kindersly Limited,London.</w:t>
      </w:r>
    </w:p>
    <w:p w:rsidR="003719C6" w:rsidRDefault="003719C6" w:rsidP="003719C6">
      <w:pPr>
        <w:widowControl w:val="0"/>
        <w:autoSpaceDE w:val="0"/>
        <w:autoSpaceDN w:val="0"/>
        <w:bidi w:val="0"/>
        <w:adjustRightInd w:val="0"/>
        <w:spacing w:after="120"/>
        <w:ind w:left="567" w:hanging="567"/>
        <w:jc w:val="lowKashida"/>
        <w:rPr>
          <w:rFonts w:ascii="Times New Roman" w:eastAsia="Times New Roman" w:hAnsi="Times New Roman" w:cs="Times New Roman"/>
          <w:lang w:bidi="fa-IR"/>
        </w:rPr>
      </w:pPr>
    </w:p>
    <w:p w:rsidR="003719C6" w:rsidRDefault="003719C6" w:rsidP="003719C6">
      <w:pPr>
        <w:widowControl w:val="0"/>
        <w:autoSpaceDE w:val="0"/>
        <w:autoSpaceDN w:val="0"/>
        <w:bidi w:val="0"/>
        <w:adjustRightInd w:val="0"/>
        <w:spacing w:after="120"/>
        <w:ind w:left="567" w:hanging="567"/>
        <w:jc w:val="lowKashida"/>
        <w:rPr>
          <w:rFonts w:ascii="Times New Roman" w:eastAsia="Times New Roman" w:hAnsi="Times New Roman" w:cs="Times New Roman"/>
          <w:lang w:bidi="fa-IR"/>
        </w:rPr>
      </w:pPr>
    </w:p>
    <w:p w:rsidR="009171CE" w:rsidRDefault="009171CE" w:rsidP="009171CE">
      <w:pPr>
        <w:widowControl w:val="0"/>
        <w:autoSpaceDE w:val="0"/>
        <w:autoSpaceDN w:val="0"/>
        <w:bidi w:val="0"/>
        <w:adjustRightInd w:val="0"/>
        <w:spacing w:after="120"/>
        <w:ind w:left="567" w:hanging="567"/>
        <w:jc w:val="lowKashida"/>
        <w:rPr>
          <w:rFonts w:ascii="Times New Roman" w:eastAsia="Times New Roman" w:hAnsi="Times New Roman" w:cs="Times New Roman"/>
          <w:lang w:bidi="fa-IR"/>
        </w:rPr>
      </w:pPr>
    </w:p>
    <w:p w:rsidR="009171CE" w:rsidRDefault="009171CE" w:rsidP="009171CE">
      <w:pPr>
        <w:widowControl w:val="0"/>
        <w:autoSpaceDE w:val="0"/>
        <w:autoSpaceDN w:val="0"/>
        <w:bidi w:val="0"/>
        <w:adjustRightInd w:val="0"/>
        <w:spacing w:after="120"/>
        <w:ind w:left="567" w:hanging="567"/>
        <w:jc w:val="lowKashida"/>
        <w:rPr>
          <w:rFonts w:ascii="Times New Roman" w:eastAsia="Times New Roman" w:hAnsi="Times New Roman" w:cs="Times New Roman"/>
          <w:lang w:bidi="fa-IR"/>
        </w:rPr>
      </w:pPr>
    </w:p>
    <w:p w:rsidR="00D40396" w:rsidRPr="005E59F5" w:rsidRDefault="00D40396" w:rsidP="00D40396">
      <w:pPr>
        <w:widowControl w:val="0"/>
        <w:autoSpaceDE w:val="0"/>
        <w:autoSpaceDN w:val="0"/>
        <w:bidi w:val="0"/>
        <w:adjustRightInd w:val="0"/>
        <w:spacing w:after="120"/>
        <w:ind w:left="567" w:hanging="567"/>
        <w:jc w:val="lowKashida"/>
        <w:rPr>
          <w:rFonts w:ascii="Times New Roman" w:eastAsia="Times New Roman" w:hAnsi="Times New Roman" w:cs="Times New Roman"/>
          <w:lang w:bidi="fa-IR"/>
        </w:rPr>
      </w:pPr>
    </w:p>
    <w:p w:rsidR="00D40396" w:rsidRPr="005E59F5" w:rsidRDefault="00D40396" w:rsidP="00D40396">
      <w:pPr>
        <w:widowControl w:val="0"/>
        <w:autoSpaceDE w:val="0"/>
        <w:autoSpaceDN w:val="0"/>
        <w:bidi w:val="0"/>
        <w:adjustRightInd w:val="0"/>
        <w:spacing w:after="120"/>
        <w:ind w:left="567" w:hanging="567"/>
        <w:jc w:val="lowKashida"/>
        <w:rPr>
          <w:rFonts w:ascii="Times New Roman" w:eastAsia="Times New Roman" w:hAnsi="Times New Roman" w:cs="Times New Roman"/>
          <w:lang w:bidi="fa-IR"/>
        </w:rPr>
      </w:pPr>
    </w:p>
    <w:p w:rsidR="005E59F5" w:rsidRPr="005E59F5" w:rsidRDefault="005E59F5" w:rsidP="005E59F5">
      <w:pPr>
        <w:bidi w:val="0"/>
        <w:ind w:firstLine="0"/>
        <w:jc w:val="left"/>
        <w:rPr>
          <w:rFonts w:ascii="Times New Roman" w:eastAsia="Times New Roman" w:hAnsi="Times New Roman" w:cs="Times New Roman"/>
          <w:sz w:val="24"/>
          <w:szCs w:val="24"/>
          <w:rtl/>
          <w:lang w:bidi="fa-IR"/>
        </w:rPr>
      </w:pPr>
    </w:p>
    <w:p w:rsidR="0039393D" w:rsidRDefault="0039393D">
      <w:pPr>
        <w:rPr>
          <w:rFonts w:ascii="Times New Roman" w:eastAsia="Times New Roman" w:hAnsi="Times New Roman" w:cs="Times New Roman"/>
          <w:sz w:val="24"/>
          <w:szCs w:val="24"/>
          <w:rtl/>
        </w:rPr>
      </w:pPr>
      <w:r>
        <w:rPr>
          <w:rFonts w:ascii="Times New Roman" w:eastAsia="Times New Roman" w:hAnsi="Times New Roman" w:cs="Times New Roman"/>
          <w:sz w:val="24"/>
          <w:szCs w:val="24"/>
          <w:rtl/>
        </w:rPr>
        <w:br w:type="page"/>
      </w:r>
    </w:p>
    <w:p w:rsidR="0039393D" w:rsidRPr="0063049F" w:rsidRDefault="0039393D" w:rsidP="004B6B90">
      <w:pPr>
        <w:ind w:firstLine="0"/>
        <w:jc w:val="left"/>
        <w:rPr>
          <w:rFonts w:ascii="Times New Roman" w:eastAsia="Times New Roman" w:hAnsi="Times New Roman" w:cs="Times New Roman"/>
          <w:sz w:val="24"/>
          <w:szCs w:val="24"/>
          <w:rtl/>
        </w:rPr>
      </w:pPr>
      <w:r>
        <w:rPr>
          <w:rFonts w:ascii="Times New Roman" w:eastAsia="Times New Roman" w:hAnsi="Times New Roman" w:cs="Times New Roman"/>
          <w:noProof/>
          <w:sz w:val="24"/>
          <w:szCs w:val="24"/>
          <w:rtl/>
          <w:lang w:bidi="fa-IR"/>
        </w:rPr>
        <w:lastRenderedPageBreak/>
        <w:drawing>
          <wp:anchor distT="0" distB="0" distL="114300" distR="114300" simplePos="0" relativeHeight="251797504" behindDoc="0" locked="0" layoutInCell="1" allowOverlap="1">
            <wp:simplePos x="0" y="0"/>
            <wp:positionH relativeFrom="margin">
              <wp:align>center</wp:align>
            </wp:positionH>
            <wp:positionV relativeFrom="paragraph">
              <wp:posOffset>25083</wp:posOffset>
            </wp:positionV>
            <wp:extent cx="4905375" cy="3678896"/>
            <wp:effectExtent l="0" t="0" r="0" b="0"/>
            <wp:wrapTopAndBottom/>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G_8574.JP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05375" cy="3678896"/>
                    </a:xfrm>
                    <a:prstGeom prst="rect">
                      <a:avLst/>
                    </a:prstGeom>
                  </pic:spPr>
                </pic:pic>
              </a:graphicData>
            </a:graphic>
          </wp:anchor>
        </w:drawing>
      </w:r>
    </w:p>
    <w:p w:rsidR="004B6B90" w:rsidRDefault="00BE3065" w:rsidP="005C496C">
      <w:pPr>
        <w:pStyle w:val="nikranshekl"/>
        <w:rPr>
          <w:rtl/>
        </w:rPr>
      </w:pPr>
      <w:r>
        <w:rPr>
          <w:rFonts w:ascii="Times New Roman" w:eastAsia="Times New Roman" w:hAnsi="Times New Roman" w:cs="B Zar"/>
          <w:noProof/>
          <w:sz w:val="24"/>
          <w:szCs w:val="24"/>
          <w:rtl/>
        </w:rPr>
        <w:drawing>
          <wp:anchor distT="0" distB="0" distL="114300" distR="114300" simplePos="0" relativeHeight="251798528" behindDoc="0" locked="0" layoutInCell="1" allowOverlap="1">
            <wp:simplePos x="0" y="0"/>
            <wp:positionH relativeFrom="margin">
              <wp:align>center</wp:align>
            </wp:positionH>
            <wp:positionV relativeFrom="paragraph">
              <wp:posOffset>323532</wp:posOffset>
            </wp:positionV>
            <wp:extent cx="4995862" cy="3746758"/>
            <wp:effectExtent l="0" t="0" r="0" b="6350"/>
            <wp:wrapTopAndBottom/>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G_8619.JPG"/>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95862" cy="3746758"/>
                    </a:xfrm>
                    <a:prstGeom prst="rect">
                      <a:avLst/>
                    </a:prstGeom>
                  </pic:spPr>
                </pic:pic>
              </a:graphicData>
            </a:graphic>
          </wp:anchor>
        </w:drawing>
      </w:r>
      <w:r w:rsidR="005C496C">
        <w:rPr>
          <w:rFonts w:hint="cs"/>
          <w:rtl/>
        </w:rPr>
        <w:t xml:space="preserve">عکس 1- از </w:t>
      </w:r>
      <w:r w:rsidR="00114938">
        <w:rPr>
          <w:rFonts w:hint="cs"/>
          <w:rtl/>
        </w:rPr>
        <w:t xml:space="preserve">سمت </w:t>
      </w:r>
      <w:r w:rsidR="005C496C">
        <w:rPr>
          <w:rFonts w:hint="cs"/>
          <w:rtl/>
        </w:rPr>
        <w:t>راست احمد غلامی بنیانگذار گروه فستوس ، دکتر اکرم قربانی نویسنده ، دکتر هوشنگ نظامی</w:t>
      </w:r>
      <w:r w:rsidR="00B86FB7">
        <w:rPr>
          <w:rtl/>
        </w:rPr>
        <w:softHyphen/>
      </w:r>
      <w:r w:rsidR="005C496C">
        <w:rPr>
          <w:rFonts w:hint="cs"/>
          <w:rtl/>
        </w:rPr>
        <w:t>وند چگینی نویسنده</w:t>
      </w:r>
    </w:p>
    <w:p w:rsidR="005C496C" w:rsidRDefault="005C496C" w:rsidP="005C496C">
      <w:pPr>
        <w:pStyle w:val="nikranshekl"/>
        <w:rPr>
          <w:rtl/>
        </w:rPr>
      </w:pPr>
      <w:r>
        <w:rPr>
          <w:rFonts w:hint="cs"/>
          <w:rtl/>
        </w:rPr>
        <w:t xml:space="preserve">عکس 2 </w:t>
      </w:r>
      <w:r>
        <w:rPr>
          <w:rFonts w:cs="Times New Roman" w:hint="cs"/>
          <w:rtl/>
        </w:rPr>
        <w:t>–</w:t>
      </w:r>
      <w:r>
        <w:rPr>
          <w:rFonts w:hint="cs"/>
          <w:rtl/>
        </w:rPr>
        <w:t xml:space="preserve"> از سمت راست دکتر اکرم قربانی (نویسنده) ، ایرج باستانی (همکار قدیمی احمد غلامی) ، دکتر هوشنگ نظامی</w:t>
      </w:r>
      <w:r w:rsidR="003B22E6">
        <w:rPr>
          <w:rtl/>
        </w:rPr>
        <w:softHyphen/>
      </w:r>
      <w:r>
        <w:rPr>
          <w:rFonts w:hint="cs"/>
          <w:rtl/>
        </w:rPr>
        <w:t>وند چگینی (نویسنده)</w:t>
      </w:r>
    </w:p>
    <w:p w:rsidR="005C496C" w:rsidRDefault="00C36EE0" w:rsidP="00BE3065">
      <w:pPr>
        <w:pStyle w:val="nikranshekl"/>
        <w:rPr>
          <w:rtl/>
        </w:rPr>
      </w:pPr>
      <w:r>
        <w:rPr>
          <w:rFonts w:ascii="Times New Roman" w:eastAsia="Times New Roman" w:hAnsi="Times New Roman" w:cs="B Zar"/>
          <w:noProof/>
          <w:sz w:val="24"/>
          <w:szCs w:val="24"/>
          <w:rtl/>
        </w:rPr>
        <w:lastRenderedPageBreak/>
        <w:drawing>
          <wp:anchor distT="0" distB="0" distL="114300" distR="114300" simplePos="0" relativeHeight="251847680" behindDoc="0" locked="0" layoutInCell="1" allowOverlap="1">
            <wp:simplePos x="0" y="0"/>
            <wp:positionH relativeFrom="column">
              <wp:posOffset>267970</wp:posOffset>
            </wp:positionH>
            <wp:positionV relativeFrom="paragraph">
              <wp:posOffset>4337050</wp:posOffset>
            </wp:positionV>
            <wp:extent cx="5268595" cy="3712845"/>
            <wp:effectExtent l="0" t="0" r="8255" b="190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G_8631.JPG"/>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68595" cy="3712845"/>
                    </a:xfrm>
                    <a:prstGeom prst="rect">
                      <a:avLst/>
                    </a:prstGeom>
                  </pic:spPr>
                </pic:pic>
              </a:graphicData>
            </a:graphic>
          </wp:anchor>
        </w:drawing>
      </w:r>
      <w:r w:rsidR="005C496C">
        <w:rPr>
          <w:noProof/>
          <w:rtl/>
        </w:rPr>
        <w:drawing>
          <wp:anchor distT="0" distB="0" distL="114300" distR="114300" simplePos="0" relativeHeight="251799552" behindDoc="0" locked="0" layoutInCell="1" allowOverlap="1">
            <wp:simplePos x="0" y="0"/>
            <wp:positionH relativeFrom="margin">
              <wp:align>center</wp:align>
            </wp:positionH>
            <wp:positionV relativeFrom="paragraph">
              <wp:posOffset>158115</wp:posOffset>
            </wp:positionV>
            <wp:extent cx="5219700" cy="3676650"/>
            <wp:effectExtent l="0" t="0" r="0" b="0"/>
            <wp:wrapTopAndBottom/>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G_8633.JPG"/>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20151" cy="3676968"/>
                    </a:xfrm>
                    <a:prstGeom prst="rect">
                      <a:avLst/>
                    </a:prstGeom>
                  </pic:spPr>
                </pic:pic>
              </a:graphicData>
            </a:graphic>
          </wp:anchor>
        </w:drawing>
      </w:r>
      <w:r w:rsidR="005C496C">
        <w:rPr>
          <w:rFonts w:hint="cs"/>
          <w:rtl/>
        </w:rPr>
        <w:t>عکس 3- کارخانه نیکران موتور پاسارگاد</w:t>
      </w:r>
    </w:p>
    <w:p w:rsidR="00CC4460" w:rsidRDefault="00C36EE0" w:rsidP="00C36EE0">
      <w:pPr>
        <w:pStyle w:val="nikranshekl"/>
        <w:rPr>
          <w:rtl/>
        </w:rPr>
      </w:pPr>
      <w:r>
        <w:rPr>
          <w:rFonts w:hint="cs"/>
          <w:rtl/>
        </w:rPr>
        <w:t xml:space="preserve">عکس 4- کارخانه نیکران موتور </w:t>
      </w:r>
    </w:p>
    <w:p w:rsidR="009A1C2F" w:rsidRDefault="009A1C2F">
      <w:pPr>
        <w:rPr>
          <w:rtl/>
        </w:rPr>
      </w:pPr>
    </w:p>
    <w:p w:rsidR="00516935" w:rsidRDefault="00FC34D5" w:rsidP="00516935">
      <w:pPr>
        <w:pStyle w:val="nikranshekl"/>
        <w:rPr>
          <w:rtl/>
        </w:rPr>
      </w:pPr>
      <w:r>
        <w:rPr>
          <w:noProof/>
          <w:rtl/>
        </w:rPr>
        <w:lastRenderedPageBreak/>
        <w:drawing>
          <wp:anchor distT="0" distB="0" distL="114300" distR="114300" simplePos="0" relativeHeight="251892736" behindDoc="0" locked="0" layoutInCell="1" allowOverlap="1">
            <wp:simplePos x="0" y="0"/>
            <wp:positionH relativeFrom="margin">
              <wp:posOffset>679861</wp:posOffset>
            </wp:positionH>
            <wp:positionV relativeFrom="paragraph">
              <wp:posOffset>4220284</wp:posOffset>
            </wp:positionV>
            <wp:extent cx="4365625" cy="3276600"/>
            <wp:effectExtent l="0" t="0" r="0" b="0"/>
            <wp:wrapTopAndBottom/>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Screen Shot 1403-03-04 at 19.58.23.png"/>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351" r="8331"/>
                    <a:stretch/>
                  </pic:blipFill>
                  <pic:spPr bwMode="auto">
                    <a:xfrm>
                      <a:off x="0" y="0"/>
                      <a:ext cx="4365625" cy="3276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073C01">
        <w:rPr>
          <w:noProof/>
          <w:rtl/>
        </w:rPr>
        <w:drawing>
          <wp:anchor distT="0" distB="0" distL="114300" distR="114300" simplePos="0" relativeHeight="251860992" behindDoc="0" locked="0" layoutInCell="1" allowOverlap="1">
            <wp:simplePos x="0" y="0"/>
            <wp:positionH relativeFrom="margin">
              <wp:align>center</wp:align>
            </wp:positionH>
            <wp:positionV relativeFrom="paragraph">
              <wp:posOffset>0</wp:posOffset>
            </wp:positionV>
            <wp:extent cx="4762500" cy="3810000"/>
            <wp:effectExtent l="0" t="0" r="0" b="0"/>
            <wp:wrapTopAndBottom/>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G_8759.jpg"/>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762500" cy="3810000"/>
                    </a:xfrm>
                    <a:prstGeom prst="rect">
                      <a:avLst/>
                    </a:prstGeom>
                  </pic:spPr>
                </pic:pic>
              </a:graphicData>
            </a:graphic>
          </wp:anchor>
        </w:drawing>
      </w:r>
      <w:r w:rsidR="00516935">
        <w:rPr>
          <w:rFonts w:hint="cs"/>
          <w:rtl/>
        </w:rPr>
        <w:t xml:space="preserve">عکس 5- آقای حسین آقا حائری فعال و پیشکوست صنعت موتور سیکلت ایران و همکار آقای احمد غلامی </w:t>
      </w:r>
    </w:p>
    <w:p w:rsidR="00FC34D5" w:rsidRDefault="00FC34D5" w:rsidP="00FC34D5">
      <w:pPr>
        <w:pStyle w:val="nikranshekl"/>
        <w:rPr>
          <w:rtl/>
        </w:rPr>
      </w:pPr>
      <w:r>
        <w:rPr>
          <w:rFonts w:hint="cs"/>
          <w:rtl/>
        </w:rPr>
        <w:t xml:space="preserve">عکس 6- از چپ آقای مهندس محمود غلامی فرزند احمد غلامی  مدیر عامل گروه فستوس ، آقای علی غلامی برادر زاده احمد غلامی فعال صنعت موتور سیکلت، آقای دکتر هوشنگ نظامی وند چگینی نویسنده  </w:t>
      </w:r>
    </w:p>
    <w:p w:rsidR="00073C01" w:rsidRDefault="00073C01">
      <w:pPr>
        <w:rPr>
          <w:rtl/>
        </w:rPr>
        <w:sectPr w:rsidR="00073C01" w:rsidSect="00D62A65">
          <w:footnotePr>
            <w:numRestart w:val="eachPage"/>
          </w:footnotePr>
          <w:pgSz w:w="11907" w:h="16840" w:code="9"/>
          <w:pgMar w:top="1985" w:right="1418" w:bottom="1418" w:left="1418" w:header="0" w:footer="0" w:gutter="0"/>
          <w:cols w:space="720"/>
          <w:titlePg/>
          <w:docGrid w:linePitch="360"/>
        </w:sectPr>
      </w:pPr>
    </w:p>
    <w:p w:rsidR="00AE1C48" w:rsidRDefault="0005504A">
      <w:pPr>
        <w:rPr>
          <w:noProof/>
          <w:rtl/>
        </w:rPr>
      </w:pPr>
      <w:r>
        <w:rPr>
          <w:noProof/>
          <w:rtl/>
        </w:rPr>
        <w:lastRenderedPageBreak/>
        <w:pict>
          <v:rect id="Rectangle 369" o:spid="_x0000_s1378" style="position:absolute;left:0;text-align:left;margin-left:0;margin-top:0;width:211pt;height:21.65pt;z-index:251796480;visibility:visible;mso-position-horizontal:left;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" fillcolor="white [3212]" stroked="f" strokeweight="1pt">
            <v:textbox>
              <w:txbxContent>
                <w:p w:rsidR="008B79DF" w:rsidRPr="00D71A19" w:rsidRDefault="008B79DF" w:rsidP="009A1C2F">
                  <w:pPr>
                    <w:bidi w:val="0"/>
                    <w:ind w:firstLine="0"/>
                    <w:jc w:val="left"/>
                    <w:rPr>
                      <w:rFonts w:ascii="Stencil" w:eastAsia="Times New Roman" w:hAnsi="Stencil" w:cs="Times New Roman"/>
                      <w:color w:val="000000" w:themeColor="text1"/>
                      <w:sz w:val="20"/>
                      <w:szCs w:val="20"/>
                    </w:rPr>
                  </w:pPr>
                  <w:r w:rsidRPr="00D71A19">
                    <w:rPr>
                      <w:rFonts w:ascii="Stencil" w:eastAsia="Times New Roman" w:hAnsi="Stencil" w:cs="Times New Roman"/>
                      <w:color w:val="000000" w:themeColor="text1"/>
                      <w:sz w:val="20"/>
                      <w:szCs w:val="20"/>
                      <w:lang/>
                    </w:rPr>
                    <w:t>The miracle of management 1</w:t>
                  </w:r>
                </w:p>
                <w:p w:rsidR="008B79DF" w:rsidRPr="009A1C2F" w:rsidRDefault="008B79DF" w:rsidP="00B51BBA">
                  <w:pPr>
                    <w:jc w:val="right"/>
                    <w:rPr>
                      <w:color w:val="000000" w:themeColor="text1"/>
                      <w:sz w:val="28"/>
                      <w:szCs w:val="28"/>
                    </w:rPr>
                  </w:pPr>
                </w:p>
              </w:txbxContent>
            </v:textbox>
            <w10:wrap type="topAndBottom" anchorx="page"/>
          </v:rect>
        </w:pict>
      </w:r>
      <w:r>
        <w:rPr>
          <w:noProof/>
          <w:rtl/>
        </w:rPr>
        <w:pict>
          <v:rect id="Rectangle 362" o:spid="_x0000_s1379" style="position:absolute;left:0;text-align:left;margin-left:3pt;margin-top:-23.95pt;width:592.85pt;height:1002.7pt;z-index:251793408;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" fillcolor="#4472c4 [3204]" strokecolor="#1f3763 [1604]" strokeweight="1pt">
            <v:textbox>
              <w:txbxContent>
                <w:p w:rsidR="008B79DF" w:rsidRDefault="008B79DF" w:rsidP="00CC4460">
                  <w:pPr>
                    <w:jc w:val="center"/>
                    <w:rPr>
                      <w:lang w:bidi="fa-IR"/>
                    </w:rPr>
                  </w:pPr>
                </w:p>
              </w:txbxContent>
            </v:textbox>
            <w10:wrap anchorx="page"/>
          </v:rect>
        </w:pict>
      </w:r>
    </w:p>
    <w:p w:rsidR="00CC4460" w:rsidRDefault="00CC4460">
      <w:pPr>
        <w:rPr>
          <w:rtl/>
        </w:rPr>
      </w:pPr>
    </w:p>
    <w:p w:rsidR="00CC4460" w:rsidRDefault="00CC4460">
      <w:pPr>
        <w:rPr>
          <w:rFonts w:cs="B Zar"/>
          <w:sz w:val="28"/>
          <w:szCs w:val="28"/>
          <w:rtl/>
        </w:rPr>
      </w:pPr>
    </w:p>
    <w:p w:rsidR="00CC4460" w:rsidRDefault="0005504A">
      <w:pPr>
        <w:rPr>
          <w:rFonts w:cs="B Zar"/>
          <w:sz w:val="28"/>
          <w:szCs w:val="28"/>
          <w:rtl/>
        </w:rPr>
      </w:pPr>
      <w:r w:rsidRPr="0005504A">
        <w:rPr>
          <w:noProof/>
          <w:rtl/>
        </w:rPr>
        <w:pict>
          <v:rect id="Rectangle 368" o:spid="_x0000_s1380" style="position:absolute;left:0;text-align:left;margin-left:0;margin-top:38.25pt;width:419.45pt;height:85.75pt;z-index:251795456;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" fillcolor="#4472c4 [3204]" stroked="f" strokeweight="1pt">
            <v:textbox>
              <w:txbxContent>
                <w:p w:rsidR="008B79DF" w:rsidRPr="009A1C2F" w:rsidRDefault="008B79DF" w:rsidP="00B51BBA">
                  <w:pPr>
                    <w:bidi w:val="0"/>
                    <w:ind w:firstLine="0"/>
                    <w:jc w:val="left"/>
                    <w:rPr>
                      <w:rFonts w:ascii="Times New Roman" w:eastAsia="Times New Roman" w:hAnsi="Times New Roman" w:cs="Times New Roman"/>
                      <w:sz w:val="32"/>
                      <w:szCs w:val="32"/>
                      <w:rtl/>
                      <w:lang/>
                    </w:rPr>
                  </w:pPr>
                  <w:r w:rsidRPr="009A1C2F">
                    <w:rPr>
                      <w:rFonts w:ascii="Times New Roman" w:eastAsia="Times New Roman" w:hAnsi="Times New Roman" w:cs="Times New Roman"/>
                      <w:sz w:val="32"/>
                      <w:szCs w:val="32"/>
                      <w:lang/>
                    </w:rPr>
                    <w:t>An introduction to the leadership and management style of</w:t>
                  </w:r>
                </w:p>
                <w:p w:rsidR="008B79DF" w:rsidRPr="00D71A19" w:rsidRDefault="008B79DF" w:rsidP="00B51BBA">
                  <w:pPr>
                    <w:bidi w:val="0"/>
                    <w:ind w:firstLine="0"/>
                    <w:jc w:val="left"/>
                    <w:rPr>
                      <w:rFonts w:ascii="Times New Roman" w:eastAsia="Times New Roman" w:hAnsi="Times New Roman" w:cs="Times New Roman"/>
                      <w:b/>
                      <w:bCs/>
                      <w:sz w:val="44"/>
                      <w:szCs w:val="44"/>
                      <w:rtl/>
                      <w:lang/>
                    </w:rPr>
                  </w:pPr>
                  <w:r w:rsidRPr="00D71A19">
                    <w:rPr>
                      <w:rFonts w:ascii="Times New Roman" w:eastAsia="Times New Roman" w:hAnsi="Times New Roman" w:cs="Times New Roman"/>
                      <w:b/>
                      <w:bCs/>
                      <w:sz w:val="44"/>
                      <w:szCs w:val="44"/>
                      <w:lang/>
                    </w:rPr>
                    <w:t xml:space="preserve"> Ahmad Gholami</w:t>
                  </w:r>
                </w:p>
                <w:p w:rsidR="008B79DF" w:rsidRPr="009A1C2F" w:rsidRDefault="008B79DF" w:rsidP="00B51BBA">
                  <w:pPr>
                    <w:bidi w:val="0"/>
                    <w:ind w:firstLine="0"/>
                    <w:jc w:val="left"/>
                    <w:rPr>
                      <w:rFonts w:ascii="Times New Roman" w:eastAsia="Times New Roman" w:hAnsi="Times New Roman" w:cs="Times New Roman"/>
                      <w:sz w:val="32"/>
                      <w:szCs w:val="32"/>
                    </w:rPr>
                  </w:pPr>
                  <w:r w:rsidRPr="009A1C2F">
                    <w:rPr>
                      <w:rFonts w:ascii="Times New Roman" w:eastAsia="Times New Roman" w:hAnsi="Times New Roman" w:cs="Times New Roman"/>
                      <w:sz w:val="32"/>
                      <w:szCs w:val="32"/>
                      <w:lang/>
                    </w:rPr>
                    <w:t>one of the pioneers of Iran's motorcycle industry</w:t>
                  </w:r>
                </w:p>
                <w:p w:rsidR="008B79DF" w:rsidRDefault="008B79DF" w:rsidP="00B51BBA">
                  <w:pPr>
                    <w:bidi w:val="0"/>
                    <w:ind w:firstLine="0"/>
                    <w:jc w:val="left"/>
                    <w:rPr>
                      <w:rFonts w:ascii="Stencil" w:eastAsia="Times New Roman" w:hAnsi="Stencil" w:cs="Times New Roman"/>
                      <w:sz w:val="24"/>
                      <w:szCs w:val="24"/>
                      <w:rtl/>
                      <w:lang/>
                    </w:rPr>
                  </w:pPr>
                </w:p>
                <w:p w:rsidR="008B79DF" w:rsidRPr="00B51BBA" w:rsidRDefault="008B79DF" w:rsidP="00B51BBA">
                  <w:pPr>
                    <w:bidi w:val="0"/>
                    <w:ind w:firstLine="0"/>
                    <w:jc w:val="left"/>
                    <w:rPr>
                      <w:rFonts w:ascii="Stencil" w:eastAsia="Times New Roman" w:hAnsi="Stencil" w:cs="Times New Roman"/>
                      <w:sz w:val="24"/>
                      <w:szCs w:val="24"/>
                      <w:rtl/>
                      <w:lang/>
                    </w:rPr>
                  </w:pPr>
                </w:p>
                <w:p w:rsidR="008B79DF" w:rsidRPr="00B51BBA" w:rsidRDefault="008B79DF" w:rsidP="00B51BBA">
                  <w:pPr>
                    <w:bidi w:val="0"/>
                    <w:ind w:firstLine="0"/>
                    <w:jc w:val="left"/>
                    <w:rPr>
                      <w:rFonts w:ascii="Times New Roman" w:eastAsia="Times New Roman" w:hAnsi="Times New Roman" w:cs="Times New Roman"/>
                      <w:sz w:val="24"/>
                      <w:szCs w:val="24"/>
                    </w:rPr>
                  </w:pPr>
                </w:p>
                <w:p w:rsidR="008B79DF" w:rsidRDefault="008B79DF" w:rsidP="00B51BBA">
                  <w:pPr>
                    <w:jc w:val="center"/>
                  </w:pPr>
                </w:p>
              </w:txbxContent>
            </v:textbox>
            <w10:wrap type="topAndBottom" anchorx="margin"/>
          </v:rect>
        </w:pict>
      </w:r>
    </w:p>
    <w:p w:rsidR="00CC4460" w:rsidRDefault="00CC4460">
      <w:pPr>
        <w:rPr>
          <w:rFonts w:cs="B Zar"/>
          <w:sz w:val="28"/>
          <w:szCs w:val="28"/>
          <w:rtl/>
        </w:rPr>
      </w:pPr>
    </w:p>
    <w:p w:rsidR="00CC4460" w:rsidRDefault="00CC4460">
      <w:pPr>
        <w:rPr>
          <w:rFonts w:cs="B Zar"/>
          <w:sz w:val="28"/>
          <w:szCs w:val="28"/>
          <w:rtl/>
        </w:rPr>
      </w:pPr>
    </w:p>
    <w:p w:rsidR="00CC4460" w:rsidRDefault="0005504A" w:rsidP="00CC4460">
      <w:pPr>
        <w:pStyle w:val="nikranmatn"/>
        <w:rPr>
          <w:rtl/>
        </w:rPr>
      </w:pPr>
      <w:r w:rsidRPr="0005504A">
        <w:rPr>
          <w:noProof/>
          <w:rtl/>
          <w:lang w:val="ar-SA"/>
        </w:rPr>
        <w:pict>
          <v:rect id="Rectangle 8" o:spid="_x0000_s1381" style="position:absolute;left:0;text-align:left;margin-left:267.45pt;margin-top:500.35pt;width:263.45pt;height:52.45pt;z-index:2518988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" fillcolor="white [3212]" strokecolor="#1f3763 [1604]" strokeweight="1pt">
            <v:textbox inset="0,0,0,0">
              <w:txbxContent>
                <w:p w:rsidR="008B79DF" w:rsidRPr="00D71A19" w:rsidRDefault="008B79DF" w:rsidP="00D71A19">
                  <w:pPr>
                    <w:bidi w:val="0"/>
                    <w:ind w:firstLine="142"/>
                    <w:rPr>
                      <w:rFonts w:ascii="Calibri" w:hAnsi="Calibri" w:cs="Calibri"/>
                      <w:color w:val="000000"/>
                    </w:rPr>
                  </w:pPr>
                  <w:r w:rsidRPr="00D71A19">
                    <w:rPr>
                      <w:rFonts w:ascii="Calibri" w:hAnsi="Calibri" w:cs="Calibri"/>
                      <w:color w:val="000000"/>
                    </w:rPr>
                    <w:t>By</w:t>
                  </w:r>
                </w:p>
                <w:p w:rsidR="008B79DF" w:rsidRPr="00D71A19" w:rsidRDefault="008B79DF" w:rsidP="00D71A19">
                  <w:pPr>
                    <w:bidi w:val="0"/>
                    <w:ind w:firstLine="142"/>
                    <w:rPr>
                      <w:rFonts w:ascii="Calibri" w:hAnsi="Calibri" w:cs="Calibri"/>
                      <w:color w:val="000000"/>
                    </w:rPr>
                  </w:pPr>
                  <w:r w:rsidRPr="00D71A19">
                    <w:rPr>
                      <w:rFonts w:ascii="Calibri" w:hAnsi="Calibri" w:cs="Calibri"/>
                      <w:color w:val="000000"/>
                    </w:rPr>
                    <w:t>Akram GHorbani.PHD</w:t>
                  </w:r>
                </w:p>
                <w:p w:rsidR="008B79DF" w:rsidRPr="00D71A19" w:rsidRDefault="008B79DF" w:rsidP="00D71A19">
                  <w:pPr>
                    <w:bidi w:val="0"/>
                    <w:ind w:firstLine="142"/>
                    <w:jc w:val="left"/>
                    <w:rPr>
                      <w:sz w:val="18"/>
                      <w:szCs w:val="18"/>
                    </w:rPr>
                  </w:pPr>
                  <w:r w:rsidRPr="00D71A19">
                    <w:rPr>
                      <w:rFonts w:ascii="Calibri" w:hAnsi="Calibri" w:cs="Calibri"/>
                      <w:color w:val="000000"/>
                    </w:rPr>
                    <w:t>Hooshang Nezamivand CHegini.PHD</w:t>
                  </w:r>
                </w:p>
                <w:p w:rsidR="008B79DF" w:rsidRDefault="008B79DF" w:rsidP="00D71A19">
                  <w:pPr>
                    <w:jc w:val="center"/>
                  </w:pPr>
                </w:p>
              </w:txbxContent>
            </v:textbox>
          </v:rect>
        </w:pict>
      </w:r>
      <w:r w:rsidR="00073C01">
        <w:rPr>
          <w:rFonts w:cs="Arial"/>
          <w:noProof/>
          <w:rtl/>
          <w:lang w:bidi="fa-IR"/>
        </w:rPr>
        <w:drawing>
          <wp:anchor distT="0" distB="0" distL="114300" distR="114300" simplePos="0" relativeHeight="251859968" behindDoc="0" locked="0" layoutInCell="1" allowOverlap="1">
            <wp:simplePos x="0" y="0"/>
            <wp:positionH relativeFrom="column">
              <wp:posOffset>109220</wp:posOffset>
            </wp:positionH>
            <wp:positionV relativeFrom="paragraph">
              <wp:posOffset>544195</wp:posOffset>
            </wp:positionV>
            <wp:extent cx="5760085" cy="3839845"/>
            <wp:effectExtent l="0" t="0" r="0" b="8255"/>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G_8948 copy.jpg"/>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0085" cy="3839845"/>
                    </a:xfrm>
                    <a:prstGeom prst="rect">
                      <a:avLst/>
                    </a:prstGeom>
                  </pic:spPr>
                </pic:pic>
              </a:graphicData>
            </a:graphic>
          </wp:anchor>
        </w:drawing>
      </w:r>
    </w:p>
    <w:sectPr w:rsidR="00CC4460" w:rsidSect="009A1C2F">
      <w:footnotePr>
        <w:numRestart w:val="eachPage"/>
      </w:footnotePr>
      <w:pgSz w:w="11907" w:h="16840" w:code="9"/>
      <w:pgMar w:top="284" w:right="1418" w:bottom="284" w:left="1418" w:header="0" w:footer="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920E6" w:rsidRDefault="008920E6" w:rsidP="006C1EFB">
      <w:r>
        <w:separator/>
      </w:r>
    </w:p>
  </w:endnote>
  <w:endnote w:type="continuationSeparator" w:id="1">
    <w:p w:rsidR="008920E6" w:rsidRDefault="008920E6" w:rsidP="006C1EF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 Titr">
    <w:panose1 w:val="000007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Segoe UI">
    <w:panose1 w:val="020B0502040204020203"/>
    <w:charset w:val="00"/>
    <w:family w:val="swiss"/>
    <w:pitch w:val="variable"/>
    <w:sig w:usb0="E4002EFF" w:usb1="C000E47F" w:usb2="00000009" w:usb3="00000000" w:csb0="000001FF" w:csb1="00000000"/>
  </w:font>
  <w:font w:name="B Mitra">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Mitra">
    <w:altName w:val="Courier New"/>
    <w:panose1 w:val="00000400000000000000"/>
    <w:charset w:val="B2"/>
    <w:family w:val="auto"/>
    <w:pitch w:val="variable"/>
    <w:sig w:usb0="00002000" w:usb1="80000000" w:usb2="00000008" w:usb3="00000000" w:csb0="00000040" w:csb1="00000000"/>
  </w:font>
  <w:font w:name="+mn-ea">
    <w:panose1 w:val="00000000000000000000"/>
    <w:charset w:val="00"/>
    <w:family w:val="roman"/>
    <w:notTrueType/>
    <w:pitch w:val="default"/>
    <w:sig w:usb0="00000000" w:usb1="00000000" w:usb2="00000000" w:usb3="00000000" w:csb0="00000000" w:csb1="00000000"/>
  </w:font>
  <w:font w:name="B Nazanin">
    <w:panose1 w:val="00000400000000000000"/>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A00002BF" w:usb1="68C7FCFB" w:usb2="00000010" w:usb3="00000000" w:csb0="0002009F"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tencil">
    <w:panose1 w:val="040409050D0802020404"/>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465865184"/>
      <w:docPartObj>
        <w:docPartGallery w:val="Page Numbers (Bottom of Page)"/>
        <w:docPartUnique/>
      </w:docPartObj>
    </w:sdtPr>
    <w:sdtEndPr>
      <w:rPr>
        <w:noProof/>
      </w:rPr>
    </w:sdtEndPr>
    <w:sdtContent>
      <w:p w:rsidR="008B79DF" w:rsidRDefault="0005504A">
        <w:pPr>
          <w:pStyle w:val="Footer"/>
          <w:jc w:val="center"/>
        </w:pPr>
        <w:r>
          <w:fldChar w:fldCharType="begin"/>
        </w:r>
        <w:r w:rsidR="008B79DF">
          <w:instrText xml:space="preserve"> PAGE   \* MERGEFORMAT </w:instrText>
        </w:r>
        <w:r>
          <w:fldChar w:fldCharType="separate"/>
        </w:r>
        <w:r w:rsidR="007E51C0">
          <w:rPr>
            <w:noProof/>
            <w:rtl/>
          </w:rPr>
          <w:t>93</w:t>
        </w:r>
        <w:r>
          <w:rPr>
            <w:noProof/>
          </w:rPr>
          <w:fldChar w:fldCharType="end"/>
        </w:r>
      </w:p>
    </w:sdtContent>
  </w:sdt>
  <w:p w:rsidR="008B79DF" w:rsidRDefault="008B79D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214235648"/>
      <w:docPartObj>
        <w:docPartGallery w:val="Page Numbers (Bottom of Page)"/>
        <w:docPartUnique/>
      </w:docPartObj>
    </w:sdtPr>
    <w:sdtEndPr>
      <w:rPr>
        <w:noProof/>
      </w:rPr>
    </w:sdtEndPr>
    <w:sdtContent>
      <w:p w:rsidR="008B79DF" w:rsidRDefault="0005504A">
        <w:pPr>
          <w:pStyle w:val="Footer"/>
          <w:jc w:val="center"/>
        </w:pPr>
        <w:r>
          <w:fldChar w:fldCharType="begin"/>
        </w:r>
        <w:r w:rsidR="008B79DF">
          <w:instrText xml:space="preserve"> PAGE   \* MERGEFORMAT </w:instrText>
        </w:r>
        <w:r>
          <w:fldChar w:fldCharType="separate"/>
        </w:r>
        <w:r w:rsidR="007E51C0">
          <w:rPr>
            <w:noProof/>
            <w:rtl/>
          </w:rPr>
          <w:t>96</w:t>
        </w:r>
        <w:r>
          <w:rPr>
            <w:noProof/>
          </w:rPr>
          <w:fldChar w:fldCharType="end"/>
        </w:r>
      </w:p>
    </w:sdtContent>
  </w:sdt>
  <w:p w:rsidR="008B79DF" w:rsidRDefault="008B79D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40646627"/>
      <w:docPartObj>
        <w:docPartGallery w:val="Page Numbers (Bottom of Page)"/>
        <w:docPartUnique/>
      </w:docPartObj>
    </w:sdtPr>
    <w:sdtEndPr>
      <w:rPr>
        <w:noProof/>
      </w:rPr>
    </w:sdtEndPr>
    <w:sdtContent>
      <w:p w:rsidR="008B79DF" w:rsidRDefault="0005504A">
        <w:pPr>
          <w:pStyle w:val="Footer"/>
          <w:jc w:val="center"/>
        </w:pPr>
        <w:r>
          <w:fldChar w:fldCharType="begin"/>
        </w:r>
        <w:r w:rsidR="008B79DF">
          <w:instrText xml:space="preserve"> PAGE   \* MERGEFORMAT </w:instrText>
        </w:r>
        <w:r>
          <w:fldChar w:fldCharType="separate"/>
        </w:r>
        <w:r w:rsidR="007E51C0">
          <w:rPr>
            <w:noProof/>
            <w:rtl/>
          </w:rPr>
          <w:t>97</w:t>
        </w:r>
        <w:r>
          <w:rPr>
            <w:noProof/>
          </w:rPr>
          <w:fldChar w:fldCharType="end"/>
        </w:r>
      </w:p>
    </w:sdtContent>
  </w:sdt>
  <w:p w:rsidR="008B79DF" w:rsidRDefault="008B79D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920E6" w:rsidRDefault="008920E6" w:rsidP="006C1EFB">
      <w:r>
        <w:separator/>
      </w:r>
    </w:p>
  </w:footnote>
  <w:footnote w:type="continuationSeparator" w:id="1">
    <w:p w:rsidR="008920E6" w:rsidRDefault="008920E6" w:rsidP="006C1EFB">
      <w:r>
        <w:continuationSeparator/>
      </w:r>
    </w:p>
  </w:footnote>
  <w:footnote w:id="2">
    <w:p w:rsidR="008B79DF" w:rsidRDefault="008B79DF" w:rsidP="00D9298F">
      <w:pPr>
        <w:pStyle w:val="FootnoteText"/>
        <w:bidi w:val="0"/>
        <w:ind w:firstLine="0"/>
        <w:rPr>
          <w:lang w:bidi="fa-IR"/>
        </w:rPr>
      </w:pPr>
      <w:r>
        <w:rPr>
          <w:rStyle w:val="FootnoteReference"/>
        </w:rPr>
        <w:footnoteRef/>
      </w:r>
      <w:r>
        <w:rPr>
          <w:lang w:bidi="fa-IR"/>
        </w:rPr>
        <w:t xml:space="preserve">. </w:t>
      </w:r>
      <w:r w:rsidRPr="006C1EFB">
        <w:rPr>
          <w:lang w:bidi="fa-IR"/>
        </w:rPr>
        <w:t>Pierre Michaux</w:t>
      </w:r>
    </w:p>
  </w:footnote>
  <w:footnote w:id="3">
    <w:p w:rsidR="008B79DF" w:rsidRDefault="008B79DF" w:rsidP="00D9298F">
      <w:pPr>
        <w:pStyle w:val="FootnoteText"/>
        <w:bidi w:val="0"/>
        <w:ind w:firstLine="0"/>
        <w:rPr>
          <w:lang w:bidi="fa-IR"/>
        </w:rPr>
      </w:pPr>
      <w:r>
        <w:rPr>
          <w:rStyle w:val="FootnoteReference"/>
        </w:rPr>
        <w:footnoteRef/>
      </w:r>
      <w:r>
        <w:rPr>
          <w:lang w:bidi="fa-IR"/>
        </w:rPr>
        <w:t xml:space="preserve">. </w:t>
      </w:r>
      <w:r w:rsidRPr="006C1EFB">
        <w:rPr>
          <w:lang w:bidi="fa-IR"/>
        </w:rPr>
        <w:t>Ernest</w:t>
      </w:r>
    </w:p>
  </w:footnote>
  <w:footnote w:id="4">
    <w:p w:rsidR="008B79DF" w:rsidRDefault="008B79DF" w:rsidP="00D9298F">
      <w:pPr>
        <w:pStyle w:val="FootnoteText"/>
        <w:bidi w:val="0"/>
        <w:ind w:firstLine="0"/>
        <w:rPr>
          <w:lang w:bidi="fa-IR"/>
        </w:rPr>
      </w:pPr>
      <w:r>
        <w:rPr>
          <w:rStyle w:val="FootnoteReference"/>
        </w:rPr>
        <w:footnoteRef/>
      </w:r>
      <w:r>
        <w:rPr>
          <w:lang w:bidi="fa-IR"/>
        </w:rPr>
        <w:t xml:space="preserve">. </w:t>
      </w:r>
      <w:r w:rsidRPr="006C1EFB">
        <w:rPr>
          <w:lang w:bidi="fa-IR"/>
        </w:rPr>
        <w:t>Pierre Lallement</w:t>
      </w:r>
    </w:p>
  </w:footnote>
  <w:footnote w:id="5">
    <w:p w:rsidR="008B79DF" w:rsidRDefault="008B79DF" w:rsidP="00D9298F">
      <w:pPr>
        <w:pStyle w:val="FootnoteText"/>
        <w:bidi w:val="0"/>
        <w:ind w:firstLine="0"/>
        <w:rPr>
          <w:lang w:bidi="fa-IR"/>
        </w:rPr>
      </w:pPr>
      <w:r>
        <w:rPr>
          <w:rStyle w:val="FootnoteReference"/>
        </w:rPr>
        <w:footnoteRef/>
      </w:r>
      <w:r>
        <w:rPr>
          <w:lang w:bidi="fa-IR"/>
        </w:rPr>
        <w:t xml:space="preserve">. </w:t>
      </w:r>
      <w:r w:rsidRPr="00FD33DF">
        <w:rPr>
          <w:lang w:bidi="fa-IR"/>
        </w:rPr>
        <w:t>Lucius Copeland</w:t>
      </w:r>
    </w:p>
  </w:footnote>
  <w:footnote w:id="6">
    <w:p w:rsidR="008B79DF" w:rsidRDefault="008B79DF" w:rsidP="00D9298F">
      <w:pPr>
        <w:pStyle w:val="FootnoteText"/>
        <w:bidi w:val="0"/>
        <w:ind w:firstLine="0"/>
      </w:pPr>
      <w:r>
        <w:rPr>
          <w:rStyle w:val="FootnoteReference"/>
        </w:rPr>
        <w:footnoteRef/>
      </w:r>
      <w:r>
        <w:t xml:space="preserve">. </w:t>
      </w:r>
      <w:r w:rsidRPr="00FD33DF">
        <w:t>Sylvester H. Roper</w:t>
      </w:r>
    </w:p>
  </w:footnote>
  <w:footnote w:id="7">
    <w:p w:rsidR="008B79DF" w:rsidRDefault="008B79DF" w:rsidP="00D9298F">
      <w:pPr>
        <w:pStyle w:val="FootnoteText"/>
        <w:bidi w:val="0"/>
        <w:ind w:firstLine="0"/>
        <w:rPr>
          <w:lang w:bidi="fa-IR"/>
        </w:rPr>
      </w:pPr>
      <w:r>
        <w:rPr>
          <w:rStyle w:val="FootnoteReference"/>
        </w:rPr>
        <w:footnoteRef/>
      </w:r>
      <w:r>
        <w:rPr>
          <w:lang w:bidi="fa-IR"/>
        </w:rPr>
        <w:t xml:space="preserve">. </w:t>
      </w:r>
      <w:r w:rsidRPr="00F33B0E">
        <w:rPr>
          <w:lang w:bidi="fa-IR"/>
        </w:rPr>
        <w:t>John Kemp Starley</w:t>
      </w:r>
    </w:p>
  </w:footnote>
  <w:footnote w:id="8">
    <w:p w:rsidR="008B79DF" w:rsidRDefault="008B79DF" w:rsidP="00D9298F">
      <w:pPr>
        <w:pStyle w:val="FootnoteText"/>
        <w:bidi w:val="0"/>
        <w:ind w:firstLine="0"/>
      </w:pPr>
      <w:r>
        <w:rPr>
          <w:rStyle w:val="FootnoteReference"/>
        </w:rPr>
        <w:footnoteRef/>
      </w:r>
      <w:r>
        <w:t xml:space="preserve">. </w:t>
      </w:r>
      <w:r w:rsidRPr="00A143A9">
        <w:t>Gottlieb Daimler</w:t>
      </w:r>
    </w:p>
  </w:footnote>
  <w:footnote w:id="9">
    <w:p w:rsidR="008B79DF" w:rsidRDefault="008B79DF" w:rsidP="00D9298F">
      <w:pPr>
        <w:pStyle w:val="FootnoteText"/>
        <w:bidi w:val="0"/>
        <w:ind w:firstLine="0"/>
        <w:rPr>
          <w:lang w:bidi="fa-IR"/>
        </w:rPr>
      </w:pPr>
      <w:r>
        <w:rPr>
          <w:rStyle w:val="FootnoteReference"/>
        </w:rPr>
        <w:footnoteRef/>
      </w:r>
      <w:r>
        <w:rPr>
          <w:lang w:bidi="fa-IR"/>
        </w:rPr>
        <w:t>. D</w:t>
      </w:r>
      <w:r w:rsidRPr="00A143A9">
        <w:rPr>
          <w:lang w:bidi="fa-IR"/>
        </w:rPr>
        <w:t xml:space="preserve">aimler </w:t>
      </w:r>
      <w:r>
        <w:rPr>
          <w:lang w:bidi="fa-IR"/>
        </w:rPr>
        <w:t>R</w:t>
      </w:r>
      <w:r w:rsidRPr="00A143A9">
        <w:rPr>
          <w:lang w:bidi="fa-IR"/>
        </w:rPr>
        <w:t xml:space="preserve">eitwagen </w:t>
      </w:r>
      <w:r>
        <w:rPr>
          <w:lang w:bidi="fa-IR"/>
        </w:rPr>
        <w:t>M</w:t>
      </w:r>
      <w:r w:rsidRPr="00A143A9">
        <w:rPr>
          <w:lang w:bidi="fa-IR"/>
        </w:rPr>
        <w:t>otorcycle</w:t>
      </w:r>
    </w:p>
  </w:footnote>
  <w:footnote w:id="10">
    <w:p w:rsidR="008B79DF" w:rsidRDefault="008B79DF" w:rsidP="00D9298F">
      <w:pPr>
        <w:pStyle w:val="FootnoteText"/>
        <w:bidi w:val="0"/>
        <w:ind w:firstLine="0"/>
        <w:rPr>
          <w:lang w:bidi="fa-IR"/>
        </w:rPr>
      </w:pPr>
      <w:r>
        <w:rPr>
          <w:rStyle w:val="FootnoteReference"/>
        </w:rPr>
        <w:footnoteRef/>
      </w:r>
      <w:r>
        <w:rPr>
          <w:lang w:bidi="fa-IR"/>
        </w:rPr>
        <w:t xml:space="preserve">. </w:t>
      </w:r>
      <w:r w:rsidRPr="006D032A">
        <w:rPr>
          <w:lang w:bidi="fa-IR"/>
        </w:rPr>
        <w:t>Ernest H. Arnott</w:t>
      </w:r>
    </w:p>
  </w:footnote>
  <w:footnote w:id="11">
    <w:p w:rsidR="008B79DF" w:rsidRPr="006012CD" w:rsidRDefault="008B79DF" w:rsidP="00D9298F">
      <w:pPr>
        <w:pStyle w:val="FootnoteText"/>
        <w:ind w:firstLine="0"/>
        <w:rPr>
          <w:rFonts w:cs="B Zar"/>
          <w:lang w:bidi="fa-IR"/>
        </w:rPr>
      </w:pPr>
      <w:r w:rsidRPr="006012CD">
        <w:rPr>
          <w:rStyle w:val="FootnoteReference"/>
          <w:rFonts w:cs="B Zar"/>
        </w:rPr>
        <w:footnoteRef/>
      </w:r>
      <w:r w:rsidRPr="006012CD">
        <w:rPr>
          <w:rFonts w:cs="B Zar" w:hint="cs"/>
          <w:rtl/>
          <w:lang w:bidi="fa-IR"/>
        </w:rPr>
        <w:t xml:space="preserve">. </w:t>
      </w:r>
      <w:r w:rsidRPr="006012CD">
        <w:rPr>
          <w:rFonts w:cs="B Zar"/>
          <w:rtl/>
          <w:lang w:bidi="fa-IR"/>
        </w:rPr>
        <w:t>برادران ورنر، م</w:t>
      </w:r>
      <w:r w:rsidRPr="006012CD">
        <w:rPr>
          <w:rFonts w:cs="B Zar" w:hint="cs"/>
          <w:rtl/>
          <w:lang w:bidi="fa-IR"/>
        </w:rPr>
        <w:t>ی</w:t>
      </w:r>
      <w:r w:rsidRPr="006012CD">
        <w:rPr>
          <w:rFonts w:cs="B Zar" w:hint="eastAsia"/>
          <w:rtl/>
          <w:lang w:bidi="fa-IR"/>
        </w:rPr>
        <w:t>شل</w:t>
      </w:r>
      <w:r w:rsidRPr="006012CD">
        <w:rPr>
          <w:rFonts w:cs="B Zar"/>
          <w:rtl/>
          <w:lang w:bidi="fa-IR"/>
        </w:rPr>
        <w:t xml:space="preserve"> و </w:t>
      </w:r>
      <w:r w:rsidRPr="006012CD">
        <w:rPr>
          <w:rFonts w:cs="B Zar" w:hint="cs"/>
          <w:rtl/>
          <w:lang w:bidi="fa-IR"/>
        </w:rPr>
        <w:t>ی</w:t>
      </w:r>
      <w:r w:rsidRPr="006012CD">
        <w:rPr>
          <w:rFonts w:cs="B Zar" w:hint="eastAsia"/>
          <w:rtl/>
          <w:lang w:bidi="fa-IR"/>
        </w:rPr>
        <w:t>وج</w:t>
      </w:r>
      <w:r w:rsidRPr="006012CD">
        <w:rPr>
          <w:rFonts w:cs="B Zar" w:hint="cs"/>
          <w:rtl/>
          <w:lang w:bidi="fa-IR"/>
        </w:rPr>
        <w:t>ی</w:t>
      </w:r>
      <w:r w:rsidRPr="006012CD">
        <w:rPr>
          <w:rFonts w:cs="B Zar" w:hint="eastAsia"/>
          <w:rtl/>
          <w:lang w:bidi="fa-IR"/>
        </w:rPr>
        <w:t>ن،</w:t>
      </w:r>
      <w:r w:rsidRPr="006012CD">
        <w:rPr>
          <w:rFonts w:cs="B Zar"/>
          <w:rtl/>
          <w:lang w:bidi="fa-IR"/>
        </w:rPr>
        <w:t xml:space="preserve"> مل</w:t>
      </w:r>
      <w:r w:rsidRPr="006012CD">
        <w:rPr>
          <w:rFonts w:cs="B Zar" w:hint="cs"/>
          <w:rtl/>
          <w:lang w:bidi="fa-IR"/>
        </w:rPr>
        <w:t>ی</w:t>
      </w:r>
      <w:r w:rsidRPr="006012CD">
        <w:rPr>
          <w:rFonts w:cs="B Zar" w:hint="eastAsia"/>
          <w:rtl/>
          <w:lang w:bidi="fa-IR"/>
        </w:rPr>
        <w:t>ت</w:t>
      </w:r>
      <w:r w:rsidRPr="006012CD">
        <w:rPr>
          <w:rFonts w:cs="B Zar"/>
          <w:rtl/>
          <w:lang w:bidi="fa-IR"/>
        </w:rPr>
        <w:t xml:space="preserve"> فرانسو</w:t>
      </w:r>
      <w:r w:rsidRPr="006012CD">
        <w:rPr>
          <w:rFonts w:cs="B Zar" w:hint="cs"/>
          <w:rtl/>
          <w:lang w:bidi="fa-IR"/>
        </w:rPr>
        <w:t>ی</w:t>
      </w:r>
      <w:r w:rsidRPr="006012CD">
        <w:rPr>
          <w:rFonts w:cs="B Zar"/>
          <w:rtl/>
          <w:lang w:bidi="fa-IR"/>
        </w:rPr>
        <w:t xml:space="preserve"> داشتند اما اصالتاً اهل روس</w:t>
      </w:r>
      <w:r w:rsidRPr="006012CD">
        <w:rPr>
          <w:rFonts w:cs="B Zar" w:hint="cs"/>
          <w:rtl/>
          <w:lang w:bidi="fa-IR"/>
        </w:rPr>
        <w:t>ی</w:t>
      </w:r>
      <w:r w:rsidRPr="006012CD">
        <w:rPr>
          <w:rFonts w:cs="B Zar" w:hint="eastAsia"/>
          <w:rtl/>
          <w:lang w:bidi="fa-IR"/>
        </w:rPr>
        <w:t>ه</w:t>
      </w:r>
      <w:r w:rsidRPr="006012CD">
        <w:rPr>
          <w:rFonts w:cs="B Zar"/>
          <w:rtl/>
          <w:lang w:bidi="fa-IR"/>
        </w:rPr>
        <w:t xml:space="preserve"> بودند. آنها در سال 1896 شروع به آزما</w:t>
      </w:r>
      <w:r w:rsidRPr="006012CD">
        <w:rPr>
          <w:rFonts w:cs="B Zar" w:hint="cs"/>
          <w:rtl/>
          <w:lang w:bidi="fa-IR"/>
        </w:rPr>
        <w:t>ی</w:t>
      </w:r>
      <w:r w:rsidRPr="006012CD">
        <w:rPr>
          <w:rFonts w:cs="B Zar" w:hint="eastAsia"/>
          <w:rtl/>
          <w:lang w:bidi="fa-IR"/>
        </w:rPr>
        <w:t>ش</w:t>
      </w:r>
      <w:r w:rsidRPr="006012CD">
        <w:rPr>
          <w:rFonts w:cs="B Zar"/>
          <w:rtl/>
          <w:lang w:bidi="fa-IR"/>
        </w:rPr>
        <w:t xml:space="preserve"> دوچرخه</w:t>
      </w:r>
      <w:r>
        <w:rPr>
          <w:rFonts w:cs="B Zar"/>
          <w:rtl/>
          <w:lang w:bidi="fa-IR"/>
        </w:rPr>
        <w:softHyphen/>
      </w:r>
      <w:r w:rsidRPr="006012CD">
        <w:rPr>
          <w:rFonts w:cs="B Zar"/>
          <w:rtl/>
          <w:lang w:bidi="fa-IR"/>
        </w:rPr>
        <w:t>ها</w:t>
      </w:r>
      <w:r w:rsidRPr="006012CD">
        <w:rPr>
          <w:rFonts w:cs="B Zar" w:hint="cs"/>
          <w:rtl/>
          <w:lang w:bidi="fa-IR"/>
        </w:rPr>
        <w:t>ی</w:t>
      </w:r>
      <w:r w:rsidRPr="006012CD">
        <w:rPr>
          <w:rFonts w:cs="B Zar"/>
          <w:rtl/>
          <w:lang w:bidi="fa-IR"/>
        </w:rPr>
        <w:t xml:space="preserve"> موتور</w:t>
      </w:r>
      <w:r w:rsidRPr="006012CD">
        <w:rPr>
          <w:rFonts w:cs="B Zar" w:hint="cs"/>
          <w:rtl/>
          <w:lang w:bidi="fa-IR"/>
        </w:rPr>
        <w:t>ی</w:t>
      </w:r>
      <w:r w:rsidRPr="006012CD">
        <w:rPr>
          <w:rFonts w:cs="B Zar"/>
          <w:rtl/>
          <w:lang w:bidi="fa-IR"/>
        </w:rPr>
        <w:t xml:space="preserve"> (</w:t>
      </w:r>
      <w:r w:rsidRPr="006012CD">
        <w:rPr>
          <w:rFonts w:cs="B Zar"/>
          <w:lang w:bidi="fa-IR"/>
        </w:rPr>
        <w:t>Moto Bicyclette</w:t>
      </w:r>
      <w:r w:rsidRPr="006012CD">
        <w:rPr>
          <w:rFonts w:cs="B Zar"/>
          <w:rtl/>
          <w:lang w:bidi="fa-IR"/>
        </w:rPr>
        <w:t>) کردند و اول</w:t>
      </w:r>
      <w:r w:rsidRPr="006012CD">
        <w:rPr>
          <w:rFonts w:cs="B Zar" w:hint="cs"/>
          <w:rtl/>
          <w:lang w:bidi="fa-IR"/>
        </w:rPr>
        <w:t>ی</w:t>
      </w:r>
      <w:r w:rsidRPr="006012CD">
        <w:rPr>
          <w:rFonts w:cs="B Zar" w:hint="eastAsia"/>
          <w:rtl/>
          <w:lang w:bidi="fa-IR"/>
        </w:rPr>
        <w:t>ن</w:t>
      </w:r>
      <w:r w:rsidRPr="006012CD">
        <w:rPr>
          <w:rFonts w:cs="B Zar"/>
          <w:rtl/>
          <w:lang w:bidi="fa-IR"/>
        </w:rPr>
        <w:t xml:space="preserve"> استفاده از کلمه "</w:t>
      </w:r>
      <w:r w:rsidRPr="006012CD">
        <w:rPr>
          <w:rFonts w:cs="B Zar"/>
          <w:lang w:bidi="fa-IR"/>
        </w:rPr>
        <w:t>Motocyclette</w:t>
      </w:r>
      <w:r w:rsidRPr="006012CD">
        <w:rPr>
          <w:rFonts w:cs="B Zar"/>
          <w:rtl/>
          <w:lang w:bidi="fa-IR"/>
        </w:rPr>
        <w:t>" در سال 1897 به آنها نسبت داده م</w:t>
      </w:r>
      <w:r w:rsidRPr="006012CD">
        <w:rPr>
          <w:rFonts w:cs="B Zar" w:hint="cs"/>
          <w:rtl/>
          <w:lang w:bidi="fa-IR"/>
        </w:rPr>
        <w:t>ی</w:t>
      </w:r>
      <w:r>
        <w:rPr>
          <w:rFonts w:cs="B Zar"/>
          <w:rtl/>
          <w:lang w:bidi="fa-IR"/>
        </w:rPr>
        <w:softHyphen/>
      </w:r>
      <w:r w:rsidRPr="006012CD">
        <w:rPr>
          <w:rFonts w:cs="B Zar"/>
          <w:rtl/>
          <w:lang w:bidi="fa-IR"/>
        </w:rPr>
        <w:t>شود.ورنر همچن</w:t>
      </w:r>
      <w:r w:rsidRPr="006012CD">
        <w:rPr>
          <w:rFonts w:cs="B Zar" w:hint="cs"/>
          <w:rtl/>
          <w:lang w:bidi="fa-IR"/>
        </w:rPr>
        <w:t>ی</w:t>
      </w:r>
      <w:r w:rsidRPr="006012CD">
        <w:rPr>
          <w:rFonts w:cs="B Zar" w:hint="eastAsia"/>
          <w:rtl/>
          <w:lang w:bidi="fa-IR"/>
        </w:rPr>
        <w:t>ن</w:t>
      </w:r>
      <w:r w:rsidRPr="006012CD">
        <w:rPr>
          <w:rFonts w:cs="B Zar"/>
          <w:rtl/>
          <w:lang w:bidi="fa-IR"/>
        </w:rPr>
        <w:t xml:space="preserve"> اول</w:t>
      </w:r>
      <w:r w:rsidRPr="006012CD">
        <w:rPr>
          <w:rFonts w:cs="B Zar" w:hint="cs"/>
          <w:rtl/>
          <w:lang w:bidi="fa-IR"/>
        </w:rPr>
        <w:t>ی</w:t>
      </w:r>
      <w:r w:rsidRPr="006012CD">
        <w:rPr>
          <w:rFonts w:cs="B Zar" w:hint="eastAsia"/>
          <w:rtl/>
          <w:lang w:bidi="fa-IR"/>
        </w:rPr>
        <w:t>ن</w:t>
      </w:r>
      <w:r w:rsidRPr="006012CD">
        <w:rPr>
          <w:rFonts w:cs="B Zar" w:hint="cs"/>
          <w:rtl/>
          <w:lang w:bidi="fa-IR"/>
        </w:rPr>
        <w:t>ی</w:t>
      </w:r>
      <w:r w:rsidRPr="006012CD">
        <w:rPr>
          <w:rFonts w:cs="B Zar" w:hint="eastAsia"/>
          <w:rtl/>
          <w:lang w:bidi="fa-IR"/>
        </w:rPr>
        <w:t>ا</w:t>
      </w:r>
      <w:r w:rsidRPr="006012CD">
        <w:rPr>
          <w:rFonts w:cs="B Zar" w:hint="cs"/>
          <w:rtl/>
          <w:lang w:bidi="fa-IR"/>
        </w:rPr>
        <w:t>ی</w:t>
      </w:r>
      <w:r w:rsidRPr="006012CD">
        <w:rPr>
          <w:rFonts w:cs="B Zar" w:hint="eastAsia"/>
          <w:rtl/>
          <w:lang w:bidi="fa-IR"/>
        </w:rPr>
        <w:t>ک</w:t>
      </w:r>
      <w:r w:rsidRPr="006012CD">
        <w:rPr>
          <w:rFonts w:cs="B Zar" w:hint="cs"/>
          <w:rtl/>
          <w:lang w:bidi="fa-IR"/>
        </w:rPr>
        <w:t>ی</w:t>
      </w:r>
      <w:r w:rsidRPr="006012CD">
        <w:rPr>
          <w:rFonts w:cs="B Zar"/>
          <w:rtl/>
          <w:lang w:bidi="fa-IR"/>
        </w:rPr>
        <w:t xml:space="preserve"> از اول</w:t>
      </w:r>
      <w:r w:rsidRPr="006012CD">
        <w:rPr>
          <w:rFonts w:cs="B Zar" w:hint="cs"/>
          <w:rtl/>
          <w:lang w:bidi="fa-IR"/>
        </w:rPr>
        <w:t>ی</w:t>
      </w:r>
      <w:r w:rsidRPr="006012CD">
        <w:rPr>
          <w:rFonts w:cs="B Zar" w:hint="eastAsia"/>
          <w:rtl/>
          <w:lang w:bidi="fa-IR"/>
        </w:rPr>
        <w:t>ن</w:t>
      </w:r>
      <w:r w:rsidRPr="006012CD">
        <w:rPr>
          <w:rFonts w:cs="B Zar"/>
          <w:rtl/>
          <w:lang w:bidi="fa-IR"/>
        </w:rPr>
        <w:t xml:space="preserve"> کسان</w:t>
      </w:r>
      <w:r w:rsidRPr="006012CD">
        <w:rPr>
          <w:rFonts w:cs="B Zar" w:hint="cs"/>
          <w:rtl/>
          <w:lang w:bidi="fa-IR"/>
        </w:rPr>
        <w:t>ی</w:t>
      </w:r>
      <w:r w:rsidRPr="006012CD">
        <w:rPr>
          <w:rFonts w:cs="B Zar"/>
          <w:rtl/>
          <w:lang w:bidi="fa-IR"/>
        </w:rPr>
        <w:t xml:space="preserve"> بود که در سال 1903 دوچرخه موتور</w:t>
      </w:r>
      <w:r w:rsidRPr="006012CD">
        <w:rPr>
          <w:rFonts w:cs="B Zar" w:hint="cs"/>
          <w:rtl/>
          <w:lang w:bidi="fa-IR"/>
        </w:rPr>
        <w:t>ی</w:t>
      </w:r>
      <w:r w:rsidRPr="006012CD">
        <w:rPr>
          <w:rFonts w:cs="B Zar"/>
          <w:rtl/>
          <w:lang w:bidi="fa-IR"/>
        </w:rPr>
        <w:t xml:space="preserve"> با موتور دوقلو</w:t>
      </w:r>
      <w:r w:rsidRPr="006012CD">
        <w:rPr>
          <w:rFonts w:cs="B Zar" w:hint="cs"/>
          <w:rtl/>
          <w:lang w:bidi="fa-IR"/>
        </w:rPr>
        <w:t>ی</w:t>
      </w:r>
      <w:r w:rsidRPr="006012CD">
        <w:rPr>
          <w:rFonts w:cs="B Zar"/>
          <w:rtl/>
          <w:lang w:bidi="fa-IR"/>
        </w:rPr>
        <w:t xml:space="preserve"> عمود</w:t>
      </w:r>
      <w:r w:rsidRPr="006012CD">
        <w:rPr>
          <w:rFonts w:cs="B Zar" w:hint="cs"/>
          <w:rtl/>
          <w:lang w:bidi="fa-IR"/>
        </w:rPr>
        <w:t>ی</w:t>
      </w:r>
      <w:r w:rsidRPr="006012CD">
        <w:rPr>
          <w:rFonts w:cs="B Zar"/>
          <w:rtl/>
          <w:lang w:bidi="fa-IR"/>
        </w:rPr>
        <w:t xml:space="preserve"> دو س</w:t>
      </w:r>
      <w:r w:rsidRPr="006012CD">
        <w:rPr>
          <w:rFonts w:cs="B Zar" w:hint="cs"/>
          <w:rtl/>
          <w:lang w:bidi="fa-IR"/>
        </w:rPr>
        <w:t>ی</w:t>
      </w:r>
      <w:r w:rsidRPr="006012CD">
        <w:rPr>
          <w:rFonts w:cs="B Zar" w:hint="eastAsia"/>
          <w:rtl/>
          <w:lang w:bidi="fa-IR"/>
        </w:rPr>
        <w:t>لندر</w:t>
      </w:r>
      <w:r w:rsidRPr="006012CD">
        <w:rPr>
          <w:rFonts w:cs="B Zar"/>
          <w:rtl/>
          <w:lang w:bidi="fa-IR"/>
        </w:rPr>
        <w:t xml:space="preserve"> با ظرف</w:t>
      </w:r>
      <w:r w:rsidRPr="006012CD">
        <w:rPr>
          <w:rFonts w:cs="B Zar" w:hint="cs"/>
          <w:rtl/>
          <w:lang w:bidi="fa-IR"/>
        </w:rPr>
        <w:t>ی</w:t>
      </w:r>
      <w:r w:rsidRPr="006012CD">
        <w:rPr>
          <w:rFonts w:cs="B Zar" w:hint="eastAsia"/>
          <w:rtl/>
          <w:lang w:bidi="fa-IR"/>
        </w:rPr>
        <w:t>ت</w:t>
      </w:r>
      <w:r w:rsidRPr="006012CD">
        <w:rPr>
          <w:rFonts w:cs="B Zar"/>
          <w:rtl/>
          <w:lang w:bidi="fa-IR"/>
        </w:rPr>
        <w:t xml:space="preserve"> 500 س</w:t>
      </w:r>
      <w:r w:rsidRPr="006012CD">
        <w:rPr>
          <w:rFonts w:cs="B Zar" w:hint="cs"/>
          <w:rtl/>
          <w:lang w:bidi="fa-IR"/>
        </w:rPr>
        <w:t>ی</w:t>
      </w:r>
      <w:r w:rsidRPr="006012CD">
        <w:rPr>
          <w:rFonts w:cs="B Zar"/>
          <w:rtl/>
          <w:lang w:bidi="fa-IR"/>
        </w:rPr>
        <w:t xml:space="preserve"> س</w:t>
      </w:r>
      <w:r w:rsidRPr="006012CD">
        <w:rPr>
          <w:rFonts w:cs="B Zar" w:hint="cs"/>
          <w:rtl/>
          <w:lang w:bidi="fa-IR"/>
        </w:rPr>
        <w:t>ی</w:t>
      </w:r>
      <w:r w:rsidRPr="006012CD">
        <w:rPr>
          <w:rFonts w:cs="B Zar"/>
          <w:rtl/>
          <w:lang w:bidi="fa-IR"/>
        </w:rPr>
        <w:t xml:space="preserve"> تول</w:t>
      </w:r>
      <w:r w:rsidRPr="006012CD">
        <w:rPr>
          <w:rFonts w:cs="B Zar" w:hint="cs"/>
          <w:rtl/>
          <w:lang w:bidi="fa-IR"/>
        </w:rPr>
        <w:t>ی</w:t>
      </w:r>
      <w:r w:rsidRPr="006012CD">
        <w:rPr>
          <w:rFonts w:cs="B Zar" w:hint="eastAsia"/>
          <w:rtl/>
          <w:lang w:bidi="fa-IR"/>
        </w:rPr>
        <w:t>د</w:t>
      </w:r>
      <w:r w:rsidRPr="006012CD">
        <w:rPr>
          <w:rFonts w:cs="B Zar"/>
          <w:rtl/>
          <w:lang w:bidi="fa-IR"/>
        </w:rPr>
        <w:t xml:space="preserve"> کرد.</w:t>
      </w:r>
    </w:p>
  </w:footnote>
  <w:footnote w:id="12">
    <w:p w:rsidR="008B79DF" w:rsidRPr="00D9298F" w:rsidRDefault="008B79DF" w:rsidP="00D9298F">
      <w:pPr>
        <w:pStyle w:val="FootnoteText"/>
        <w:ind w:firstLine="0"/>
        <w:rPr>
          <w:rFonts w:cs="B Zar"/>
          <w:lang w:bidi="fa-IR"/>
        </w:rPr>
      </w:pPr>
      <w:r w:rsidRPr="00D9298F">
        <w:rPr>
          <w:rStyle w:val="FootnoteReference"/>
          <w:rFonts w:cs="B Zar"/>
        </w:rPr>
        <w:footnoteRef/>
      </w:r>
      <w:r w:rsidRPr="00D9298F">
        <w:rPr>
          <w:rFonts w:cs="B Zar" w:hint="cs"/>
          <w:rtl/>
          <w:lang w:bidi="fa-IR"/>
        </w:rPr>
        <w:t xml:space="preserve">. </w:t>
      </w:r>
      <w:r w:rsidRPr="00D9298F">
        <w:rPr>
          <w:rFonts w:cs="B Zar"/>
          <w:lang w:bidi="fa-IR"/>
        </w:rPr>
        <w:t>Quadrant</w:t>
      </w:r>
      <w:r w:rsidRPr="00D9298F">
        <w:rPr>
          <w:rFonts w:cs="B Zar"/>
          <w:rtl/>
          <w:lang w:bidi="fa-IR"/>
        </w:rPr>
        <w:t xml:space="preserve"> که توسط والتر و و</w:t>
      </w:r>
      <w:r w:rsidRPr="00D9298F">
        <w:rPr>
          <w:rFonts w:cs="B Zar" w:hint="cs"/>
          <w:rtl/>
          <w:lang w:bidi="fa-IR"/>
        </w:rPr>
        <w:t>ی</w:t>
      </w:r>
      <w:r w:rsidRPr="00D9298F">
        <w:rPr>
          <w:rFonts w:cs="B Zar" w:hint="eastAsia"/>
          <w:rtl/>
          <w:lang w:bidi="fa-IR"/>
        </w:rPr>
        <w:t>ل</w:t>
      </w:r>
      <w:r w:rsidRPr="00D9298F">
        <w:rPr>
          <w:rFonts w:cs="B Zar" w:hint="cs"/>
          <w:rtl/>
          <w:lang w:bidi="fa-IR"/>
        </w:rPr>
        <w:t>ی</w:t>
      </w:r>
      <w:r w:rsidRPr="00D9298F">
        <w:rPr>
          <w:rFonts w:cs="B Zar" w:hint="eastAsia"/>
          <w:rtl/>
          <w:lang w:bidi="fa-IR"/>
        </w:rPr>
        <w:t>ام</w:t>
      </w:r>
      <w:r w:rsidRPr="00D9298F">
        <w:rPr>
          <w:rFonts w:cs="B Zar"/>
          <w:rtl/>
          <w:lang w:bidi="fa-IR"/>
        </w:rPr>
        <w:t xml:space="preserve"> لو</w:t>
      </w:r>
      <w:r w:rsidRPr="00D9298F">
        <w:rPr>
          <w:rFonts w:cs="B Zar" w:hint="cs"/>
          <w:rtl/>
          <w:lang w:bidi="fa-IR"/>
        </w:rPr>
        <w:t>ی</w:t>
      </w:r>
      <w:r w:rsidRPr="00D9298F">
        <w:rPr>
          <w:rFonts w:cs="B Zar" w:hint="eastAsia"/>
          <w:rtl/>
          <w:lang w:bidi="fa-IR"/>
        </w:rPr>
        <w:t>د</w:t>
      </w:r>
      <w:r w:rsidRPr="00D9298F">
        <w:rPr>
          <w:rFonts w:cs="B Zar"/>
          <w:rtl/>
          <w:lang w:bidi="fa-IR"/>
        </w:rPr>
        <w:t xml:space="preserve"> در سال 1883 به عنوان شرکت</w:t>
      </w:r>
      <w:r w:rsidRPr="00D9298F">
        <w:rPr>
          <w:rFonts w:cs="B Zar" w:hint="cs"/>
          <w:rtl/>
          <w:lang w:bidi="fa-IR"/>
        </w:rPr>
        <w:t>ی</w:t>
      </w:r>
      <w:r w:rsidRPr="00D9298F">
        <w:rPr>
          <w:rFonts w:cs="B Zar"/>
          <w:rtl/>
          <w:lang w:bidi="fa-IR"/>
        </w:rPr>
        <w:t xml:space="preserve"> برا</w:t>
      </w:r>
      <w:r w:rsidRPr="00D9298F">
        <w:rPr>
          <w:rFonts w:cs="B Zar" w:hint="cs"/>
          <w:rtl/>
          <w:lang w:bidi="fa-IR"/>
        </w:rPr>
        <w:t>ی</w:t>
      </w:r>
      <w:r w:rsidRPr="00D9298F">
        <w:rPr>
          <w:rFonts w:cs="B Zar"/>
          <w:rtl/>
          <w:lang w:bidi="fa-IR"/>
        </w:rPr>
        <w:t xml:space="preserve"> ساخت دوچرخه و سه چرخه تأس</w:t>
      </w:r>
      <w:r w:rsidRPr="00D9298F">
        <w:rPr>
          <w:rFonts w:cs="B Zar" w:hint="cs"/>
          <w:rtl/>
          <w:lang w:bidi="fa-IR"/>
        </w:rPr>
        <w:t>ی</w:t>
      </w:r>
      <w:r w:rsidRPr="00D9298F">
        <w:rPr>
          <w:rFonts w:cs="B Zar" w:hint="eastAsia"/>
          <w:rtl/>
          <w:lang w:bidi="fa-IR"/>
        </w:rPr>
        <w:t>س</w:t>
      </w:r>
      <w:r>
        <w:rPr>
          <w:rFonts w:cs="B Zar"/>
          <w:rtl/>
          <w:lang w:bidi="fa-IR"/>
        </w:rPr>
        <w:t xml:space="preserve"> شد</w:t>
      </w:r>
      <w:r>
        <w:rPr>
          <w:rFonts w:cs="B Zar" w:hint="cs"/>
          <w:rtl/>
          <w:lang w:bidi="fa-IR"/>
        </w:rPr>
        <w:t xml:space="preserve"> و </w:t>
      </w:r>
      <w:r w:rsidRPr="00D9298F">
        <w:rPr>
          <w:rFonts w:cs="B Zar"/>
          <w:rtl/>
          <w:lang w:bidi="fa-IR"/>
        </w:rPr>
        <w:t>برخ</w:t>
      </w:r>
      <w:r w:rsidRPr="00D9298F">
        <w:rPr>
          <w:rFonts w:cs="B Zar" w:hint="cs"/>
          <w:rtl/>
          <w:lang w:bidi="fa-IR"/>
        </w:rPr>
        <w:t>ی</w:t>
      </w:r>
      <w:r w:rsidRPr="00D9298F">
        <w:rPr>
          <w:rFonts w:cs="B Zar"/>
          <w:rtl/>
          <w:lang w:bidi="fa-IR"/>
        </w:rPr>
        <w:t xml:space="preserve"> از اول</w:t>
      </w:r>
      <w:r w:rsidRPr="00D9298F">
        <w:rPr>
          <w:rFonts w:cs="B Zar" w:hint="cs"/>
          <w:rtl/>
          <w:lang w:bidi="fa-IR"/>
        </w:rPr>
        <w:t>ی</w:t>
      </w:r>
      <w:r w:rsidRPr="00D9298F">
        <w:rPr>
          <w:rFonts w:cs="B Zar" w:hint="eastAsia"/>
          <w:rtl/>
          <w:lang w:bidi="fa-IR"/>
        </w:rPr>
        <w:t>ن</w:t>
      </w:r>
      <w:r w:rsidRPr="00D9298F">
        <w:rPr>
          <w:rFonts w:cs="B Zar"/>
          <w:rtl/>
          <w:lang w:bidi="fa-IR"/>
        </w:rPr>
        <w:t xml:space="preserve"> موتورس</w:t>
      </w:r>
      <w:r w:rsidRPr="00D9298F">
        <w:rPr>
          <w:rFonts w:cs="B Zar" w:hint="cs"/>
          <w:rtl/>
          <w:lang w:bidi="fa-IR"/>
        </w:rPr>
        <w:t>ی</w:t>
      </w:r>
      <w:r w:rsidRPr="00D9298F">
        <w:rPr>
          <w:rFonts w:cs="B Zar" w:hint="eastAsia"/>
          <w:rtl/>
          <w:lang w:bidi="fa-IR"/>
        </w:rPr>
        <w:t>کلت</w:t>
      </w:r>
      <w:r w:rsidRPr="00D9298F">
        <w:rPr>
          <w:rFonts w:cs="B Zar"/>
          <w:rtl/>
          <w:lang w:bidi="fa-IR"/>
        </w:rPr>
        <w:t xml:space="preserve"> ها را در سال 1901 توسعه داد. اول</w:t>
      </w:r>
      <w:r w:rsidRPr="00D9298F">
        <w:rPr>
          <w:rFonts w:cs="B Zar" w:hint="cs"/>
          <w:rtl/>
          <w:lang w:bidi="fa-IR"/>
        </w:rPr>
        <w:t>ی</w:t>
      </w:r>
      <w:r w:rsidRPr="00D9298F">
        <w:rPr>
          <w:rFonts w:cs="B Zar" w:hint="eastAsia"/>
          <w:rtl/>
          <w:lang w:bidi="fa-IR"/>
        </w:rPr>
        <w:t>ن</w:t>
      </w:r>
      <w:r w:rsidRPr="00D9298F">
        <w:rPr>
          <w:rFonts w:cs="B Zar"/>
          <w:rtl/>
          <w:lang w:bidi="fa-IR"/>
        </w:rPr>
        <w:t xml:space="preserve"> موتور س</w:t>
      </w:r>
      <w:r w:rsidRPr="00D9298F">
        <w:rPr>
          <w:rFonts w:cs="B Zar" w:hint="cs"/>
          <w:rtl/>
          <w:lang w:bidi="fa-IR"/>
        </w:rPr>
        <w:t>ی</w:t>
      </w:r>
      <w:r w:rsidRPr="00D9298F">
        <w:rPr>
          <w:rFonts w:cs="B Zar" w:hint="eastAsia"/>
          <w:rtl/>
          <w:lang w:bidi="fa-IR"/>
        </w:rPr>
        <w:t>کلت</w:t>
      </w:r>
      <w:r w:rsidRPr="00D9298F">
        <w:rPr>
          <w:rFonts w:cs="B Zar"/>
          <w:lang w:bidi="fa-IR"/>
        </w:rPr>
        <w:t>Quadrant</w:t>
      </w:r>
      <w:r w:rsidRPr="00D9298F">
        <w:rPr>
          <w:rFonts w:cs="B Zar"/>
          <w:rtl/>
          <w:lang w:bidi="fa-IR"/>
        </w:rPr>
        <w:t xml:space="preserve"> مجهز به موتور بس</w:t>
      </w:r>
      <w:r w:rsidRPr="00D9298F">
        <w:rPr>
          <w:rFonts w:cs="B Zar" w:hint="cs"/>
          <w:rtl/>
          <w:lang w:bidi="fa-IR"/>
        </w:rPr>
        <w:t>ی</w:t>
      </w:r>
      <w:r w:rsidRPr="00D9298F">
        <w:rPr>
          <w:rFonts w:cs="B Zar" w:hint="eastAsia"/>
          <w:rtl/>
          <w:lang w:bidi="fa-IR"/>
        </w:rPr>
        <w:t>ار</w:t>
      </w:r>
      <w:r w:rsidRPr="00D9298F">
        <w:rPr>
          <w:rFonts w:cs="B Zar"/>
          <w:rtl/>
          <w:lang w:bidi="fa-IR"/>
        </w:rPr>
        <w:t xml:space="preserve"> محبوب </w:t>
      </w:r>
      <w:r w:rsidRPr="00D9298F">
        <w:rPr>
          <w:rFonts w:cs="B Zar"/>
          <w:lang w:bidi="fa-IR"/>
        </w:rPr>
        <w:t>Minerva "Clip-on</w:t>
      </w:r>
      <w:r w:rsidRPr="00D9298F">
        <w:rPr>
          <w:rFonts w:cs="B Zar"/>
          <w:rtl/>
          <w:lang w:bidi="fa-IR"/>
        </w:rPr>
        <w:t>" بود. آنها همچن</w:t>
      </w:r>
      <w:r w:rsidRPr="00D9298F">
        <w:rPr>
          <w:rFonts w:cs="B Zar" w:hint="cs"/>
          <w:rtl/>
          <w:lang w:bidi="fa-IR"/>
        </w:rPr>
        <w:t>ی</w:t>
      </w:r>
      <w:r w:rsidRPr="00D9298F">
        <w:rPr>
          <w:rFonts w:cs="B Zar" w:hint="eastAsia"/>
          <w:rtl/>
          <w:lang w:bidi="fa-IR"/>
        </w:rPr>
        <w:t>ن</w:t>
      </w:r>
      <w:r w:rsidRPr="00D9298F">
        <w:rPr>
          <w:rFonts w:cs="B Zar"/>
          <w:rtl/>
          <w:lang w:bidi="fa-IR"/>
        </w:rPr>
        <w:t xml:space="preserve"> در سال 1902 سه چرخه ها</w:t>
      </w:r>
      <w:r w:rsidRPr="00D9298F">
        <w:rPr>
          <w:rFonts w:cs="B Zar" w:hint="cs"/>
          <w:rtl/>
          <w:lang w:bidi="fa-IR"/>
        </w:rPr>
        <w:t>ی</w:t>
      </w:r>
      <w:r w:rsidRPr="00D9298F">
        <w:rPr>
          <w:rFonts w:cs="B Zar"/>
          <w:rtl/>
          <w:lang w:bidi="fa-IR"/>
        </w:rPr>
        <w:t xml:space="preserve"> برق</w:t>
      </w:r>
      <w:r w:rsidRPr="00D9298F">
        <w:rPr>
          <w:rFonts w:cs="B Zar" w:hint="cs"/>
          <w:rtl/>
          <w:lang w:bidi="fa-IR"/>
        </w:rPr>
        <w:t>ی</w:t>
      </w:r>
      <w:r w:rsidRPr="00D9298F">
        <w:rPr>
          <w:rFonts w:cs="B Zar"/>
          <w:rtl/>
          <w:lang w:bidi="fa-IR"/>
        </w:rPr>
        <w:t xml:space="preserve"> ساختند. والتر در سال 1902 حق اختراع </w:t>
      </w:r>
      <w:r w:rsidRPr="00D9298F">
        <w:rPr>
          <w:rFonts w:cs="B Zar" w:hint="cs"/>
          <w:rtl/>
          <w:lang w:bidi="fa-IR"/>
        </w:rPr>
        <w:t>ی</w:t>
      </w:r>
      <w:r w:rsidRPr="00D9298F">
        <w:rPr>
          <w:rFonts w:cs="B Zar" w:hint="eastAsia"/>
          <w:rtl/>
          <w:lang w:bidi="fa-IR"/>
        </w:rPr>
        <w:t>ک</w:t>
      </w:r>
      <w:r w:rsidRPr="00D9298F">
        <w:rPr>
          <w:rFonts w:cs="B Zar"/>
          <w:rtl/>
          <w:lang w:bidi="fa-IR"/>
        </w:rPr>
        <w:t xml:space="preserve"> اهرم کنترل "همه در </w:t>
      </w:r>
      <w:r w:rsidRPr="00D9298F">
        <w:rPr>
          <w:rFonts w:cs="B Zar" w:hint="cs"/>
          <w:rtl/>
          <w:lang w:bidi="fa-IR"/>
        </w:rPr>
        <w:t>ی</w:t>
      </w:r>
      <w:r w:rsidRPr="00D9298F">
        <w:rPr>
          <w:rFonts w:cs="B Zar" w:hint="eastAsia"/>
          <w:rtl/>
          <w:lang w:bidi="fa-IR"/>
        </w:rPr>
        <w:t>ک</w:t>
      </w:r>
      <w:r w:rsidRPr="00D9298F">
        <w:rPr>
          <w:rFonts w:cs="B Zar"/>
          <w:rtl/>
          <w:lang w:bidi="fa-IR"/>
        </w:rPr>
        <w:t>" برا</w:t>
      </w:r>
      <w:r w:rsidRPr="00D9298F">
        <w:rPr>
          <w:rFonts w:cs="B Zar" w:hint="cs"/>
          <w:rtl/>
          <w:lang w:bidi="fa-IR"/>
        </w:rPr>
        <w:t>ی</w:t>
      </w:r>
      <w:r w:rsidRPr="00D9298F">
        <w:rPr>
          <w:rFonts w:cs="B Zar"/>
          <w:rtl/>
          <w:lang w:bidi="fa-IR"/>
        </w:rPr>
        <w:t xml:space="preserve"> بالا بردن سوپاپ اگزوز، کنترل سوئ</w:t>
      </w:r>
      <w:r w:rsidRPr="00D9298F">
        <w:rPr>
          <w:rFonts w:cs="B Zar" w:hint="cs"/>
          <w:rtl/>
          <w:lang w:bidi="fa-IR"/>
        </w:rPr>
        <w:t>ی</w:t>
      </w:r>
      <w:r w:rsidRPr="00D9298F">
        <w:rPr>
          <w:rFonts w:cs="B Zar" w:hint="eastAsia"/>
          <w:rtl/>
          <w:lang w:bidi="fa-IR"/>
        </w:rPr>
        <w:t>چ</w:t>
      </w:r>
      <w:r w:rsidRPr="00D9298F">
        <w:rPr>
          <w:rFonts w:cs="B Zar"/>
          <w:rtl/>
          <w:lang w:bidi="fa-IR"/>
        </w:rPr>
        <w:t xml:space="preserve"> احتراق و به کار انداختن در</w:t>
      </w:r>
      <w:r w:rsidRPr="00D9298F">
        <w:rPr>
          <w:rFonts w:cs="B Zar" w:hint="cs"/>
          <w:rtl/>
          <w:lang w:bidi="fa-IR"/>
        </w:rPr>
        <w:t>ی</w:t>
      </w:r>
      <w:r w:rsidRPr="00D9298F">
        <w:rPr>
          <w:rFonts w:cs="B Zar" w:hint="eastAsia"/>
          <w:rtl/>
          <w:lang w:bidi="fa-IR"/>
        </w:rPr>
        <w:t>چه</w:t>
      </w:r>
      <w:r w:rsidRPr="00D9298F">
        <w:rPr>
          <w:rFonts w:cs="B Zar"/>
          <w:rtl/>
          <w:lang w:bidi="fa-IR"/>
        </w:rPr>
        <w:t xml:space="preserve"> گاز و پ</w:t>
      </w:r>
      <w:r w:rsidRPr="00D9298F">
        <w:rPr>
          <w:rFonts w:cs="B Zar" w:hint="cs"/>
          <w:rtl/>
          <w:lang w:bidi="fa-IR"/>
        </w:rPr>
        <w:t>ی</w:t>
      </w:r>
      <w:r w:rsidRPr="00D9298F">
        <w:rPr>
          <w:rFonts w:cs="B Zar" w:hint="eastAsia"/>
          <w:rtl/>
          <w:lang w:bidi="fa-IR"/>
        </w:rPr>
        <w:t>شرو</w:t>
      </w:r>
      <w:r w:rsidRPr="00D9298F">
        <w:rPr>
          <w:rFonts w:cs="B Zar" w:hint="cs"/>
          <w:rtl/>
          <w:lang w:bidi="fa-IR"/>
        </w:rPr>
        <w:t>ی</w:t>
      </w:r>
      <w:r w:rsidRPr="00D9298F">
        <w:rPr>
          <w:rFonts w:cs="B Zar"/>
          <w:rtl/>
          <w:lang w:bidi="fa-IR"/>
        </w:rPr>
        <w:t xml:space="preserve"> جرقه را به ثبت رساند.</w:t>
      </w:r>
    </w:p>
  </w:footnote>
  <w:footnote w:id="13">
    <w:p w:rsidR="008B79DF" w:rsidRDefault="008B79DF" w:rsidP="00C0344D">
      <w:pPr>
        <w:pStyle w:val="FootnoteText"/>
        <w:bidi w:val="0"/>
        <w:ind w:firstLine="0"/>
      </w:pPr>
      <w:r>
        <w:rPr>
          <w:rStyle w:val="FootnoteReference"/>
        </w:rPr>
        <w:footnoteRef/>
      </w:r>
      <w:r>
        <w:t xml:space="preserve">. </w:t>
      </w:r>
      <w:r w:rsidRPr="00023ABE">
        <w:t>Traditional road racing</w:t>
      </w:r>
    </w:p>
  </w:footnote>
  <w:footnote w:id="14">
    <w:p w:rsidR="008B79DF" w:rsidRDefault="008B79DF" w:rsidP="00C0344D">
      <w:pPr>
        <w:pStyle w:val="FootnoteText"/>
        <w:bidi w:val="0"/>
        <w:ind w:firstLine="0"/>
        <w:rPr>
          <w:lang w:bidi="fa-IR"/>
        </w:rPr>
      </w:pPr>
      <w:r>
        <w:rPr>
          <w:rStyle w:val="FootnoteReference"/>
        </w:rPr>
        <w:footnoteRef/>
      </w:r>
      <w:r>
        <w:rPr>
          <w:lang w:bidi="fa-IR"/>
        </w:rPr>
        <w:t xml:space="preserve">. </w:t>
      </w:r>
      <w:r w:rsidRPr="00FF5E34">
        <w:rPr>
          <w:lang w:bidi="fa-IR"/>
        </w:rPr>
        <w:t>Motorcycle Grand Prix</w:t>
      </w:r>
      <w:r>
        <w:rPr>
          <w:lang w:bidi="fa-IR"/>
        </w:rPr>
        <w:t xml:space="preserve"> (GP)</w:t>
      </w:r>
    </w:p>
  </w:footnote>
  <w:footnote w:id="15">
    <w:p w:rsidR="008B79DF" w:rsidRDefault="008B79DF" w:rsidP="00C0344D">
      <w:pPr>
        <w:pStyle w:val="FootnoteText"/>
        <w:bidi w:val="0"/>
        <w:ind w:firstLine="0"/>
        <w:rPr>
          <w:lang w:bidi="fa-IR"/>
        </w:rPr>
      </w:pPr>
      <w:r>
        <w:rPr>
          <w:rStyle w:val="FootnoteReference"/>
        </w:rPr>
        <w:footnoteRef/>
      </w:r>
      <w:r>
        <w:rPr>
          <w:lang w:bidi="fa-IR"/>
        </w:rPr>
        <w:t xml:space="preserve">. </w:t>
      </w:r>
      <w:r w:rsidRPr="00143D33">
        <w:rPr>
          <w:lang w:bidi="fa-IR"/>
        </w:rPr>
        <w:t>Superbike racing</w:t>
      </w:r>
    </w:p>
  </w:footnote>
  <w:footnote w:id="16">
    <w:p w:rsidR="008B79DF" w:rsidRDefault="008B79DF" w:rsidP="00C0344D">
      <w:pPr>
        <w:pStyle w:val="FootnoteText"/>
        <w:bidi w:val="0"/>
        <w:ind w:firstLine="0"/>
      </w:pPr>
      <w:r>
        <w:rPr>
          <w:rStyle w:val="FootnoteReference"/>
        </w:rPr>
        <w:footnoteRef/>
      </w:r>
      <w:r>
        <w:t xml:space="preserve">. </w:t>
      </w:r>
      <w:r w:rsidRPr="00023ABE">
        <w:t xml:space="preserve">Super </w:t>
      </w:r>
      <w:r w:rsidRPr="00023ABE">
        <w:rPr>
          <w:lang w:bidi="fa-IR"/>
        </w:rPr>
        <w:t>sport</w:t>
      </w:r>
      <w:r w:rsidRPr="00023ABE">
        <w:t xml:space="preserve"> racing</w:t>
      </w:r>
    </w:p>
  </w:footnote>
  <w:footnote w:id="17">
    <w:p w:rsidR="008B79DF" w:rsidRDefault="008B79DF" w:rsidP="00C0344D">
      <w:pPr>
        <w:pStyle w:val="FootnoteText"/>
        <w:bidi w:val="0"/>
        <w:ind w:firstLine="0"/>
      </w:pPr>
      <w:r>
        <w:rPr>
          <w:rStyle w:val="FootnoteReference"/>
        </w:rPr>
        <w:footnoteRef/>
      </w:r>
      <w:r>
        <w:t xml:space="preserve">. </w:t>
      </w:r>
      <w:r w:rsidRPr="00143D33">
        <w:t>Endurance Racing</w:t>
      </w:r>
    </w:p>
  </w:footnote>
  <w:footnote w:id="18">
    <w:p w:rsidR="008B79DF" w:rsidRDefault="008B79DF" w:rsidP="00C0344D">
      <w:pPr>
        <w:pStyle w:val="FootnoteText"/>
        <w:bidi w:val="0"/>
        <w:ind w:firstLine="0"/>
      </w:pPr>
      <w:r>
        <w:rPr>
          <w:rStyle w:val="FootnoteReference"/>
        </w:rPr>
        <w:footnoteRef/>
      </w:r>
      <w:r>
        <w:t xml:space="preserve">. </w:t>
      </w:r>
      <w:r w:rsidRPr="00FF5E34">
        <w:t>Sidecar racing</w:t>
      </w:r>
    </w:p>
  </w:footnote>
  <w:footnote w:id="19">
    <w:p w:rsidR="008B79DF" w:rsidRDefault="008B79DF" w:rsidP="00C0344D">
      <w:pPr>
        <w:pStyle w:val="FootnoteText"/>
        <w:bidi w:val="0"/>
        <w:ind w:firstLine="0"/>
      </w:pPr>
      <w:r>
        <w:rPr>
          <w:rStyle w:val="FootnoteReference"/>
        </w:rPr>
        <w:footnoteRef/>
      </w:r>
      <w:r>
        <w:t xml:space="preserve">. </w:t>
      </w:r>
      <w:r w:rsidRPr="00023ABE">
        <w:rPr>
          <w:lang w:bidi="fa-IR"/>
        </w:rPr>
        <w:t>Motocross</w:t>
      </w:r>
    </w:p>
  </w:footnote>
  <w:footnote w:id="20">
    <w:p w:rsidR="008B79DF" w:rsidRDefault="008B79DF" w:rsidP="00C0344D">
      <w:pPr>
        <w:pStyle w:val="FootnoteText"/>
        <w:bidi w:val="0"/>
        <w:ind w:firstLine="0"/>
      </w:pPr>
      <w:r>
        <w:rPr>
          <w:rStyle w:val="FootnoteReference"/>
        </w:rPr>
        <w:footnoteRef/>
      </w:r>
      <w:r>
        <w:t xml:space="preserve">. </w:t>
      </w:r>
      <w:r w:rsidRPr="00023ABE">
        <w:rPr>
          <w:lang w:bidi="fa-IR"/>
        </w:rPr>
        <w:t>Supercross</w:t>
      </w:r>
    </w:p>
  </w:footnote>
  <w:footnote w:id="21">
    <w:p w:rsidR="008B79DF" w:rsidRDefault="008B79DF" w:rsidP="00C0344D">
      <w:pPr>
        <w:pStyle w:val="FootnoteText"/>
        <w:bidi w:val="0"/>
        <w:ind w:firstLine="0"/>
      </w:pPr>
      <w:r>
        <w:rPr>
          <w:rStyle w:val="FootnoteReference"/>
        </w:rPr>
        <w:footnoteRef/>
      </w:r>
      <w:r>
        <w:t xml:space="preserve">. </w:t>
      </w:r>
      <w:r w:rsidRPr="00023ABE">
        <w:rPr>
          <w:lang w:bidi="fa-IR"/>
        </w:rPr>
        <w:t>Supermoto</w:t>
      </w:r>
    </w:p>
  </w:footnote>
  <w:footnote w:id="22">
    <w:p w:rsidR="008B79DF" w:rsidRDefault="008B79DF" w:rsidP="00C0344D">
      <w:pPr>
        <w:pStyle w:val="FootnoteText"/>
        <w:bidi w:val="0"/>
        <w:ind w:firstLine="0"/>
      </w:pPr>
      <w:r>
        <w:rPr>
          <w:rStyle w:val="FootnoteReference"/>
        </w:rPr>
        <w:footnoteRef/>
      </w:r>
      <w:r>
        <w:t>.</w:t>
      </w:r>
      <w:r w:rsidRPr="00023ABE">
        <w:t xml:space="preserve"> Enduro and crosscountry</w:t>
      </w:r>
    </w:p>
  </w:footnote>
  <w:footnote w:id="23">
    <w:p w:rsidR="008B79DF" w:rsidRDefault="008B79DF" w:rsidP="00C0344D">
      <w:pPr>
        <w:pStyle w:val="FootnoteText"/>
        <w:bidi w:val="0"/>
        <w:ind w:firstLine="0"/>
        <w:rPr>
          <w:lang w:bidi="fa-IR"/>
        </w:rPr>
      </w:pPr>
      <w:r>
        <w:rPr>
          <w:rStyle w:val="FootnoteReference"/>
        </w:rPr>
        <w:footnoteRef/>
      </w:r>
      <w:r>
        <w:rPr>
          <w:lang w:bidi="fa-IR"/>
        </w:rPr>
        <w:t xml:space="preserve">. </w:t>
      </w:r>
      <w:r w:rsidRPr="00023ABE">
        <w:rPr>
          <w:lang w:bidi="fa-IR"/>
        </w:rPr>
        <w:t>Hare Scramble</w:t>
      </w:r>
    </w:p>
  </w:footnote>
  <w:footnote w:id="24">
    <w:p w:rsidR="008B79DF" w:rsidRDefault="008B79DF" w:rsidP="00C0344D">
      <w:pPr>
        <w:pStyle w:val="FootnoteText"/>
        <w:bidi w:val="0"/>
        <w:ind w:firstLine="0"/>
        <w:rPr>
          <w:lang w:bidi="fa-IR"/>
        </w:rPr>
      </w:pPr>
      <w:r>
        <w:rPr>
          <w:rStyle w:val="FootnoteReference"/>
        </w:rPr>
        <w:footnoteRef/>
      </w:r>
      <w:r>
        <w:rPr>
          <w:lang w:bidi="fa-IR"/>
        </w:rPr>
        <w:t xml:space="preserve">. </w:t>
      </w:r>
      <w:r w:rsidRPr="00023ABE">
        <w:rPr>
          <w:lang w:bidi="fa-IR"/>
        </w:rPr>
        <w:t>Cross-country rally</w:t>
      </w:r>
    </w:p>
  </w:footnote>
  <w:footnote w:id="25">
    <w:p w:rsidR="008B79DF" w:rsidRDefault="008B79DF" w:rsidP="00C0344D">
      <w:pPr>
        <w:pStyle w:val="FootnoteText"/>
        <w:bidi w:val="0"/>
        <w:ind w:firstLine="0"/>
        <w:rPr>
          <w:lang w:bidi="fa-IR"/>
        </w:rPr>
      </w:pPr>
      <w:r>
        <w:rPr>
          <w:rStyle w:val="FootnoteReference"/>
        </w:rPr>
        <w:footnoteRef/>
      </w:r>
      <w:r>
        <w:rPr>
          <w:lang w:bidi="fa-IR"/>
        </w:rPr>
        <w:t xml:space="preserve">. </w:t>
      </w:r>
      <w:r w:rsidRPr="00FF5E34">
        <w:rPr>
          <w:lang w:bidi="fa-IR"/>
        </w:rPr>
        <w:t>Drag racing</w:t>
      </w:r>
    </w:p>
  </w:footnote>
  <w:footnote w:id="26">
    <w:p w:rsidR="008B79DF" w:rsidRDefault="008B79DF" w:rsidP="00C0344D">
      <w:pPr>
        <w:pStyle w:val="FootnoteText"/>
        <w:bidi w:val="0"/>
        <w:ind w:firstLine="0"/>
      </w:pPr>
      <w:r>
        <w:rPr>
          <w:rStyle w:val="FootnoteReference"/>
        </w:rPr>
        <w:footnoteRef/>
      </w:r>
      <w:r>
        <w:t xml:space="preserve">. </w:t>
      </w:r>
      <w:r w:rsidRPr="00FF5E34">
        <w:t xml:space="preserve">Land </w:t>
      </w:r>
      <w:r w:rsidRPr="00FF5E34">
        <w:rPr>
          <w:lang w:bidi="fa-IR"/>
        </w:rPr>
        <w:t>Speed</w:t>
      </w:r>
      <w:r w:rsidRPr="00FF5E34">
        <w:t xml:space="preserve"> Racing</w:t>
      </w:r>
    </w:p>
  </w:footnote>
  <w:footnote w:id="27">
    <w:p w:rsidR="008B79DF" w:rsidRDefault="008B79DF" w:rsidP="00685A79">
      <w:pPr>
        <w:pStyle w:val="FootnoteText"/>
        <w:bidi w:val="0"/>
        <w:ind w:firstLine="0"/>
        <w:rPr>
          <w:lang w:bidi="fa-IR"/>
        </w:rPr>
      </w:pPr>
      <w:r>
        <w:rPr>
          <w:rStyle w:val="FootnoteReference"/>
        </w:rPr>
        <w:footnoteRef/>
      </w:r>
      <w:r>
        <w:rPr>
          <w:lang w:bidi="fa-IR"/>
        </w:rPr>
        <w:t xml:space="preserve">. </w:t>
      </w:r>
      <w:r w:rsidRPr="00685A79">
        <w:rPr>
          <w:lang w:bidi="fa-IR"/>
        </w:rPr>
        <w:t>Benelli Q.J.</w:t>
      </w:r>
    </w:p>
  </w:footnote>
  <w:footnote w:id="28">
    <w:p w:rsidR="008B79DF" w:rsidRDefault="008B79DF" w:rsidP="00685A79">
      <w:pPr>
        <w:pStyle w:val="FootnoteText"/>
        <w:bidi w:val="0"/>
        <w:ind w:firstLine="0"/>
      </w:pPr>
      <w:r>
        <w:rPr>
          <w:rStyle w:val="FootnoteReference"/>
        </w:rPr>
        <w:footnoteRef/>
      </w:r>
      <w:r>
        <w:t xml:space="preserve">. </w:t>
      </w:r>
      <w:r w:rsidRPr="00685A79">
        <w:t>Pesaro</w:t>
      </w:r>
    </w:p>
  </w:footnote>
  <w:footnote w:id="29">
    <w:p w:rsidR="008B79DF" w:rsidRDefault="008B79DF" w:rsidP="001C6069">
      <w:pPr>
        <w:pStyle w:val="FootnoteText"/>
        <w:bidi w:val="0"/>
        <w:ind w:firstLine="0"/>
        <w:rPr>
          <w:lang w:bidi="fa-IR"/>
        </w:rPr>
      </w:pPr>
      <w:r>
        <w:rPr>
          <w:rStyle w:val="FootnoteReference"/>
        </w:rPr>
        <w:footnoteRef/>
      </w:r>
      <w:r>
        <w:rPr>
          <w:lang w:bidi="fa-IR"/>
        </w:rPr>
        <w:t xml:space="preserve">. </w:t>
      </w:r>
      <w:r w:rsidRPr="001C6069">
        <w:rPr>
          <w:lang w:bidi="fa-IR"/>
        </w:rPr>
        <w:t>Moto Revue</w:t>
      </w:r>
    </w:p>
  </w:footnote>
  <w:footnote w:id="30">
    <w:p w:rsidR="008B79DF" w:rsidRDefault="008B79DF" w:rsidP="00951489">
      <w:pPr>
        <w:pStyle w:val="FootnoteText"/>
        <w:bidi w:val="0"/>
        <w:ind w:firstLine="0"/>
        <w:rPr>
          <w:lang w:bidi="fa-IR"/>
        </w:rPr>
      </w:pPr>
      <w:r>
        <w:rPr>
          <w:rStyle w:val="FootnoteReference"/>
        </w:rPr>
        <w:footnoteRef/>
      </w:r>
      <w:r>
        <w:rPr>
          <w:lang w:bidi="fa-IR"/>
        </w:rPr>
        <w:t xml:space="preserve">. </w:t>
      </w:r>
      <w:r w:rsidRPr="00220FD2">
        <w:rPr>
          <w:lang w:bidi="fa-IR"/>
        </w:rPr>
        <w:t>single overhead camshaft (SOHC)</w:t>
      </w:r>
    </w:p>
  </w:footnote>
  <w:footnote w:id="31">
    <w:p w:rsidR="008B79DF" w:rsidRDefault="008B79DF" w:rsidP="00951489">
      <w:pPr>
        <w:pStyle w:val="FootnoteText"/>
        <w:bidi w:val="0"/>
        <w:ind w:firstLine="0"/>
        <w:rPr>
          <w:lang w:bidi="fa-IR"/>
        </w:rPr>
      </w:pPr>
      <w:r>
        <w:rPr>
          <w:rStyle w:val="FootnoteReference"/>
        </w:rPr>
        <w:footnoteRef/>
      </w:r>
      <w:r>
        <w:rPr>
          <w:lang w:bidi="fa-IR"/>
        </w:rPr>
        <w:t>. D</w:t>
      </w:r>
      <w:r w:rsidRPr="00220FD2">
        <w:rPr>
          <w:lang w:bidi="fa-IR"/>
        </w:rPr>
        <w:t>ouble overhead camshaft (DOHC)</w:t>
      </w:r>
    </w:p>
  </w:footnote>
  <w:footnote w:id="32">
    <w:p w:rsidR="008B79DF" w:rsidRDefault="008B79DF" w:rsidP="002F7F92">
      <w:pPr>
        <w:pStyle w:val="FootnoteText"/>
        <w:bidi w:val="0"/>
        <w:ind w:firstLine="0"/>
        <w:rPr>
          <w:lang w:bidi="fa-IR"/>
        </w:rPr>
      </w:pPr>
      <w:r>
        <w:rPr>
          <w:rStyle w:val="FootnoteReference"/>
        </w:rPr>
        <w:footnoteRef/>
      </w:r>
      <w:r>
        <w:rPr>
          <w:lang w:bidi="fa-IR"/>
        </w:rPr>
        <w:t xml:space="preserve">. </w:t>
      </w:r>
      <w:r w:rsidRPr="002F7F92">
        <w:rPr>
          <w:lang w:bidi="fa-IR"/>
        </w:rPr>
        <w:t>Letizia</w:t>
      </w:r>
    </w:p>
  </w:footnote>
  <w:footnote w:id="33">
    <w:p w:rsidR="008B79DF" w:rsidRDefault="008B79DF" w:rsidP="00AE4797">
      <w:pPr>
        <w:pStyle w:val="FootnoteText"/>
        <w:bidi w:val="0"/>
        <w:ind w:firstLine="0"/>
        <w:rPr>
          <w:lang w:bidi="fa-IR"/>
        </w:rPr>
      </w:pPr>
      <w:r>
        <w:rPr>
          <w:rStyle w:val="FootnoteReference"/>
        </w:rPr>
        <w:footnoteRef/>
      </w:r>
      <w:r>
        <w:rPr>
          <w:lang w:bidi="fa-IR"/>
        </w:rPr>
        <w:t xml:space="preserve">. </w:t>
      </w:r>
      <w:r w:rsidRPr="00AE4797">
        <w:rPr>
          <w:lang w:bidi="fa-IR"/>
        </w:rPr>
        <w:t>Tornado 650</w:t>
      </w:r>
    </w:p>
  </w:footnote>
  <w:footnote w:id="34">
    <w:p w:rsidR="008B79DF" w:rsidRDefault="008B79DF" w:rsidP="00AE4797">
      <w:pPr>
        <w:pStyle w:val="FootnoteText"/>
        <w:bidi w:val="0"/>
        <w:ind w:firstLine="0"/>
      </w:pPr>
      <w:r>
        <w:rPr>
          <w:rStyle w:val="FootnoteReference"/>
        </w:rPr>
        <w:footnoteRef/>
      </w:r>
      <w:r>
        <w:t xml:space="preserve">. </w:t>
      </w:r>
      <w:r w:rsidRPr="00AE4797">
        <w:t>Mojave 260/360</w:t>
      </w:r>
    </w:p>
  </w:footnote>
  <w:footnote w:id="35">
    <w:p w:rsidR="008B79DF" w:rsidRDefault="008B79DF" w:rsidP="008E5771">
      <w:pPr>
        <w:pStyle w:val="FootnoteText"/>
        <w:bidi w:val="0"/>
        <w:ind w:firstLine="0"/>
        <w:rPr>
          <w:lang w:bidi="fa-IR"/>
        </w:rPr>
      </w:pPr>
      <w:r>
        <w:rPr>
          <w:rStyle w:val="FootnoteReference"/>
        </w:rPr>
        <w:footnoteRef/>
      </w:r>
      <w:r>
        <w:rPr>
          <w:lang w:bidi="fa-IR"/>
        </w:rPr>
        <w:t xml:space="preserve">. </w:t>
      </w:r>
      <w:r w:rsidRPr="008E5771">
        <w:rPr>
          <w:lang w:bidi="fa-IR"/>
        </w:rPr>
        <w:t>Alejandro de Tomaso</w:t>
      </w:r>
    </w:p>
  </w:footnote>
  <w:footnote w:id="36">
    <w:p w:rsidR="008B79DF" w:rsidRDefault="008B79DF" w:rsidP="006F4D21">
      <w:pPr>
        <w:pStyle w:val="FootnoteText"/>
        <w:bidi w:val="0"/>
        <w:ind w:firstLine="0"/>
        <w:rPr>
          <w:lang w:bidi="fa-IR"/>
        </w:rPr>
      </w:pPr>
      <w:r>
        <w:rPr>
          <w:rStyle w:val="FootnoteReference"/>
        </w:rPr>
        <w:footnoteRef/>
      </w:r>
      <w:r>
        <w:rPr>
          <w:lang w:bidi="fa-IR"/>
        </w:rPr>
        <w:t xml:space="preserve">. </w:t>
      </w:r>
      <w:r w:rsidRPr="008E5771">
        <w:rPr>
          <w:lang w:bidi="fa-IR"/>
        </w:rPr>
        <w:t>Maserati</w:t>
      </w:r>
    </w:p>
  </w:footnote>
  <w:footnote w:id="37">
    <w:p w:rsidR="008B79DF" w:rsidRDefault="008B79DF" w:rsidP="006F4D21">
      <w:pPr>
        <w:pStyle w:val="FootnoteText"/>
        <w:bidi w:val="0"/>
        <w:ind w:firstLine="0"/>
        <w:rPr>
          <w:lang w:bidi="fa-IR"/>
        </w:rPr>
      </w:pPr>
      <w:r w:rsidRPr="006F4D21">
        <w:rPr>
          <w:lang w:bidi="fa-IR"/>
        </w:rPr>
        <w:footnoteRef/>
      </w:r>
      <w:r>
        <w:rPr>
          <w:lang w:bidi="fa-IR"/>
        </w:rPr>
        <w:t xml:space="preserve">. </w:t>
      </w:r>
      <w:r w:rsidRPr="008E5771">
        <w:rPr>
          <w:lang w:bidi="fa-IR"/>
        </w:rPr>
        <w:t>Innocenti</w:t>
      </w:r>
    </w:p>
  </w:footnote>
  <w:footnote w:id="38">
    <w:p w:rsidR="008B79DF" w:rsidRDefault="008B79DF" w:rsidP="006F4D21">
      <w:pPr>
        <w:pStyle w:val="FootnoteText"/>
        <w:bidi w:val="0"/>
        <w:ind w:firstLine="0"/>
        <w:rPr>
          <w:lang w:bidi="fa-IR"/>
        </w:rPr>
      </w:pPr>
      <w:r w:rsidRPr="006F4D21">
        <w:rPr>
          <w:lang w:bidi="fa-IR"/>
        </w:rPr>
        <w:footnoteRef/>
      </w:r>
      <w:r>
        <w:rPr>
          <w:lang w:bidi="fa-IR"/>
        </w:rPr>
        <w:t xml:space="preserve">. </w:t>
      </w:r>
      <w:r w:rsidRPr="008E5771">
        <w:rPr>
          <w:lang w:bidi="fa-IR"/>
        </w:rPr>
        <w:t>Ghia</w:t>
      </w:r>
    </w:p>
  </w:footnote>
  <w:footnote w:id="39">
    <w:p w:rsidR="008B79DF" w:rsidRDefault="008B79DF" w:rsidP="006F4D21">
      <w:pPr>
        <w:pStyle w:val="FootnoteText"/>
        <w:bidi w:val="0"/>
        <w:ind w:firstLine="0"/>
        <w:rPr>
          <w:lang w:bidi="fa-IR"/>
        </w:rPr>
      </w:pPr>
      <w:r w:rsidRPr="006F4D21">
        <w:rPr>
          <w:lang w:bidi="fa-IR"/>
        </w:rPr>
        <w:footnoteRef/>
      </w:r>
      <w:r>
        <w:rPr>
          <w:lang w:bidi="fa-IR"/>
        </w:rPr>
        <w:t xml:space="preserve">. </w:t>
      </w:r>
      <w:r w:rsidRPr="008E5771">
        <w:rPr>
          <w:lang w:bidi="fa-IR"/>
        </w:rPr>
        <w:t>Vignale</w:t>
      </w:r>
    </w:p>
  </w:footnote>
  <w:footnote w:id="40">
    <w:p w:rsidR="008B79DF" w:rsidRDefault="008B79DF" w:rsidP="006F4D21">
      <w:pPr>
        <w:pStyle w:val="FootnoteText"/>
        <w:bidi w:val="0"/>
        <w:ind w:firstLine="0"/>
      </w:pPr>
      <w:r w:rsidRPr="006F4D21">
        <w:rPr>
          <w:lang w:bidi="fa-IR"/>
        </w:rPr>
        <w:footnoteRef/>
      </w:r>
      <w:r>
        <w:rPr>
          <w:lang w:bidi="fa-IR"/>
        </w:rPr>
        <w:t xml:space="preserve">. </w:t>
      </w:r>
      <w:r w:rsidRPr="008E5771">
        <w:rPr>
          <w:lang w:bidi="fa-IR"/>
        </w:rPr>
        <w:t>Moto</w:t>
      </w:r>
      <w:r w:rsidRPr="008E5771">
        <w:t xml:space="preserve"> Guzzi</w:t>
      </w:r>
    </w:p>
  </w:footnote>
  <w:footnote w:id="41">
    <w:p w:rsidR="008B79DF" w:rsidRDefault="008B79DF" w:rsidP="00951489">
      <w:pPr>
        <w:pStyle w:val="FootnoteText"/>
        <w:bidi w:val="0"/>
        <w:ind w:firstLine="0"/>
        <w:rPr>
          <w:lang w:bidi="fa-IR"/>
        </w:rPr>
      </w:pPr>
      <w:r>
        <w:rPr>
          <w:rStyle w:val="FootnoteReference"/>
        </w:rPr>
        <w:footnoteRef/>
      </w:r>
      <w:r>
        <w:rPr>
          <w:lang w:bidi="fa-IR"/>
        </w:rPr>
        <w:t xml:space="preserve">. </w:t>
      </w:r>
      <w:r w:rsidRPr="00A55902">
        <w:rPr>
          <w:lang w:bidi="fa-IR"/>
        </w:rPr>
        <w:t>Qianjiang Motor Group</w:t>
      </w:r>
    </w:p>
  </w:footnote>
  <w:footnote w:id="42">
    <w:p w:rsidR="008B79DF" w:rsidRDefault="008B79DF" w:rsidP="00493E2F">
      <w:pPr>
        <w:pStyle w:val="FootnoteText"/>
        <w:bidi w:val="0"/>
        <w:ind w:firstLine="0"/>
        <w:rPr>
          <w:lang w:bidi="fa-IR"/>
        </w:rPr>
      </w:pPr>
      <w:r>
        <w:rPr>
          <w:rStyle w:val="FootnoteReference"/>
        </w:rPr>
        <w:footnoteRef/>
      </w:r>
      <w:r>
        <w:rPr>
          <w:lang w:bidi="fa-IR"/>
        </w:rPr>
        <w:t xml:space="preserve">. </w:t>
      </w:r>
      <w:r w:rsidRPr="00B9742D">
        <w:rPr>
          <w:lang w:bidi="fa-IR"/>
        </w:rPr>
        <w:t>Nippon Gakki Co., Ltd</w:t>
      </w:r>
    </w:p>
  </w:footnote>
  <w:footnote w:id="43">
    <w:p w:rsidR="008B79DF" w:rsidRDefault="008B79DF" w:rsidP="00493E2F">
      <w:pPr>
        <w:pStyle w:val="FootnoteText"/>
        <w:bidi w:val="0"/>
        <w:ind w:firstLine="0"/>
      </w:pPr>
      <w:r>
        <w:rPr>
          <w:rStyle w:val="FootnoteReference"/>
        </w:rPr>
        <w:footnoteRef/>
      </w:r>
      <w:r>
        <w:t xml:space="preserve">. </w:t>
      </w:r>
      <w:r w:rsidRPr="00B9742D">
        <w:t>Torakusu Yamaha</w:t>
      </w:r>
    </w:p>
  </w:footnote>
  <w:footnote w:id="44">
    <w:p w:rsidR="008B79DF" w:rsidRDefault="008B79DF" w:rsidP="00493E2F">
      <w:pPr>
        <w:pStyle w:val="FootnoteText"/>
        <w:bidi w:val="0"/>
        <w:ind w:firstLine="0"/>
        <w:rPr>
          <w:lang w:bidi="fa-IR"/>
        </w:rPr>
      </w:pPr>
      <w:r>
        <w:rPr>
          <w:rStyle w:val="FootnoteReference"/>
        </w:rPr>
        <w:footnoteRef/>
      </w:r>
      <w:r>
        <w:rPr>
          <w:lang w:bidi="fa-IR"/>
        </w:rPr>
        <w:t xml:space="preserve">. </w:t>
      </w:r>
      <w:r w:rsidRPr="00493E2F">
        <w:rPr>
          <w:lang w:bidi="fa-IR"/>
        </w:rPr>
        <w:t>Monoshock</w:t>
      </w:r>
    </w:p>
  </w:footnote>
  <w:footnote w:id="45">
    <w:p w:rsidR="008B79DF" w:rsidRDefault="008B79DF" w:rsidP="003B0652">
      <w:pPr>
        <w:pStyle w:val="FootnoteText"/>
        <w:bidi w:val="0"/>
        <w:ind w:firstLine="0"/>
        <w:rPr>
          <w:lang w:bidi="fa-IR"/>
        </w:rPr>
      </w:pPr>
      <w:r>
        <w:rPr>
          <w:rStyle w:val="FootnoteReference"/>
        </w:rPr>
        <w:footnoteRef/>
      </w:r>
      <w:r>
        <w:rPr>
          <w:lang w:bidi="fa-IR"/>
        </w:rPr>
        <w:t xml:space="preserve">. </w:t>
      </w:r>
      <w:r w:rsidRPr="003B0652">
        <w:rPr>
          <w:lang w:bidi="fa-IR"/>
        </w:rPr>
        <w:t>Star Motorcycles</w:t>
      </w:r>
    </w:p>
  </w:footnote>
  <w:footnote w:id="46">
    <w:p w:rsidR="008B79DF" w:rsidRDefault="008B79DF" w:rsidP="003B0652">
      <w:pPr>
        <w:pStyle w:val="FootnoteText"/>
        <w:bidi w:val="0"/>
        <w:ind w:firstLine="0"/>
        <w:rPr>
          <w:lang w:bidi="fa-IR"/>
        </w:rPr>
      </w:pPr>
      <w:r>
        <w:rPr>
          <w:rStyle w:val="FootnoteReference"/>
        </w:rPr>
        <w:footnoteRef/>
      </w:r>
      <w:r>
        <w:rPr>
          <w:lang w:bidi="fa-IR"/>
        </w:rPr>
        <w:t>. Y</w:t>
      </w:r>
      <w:r w:rsidRPr="003B0652">
        <w:rPr>
          <w:lang w:bidi="fa-IR"/>
        </w:rPr>
        <w:t>amaha Motor Philippines, Inc.</w:t>
      </w:r>
    </w:p>
  </w:footnote>
  <w:footnote w:id="47">
    <w:p w:rsidR="008B79DF" w:rsidRPr="001B293B" w:rsidRDefault="008B79DF" w:rsidP="001B293B">
      <w:pPr>
        <w:pStyle w:val="FootnoteText"/>
        <w:ind w:firstLine="0"/>
        <w:rPr>
          <w:rFonts w:cs="B Zar"/>
          <w:rtl/>
          <w:lang w:bidi="fa-IR"/>
        </w:rPr>
      </w:pPr>
      <w:r w:rsidRPr="001B293B">
        <w:rPr>
          <w:rStyle w:val="FootnoteReference"/>
          <w:rFonts w:cs="B Zar"/>
        </w:rPr>
        <w:footnoteRef/>
      </w:r>
      <w:r w:rsidRPr="001B293B">
        <w:rPr>
          <w:rFonts w:cs="B Zar" w:hint="cs"/>
          <w:rtl/>
          <w:lang w:bidi="fa-IR"/>
        </w:rPr>
        <w:t xml:space="preserve">. </w:t>
      </w:r>
      <w:r w:rsidRPr="001B293B">
        <w:rPr>
          <w:rFonts w:cs="B Zar"/>
          <w:lang w:bidi="fa-IR"/>
        </w:rPr>
        <w:t>Fastos</w:t>
      </w:r>
      <w:r>
        <w:rPr>
          <w:rFonts w:cs="B Zar" w:hint="cs"/>
          <w:rtl/>
          <w:lang w:bidi="fa-IR"/>
        </w:rPr>
        <w:t>در زبان اسپانیایی به معنی «</w:t>
      </w:r>
      <w:r w:rsidRPr="001B293B">
        <w:rPr>
          <w:rFonts w:cs="B Zar" w:hint="cs"/>
          <w:rtl/>
          <w:lang w:bidi="fa-IR"/>
        </w:rPr>
        <w:t>شکوه</w:t>
      </w:r>
      <w:r>
        <w:rPr>
          <w:rFonts w:cs="B Zar" w:hint="cs"/>
          <w:rtl/>
          <w:lang w:bidi="fa-IR"/>
        </w:rPr>
        <w:t>»</w:t>
      </w:r>
      <w:r w:rsidRPr="001B293B">
        <w:rPr>
          <w:rFonts w:cs="B Zar" w:hint="cs"/>
          <w:rtl/>
          <w:lang w:bidi="fa-IR"/>
        </w:rPr>
        <w:t xml:space="preserve"> و </w:t>
      </w:r>
      <w:r>
        <w:rPr>
          <w:rFonts w:cs="B Zar" w:hint="cs"/>
          <w:rtl/>
          <w:lang w:bidi="fa-IR"/>
        </w:rPr>
        <w:t>«</w:t>
      </w:r>
      <w:r w:rsidRPr="001B293B">
        <w:rPr>
          <w:rFonts w:cs="B Zar" w:hint="cs"/>
          <w:rtl/>
          <w:lang w:bidi="fa-IR"/>
        </w:rPr>
        <w:t>عظمت</w:t>
      </w:r>
      <w:r>
        <w:rPr>
          <w:rFonts w:cs="B Zar" w:hint="cs"/>
          <w:rtl/>
          <w:lang w:bidi="fa-IR"/>
        </w:rPr>
        <w:t xml:space="preserve">»و در زبان ایتالیایی به معنی «سرعت» </w:t>
      </w:r>
      <w:r w:rsidRPr="001B293B">
        <w:rPr>
          <w:rFonts w:cs="B Zar" w:hint="cs"/>
          <w:rtl/>
          <w:lang w:bidi="fa-IR"/>
        </w:rPr>
        <w:t>می باشد.</w:t>
      </w:r>
    </w:p>
  </w:footnote>
  <w:footnote w:id="48">
    <w:p w:rsidR="008B79DF" w:rsidRDefault="008B79DF" w:rsidP="00E268C6">
      <w:pPr>
        <w:pStyle w:val="FootnoteText"/>
        <w:bidi w:val="0"/>
        <w:ind w:firstLine="0"/>
        <w:rPr>
          <w:lang w:bidi="fa-IR"/>
        </w:rPr>
      </w:pPr>
      <w:r>
        <w:rPr>
          <w:rStyle w:val="FootnoteReference"/>
        </w:rPr>
        <w:footnoteRef/>
      </w:r>
      <w:r>
        <w:rPr>
          <w:lang w:bidi="fa-IR"/>
        </w:rPr>
        <w:t>. www.</w:t>
      </w:r>
      <w:r>
        <w:t>motorbashi</w:t>
      </w:r>
      <w:r>
        <w:rPr>
          <w:lang w:bidi="fa-IR"/>
        </w:rPr>
        <w:t>.com</w:t>
      </w:r>
    </w:p>
  </w:footnote>
  <w:footnote w:id="49">
    <w:p w:rsidR="008B79DF" w:rsidRDefault="008B79DF" w:rsidP="00E268C6">
      <w:pPr>
        <w:pStyle w:val="FootnoteText"/>
        <w:bidi w:val="0"/>
        <w:ind w:firstLine="0"/>
      </w:pPr>
      <w:r>
        <w:rPr>
          <w:rStyle w:val="FootnoteReference"/>
        </w:rPr>
        <w:footnoteRef/>
      </w:r>
      <w:r>
        <w:t xml:space="preserve">. </w:t>
      </w:r>
      <w:r w:rsidRPr="0005096A">
        <w:t>Stock Motorpflug AG</w:t>
      </w:r>
    </w:p>
  </w:footnote>
  <w:footnote w:id="50">
    <w:p w:rsidR="008B79DF" w:rsidRDefault="008B79DF" w:rsidP="00E268C6">
      <w:pPr>
        <w:pStyle w:val="FootnoteText"/>
        <w:bidi w:val="0"/>
        <w:ind w:firstLine="0"/>
        <w:rPr>
          <w:lang w:bidi="fa-IR"/>
        </w:rPr>
      </w:pPr>
      <w:r>
        <w:rPr>
          <w:rStyle w:val="FootnoteReference"/>
        </w:rPr>
        <w:footnoteRef/>
      </w:r>
      <w:r>
        <w:rPr>
          <w:lang w:bidi="fa-IR"/>
        </w:rPr>
        <w:t xml:space="preserve">. </w:t>
      </w:r>
      <w:r w:rsidRPr="0005096A">
        <w:rPr>
          <w:lang w:bidi="fa-IR"/>
        </w:rPr>
        <w:t>Richard Kahn</w:t>
      </w:r>
    </w:p>
  </w:footnote>
  <w:footnote w:id="51">
    <w:p w:rsidR="008B79DF" w:rsidRDefault="008B79DF" w:rsidP="00E268C6">
      <w:pPr>
        <w:pStyle w:val="FootnoteText"/>
        <w:bidi w:val="0"/>
        <w:rPr>
          <w:lang w:bidi="fa-IR"/>
        </w:rPr>
      </w:pPr>
      <w:r>
        <w:rPr>
          <w:rStyle w:val="FootnoteReference"/>
        </w:rPr>
        <w:footnoteRef/>
      </w:r>
      <w:r>
        <w:rPr>
          <w:lang w:bidi="fa-IR"/>
        </w:rPr>
        <w:t xml:space="preserve">. </w:t>
      </w:r>
      <w:r w:rsidRPr="0005096A">
        <w:rPr>
          <w:lang w:bidi="fa-IR"/>
        </w:rPr>
        <w:t>Evans</w:t>
      </w:r>
    </w:p>
  </w:footnote>
  <w:footnote w:id="52">
    <w:p w:rsidR="008B79DF" w:rsidRPr="00BB6C57" w:rsidRDefault="008B79DF" w:rsidP="00E268C6">
      <w:pPr>
        <w:pStyle w:val="FootnoteText"/>
        <w:ind w:left="140" w:hanging="141"/>
        <w:rPr>
          <w:rFonts w:cs="B Zar"/>
          <w:lang w:bidi="fa-IR"/>
        </w:rPr>
      </w:pPr>
      <w:r w:rsidRPr="00BB6C57">
        <w:rPr>
          <w:rStyle w:val="FootnoteReference"/>
        </w:rPr>
        <w:footnoteRef/>
      </w:r>
      <w:r w:rsidRPr="00BB6C57">
        <w:rPr>
          <w:rFonts w:cs="B Zar" w:hint="cs"/>
          <w:rtl/>
          <w:lang w:bidi="fa-IR"/>
        </w:rPr>
        <w:t xml:space="preserve">. </w:t>
      </w:r>
      <w:r w:rsidRPr="00BB6C57">
        <w:rPr>
          <w:rFonts w:cs="B Zar"/>
          <w:rtl/>
          <w:lang w:bidi="fa-IR"/>
        </w:rPr>
        <w:t xml:space="preserve">برند </w:t>
      </w:r>
      <w:r w:rsidRPr="00BB6C57">
        <w:rPr>
          <w:rFonts w:cs="B Zar"/>
          <w:lang w:bidi="fa-IR"/>
        </w:rPr>
        <w:t>Matchless</w:t>
      </w:r>
      <w:r w:rsidRPr="00BB6C57">
        <w:rPr>
          <w:rFonts w:cs="B Zar"/>
          <w:rtl/>
          <w:lang w:bidi="fa-IR"/>
        </w:rPr>
        <w:t xml:space="preserve"> ساخت شرکت انگل</w:t>
      </w:r>
      <w:r w:rsidRPr="00BB6C57">
        <w:rPr>
          <w:rFonts w:cs="B Zar" w:hint="cs"/>
          <w:rtl/>
          <w:lang w:bidi="fa-IR"/>
        </w:rPr>
        <w:t>ی</w:t>
      </w:r>
      <w:r w:rsidRPr="00BB6C57">
        <w:rPr>
          <w:rFonts w:cs="B Zar" w:hint="eastAsia"/>
          <w:rtl/>
          <w:lang w:bidi="fa-IR"/>
        </w:rPr>
        <w:t>س</w:t>
      </w:r>
      <w:r w:rsidRPr="00BB6C57">
        <w:rPr>
          <w:rFonts w:cs="B Zar" w:hint="cs"/>
          <w:rtl/>
          <w:lang w:bidi="fa-IR"/>
        </w:rPr>
        <w:t>ی</w:t>
      </w:r>
      <w:r w:rsidRPr="00BB6C57">
        <w:rPr>
          <w:rFonts w:cs="B Zar"/>
          <w:lang w:bidi="fa-IR"/>
        </w:rPr>
        <w:t>Associated Motorcycles(AMC)</w:t>
      </w:r>
      <w:r w:rsidRPr="00BB6C57">
        <w:rPr>
          <w:rFonts w:cs="B Zar"/>
          <w:rtl/>
          <w:lang w:bidi="fa-IR"/>
        </w:rPr>
        <w:t xml:space="preserve"> است. مدل ها</w:t>
      </w:r>
      <w:r w:rsidRPr="00BB6C57">
        <w:rPr>
          <w:rFonts w:cs="B Zar" w:hint="cs"/>
          <w:rtl/>
          <w:lang w:bidi="fa-IR"/>
        </w:rPr>
        <w:t>ی</w:t>
      </w:r>
      <w:r w:rsidRPr="00BB6C57">
        <w:rPr>
          <w:rFonts w:cs="B Zar"/>
          <w:lang w:bidi="fa-IR"/>
        </w:rPr>
        <w:t>G</w:t>
      </w:r>
      <w:r w:rsidRPr="00BB6C57">
        <w:rPr>
          <w:rFonts w:cs="B Zar"/>
          <w:rtl/>
          <w:lang w:bidi="fa-IR"/>
        </w:rPr>
        <w:t>80 در بازه زمان</w:t>
      </w:r>
      <w:r w:rsidRPr="00BB6C57">
        <w:rPr>
          <w:rFonts w:cs="B Zar" w:hint="cs"/>
          <w:rtl/>
          <w:lang w:bidi="fa-IR"/>
        </w:rPr>
        <w:t>ی</w:t>
      </w:r>
      <w:r w:rsidRPr="00BB6C57">
        <w:rPr>
          <w:rFonts w:cs="B Zar"/>
          <w:rtl/>
          <w:lang w:bidi="fa-IR"/>
        </w:rPr>
        <w:t xml:space="preserve"> 1946 تا 1966 تول</w:t>
      </w:r>
      <w:r w:rsidRPr="00BB6C57">
        <w:rPr>
          <w:rFonts w:cs="B Zar" w:hint="cs"/>
          <w:rtl/>
          <w:lang w:bidi="fa-IR"/>
        </w:rPr>
        <w:t>ی</w:t>
      </w:r>
      <w:r w:rsidRPr="00BB6C57">
        <w:rPr>
          <w:rFonts w:cs="B Zar" w:hint="eastAsia"/>
          <w:rtl/>
          <w:lang w:bidi="fa-IR"/>
        </w:rPr>
        <w:t>د</w:t>
      </w:r>
      <w:r w:rsidRPr="00BB6C57">
        <w:rPr>
          <w:rFonts w:cs="B Zar"/>
          <w:rtl/>
          <w:lang w:bidi="fa-IR"/>
        </w:rPr>
        <w:t xml:space="preserve"> م</w:t>
      </w:r>
      <w:r w:rsidRPr="00BB6C57">
        <w:rPr>
          <w:rFonts w:cs="B Zar" w:hint="cs"/>
          <w:rtl/>
          <w:lang w:bidi="fa-IR"/>
        </w:rPr>
        <w:t>ی</w:t>
      </w:r>
      <w:r w:rsidRPr="00BB6C57">
        <w:rPr>
          <w:rFonts w:cs="B Zar"/>
          <w:rtl/>
          <w:lang w:bidi="fa-IR"/>
        </w:rPr>
        <w:t xml:space="preserve"> شده است.</w:t>
      </w:r>
    </w:p>
  </w:footnote>
  <w:footnote w:id="53">
    <w:p w:rsidR="008B79DF" w:rsidRPr="00BB6C57" w:rsidRDefault="008B79DF" w:rsidP="00E268C6">
      <w:pPr>
        <w:pStyle w:val="FootnoteText"/>
        <w:ind w:left="140" w:hanging="141"/>
        <w:rPr>
          <w:rFonts w:cs="B Zar"/>
          <w:lang w:bidi="fa-IR"/>
        </w:rPr>
      </w:pPr>
      <w:r w:rsidRPr="00BB6C57">
        <w:rPr>
          <w:rStyle w:val="FootnoteReference"/>
        </w:rPr>
        <w:footnoteRef/>
      </w:r>
      <w:r w:rsidRPr="00BB6C57">
        <w:rPr>
          <w:rFonts w:cs="B Zar" w:hint="cs"/>
          <w:rtl/>
          <w:lang w:bidi="fa-IR"/>
        </w:rPr>
        <w:t xml:space="preserve">. </w:t>
      </w:r>
      <w:r w:rsidRPr="00BB6C57">
        <w:rPr>
          <w:rFonts w:cs="B Zar"/>
          <w:rtl/>
          <w:lang w:bidi="fa-IR"/>
        </w:rPr>
        <w:t>موتورس</w:t>
      </w:r>
      <w:r w:rsidRPr="00BB6C57">
        <w:rPr>
          <w:rFonts w:cs="B Zar" w:hint="cs"/>
          <w:rtl/>
          <w:lang w:bidi="fa-IR"/>
        </w:rPr>
        <w:t>ی</w:t>
      </w:r>
      <w:r w:rsidRPr="00BB6C57">
        <w:rPr>
          <w:rFonts w:cs="B Zar" w:hint="eastAsia"/>
          <w:rtl/>
          <w:lang w:bidi="fa-IR"/>
        </w:rPr>
        <w:t>کلت</w:t>
      </w:r>
      <w:r w:rsidRPr="00BB6C57">
        <w:rPr>
          <w:rFonts w:cs="B Zar"/>
          <w:rtl/>
          <w:lang w:bidi="fa-IR"/>
        </w:rPr>
        <w:t xml:space="preserve"> ا</w:t>
      </w:r>
      <w:r w:rsidRPr="00BB6C57">
        <w:rPr>
          <w:rFonts w:cs="B Zar" w:hint="cs"/>
          <w:rtl/>
          <w:lang w:bidi="fa-IR"/>
        </w:rPr>
        <w:t>ی</w:t>
      </w:r>
      <w:r w:rsidRPr="00BB6C57">
        <w:rPr>
          <w:rFonts w:cs="B Zar" w:hint="eastAsia"/>
          <w:rtl/>
          <w:lang w:bidi="fa-IR"/>
        </w:rPr>
        <w:t>ند</w:t>
      </w:r>
      <w:r w:rsidRPr="00BB6C57">
        <w:rPr>
          <w:rFonts w:cs="B Zar" w:hint="cs"/>
          <w:rtl/>
          <w:lang w:bidi="fa-IR"/>
        </w:rPr>
        <w:t>ی</w:t>
      </w:r>
      <w:r w:rsidRPr="00BB6C57">
        <w:rPr>
          <w:rFonts w:cs="B Zar" w:hint="eastAsia"/>
          <w:rtl/>
          <w:lang w:bidi="fa-IR"/>
        </w:rPr>
        <w:t>ن</w:t>
      </w:r>
      <w:r w:rsidRPr="00BB6C57">
        <w:rPr>
          <w:rFonts w:cs="B Zar" w:hint="cs"/>
          <w:rtl/>
          <w:lang w:bidi="fa-IR"/>
        </w:rPr>
        <w:t xml:space="preserve"> (هندی)</w:t>
      </w:r>
      <w:r w:rsidRPr="00BB6C57">
        <w:rPr>
          <w:rFonts w:cs="B Zar"/>
          <w:rtl/>
          <w:lang w:bidi="fa-IR"/>
        </w:rPr>
        <w:t xml:space="preserve"> به عنوان اول</w:t>
      </w:r>
      <w:r w:rsidRPr="00BB6C57">
        <w:rPr>
          <w:rFonts w:cs="B Zar" w:hint="cs"/>
          <w:rtl/>
          <w:lang w:bidi="fa-IR"/>
        </w:rPr>
        <w:t>ی</w:t>
      </w:r>
      <w:r w:rsidRPr="00BB6C57">
        <w:rPr>
          <w:rFonts w:cs="B Zar" w:hint="eastAsia"/>
          <w:rtl/>
          <w:lang w:bidi="fa-IR"/>
        </w:rPr>
        <w:t>ن</w:t>
      </w:r>
      <w:r w:rsidRPr="00BB6C57">
        <w:rPr>
          <w:rFonts w:cs="B Zar"/>
          <w:rtl/>
          <w:lang w:bidi="fa-IR"/>
        </w:rPr>
        <w:t xml:space="preserve"> تول</w:t>
      </w:r>
      <w:r w:rsidRPr="00BB6C57">
        <w:rPr>
          <w:rFonts w:cs="B Zar" w:hint="cs"/>
          <w:rtl/>
          <w:lang w:bidi="fa-IR"/>
        </w:rPr>
        <w:t>ی</w:t>
      </w:r>
      <w:r w:rsidRPr="00BB6C57">
        <w:rPr>
          <w:rFonts w:cs="B Zar" w:hint="eastAsia"/>
          <w:rtl/>
          <w:lang w:bidi="fa-IR"/>
        </w:rPr>
        <w:t>د</w:t>
      </w:r>
      <w:r w:rsidRPr="00BB6C57">
        <w:rPr>
          <w:rFonts w:cs="B Zar"/>
          <w:rtl/>
          <w:lang w:bidi="fa-IR"/>
        </w:rPr>
        <w:t xml:space="preserve"> کننده </w:t>
      </w:r>
      <w:r w:rsidRPr="00BB6C57">
        <w:rPr>
          <w:rFonts w:cs="B Zar"/>
          <w:lang w:bidi="fa-IR"/>
        </w:rPr>
        <w:t>Motorcycle</w:t>
      </w:r>
      <w:r w:rsidRPr="00BB6C57">
        <w:rPr>
          <w:rFonts w:cs="B Zar"/>
          <w:rtl/>
          <w:lang w:bidi="fa-IR"/>
        </w:rPr>
        <w:t xml:space="preserve"> در ا</w:t>
      </w:r>
      <w:r w:rsidRPr="00BB6C57">
        <w:rPr>
          <w:rFonts w:cs="B Zar" w:hint="cs"/>
          <w:rtl/>
          <w:lang w:bidi="fa-IR"/>
        </w:rPr>
        <w:t>ی</w:t>
      </w:r>
      <w:r w:rsidRPr="00BB6C57">
        <w:rPr>
          <w:rFonts w:cs="B Zar" w:hint="eastAsia"/>
          <w:rtl/>
          <w:lang w:bidi="fa-IR"/>
        </w:rPr>
        <w:t>الات</w:t>
      </w:r>
      <w:r w:rsidRPr="00BB6C57">
        <w:rPr>
          <w:rFonts w:cs="B Zar"/>
          <w:rtl/>
          <w:lang w:bidi="fa-IR"/>
        </w:rPr>
        <w:t xml:space="preserve"> متحده آمر</w:t>
      </w:r>
      <w:r w:rsidRPr="00BB6C57">
        <w:rPr>
          <w:rFonts w:cs="B Zar" w:hint="cs"/>
          <w:rtl/>
          <w:lang w:bidi="fa-IR"/>
        </w:rPr>
        <w:t>ی</w:t>
      </w:r>
      <w:r w:rsidRPr="00BB6C57">
        <w:rPr>
          <w:rFonts w:cs="B Zar" w:hint="eastAsia"/>
          <w:rtl/>
          <w:lang w:bidi="fa-IR"/>
        </w:rPr>
        <w:t>کا</w:t>
      </w:r>
      <w:r w:rsidRPr="00BB6C57">
        <w:rPr>
          <w:rFonts w:cs="B Zar" w:hint="cs"/>
          <w:rtl/>
          <w:lang w:bidi="fa-IR"/>
        </w:rPr>
        <w:t>ی</w:t>
      </w:r>
      <w:r w:rsidRPr="00BB6C57">
        <w:rPr>
          <w:rFonts w:cs="B Zar" w:hint="eastAsia"/>
          <w:rtl/>
          <w:lang w:bidi="fa-IR"/>
        </w:rPr>
        <w:t>ک</w:t>
      </w:r>
      <w:r w:rsidRPr="00BB6C57">
        <w:rPr>
          <w:rFonts w:cs="B Zar" w:hint="cs"/>
          <w:rtl/>
          <w:lang w:bidi="fa-IR"/>
        </w:rPr>
        <w:t>ی</w:t>
      </w:r>
      <w:r w:rsidRPr="00BB6C57">
        <w:rPr>
          <w:rFonts w:cs="B Zar"/>
          <w:rtl/>
          <w:lang w:bidi="fa-IR"/>
        </w:rPr>
        <w:t xml:space="preserve"> از معتبرتر</w:t>
      </w:r>
      <w:r w:rsidRPr="00BB6C57">
        <w:rPr>
          <w:rFonts w:cs="B Zar" w:hint="cs"/>
          <w:rtl/>
          <w:lang w:bidi="fa-IR"/>
        </w:rPr>
        <w:t>ی</w:t>
      </w:r>
      <w:r w:rsidRPr="00BB6C57">
        <w:rPr>
          <w:rFonts w:cs="B Zar" w:hint="eastAsia"/>
          <w:rtl/>
          <w:lang w:bidi="fa-IR"/>
        </w:rPr>
        <w:t>ن</w:t>
      </w:r>
      <w:r w:rsidRPr="00BB6C57">
        <w:rPr>
          <w:rFonts w:cs="B Zar"/>
          <w:rtl/>
          <w:lang w:bidi="fa-IR"/>
        </w:rPr>
        <w:t xml:space="preserve"> سازندگان موتور و از رقبا</w:t>
      </w:r>
      <w:r w:rsidRPr="00BB6C57">
        <w:rPr>
          <w:rFonts w:cs="B Zar" w:hint="cs"/>
          <w:rtl/>
          <w:lang w:bidi="fa-IR"/>
        </w:rPr>
        <w:t>ی</w:t>
      </w:r>
      <w:r w:rsidRPr="00BB6C57">
        <w:rPr>
          <w:rFonts w:cs="B Zar"/>
          <w:rtl/>
          <w:lang w:bidi="fa-IR"/>
        </w:rPr>
        <w:t xml:space="preserve"> جد</w:t>
      </w:r>
      <w:r w:rsidRPr="00BB6C57">
        <w:rPr>
          <w:rFonts w:cs="B Zar" w:hint="cs"/>
          <w:rtl/>
          <w:lang w:bidi="fa-IR"/>
        </w:rPr>
        <w:t>ی</w:t>
      </w:r>
      <w:r w:rsidRPr="00BB6C57">
        <w:rPr>
          <w:rFonts w:cs="B Zar"/>
          <w:rtl/>
          <w:lang w:bidi="fa-IR"/>
        </w:rPr>
        <w:t xml:space="preserve"> هارل</w:t>
      </w:r>
      <w:r w:rsidRPr="00BB6C57">
        <w:rPr>
          <w:rFonts w:cs="B Zar" w:hint="cs"/>
          <w:rtl/>
          <w:lang w:bidi="fa-IR"/>
        </w:rPr>
        <w:t>ی</w:t>
      </w:r>
      <w:r w:rsidRPr="00BB6C57">
        <w:rPr>
          <w:rFonts w:cs="B Zar"/>
          <w:rtl/>
          <w:lang w:bidi="fa-IR"/>
        </w:rPr>
        <w:t xml:space="preserve"> د</w:t>
      </w:r>
      <w:r w:rsidRPr="00BB6C57">
        <w:rPr>
          <w:rFonts w:cs="B Zar" w:hint="cs"/>
          <w:rtl/>
          <w:lang w:bidi="fa-IR"/>
        </w:rPr>
        <w:t>ی</w:t>
      </w:r>
      <w:r w:rsidRPr="00BB6C57">
        <w:rPr>
          <w:rFonts w:cs="B Zar" w:hint="eastAsia"/>
          <w:rtl/>
          <w:lang w:bidi="fa-IR"/>
        </w:rPr>
        <w:t>و</w:t>
      </w:r>
      <w:r w:rsidRPr="00BB6C57">
        <w:rPr>
          <w:rFonts w:cs="B Zar" w:hint="cs"/>
          <w:rtl/>
          <w:lang w:bidi="fa-IR"/>
        </w:rPr>
        <w:t>ی</w:t>
      </w:r>
      <w:r w:rsidRPr="00BB6C57">
        <w:rPr>
          <w:rFonts w:cs="B Zar" w:hint="eastAsia"/>
          <w:rtl/>
          <w:lang w:bidi="fa-IR"/>
        </w:rPr>
        <w:t>دسون</w:t>
      </w:r>
      <w:r w:rsidRPr="00BB6C57">
        <w:rPr>
          <w:rFonts w:cs="B Zar"/>
          <w:rtl/>
          <w:lang w:bidi="fa-IR"/>
        </w:rPr>
        <w:t xml:space="preserve"> است که در سال 1901 توسط آقا</w:t>
      </w:r>
      <w:r w:rsidRPr="00BB6C57">
        <w:rPr>
          <w:rFonts w:cs="B Zar" w:hint="cs"/>
          <w:rtl/>
          <w:lang w:bidi="fa-IR"/>
        </w:rPr>
        <w:t>ی</w:t>
      </w:r>
      <w:r w:rsidRPr="00BB6C57">
        <w:rPr>
          <w:rFonts w:cs="B Zar"/>
          <w:lang w:bidi="fa-IR"/>
        </w:rPr>
        <w:t>George M. Hendee</w:t>
      </w:r>
      <w:r w:rsidRPr="00BB6C57">
        <w:rPr>
          <w:rFonts w:cs="B Zar"/>
          <w:rtl/>
          <w:lang w:bidi="fa-IR"/>
        </w:rPr>
        <w:t xml:space="preserve"> ت</w:t>
      </w:r>
      <w:r>
        <w:rPr>
          <w:rFonts w:cs="B Zar" w:hint="cs"/>
          <w:rtl/>
          <w:lang w:bidi="fa-IR"/>
        </w:rPr>
        <w:t>أ</w:t>
      </w:r>
      <w:r w:rsidRPr="00BB6C57">
        <w:rPr>
          <w:rFonts w:cs="B Zar"/>
          <w:rtl/>
          <w:lang w:bidi="fa-IR"/>
        </w:rPr>
        <w:t>س</w:t>
      </w:r>
      <w:r w:rsidRPr="00BB6C57">
        <w:rPr>
          <w:rFonts w:cs="B Zar" w:hint="cs"/>
          <w:rtl/>
          <w:lang w:bidi="fa-IR"/>
        </w:rPr>
        <w:t>ی</w:t>
      </w:r>
      <w:r w:rsidRPr="00BB6C57">
        <w:rPr>
          <w:rFonts w:cs="B Zar" w:hint="eastAsia"/>
          <w:rtl/>
          <w:lang w:bidi="fa-IR"/>
        </w:rPr>
        <w:t>س</w:t>
      </w:r>
      <w:r w:rsidRPr="00BB6C57">
        <w:rPr>
          <w:rFonts w:cs="B Zar"/>
          <w:rtl/>
          <w:lang w:bidi="fa-IR"/>
        </w:rPr>
        <w:t xml:space="preserve"> شد.</w:t>
      </w:r>
    </w:p>
  </w:footnote>
  <w:footnote w:id="54">
    <w:p w:rsidR="008B79DF" w:rsidRPr="00BB6C57" w:rsidRDefault="008B79DF" w:rsidP="00E268C6">
      <w:pPr>
        <w:pStyle w:val="FootnoteText"/>
        <w:ind w:left="140" w:hanging="141"/>
        <w:rPr>
          <w:rFonts w:cs="B Zar"/>
          <w:lang w:bidi="fa-IR"/>
        </w:rPr>
      </w:pPr>
      <w:r w:rsidRPr="00BB6C57">
        <w:rPr>
          <w:rStyle w:val="FootnoteReference"/>
        </w:rPr>
        <w:footnoteRef/>
      </w:r>
      <w:r w:rsidRPr="00BB6C57">
        <w:rPr>
          <w:rFonts w:cs="B Zar" w:hint="cs"/>
          <w:rtl/>
          <w:lang w:bidi="fa-IR"/>
        </w:rPr>
        <w:t xml:space="preserve">. </w:t>
      </w:r>
      <w:r w:rsidRPr="00BB6C57">
        <w:rPr>
          <w:rFonts w:cs="B Zar"/>
          <w:rtl/>
          <w:lang w:bidi="fa-IR"/>
        </w:rPr>
        <w:t>زونداپ (به آلمان</w:t>
      </w:r>
      <w:r w:rsidRPr="00BB6C57">
        <w:rPr>
          <w:rFonts w:cs="B Zar" w:hint="cs"/>
          <w:rtl/>
          <w:lang w:bidi="fa-IR"/>
        </w:rPr>
        <w:t>ی</w:t>
      </w:r>
      <w:r w:rsidRPr="00BB6C57">
        <w:rPr>
          <w:rFonts w:cs="B Zar"/>
          <w:rtl/>
          <w:lang w:bidi="fa-IR"/>
        </w:rPr>
        <w:t xml:space="preserve">: </w:t>
      </w:r>
      <w:r w:rsidRPr="00BB6C57">
        <w:rPr>
          <w:rFonts w:cs="B Zar"/>
          <w:lang w:bidi="fa-IR"/>
        </w:rPr>
        <w:t>Zündapp</w:t>
      </w:r>
      <w:r w:rsidRPr="00BB6C57">
        <w:rPr>
          <w:rFonts w:cs="B Zar"/>
          <w:rtl/>
          <w:lang w:bidi="fa-IR"/>
        </w:rPr>
        <w:t xml:space="preserve">) </w:t>
      </w:r>
      <w:r w:rsidRPr="00BB6C57">
        <w:rPr>
          <w:rFonts w:cs="B Zar" w:hint="cs"/>
          <w:rtl/>
          <w:lang w:bidi="fa-IR"/>
        </w:rPr>
        <w:t>ی</w:t>
      </w:r>
      <w:r w:rsidRPr="00BB6C57">
        <w:rPr>
          <w:rFonts w:cs="B Zar" w:hint="eastAsia"/>
          <w:rtl/>
          <w:lang w:bidi="fa-IR"/>
        </w:rPr>
        <w:t>ک</w:t>
      </w:r>
      <w:r w:rsidRPr="00BB6C57">
        <w:rPr>
          <w:rFonts w:cs="B Zar" w:hint="cs"/>
          <w:rtl/>
          <w:lang w:bidi="fa-IR"/>
        </w:rPr>
        <w:t>ی</w:t>
      </w:r>
      <w:r w:rsidRPr="00BB6C57">
        <w:rPr>
          <w:rFonts w:cs="B Zar"/>
          <w:rtl/>
          <w:lang w:bidi="fa-IR"/>
        </w:rPr>
        <w:t xml:space="preserve"> از تول</w:t>
      </w:r>
      <w:r w:rsidRPr="00BB6C57">
        <w:rPr>
          <w:rFonts w:cs="B Zar" w:hint="cs"/>
          <w:rtl/>
          <w:lang w:bidi="fa-IR"/>
        </w:rPr>
        <w:t>ی</w:t>
      </w:r>
      <w:r w:rsidRPr="00BB6C57">
        <w:rPr>
          <w:rFonts w:cs="B Zar" w:hint="eastAsia"/>
          <w:rtl/>
          <w:lang w:bidi="fa-IR"/>
        </w:rPr>
        <w:t>دکنندگان</w:t>
      </w:r>
      <w:r w:rsidRPr="00BB6C57">
        <w:rPr>
          <w:rFonts w:cs="B Zar"/>
          <w:rtl/>
          <w:lang w:bidi="fa-IR"/>
        </w:rPr>
        <w:t xml:space="preserve"> عمده موتورس</w:t>
      </w:r>
      <w:r w:rsidRPr="00BB6C57">
        <w:rPr>
          <w:rFonts w:cs="B Zar" w:hint="cs"/>
          <w:rtl/>
          <w:lang w:bidi="fa-IR"/>
        </w:rPr>
        <w:t>ی</w:t>
      </w:r>
      <w:r w:rsidRPr="00BB6C57">
        <w:rPr>
          <w:rFonts w:cs="B Zar" w:hint="eastAsia"/>
          <w:rtl/>
          <w:lang w:bidi="fa-IR"/>
        </w:rPr>
        <w:t>کلت</w:t>
      </w:r>
      <w:r w:rsidRPr="00BB6C57">
        <w:rPr>
          <w:rFonts w:cs="B Zar"/>
          <w:rtl/>
          <w:lang w:bidi="fa-IR"/>
        </w:rPr>
        <w:t xml:space="preserve"> در آلمان بود. ا</w:t>
      </w:r>
      <w:r w:rsidRPr="00BB6C57">
        <w:rPr>
          <w:rFonts w:cs="B Zar" w:hint="cs"/>
          <w:rtl/>
          <w:lang w:bidi="fa-IR"/>
        </w:rPr>
        <w:t>ی</w:t>
      </w:r>
      <w:r w:rsidRPr="00BB6C57">
        <w:rPr>
          <w:rFonts w:cs="B Zar" w:hint="eastAsia"/>
          <w:rtl/>
          <w:lang w:bidi="fa-IR"/>
        </w:rPr>
        <w:t>ن</w:t>
      </w:r>
      <w:r w:rsidRPr="00BB6C57">
        <w:rPr>
          <w:rFonts w:cs="B Zar"/>
          <w:rtl/>
          <w:lang w:bidi="fa-IR"/>
        </w:rPr>
        <w:t xml:space="preserve"> شرکت در سال ۱۹۱۷ در نورمبرگ پا</w:t>
      </w:r>
      <w:r w:rsidRPr="00BB6C57">
        <w:rPr>
          <w:rFonts w:cs="B Zar" w:hint="cs"/>
          <w:rtl/>
          <w:lang w:bidi="fa-IR"/>
        </w:rPr>
        <w:t>ی</w:t>
      </w:r>
      <w:r w:rsidRPr="00BB6C57">
        <w:rPr>
          <w:rFonts w:cs="B Zar" w:hint="eastAsia"/>
          <w:rtl/>
          <w:lang w:bidi="fa-IR"/>
        </w:rPr>
        <w:t>ه‌گذار</w:t>
      </w:r>
      <w:r w:rsidRPr="00BB6C57">
        <w:rPr>
          <w:rFonts w:cs="B Zar" w:hint="cs"/>
          <w:rtl/>
          <w:lang w:bidi="fa-IR"/>
        </w:rPr>
        <w:t>ی</w:t>
      </w:r>
      <w:r w:rsidRPr="00BB6C57">
        <w:rPr>
          <w:rFonts w:cs="B Zar"/>
          <w:rtl/>
          <w:lang w:bidi="fa-IR"/>
        </w:rPr>
        <w:t xml:space="preserve"> شد. اول</w:t>
      </w:r>
      <w:r w:rsidRPr="00BB6C57">
        <w:rPr>
          <w:rFonts w:cs="B Zar" w:hint="cs"/>
          <w:rtl/>
          <w:lang w:bidi="fa-IR"/>
        </w:rPr>
        <w:t>ی</w:t>
      </w:r>
      <w:r w:rsidRPr="00BB6C57">
        <w:rPr>
          <w:rFonts w:cs="B Zar" w:hint="eastAsia"/>
          <w:rtl/>
          <w:lang w:bidi="fa-IR"/>
        </w:rPr>
        <w:t>ن</w:t>
      </w:r>
      <w:r w:rsidRPr="00BB6C57">
        <w:rPr>
          <w:rFonts w:cs="B Zar"/>
          <w:rtl/>
          <w:lang w:bidi="fa-IR"/>
        </w:rPr>
        <w:t xml:space="preserve"> موتورس</w:t>
      </w:r>
      <w:r w:rsidRPr="00BB6C57">
        <w:rPr>
          <w:rFonts w:cs="B Zar" w:hint="cs"/>
          <w:rtl/>
          <w:lang w:bidi="fa-IR"/>
        </w:rPr>
        <w:t>ی</w:t>
      </w:r>
      <w:r w:rsidRPr="00BB6C57">
        <w:rPr>
          <w:rFonts w:cs="B Zar" w:hint="eastAsia"/>
          <w:rtl/>
          <w:lang w:bidi="fa-IR"/>
        </w:rPr>
        <w:t>کلت</w:t>
      </w:r>
      <w:r w:rsidRPr="00BB6C57">
        <w:rPr>
          <w:rFonts w:cs="B Zar"/>
          <w:rtl/>
          <w:lang w:bidi="fa-IR"/>
        </w:rPr>
        <w:t xml:space="preserve"> زونداپ مدل </w:t>
      </w:r>
      <w:r w:rsidRPr="00BB6C57">
        <w:rPr>
          <w:rFonts w:cs="B Zar"/>
          <w:lang w:bidi="fa-IR"/>
        </w:rPr>
        <w:t>z</w:t>
      </w:r>
      <w:r w:rsidRPr="00BB6C57">
        <w:rPr>
          <w:rFonts w:cs="B Zar"/>
          <w:rtl/>
          <w:lang w:bidi="fa-IR"/>
        </w:rPr>
        <w:t>۲۲ در سال ۱۹۲۱ ساخته شد. ا</w:t>
      </w:r>
      <w:r w:rsidRPr="00BB6C57">
        <w:rPr>
          <w:rFonts w:cs="B Zar" w:hint="cs"/>
          <w:rtl/>
          <w:lang w:bidi="fa-IR"/>
        </w:rPr>
        <w:t>ی</w:t>
      </w:r>
      <w:r w:rsidRPr="00BB6C57">
        <w:rPr>
          <w:rFonts w:cs="B Zar" w:hint="eastAsia"/>
          <w:rtl/>
          <w:lang w:bidi="fa-IR"/>
        </w:rPr>
        <w:t>ن</w:t>
      </w:r>
      <w:r w:rsidRPr="00BB6C57">
        <w:rPr>
          <w:rFonts w:cs="B Zar"/>
          <w:rtl/>
          <w:lang w:bidi="fa-IR"/>
        </w:rPr>
        <w:t xml:space="preserve"> شرکت در سال ۱۹۸۴ ورشکست شد.</w:t>
      </w:r>
    </w:p>
  </w:footnote>
  <w:footnote w:id="55">
    <w:p w:rsidR="008B79DF" w:rsidRDefault="008B79DF" w:rsidP="00E268C6">
      <w:pPr>
        <w:pStyle w:val="FootnoteText"/>
        <w:ind w:left="140" w:hanging="141"/>
        <w:rPr>
          <w:rtl/>
          <w:lang w:bidi="fa-IR"/>
        </w:rPr>
      </w:pPr>
      <w:r w:rsidRPr="00BB6C57">
        <w:rPr>
          <w:rStyle w:val="FootnoteReference"/>
        </w:rPr>
        <w:footnoteRef/>
      </w:r>
      <w:r w:rsidRPr="00BB6C57">
        <w:rPr>
          <w:rFonts w:cs="B Zar" w:hint="cs"/>
          <w:rtl/>
          <w:lang w:bidi="fa-IR"/>
        </w:rPr>
        <w:t>. این موتورساخته شرکت خودرو سازی جاوا (</w:t>
      </w:r>
      <w:r w:rsidRPr="00BB6C57">
        <w:rPr>
          <w:rFonts w:cs="B Zar"/>
          <w:lang w:bidi="fa-IR"/>
        </w:rPr>
        <w:t>Java moto</w:t>
      </w:r>
      <w:r w:rsidRPr="00BB6C57">
        <w:rPr>
          <w:rFonts w:cs="B Zar" w:hint="cs"/>
          <w:rtl/>
          <w:lang w:bidi="fa-IR"/>
        </w:rPr>
        <w:t>) در جمهوری چک بود.</w:t>
      </w:r>
    </w:p>
  </w:footnote>
  <w:footnote w:id="56">
    <w:p w:rsidR="008B79DF" w:rsidRDefault="008B79DF" w:rsidP="009F5F5F">
      <w:pPr>
        <w:pStyle w:val="FootnoteText"/>
        <w:bidi w:val="0"/>
        <w:rPr>
          <w:lang w:bidi="fa-IR"/>
        </w:rPr>
      </w:pPr>
      <w:r>
        <w:rPr>
          <w:rStyle w:val="FootnoteReference"/>
        </w:rPr>
        <w:footnoteRef/>
      </w:r>
      <w:r>
        <w:rPr>
          <w:lang w:bidi="fa-IR"/>
        </w:rPr>
        <w:t xml:space="preserve">. </w:t>
      </w:r>
      <w:r w:rsidRPr="009F5F5F">
        <w:rPr>
          <w:lang w:bidi="fa-IR"/>
        </w:rPr>
        <w:t>Iran Standard &amp; Quality Inspection Co.</w:t>
      </w:r>
    </w:p>
  </w:footnote>
  <w:footnote w:id="57">
    <w:p w:rsidR="008B79DF" w:rsidRDefault="008B79DF" w:rsidP="00E268C6">
      <w:pPr>
        <w:pStyle w:val="FootnoteText"/>
        <w:bidi w:val="0"/>
        <w:ind w:firstLine="0"/>
      </w:pPr>
      <w:r>
        <w:rPr>
          <w:rStyle w:val="FootnoteReference"/>
        </w:rPr>
        <w:footnoteRef/>
      </w:r>
      <w:r>
        <w:t>. Uvex Group</w:t>
      </w:r>
    </w:p>
  </w:footnote>
  <w:footnote w:id="58">
    <w:p w:rsidR="008B79DF" w:rsidRPr="00B57D19" w:rsidRDefault="008B79DF" w:rsidP="00E268C6">
      <w:pPr>
        <w:pStyle w:val="FootnoteText"/>
        <w:ind w:firstLine="0"/>
        <w:rPr>
          <w:rFonts w:cs="B Zar"/>
          <w:rtl/>
          <w:lang w:bidi="fa-IR"/>
        </w:rPr>
      </w:pPr>
      <w:r w:rsidRPr="00B57D19">
        <w:rPr>
          <w:rStyle w:val="FootnoteReference"/>
        </w:rPr>
        <w:footnoteRef/>
      </w:r>
      <w:r w:rsidRPr="00B57D19">
        <w:rPr>
          <w:rFonts w:cs="B Zar" w:hint="cs"/>
          <w:rtl/>
          <w:lang w:bidi="fa-IR"/>
        </w:rPr>
        <w:t xml:space="preserve">. </w:t>
      </w:r>
      <w:r w:rsidRPr="00B57D19">
        <w:rPr>
          <w:rFonts w:cs="B Zar"/>
          <w:lang w:bidi="fa-IR"/>
        </w:rPr>
        <w:t>KTM</w:t>
      </w:r>
      <w:r w:rsidRPr="00B57D19">
        <w:rPr>
          <w:rFonts w:cs="B Zar"/>
          <w:rtl/>
          <w:lang w:bidi="fa-IR"/>
        </w:rPr>
        <w:t xml:space="preserve"> اکنون </w:t>
      </w:r>
      <w:r w:rsidRPr="00B57D19">
        <w:rPr>
          <w:rFonts w:cs="B Zar" w:hint="cs"/>
          <w:rtl/>
          <w:lang w:bidi="fa-IR"/>
        </w:rPr>
        <w:t>ی</w:t>
      </w:r>
      <w:r w:rsidRPr="00B57D19">
        <w:rPr>
          <w:rFonts w:cs="B Zar" w:hint="eastAsia"/>
          <w:rtl/>
          <w:lang w:bidi="fa-IR"/>
        </w:rPr>
        <w:t>ک</w:t>
      </w:r>
      <w:r w:rsidRPr="00B57D19">
        <w:rPr>
          <w:rFonts w:cs="B Zar"/>
          <w:rtl/>
          <w:lang w:bidi="fa-IR"/>
        </w:rPr>
        <w:t xml:space="preserve"> برند موتورس</w:t>
      </w:r>
      <w:r w:rsidRPr="00B57D19">
        <w:rPr>
          <w:rFonts w:cs="B Zar" w:hint="cs"/>
          <w:rtl/>
          <w:lang w:bidi="fa-IR"/>
        </w:rPr>
        <w:t>ی</w:t>
      </w:r>
      <w:r w:rsidRPr="00B57D19">
        <w:rPr>
          <w:rFonts w:cs="B Zar" w:hint="eastAsia"/>
          <w:rtl/>
          <w:lang w:bidi="fa-IR"/>
        </w:rPr>
        <w:t>کلت،</w:t>
      </w:r>
      <w:r w:rsidRPr="00B57D19">
        <w:rPr>
          <w:rFonts w:cs="B Zar"/>
          <w:rtl/>
          <w:lang w:bidi="fa-IR"/>
        </w:rPr>
        <w:t xml:space="preserve"> دوچرخه و موتوراسپرت اتر</w:t>
      </w:r>
      <w:r w:rsidRPr="00B57D19">
        <w:rPr>
          <w:rFonts w:cs="B Zar" w:hint="cs"/>
          <w:rtl/>
          <w:lang w:bidi="fa-IR"/>
        </w:rPr>
        <w:t>ی</w:t>
      </w:r>
      <w:r w:rsidRPr="00B57D19">
        <w:rPr>
          <w:rFonts w:cs="B Zar" w:hint="eastAsia"/>
          <w:rtl/>
          <w:lang w:bidi="fa-IR"/>
        </w:rPr>
        <w:t>ش</w:t>
      </w:r>
      <w:r w:rsidRPr="00B57D19">
        <w:rPr>
          <w:rFonts w:cs="B Zar" w:hint="cs"/>
          <w:rtl/>
          <w:lang w:bidi="fa-IR"/>
        </w:rPr>
        <w:t>ی</w:t>
      </w:r>
      <w:r w:rsidRPr="00B57D19">
        <w:rPr>
          <w:rFonts w:cs="B Zar"/>
          <w:rtl/>
          <w:lang w:bidi="fa-IR"/>
        </w:rPr>
        <w:t xml:space="preserve"> است که مالک</w:t>
      </w:r>
      <w:r w:rsidRPr="00B57D19">
        <w:rPr>
          <w:rFonts w:cs="B Zar" w:hint="cs"/>
          <w:rtl/>
          <w:lang w:bidi="fa-IR"/>
        </w:rPr>
        <w:t>ی</w:t>
      </w:r>
      <w:r w:rsidRPr="00B57D19">
        <w:rPr>
          <w:rFonts w:cs="B Zar" w:hint="eastAsia"/>
          <w:rtl/>
          <w:lang w:bidi="fa-IR"/>
        </w:rPr>
        <w:t>ت</w:t>
      </w:r>
      <w:r w:rsidRPr="00B57D19">
        <w:rPr>
          <w:rFonts w:cs="B Zar"/>
          <w:rtl/>
          <w:lang w:bidi="fa-IR"/>
        </w:rPr>
        <w:t xml:space="preserve"> مشترک آن </w:t>
      </w:r>
      <w:r w:rsidRPr="00B57D19">
        <w:rPr>
          <w:rFonts w:cs="B Zar" w:hint="cs"/>
          <w:rtl/>
          <w:lang w:bidi="fa-IR"/>
        </w:rPr>
        <w:t>در اختیار</w:t>
      </w:r>
      <w:r w:rsidRPr="00B57D19">
        <w:rPr>
          <w:rFonts w:cs="B Zar"/>
          <w:rtl/>
          <w:lang w:bidi="fa-IR"/>
        </w:rPr>
        <w:t xml:space="preserve"> سازنده هند</w:t>
      </w:r>
      <w:r w:rsidRPr="00B57D19">
        <w:rPr>
          <w:rFonts w:cs="B Zar" w:hint="cs"/>
          <w:rtl/>
          <w:lang w:bidi="fa-IR"/>
        </w:rPr>
        <w:t>ی</w:t>
      </w:r>
      <w:r w:rsidRPr="00B57D19">
        <w:rPr>
          <w:rFonts w:cs="B Zar"/>
          <w:lang w:bidi="fa-IR"/>
        </w:rPr>
        <w:t>Bajaj Auto</w:t>
      </w:r>
      <w:r w:rsidRPr="00B57D19">
        <w:rPr>
          <w:rFonts w:cs="B Zar"/>
          <w:rtl/>
          <w:lang w:bidi="fa-IR"/>
        </w:rPr>
        <w:t xml:space="preserve"> و سازنده اتر</w:t>
      </w:r>
      <w:r w:rsidRPr="00B57D19">
        <w:rPr>
          <w:rFonts w:cs="B Zar" w:hint="cs"/>
          <w:rtl/>
          <w:lang w:bidi="fa-IR"/>
        </w:rPr>
        <w:t>ی</w:t>
      </w:r>
      <w:r w:rsidRPr="00B57D19">
        <w:rPr>
          <w:rFonts w:cs="B Zar" w:hint="eastAsia"/>
          <w:rtl/>
          <w:lang w:bidi="fa-IR"/>
        </w:rPr>
        <w:t>ش</w:t>
      </w:r>
      <w:r w:rsidRPr="00B57D19">
        <w:rPr>
          <w:rFonts w:cs="B Zar" w:hint="cs"/>
          <w:rtl/>
          <w:lang w:bidi="fa-IR"/>
        </w:rPr>
        <w:t>ی</w:t>
      </w:r>
      <w:r w:rsidRPr="00B57D19">
        <w:rPr>
          <w:rFonts w:cs="B Zar"/>
          <w:lang w:bidi="fa-IR"/>
        </w:rPr>
        <w:t>Pierer Mobility AG</w:t>
      </w:r>
      <w:r w:rsidRPr="00B57D19">
        <w:rPr>
          <w:rFonts w:cs="B Zar"/>
          <w:rtl/>
          <w:lang w:bidi="fa-IR"/>
        </w:rPr>
        <w:t xml:space="preserve"> است.</w:t>
      </w:r>
    </w:p>
  </w:footnote>
  <w:footnote w:id="59">
    <w:p w:rsidR="008B79DF" w:rsidRPr="008E51F1" w:rsidRDefault="008B79DF" w:rsidP="00D45A42">
      <w:pPr>
        <w:pStyle w:val="FootnoteText"/>
        <w:ind w:firstLine="0"/>
        <w:rPr>
          <w:rFonts w:cs="B Zar"/>
          <w:lang w:bidi="fa-IR"/>
        </w:rPr>
      </w:pPr>
      <w:r w:rsidRPr="008E51F1">
        <w:rPr>
          <w:rStyle w:val="FootnoteReference"/>
        </w:rPr>
        <w:footnoteRef/>
      </w:r>
      <w:r w:rsidRPr="008E51F1">
        <w:rPr>
          <w:rFonts w:cs="B Zar" w:hint="cs"/>
          <w:rtl/>
          <w:lang w:bidi="fa-IR"/>
        </w:rPr>
        <w:t xml:space="preserve">. </w:t>
      </w:r>
      <w:r w:rsidRPr="008E51F1">
        <w:rPr>
          <w:rFonts w:cs="B Zar"/>
          <w:rtl/>
          <w:lang w:bidi="fa-IR"/>
        </w:rPr>
        <w:t>تر</w:t>
      </w:r>
      <w:r w:rsidRPr="008E51F1">
        <w:rPr>
          <w:rFonts w:cs="B Zar" w:hint="cs"/>
          <w:rtl/>
          <w:lang w:bidi="fa-IR"/>
        </w:rPr>
        <w:t>ی</w:t>
      </w:r>
      <w:r w:rsidRPr="008E51F1">
        <w:rPr>
          <w:rFonts w:cs="B Zar" w:hint="eastAsia"/>
          <w:rtl/>
          <w:lang w:bidi="fa-IR"/>
        </w:rPr>
        <w:t>ن</w:t>
      </w:r>
      <w:r>
        <w:rPr>
          <w:rFonts w:cs="B Zar" w:hint="cs"/>
          <w:rtl/>
          <w:lang w:bidi="fa-IR"/>
        </w:rPr>
        <w:t>کس</w:t>
      </w:r>
      <w:r w:rsidRPr="008E51F1">
        <w:rPr>
          <w:rFonts w:cs="B Zar"/>
          <w:rtl/>
          <w:lang w:bidi="fa-IR"/>
        </w:rPr>
        <w:t xml:space="preserve"> در سال 1990 راه انداز</w:t>
      </w:r>
      <w:r w:rsidRPr="008E51F1">
        <w:rPr>
          <w:rFonts w:cs="B Zar" w:hint="cs"/>
          <w:rtl/>
          <w:lang w:bidi="fa-IR"/>
        </w:rPr>
        <w:t>ی</w:t>
      </w:r>
      <w:r w:rsidRPr="008E51F1">
        <w:rPr>
          <w:rFonts w:cs="B Zar"/>
          <w:rtl/>
          <w:lang w:bidi="fa-IR"/>
        </w:rPr>
        <w:t xml:space="preserve"> شد، </w:t>
      </w:r>
      <w:r w:rsidRPr="008E51F1">
        <w:rPr>
          <w:rFonts w:cs="B Zar" w:hint="cs"/>
          <w:rtl/>
          <w:lang w:bidi="fa-IR"/>
        </w:rPr>
        <w:t>ی</w:t>
      </w:r>
      <w:r w:rsidRPr="008E51F1">
        <w:rPr>
          <w:rFonts w:cs="B Zar" w:hint="eastAsia"/>
          <w:rtl/>
          <w:lang w:bidi="fa-IR"/>
        </w:rPr>
        <w:t>ک</w:t>
      </w:r>
      <w:r>
        <w:rPr>
          <w:rFonts w:cs="B Zar" w:hint="cs"/>
          <w:rtl/>
          <w:lang w:bidi="fa-IR"/>
        </w:rPr>
        <w:t xml:space="preserve">هلدینگ کامل </w:t>
      </w:r>
      <w:r w:rsidRPr="008E51F1">
        <w:rPr>
          <w:rFonts w:cs="B Zar"/>
          <w:rtl/>
          <w:lang w:bidi="fa-IR"/>
        </w:rPr>
        <w:t>است که در توسعه، تول</w:t>
      </w:r>
      <w:r w:rsidRPr="008E51F1">
        <w:rPr>
          <w:rFonts w:cs="B Zar" w:hint="cs"/>
          <w:rtl/>
          <w:lang w:bidi="fa-IR"/>
        </w:rPr>
        <w:t>ی</w:t>
      </w:r>
      <w:r w:rsidRPr="008E51F1">
        <w:rPr>
          <w:rFonts w:cs="B Zar" w:hint="eastAsia"/>
          <w:rtl/>
          <w:lang w:bidi="fa-IR"/>
        </w:rPr>
        <w:t>د</w:t>
      </w:r>
      <w:r w:rsidRPr="008E51F1">
        <w:rPr>
          <w:rFonts w:cs="B Zar"/>
          <w:rtl/>
          <w:lang w:bidi="fa-IR"/>
        </w:rPr>
        <w:t xml:space="preserve"> و توز</w:t>
      </w:r>
      <w:r w:rsidRPr="008E51F1">
        <w:rPr>
          <w:rFonts w:cs="B Zar" w:hint="cs"/>
          <w:rtl/>
          <w:lang w:bidi="fa-IR"/>
        </w:rPr>
        <w:t>ی</w:t>
      </w:r>
      <w:r w:rsidRPr="008E51F1">
        <w:rPr>
          <w:rFonts w:cs="B Zar" w:hint="eastAsia"/>
          <w:rtl/>
          <w:lang w:bidi="fa-IR"/>
        </w:rPr>
        <w:t>ع</w:t>
      </w:r>
      <w:r w:rsidRPr="008E51F1">
        <w:rPr>
          <w:rFonts w:cs="B Zar"/>
          <w:rtl/>
          <w:lang w:bidi="fa-IR"/>
        </w:rPr>
        <w:t xml:space="preserve"> کامل دوچرخه و اجزا</w:t>
      </w:r>
      <w:r w:rsidRPr="008E51F1">
        <w:rPr>
          <w:rFonts w:cs="B Zar" w:hint="cs"/>
          <w:rtl/>
          <w:lang w:bidi="fa-IR"/>
        </w:rPr>
        <w:t>ی</w:t>
      </w:r>
      <w:r w:rsidRPr="008E51F1">
        <w:rPr>
          <w:rFonts w:cs="B Zar"/>
          <w:rtl/>
          <w:lang w:bidi="fa-IR"/>
        </w:rPr>
        <w:t xml:space="preserve"> دوچرخه فعال</w:t>
      </w:r>
      <w:r w:rsidRPr="008E51F1">
        <w:rPr>
          <w:rFonts w:cs="B Zar" w:hint="cs"/>
          <w:rtl/>
          <w:lang w:bidi="fa-IR"/>
        </w:rPr>
        <w:t>ی</w:t>
      </w:r>
      <w:r w:rsidRPr="008E51F1">
        <w:rPr>
          <w:rFonts w:cs="B Zar" w:hint="eastAsia"/>
          <w:rtl/>
          <w:lang w:bidi="fa-IR"/>
        </w:rPr>
        <w:t>ت</w:t>
      </w:r>
      <w:r w:rsidRPr="008E51F1">
        <w:rPr>
          <w:rFonts w:cs="B Zar"/>
          <w:rtl/>
          <w:lang w:bidi="fa-IR"/>
        </w:rPr>
        <w:t xml:space="preserve"> م</w:t>
      </w:r>
      <w:r w:rsidRPr="008E51F1">
        <w:rPr>
          <w:rFonts w:cs="B Zar" w:hint="cs"/>
          <w:rtl/>
          <w:lang w:bidi="fa-IR"/>
        </w:rPr>
        <w:t>ی</w:t>
      </w:r>
      <w:r>
        <w:rPr>
          <w:rFonts w:cs="B Zar"/>
          <w:rtl/>
          <w:lang w:bidi="fa-IR"/>
        </w:rPr>
        <w:softHyphen/>
      </w:r>
      <w:r w:rsidRPr="008E51F1">
        <w:rPr>
          <w:rFonts w:cs="B Zar"/>
          <w:rtl/>
          <w:lang w:bidi="fa-IR"/>
        </w:rPr>
        <w:t>کند. دفتر مرکز</w:t>
      </w:r>
      <w:r w:rsidRPr="008E51F1">
        <w:rPr>
          <w:rFonts w:cs="B Zar" w:hint="cs"/>
          <w:rtl/>
          <w:lang w:bidi="fa-IR"/>
        </w:rPr>
        <w:t>ی</w:t>
      </w:r>
      <w:r w:rsidRPr="008E51F1">
        <w:rPr>
          <w:rFonts w:cs="B Zar"/>
          <w:rtl/>
          <w:lang w:bidi="fa-IR"/>
        </w:rPr>
        <w:t xml:space="preserve"> آن در منطقه هوادو، گوانگژو</w:t>
      </w:r>
      <w:r>
        <w:rPr>
          <w:rFonts w:cs="B Zar" w:hint="cs"/>
          <w:rtl/>
          <w:lang w:bidi="fa-IR"/>
        </w:rPr>
        <w:t xml:space="preserve">ی چین </w:t>
      </w:r>
      <w:r w:rsidRPr="008E51F1">
        <w:rPr>
          <w:rFonts w:cs="B Zar"/>
          <w:rtl/>
          <w:lang w:bidi="fa-IR"/>
        </w:rPr>
        <w:t xml:space="preserve"> قرار دارد</w:t>
      </w:r>
      <w:r>
        <w:rPr>
          <w:rFonts w:cs="B Zar" w:hint="cs"/>
          <w:rtl/>
          <w:lang w:bidi="fa-IR"/>
        </w:rPr>
        <w:t xml:space="preserve">و محصولات آن </w:t>
      </w:r>
      <w:r w:rsidRPr="008E51F1">
        <w:rPr>
          <w:rFonts w:cs="B Zar"/>
          <w:rtl/>
          <w:lang w:bidi="fa-IR"/>
        </w:rPr>
        <w:t xml:space="preserve"> شامل دوچرخه کوهستان، دوچ</w:t>
      </w:r>
      <w:r w:rsidRPr="008E51F1">
        <w:rPr>
          <w:rFonts w:cs="B Zar" w:hint="eastAsia"/>
          <w:rtl/>
          <w:lang w:bidi="fa-IR"/>
        </w:rPr>
        <w:t>رخه</w:t>
      </w:r>
      <w:r w:rsidRPr="008E51F1">
        <w:rPr>
          <w:rFonts w:cs="B Zar"/>
          <w:rtl/>
          <w:lang w:bidi="fa-IR"/>
        </w:rPr>
        <w:t xml:space="preserve"> جاده، دوچرخه تاشو، دوچرخه برق</w:t>
      </w:r>
      <w:r w:rsidRPr="008E51F1">
        <w:rPr>
          <w:rFonts w:cs="B Zar" w:hint="cs"/>
          <w:rtl/>
          <w:lang w:bidi="fa-IR"/>
        </w:rPr>
        <w:t>ی</w:t>
      </w:r>
      <w:r w:rsidRPr="008E51F1">
        <w:rPr>
          <w:rFonts w:cs="B Zar"/>
          <w:rtl/>
          <w:lang w:bidi="fa-IR"/>
        </w:rPr>
        <w:t xml:space="preserve"> و اجزا</w:t>
      </w:r>
      <w:r w:rsidRPr="008E51F1">
        <w:rPr>
          <w:rFonts w:cs="B Zar" w:hint="cs"/>
          <w:rtl/>
          <w:lang w:bidi="fa-IR"/>
        </w:rPr>
        <w:t>ی</w:t>
      </w:r>
      <w:r w:rsidRPr="008E51F1">
        <w:rPr>
          <w:rFonts w:cs="B Zar"/>
          <w:rtl/>
          <w:lang w:bidi="fa-IR"/>
        </w:rPr>
        <w:t xml:space="preserve"> کل</w:t>
      </w:r>
      <w:r w:rsidRPr="008E51F1">
        <w:rPr>
          <w:rFonts w:cs="B Zar" w:hint="cs"/>
          <w:rtl/>
          <w:lang w:bidi="fa-IR"/>
        </w:rPr>
        <w:t>ی</w:t>
      </w:r>
      <w:r w:rsidRPr="008E51F1">
        <w:rPr>
          <w:rFonts w:cs="B Zar" w:hint="eastAsia"/>
          <w:rtl/>
          <w:lang w:bidi="fa-IR"/>
        </w:rPr>
        <w:t>د</w:t>
      </w:r>
      <w:r w:rsidRPr="008E51F1">
        <w:rPr>
          <w:rFonts w:cs="B Zar" w:hint="cs"/>
          <w:rtl/>
          <w:lang w:bidi="fa-IR"/>
        </w:rPr>
        <w:t>ی</w:t>
      </w:r>
      <w:r w:rsidRPr="008E51F1">
        <w:rPr>
          <w:rFonts w:cs="B Zar"/>
          <w:rtl/>
          <w:lang w:bidi="fa-IR"/>
        </w:rPr>
        <w:t xml:space="preserve"> دوچرخه </w:t>
      </w:r>
      <w:r>
        <w:rPr>
          <w:rFonts w:cs="B Zar" w:hint="cs"/>
          <w:rtl/>
          <w:lang w:bidi="fa-IR"/>
        </w:rPr>
        <w:t>می باشد</w:t>
      </w:r>
      <w:r w:rsidRPr="008E51F1">
        <w:rPr>
          <w:rFonts w:cs="B Zar"/>
          <w:rtl/>
          <w:lang w:bidi="fa-IR"/>
        </w:rPr>
        <w:t>.</w:t>
      </w:r>
    </w:p>
  </w:footnote>
  <w:footnote w:id="60">
    <w:p w:rsidR="008B79DF" w:rsidRPr="00D465AA" w:rsidRDefault="008B79DF" w:rsidP="00D45A42">
      <w:pPr>
        <w:pStyle w:val="FootnoteText"/>
        <w:ind w:firstLine="0"/>
        <w:rPr>
          <w:rFonts w:cs="B Zar"/>
          <w:rtl/>
          <w:lang w:bidi="fa-IR"/>
        </w:rPr>
      </w:pPr>
      <w:r w:rsidRPr="00D465AA">
        <w:rPr>
          <w:rStyle w:val="FootnoteReference"/>
        </w:rPr>
        <w:footnoteRef/>
      </w:r>
      <w:r w:rsidRPr="00D465AA">
        <w:rPr>
          <w:rFonts w:cs="B Zar" w:hint="cs"/>
          <w:rtl/>
          <w:lang w:bidi="fa-IR"/>
        </w:rPr>
        <w:t xml:space="preserve">. </w:t>
      </w:r>
      <w:r w:rsidRPr="00D465AA">
        <w:rPr>
          <w:rFonts w:cs="B Zar"/>
          <w:rtl/>
          <w:lang w:bidi="fa-IR"/>
        </w:rPr>
        <w:t>کانت</w:t>
      </w:r>
      <w:r w:rsidRPr="00D465AA">
        <w:rPr>
          <w:rFonts w:cs="B Zar" w:hint="cs"/>
          <w:rtl/>
          <w:lang w:bidi="fa-IR"/>
        </w:rPr>
        <w:t>ی</w:t>
      </w:r>
      <w:r w:rsidRPr="00D465AA">
        <w:rPr>
          <w:rFonts w:cs="B Zar" w:hint="eastAsia"/>
          <w:rtl/>
          <w:lang w:bidi="fa-IR"/>
        </w:rPr>
        <w:t>ننتال</w:t>
      </w:r>
      <w:r w:rsidRPr="00D465AA">
        <w:rPr>
          <w:rFonts w:cs="B Zar"/>
          <w:rtl/>
          <w:lang w:bidi="fa-IR"/>
        </w:rPr>
        <w:t xml:space="preserve"> 4 تول</w:t>
      </w:r>
      <w:r w:rsidRPr="00D465AA">
        <w:rPr>
          <w:rFonts w:cs="B Zar" w:hint="cs"/>
          <w:rtl/>
          <w:lang w:bidi="fa-IR"/>
        </w:rPr>
        <w:t>ی</w:t>
      </w:r>
      <w:r w:rsidRPr="00D465AA">
        <w:rPr>
          <w:rFonts w:cs="B Zar" w:hint="eastAsia"/>
          <w:rtl/>
          <w:lang w:bidi="fa-IR"/>
        </w:rPr>
        <w:t>دکننده</w:t>
      </w:r>
      <w:r w:rsidRPr="00D465AA">
        <w:rPr>
          <w:rFonts w:cs="B Zar"/>
          <w:rtl/>
          <w:lang w:bidi="fa-IR"/>
        </w:rPr>
        <w:t xml:space="preserve"> بزرگ تا</w:t>
      </w:r>
      <w:r w:rsidRPr="00D465AA">
        <w:rPr>
          <w:rFonts w:cs="B Zar" w:hint="cs"/>
          <w:rtl/>
          <w:lang w:bidi="fa-IR"/>
        </w:rPr>
        <w:t>ی</w:t>
      </w:r>
      <w:r w:rsidRPr="00D465AA">
        <w:rPr>
          <w:rFonts w:cs="B Zar" w:hint="eastAsia"/>
          <w:rtl/>
          <w:lang w:bidi="fa-IR"/>
        </w:rPr>
        <w:t>ر</w:t>
      </w:r>
      <w:r w:rsidRPr="00D465AA">
        <w:rPr>
          <w:rFonts w:cs="B Zar"/>
          <w:rtl/>
          <w:lang w:bidi="fa-IR"/>
        </w:rPr>
        <w:t xml:space="preserve"> در جهان است. اکثر لاست</w:t>
      </w:r>
      <w:r w:rsidRPr="00D465AA">
        <w:rPr>
          <w:rFonts w:cs="B Zar" w:hint="cs"/>
          <w:rtl/>
          <w:lang w:bidi="fa-IR"/>
        </w:rPr>
        <w:t>ی</w:t>
      </w:r>
      <w:r w:rsidRPr="00D465AA">
        <w:rPr>
          <w:rFonts w:cs="B Zar" w:hint="eastAsia"/>
          <w:rtl/>
          <w:lang w:bidi="fa-IR"/>
        </w:rPr>
        <w:t>ک</w:t>
      </w:r>
      <w:r>
        <w:rPr>
          <w:rFonts w:cs="B Zar"/>
          <w:rtl/>
          <w:lang w:bidi="fa-IR"/>
        </w:rPr>
        <w:softHyphen/>
      </w:r>
      <w:r w:rsidRPr="00D465AA">
        <w:rPr>
          <w:rFonts w:cs="B Zar"/>
          <w:rtl/>
          <w:lang w:bidi="fa-IR"/>
        </w:rPr>
        <w:t>ها در آلمان تول</w:t>
      </w:r>
      <w:r w:rsidRPr="00D465AA">
        <w:rPr>
          <w:rFonts w:cs="B Zar" w:hint="cs"/>
          <w:rtl/>
          <w:lang w:bidi="fa-IR"/>
        </w:rPr>
        <w:t>ی</w:t>
      </w:r>
      <w:r w:rsidRPr="00D465AA">
        <w:rPr>
          <w:rFonts w:cs="B Zar" w:hint="eastAsia"/>
          <w:rtl/>
          <w:lang w:bidi="fa-IR"/>
        </w:rPr>
        <w:t>د</w:t>
      </w:r>
      <w:r w:rsidRPr="00D465AA">
        <w:rPr>
          <w:rFonts w:cs="B Zar"/>
          <w:rtl/>
          <w:lang w:bidi="fa-IR"/>
        </w:rPr>
        <w:t xml:space="preserve"> م</w:t>
      </w:r>
      <w:r w:rsidRPr="00D465AA">
        <w:rPr>
          <w:rFonts w:cs="B Zar" w:hint="cs"/>
          <w:rtl/>
          <w:lang w:bidi="fa-IR"/>
        </w:rPr>
        <w:t>ی</w:t>
      </w:r>
      <w:r w:rsidRPr="00D465AA">
        <w:rPr>
          <w:rFonts w:cs="B Zar"/>
          <w:rtl/>
          <w:lang w:bidi="fa-IR"/>
        </w:rPr>
        <w:t xml:space="preserve"> شوند. کارخانه ها</w:t>
      </w:r>
      <w:r w:rsidRPr="00D465AA">
        <w:rPr>
          <w:rFonts w:cs="B Zar" w:hint="cs"/>
          <w:rtl/>
          <w:lang w:bidi="fa-IR"/>
        </w:rPr>
        <w:t>یی</w:t>
      </w:r>
      <w:r w:rsidRPr="00D465AA">
        <w:rPr>
          <w:rFonts w:cs="B Zar"/>
          <w:rtl/>
          <w:lang w:bidi="fa-IR"/>
        </w:rPr>
        <w:t xml:space="preserve"> در کشورها</w:t>
      </w:r>
      <w:r w:rsidRPr="00D465AA">
        <w:rPr>
          <w:rFonts w:cs="B Zar" w:hint="cs"/>
          <w:rtl/>
          <w:lang w:bidi="fa-IR"/>
        </w:rPr>
        <w:t>ی</w:t>
      </w:r>
      <w:r w:rsidRPr="00D465AA">
        <w:rPr>
          <w:rFonts w:cs="B Zar"/>
          <w:rtl/>
          <w:lang w:bidi="fa-IR"/>
        </w:rPr>
        <w:t xml:space="preserve"> د</w:t>
      </w:r>
      <w:r w:rsidRPr="00D465AA">
        <w:rPr>
          <w:rFonts w:cs="B Zar" w:hint="cs"/>
          <w:rtl/>
          <w:lang w:bidi="fa-IR"/>
        </w:rPr>
        <w:t>ی</w:t>
      </w:r>
      <w:r w:rsidRPr="00D465AA">
        <w:rPr>
          <w:rFonts w:cs="B Zar" w:hint="eastAsia"/>
          <w:rtl/>
          <w:lang w:bidi="fa-IR"/>
        </w:rPr>
        <w:t>گر</w:t>
      </w:r>
      <w:r w:rsidRPr="00D465AA">
        <w:rPr>
          <w:rFonts w:cs="B Zar"/>
          <w:rtl/>
          <w:lang w:bidi="fa-IR"/>
        </w:rPr>
        <w:t xml:space="preserve"> برا</w:t>
      </w:r>
      <w:r w:rsidRPr="00D465AA">
        <w:rPr>
          <w:rFonts w:cs="B Zar" w:hint="cs"/>
          <w:rtl/>
          <w:lang w:bidi="fa-IR"/>
        </w:rPr>
        <w:t>ی</w:t>
      </w:r>
      <w:r w:rsidRPr="00D465AA">
        <w:rPr>
          <w:rFonts w:cs="B Zar"/>
          <w:rtl/>
          <w:lang w:bidi="fa-IR"/>
        </w:rPr>
        <w:t xml:space="preserve"> عرضه بازارها</w:t>
      </w:r>
      <w:r w:rsidRPr="00D465AA">
        <w:rPr>
          <w:rFonts w:cs="B Zar" w:hint="cs"/>
          <w:rtl/>
          <w:lang w:bidi="fa-IR"/>
        </w:rPr>
        <w:t>ی</w:t>
      </w:r>
      <w:r w:rsidRPr="00D465AA">
        <w:rPr>
          <w:rFonts w:cs="B Zar"/>
          <w:rtl/>
          <w:lang w:bidi="fa-IR"/>
        </w:rPr>
        <w:t xml:space="preserve"> انتخاب</w:t>
      </w:r>
      <w:r w:rsidRPr="00D465AA">
        <w:rPr>
          <w:rFonts w:cs="B Zar" w:hint="cs"/>
          <w:rtl/>
          <w:lang w:bidi="fa-IR"/>
        </w:rPr>
        <w:t>ی</w:t>
      </w:r>
      <w:r w:rsidRPr="00D465AA">
        <w:rPr>
          <w:rFonts w:cs="B Zar"/>
          <w:rtl/>
          <w:lang w:bidi="fa-IR"/>
        </w:rPr>
        <w:t xml:space="preserve"> وجود دارد. به عنوان مثال ا</w:t>
      </w:r>
      <w:r w:rsidRPr="00D465AA">
        <w:rPr>
          <w:rFonts w:cs="B Zar" w:hint="cs"/>
          <w:rtl/>
          <w:lang w:bidi="fa-IR"/>
        </w:rPr>
        <w:t>ی</w:t>
      </w:r>
      <w:r w:rsidRPr="00D465AA">
        <w:rPr>
          <w:rFonts w:cs="B Zar" w:hint="eastAsia"/>
          <w:rtl/>
          <w:lang w:bidi="fa-IR"/>
        </w:rPr>
        <w:t>الات</w:t>
      </w:r>
      <w:r>
        <w:rPr>
          <w:rFonts w:cs="B Zar" w:hint="cs"/>
          <w:rtl/>
          <w:lang w:bidi="fa-IR"/>
        </w:rPr>
        <w:t xml:space="preserve"> متحده د</w:t>
      </w:r>
      <w:r w:rsidRPr="00D465AA">
        <w:rPr>
          <w:rFonts w:cs="B Zar"/>
          <w:rtl/>
          <w:lang w:bidi="fa-IR"/>
        </w:rPr>
        <w:t>ر فورت م</w:t>
      </w:r>
      <w:r w:rsidRPr="00D465AA">
        <w:rPr>
          <w:rFonts w:cs="B Zar" w:hint="cs"/>
          <w:rtl/>
          <w:lang w:bidi="fa-IR"/>
        </w:rPr>
        <w:t>ی</w:t>
      </w:r>
      <w:r w:rsidRPr="00D465AA">
        <w:rPr>
          <w:rFonts w:cs="B Zar" w:hint="eastAsia"/>
          <w:rtl/>
          <w:lang w:bidi="fa-IR"/>
        </w:rPr>
        <w:t>ل</w:t>
      </w:r>
      <w:r w:rsidRPr="00D465AA">
        <w:rPr>
          <w:rFonts w:cs="B Zar"/>
          <w:rtl/>
          <w:lang w:bidi="fa-IR"/>
        </w:rPr>
        <w:t>ساخته شده است</w:t>
      </w:r>
    </w:p>
  </w:footnote>
  <w:footnote w:id="61">
    <w:p w:rsidR="008B79DF" w:rsidRPr="00890086" w:rsidRDefault="008B79DF">
      <w:pPr>
        <w:pStyle w:val="FootnoteText"/>
        <w:rPr>
          <w:rFonts w:cs="B Zar"/>
          <w:lang w:bidi="fa-IR"/>
        </w:rPr>
      </w:pPr>
      <w:r w:rsidRPr="00890086">
        <w:rPr>
          <w:rStyle w:val="FootnoteReference"/>
          <w:rFonts w:cs="B Zar"/>
        </w:rPr>
        <w:footnoteRef/>
      </w:r>
      <w:r w:rsidRPr="00890086">
        <w:rPr>
          <w:rFonts w:cs="B Zar" w:hint="cs"/>
          <w:rtl/>
          <w:lang w:bidi="fa-IR"/>
        </w:rPr>
        <w:t xml:space="preserve">. پرسشنامه های تحقیق در پیوست شماره </w:t>
      </w:r>
      <w:r>
        <w:rPr>
          <w:rFonts w:cs="B Zar" w:hint="cs"/>
          <w:rtl/>
          <w:lang w:bidi="fa-IR"/>
        </w:rPr>
        <w:t>2</w:t>
      </w:r>
      <w:r w:rsidRPr="00890086">
        <w:rPr>
          <w:rFonts w:cs="B Zar" w:hint="cs"/>
          <w:rtl/>
          <w:lang w:bidi="fa-IR"/>
        </w:rPr>
        <w:t xml:space="preserve"> کتاب ارائه شده است.</w:t>
      </w:r>
    </w:p>
  </w:footnote>
  <w:footnote w:id="62">
    <w:p w:rsidR="008B79DF" w:rsidRDefault="008B79DF" w:rsidP="00031D14">
      <w:pPr>
        <w:pStyle w:val="FootnoteText"/>
        <w:bidi w:val="0"/>
        <w:ind w:firstLine="0"/>
        <w:rPr>
          <w:lang w:bidi="fa-IR"/>
        </w:rPr>
      </w:pPr>
      <w:r>
        <w:rPr>
          <w:rStyle w:val="FootnoteReference"/>
        </w:rPr>
        <w:footnoteRef/>
      </w:r>
      <w:r>
        <w:rPr>
          <w:lang w:bidi="fa-IR"/>
        </w:rPr>
        <w:t>. Henry Mintzberg</w:t>
      </w:r>
    </w:p>
  </w:footnote>
  <w:footnote w:id="63">
    <w:p w:rsidR="008B79DF" w:rsidRDefault="008B79DF" w:rsidP="00031D14">
      <w:pPr>
        <w:pStyle w:val="FootnoteText"/>
        <w:bidi w:val="0"/>
        <w:ind w:firstLine="0"/>
      </w:pPr>
      <w:r>
        <w:rPr>
          <w:rStyle w:val="FootnoteReference"/>
        </w:rPr>
        <w:footnoteRef/>
      </w:r>
      <w:r>
        <w:t xml:space="preserve">. </w:t>
      </w:r>
      <w:r w:rsidRPr="00E41E6E">
        <w:t>Richard Whittington</w:t>
      </w:r>
    </w:p>
  </w:footnote>
  <w:footnote w:id="64">
    <w:p w:rsidR="008B79DF" w:rsidRDefault="008B79DF" w:rsidP="00031D14">
      <w:pPr>
        <w:pStyle w:val="FootnoteText"/>
        <w:bidi w:val="0"/>
        <w:ind w:firstLine="0"/>
      </w:pPr>
      <w:r>
        <w:rPr>
          <w:rStyle w:val="FootnoteReference"/>
        </w:rPr>
        <w:footnoteRef/>
      </w:r>
      <w:r>
        <w:t>. Richard Lynch</w:t>
      </w:r>
    </w:p>
  </w:footnote>
  <w:footnote w:id="65">
    <w:p w:rsidR="008B79DF" w:rsidRPr="003A167F" w:rsidRDefault="008B79DF" w:rsidP="00031D14">
      <w:pPr>
        <w:pStyle w:val="FootnoteText"/>
        <w:ind w:firstLine="0"/>
        <w:rPr>
          <w:rFonts w:cs="B Zar"/>
          <w:lang w:bidi="fa-IR"/>
        </w:rPr>
      </w:pPr>
      <w:r w:rsidRPr="003A167F">
        <w:rPr>
          <w:rStyle w:val="FootnoteReference"/>
        </w:rPr>
        <w:footnoteRef/>
      </w:r>
      <w:r w:rsidRPr="003A167F">
        <w:rPr>
          <w:rFonts w:cs="B Zar" w:hint="cs"/>
          <w:rtl/>
          <w:lang w:bidi="fa-IR"/>
        </w:rPr>
        <w:t>. کتاب «رویکردهای خلق استراتژی» ،  نظامی وند چگینی ، هوشنگ ، چاپ و نشر بازرگانی ، 1399.</w:t>
      </w:r>
    </w:p>
  </w:footnote>
  <w:footnote w:id="66">
    <w:p w:rsidR="008B79DF" w:rsidRDefault="008B79DF" w:rsidP="00031D14">
      <w:pPr>
        <w:pStyle w:val="FootnoteText"/>
        <w:bidi w:val="0"/>
        <w:ind w:firstLine="0"/>
      </w:pPr>
      <w:r>
        <w:rPr>
          <w:rStyle w:val="FootnoteReference"/>
        </w:rPr>
        <w:footnoteRef/>
      </w:r>
      <w:r>
        <w:t>Tracking Strategies</w:t>
      </w:r>
    </w:p>
  </w:footnote>
  <w:footnote w:id="67">
    <w:p w:rsidR="008B79DF" w:rsidRDefault="008B79DF" w:rsidP="00031D14">
      <w:pPr>
        <w:pStyle w:val="FootnoteText"/>
        <w:bidi w:val="0"/>
        <w:ind w:firstLine="0"/>
      </w:pPr>
      <w:r>
        <w:rPr>
          <w:rStyle w:val="FootnoteReference"/>
        </w:rPr>
        <w:footnoteRef/>
      </w:r>
      <w:r>
        <w:t xml:space="preserve"> Strategic Planning</w:t>
      </w:r>
    </w:p>
  </w:footnote>
  <w:footnote w:id="68">
    <w:p w:rsidR="008B79DF" w:rsidRDefault="008B79DF" w:rsidP="00031D14">
      <w:pPr>
        <w:pStyle w:val="FootnoteText"/>
        <w:bidi w:val="0"/>
        <w:ind w:firstLine="0"/>
      </w:pPr>
      <w:r>
        <w:rPr>
          <w:rStyle w:val="FootnoteReference"/>
        </w:rPr>
        <w:footnoteRef/>
      </w:r>
      <w:r>
        <w:t xml:space="preserve"> Strategic Visioning</w:t>
      </w:r>
    </w:p>
  </w:footnote>
  <w:footnote w:id="69">
    <w:p w:rsidR="008B79DF" w:rsidRDefault="008B79DF" w:rsidP="00031D14">
      <w:pPr>
        <w:pStyle w:val="FootnoteText"/>
        <w:bidi w:val="0"/>
        <w:ind w:firstLine="0"/>
      </w:pPr>
      <w:r>
        <w:rPr>
          <w:rStyle w:val="FootnoteReference"/>
        </w:rPr>
        <w:footnoteRef/>
      </w:r>
      <w:r>
        <w:t xml:space="preserve"> Strategic Learning</w:t>
      </w:r>
    </w:p>
  </w:footnote>
  <w:footnote w:id="70">
    <w:p w:rsidR="008B79DF" w:rsidRDefault="008B79DF" w:rsidP="00031D14">
      <w:pPr>
        <w:pStyle w:val="FootnoteText"/>
        <w:bidi w:val="0"/>
        <w:ind w:firstLine="0"/>
      </w:pPr>
      <w:r>
        <w:rPr>
          <w:rStyle w:val="FootnoteReference"/>
        </w:rPr>
        <w:footnoteRef/>
      </w:r>
      <w:r>
        <w:t xml:space="preserve"> Strategic Venturing</w:t>
      </w:r>
    </w:p>
  </w:footnote>
  <w:footnote w:id="71">
    <w:p w:rsidR="008B79DF" w:rsidRDefault="008B79DF" w:rsidP="00031D14">
      <w:pPr>
        <w:pStyle w:val="FootnoteText"/>
        <w:bidi w:val="0"/>
        <w:ind w:firstLine="0"/>
        <w:rPr>
          <w:lang w:bidi="fa-IR"/>
        </w:rPr>
      </w:pPr>
      <w:r>
        <w:rPr>
          <w:rStyle w:val="FootnoteReference"/>
        </w:rPr>
        <w:footnoteRef/>
      </w:r>
      <w:r>
        <w:rPr>
          <w:lang w:bidi="fa-IR"/>
        </w:rPr>
        <w:t xml:space="preserve">. Richard L. Daft </w:t>
      </w:r>
    </w:p>
  </w:footnote>
  <w:footnote w:id="72">
    <w:p w:rsidR="008B79DF" w:rsidRDefault="008B79DF" w:rsidP="00031D14">
      <w:pPr>
        <w:pStyle w:val="FootnoteText"/>
        <w:bidi w:val="0"/>
        <w:ind w:firstLine="0"/>
      </w:pPr>
      <w:r w:rsidRPr="00B8135C">
        <w:rPr>
          <w:vertAlign w:val="superscript"/>
        </w:rPr>
        <w:footnoteRef/>
      </w:r>
      <w:r>
        <w:rPr>
          <w:rFonts w:cs="B Nazanin"/>
        </w:rPr>
        <w:t xml:space="preserve">. </w:t>
      </w:r>
      <w:r w:rsidRPr="008570F6">
        <w:rPr>
          <w:rFonts w:cs="B Nazanin"/>
        </w:rPr>
        <w:t>Warren Bennis</w:t>
      </w:r>
    </w:p>
  </w:footnote>
  <w:footnote w:id="73">
    <w:p w:rsidR="008B79DF" w:rsidRPr="00CB1F4E" w:rsidRDefault="008B79DF" w:rsidP="00031D14">
      <w:pPr>
        <w:pStyle w:val="FootnoteText"/>
        <w:bidi w:val="0"/>
        <w:ind w:firstLine="0"/>
        <w:rPr>
          <w:lang w:bidi="fa-IR"/>
        </w:rPr>
      </w:pPr>
      <w:r w:rsidRPr="00CB1F4E">
        <w:rPr>
          <w:rStyle w:val="FootnoteReference"/>
        </w:rPr>
        <w:footnoteRef/>
      </w:r>
      <w:r w:rsidRPr="00CB1F4E">
        <w:rPr>
          <w:lang w:bidi="fa-IR"/>
        </w:rPr>
        <w:t>. Hersey-Blanchard Model</w:t>
      </w:r>
    </w:p>
  </w:footnote>
  <w:footnote w:id="74">
    <w:p w:rsidR="008B79DF" w:rsidRDefault="008B79DF" w:rsidP="00031D14">
      <w:pPr>
        <w:pStyle w:val="FootnoteText"/>
        <w:bidi w:val="0"/>
        <w:ind w:firstLine="0"/>
      </w:pPr>
      <w:r w:rsidRPr="00B8135C">
        <w:rPr>
          <w:vertAlign w:val="superscript"/>
        </w:rPr>
        <w:footnoteRef/>
      </w:r>
      <w:r>
        <w:t xml:space="preserve">. </w:t>
      </w:r>
      <w:r w:rsidRPr="002255B7">
        <w:t>Directive Leadership</w:t>
      </w:r>
    </w:p>
  </w:footnote>
  <w:footnote w:id="75">
    <w:p w:rsidR="008B79DF" w:rsidRDefault="008B79DF" w:rsidP="00031D14">
      <w:pPr>
        <w:pStyle w:val="FootnoteText"/>
        <w:bidi w:val="0"/>
        <w:ind w:firstLine="0"/>
      </w:pPr>
      <w:r w:rsidRPr="00B8135C">
        <w:rPr>
          <w:vertAlign w:val="superscript"/>
        </w:rPr>
        <w:footnoteRef/>
      </w:r>
      <w:r>
        <w:t xml:space="preserve">. </w:t>
      </w:r>
      <w:r w:rsidRPr="002255B7">
        <w:t>Supportive Leadership</w:t>
      </w:r>
    </w:p>
  </w:footnote>
  <w:footnote w:id="76">
    <w:p w:rsidR="008B79DF" w:rsidRDefault="008B79DF" w:rsidP="00F337C1">
      <w:pPr>
        <w:pStyle w:val="FootnoteText"/>
        <w:bidi w:val="0"/>
        <w:rPr>
          <w:lang w:bidi="fa-IR"/>
        </w:rPr>
      </w:pPr>
      <w:r>
        <w:rPr>
          <w:rStyle w:val="FootnoteReference"/>
        </w:rPr>
        <w:footnoteRef/>
      </w:r>
      <w:r>
        <w:rPr>
          <w:lang w:bidi="fa-IR"/>
        </w:rPr>
        <w:t>. Management By Objectives</w:t>
      </w:r>
    </w:p>
  </w:footnote>
  <w:footnote w:id="77">
    <w:p w:rsidR="008B79DF" w:rsidRDefault="008B79DF" w:rsidP="00F337C1">
      <w:pPr>
        <w:pStyle w:val="FootnoteText"/>
        <w:bidi w:val="0"/>
      </w:pPr>
      <w:r>
        <w:rPr>
          <w:rStyle w:val="FootnoteReference"/>
        </w:rPr>
        <w:footnoteRef/>
      </w:r>
      <w:r>
        <w:t xml:space="preserve">. </w:t>
      </w:r>
      <w:r w:rsidRPr="00251ED4">
        <w:t>The Practice of Management</w:t>
      </w:r>
    </w:p>
  </w:footnote>
  <w:footnote w:id="78">
    <w:p w:rsidR="008B79DF" w:rsidRDefault="008B79DF" w:rsidP="00F337C1">
      <w:pPr>
        <w:pStyle w:val="FootnoteText"/>
        <w:bidi w:val="0"/>
        <w:ind w:firstLine="0"/>
        <w:rPr>
          <w:lang w:bidi="fa-IR"/>
        </w:rPr>
      </w:pPr>
      <w:r>
        <w:rPr>
          <w:rStyle w:val="FootnoteReference"/>
        </w:rPr>
        <w:footnoteRef/>
      </w:r>
      <w:r>
        <w:rPr>
          <w:lang w:bidi="fa-IR"/>
        </w:rPr>
        <w:t xml:space="preserve">. </w:t>
      </w:r>
      <w:r w:rsidRPr="00246EFF">
        <w:rPr>
          <w:lang w:bidi="fa-IR"/>
        </w:rPr>
        <w:t>Blubel bike navigation</w:t>
      </w:r>
    </w:p>
  </w:footnote>
  <w:footnote w:id="79">
    <w:p w:rsidR="008B79DF" w:rsidRDefault="008B79DF" w:rsidP="00F337C1">
      <w:pPr>
        <w:pStyle w:val="FootnoteText"/>
        <w:bidi w:val="0"/>
        <w:ind w:firstLine="0"/>
        <w:rPr>
          <w:lang w:bidi="fa-IR"/>
        </w:rPr>
      </w:pPr>
      <w:r>
        <w:rPr>
          <w:rStyle w:val="FootnoteReference"/>
        </w:rPr>
        <w:footnoteRef/>
      </w:r>
      <w:r>
        <w:rPr>
          <w:lang w:bidi="fa-IR"/>
        </w:rPr>
        <w:t xml:space="preserve">. </w:t>
      </w:r>
      <w:r w:rsidRPr="009F0C43">
        <w:rPr>
          <w:lang w:bidi="fa-IR"/>
        </w:rPr>
        <w:t>forward projection</w:t>
      </w:r>
    </w:p>
  </w:footnote>
  <w:footnote w:id="80">
    <w:p w:rsidR="008B79DF" w:rsidRDefault="008B79DF" w:rsidP="00F337C1">
      <w:pPr>
        <w:pStyle w:val="FootnoteText"/>
        <w:bidi w:val="0"/>
        <w:ind w:firstLine="0"/>
      </w:pPr>
      <w:r>
        <w:rPr>
          <w:rStyle w:val="FootnoteReference"/>
        </w:rPr>
        <w:footnoteRef/>
      </w:r>
      <w:r>
        <w:t xml:space="preserve">. </w:t>
      </w:r>
      <w:r w:rsidRPr="009F0C43">
        <w:rPr>
          <w:lang w:bidi="fa-IR"/>
        </w:rPr>
        <w:t>Laserlight</w:t>
      </w:r>
      <w:r w:rsidRPr="009F0C43">
        <w:t xml:space="preserve"> Core</w:t>
      </w:r>
    </w:p>
  </w:footnote>
  <w:footnote w:id="81">
    <w:p w:rsidR="008B79DF" w:rsidRDefault="008B79DF" w:rsidP="00F337C1">
      <w:pPr>
        <w:pStyle w:val="FootnoteText"/>
        <w:bidi w:val="0"/>
        <w:ind w:firstLine="0"/>
        <w:rPr>
          <w:lang w:bidi="fa-IR"/>
        </w:rPr>
      </w:pPr>
      <w:r>
        <w:rPr>
          <w:rStyle w:val="FootnoteReference"/>
        </w:rPr>
        <w:footnoteRef/>
      </w:r>
      <w:r>
        <w:rPr>
          <w:lang w:bidi="fa-IR"/>
        </w:rPr>
        <w:t xml:space="preserve">. </w:t>
      </w:r>
      <w:r w:rsidRPr="00844DB7">
        <w:rPr>
          <w:lang w:bidi="fa-IR"/>
        </w:rPr>
        <w:t>Lumos</w:t>
      </w:r>
    </w:p>
  </w:footnote>
  <w:footnote w:id="82">
    <w:p w:rsidR="008B79DF" w:rsidRPr="00B11222" w:rsidRDefault="008B79DF" w:rsidP="00F337C1">
      <w:pPr>
        <w:pStyle w:val="FootnoteText"/>
        <w:ind w:firstLine="0"/>
        <w:rPr>
          <w:rFonts w:cs="B Zar"/>
          <w:lang w:bidi="fa-IR"/>
        </w:rPr>
      </w:pPr>
      <w:r w:rsidRPr="00B11222">
        <w:rPr>
          <w:rStyle w:val="FootnoteReference"/>
        </w:rPr>
        <w:footnoteRef/>
      </w:r>
      <w:r w:rsidRPr="00B11222">
        <w:rPr>
          <w:rFonts w:cs="B Zar" w:hint="cs"/>
          <w:rtl/>
          <w:lang w:bidi="fa-IR"/>
        </w:rPr>
        <w:t>. مطالب این بخش ممکن است دقیقا</w:t>
      </w:r>
      <w:r>
        <w:rPr>
          <w:rFonts w:cs="B Zar" w:hint="cs"/>
          <w:rtl/>
          <w:lang w:bidi="fa-IR"/>
        </w:rPr>
        <w:t>ً</w:t>
      </w:r>
      <w:r w:rsidRPr="00B11222">
        <w:rPr>
          <w:rFonts w:cs="B Zar" w:hint="cs"/>
          <w:rtl/>
          <w:lang w:bidi="fa-IR"/>
        </w:rPr>
        <w:t xml:space="preserve"> مانند آنچه که احمد غلامی به عنوان بنیانگذار و رهبر گروه فستوس گفتند، نباشد اما ما تلاش کردیم دیدگاههای ایشان را بدون دخل و تصرف در عباراتی جذاب ارائه کنیم</w:t>
      </w:r>
      <w:r>
        <w:rPr>
          <w:rFonts w:cs="B Zar" w:hint="cs"/>
          <w:rtl/>
          <w:lang w:bidi="fa-IR"/>
        </w:rPr>
        <w:t xml:space="preserve"> که</w:t>
      </w:r>
      <w:r w:rsidRPr="00B11222">
        <w:rPr>
          <w:rFonts w:cs="B Zar" w:hint="cs"/>
          <w:rtl/>
          <w:lang w:bidi="fa-IR"/>
        </w:rPr>
        <w:t xml:space="preserve"> قبل از درج در این نوشته به ت</w:t>
      </w:r>
      <w:r>
        <w:rPr>
          <w:rFonts w:cs="B Zar" w:hint="cs"/>
          <w:rtl/>
          <w:lang w:bidi="fa-IR"/>
        </w:rPr>
        <w:t>أ</w:t>
      </w:r>
      <w:r w:rsidRPr="00B11222">
        <w:rPr>
          <w:rFonts w:cs="B Zar" w:hint="cs"/>
          <w:rtl/>
          <w:lang w:bidi="fa-IR"/>
        </w:rPr>
        <w:t>یید ایشان رسید.</w:t>
      </w:r>
    </w:p>
  </w:footnote>
  <w:footnote w:id="83">
    <w:p w:rsidR="008B79DF" w:rsidRDefault="008B79DF" w:rsidP="00F337C1">
      <w:pPr>
        <w:pStyle w:val="FootnoteText"/>
        <w:bidi w:val="0"/>
        <w:ind w:firstLine="0"/>
        <w:rPr>
          <w:lang w:bidi="fa-IR"/>
        </w:rPr>
      </w:pPr>
      <w:r>
        <w:rPr>
          <w:rStyle w:val="FootnoteReference"/>
        </w:rPr>
        <w:footnoteRef/>
      </w:r>
      <w:r>
        <w:rPr>
          <w:lang w:bidi="fa-IR"/>
        </w:rPr>
        <w:t xml:space="preserve">. </w:t>
      </w:r>
      <w:r w:rsidRPr="00A03FBF">
        <w:rPr>
          <w:lang w:bidi="fa-IR"/>
        </w:rPr>
        <w:t>www.yamaha-motor.eu</w:t>
      </w:r>
    </w:p>
  </w:footnote>
  <w:footnote w:id="84">
    <w:p w:rsidR="008B79DF" w:rsidRDefault="008B79DF" w:rsidP="00F337C1">
      <w:pPr>
        <w:pStyle w:val="FootnoteText"/>
        <w:bidi w:val="0"/>
        <w:ind w:firstLine="0"/>
        <w:rPr>
          <w:lang w:bidi="fa-IR"/>
        </w:rPr>
      </w:pPr>
      <w:r>
        <w:rPr>
          <w:rStyle w:val="FootnoteReference"/>
        </w:rPr>
        <w:footnoteRef/>
      </w:r>
      <w:r>
        <w:rPr>
          <w:lang w:bidi="fa-IR"/>
        </w:rPr>
        <w:t xml:space="preserve">. </w:t>
      </w:r>
      <w:r w:rsidRPr="00427D12">
        <w:rPr>
          <w:lang w:bidi="fa-IR"/>
        </w:rPr>
        <w:t>Kando</w:t>
      </w:r>
    </w:p>
  </w:footnote>
  <w:footnote w:id="85">
    <w:p w:rsidR="008B79DF" w:rsidRDefault="008B79DF" w:rsidP="00F337C1">
      <w:pPr>
        <w:pStyle w:val="FootnoteText"/>
        <w:bidi w:val="0"/>
        <w:ind w:firstLine="0"/>
        <w:rPr>
          <w:lang w:bidi="fa-IR"/>
        </w:rPr>
      </w:pPr>
      <w:r>
        <w:rPr>
          <w:rStyle w:val="FootnoteReference"/>
        </w:rPr>
        <w:footnoteRef/>
      </w:r>
      <w:r>
        <w:rPr>
          <w:lang w:bidi="fa-IR"/>
        </w:rPr>
        <w:t xml:space="preserve">. </w:t>
      </w:r>
      <w:r w:rsidRPr="00724768">
        <w:rPr>
          <w:lang w:bidi="fa-IR"/>
        </w:rPr>
        <w:t>Qianjiang (QJ)</w:t>
      </w:r>
    </w:p>
  </w:footnote>
  <w:footnote w:id="86">
    <w:p w:rsidR="008B79DF" w:rsidRDefault="008B79DF" w:rsidP="002F7812">
      <w:pPr>
        <w:pStyle w:val="FootnoteText"/>
        <w:bidi w:val="0"/>
        <w:ind w:firstLine="0"/>
        <w:rPr>
          <w:lang w:bidi="fa-IR"/>
        </w:rPr>
      </w:pPr>
      <w:r>
        <w:rPr>
          <w:rStyle w:val="FootnoteReference"/>
        </w:rPr>
        <w:footnoteRef/>
      </w:r>
      <w:r>
        <w:rPr>
          <w:lang w:bidi="fa-IR"/>
        </w:rPr>
        <w:t xml:space="preserve">. </w:t>
      </w:r>
      <w:r w:rsidRPr="00B9742D">
        <w:rPr>
          <w:lang w:bidi="fa-IR"/>
        </w:rPr>
        <w:t>Dampf-Kraft-Wagen (DKW)</w:t>
      </w:r>
    </w:p>
  </w:footnote>
  <w:footnote w:id="87">
    <w:p w:rsidR="008B79DF" w:rsidRPr="00C0344D" w:rsidRDefault="008B79DF" w:rsidP="002F7812">
      <w:pPr>
        <w:pStyle w:val="FootnoteText"/>
        <w:rPr>
          <w:rFonts w:cs="B Zar"/>
          <w:rtl/>
          <w:lang w:bidi="fa-IR"/>
        </w:rPr>
      </w:pPr>
      <w:r w:rsidRPr="00C0344D">
        <w:rPr>
          <w:rStyle w:val="FootnoteReference"/>
          <w:rFonts w:cs="B Zar"/>
        </w:rPr>
        <w:footnoteRef/>
      </w:r>
      <w:r w:rsidRPr="00C0344D">
        <w:rPr>
          <w:rFonts w:cs="B Zar" w:hint="cs"/>
          <w:rtl/>
          <w:lang w:bidi="fa-IR"/>
        </w:rPr>
        <w:t xml:space="preserve">. </w:t>
      </w:r>
      <w:r w:rsidRPr="00C0344D">
        <w:rPr>
          <w:rFonts w:cs="B Zar"/>
          <w:lang w:bidi="fa-IR"/>
        </w:rPr>
        <w:t xml:space="preserve">Auto Union </w:t>
      </w:r>
      <w:r w:rsidRPr="00C0344D">
        <w:rPr>
          <w:rFonts w:cs="B Zar"/>
          <w:rtl/>
          <w:lang w:bidi="fa-IR"/>
        </w:rPr>
        <w:t>ترک</w:t>
      </w:r>
      <w:r w:rsidRPr="00C0344D">
        <w:rPr>
          <w:rFonts w:cs="B Zar" w:hint="cs"/>
          <w:rtl/>
          <w:lang w:bidi="fa-IR"/>
        </w:rPr>
        <w:t>ی</w:t>
      </w:r>
      <w:r w:rsidRPr="00C0344D">
        <w:rPr>
          <w:rFonts w:cs="B Zar" w:hint="eastAsia"/>
          <w:rtl/>
          <w:lang w:bidi="fa-IR"/>
        </w:rPr>
        <w:t>ب</w:t>
      </w:r>
      <w:r w:rsidRPr="00C0344D">
        <w:rPr>
          <w:rFonts w:cs="B Zar" w:hint="cs"/>
          <w:rtl/>
          <w:lang w:bidi="fa-IR"/>
        </w:rPr>
        <w:t>ی</w:t>
      </w:r>
      <w:r w:rsidRPr="00C0344D">
        <w:rPr>
          <w:rFonts w:cs="B Zar"/>
          <w:rtl/>
          <w:lang w:bidi="fa-IR"/>
        </w:rPr>
        <w:t xml:space="preserve"> از چهار خودروساز آلمان</w:t>
      </w:r>
      <w:r w:rsidRPr="00C0344D">
        <w:rPr>
          <w:rFonts w:cs="B Zar" w:hint="cs"/>
          <w:rtl/>
          <w:lang w:bidi="fa-IR"/>
        </w:rPr>
        <w:t>ی</w:t>
      </w:r>
      <w:r w:rsidRPr="00C0344D">
        <w:rPr>
          <w:rFonts w:cs="B Zar"/>
          <w:rtl/>
          <w:lang w:bidi="fa-IR"/>
        </w:rPr>
        <w:t xml:space="preserve"> بود که در سال 1936 در زاکسن</w:t>
      </w:r>
      <w:r w:rsidRPr="00C0344D">
        <w:rPr>
          <w:rFonts w:cs="B Zar" w:hint="cs"/>
          <w:rtl/>
          <w:lang w:bidi="fa-IR"/>
        </w:rPr>
        <w:t xml:space="preserve"> آل</w:t>
      </w:r>
      <w:r>
        <w:rPr>
          <w:rFonts w:cs="B Zar" w:hint="cs"/>
          <w:rtl/>
          <w:lang w:bidi="fa-IR"/>
        </w:rPr>
        <w:t>م</w:t>
      </w:r>
      <w:r w:rsidRPr="00C0344D">
        <w:rPr>
          <w:rFonts w:cs="B Zar" w:hint="cs"/>
          <w:rtl/>
          <w:lang w:bidi="fa-IR"/>
        </w:rPr>
        <w:t>ان</w:t>
      </w:r>
      <w:r w:rsidRPr="00C0344D">
        <w:rPr>
          <w:rFonts w:cs="B Zar"/>
          <w:rtl/>
          <w:lang w:bidi="fa-IR"/>
        </w:rPr>
        <w:t xml:space="preserve"> تأس</w:t>
      </w:r>
      <w:r w:rsidRPr="00C0344D">
        <w:rPr>
          <w:rFonts w:cs="B Zar" w:hint="cs"/>
          <w:rtl/>
          <w:lang w:bidi="fa-IR"/>
        </w:rPr>
        <w:t>ی</w:t>
      </w:r>
      <w:r w:rsidRPr="00C0344D">
        <w:rPr>
          <w:rFonts w:cs="B Zar" w:hint="eastAsia"/>
          <w:rtl/>
          <w:lang w:bidi="fa-IR"/>
        </w:rPr>
        <w:t>س</w:t>
      </w:r>
      <w:r w:rsidRPr="00C0344D">
        <w:rPr>
          <w:rFonts w:cs="B Zar"/>
          <w:rtl/>
          <w:lang w:bidi="fa-IR"/>
        </w:rPr>
        <w:t xml:space="preserve"> شد</w:t>
      </w:r>
      <w:r w:rsidRPr="00C0344D">
        <w:rPr>
          <w:rFonts w:cs="B Zar" w:hint="cs"/>
          <w:rtl/>
          <w:lang w:bidi="fa-IR"/>
        </w:rPr>
        <w:t xml:space="preserve"> و امروز با عنوان </w:t>
      </w:r>
      <w:r w:rsidRPr="00C0344D">
        <w:rPr>
          <w:rFonts w:cs="B Zar"/>
          <w:rtl/>
          <w:lang w:bidi="fa-IR"/>
        </w:rPr>
        <w:t>آئود</w:t>
      </w:r>
      <w:r w:rsidRPr="00C0344D">
        <w:rPr>
          <w:rFonts w:cs="B Zar" w:hint="cs"/>
          <w:rtl/>
          <w:lang w:bidi="fa-IR"/>
        </w:rPr>
        <w:t>ی</w:t>
      </w:r>
      <w:r w:rsidRPr="00C0344D">
        <w:rPr>
          <w:rFonts w:cs="B Zar"/>
          <w:rtl/>
          <w:lang w:bidi="fa-IR"/>
        </w:rPr>
        <w:t xml:space="preserve"> شناخته م</w:t>
      </w:r>
      <w:r w:rsidRPr="00C0344D">
        <w:rPr>
          <w:rFonts w:cs="B Zar" w:hint="cs"/>
          <w:rtl/>
          <w:lang w:bidi="fa-IR"/>
        </w:rPr>
        <w:t>ی</w:t>
      </w:r>
      <w:r>
        <w:rPr>
          <w:rFonts w:cs="B Zar"/>
          <w:rtl/>
          <w:lang w:bidi="fa-IR"/>
        </w:rPr>
        <w:softHyphen/>
      </w:r>
      <w:r w:rsidRPr="00C0344D">
        <w:rPr>
          <w:rFonts w:cs="B Zar"/>
          <w:rtl/>
          <w:lang w:bidi="fa-IR"/>
        </w:rPr>
        <w:t>شود</w:t>
      </w:r>
      <w:r w:rsidRPr="00C0344D">
        <w:rPr>
          <w:rFonts w:cs="B Zar" w:hint="cs"/>
          <w:rtl/>
          <w:lang w:bidi="fa-IR"/>
        </w:rPr>
        <w:t>.</w:t>
      </w:r>
    </w:p>
  </w:footnote>
  <w:footnote w:id="88">
    <w:p w:rsidR="008B79DF" w:rsidRDefault="008B79DF" w:rsidP="002F7812">
      <w:pPr>
        <w:pStyle w:val="FootnoteText"/>
        <w:bidi w:val="0"/>
        <w:ind w:firstLine="0"/>
        <w:rPr>
          <w:lang w:bidi="fa-IR"/>
        </w:rPr>
      </w:pPr>
      <w:r>
        <w:rPr>
          <w:rStyle w:val="FootnoteReference"/>
        </w:rPr>
        <w:footnoteRef/>
      </w:r>
      <w:r>
        <w:rPr>
          <w:lang w:bidi="fa-IR"/>
        </w:rPr>
        <w:t xml:space="preserve">. </w:t>
      </w:r>
      <w:r w:rsidRPr="00242198">
        <w:rPr>
          <w:lang w:bidi="fa-IR"/>
        </w:rPr>
        <w:t>Jorgen Skafte Rasmussen</w:t>
      </w:r>
    </w:p>
  </w:footnote>
  <w:footnote w:id="89">
    <w:p w:rsidR="008B79DF" w:rsidRDefault="008B79DF" w:rsidP="002F7812">
      <w:pPr>
        <w:pStyle w:val="FootnoteText"/>
        <w:bidi w:val="0"/>
        <w:ind w:firstLine="0"/>
        <w:rPr>
          <w:lang w:bidi="fa-IR"/>
        </w:rPr>
      </w:pPr>
      <w:r>
        <w:rPr>
          <w:rStyle w:val="FootnoteReference"/>
        </w:rPr>
        <w:footnoteRef/>
      </w:r>
      <w:r>
        <w:rPr>
          <w:lang w:bidi="fa-IR"/>
        </w:rPr>
        <w:t xml:space="preserve">. </w:t>
      </w:r>
      <w:r w:rsidRPr="007E2B61">
        <w:rPr>
          <w:lang w:bidi="fa-IR"/>
        </w:rPr>
        <w:t>Motorenwerke Zschopau GmbH</w:t>
      </w:r>
    </w:p>
  </w:footnote>
  <w:footnote w:id="90">
    <w:p w:rsidR="008B79DF" w:rsidRPr="00AC2494" w:rsidRDefault="008B79DF" w:rsidP="002F7812">
      <w:pPr>
        <w:pStyle w:val="FootnoteText"/>
        <w:ind w:firstLine="0"/>
        <w:rPr>
          <w:rFonts w:cs="B Zar"/>
          <w:lang w:bidi="fa-IR"/>
        </w:rPr>
      </w:pPr>
      <w:r w:rsidRPr="00AC2494">
        <w:rPr>
          <w:rStyle w:val="FootnoteReference"/>
          <w:rFonts w:cs="B Zar"/>
        </w:rPr>
        <w:footnoteRef/>
      </w:r>
      <w:r w:rsidRPr="00AC2494">
        <w:rPr>
          <w:rFonts w:cs="B Zar" w:hint="cs"/>
          <w:rtl/>
        </w:rPr>
        <w:t>. آ</w:t>
      </w:r>
      <w:r w:rsidRPr="00AC2494">
        <w:rPr>
          <w:rFonts w:cs="B Zar"/>
          <w:rtl/>
        </w:rPr>
        <w:t>ئود</w:t>
      </w:r>
      <w:r w:rsidRPr="00AC2494">
        <w:rPr>
          <w:rFonts w:cs="B Zar" w:hint="cs"/>
          <w:rtl/>
        </w:rPr>
        <w:t>ی</w:t>
      </w:r>
      <w:r w:rsidRPr="00AC2494">
        <w:rPr>
          <w:rFonts w:cs="B Zar"/>
        </w:rPr>
        <w:t>AG</w:t>
      </w:r>
      <w:r w:rsidRPr="00AC2494">
        <w:rPr>
          <w:rFonts w:cs="B Zar" w:hint="cs"/>
          <w:rtl/>
        </w:rPr>
        <w:t>ی</w:t>
      </w:r>
      <w:r w:rsidRPr="00AC2494">
        <w:rPr>
          <w:rFonts w:cs="B Zar" w:hint="eastAsia"/>
          <w:rtl/>
        </w:rPr>
        <w:t>ک</w:t>
      </w:r>
      <w:r w:rsidRPr="00AC2494">
        <w:rPr>
          <w:rFonts w:cs="B Zar"/>
          <w:rtl/>
        </w:rPr>
        <w:t xml:space="preserve"> سازنده خودرو آلمان</w:t>
      </w:r>
      <w:r w:rsidRPr="00AC2494">
        <w:rPr>
          <w:rFonts w:cs="B Zar" w:hint="cs"/>
          <w:rtl/>
        </w:rPr>
        <w:t xml:space="preserve">یو </w:t>
      </w:r>
      <w:r w:rsidRPr="00AC2494">
        <w:rPr>
          <w:rFonts w:cs="B Zar"/>
          <w:rtl/>
        </w:rPr>
        <w:t>خودروها</w:t>
      </w:r>
      <w:r w:rsidRPr="00AC2494">
        <w:rPr>
          <w:rFonts w:cs="B Zar" w:hint="cs"/>
          <w:rtl/>
        </w:rPr>
        <w:t>ی</w:t>
      </w:r>
      <w:r w:rsidRPr="00AC2494">
        <w:rPr>
          <w:rFonts w:cs="B Zar"/>
          <w:rtl/>
        </w:rPr>
        <w:t xml:space="preserve"> لوکس است که دفتر مرکز</w:t>
      </w:r>
      <w:r w:rsidRPr="00AC2494">
        <w:rPr>
          <w:rFonts w:cs="B Zar" w:hint="cs"/>
          <w:rtl/>
        </w:rPr>
        <w:t>ی</w:t>
      </w:r>
      <w:r w:rsidRPr="00AC2494">
        <w:rPr>
          <w:rFonts w:cs="B Zar"/>
          <w:rtl/>
        </w:rPr>
        <w:t xml:space="preserve"> آن در ا</w:t>
      </w:r>
      <w:r w:rsidRPr="00AC2494">
        <w:rPr>
          <w:rFonts w:cs="B Zar" w:hint="cs"/>
          <w:rtl/>
        </w:rPr>
        <w:t>ی</w:t>
      </w:r>
      <w:r w:rsidRPr="00AC2494">
        <w:rPr>
          <w:rFonts w:cs="B Zar" w:hint="eastAsia"/>
          <w:rtl/>
        </w:rPr>
        <w:t>نگولشتات</w:t>
      </w:r>
      <w:r w:rsidRPr="00AC2494">
        <w:rPr>
          <w:rFonts w:cs="B Zar"/>
          <w:rtl/>
        </w:rPr>
        <w:t xml:space="preserve"> با</w:t>
      </w:r>
      <w:r w:rsidRPr="00AC2494">
        <w:rPr>
          <w:rFonts w:cs="B Zar" w:hint="cs"/>
          <w:rtl/>
        </w:rPr>
        <w:t>ی</w:t>
      </w:r>
      <w:r w:rsidRPr="00AC2494">
        <w:rPr>
          <w:rFonts w:cs="B Zar" w:hint="eastAsia"/>
          <w:rtl/>
        </w:rPr>
        <w:t>رن</w:t>
      </w:r>
      <w:r w:rsidRPr="00AC2494">
        <w:rPr>
          <w:rFonts w:cs="B Zar"/>
          <w:rtl/>
        </w:rPr>
        <w:t xml:space="preserve"> آلمان قرار دارد. آئود</w:t>
      </w:r>
      <w:r w:rsidRPr="00AC2494">
        <w:rPr>
          <w:rFonts w:cs="B Zar" w:hint="cs"/>
          <w:rtl/>
        </w:rPr>
        <w:t>ی</w:t>
      </w:r>
      <w:r w:rsidRPr="00AC2494">
        <w:rPr>
          <w:rFonts w:cs="B Zar"/>
          <w:rtl/>
        </w:rPr>
        <w:t xml:space="preserve"> که </w:t>
      </w:r>
      <w:r w:rsidRPr="00AC2494">
        <w:rPr>
          <w:rFonts w:cs="B Zar" w:hint="cs"/>
          <w:rtl/>
        </w:rPr>
        <w:t>ی</w:t>
      </w:r>
      <w:r w:rsidRPr="00AC2494">
        <w:rPr>
          <w:rFonts w:cs="B Zar" w:hint="eastAsia"/>
          <w:rtl/>
        </w:rPr>
        <w:t>ک</w:t>
      </w:r>
      <w:r w:rsidRPr="00AC2494">
        <w:rPr>
          <w:rFonts w:cs="B Zar" w:hint="cs"/>
          <w:rtl/>
        </w:rPr>
        <w:t>ی</w:t>
      </w:r>
      <w:r w:rsidRPr="00AC2494">
        <w:rPr>
          <w:rFonts w:cs="B Zar"/>
          <w:rtl/>
        </w:rPr>
        <w:t xml:space="preserve"> از ز</w:t>
      </w:r>
      <w:r w:rsidRPr="00AC2494">
        <w:rPr>
          <w:rFonts w:cs="B Zar" w:hint="cs"/>
          <w:rtl/>
        </w:rPr>
        <w:t>ی</w:t>
      </w:r>
      <w:r w:rsidRPr="00AC2494">
        <w:rPr>
          <w:rFonts w:cs="B Zar" w:hint="eastAsia"/>
          <w:rtl/>
        </w:rPr>
        <w:t>رمجموعه</w:t>
      </w:r>
      <w:r w:rsidRPr="00AC2494">
        <w:rPr>
          <w:rFonts w:cs="B Zar"/>
          <w:rtl/>
        </w:rPr>
        <w:t xml:space="preserve"> ها</w:t>
      </w:r>
      <w:r w:rsidRPr="00AC2494">
        <w:rPr>
          <w:rFonts w:cs="B Zar" w:hint="cs"/>
          <w:rtl/>
        </w:rPr>
        <w:t>ی</w:t>
      </w:r>
      <w:r w:rsidRPr="00AC2494">
        <w:rPr>
          <w:rFonts w:cs="B Zar"/>
          <w:rtl/>
        </w:rPr>
        <w:t xml:space="preserve"> گروه فولکس واگن است، خودروها را در 9 مرکز تول</w:t>
      </w:r>
      <w:r w:rsidRPr="00AC2494">
        <w:rPr>
          <w:rFonts w:cs="B Zar" w:hint="cs"/>
          <w:rtl/>
        </w:rPr>
        <w:t>ی</w:t>
      </w:r>
      <w:r w:rsidRPr="00AC2494">
        <w:rPr>
          <w:rFonts w:cs="B Zar" w:hint="eastAsia"/>
          <w:rtl/>
        </w:rPr>
        <w:t>د</w:t>
      </w:r>
      <w:r w:rsidRPr="00AC2494">
        <w:rPr>
          <w:rFonts w:cs="B Zar" w:hint="cs"/>
          <w:rtl/>
        </w:rPr>
        <w:t>ی</w:t>
      </w:r>
      <w:r w:rsidRPr="00AC2494">
        <w:rPr>
          <w:rFonts w:cs="B Zar"/>
          <w:rtl/>
        </w:rPr>
        <w:t xml:space="preserve"> در سراسر جهان تول</w:t>
      </w:r>
      <w:r w:rsidRPr="00AC2494">
        <w:rPr>
          <w:rFonts w:cs="B Zar" w:hint="cs"/>
          <w:rtl/>
        </w:rPr>
        <w:t>ی</w:t>
      </w:r>
      <w:r w:rsidRPr="00AC2494">
        <w:rPr>
          <w:rFonts w:cs="B Zar" w:hint="eastAsia"/>
          <w:rtl/>
        </w:rPr>
        <w:t>د</w:t>
      </w:r>
      <w:r w:rsidRPr="00AC2494">
        <w:rPr>
          <w:rFonts w:cs="B Zar"/>
          <w:rtl/>
        </w:rPr>
        <w:t xml:space="preserve"> م</w:t>
      </w:r>
      <w:r w:rsidRPr="00AC2494">
        <w:rPr>
          <w:rFonts w:cs="B Zar" w:hint="cs"/>
          <w:rtl/>
        </w:rPr>
        <w:t>ی</w:t>
      </w:r>
      <w:r>
        <w:rPr>
          <w:rFonts w:cs="B Zar"/>
          <w:rtl/>
        </w:rPr>
        <w:softHyphen/>
      </w:r>
      <w:r w:rsidRPr="00AC2494">
        <w:rPr>
          <w:rFonts w:cs="B Zar"/>
          <w:rtl/>
        </w:rPr>
        <w:t>کند.</w:t>
      </w:r>
    </w:p>
  </w:footnote>
  <w:footnote w:id="91">
    <w:p w:rsidR="008B79DF" w:rsidRDefault="008B79DF" w:rsidP="002F7812">
      <w:pPr>
        <w:pStyle w:val="FootnoteText"/>
        <w:bidi w:val="0"/>
        <w:ind w:firstLine="0"/>
      </w:pPr>
      <w:r>
        <w:rPr>
          <w:rStyle w:val="FootnoteReference"/>
        </w:rPr>
        <w:footnoteRef/>
      </w:r>
      <w:r>
        <w:t xml:space="preserve">. </w:t>
      </w:r>
      <w:r w:rsidRPr="00AC2494">
        <w:t>Bayerische Motoren Werke</w:t>
      </w:r>
    </w:p>
  </w:footnote>
  <w:footnote w:id="92">
    <w:p w:rsidR="008B79DF" w:rsidRDefault="008B79DF" w:rsidP="002F7812">
      <w:pPr>
        <w:pStyle w:val="FootnoteText"/>
        <w:bidi w:val="0"/>
        <w:ind w:firstLine="0"/>
        <w:rPr>
          <w:lang w:bidi="fa-IR"/>
        </w:rPr>
      </w:pPr>
      <w:r>
        <w:rPr>
          <w:rStyle w:val="FootnoteReference"/>
        </w:rPr>
        <w:footnoteRef/>
      </w:r>
      <w:r>
        <w:rPr>
          <w:lang w:bidi="fa-IR"/>
        </w:rPr>
        <w:t xml:space="preserve">. </w:t>
      </w:r>
      <w:r w:rsidRPr="00205F56">
        <w:rPr>
          <w:lang w:bidi="fa-IR"/>
        </w:rPr>
        <w:t>The Birmingham Small Arms Company Limited (BSA)</w:t>
      </w:r>
    </w:p>
  </w:footnote>
  <w:footnote w:id="93">
    <w:p w:rsidR="008B79DF" w:rsidRPr="00205F56" w:rsidRDefault="008B79DF" w:rsidP="002F7812">
      <w:pPr>
        <w:pStyle w:val="FootnoteText"/>
        <w:ind w:firstLine="0"/>
        <w:rPr>
          <w:rFonts w:cs="B Zar"/>
          <w:rtl/>
          <w:lang w:bidi="fa-IR"/>
        </w:rPr>
      </w:pPr>
      <w:r w:rsidRPr="00205F56">
        <w:rPr>
          <w:rStyle w:val="FootnoteReference"/>
          <w:rFonts w:cs="B Zar"/>
        </w:rPr>
        <w:footnoteRef/>
      </w:r>
      <w:r w:rsidRPr="00205F56">
        <w:rPr>
          <w:rFonts w:cs="B Zar" w:hint="cs"/>
          <w:rtl/>
          <w:lang w:bidi="fa-IR"/>
        </w:rPr>
        <w:t>. ی</w:t>
      </w:r>
      <w:r w:rsidRPr="00205F56">
        <w:rPr>
          <w:rFonts w:cs="B Zar" w:hint="eastAsia"/>
          <w:rtl/>
          <w:lang w:bidi="fa-IR"/>
        </w:rPr>
        <w:t>ک</w:t>
      </w:r>
      <w:r w:rsidRPr="00205F56">
        <w:rPr>
          <w:rFonts w:cs="B Zar"/>
          <w:rtl/>
          <w:lang w:bidi="fa-IR"/>
        </w:rPr>
        <w:t xml:space="preserve"> موتورس</w:t>
      </w:r>
      <w:r w:rsidRPr="00205F56">
        <w:rPr>
          <w:rFonts w:cs="B Zar" w:hint="cs"/>
          <w:rtl/>
          <w:lang w:bidi="fa-IR"/>
        </w:rPr>
        <w:t>ی</w:t>
      </w:r>
      <w:r w:rsidRPr="00205F56">
        <w:rPr>
          <w:rFonts w:cs="B Zar" w:hint="eastAsia"/>
          <w:rtl/>
          <w:lang w:bidi="fa-IR"/>
        </w:rPr>
        <w:t>کلت</w:t>
      </w:r>
      <w:r w:rsidRPr="00205F56">
        <w:rPr>
          <w:rFonts w:cs="B Zar"/>
          <w:rtl/>
          <w:lang w:bidi="fa-IR"/>
        </w:rPr>
        <w:t xml:space="preserve"> دو زمانه است که توسط شرکت </w:t>
      </w:r>
      <w:r w:rsidRPr="00205F56">
        <w:rPr>
          <w:rFonts w:cs="B Zar"/>
          <w:lang w:bidi="fa-IR"/>
        </w:rPr>
        <w:t>BSA</w:t>
      </w:r>
      <w:r w:rsidRPr="00205F56">
        <w:rPr>
          <w:rFonts w:cs="B Zar"/>
          <w:rtl/>
          <w:lang w:bidi="fa-IR"/>
        </w:rPr>
        <w:t xml:space="preserve"> از سال 1948 (125 س</w:t>
      </w:r>
      <w:r w:rsidRPr="00205F56">
        <w:rPr>
          <w:rFonts w:cs="B Zar" w:hint="cs"/>
          <w:rtl/>
          <w:lang w:bidi="fa-IR"/>
        </w:rPr>
        <w:t>ی</w:t>
      </w:r>
      <w:r w:rsidRPr="00205F56">
        <w:rPr>
          <w:rFonts w:cs="B Zar"/>
          <w:rtl/>
          <w:lang w:bidi="fa-IR"/>
        </w:rPr>
        <w:t xml:space="preserve"> س</w:t>
      </w:r>
      <w:r w:rsidRPr="00205F56">
        <w:rPr>
          <w:rFonts w:cs="B Zar" w:hint="cs"/>
          <w:rtl/>
          <w:lang w:bidi="fa-IR"/>
        </w:rPr>
        <w:t>ی</w:t>
      </w:r>
      <w:r w:rsidRPr="00205F56">
        <w:rPr>
          <w:rFonts w:cs="B Zar"/>
          <w:rtl/>
          <w:lang w:bidi="fa-IR"/>
        </w:rPr>
        <w:t>) تا سال 1971 (175 س</w:t>
      </w:r>
      <w:r w:rsidRPr="00205F56">
        <w:rPr>
          <w:rFonts w:cs="B Zar" w:hint="cs"/>
          <w:rtl/>
          <w:lang w:bidi="fa-IR"/>
        </w:rPr>
        <w:t>ی</w:t>
      </w:r>
      <w:r w:rsidRPr="00205F56">
        <w:rPr>
          <w:rFonts w:cs="B Zar"/>
          <w:rtl/>
          <w:lang w:bidi="fa-IR"/>
        </w:rPr>
        <w:t xml:space="preserve"> س</w:t>
      </w:r>
      <w:r w:rsidRPr="00205F56">
        <w:rPr>
          <w:rFonts w:cs="B Zar" w:hint="cs"/>
          <w:rtl/>
          <w:lang w:bidi="fa-IR"/>
        </w:rPr>
        <w:t>ی</w:t>
      </w:r>
      <w:r w:rsidRPr="00205F56">
        <w:rPr>
          <w:rFonts w:cs="B Zar"/>
          <w:rtl/>
          <w:lang w:bidi="fa-IR"/>
        </w:rPr>
        <w:t>) تول</w:t>
      </w:r>
      <w:r w:rsidRPr="00205F56">
        <w:rPr>
          <w:rFonts w:cs="B Zar" w:hint="cs"/>
          <w:rtl/>
          <w:lang w:bidi="fa-IR"/>
        </w:rPr>
        <w:t>ی</w:t>
      </w:r>
      <w:r w:rsidRPr="00205F56">
        <w:rPr>
          <w:rFonts w:cs="B Zar" w:hint="eastAsia"/>
          <w:rtl/>
          <w:lang w:bidi="fa-IR"/>
        </w:rPr>
        <w:t>د</w:t>
      </w:r>
      <w:r w:rsidRPr="00205F56">
        <w:rPr>
          <w:rFonts w:cs="B Zar"/>
          <w:rtl/>
          <w:lang w:bidi="fa-IR"/>
        </w:rPr>
        <w:t xml:space="preserve"> شد. </w:t>
      </w:r>
      <w:r w:rsidRPr="00205F56">
        <w:rPr>
          <w:rFonts w:cs="B Zar" w:hint="cs"/>
          <w:rtl/>
          <w:lang w:bidi="fa-IR"/>
        </w:rPr>
        <w:t xml:space="preserve">میزان تولید این مدل از 250 هزار دستگاه تا نیم </w:t>
      </w:r>
      <w:r>
        <w:rPr>
          <w:rFonts w:cs="B Zar" w:hint="cs"/>
          <w:rtl/>
          <w:lang w:bidi="fa-IR"/>
        </w:rPr>
        <w:t>میلیون</w:t>
      </w:r>
      <w:r w:rsidRPr="00205F56">
        <w:rPr>
          <w:rFonts w:cs="B Zar" w:hint="cs"/>
          <w:rtl/>
          <w:lang w:bidi="fa-IR"/>
        </w:rPr>
        <w:t xml:space="preserve"> دست</w:t>
      </w:r>
      <w:r>
        <w:rPr>
          <w:rFonts w:cs="B Zar" w:hint="cs"/>
          <w:rtl/>
          <w:lang w:bidi="fa-IR"/>
        </w:rPr>
        <w:t>گ</w:t>
      </w:r>
      <w:r w:rsidRPr="00205F56">
        <w:rPr>
          <w:rFonts w:cs="B Zar" w:hint="cs"/>
          <w:rtl/>
          <w:lang w:bidi="fa-IR"/>
        </w:rPr>
        <w:t>اه تخمین زده شده است.</w:t>
      </w:r>
    </w:p>
  </w:footnote>
  <w:footnote w:id="94">
    <w:p w:rsidR="008B79DF" w:rsidRDefault="008B79DF" w:rsidP="002F7812">
      <w:pPr>
        <w:pStyle w:val="FootnoteText"/>
        <w:bidi w:val="0"/>
        <w:ind w:firstLine="0"/>
        <w:rPr>
          <w:lang w:bidi="fa-IR"/>
        </w:rPr>
      </w:pPr>
      <w:r>
        <w:rPr>
          <w:rStyle w:val="FootnoteReference"/>
        </w:rPr>
        <w:footnoteRef/>
      </w:r>
      <w:r>
        <w:rPr>
          <w:lang w:bidi="fa-IR"/>
        </w:rPr>
        <w:t xml:space="preserve">. </w:t>
      </w:r>
      <w:r w:rsidRPr="004F6EEF">
        <w:rPr>
          <w:lang w:bidi="fa-IR"/>
        </w:rPr>
        <w:t>Friedrich Kleemann</w:t>
      </w:r>
    </w:p>
  </w:footnote>
  <w:footnote w:id="95">
    <w:p w:rsidR="008B79DF" w:rsidRDefault="008B79DF" w:rsidP="002F7812">
      <w:pPr>
        <w:pStyle w:val="FootnoteText"/>
        <w:bidi w:val="0"/>
        <w:ind w:firstLine="0"/>
        <w:rPr>
          <w:lang w:bidi="fa-IR"/>
        </w:rPr>
      </w:pPr>
      <w:r>
        <w:rPr>
          <w:rStyle w:val="FootnoteReference"/>
        </w:rPr>
        <w:footnoteRef/>
      </w:r>
      <w:r>
        <w:rPr>
          <w:lang w:bidi="fa-IR"/>
        </w:rPr>
        <w:t xml:space="preserve">. </w:t>
      </w:r>
      <w:r w:rsidRPr="001F677D">
        <w:rPr>
          <w:lang w:bidi="fa-IR"/>
        </w:rPr>
        <w:t>Fritz Kleemann</w:t>
      </w:r>
    </w:p>
  </w:footnote>
  <w:footnote w:id="96">
    <w:p w:rsidR="008B79DF" w:rsidRPr="00EC5C1F" w:rsidRDefault="008B79DF" w:rsidP="00871B0A">
      <w:pPr>
        <w:pStyle w:val="FootnoteText"/>
        <w:ind w:firstLine="0"/>
        <w:rPr>
          <w:rFonts w:cs="B Zar"/>
          <w:lang w:bidi="fa-IR"/>
        </w:rPr>
      </w:pPr>
      <w:r w:rsidRPr="00EC5C1F">
        <w:rPr>
          <w:rStyle w:val="FootnoteReference"/>
          <w:rFonts w:cs="B Zar"/>
        </w:rPr>
        <w:footnoteRef/>
      </w:r>
      <w:r w:rsidRPr="00EC5C1F">
        <w:rPr>
          <w:rFonts w:cs="B Zar" w:hint="cs"/>
          <w:rtl/>
          <w:lang w:bidi="fa-IR"/>
        </w:rPr>
        <w:t xml:space="preserve">. </w:t>
      </w:r>
      <w:r w:rsidRPr="00EC5C1F">
        <w:rPr>
          <w:rFonts w:cs="B Zar"/>
          <w:lang w:bidi="fa-IR"/>
        </w:rPr>
        <w:t>Motorenfabrik Oberursel A.G</w:t>
      </w:r>
      <w:r w:rsidRPr="00EC5C1F">
        <w:rPr>
          <w:rFonts w:cs="B Zar" w:hint="cs"/>
          <w:rtl/>
          <w:lang w:bidi="fa-IR"/>
        </w:rPr>
        <w:t>ی</w:t>
      </w:r>
      <w:r w:rsidRPr="00EC5C1F">
        <w:rPr>
          <w:rFonts w:cs="B Zar" w:hint="eastAsia"/>
          <w:rtl/>
          <w:lang w:bidi="fa-IR"/>
        </w:rPr>
        <w:t>ک</w:t>
      </w:r>
      <w:r w:rsidRPr="00EC5C1F">
        <w:rPr>
          <w:rFonts w:cs="B Zar"/>
          <w:rtl/>
          <w:lang w:bidi="fa-IR"/>
        </w:rPr>
        <w:t xml:space="preserve"> سازنده آلمان</w:t>
      </w:r>
      <w:r w:rsidRPr="00EC5C1F">
        <w:rPr>
          <w:rFonts w:cs="B Zar" w:hint="cs"/>
          <w:rtl/>
          <w:lang w:bidi="fa-IR"/>
        </w:rPr>
        <w:t>ی</w:t>
      </w:r>
      <w:r w:rsidRPr="00EC5C1F">
        <w:rPr>
          <w:rFonts w:cs="B Zar"/>
          <w:rtl/>
          <w:lang w:bidi="fa-IR"/>
        </w:rPr>
        <w:t xml:space="preserve"> موتورها</w:t>
      </w:r>
      <w:r w:rsidRPr="00EC5C1F">
        <w:rPr>
          <w:rFonts w:cs="B Zar" w:hint="cs"/>
          <w:rtl/>
          <w:lang w:bidi="fa-IR"/>
        </w:rPr>
        <w:t>ی</w:t>
      </w:r>
      <w:r w:rsidRPr="00EC5C1F">
        <w:rPr>
          <w:rFonts w:cs="B Zar"/>
          <w:rtl/>
          <w:lang w:bidi="fa-IR"/>
        </w:rPr>
        <w:t xml:space="preserve"> اتومب</w:t>
      </w:r>
      <w:r w:rsidRPr="00EC5C1F">
        <w:rPr>
          <w:rFonts w:cs="B Zar" w:hint="cs"/>
          <w:rtl/>
          <w:lang w:bidi="fa-IR"/>
        </w:rPr>
        <w:t>ی</w:t>
      </w:r>
      <w:r w:rsidRPr="00EC5C1F">
        <w:rPr>
          <w:rFonts w:cs="B Zar" w:hint="eastAsia"/>
          <w:rtl/>
          <w:lang w:bidi="fa-IR"/>
        </w:rPr>
        <w:t>ل،</w:t>
      </w:r>
      <w:r w:rsidRPr="00EC5C1F">
        <w:rPr>
          <w:rFonts w:cs="B Zar"/>
          <w:rtl/>
          <w:lang w:bidi="fa-IR"/>
        </w:rPr>
        <w:t xml:space="preserve"> لوکوموت</w:t>
      </w:r>
      <w:r w:rsidRPr="00EC5C1F">
        <w:rPr>
          <w:rFonts w:cs="B Zar" w:hint="cs"/>
          <w:rtl/>
          <w:lang w:bidi="fa-IR"/>
        </w:rPr>
        <w:t>ی</w:t>
      </w:r>
      <w:r w:rsidRPr="00EC5C1F">
        <w:rPr>
          <w:rFonts w:cs="B Zar" w:hint="eastAsia"/>
          <w:rtl/>
          <w:lang w:bidi="fa-IR"/>
        </w:rPr>
        <w:t>و</w:t>
      </w:r>
      <w:r w:rsidRPr="00EC5C1F">
        <w:rPr>
          <w:rFonts w:cs="B Zar"/>
          <w:rtl/>
          <w:lang w:bidi="fa-IR"/>
        </w:rPr>
        <w:t xml:space="preserve"> و هواپ</w:t>
      </w:r>
      <w:r w:rsidRPr="00EC5C1F">
        <w:rPr>
          <w:rFonts w:cs="B Zar" w:hint="cs"/>
          <w:rtl/>
          <w:lang w:bidi="fa-IR"/>
        </w:rPr>
        <w:t>ی</w:t>
      </w:r>
      <w:r w:rsidRPr="00EC5C1F">
        <w:rPr>
          <w:rFonts w:cs="B Zar" w:hint="eastAsia"/>
          <w:rtl/>
          <w:lang w:bidi="fa-IR"/>
        </w:rPr>
        <w:t>ما</w:t>
      </w:r>
      <w:r w:rsidRPr="00EC5C1F">
        <w:rPr>
          <w:rFonts w:cs="B Zar"/>
          <w:rtl/>
          <w:lang w:bidi="fa-IR"/>
        </w:rPr>
        <w:t xml:space="preserve"> بود که در </w:t>
      </w:r>
      <w:r w:rsidRPr="00EC5C1F">
        <w:rPr>
          <w:rFonts w:cs="B Zar"/>
          <w:lang w:bidi="fa-IR"/>
        </w:rPr>
        <w:t xml:space="preserve">Oberursel </w:t>
      </w:r>
      <w:r w:rsidRPr="00EC5C1F">
        <w:rPr>
          <w:rFonts w:cs="B Zar"/>
          <w:rtl/>
          <w:lang w:bidi="fa-IR"/>
        </w:rPr>
        <w:t>، نزد</w:t>
      </w:r>
      <w:r w:rsidRPr="00EC5C1F">
        <w:rPr>
          <w:rFonts w:cs="B Zar" w:hint="cs"/>
          <w:rtl/>
          <w:lang w:bidi="fa-IR"/>
        </w:rPr>
        <w:t>ی</w:t>
      </w:r>
      <w:r w:rsidRPr="00EC5C1F">
        <w:rPr>
          <w:rFonts w:cs="B Zar" w:hint="eastAsia"/>
          <w:rtl/>
          <w:lang w:bidi="fa-IR"/>
        </w:rPr>
        <w:t>ک</w:t>
      </w:r>
      <w:r w:rsidRPr="00EC5C1F">
        <w:rPr>
          <w:rFonts w:cs="B Zar"/>
          <w:rtl/>
          <w:lang w:bidi="fa-IR"/>
        </w:rPr>
        <w:t xml:space="preserve"> فرانکفورت آلمان واقع شده است. در طول جنگ جهان</w:t>
      </w:r>
      <w:r w:rsidRPr="00EC5C1F">
        <w:rPr>
          <w:rFonts w:cs="B Zar" w:hint="cs"/>
          <w:rtl/>
          <w:lang w:bidi="fa-IR"/>
        </w:rPr>
        <w:t>ی</w:t>
      </w:r>
      <w:r w:rsidRPr="00EC5C1F">
        <w:rPr>
          <w:rFonts w:cs="B Zar"/>
          <w:rtl/>
          <w:lang w:bidi="fa-IR"/>
        </w:rPr>
        <w:t xml:space="preserve"> اول </w:t>
      </w:r>
      <w:r w:rsidRPr="00EC5C1F">
        <w:rPr>
          <w:rFonts w:cs="B Zar" w:hint="cs"/>
          <w:rtl/>
          <w:lang w:bidi="fa-IR"/>
        </w:rPr>
        <w:t>ی</w:t>
      </w:r>
      <w:r w:rsidRPr="00EC5C1F">
        <w:rPr>
          <w:rFonts w:cs="B Zar" w:hint="eastAsia"/>
          <w:rtl/>
          <w:lang w:bidi="fa-IR"/>
        </w:rPr>
        <w:t>ک</w:t>
      </w:r>
      <w:r w:rsidRPr="00EC5C1F">
        <w:rPr>
          <w:rFonts w:cs="B Zar"/>
          <w:rtl/>
          <w:lang w:bidi="fa-IR"/>
        </w:rPr>
        <w:t xml:space="preserve"> موتور چرخش</w:t>
      </w:r>
      <w:r w:rsidRPr="00EC5C1F">
        <w:rPr>
          <w:rFonts w:cs="B Zar" w:hint="cs"/>
          <w:rtl/>
          <w:lang w:bidi="fa-IR"/>
        </w:rPr>
        <w:t>ی</w:t>
      </w:r>
      <w:r w:rsidRPr="00EC5C1F">
        <w:rPr>
          <w:rFonts w:cs="B Zar"/>
          <w:rtl/>
          <w:lang w:bidi="fa-IR"/>
        </w:rPr>
        <w:t xml:space="preserve"> در کلاس 100 اسب بخار تول</w:t>
      </w:r>
      <w:r w:rsidRPr="00EC5C1F">
        <w:rPr>
          <w:rFonts w:cs="B Zar" w:hint="cs"/>
          <w:rtl/>
          <w:lang w:bidi="fa-IR"/>
        </w:rPr>
        <w:t>ی</w:t>
      </w:r>
      <w:r w:rsidRPr="00EC5C1F">
        <w:rPr>
          <w:rFonts w:cs="B Zar" w:hint="eastAsia"/>
          <w:rtl/>
          <w:lang w:bidi="fa-IR"/>
        </w:rPr>
        <w:t>د</w:t>
      </w:r>
      <w:r w:rsidRPr="00EC5C1F">
        <w:rPr>
          <w:rFonts w:cs="B Zar"/>
          <w:rtl/>
          <w:lang w:bidi="fa-IR"/>
        </w:rPr>
        <w:t xml:space="preserve"> کرد که در تعداد</w:t>
      </w:r>
      <w:r w:rsidRPr="00EC5C1F">
        <w:rPr>
          <w:rFonts w:cs="B Zar" w:hint="cs"/>
          <w:rtl/>
          <w:lang w:bidi="fa-IR"/>
        </w:rPr>
        <w:t>ی</w:t>
      </w:r>
      <w:r w:rsidRPr="00EC5C1F">
        <w:rPr>
          <w:rFonts w:cs="B Zar"/>
          <w:rtl/>
          <w:lang w:bidi="fa-IR"/>
        </w:rPr>
        <w:t xml:space="preserve"> از طراح</w:t>
      </w:r>
      <w:r w:rsidRPr="00EC5C1F">
        <w:rPr>
          <w:rFonts w:cs="B Zar" w:hint="cs"/>
          <w:rtl/>
          <w:lang w:bidi="fa-IR"/>
        </w:rPr>
        <w:t>ی</w:t>
      </w:r>
      <w:r>
        <w:rPr>
          <w:rFonts w:cs="B Zar"/>
          <w:rtl/>
          <w:lang w:bidi="fa-IR"/>
        </w:rPr>
        <w:softHyphen/>
      </w:r>
      <w:r w:rsidRPr="00EC5C1F">
        <w:rPr>
          <w:rFonts w:cs="B Zar"/>
          <w:rtl/>
          <w:lang w:bidi="fa-IR"/>
        </w:rPr>
        <w:t>ها</w:t>
      </w:r>
      <w:r w:rsidRPr="00EC5C1F">
        <w:rPr>
          <w:rFonts w:cs="B Zar" w:hint="cs"/>
          <w:rtl/>
          <w:lang w:bidi="fa-IR"/>
        </w:rPr>
        <w:t>ی</w:t>
      </w:r>
      <w:r w:rsidRPr="00EC5C1F">
        <w:rPr>
          <w:rFonts w:cs="B Zar"/>
          <w:rtl/>
          <w:lang w:bidi="fa-IR"/>
        </w:rPr>
        <w:t xml:space="preserve"> هواپ</w:t>
      </w:r>
      <w:r w:rsidRPr="00EC5C1F">
        <w:rPr>
          <w:rFonts w:cs="B Zar" w:hint="cs"/>
          <w:rtl/>
          <w:lang w:bidi="fa-IR"/>
        </w:rPr>
        <w:t>ی</w:t>
      </w:r>
      <w:r w:rsidRPr="00EC5C1F">
        <w:rPr>
          <w:rFonts w:cs="B Zar" w:hint="eastAsia"/>
          <w:rtl/>
          <w:lang w:bidi="fa-IR"/>
        </w:rPr>
        <w:t>ماها</w:t>
      </w:r>
      <w:r w:rsidRPr="00EC5C1F">
        <w:rPr>
          <w:rFonts w:cs="B Zar" w:hint="cs"/>
          <w:rtl/>
          <w:lang w:bidi="fa-IR"/>
        </w:rPr>
        <w:t>ی</w:t>
      </w:r>
      <w:r w:rsidRPr="00EC5C1F">
        <w:rPr>
          <w:rFonts w:cs="B Zar"/>
          <w:rtl/>
          <w:lang w:bidi="fa-IR"/>
        </w:rPr>
        <w:t xml:space="preserve"> جنگنده در اوا</w:t>
      </w:r>
      <w:r w:rsidRPr="00EC5C1F">
        <w:rPr>
          <w:rFonts w:cs="B Zar" w:hint="cs"/>
          <w:rtl/>
          <w:lang w:bidi="fa-IR"/>
        </w:rPr>
        <w:t>ی</w:t>
      </w:r>
      <w:r w:rsidRPr="00EC5C1F">
        <w:rPr>
          <w:rFonts w:cs="B Zar" w:hint="eastAsia"/>
          <w:rtl/>
          <w:lang w:bidi="fa-IR"/>
        </w:rPr>
        <w:t>ل</w:t>
      </w:r>
      <w:r w:rsidRPr="00EC5C1F">
        <w:rPr>
          <w:rFonts w:cs="B Zar"/>
          <w:rtl/>
          <w:lang w:bidi="fa-IR"/>
        </w:rPr>
        <w:t xml:space="preserve"> جنگ مورد استفاده قرار گرفت. در سال 1921 ا</w:t>
      </w:r>
      <w:r w:rsidRPr="00EC5C1F">
        <w:rPr>
          <w:rFonts w:cs="B Zar" w:hint="cs"/>
          <w:rtl/>
          <w:lang w:bidi="fa-IR"/>
        </w:rPr>
        <w:t>ی</w:t>
      </w:r>
      <w:r w:rsidRPr="00EC5C1F">
        <w:rPr>
          <w:rFonts w:cs="B Zar" w:hint="eastAsia"/>
          <w:rtl/>
          <w:lang w:bidi="fa-IR"/>
        </w:rPr>
        <w:t>ن</w:t>
      </w:r>
      <w:r w:rsidRPr="00EC5C1F">
        <w:rPr>
          <w:rFonts w:cs="B Zar"/>
          <w:rtl/>
          <w:lang w:bidi="fa-IR"/>
        </w:rPr>
        <w:t xml:space="preserve"> شرکت با </w:t>
      </w:r>
      <w:r w:rsidRPr="00EC5C1F">
        <w:rPr>
          <w:rFonts w:cs="B Zar"/>
          <w:lang w:bidi="fa-IR"/>
        </w:rPr>
        <w:t>Deutz AG</w:t>
      </w:r>
      <w:r w:rsidRPr="00EC5C1F">
        <w:rPr>
          <w:rFonts w:cs="B Zar"/>
          <w:rtl/>
          <w:lang w:bidi="fa-IR"/>
        </w:rPr>
        <w:t xml:space="preserve"> ادغام شد و سپس در سال 1930 با </w:t>
      </w:r>
      <w:r w:rsidRPr="00EC5C1F">
        <w:rPr>
          <w:rFonts w:cs="B Zar"/>
          <w:lang w:bidi="fa-IR"/>
        </w:rPr>
        <w:t>Humboldt-Deutz Motoren</w:t>
      </w:r>
      <w:r w:rsidRPr="00EC5C1F">
        <w:rPr>
          <w:rFonts w:cs="B Zar"/>
          <w:rtl/>
          <w:lang w:bidi="fa-IR"/>
        </w:rPr>
        <w:t xml:space="preserve"> و سرانجام در سال 1938 با </w:t>
      </w:r>
      <w:r w:rsidRPr="00EC5C1F">
        <w:rPr>
          <w:rFonts w:cs="B Zar"/>
          <w:lang w:bidi="fa-IR"/>
        </w:rPr>
        <w:t>Klöcknerwerke AG</w:t>
      </w:r>
      <w:r w:rsidRPr="00EC5C1F">
        <w:rPr>
          <w:rFonts w:cs="B Zar"/>
          <w:rtl/>
          <w:lang w:bidi="fa-IR"/>
        </w:rPr>
        <w:t xml:space="preserve"> ادغام شد. از ا</w:t>
      </w:r>
      <w:r w:rsidRPr="00EC5C1F">
        <w:rPr>
          <w:rFonts w:cs="B Zar" w:hint="cs"/>
          <w:rtl/>
          <w:lang w:bidi="fa-IR"/>
        </w:rPr>
        <w:t>ی</w:t>
      </w:r>
      <w:r w:rsidRPr="00EC5C1F">
        <w:rPr>
          <w:rFonts w:cs="B Zar" w:hint="eastAsia"/>
          <w:rtl/>
          <w:lang w:bidi="fa-IR"/>
        </w:rPr>
        <w:t>ن</w:t>
      </w:r>
      <w:r w:rsidRPr="00EC5C1F">
        <w:rPr>
          <w:rFonts w:cs="B Zar"/>
          <w:rtl/>
          <w:lang w:bidi="fa-IR"/>
        </w:rPr>
        <w:t xml:space="preserve"> نقطه به بعد آنها به عنوان کارخانه </w:t>
      </w:r>
      <w:r w:rsidRPr="00EC5C1F">
        <w:rPr>
          <w:rFonts w:cs="B Zar"/>
          <w:lang w:bidi="fa-IR"/>
        </w:rPr>
        <w:t>Klöckner-Humboldt-Deutz Oberursel</w:t>
      </w:r>
      <w:r w:rsidRPr="00EC5C1F">
        <w:rPr>
          <w:rFonts w:cs="B Zar"/>
          <w:rtl/>
          <w:lang w:bidi="fa-IR"/>
        </w:rPr>
        <w:t xml:space="preserve"> شناخته م</w:t>
      </w:r>
      <w:r w:rsidRPr="00EC5C1F">
        <w:rPr>
          <w:rFonts w:cs="B Zar" w:hint="cs"/>
          <w:rtl/>
          <w:lang w:bidi="fa-IR"/>
        </w:rPr>
        <w:t>ی</w:t>
      </w:r>
      <w:r>
        <w:rPr>
          <w:rFonts w:cs="B Zar"/>
          <w:rtl/>
          <w:lang w:bidi="fa-IR"/>
        </w:rPr>
        <w:softHyphen/>
      </w:r>
      <w:r w:rsidRPr="00EC5C1F">
        <w:rPr>
          <w:rFonts w:cs="B Zar"/>
          <w:rtl/>
          <w:lang w:bidi="fa-IR"/>
        </w:rPr>
        <w:t>شدند که عمدتاً به دل</w:t>
      </w:r>
      <w:r w:rsidRPr="00EC5C1F">
        <w:rPr>
          <w:rFonts w:cs="B Zar" w:hint="cs"/>
          <w:rtl/>
          <w:lang w:bidi="fa-IR"/>
        </w:rPr>
        <w:t>ی</w:t>
      </w:r>
      <w:r w:rsidRPr="00EC5C1F">
        <w:rPr>
          <w:rFonts w:cs="B Zar" w:hint="eastAsia"/>
          <w:rtl/>
          <w:lang w:bidi="fa-IR"/>
        </w:rPr>
        <w:t>ل</w:t>
      </w:r>
      <w:r w:rsidRPr="00EC5C1F">
        <w:rPr>
          <w:rFonts w:cs="B Zar"/>
          <w:rtl/>
          <w:lang w:bidi="fa-IR"/>
        </w:rPr>
        <w:t xml:space="preserve"> موتورها</w:t>
      </w:r>
      <w:r w:rsidRPr="00EC5C1F">
        <w:rPr>
          <w:rFonts w:cs="B Zar" w:hint="cs"/>
          <w:rtl/>
          <w:lang w:bidi="fa-IR"/>
        </w:rPr>
        <w:t>ی</w:t>
      </w:r>
      <w:r w:rsidRPr="00EC5C1F">
        <w:rPr>
          <w:rFonts w:cs="B Zar"/>
          <w:rtl/>
          <w:lang w:bidi="fa-IR"/>
        </w:rPr>
        <w:t xml:space="preserve"> لوکوموت</w:t>
      </w:r>
      <w:r w:rsidRPr="00EC5C1F">
        <w:rPr>
          <w:rFonts w:cs="B Zar" w:hint="cs"/>
          <w:rtl/>
          <w:lang w:bidi="fa-IR"/>
        </w:rPr>
        <w:t>ی</w:t>
      </w:r>
      <w:r w:rsidRPr="00EC5C1F">
        <w:rPr>
          <w:rFonts w:cs="B Zar" w:hint="eastAsia"/>
          <w:rtl/>
          <w:lang w:bidi="fa-IR"/>
        </w:rPr>
        <w:t>و</w:t>
      </w:r>
      <w:r w:rsidRPr="00EC5C1F">
        <w:rPr>
          <w:rFonts w:cs="B Zar"/>
          <w:rtl/>
          <w:lang w:bidi="fa-IR"/>
        </w:rPr>
        <w:t xml:space="preserve"> خود </w:t>
      </w:r>
      <w:r>
        <w:rPr>
          <w:rFonts w:cs="B Zar" w:hint="cs"/>
          <w:rtl/>
          <w:lang w:bidi="fa-IR"/>
        </w:rPr>
        <w:t>مشهور شدند</w:t>
      </w:r>
      <w:r w:rsidRPr="00EC5C1F">
        <w:rPr>
          <w:rFonts w:cs="B Zar"/>
          <w:rtl/>
          <w:lang w:bidi="fa-IR"/>
        </w:rPr>
        <w:t>. امروزه آنها بخش</w:t>
      </w:r>
      <w:r w:rsidRPr="00EC5C1F">
        <w:rPr>
          <w:rFonts w:cs="B Zar" w:hint="cs"/>
          <w:rtl/>
          <w:lang w:bidi="fa-IR"/>
        </w:rPr>
        <w:t>ی</w:t>
      </w:r>
      <w:r w:rsidRPr="00EC5C1F">
        <w:rPr>
          <w:rFonts w:cs="B Zar"/>
          <w:rtl/>
          <w:lang w:bidi="fa-IR"/>
        </w:rPr>
        <w:t xml:space="preserve"> از رولزرو</w:t>
      </w:r>
      <w:r w:rsidRPr="00EC5C1F">
        <w:rPr>
          <w:rFonts w:cs="B Zar" w:hint="cs"/>
          <w:rtl/>
          <w:lang w:bidi="fa-IR"/>
        </w:rPr>
        <w:t>ی</w:t>
      </w:r>
      <w:r w:rsidRPr="00EC5C1F">
        <w:rPr>
          <w:rFonts w:cs="B Zar" w:hint="eastAsia"/>
          <w:rtl/>
          <w:lang w:bidi="fa-IR"/>
        </w:rPr>
        <w:t>س</w:t>
      </w:r>
      <w:r w:rsidRPr="00EC5C1F">
        <w:rPr>
          <w:rFonts w:cs="B Zar"/>
          <w:rtl/>
          <w:lang w:bidi="fa-IR"/>
        </w:rPr>
        <w:t xml:space="preserve"> آلمان هستند و </w:t>
      </w:r>
      <w:r w:rsidRPr="00EC5C1F">
        <w:rPr>
          <w:rFonts w:cs="B Zar" w:hint="cs"/>
          <w:rtl/>
          <w:lang w:bidi="fa-IR"/>
        </w:rPr>
        <w:t>ی</w:t>
      </w:r>
      <w:r w:rsidRPr="00EC5C1F">
        <w:rPr>
          <w:rFonts w:cs="B Zar" w:hint="eastAsia"/>
          <w:rtl/>
          <w:lang w:bidi="fa-IR"/>
        </w:rPr>
        <w:t>ک</w:t>
      </w:r>
      <w:r w:rsidRPr="00EC5C1F">
        <w:rPr>
          <w:rFonts w:cs="B Zar"/>
          <w:rtl/>
          <w:lang w:bidi="fa-IR"/>
        </w:rPr>
        <w:t xml:space="preserve"> خانواده از موتورها</w:t>
      </w:r>
      <w:r w:rsidRPr="00EC5C1F">
        <w:rPr>
          <w:rFonts w:cs="B Zar" w:hint="cs"/>
          <w:rtl/>
          <w:lang w:bidi="fa-IR"/>
        </w:rPr>
        <w:t>ی</w:t>
      </w:r>
      <w:r w:rsidRPr="00EC5C1F">
        <w:rPr>
          <w:rFonts w:cs="B Zar"/>
          <w:rtl/>
          <w:lang w:bidi="fa-IR"/>
        </w:rPr>
        <w:t xml:space="preserve"> جترا تول</w:t>
      </w:r>
      <w:r w:rsidRPr="00EC5C1F">
        <w:rPr>
          <w:rFonts w:cs="B Zar" w:hint="cs"/>
          <w:rtl/>
          <w:lang w:bidi="fa-IR"/>
        </w:rPr>
        <w:t>ی</w:t>
      </w:r>
      <w:r w:rsidRPr="00EC5C1F">
        <w:rPr>
          <w:rFonts w:cs="B Zar" w:hint="eastAsia"/>
          <w:rtl/>
          <w:lang w:bidi="fa-IR"/>
        </w:rPr>
        <w:t>د</w:t>
      </w:r>
      <w:r w:rsidRPr="00EC5C1F">
        <w:rPr>
          <w:rFonts w:cs="B Zar"/>
          <w:rtl/>
          <w:lang w:bidi="fa-IR"/>
        </w:rPr>
        <w:t xml:space="preserve"> م</w:t>
      </w:r>
      <w:r w:rsidRPr="00EC5C1F">
        <w:rPr>
          <w:rFonts w:cs="B Zar" w:hint="cs"/>
          <w:rtl/>
          <w:lang w:bidi="fa-IR"/>
        </w:rPr>
        <w:t>ی</w:t>
      </w:r>
      <w:r>
        <w:rPr>
          <w:rFonts w:cs="B Zar"/>
          <w:rtl/>
          <w:lang w:bidi="fa-IR"/>
        </w:rPr>
        <w:softHyphen/>
      </w:r>
      <w:r w:rsidRPr="00EC5C1F">
        <w:rPr>
          <w:rFonts w:cs="B Zar"/>
          <w:rtl/>
          <w:lang w:bidi="fa-IR"/>
        </w:rPr>
        <w:t>کنند.</w:t>
      </w:r>
    </w:p>
  </w:footnote>
  <w:footnote w:id="97">
    <w:p w:rsidR="008B79DF" w:rsidRDefault="008B79DF" w:rsidP="002F7812">
      <w:pPr>
        <w:bidi w:val="0"/>
        <w:ind w:firstLine="0"/>
        <w:rPr>
          <w:lang w:bidi="fa-IR"/>
        </w:rPr>
      </w:pPr>
      <w:r>
        <w:rPr>
          <w:rStyle w:val="FootnoteReference"/>
        </w:rPr>
        <w:footnoteRef/>
      </w:r>
      <w:r>
        <w:rPr>
          <w:lang w:bidi="fa-IR"/>
        </w:rPr>
        <w:t>.</w:t>
      </w:r>
      <w:r w:rsidRPr="00E247E2">
        <w:rPr>
          <w:rFonts w:ascii="Times New Roman" w:eastAsia="Times New Roman" w:hAnsi="Times New Roman" w:cs="Times New Roman"/>
        </w:rPr>
        <w:t xml:space="preserve">Bayerische Motoren Werke </w:t>
      </w:r>
      <w:r w:rsidRPr="00E247E2">
        <w:rPr>
          <w:lang w:bidi="fa-IR"/>
        </w:rPr>
        <w:t>(BMW Motorcycles</w:t>
      </w:r>
      <w:r>
        <w:rPr>
          <w:lang w:bidi="fa-IR"/>
        </w:rPr>
        <w:t>)</w:t>
      </w:r>
    </w:p>
  </w:footnote>
  <w:footnote w:id="98">
    <w:p w:rsidR="008B79DF" w:rsidRDefault="008B79DF" w:rsidP="002F7812">
      <w:pPr>
        <w:pStyle w:val="FootnoteText"/>
        <w:bidi w:val="0"/>
        <w:ind w:firstLine="0"/>
        <w:rPr>
          <w:lang w:bidi="fa-IR"/>
        </w:rPr>
      </w:pPr>
      <w:r>
        <w:rPr>
          <w:rStyle w:val="FootnoteReference"/>
        </w:rPr>
        <w:footnoteRef/>
      </w:r>
      <w:r>
        <w:rPr>
          <w:lang w:bidi="fa-IR"/>
        </w:rPr>
        <w:t xml:space="preserve">. </w:t>
      </w:r>
      <w:r w:rsidRPr="00013226">
        <w:rPr>
          <w:lang w:bidi="fa-IR"/>
        </w:rPr>
        <w:t>Ernst Henne</w:t>
      </w:r>
    </w:p>
  </w:footnote>
  <w:footnote w:id="99">
    <w:p w:rsidR="008B79DF" w:rsidRDefault="008B79DF" w:rsidP="002F7812">
      <w:pPr>
        <w:pStyle w:val="FootnoteText"/>
        <w:bidi w:val="0"/>
        <w:rPr>
          <w:lang w:bidi="fa-IR"/>
        </w:rPr>
      </w:pPr>
      <w:r>
        <w:rPr>
          <w:rStyle w:val="FootnoteReference"/>
        </w:rPr>
        <w:footnoteRef/>
      </w:r>
      <w:r>
        <w:rPr>
          <w:lang w:bidi="fa-IR"/>
        </w:rPr>
        <w:t xml:space="preserve">. </w:t>
      </w:r>
      <w:r w:rsidRPr="00081BD7">
        <w:rPr>
          <w:lang w:bidi="fa-IR"/>
        </w:rPr>
        <w:t>Motorenwerke Zschopau GmbH</w:t>
      </w:r>
      <w:r>
        <w:rPr>
          <w:lang w:bidi="fa-IR"/>
        </w:rPr>
        <w:t xml:space="preserve"> (MZ)</w:t>
      </w:r>
    </w:p>
  </w:footnote>
  <w:footnote w:id="100">
    <w:p w:rsidR="008B79DF" w:rsidRDefault="008B79DF" w:rsidP="002F7812">
      <w:pPr>
        <w:pStyle w:val="FootnoteText"/>
        <w:bidi w:val="0"/>
        <w:ind w:firstLine="0"/>
        <w:rPr>
          <w:lang w:bidi="fa-IR"/>
        </w:rPr>
      </w:pPr>
      <w:r>
        <w:rPr>
          <w:rStyle w:val="FootnoteReference"/>
        </w:rPr>
        <w:footnoteRef/>
      </w:r>
      <w:r>
        <w:rPr>
          <w:lang w:bidi="fa-IR"/>
        </w:rPr>
        <w:t xml:space="preserve">. </w:t>
      </w:r>
      <w:r w:rsidRPr="00C10608">
        <w:rPr>
          <w:lang w:bidi="fa-IR"/>
        </w:rPr>
        <w:t>Birmingham Small Arms Company Limited (BSA)</w:t>
      </w:r>
    </w:p>
  </w:footnote>
  <w:footnote w:id="101">
    <w:p w:rsidR="008B79DF" w:rsidRDefault="008B79DF" w:rsidP="002F7812">
      <w:pPr>
        <w:pStyle w:val="FootnoteText"/>
        <w:bidi w:val="0"/>
        <w:ind w:firstLine="0"/>
        <w:rPr>
          <w:lang w:bidi="fa-IR"/>
        </w:rPr>
      </w:pPr>
      <w:r>
        <w:rPr>
          <w:rStyle w:val="FootnoteReference"/>
        </w:rPr>
        <w:footnoteRef/>
      </w:r>
      <w:r>
        <w:rPr>
          <w:lang w:bidi="fa-IR"/>
        </w:rPr>
        <w:t xml:space="preserve">. </w:t>
      </w:r>
      <w:r w:rsidRPr="006314DA">
        <w:rPr>
          <w:lang w:bidi="fa-IR"/>
        </w:rPr>
        <w:t>The Motor Cycle</w:t>
      </w:r>
    </w:p>
  </w:footnote>
  <w:footnote w:id="102">
    <w:p w:rsidR="008B79DF" w:rsidRPr="00ED5373" w:rsidRDefault="008B79DF" w:rsidP="005537C4">
      <w:pPr>
        <w:pStyle w:val="FootnoteText"/>
        <w:ind w:firstLine="0"/>
        <w:rPr>
          <w:rFonts w:cs="B Zar"/>
          <w:lang w:bidi="fa-IR"/>
        </w:rPr>
      </w:pPr>
      <w:r w:rsidRPr="00ED5373">
        <w:rPr>
          <w:rStyle w:val="FootnoteReference"/>
          <w:rFonts w:cs="B Zar"/>
        </w:rPr>
        <w:footnoteRef/>
      </w:r>
      <w:r w:rsidRPr="00ED5373">
        <w:rPr>
          <w:rFonts w:cs="B Zar" w:hint="cs"/>
          <w:rtl/>
          <w:lang w:bidi="fa-IR"/>
        </w:rPr>
        <w:t xml:space="preserve">. </w:t>
      </w:r>
      <w:r w:rsidRPr="00ED5373">
        <w:rPr>
          <w:rFonts w:cs="B Zar"/>
          <w:rtl/>
          <w:lang w:bidi="fa-IR"/>
        </w:rPr>
        <w:t xml:space="preserve">مسابقات </w:t>
      </w:r>
      <w:r w:rsidRPr="00ED5373">
        <w:rPr>
          <w:rFonts w:cs="B Zar"/>
          <w:lang w:bidi="fa-IR"/>
        </w:rPr>
        <w:t>Isle of Man TT</w:t>
      </w:r>
      <w:r w:rsidRPr="00ED5373">
        <w:rPr>
          <w:rFonts w:cs="B Zar" w:hint="cs"/>
          <w:rtl/>
          <w:lang w:bidi="fa-IR"/>
        </w:rPr>
        <w:t>ی</w:t>
      </w:r>
      <w:r w:rsidRPr="00ED5373">
        <w:rPr>
          <w:rFonts w:cs="B Zar" w:hint="eastAsia"/>
          <w:rtl/>
          <w:lang w:bidi="fa-IR"/>
        </w:rPr>
        <w:t>ا</w:t>
      </w:r>
      <w:r w:rsidRPr="00ED5373">
        <w:rPr>
          <w:rFonts w:cs="B Zar"/>
          <w:lang w:bidi="fa-IR"/>
        </w:rPr>
        <w:t>Tourist Trophy</w:t>
      </w:r>
      <w:r w:rsidRPr="00ED5373">
        <w:rPr>
          <w:rFonts w:cs="B Zar" w:hint="cs"/>
          <w:rtl/>
          <w:lang w:bidi="fa-IR"/>
        </w:rPr>
        <w:t>ی</w:t>
      </w:r>
      <w:r w:rsidRPr="00ED5373">
        <w:rPr>
          <w:rFonts w:cs="B Zar" w:hint="eastAsia"/>
          <w:rtl/>
          <w:lang w:bidi="fa-IR"/>
        </w:rPr>
        <w:t>ک</w:t>
      </w:r>
      <w:r w:rsidRPr="00ED5373">
        <w:rPr>
          <w:rFonts w:cs="B Zar"/>
          <w:rtl/>
          <w:lang w:bidi="fa-IR"/>
        </w:rPr>
        <w:t xml:space="preserve"> رو</w:t>
      </w:r>
      <w:r w:rsidRPr="00ED5373">
        <w:rPr>
          <w:rFonts w:cs="B Zar" w:hint="cs"/>
          <w:rtl/>
          <w:lang w:bidi="fa-IR"/>
        </w:rPr>
        <w:t>ی</w:t>
      </w:r>
      <w:r w:rsidRPr="00ED5373">
        <w:rPr>
          <w:rFonts w:cs="B Zar" w:hint="eastAsia"/>
          <w:rtl/>
          <w:lang w:bidi="fa-IR"/>
        </w:rPr>
        <w:t>داد</w:t>
      </w:r>
      <w:r w:rsidRPr="00ED5373">
        <w:rPr>
          <w:rFonts w:cs="B Zar"/>
          <w:rtl/>
          <w:lang w:bidi="fa-IR"/>
        </w:rPr>
        <w:t xml:space="preserve"> مسابقه موتور سوار</w:t>
      </w:r>
      <w:r w:rsidRPr="00ED5373">
        <w:rPr>
          <w:rFonts w:cs="B Zar" w:hint="cs"/>
          <w:rtl/>
          <w:lang w:bidi="fa-IR"/>
        </w:rPr>
        <w:t>ی</w:t>
      </w:r>
      <w:r w:rsidRPr="00ED5373">
        <w:rPr>
          <w:rFonts w:cs="B Zar"/>
          <w:rtl/>
          <w:lang w:bidi="fa-IR"/>
        </w:rPr>
        <w:t xml:space="preserve"> سالانه است که در جز</w:t>
      </w:r>
      <w:r w:rsidRPr="00ED5373">
        <w:rPr>
          <w:rFonts w:cs="B Zar" w:hint="cs"/>
          <w:rtl/>
          <w:lang w:bidi="fa-IR"/>
        </w:rPr>
        <w:t>ی</w:t>
      </w:r>
      <w:r w:rsidRPr="00ED5373">
        <w:rPr>
          <w:rFonts w:cs="B Zar" w:hint="eastAsia"/>
          <w:rtl/>
          <w:lang w:bidi="fa-IR"/>
        </w:rPr>
        <w:t>ره</w:t>
      </w:r>
      <w:r w:rsidRPr="00ED5373">
        <w:rPr>
          <w:rFonts w:cs="B Zar"/>
          <w:rtl/>
          <w:lang w:bidi="fa-IR"/>
        </w:rPr>
        <w:t xml:space="preserve"> من در ماه مه و ژوئن اکثر سال‌ها از زمان آغاز مسابقه آن در سال 1907 برگزار م</w:t>
      </w:r>
      <w:r w:rsidRPr="00ED5373">
        <w:rPr>
          <w:rFonts w:cs="B Zar" w:hint="cs"/>
          <w:rtl/>
          <w:lang w:bidi="fa-IR"/>
        </w:rPr>
        <w:t>ی‌</w:t>
      </w:r>
      <w:r w:rsidRPr="00ED5373">
        <w:rPr>
          <w:rFonts w:cs="B Zar" w:hint="eastAsia"/>
          <w:rtl/>
          <w:lang w:bidi="fa-IR"/>
        </w:rPr>
        <w:t>شود</w:t>
      </w:r>
      <w:r w:rsidRPr="00ED5373">
        <w:rPr>
          <w:rFonts w:cs="B Zar"/>
          <w:rtl/>
          <w:lang w:bidi="fa-IR"/>
        </w:rPr>
        <w:t>. ا</w:t>
      </w:r>
      <w:r w:rsidRPr="00ED5373">
        <w:rPr>
          <w:rFonts w:cs="B Zar" w:hint="cs"/>
          <w:rtl/>
          <w:lang w:bidi="fa-IR"/>
        </w:rPr>
        <w:t>ی</w:t>
      </w:r>
      <w:r w:rsidRPr="00ED5373">
        <w:rPr>
          <w:rFonts w:cs="B Zar" w:hint="eastAsia"/>
          <w:rtl/>
          <w:lang w:bidi="fa-IR"/>
        </w:rPr>
        <w:t>ن</w:t>
      </w:r>
      <w:r w:rsidRPr="00ED5373">
        <w:rPr>
          <w:rFonts w:cs="B Zar"/>
          <w:rtl/>
          <w:lang w:bidi="fa-IR"/>
        </w:rPr>
        <w:t xml:space="preserve"> رو</w:t>
      </w:r>
      <w:r w:rsidRPr="00ED5373">
        <w:rPr>
          <w:rFonts w:cs="B Zar" w:hint="cs"/>
          <w:rtl/>
          <w:lang w:bidi="fa-IR"/>
        </w:rPr>
        <w:t>ی</w:t>
      </w:r>
      <w:r w:rsidRPr="00ED5373">
        <w:rPr>
          <w:rFonts w:cs="B Zar" w:hint="eastAsia"/>
          <w:rtl/>
          <w:lang w:bidi="fa-IR"/>
        </w:rPr>
        <w:t>داد</w:t>
      </w:r>
      <w:r w:rsidRPr="00ED5373">
        <w:rPr>
          <w:rFonts w:cs="B Zar"/>
          <w:rtl/>
          <w:lang w:bidi="fa-IR"/>
        </w:rPr>
        <w:t xml:space="preserve"> در تعط</w:t>
      </w:r>
      <w:r w:rsidRPr="00ED5373">
        <w:rPr>
          <w:rFonts w:cs="B Zar" w:hint="cs"/>
          <w:rtl/>
          <w:lang w:bidi="fa-IR"/>
        </w:rPr>
        <w:t>ی</w:t>
      </w:r>
      <w:r w:rsidRPr="00ED5373">
        <w:rPr>
          <w:rFonts w:cs="B Zar" w:hint="eastAsia"/>
          <w:rtl/>
          <w:lang w:bidi="fa-IR"/>
        </w:rPr>
        <w:t>لات</w:t>
      </w:r>
      <w:r w:rsidRPr="00ED5373">
        <w:rPr>
          <w:rFonts w:cs="B Zar"/>
          <w:rtl/>
          <w:lang w:bidi="fa-IR"/>
        </w:rPr>
        <w:t xml:space="preserve"> بهار انگلستان در پا</w:t>
      </w:r>
      <w:r w:rsidRPr="00ED5373">
        <w:rPr>
          <w:rFonts w:cs="B Zar" w:hint="cs"/>
          <w:rtl/>
          <w:lang w:bidi="fa-IR"/>
        </w:rPr>
        <w:t>ی</w:t>
      </w:r>
      <w:r w:rsidRPr="00ED5373">
        <w:rPr>
          <w:rFonts w:cs="B Zar" w:hint="eastAsia"/>
          <w:rtl/>
          <w:lang w:bidi="fa-IR"/>
        </w:rPr>
        <w:t>ان</w:t>
      </w:r>
      <w:r w:rsidRPr="00ED5373">
        <w:rPr>
          <w:rFonts w:cs="B Zar"/>
          <w:rtl/>
          <w:lang w:bidi="fa-IR"/>
        </w:rPr>
        <w:t xml:space="preserve"> ماه م</w:t>
      </w:r>
      <w:r w:rsidRPr="00ED5373">
        <w:rPr>
          <w:rFonts w:cs="B Zar" w:hint="cs"/>
          <w:rtl/>
          <w:lang w:bidi="fa-IR"/>
        </w:rPr>
        <w:t>ی</w:t>
      </w:r>
      <w:r w:rsidRPr="00ED5373">
        <w:rPr>
          <w:rFonts w:cs="B Zar"/>
          <w:rtl/>
          <w:lang w:bidi="fa-IR"/>
        </w:rPr>
        <w:t xml:space="preserve"> آغاز </w:t>
      </w:r>
      <w:r>
        <w:rPr>
          <w:rFonts w:cs="B Zar" w:hint="cs"/>
          <w:rtl/>
          <w:lang w:bidi="fa-IR"/>
        </w:rPr>
        <w:t xml:space="preserve">و </w:t>
      </w:r>
      <w:r w:rsidRPr="00ED5373">
        <w:rPr>
          <w:rFonts w:cs="B Zar"/>
          <w:rtl/>
          <w:lang w:bidi="fa-IR"/>
        </w:rPr>
        <w:t>س</w:t>
      </w:r>
      <w:r w:rsidRPr="00ED5373">
        <w:rPr>
          <w:rFonts w:cs="B Zar" w:hint="cs"/>
          <w:rtl/>
          <w:lang w:bidi="fa-IR"/>
        </w:rPr>
        <w:t>ی</w:t>
      </w:r>
      <w:r w:rsidRPr="00ED5373">
        <w:rPr>
          <w:rFonts w:cs="B Zar" w:hint="eastAsia"/>
          <w:rtl/>
          <w:lang w:bidi="fa-IR"/>
        </w:rPr>
        <w:t>زده</w:t>
      </w:r>
      <w:r w:rsidRPr="00ED5373">
        <w:rPr>
          <w:rFonts w:cs="B Zar"/>
          <w:rtl/>
          <w:lang w:bidi="fa-IR"/>
        </w:rPr>
        <w:t xml:space="preserve"> روز </w:t>
      </w:r>
      <w:r w:rsidRPr="00ED5373">
        <w:rPr>
          <w:rFonts w:cs="B Zar" w:hint="eastAsia"/>
          <w:rtl/>
          <w:lang w:bidi="fa-IR"/>
        </w:rPr>
        <w:t>اجرا</w:t>
      </w:r>
      <w:r w:rsidRPr="00ED5373">
        <w:rPr>
          <w:rFonts w:cs="B Zar"/>
          <w:rtl/>
          <w:lang w:bidi="fa-IR"/>
        </w:rPr>
        <w:t xml:space="preserve"> م</w:t>
      </w:r>
      <w:r w:rsidRPr="00ED5373">
        <w:rPr>
          <w:rFonts w:cs="B Zar" w:hint="cs"/>
          <w:rtl/>
          <w:lang w:bidi="fa-IR"/>
        </w:rPr>
        <w:t>ی</w:t>
      </w:r>
      <w:r>
        <w:rPr>
          <w:rFonts w:cs="B Zar"/>
          <w:rtl/>
          <w:lang w:bidi="fa-IR"/>
        </w:rPr>
        <w:t xml:space="preserve"> شود</w:t>
      </w:r>
      <w:r>
        <w:rPr>
          <w:rFonts w:cs="B Zar" w:hint="cs"/>
          <w:rtl/>
          <w:lang w:bidi="fa-IR"/>
        </w:rPr>
        <w:t xml:space="preserve"> و</w:t>
      </w:r>
      <w:r w:rsidRPr="00ED5373">
        <w:rPr>
          <w:rFonts w:cs="B Zar"/>
          <w:rtl/>
          <w:lang w:bidi="fa-IR"/>
        </w:rPr>
        <w:t xml:space="preserve"> اغلب </w:t>
      </w:r>
      <w:r>
        <w:rPr>
          <w:rFonts w:cs="B Zar"/>
          <w:i/>
          <w:iCs/>
          <w:rtl/>
          <w:lang w:bidi="fa-IR"/>
        </w:rPr>
        <w:t>ب</w:t>
      </w:r>
      <w:r>
        <w:rPr>
          <w:rFonts w:cs="B Zar" w:hint="cs"/>
          <w:i/>
          <w:iCs/>
          <w:rtl/>
          <w:lang w:bidi="fa-IR"/>
        </w:rPr>
        <w:t>ه</w:t>
      </w:r>
      <w:r>
        <w:rPr>
          <w:rFonts w:cs="B Zar"/>
          <w:i/>
          <w:iCs/>
          <w:rtl/>
          <w:lang w:bidi="fa-IR"/>
        </w:rPr>
        <w:softHyphen/>
      </w:r>
      <w:r w:rsidRPr="005537C4">
        <w:rPr>
          <w:rFonts w:cs="B Zar"/>
          <w:i/>
          <w:iCs/>
          <w:rtl/>
          <w:lang w:bidi="fa-IR"/>
        </w:rPr>
        <w:t>عنوان</w:t>
      </w:r>
      <w:r w:rsidRPr="00ED5373">
        <w:rPr>
          <w:rFonts w:cs="B Zar" w:hint="cs"/>
          <w:rtl/>
          <w:lang w:bidi="fa-IR"/>
        </w:rPr>
        <w:t>ی</w:t>
      </w:r>
      <w:r w:rsidRPr="00ED5373">
        <w:rPr>
          <w:rFonts w:cs="B Zar" w:hint="eastAsia"/>
          <w:rtl/>
          <w:lang w:bidi="fa-IR"/>
        </w:rPr>
        <w:t>ک</w:t>
      </w:r>
      <w:r w:rsidRPr="00ED5373">
        <w:rPr>
          <w:rFonts w:cs="B Zar" w:hint="cs"/>
          <w:rtl/>
          <w:lang w:bidi="fa-IR"/>
        </w:rPr>
        <w:t>ی</w:t>
      </w:r>
      <w:r>
        <w:rPr>
          <w:rFonts w:cs="B Zar"/>
          <w:rtl/>
          <w:lang w:bidi="fa-IR"/>
        </w:rPr>
        <w:t xml:space="preserve"> از خطرناک</w:t>
      </w:r>
      <w:r>
        <w:rPr>
          <w:rFonts w:cs="B Zar"/>
          <w:rtl/>
          <w:lang w:bidi="fa-IR"/>
        </w:rPr>
        <w:softHyphen/>
      </w:r>
      <w:r w:rsidRPr="00ED5373">
        <w:rPr>
          <w:rFonts w:cs="B Zar"/>
          <w:rtl/>
          <w:lang w:bidi="fa-IR"/>
        </w:rPr>
        <w:t>تر</w:t>
      </w:r>
      <w:r w:rsidRPr="00ED5373">
        <w:rPr>
          <w:rFonts w:cs="B Zar" w:hint="cs"/>
          <w:rtl/>
          <w:lang w:bidi="fa-IR"/>
        </w:rPr>
        <w:t>ی</w:t>
      </w:r>
      <w:r w:rsidRPr="00ED5373">
        <w:rPr>
          <w:rFonts w:cs="B Zar" w:hint="eastAsia"/>
          <w:rtl/>
          <w:lang w:bidi="fa-IR"/>
        </w:rPr>
        <w:t>ن</w:t>
      </w:r>
      <w:r w:rsidRPr="00ED5373">
        <w:rPr>
          <w:rFonts w:cs="B Zar"/>
          <w:rtl/>
          <w:lang w:bidi="fa-IR"/>
        </w:rPr>
        <w:t xml:space="preserve"> رو</w:t>
      </w:r>
      <w:r w:rsidRPr="00ED5373">
        <w:rPr>
          <w:rFonts w:cs="B Zar" w:hint="cs"/>
          <w:rtl/>
          <w:lang w:bidi="fa-IR"/>
        </w:rPr>
        <w:t>ی</w:t>
      </w:r>
      <w:r w:rsidRPr="00ED5373">
        <w:rPr>
          <w:rFonts w:cs="B Zar" w:hint="eastAsia"/>
          <w:rtl/>
          <w:lang w:bidi="fa-IR"/>
        </w:rPr>
        <w:t>دادها</w:t>
      </w:r>
      <w:r w:rsidRPr="00ED5373">
        <w:rPr>
          <w:rFonts w:cs="B Zar" w:hint="cs"/>
          <w:rtl/>
          <w:lang w:bidi="fa-IR"/>
        </w:rPr>
        <w:t>ی</w:t>
      </w:r>
      <w:r w:rsidRPr="00ED5373">
        <w:rPr>
          <w:rFonts w:cs="B Zar"/>
          <w:rtl/>
          <w:lang w:bidi="fa-IR"/>
        </w:rPr>
        <w:t xml:space="preserve"> مسابقه</w:t>
      </w:r>
      <w:r>
        <w:rPr>
          <w:rFonts w:cs="B Zar"/>
          <w:rtl/>
          <w:lang w:bidi="fa-IR"/>
        </w:rPr>
        <w:softHyphen/>
      </w:r>
      <w:r w:rsidRPr="00ED5373">
        <w:rPr>
          <w:rFonts w:cs="B Zar"/>
          <w:rtl/>
          <w:lang w:bidi="fa-IR"/>
        </w:rPr>
        <w:t>ا</w:t>
      </w:r>
      <w:r w:rsidRPr="00ED5373">
        <w:rPr>
          <w:rFonts w:cs="B Zar" w:hint="cs"/>
          <w:rtl/>
          <w:lang w:bidi="fa-IR"/>
        </w:rPr>
        <w:t>ی</w:t>
      </w:r>
      <w:r w:rsidRPr="00ED5373">
        <w:rPr>
          <w:rFonts w:cs="B Zar"/>
          <w:rtl/>
          <w:lang w:bidi="fa-IR"/>
        </w:rPr>
        <w:t xml:space="preserve"> در جهان شناخته م</w:t>
      </w:r>
      <w:r w:rsidRPr="00ED5373">
        <w:rPr>
          <w:rFonts w:cs="B Zar" w:hint="cs"/>
          <w:rtl/>
          <w:lang w:bidi="fa-IR"/>
        </w:rPr>
        <w:t>ی</w:t>
      </w:r>
      <w:r>
        <w:rPr>
          <w:rFonts w:cs="B Zar"/>
          <w:rtl/>
          <w:lang w:bidi="fa-IR"/>
        </w:rPr>
        <w:softHyphen/>
      </w:r>
      <w:r w:rsidRPr="00ED5373">
        <w:rPr>
          <w:rFonts w:cs="B Zar"/>
          <w:rtl/>
          <w:lang w:bidi="fa-IR"/>
        </w:rPr>
        <w:t xml:space="preserve">شود </w:t>
      </w:r>
      <w:r>
        <w:rPr>
          <w:rFonts w:cs="B Zar" w:hint="cs"/>
          <w:rtl/>
          <w:lang w:bidi="fa-IR"/>
        </w:rPr>
        <w:t xml:space="preserve">. </w:t>
      </w:r>
    </w:p>
  </w:footnote>
  <w:footnote w:id="103">
    <w:p w:rsidR="008B79DF" w:rsidRDefault="008B79DF" w:rsidP="002F7812">
      <w:pPr>
        <w:pStyle w:val="FootnoteText"/>
        <w:bidi w:val="0"/>
        <w:ind w:firstLine="0"/>
        <w:rPr>
          <w:lang w:bidi="fa-IR"/>
        </w:rPr>
      </w:pPr>
      <w:r>
        <w:rPr>
          <w:rStyle w:val="FootnoteReference"/>
        </w:rPr>
        <w:footnoteRef/>
      </w:r>
      <w:r>
        <w:rPr>
          <w:lang w:bidi="fa-IR"/>
        </w:rPr>
        <w:t xml:space="preserve">. </w:t>
      </w:r>
      <w:r w:rsidRPr="00E969A1">
        <w:rPr>
          <w:lang w:bidi="fa-IR"/>
        </w:rPr>
        <w:t>Triumph Motorcycles Ltd</w:t>
      </w:r>
    </w:p>
  </w:footnote>
  <w:footnote w:id="104">
    <w:p w:rsidR="008B79DF" w:rsidRDefault="008B79DF" w:rsidP="002F7812">
      <w:pPr>
        <w:pStyle w:val="FootnoteText"/>
        <w:bidi w:val="0"/>
        <w:ind w:firstLine="0"/>
        <w:rPr>
          <w:lang w:bidi="fa-IR"/>
        </w:rPr>
      </w:pPr>
      <w:r>
        <w:rPr>
          <w:rStyle w:val="FootnoteReference"/>
        </w:rPr>
        <w:footnoteRef/>
      </w:r>
      <w:r>
        <w:rPr>
          <w:lang w:bidi="fa-IR"/>
        </w:rPr>
        <w:t xml:space="preserve">. </w:t>
      </w:r>
      <w:r w:rsidRPr="00120B72">
        <w:rPr>
          <w:lang w:bidi="fa-IR"/>
        </w:rPr>
        <w:t>Triumph Engineering</w:t>
      </w:r>
    </w:p>
  </w:footnote>
  <w:footnote w:id="105">
    <w:p w:rsidR="008B79DF" w:rsidRDefault="008B79DF" w:rsidP="002F7812">
      <w:pPr>
        <w:pStyle w:val="FootnoteText"/>
        <w:bidi w:val="0"/>
      </w:pPr>
      <w:r>
        <w:rPr>
          <w:rStyle w:val="FootnoteReference"/>
        </w:rPr>
        <w:footnoteRef/>
      </w:r>
      <w:r>
        <w:t xml:space="preserve">. </w:t>
      </w:r>
    </w:p>
  </w:footnote>
  <w:footnote w:id="106">
    <w:p w:rsidR="008B79DF" w:rsidRDefault="008B79DF" w:rsidP="002F7812">
      <w:pPr>
        <w:pStyle w:val="FootnoteText"/>
        <w:bidi w:val="0"/>
        <w:ind w:firstLine="0"/>
        <w:rPr>
          <w:lang w:bidi="fa-IR"/>
        </w:rPr>
      </w:pPr>
      <w:r>
        <w:rPr>
          <w:rStyle w:val="FootnoteReference"/>
        </w:rPr>
        <w:footnoteRef/>
      </w:r>
      <w:r>
        <w:rPr>
          <w:lang w:bidi="fa-IR"/>
        </w:rPr>
        <w:t xml:space="preserve">. </w:t>
      </w:r>
      <w:r w:rsidRPr="00E9769D">
        <w:rPr>
          <w:lang w:bidi="fa-IR"/>
        </w:rPr>
        <w:t>Triumph Deutschland GmbH</w:t>
      </w:r>
    </w:p>
  </w:footnote>
  <w:footnote w:id="107">
    <w:p w:rsidR="008B79DF" w:rsidRDefault="008B79DF" w:rsidP="002F7812">
      <w:pPr>
        <w:pStyle w:val="FootnoteText"/>
        <w:bidi w:val="0"/>
        <w:ind w:firstLine="0"/>
      </w:pPr>
      <w:r>
        <w:rPr>
          <w:rStyle w:val="FootnoteReference"/>
        </w:rPr>
        <w:footnoteRef/>
      </w:r>
      <w:r>
        <w:t xml:space="preserve">. </w:t>
      </w:r>
      <w:r w:rsidRPr="00E9769D">
        <w:t>Triumph France SA</w:t>
      </w:r>
    </w:p>
  </w:footnote>
  <w:footnote w:id="108">
    <w:p w:rsidR="008B79DF" w:rsidRDefault="008B79DF" w:rsidP="002F7812">
      <w:pPr>
        <w:pStyle w:val="FootnoteText"/>
        <w:bidi w:val="0"/>
        <w:ind w:firstLine="0"/>
      </w:pPr>
      <w:r>
        <w:rPr>
          <w:rStyle w:val="FootnoteReference"/>
        </w:rPr>
        <w:footnoteRef/>
      </w:r>
      <w:r>
        <w:t xml:space="preserve">. </w:t>
      </w:r>
      <w:r w:rsidRPr="00E9769D">
        <w:t>Triumph Motorcycles America Ltd</w:t>
      </w:r>
    </w:p>
  </w:footnote>
  <w:footnote w:id="109">
    <w:p w:rsidR="008B79DF" w:rsidRDefault="008B79DF" w:rsidP="002F7812">
      <w:pPr>
        <w:pStyle w:val="FootnoteText"/>
        <w:bidi w:val="0"/>
        <w:ind w:firstLine="0"/>
        <w:rPr>
          <w:lang w:bidi="fa-IR"/>
        </w:rPr>
      </w:pPr>
      <w:r>
        <w:rPr>
          <w:rStyle w:val="FootnoteReference"/>
        </w:rPr>
        <w:footnoteRef/>
      </w:r>
      <w:r>
        <w:rPr>
          <w:lang w:bidi="fa-IR"/>
        </w:rPr>
        <w:t xml:space="preserve">. </w:t>
      </w:r>
      <w:r w:rsidRPr="00AE35AC">
        <w:rPr>
          <w:lang w:bidi="fa-IR"/>
        </w:rPr>
        <w:t>Chonburi</w:t>
      </w:r>
    </w:p>
  </w:footnote>
  <w:footnote w:id="110">
    <w:p w:rsidR="008B79DF" w:rsidRDefault="008B79DF" w:rsidP="002F7812">
      <w:pPr>
        <w:pStyle w:val="FootnoteText"/>
        <w:bidi w:val="0"/>
        <w:ind w:firstLine="0"/>
        <w:rPr>
          <w:lang w:bidi="fa-IR"/>
        </w:rPr>
      </w:pPr>
      <w:r>
        <w:rPr>
          <w:rStyle w:val="FootnoteReference"/>
        </w:rPr>
        <w:footnoteRef/>
      </w:r>
      <w:r>
        <w:rPr>
          <w:lang w:bidi="fa-IR"/>
        </w:rPr>
        <w:t xml:space="preserve">. </w:t>
      </w:r>
      <w:r w:rsidRPr="00AE35AC">
        <w:t>Triumph</w:t>
      </w:r>
      <w:r w:rsidRPr="00AE35AC">
        <w:rPr>
          <w:lang w:bidi="fa-IR"/>
        </w:rPr>
        <w:t xml:space="preserve"> Motorcycles (Thailand) Limited</w:t>
      </w:r>
    </w:p>
  </w:footnote>
  <w:footnote w:id="111">
    <w:p w:rsidR="008B79DF" w:rsidRDefault="008B79DF" w:rsidP="002F7812">
      <w:pPr>
        <w:pStyle w:val="FootnoteText"/>
        <w:bidi w:val="0"/>
        <w:ind w:firstLine="0"/>
        <w:rPr>
          <w:lang w:bidi="fa-IR"/>
        </w:rPr>
      </w:pPr>
      <w:r>
        <w:rPr>
          <w:rStyle w:val="FootnoteReference"/>
        </w:rPr>
        <w:footnoteRef/>
      </w:r>
      <w:r>
        <w:rPr>
          <w:lang w:bidi="fa-IR"/>
        </w:rPr>
        <w:t xml:space="preserve">. </w:t>
      </w:r>
      <w:r w:rsidRPr="00105AE8">
        <w:rPr>
          <w:lang w:bidi="fa-IR"/>
        </w:rPr>
        <w:t>Triumph Motorcycles</w:t>
      </w:r>
    </w:p>
  </w:footnote>
  <w:footnote w:id="112">
    <w:p w:rsidR="008B79DF" w:rsidRDefault="008B79DF" w:rsidP="002F7812">
      <w:pPr>
        <w:pStyle w:val="FootnoteText"/>
        <w:bidi w:val="0"/>
        <w:rPr>
          <w:rtl/>
          <w:lang w:bidi="fa-IR"/>
        </w:rPr>
      </w:pPr>
      <w:r>
        <w:rPr>
          <w:rStyle w:val="FootnoteReference"/>
        </w:rPr>
        <w:footnoteRef/>
      </w:r>
      <w:r>
        <w:rPr>
          <w:lang w:bidi="fa-IR"/>
        </w:rPr>
        <w:t>. Bajaj</w:t>
      </w:r>
    </w:p>
  </w:footnote>
  <w:footnote w:id="113">
    <w:p w:rsidR="008B79DF" w:rsidRPr="00EB7B5B" w:rsidRDefault="008B79DF" w:rsidP="002F7812">
      <w:pPr>
        <w:pStyle w:val="FootnoteText"/>
        <w:ind w:firstLine="0"/>
        <w:rPr>
          <w:rFonts w:cs="B Zar"/>
          <w:rtl/>
          <w:lang w:bidi="fa-IR"/>
        </w:rPr>
      </w:pPr>
      <w:r w:rsidRPr="00EB7B5B">
        <w:rPr>
          <w:rStyle w:val="FootnoteReference"/>
          <w:rFonts w:cs="B Zar"/>
        </w:rPr>
        <w:footnoteRef/>
      </w:r>
      <w:r w:rsidRPr="00EB7B5B">
        <w:rPr>
          <w:rFonts w:cs="B Zar" w:hint="cs"/>
          <w:rtl/>
          <w:lang w:bidi="fa-IR"/>
        </w:rPr>
        <w:t xml:space="preserve">. </w:t>
      </w:r>
      <w:r w:rsidRPr="00EB7B5B">
        <w:rPr>
          <w:rFonts w:cs="B Zar"/>
          <w:lang w:bidi="fa-IR"/>
        </w:rPr>
        <w:t>Motocross</w:t>
      </w:r>
      <w:r w:rsidRPr="00EB7B5B">
        <w:rPr>
          <w:rFonts w:cs="B Zar"/>
          <w:rtl/>
          <w:lang w:bidi="fa-IR"/>
        </w:rPr>
        <w:t xml:space="preserve"> شکل</w:t>
      </w:r>
      <w:r w:rsidRPr="00EB7B5B">
        <w:rPr>
          <w:rFonts w:cs="B Zar" w:hint="cs"/>
          <w:rtl/>
          <w:lang w:bidi="fa-IR"/>
        </w:rPr>
        <w:t>ی</w:t>
      </w:r>
      <w:r w:rsidRPr="00EB7B5B">
        <w:rPr>
          <w:rFonts w:cs="B Zar"/>
          <w:rtl/>
          <w:lang w:bidi="fa-IR"/>
        </w:rPr>
        <w:t xml:space="preserve"> از مسابقات موتور س</w:t>
      </w:r>
      <w:r w:rsidRPr="00EB7B5B">
        <w:rPr>
          <w:rFonts w:cs="B Zar" w:hint="cs"/>
          <w:rtl/>
          <w:lang w:bidi="fa-IR"/>
        </w:rPr>
        <w:t>ی</w:t>
      </w:r>
      <w:r w:rsidRPr="00EB7B5B">
        <w:rPr>
          <w:rFonts w:cs="B Zar" w:hint="eastAsia"/>
          <w:rtl/>
          <w:lang w:bidi="fa-IR"/>
        </w:rPr>
        <w:t>کلت</w:t>
      </w:r>
      <w:r w:rsidRPr="00EB7B5B">
        <w:rPr>
          <w:rFonts w:cs="B Zar"/>
          <w:rtl/>
          <w:lang w:bidi="fa-IR"/>
        </w:rPr>
        <w:t xml:space="preserve"> خارج از جاده است که از مسابقات آزما</w:t>
      </w:r>
      <w:r w:rsidRPr="00EB7B5B">
        <w:rPr>
          <w:rFonts w:cs="B Zar" w:hint="cs"/>
          <w:rtl/>
          <w:lang w:bidi="fa-IR"/>
        </w:rPr>
        <w:t>ی</w:t>
      </w:r>
      <w:r w:rsidRPr="00EB7B5B">
        <w:rPr>
          <w:rFonts w:cs="B Zar" w:hint="eastAsia"/>
          <w:rtl/>
          <w:lang w:bidi="fa-IR"/>
        </w:rPr>
        <w:t>ش</w:t>
      </w:r>
      <w:r w:rsidRPr="00EB7B5B">
        <w:rPr>
          <w:rFonts w:cs="B Zar" w:hint="cs"/>
          <w:rtl/>
          <w:lang w:bidi="fa-IR"/>
        </w:rPr>
        <w:t>ی</w:t>
      </w:r>
      <w:r w:rsidRPr="00EB7B5B">
        <w:rPr>
          <w:rFonts w:cs="B Zar"/>
          <w:rtl/>
          <w:lang w:bidi="fa-IR"/>
        </w:rPr>
        <w:t xml:space="preserve"> موتور س</w:t>
      </w:r>
      <w:r w:rsidRPr="00EB7B5B">
        <w:rPr>
          <w:rFonts w:cs="B Zar" w:hint="cs"/>
          <w:rtl/>
          <w:lang w:bidi="fa-IR"/>
        </w:rPr>
        <w:t>ی</w:t>
      </w:r>
      <w:r w:rsidRPr="00EB7B5B">
        <w:rPr>
          <w:rFonts w:cs="B Zar" w:hint="eastAsia"/>
          <w:rtl/>
          <w:lang w:bidi="fa-IR"/>
        </w:rPr>
        <w:t>کلت</w:t>
      </w:r>
      <w:r w:rsidRPr="00EB7B5B">
        <w:rPr>
          <w:rFonts w:cs="B Zar"/>
          <w:rtl/>
          <w:lang w:bidi="fa-IR"/>
        </w:rPr>
        <w:t xml:space="preserve"> در بر</w:t>
      </w:r>
      <w:r w:rsidRPr="00EB7B5B">
        <w:rPr>
          <w:rFonts w:cs="B Zar" w:hint="cs"/>
          <w:rtl/>
          <w:lang w:bidi="fa-IR"/>
        </w:rPr>
        <w:t>ی</w:t>
      </w:r>
      <w:r w:rsidRPr="00EB7B5B">
        <w:rPr>
          <w:rFonts w:cs="B Zar" w:hint="eastAsia"/>
          <w:rtl/>
          <w:lang w:bidi="fa-IR"/>
        </w:rPr>
        <w:t>تان</w:t>
      </w:r>
      <w:r w:rsidRPr="00EB7B5B">
        <w:rPr>
          <w:rFonts w:cs="B Zar" w:hint="cs"/>
          <w:rtl/>
          <w:lang w:bidi="fa-IR"/>
        </w:rPr>
        <w:t>ی</w:t>
      </w:r>
      <w:r w:rsidRPr="00EB7B5B">
        <w:rPr>
          <w:rFonts w:cs="B Zar" w:hint="eastAsia"/>
          <w:rtl/>
          <w:lang w:bidi="fa-IR"/>
        </w:rPr>
        <w:t>ا</w:t>
      </w:r>
      <w:r>
        <w:rPr>
          <w:rFonts w:cs="B Zar" w:hint="cs"/>
          <w:rtl/>
          <w:lang w:bidi="fa-IR"/>
        </w:rPr>
        <w:t xml:space="preserve">آغاز شد. </w:t>
      </w:r>
    </w:p>
  </w:footnote>
  <w:footnote w:id="114">
    <w:p w:rsidR="008B79DF" w:rsidRPr="00867F8E" w:rsidRDefault="008B79DF" w:rsidP="00A42523">
      <w:pPr>
        <w:pStyle w:val="FootnoteText"/>
        <w:ind w:firstLine="0"/>
        <w:rPr>
          <w:rFonts w:cs="B Zar"/>
          <w:lang w:bidi="fa-IR"/>
        </w:rPr>
      </w:pPr>
      <w:r w:rsidRPr="00867F8E">
        <w:rPr>
          <w:rStyle w:val="FootnoteReference"/>
          <w:rFonts w:cs="B Zar"/>
        </w:rPr>
        <w:footnoteRef/>
      </w:r>
      <w:r w:rsidRPr="00867F8E">
        <w:rPr>
          <w:rFonts w:cs="B Zar" w:hint="cs"/>
          <w:rtl/>
          <w:lang w:bidi="fa-IR"/>
        </w:rPr>
        <w:t xml:space="preserve">. </w:t>
      </w:r>
      <w:r w:rsidRPr="00867F8E">
        <w:rPr>
          <w:rFonts w:cs="B Zar"/>
          <w:lang w:bidi="fa-IR"/>
        </w:rPr>
        <w:t>Enduro</w:t>
      </w:r>
      <w:r w:rsidRPr="00867F8E">
        <w:rPr>
          <w:rFonts w:cs="B Zar"/>
          <w:rtl/>
          <w:lang w:bidi="fa-IR"/>
        </w:rPr>
        <w:t xml:space="preserve"> شکل</w:t>
      </w:r>
      <w:r w:rsidRPr="00867F8E">
        <w:rPr>
          <w:rFonts w:cs="B Zar" w:hint="cs"/>
          <w:rtl/>
          <w:lang w:bidi="fa-IR"/>
        </w:rPr>
        <w:t>ی</w:t>
      </w:r>
      <w:r w:rsidRPr="00867F8E">
        <w:rPr>
          <w:rFonts w:cs="B Zar"/>
          <w:rtl/>
          <w:lang w:bidi="fa-IR"/>
        </w:rPr>
        <w:t xml:space="preserve"> از ورزش موتور س</w:t>
      </w:r>
      <w:r w:rsidRPr="00867F8E">
        <w:rPr>
          <w:rFonts w:cs="B Zar" w:hint="cs"/>
          <w:rtl/>
          <w:lang w:bidi="fa-IR"/>
        </w:rPr>
        <w:t>ی</w:t>
      </w:r>
      <w:r w:rsidRPr="00867F8E">
        <w:rPr>
          <w:rFonts w:cs="B Zar" w:hint="eastAsia"/>
          <w:rtl/>
          <w:lang w:bidi="fa-IR"/>
        </w:rPr>
        <w:t>کلت</w:t>
      </w:r>
      <w:r w:rsidRPr="00867F8E">
        <w:rPr>
          <w:rFonts w:cs="B Zar"/>
          <w:rtl/>
          <w:lang w:bidi="fa-IR"/>
        </w:rPr>
        <w:t xml:space="preserve"> است که در کورس</w:t>
      </w:r>
      <w:r>
        <w:rPr>
          <w:rFonts w:cs="B Zar"/>
          <w:rtl/>
          <w:lang w:bidi="fa-IR"/>
        </w:rPr>
        <w:softHyphen/>
      </w:r>
      <w:r w:rsidRPr="00867F8E">
        <w:rPr>
          <w:rFonts w:cs="B Zar"/>
          <w:rtl/>
          <w:lang w:bidi="fa-IR"/>
        </w:rPr>
        <w:t>ها</w:t>
      </w:r>
      <w:r w:rsidRPr="00867F8E">
        <w:rPr>
          <w:rFonts w:cs="B Zar" w:hint="cs"/>
          <w:rtl/>
          <w:lang w:bidi="fa-IR"/>
        </w:rPr>
        <w:t>ی</w:t>
      </w:r>
      <w:r w:rsidRPr="00867F8E">
        <w:rPr>
          <w:rFonts w:cs="B Zar"/>
          <w:rtl/>
          <w:lang w:bidi="fa-IR"/>
        </w:rPr>
        <w:t xml:space="preserve"> طولان</w:t>
      </w:r>
      <w:r w:rsidRPr="00867F8E">
        <w:rPr>
          <w:rFonts w:cs="B Zar" w:hint="cs"/>
          <w:rtl/>
          <w:lang w:bidi="fa-IR"/>
        </w:rPr>
        <w:t>ی</w:t>
      </w:r>
      <w:r w:rsidRPr="00867F8E">
        <w:rPr>
          <w:rFonts w:cs="B Zar"/>
          <w:rtl/>
          <w:lang w:bidi="fa-IR"/>
        </w:rPr>
        <w:t xml:space="preserve"> کراس کانتر</w:t>
      </w:r>
      <w:r w:rsidRPr="00867F8E">
        <w:rPr>
          <w:rFonts w:cs="B Zar" w:hint="cs"/>
          <w:rtl/>
          <w:lang w:bidi="fa-IR"/>
        </w:rPr>
        <w:t>ی</w:t>
      </w:r>
      <w:r w:rsidRPr="00867F8E">
        <w:rPr>
          <w:rFonts w:cs="B Zar"/>
          <w:rtl/>
          <w:lang w:bidi="fa-IR"/>
        </w:rPr>
        <w:t xml:space="preserve"> و خارج از جاده اجرا م</w:t>
      </w:r>
      <w:r w:rsidRPr="00867F8E">
        <w:rPr>
          <w:rFonts w:cs="B Zar" w:hint="cs"/>
          <w:rtl/>
          <w:lang w:bidi="fa-IR"/>
        </w:rPr>
        <w:t>ی</w:t>
      </w:r>
      <w:r>
        <w:rPr>
          <w:rFonts w:cs="B Zar"/>
          <w:rtl/>
          <w:lang w:bidi="fa-IR"/>
        </w:rPr>
        <w:softHyphen/>
      </w:r>
      <w:r w:rsidRPr="00867F8E">
        <w:rPr>
          <w:rFonts w:cs="B Zar"/>
          <w:rtl/>
          <w:lang w:bidi="fa-IR"/>
        </w:rPr>
        <w:t xml:space="preserve">شود. </w:t>
      </w:r>
      <w:r w:rsidRPr="00867F8E">
        <w:rPr>
          <w:rFonts w:cs="B Zar"/>
          <w:lang w:bidi="fa-IR"/>
        </w:rPr>
        <w:t>Enduro</w:t>
      </w:r>
      <w:r w:rsidRPr="00867F8E">
        <w:rPr>
          <w:rFonts w:cs="B Zar"/>
          <w:rtl/>
          <w:lang w:bidi="fa-IR"/>
        </w:rPr>
        <w:t xml:space="preserve"> شامل بس</w:t>
      </w:r>
      <w:r w:rsidRPr="00867F8E">
        <w:rPr>
          <w:rFonts w:cs="B Zar" w:hint="cs"/>
          <w:rtl/>
          <w:lang w:bidi="fa-IR"/>
        </w:rPr>
        <w:t>ی</w:t>
      </w:r>
      <w:r w:rsidRPr="00867F8E">
        <w:rPr>
          <w:rFonts w:cs="B Zar" w:hint="eastAsia"/>
          <w:rtl/>
          <w:lang w:bidi="fa-IR"/>
        </w:rPr>
        <w:t>ار</w:t>
      </w:r>
      <w:r w:rsidRPr="00867F8E">
        <w:rPr>
          <w:rFonts w:cs="B Zar" w:hint="cs"/>
          <w:rtl/>
          <w:lang w:bidi="fa-IR"/>
        </w:rPr>
        <w:t>ی</w:t>
      </w:r>
      <w:r w:rsidRPr="00867F8E">
        <w:rPr>
          <w:rFonts w:cs="B Zar"/>
          <w:rtl/>
          <w:lang w:bidi="fa-IR"/>
        </w:rPr>
        <w:t xml:space="preserve"> از موانع و چالش</w:t>
      </w:r>
      <w:r>
        <w:rPr>
          <w:rFonts w:cs="B Zar"/>
          <w:rtl/>
          <w:lang w:bidi="fa-IR"/>
        </w:rPr>
        <w:softHyphen/>
      </w:r>
      <w:r w:rsidRPr="00867F8E">
        <w:rPr>
          <w:rFonts w:cs="B Zar"/>
          <w:rtl/>
          <w:lang w:bidi="fa-IR"/>
        </w:rPr>
        <w:t>ها</w:t>
      </w:r>
      <w:r w:rsidRPr="00867F8E">
        <w:rPr>
          <w:rFonts w:cs="B Zar" w:hint="cs"/>
          <w:rtl/>
          <w:lang w:bidi="fa-IR"/>
        </w:rPr>
        <w:t>ی</w:t>
      </w:r>
      <w:r w:rsidRPr="00867F8E">
        <w:rPr>
          <w:rFonts w:cs="B Zar"/>
          <w:rtl/>
          <w:lang w:bidi="fa-IR"/>
        </w:rPr>
        <w:t xml:space="preserve"> مختلف است. </w:t>
      </w:r>
    </w:p>
  </w:footnote>
  <w:footnote w:id="115">
    <w:p w:rsidR="008B79DF" w:rsidRPr="00705EA6" w:rsidRDefault="008B79DF" w:rsidP="00A42523">
      <w:pPr>
        <w:pStyle w:val="FootnoteText"/>
        <w:ind w:firstLine="0"/>
        <w:rPr>
          <w:rFonts w:cs="B Zar"/>
          <w:rtl/>
          <w:lang w:bidi="fa-IR"/>
        </w:rPr>
      </w:pPr>
      <w:r w:rsidRPr="00705EA6">
        <w:rPr>
          <w:rStyle w:val="FootnoteReference"/>
          <w:rFonts w:cs="B Zar"/>
        </w:rPr>
        <w:footnoteRef/>
      </w:r>
      <w:r w:rsidRPr="00705EA6">
        <w:rPr>
          <w:rFonts w:cs="B Zar" w:hint="cs"/>
          <w:rtl/>
          <w:lang w:bidi="fa-IR"/>
        </w:rPr>
        <w:t xml:space="preserve">. مسابقات انجمن موتورسواری آمریکا ( </w:t>
      </w:r>
      <w:r w:rsidRPr="00705EA6">
        <w:rPr>
          <w:rFonts w:cs="B Zar"/>
          <w:lang w:bidi="fa-IR"/>
        </w:rPr>
        <w:t>American Motorcyclist Association</w:t>
      </w:r>
      <w:r w:rsidRPr="00705EA6">
        <w:rPr>
          <w:rFonts w:cs="B Zar" w:hint="cs"/>
          <w:rtl/>
          <w:lang w:bidi="fa-IR"/>
        </w:rPr>
        <w:t xml:space="preserve">) : </w:t>
      </w:r>
      <w:r w:rsidRPr="00705EA6">
        <w:rPr>
          <w:rFonts w:cs="B Zar"/>
          <w:rtl/>
          <w:lang w:bidi="fa-IR"/>
        </w:rPr>
        <w:t>مسابقات قهرمان</w:t>
      </w:r>
      <w:r w:rsidRPr="00705EA6">
        <w:rPr>
          <w:rFonts w:cs="B Zar" w:hint="cs"/>
          <w:rtl/>
          <w:lang w:bidi="fa-IR"/>
        </w:rPr>
        <w:t>ی</w:t>
      </w:r>
      <w:r w:rsidRPr="00705EA6">
        <w:rPr>
          <w:rFonts w:cs="B Zar"/>
          <w:rtl/>
          <w:lang w:bidi="fa-IR"/>
        </w:rPr>
        <w:t xml:space="preserve"> موتور کراس </w:t>
      </w:r>
      <w:r w:rsidRPr="00705EA6">
        <w:rPr>
          <w:rFonts w:cs="B Zar"/>
          <w:lang w:bidi="fa-IR"/>
        </w:rPr>
        <w:t>AMA</w:t>
      </w:r>
      <w:r w:rsidRPr="00705EA6">
        <w:rPr>
          <w:rFonts w:cs="B Zar" w:hint="cs"/>
          <w:rtl/>
          <w:lang w:bidi="fa-IR"/>
        </w:rPr>
        <w:t>ی</w:t>
      </w:r>
      <w:r w:rsidRPr="00705EA6">
        <w:rPr>
          <w:rFonts w:cs="B Zar" w:hint="eastAsia"/>
          <w:rtl/>
          <w:lang w:bidi="fa-IR"/>
        </w:rPr>
        <w:t>ک</w:t>
      </w:r>
      <w:r w:rsidRPr="00705EA6">
        <w:rPr>
          <w:rFonts w:cs="B Zar"/>
          <w:rtl/>
          <w:lang w:bidi="fa-IR"/>
        </w:rPr>
        <w:t xml:space="preserve"> سر</w:t>
      </w:r>
      <w:r w:rsidRPr="00705EA6">
        <w:rPr>
          <w:rFonts w:cs="B Zar" w:hint="cs"/>
          <w:rtl/>
          <w:lang w:bidi="fa-IR"/>
        </w:rPr>
        <w:t>ی</w:t>
      </w:r>
      <w:r w:rsidRPr="00705EA6">
        <w:rPr>
          <w:rFonts w:cs="B Zar"/>
          <w:rtl/>
          <w:lang w:bidi="fa-IR"/>
        </w:rPr>
        <w:t xml:space="preserve"> مسابقات موتورس</w:t>
      </w:r>
      <w:r w:rsidRPr="00705EA6">
        <w:rPr>
          <w:rFonts w:cs="B Zar" w:hint="cs"/>
          <w:rtl/>
          <w:lang w:bidi="fa-IR"/>
        </w:rPr>
        <w:t>ی</w:t>
      </w:r>
      <w:r w:rsidRPr="00705EA6">
        <w:rPr>
          <w:rFonts w:cs="B Zar" w:hint="eastAsia"/>
          <w:rtl/>
          <w:lang w:bidi="fa-IR"/>
        </w:rPr>
        <w:t>کلت</w:t>
      </w:r>
      <w:r w:rsidRPr="00705EA6">
        <w:rPr>
          <w:rFonts w:cs="B Zar"/>
          <w:rtl/>
          <w:lang w:bidi="fa-IR"/>
        </w:rPr>
        <w:t xml:space="preserve"> سوار</w:t>
      </w:r>
      <w:r w:rsidRPr="00705EA6">
        <w:rPr>
          <w:rFonts w:cs="B Zar" w:hint="cs"/>
          <w:rtl/>
          <w:lang w:bidi="fa-IR"/>
        </w:rPr>
        <w:t>ی</w:t>
      </w:r>
      <w:r w:rsidRPr="00705EA6">
        <w:rPr>
          <w:rFonts w:cs="B Zar"/>
          <w:rtl/>
          <w:lang w:bidi="fa-IR"/>
        </w:rPr>
        <w:t xml:space="preserve"> آمر</w:t>
      </w:r>
      <w:r w:rsidRPr="00705EA6">
        <w:rPr>
          <w:rFonts w:cs="B Zar" w:hint="cs"/>
          <w:rtl/>
          <w:lang w:bidi="fa-IR"/>
        </w:rPr>
        <w:t>ی</w:t>
      </w:r>
      <w:r w:rsidRPr="00705EA6">
        <w:rPr>
          <w:rFonts w:cs="B Zar" w:hint="eastAsia"/>
          <w:rtl/>
          <w:lang w:bidi="fa-IR"/>
        </w:rPr>
        <w:t>کا</w:t>
      </w:r>
      <w:r w:rsidRPr="00705EA6">
        <w:rPr>
          <w:rFonts w:cs="B Zar" w:hint="cs"/>
          <w:rtl/>
          <w:lang w:bidi="fa-IR"/>
        </w:rPr>
        <w:t>یی</w:t>
      </w:r>
      <w:r w:rsidRPr="00705EA6">
        <w:rPr>
          <w:rFonts w:cs="B Zar"/>
          <w:rtl/>
          <w:lang w:bidi="fa-IR"/>
        </w:rPr>
        <w:t xml:space="preserve"> است. سر</w:t>
      </w:r>
      <w:r w:rsidRPr="00705EA6">
        <w:rPr>
          <w:rFonts w:cs="B Zar" w:hint="cs"/>
          <w:rtl/>
          <w:lang w:bidi="fa-IR"/>
        </w:rPr>
        <w:t>ی</w:t>
      </w:r>
      <w:r w:rsidRPr="00705EA6">
        <w:rPr>
          <w:rFonts w:cs="B Zar"/>
          <w:rtl/>
          <w:lang w:bidi="fa-IR"/>
        </w:rPr>
        <w:t xml:space="preserve"> مسابقات موتور کراس توسط انجمن موتورسواران آمر</w:t>
      </w:r>
      <w:r w:rsidRPr="00705EA6">
        <w:rPr>
          <w:rFonts w:cs="B Zar" w:hint="cs"/>
          <w:rtl/>
          <w:lang w:bidi="fa-IR"/>
        </w:rPr>
        <w:t>ی</w:t>
      </w:r>
      <w:r w:rsidRPr="00705EA6">
        <w:rPr>
          <w:rFonts w:cs="B Zar" w:hint="eastAsia"/>
          <w:rtl/>
          <w:lang w:bidi="fa-IR"/>
        </w:rPr>
        <w:t>کا</w:t>
      </w:r>
      <w:r>
        <w:rPr>
          <w:rFonts w:cs="B Zar"/>
          <w:rtl/>
          <w:lang w:bidi="fa-IR"/>
        </w:rPr>
        <w:t xml:space="preserve"> در سال 1972 ت</w:t>
      </w:r>
      <w:r>
        <w:rPr>
          <w:rFonts w:cs="B Zar" w:hint="cs"/>
          <w:rtl/>
          <w:lang w:bidi="fa-IR"/>
        </w:rPr>
        <w:t>أ</w:t>
      </w:r>
      <w:r w:rsidRPr="00705EA6">
        <w:rPr>
          <w:rFonts w:cs="B Zar"/>
          <w:rtl/>
          <w:lang w:bidi="fa-IR"/>
        </w:rPr>
        <w:t>س</w:t>
      </w:r>
      <w:r w:rsidRPr="00705EA6">
        <w:rPr>
          <w:rFonts w:cs="B Zar" w:hint="cs"/>
          <w:rtl/>
          <w:lang w:bidi="fa-IR"/>
        </w:rPr>
        <w:t>ی</w:t>
      </w:r>
      <w:r w:rsidRPr="00705EA6">
        <w:rPr>
          <w:rFonts w:cs="B Zar" w:hint="eastAsia"/>
          <w:rtl/>
          <w:lang w:bidi="fa-IR"/>
        </w:rPr>
        <w:t>س</w:t>
      </w:r>
      <w:r>
        <w:rPr>
          <w:rFonts w:cs="B Zar"/>
          <w:rtl/>
          <w:lang w:bidi="fa-IR"/>
        </w:rPr>
        <w:t xml:space="preserve"> و ت</w:t>
      </w:r>
      <w:r>
        <w:rPr>
          <w:rFonts w:cs="B Zar" w:hint="cs"/>
          <w:rtl/>
          <w:lang w:bidi="fa-IR"/>
        </w:rPr>
        <w:t>أ</w:t>
      </w:r>
      <w:r w:rsidRPr="00705EA6">
        <w:rPr>
          <w:rFonts w:cs="B Zar" w:hint="cs"/>
          <w:rtl/>
          <w:lang w:bidi="fa-IR"/>
        </w:rPr>
        <w:t>یی</w:t>
      </w:r>
      <w:r w:rsidRPr="00705EA6">
        <w:rPr>
          <w:rFonts w:cs="B Zar" w:hint="eastAsia"/>
          <w:rtl/>
          <w:lang w:bidi="fa-IR"/>
        </w:rPr>
        <w:t>د</w:t>
      </w:r>
      <w:r w:rsidRPr="00705EA6">
        <w:rPr>
          <w:rFonts w:cs="B Zar"/>
          <w:rtl/>
          <w:lang w:bidi="fa-IR"/>
        </w:rPr>
        <w:t xml:space="preserve"> شد. ا</w:t>
      </w:r>
      <w:r w:rsidRPr="00705EA6">
        <w:rPr>
          <w:rFonts w:cs="B Zar" w:hint="cs"/>
          <w:rtl/>
          <w:lang w:bidi="fa-IR"/>
        </w:rPr>
        <w:t>ی</w:t>
      </w:r>
      <w:r w:rsidRPr="00705EA6">
        <w:rPr>
          <w:rFonts w:cs="B Zar" w:hint="eastAsia"/>
          <w:rtl/>
          <w:lang w:bidi="fa-IR"/>
        </w:rPr>
        <w:t>ن</w:t>
      </w:r>
      <w:r w:rsidRPr="00705EA6">
        <w:rPr>
          <w:rFonts w:cs="B Zar"/>
          <w:rtl/>
          <w:lang w:bidi="fa-IR"/>
        </w:rPr>
        <w:t xml:space="preserve"> سر</w:t>
      </w:r>
      <w:r w:rsidRPr="00705EA6">
        <w:rPr>
          <w:rFonts w:cs="B Zar" w:hint="cs"/>
          <w:rtl/>
          <w:lang w:bidi="fa-IR"/>
        </w:rPr>
        <w:t>ی</w:t>
      </w:r>
      <w:r w:rsidRPr="00705EA6">
        <w:rPr>
          <w:rFonts w:cs="B Zar"/>
          <w:rtl/>
          <w:lang w:bidi="fa-IR"/>
        </w:rPr>
        <w:t xml:space="preserve"> بزرگتر</w:t>
      </w:r>
      <w:r w:rsidRPr="00705EA6">
        <w:rPr>
          <w:rFonts w:cs="B Zar" w:hint="cs"/>
          <w:rtl/>
          <w:lang w:bidi="fa-IR"/>
        </w:rPr>
        <w:t>ی</w:t>
      </w:r>
      <w:r w:rsidRPr="00705EA6">
        <w:rPr>
          <w:rFonts w:cs="B Zar" w:hint="eastAsia"/>
          <w:rtl/>
          <w:lang w:bidi="fa-IR"/>
        </w:rPr>
        <w:t>ن</w:t>
      </w:r>
      <w:r w:rsidRPr="00705EA6">
        <w:rPr>
          <w:rFonts w:cs="B Zar"/>
          <w:rtl/>
          <w:lang w:bidi="fa-IR"/>
        </w:rPr>
        <w:t xml:space="preserve"> سر</w:t>
      </w:r>
      <w:r w:rsidRPr="00705EA6">
        <w:rPr>
          <w:rFonts w:cs="B Zar" w:hint="cs"/>
          <w:rtl/>
          <w:lang w:bidi="fa-IR"/>
        </w:rPr>
        <w:t>ی</w:t>
      </w:r>
      <w:r w:rsidRPr="00705EA6">
        <w:rPr>
          <w:rFonts w:cs="B Zar"/>
          <w:rtl/>
          <w:lang w:bidi="fa-IR"/>
        </w:rPr>
        <w:t xml:space="preserve"> موتور کراس در فضا</w:t>
      </w:r>
      <w:r w:rsidRPr="00705EA6">
        <w:rPr>
          <w:rFonts w:cs="B Zar" w:hint="cs"/>
          <w:rtl/>
          <w:lang w:bidi="fa-IR"/>
        </w:rPr>
        <w:t>ی</w:t>
      </w:r>
      <w:r w:rsidRPr="00705EA6">
        <w:rPr>
          <w:rFonts w:cs="B Zar"/>
          <w:rtl/>
          <w:lang w:bidi="fa-IR"/>
        </w:rPr>
        <w:t xml:space="preserve"> باز در ا</w:t>
      </w:r>
      <w:r w:rsidRPr="00705EA6">
        <w:rPr>
          <w:rFonts w:cs="B Zar" w:hint="cs"/>
          <w:rtl/>
          <w:lang w:bidi="fa-IR"/>
        </w:rPr>
        <w:t>ی</w:t>
      </w:r>
      <w:r w:rsidRPr="00705EA6">
        <w:rPr>
          <w:rFonts w:cs="B Zar" w:hint="eastAsia"/>
          <w:rtl/>
          <w:lang w:bidi="fa-IR"/>
        </w:rPr>
        <w:t>الات</w:t>
      </w:r>
      <w:r w:rsidRPr="00705EA6">
        <w:rPr>
          <w:rFonts w:cs="B Zar"/>
          <w:rtl/>
          <w:lang w:bidi="fa-IR"/>
        </w:rPr>
        <w:t xml:space="preserve"> متحده است.</w:t>
      </w:r>
    </w:p>
    <w:p w:rsidR="008B79DF" w:rsidRDefault="008B79DF" w:rsidP="002F7812">
      <w:pPr>
        <w:pStyle w:val="FootnoteText"/>
        <w:bidi w:val="0"/>
        <w:rPr>
          <w:lang w:bidi="fa-IR"/>
        </w:rPr>
      </w:pPr>
    </w:p>
  </w:footnote>
  <w:footnote w:id="116">
    <w:p w:rsidR="008B79DF" w:rsidRDefault="008B79DF" w:rsidP="002F7812">
      <w:pPr>
        <w:pStyle w:val="FootnoteText"/>
        <w:bidi w:val="0"/>
        <w:ind w:firstLine="0"/>
        <w:rPr>
          <w:lang w:bidi="fa-IR"/>
        </w:rPr>
      </w:pPr>
      <w:r>
        <w:rPr>
          <w:rStyle w:val="FootnoteReference"/>
        </w:rPr>
        <w:footnoteRef/>
      </w:r>
      <w:r>
        <w:rPr>
          <w:lang w:bidi="fa-IR"/>
        </w:rPr>
        <w:t>. Vespa</w:t>
      </w:r>
    </w:p>
  </w:footnote>
  <w:footnote w:id="117">
    <w:p w:rsidR="008B79DF" w:rsidRDefault="008B79DF" w:rsidP="002F7812">
      <w:pPr>
        <w:pStyle w:val="FootnoteText"/>
        <w:bidi w:val="0"/>
        <w:ind w:firstLine="0"/>
        <w:rPr>
          <w:lang w:bidi="fa-IR"/>
        </w:rPr>
      </w:pPr>
      <w:r>
        <w:rPr>
          <w:rStyle w:val="FootnoteReference"/>
        </w:rPr>
        <w:footnoteRef/>
      </w:r>
      <w:r>
        <w:rPr>
          <w:lang w:bidi="fa-IR"/>
        </w:rPr>
        <w:t xml:space="preserve">. </w:t>
      </w:r>
      <w:r w:rsidRPr="00323F81">
        <w:rPr>
          <w:lang w:bidi="fa-IR"/>
        </w:rPr>
        <w:t>Piaggio</w:t>
      </w:r>
    </w:p>
  </w:footnote>
  <w:footnote w:id="118">
    <w:p w:rsidR="008B79DF" w:rsidRDefault="008B79DF" w:rsidP="002F7812">
      <w:pPr>
        <w:pStyle w:val="FootnoteText"/>
        <w:bidi w:val="0"/>
        <w:ind w:firstLine="0"/>
        <w:rPr>
          <w:lang w:bidi="fa-IR"/>
        </w:rPr>
      </w:pPr>
      <w:r>
        <w:rPr>
          <w:rStyle w:val="FootnoteReference"/>
        </w:rPr>
        <w:footnoteRef/>
      </w:r>
      <w:r>
        <w:rPr>
          <w:lang w:bidi="fa-IR"/>
        </w:rPr>
        <w:t xml:space="preserve">. </w:t>
      </w:r>
      <w:r w:rsidRPr="00724C13">
        <w:rPr>
          <w:lang w:bidi="fa-IR"/>
        </w:rPr>
        <w:t>Harley-Davidson (H-D)</w:t>
      </w:r>
    </w:p>
  </w:footnote>
  <w:footnote w:id="119">
    <w:p w:rsidR="008B79DF" w:rsidRDefault="008B79DF" w:rsidP="002F7812">
      <w:pPr>
        <w:pStyle w:val="FootnoteText"/>
        <w:bidi w:val="0"/>
        <w:ind w:firstLine="0"/>
        <w:rPr>
          <w:lang w:bidi="fa-IR"/>
        </w:rPr>
      </w:pPr>
      <w:r>
        <w:rPr>
          <w:rStyle w:val="FootnoteReference"/>
        </w:rPr>
        <w:footnoteRef/>
      </w:r>
      <w:r>
        <w:rPr>
          <w:lang w:bidi="fa-IR"/>
        </w:rPr>
        <w:t xml:space="preserve">. </w:t>
      </w:r>
      <w:r w:rsidRPr="002D34F6">
        <w:rPr>
          <w:lang w:bidi="fa-IR"/>
        </w:rPr>
        <w:t>Indian Motorcycle</w:t>
      </w:r>
    </w:p>
  </w:footnote>
  <w:footnote w:id="120">
    <w:p w:rsidR="008B79DF" w:rsidRDefault="008B79DF" w:rsidP="002F7812">
      <w:pPr>
        <w:pStyle w:val="FootnoteText"/>
        <w:bidi w:val="0"/>
        <w:ind w:firstLine="0"/>
        <w:rPr>
          <w:lang w:bidi="fa-IR"/>
        </w:rPr>
      </w:pPr>
      <w:r>
        <w:rPr>
          <w:rStyle w:val="FootnoteReference"/>
        </w:rPr>
        <w:footnoteRef/>
      </w:r>
      <w:r>
        <w:rPr>
          <w:lang w:bidi="fa-IR"/>
        </w:rPr>
        <w:t xml:space="preserve">. </w:t>
      </w:r>
      <w:r w:rsidRPr="00AB7F89">
        <w:rPr>
          <w:lang w:bidi="fa-IR"/>
        </w:rPr>
        <w:t>Harry Otto Walker</w:t>
      </w:r>
    </w:p>
  </w:footnote>
  <w:footnote w:id="121">
    <w:p w:rsidR="008B79DF" w:rsidRDefault="008B79DF" w:rsidP="002F7812">
      <w:pPr>
        <w:pStyle w:val="FootnoteText"/>
        <w:bidi w:val="0"/>
        <w:ind w:firstLine="0"/>
        <w:rPr>
          <w:lang w:bidi="fa-IR"/>
        </w:rPr>
      </w:pPr>
      <w:r>
        <w:rPr>
          <w:rStyle w:val="FootnoteReference"/>
        </w:rPr>
        <w:footnoteRef/>
      </w:r>
      <w:r>
        <w:rPr>
          <w:lang w:bidi="fa-IR"/>
        </w:rPr>
        <w:t xml:space="preserve">. </w:t>
      </w:r>
      <w:r w:rsidRPr="00257F9E">
        <w:rPr>
          <w:lang w:bidi="fa-IR"/>
        </w:rPr>
        <w:t>Sankyo Seiyaku Corporation</w:t>
      </w:r>
    </w:p>
  </w:footnote>
  <w:footnote w:id="122">
    <w:p w:rsidR="008B79DF" w:rsidRDefault="008B79DF" w:rsidP="002F7812">
      <w:pPr>
        <w:pStyle w:val="FootnoteText"/>
        <w:bidi w:val="0"/>
        <w:ind w:firstLine="0"/>
      </w:pPr>
      <w:r>
        <w:rPr>
          <w:rStyle w:val="FootnoteReference"/>
        </w:rPr>
        <w:footnoteRef/>
      </w:r>
      <w:r>
        <w:t xml:space="preserve">. </w:t>
      </w:r>
      <w:r w:rsidRPr="00257F9E">
        <w:t>Rikuo</w:t>
      </w:r>
    </w:p>
  </w:footnote>
  <w:footnote w:id="123">
    <w:p w:rsidR="008B79DF" w:rsidRDefault="008B79DF" w:rsidP="002F7812">
      <w:pPr>
        <w:pStyle w:val="FootnoteText"/>
        <w:bidi w:val="0"/>
        <w:ind w:firstLine="0"/>
        <w:rPr>
          <w:lang w:bidi="fa-IR"/>
        </w:rPr>
      </w:pPr>
      <w:r>
        <w:rPr>
          <w:rStyle w:val="FootnoteReference"/>
        </w:rPr>
        <w:footnoteRef/>
      </w:r>
      <w:r>
        <w:rPr>
          <w:lang w:bidi="fa-IR"/>
        </w:rPr>
        <w:t>.</w:t>
      </w:r>
      <w:r w:rsidRPr="0056692E">
        <w:rPr>
          <w:lang w:bidi="fa-IR"/>
        </w:rPr>
        <w:t>Hummer</w:t>
      </w:r>
    </w:p>
  </w:footnote>
  <w:footnote w:id="124">
    <w:p w:rsidR="008B79DF" w:rsidRPr="00E81E6E" w:rsidRDefault="008B79DF" w:rsidP="002F7812">
      <w:pPr>
        <w:pStyle w:val="FootnoteText"/>
        <w:ind w:firstLine="0"/>
        <w:rPr>
          <w:rFonts w:cs="B Zar"/>
          <w:lang w:bidi="fa-IR"/>
        </w:rPr>
      </w:pPr>
      <w:r w:rsidRPr="00E81E6E">
        <w:rPr>
          <w:rStyle w:val="FootnoteReference"/>
          <w:rFonts w:cs="B Zar"/>
        </w:rPr>
        <w:footnoteRef/>
      </w:r>
      <w:r w:rsidRPr="00E81E6E">
        <w:rPr>
          <w:rFonts w:cs="B Zar" w:hint="cs"/>
          <w:rtl/>
          <w:lang w:bidi="fa-IR"/>
        </w:rPr>
        <w:t xml:space="preserve">. </w:t>
      </w:r>
      <w:r w:rsidRPr="00E81E6E">
        <w:rPr>
          <w:rFonts w:cs="B Zar"/>
          <w:lang w:bidi="fa-IR"/>
        </w:rPr>
        <w:t>Aermacchi</w:t>
      </w:r>
      <w:r w:rsidRPr="00E81E6E">
        <w:rPr>
          <w:rFonts w:cs="B Zar" w:hint="cs"/>
          <w:rtl/>
          <w:lang w:bidi="fa-IR"/>
        </w:rPr>
        <w:t>ی</w:t>
      </w:r>
      <w:r w:rsidRPr="00E81E6E">
        <w:rPr>
          <w:rFonts w:cs="B Zar" w:hint="eastAsia"/>
          <w:rtl/>
          <w:lang w:bidi="fa-IR"/>
        </w:rPr>
        <w:t>ک</w:t>
      </w:r>
      <w:r w:rsidRPr="00E81E6E">
        <w:rPr>
          <w:rFonts w:cs="B Zar"/>
          <w:rtl/>
          <w:lang w:bidi="fa-IR"/>
        </w:rPr>
        <w:t xml:space="preserve"> سازنده هواپ</w:t>
      </w:r>
      <w:r w:rsidRPr="00E81E6E">
        <w:rPr>
          <w:rFonts w:cs="B Zar" w:hint="cs"/>
          <w:rtl/>
          <w:lang w:bidi="fa-IR"/>
        </w:rPr>
        <w:t>ی</w:t>
      </w:r>
      <w:r w:rsidRPr="00E81E6E">
        <w:rPr>
          <w:rFonts w:cs="B Zar" w:hint="eastAsia"/>
          <w:rtl/>
          <w:lang w:bidi="fa-IR"/>
        </w:rPr>
        <w:t>ما</w:t>
      </w:r>
      <w:r w:rsidRPr="00E81E6E">
        <w:rPr>
          <w:rFonts w:cs="B Zar"/>
          <w:rtl/>
          <w:lang w:bidi="fa-IR"/>
        </w:rPr>
        <w:t xml:space="preserve"> ا</w:t>
      </w:r>
      <w:r w:rsidRPr="00E81E6E">
        <w:rPr>
          <w:rFonts w:cs="B Zar" w:hint="cs"/>
          <w:rtl/>
          <w:lang w:bidi="fa-IR"/>
        </w:rPr>
        <w:t>ی</w:t>
      </w:r>
      <w:r w:rsidRPr="00E81E6E">
        <w:rPr>
          <w:rFonts w:cs="B Zar" w:hint="eastAsia"/>
          <w:rtl/>
          <w:lang w:bidi="fa-IR"/>
        </w:rPr>
        <w:t>تال</w:t>
      </w:r>
      <w:r w:rsidRPr="00E81E6E">
        <w:rPr>
          <w:rFonts w:cs="B Zar" w:hint="cs"/>
          <w:rtl/>
          <w:lang w:bidi="fa-IR"/>
        </w:rPr>
        <w:t>ی</w:t>
      </w:r>
      <w:r w:rsidRPr="00E81E6E">
        <w:rPr>
          <w:rFonts w:cs="B Zar" w:hint="eastAsia"/>
          <w:rtl/>
          <w:lang w:bidi="fa-IR"/>
        </w:rPr>
        <w:t>ا</w:t>
      </w:r>
      <w:r w:rsidRPr="00E81E6E">
        <w:rPr>
          <w:rFonts w:cs="B Zar" w:hint="cs"/>
          <w:rtl/>
          <w:lang w:bidi="fa-IR"/>
        </w:rPr>
        <w:t>یی</w:t>
      </w:r>
      <w:r w:rsidRPr="00E81E6E">
        <w:rPr>
          <w:rFonts w:cs="B Zar"/>
          <w:rtl/>
          <w:lang w:bidi="fa-IR"/>
        </w:rPr>
        <w:t xml:space="preserve"> بود. ا</w:t>
      </w:r>
      <w:r w:rsidRPr="00E81E6E">
        <w:rPr>
          <w:rFonts w:cs="B Zar" w:hint="cs"/>
          <w:rtl/>
          <w:lang w:bidi="fa-IR"/>
        </w:rPr>
        <w:t>ی</w:t>
      </w:r>
      <w:r w:rsidRPr="00E81E6E">
        <w:rPr>
          <w:rFonts w:cs="B Zar" w:hint="eastAsia"/>
          <w:rtl/>
          <w:lang w:bidi="fa-IR"/>
        </w:rPr>
        <w:t>ن</w:t>
      </w:r>
      <w:r w:rsidRPr="00E81E6E">
        <w:rPr>
          <w:rFonts w:cs="B Zar"/>
          <w:rtl/>
          <w:lang w:bidi="fa-IR"/>
        </w:rPr>
        <w:t xml:space="preserve"> شرکت که قبلا به نام </w:t>
      </w:r>
      <w:r w:rsidRPr="00E81E6E">
        <w:rPr>
          <w:rFonts w:cs="B Zar"/>
          <w:lang w:bidi="fa-IR"/>
        </w:rPr>
        <w:t>Aeronautica Macchi</w:t>
      </w:r>
      <w:r w:rsidRPr="00E81E6E">
        <w:rPr>
          <w:rFonts w:cs="B Zar"/>
          <w:rtl/>
          <w:lang w:bidi="fa-IR"/>
        </w:rPr>
        <w:t xml:space="preserve"> شناخته م</w:t>
      </w:r>
      <w:r w:rsidRPr="00E81E6E">
        <w:rPr>
          <w:rFonts w:cs="B Zar" w:hint="cs"/>
          <w:rtl/>
          <w:lang w:bidi="fa-IR"/>
        </w:rPr>
        <w:t>ی</w:t>
      </w:r>
      <w:r w:rsidRPr="00E81E6E">
        <w:rPr>
          <w:rFonts w:cs="B Zar"/>
          <w:rtl/>
          <w:lang w:bidi="fa-IR"/>
        </w:rPr>
        <w:t xml:space="preserve"> شد، در سال 1912 توسط جول</w:t>
      </w:r>
      <w:r w:rsidRPr="00E81E6E">
        <w:rPr>
          <w:rFonts w:cs="B Zar" w:hint="cs"/>
          <w:rtl/>
          <w:lang w:bidi="fa-IR"/>
        </w:rPr>
        <w:t>ی</w:t>
      </w:r>
      <w:r w:rsidRPr="00E81E6E">
        <w:rPr>
          <w:rFonts w:cs="B Zar" w:hint="eastAsia"/>
          <w:rtl/>
          <w:lang w:bidi="fa-IR"/>
        </w:rPr>
        <w:t>و</w:t>
      </w:r>
      <w:r w:rsidRPr="00E81E6E">
        <w:rPr>
          <w:rFonts w:cs="B Zar"/>
          <w:rtl/>
          <w:lang w:bidi="fa-IR"/>
        </w:rPr>
        <w:t xml:space="preserve"> ماک</w:t>
      </w:r>
      <w:r w:rsidRPr="00E81E6E">
        <w:rPr>
          <w:rFonts w:cs="B Zar" w:hint="cs"/>
          <w:rtl/>
          <w:lang w:bidi="fa-IR"/>
        </w:rPr>
        <w:t>ی</w:t>
      </w:r>
      <w:r w:rsidRPr="00E81E6E">
        <w:rPr>
          <w:rFonts w:cs="B Zar"/>
          <w:rtl/>
          <w:lang w:bidi="fa-IR"/>
        </w:rPr>
        <w:t xml:space="preserve"> در </w:t>
      </w:r>
      <w:r w:rsidRPr="00E81E6E">
        <w:rPr>
          <w:rFonts w:cs="B Zar"/>
          <w:lang w:bidi="fa-IR"/>
        </w:rPr>
        <w:t>Varese</w:t>
      </w:r>
      <w:r w:rsidRPr="00E81E6E">
        <w:rPr>
          <w:rFonts w:cs="B Zar"/>
          <w:rtl/>
          <w:lang w:bidi="fa-IR"/>
        </w:rPr>
        <w:t xml:space="preserve"> در شمال غرب</w:t>
      </w:r>
      <w:r w:rsidRPr="00E81E6E">
        <w:rPr>
          <w:rFonts w:cs="B Zar" w:hint="cs"/>
          <w:rtl/>
          <w:lang w:bidi="fa-IR"/>
        </w:rPr>
        <w:t>ی</w:t>
      </w:r>
      <w:r w:rsidRPr="00E81E6E">
        <w:rPr>
          <w:rFonts w:cs="B Zar"/>
          <w:rtl/>
          <w:lang w:bidi="fa-IR"/>
        </w:rPr>
        <w:t xml:space="preserve"> لمبارد</w:t>
      </w:r>
      <w:r w:rsidRPr="00E81E6E">
        <w:rPr>
          <w:rFonts w:cs="B Zar" w:hint="cs"/>
          <w:rtl/>
          <w:lang w:bidi="fa-IR"/>
        </w:rPr>
        <w:t>ی</w:t>
      </w:r>
      <w:r w:rsidRPr="00E81E6E">
        <w:rPr>
          <w:rFonts w:cs="B Zar"/>
          <w:rtl/>
          <w:lang w:bidi="fa-IR"/>
        </w:rPr>
        <w:t xml:space="preserve"> به نام </w:t>
      </w:r>
      <w:r w:rsidRPr="00E81E6E">
        <w:rPr>
          <w:rFonts w:cs="B Zar"/>
          <w:lang w:bidi="fa-IR"/>
        </w:rPr>
        <w:t>Nieuport-Macchi</w:t>
      </w:r>
      <w:r w:rsidRPr="00E81E6E">
        <w:rPr>
          <w:rFonts w:cs="B Zar"/>
          <w:rtl/>
          <w:lang w:bidi="fa-IR"/>
        </w:rPr>
        <w:t xml:space="preserve"> تأس</w:t>
      </w:r>
      <w:r w:rsidRPr="00E81E6E">
        <w:rPr>
          <w:rFonts w:cs="B Zar" w:hint="cs"/>
          <w:rtl/>
          <w:lang w:bidi="fa-IR"/>
        </w:rPr>
        <w:t>ی</w:t>
      </w:r>
      <w:r w:rsidRPr="00E81E6E">
        <w:rPr>
          <w:rFonts w:cs="B Zar" w:hint="eastAsia"/>
          <w:rtl/>
          <w:lang w:bidi="fa-IR"/>
        </w:rPr>
        <w:t>س</w:t>
      </w:r>
      <w:r w:rsidRPr="00E81E6E">
        <w:rPr>
          <w:rFonts w:cs="B Zar"/>
          <w:rtl/>
          <w:lang w:bidi="fa-IR"/>
        </w:rPr>
        <w:t xml:space="preserve"> شد تا هواپ</w:t>
      </w:r>
      <w:r w:rsidRPr="00E81E6E">
        <w:rPr>
          <w:rFonts w:cs="B Zar" w:hint="cs"/>
          <w:rtl/>
          <w:lang w:bidi="fa-IR"/>
        </w:rPr>
        <w:t>ی</w:t>
      </w:r>
      <w:r w:rsidRPr="00E81E6E">
        <w:rPr>
          <w:rFonts w:cs="B Zar" w:hint="eastAsia"/>
          <w:rtl/>
          <w:lang w:bidi="fa-IR"/>
        </w:rPr>
        <w:t>ماها</w:t>
      </w:r>
      <w:r w:rsidRPr="00E81E6E">
        <w:rPr>
          <w:rFonts w:cs="B Zar" w:hint="cs"/>
          <w:rtl/>
          <w:lang w:bidi="fa-IR"/>
        </w:rPr>
        <w:t xml:space="preserve">ی </w:t>
      </w:r>
      <w:r w:rsidRPr="00E81E6E">
        <w:rPr>
          <w:rFonts w:cs="B Zar"/>
          <w:lang w:bidi="fa-IR"/>
        </w:rPr>
        <w:t>Nieuport</w:t>
      </w:r>
      <w:r w:rsidRPr="00E81E6E">
        <w:rPr>
          <w:rFonts w:cs="B Zar"/>
          <w:rtl/>
          <w:lang w:bidi="fa-IR"/>
        </w:rPr>
        <w:t xml:space="preserve"> را تحت مجوز ارتش ا</w:t>
      </w:r>
      <w:r w:rsidRPr="00E81E6E">
        <w:rPr>
          <w:rFonts w:cs="B Zar" w:hint="cs"/>
          <w:rtl/>
          <w:lang w:bidi="fa-IR"/>
        </w:rPr>
        <w:t>ی</w:t>
      </w:r>
      <w:r w:rsidRPr="00E81E6E">
        <w:rPr>
          <w:rFonts w:cs="B Zar" w:hint="eastAsia"/>
          <w:rtl/>
          <w:lang w:bidi="fa-IR"/>
        </w:rPr>
        <w:t>تال</w:t>
      </w:r>
      <w:r w:rsidRPr="00E81E6E">
        <w:rPr>
          <w:rFonts w:cs="B Zar" w:hint="cs"/>
          <w:rtl/>
          <w:lang w:bidi="fa-IR"/>
        </w:rPr>
        <w:t>ی</w:t>
      </w:r>
      <w:r w:rsidRPr="00E81E6E">
        <w:rPr>
          <w:rFonts w:cs="B Zar" w:hint="eastAsia"/>
          <w:rtl/>
          <w:lang w:bidi="fa-IR"/>
        </w:rPr>
        <w:t>ا</w:t>
      </w:r>
      <w:r w:rsidRPr="00E81E6E">
        <w:rPr>
          <w:rFonts w:cs="B Zar"/>
          <w:rtl/>
          <w:lang w:bidi="fa-IR"/>
        </w:rPr>
        <w:t xml:space="preserve"> بسازد. </w:t>
      </w:r>
    </w:p>
  </w:footnote>
  <w:footnote w:id="125">
    <w:p w:rsidR="008B79DF" w:rsidRDefault="008B79DF" w:rsidP="002F7812">
      <w:pPr>
        <w:pStyle w:val="FootnoteText"/>
        <w:bidi w:val="0"/>
        <w:ind w:firstLine="0"/>
        <w:rPr>
          <w:lang w:bidi="fa-IR"/>
        </w:rPr>
      </w:pPr>
      <w:r>
        <w:rPr>
          <w:rStyle w:val="FootnoteReference"/>
        </w:rPr>
        <w:footnoteRef/>
      </w:r>
      <w:r>
        <w:rPr>
          <w:lang w:bidi="fa-IR"/>
        </w:rPr>
        <w:t xml:space="preserve">. </w:t>
      </w:r>
      <w:r w:rsidRPr="00BF6A54">
        <w:rPr>
          <w:lang w:bidi="fa-IR"/>
        </w:rPr>
        <w:t>Castiglioni</w:t>
      </w:r>
    </w:p>
  </w:footnote>
  <w:footnote w:id="126">
    <w:p w:rsidR="008B79DF" w:rsidRDefault="008B79DF" w:rsidP="002F7812">
      <w:pPr>
        <w:pStyle w:val="FootnoteText"/>
        <w:bidi w:val="0"/>
        <w:ind w:firstLine="0"/>
      </w:pPr>
      <w:r>
        <w:rPr>
          <w:rStyle w:val="FootnoteReference"/>
        </w:rPr>
        <w:footnoteRef/>
      </w:r>
      <w:r>
        <w:t xml:space="preserve">. </w:t>
      </w:r>
      <w:r w:rsidRPr="00A8497C">
        <w:rPr>
          <w:lang w:bidi="fa-IR"/>
        </w:rPr>
        <w:t>American</w:t>
      </w:r>
      <w:r w:rsidRPr="00A8497C">
        <w:t xml:space="preserve"> Machine and Foundry   (AMF)</w:t>
      </w:r>
    </w:p>
  </w:footnote>
  <w:footnote w:id="127">
    <w:p w:rsidR="008B79DF" w:rsidRDefault="008B79DF" w:rsidP="00EF19BA">
      <w:pPr>
        <w:pStyle w:val="FootnoteText"/>
        <w:bidi w:val="0"/>
        <w:ind w:firstLine="0"/>
        <w:rPr>
          <w:lang w:bidi="fa-IR"/>
        </w:rPr>
      </w:pPr>
      <w:r>
        <w:rPr>
          <w:rStyle w:val="FootnoteReference"/>
        </w:rPr>
        <w:footnoteRef/>
      </w:r>
      <w:r>
        <w:rPr>
          <w:lang w:bidi="fa-IR"/>
        </w:rPr>
        <w:t>. Soichiro Hon</w:t>
      </w:r>
    </w:p>
  </w:footnote>
  <w:footnote w:id="128">
    <w:p w:rsidR="008B79DF" w:rsidRDefault="008B79DF" w:rsidP="00EF19BA">
      <w:pPr>
        <w:pStyle w:val="FootnoteText"/>
        <w:bidi w:val="0"/>
        <w:ind w:firstLine="0"/>
        <w:rPr>
          <w:lang w:bidi="fa-IR"/>
        </w:rPr>
      </w:pPr>
      <w:r>
        <w:rPr>
          <w:rStyle w:val="FootnoteReference"/>
        </w:rPr>
        <w:footnoteRef/>
      </w:r>
      <w:r>
        <w:rPr>
          <w:lang w:bidi="fa-IR"/>
        </w:rPr>
        <w:t xml:space="preserve">. </w:t>
      </w:r>
      <w:r w:rsidRPr="00904EFA">
        <w:rPr>
          <w:lang w:bidi="fa-IR"/>
        </w:rPr>
        <w:t>Tōkai Seiki</w:t>
      </w:r>
    </w:p>
  </w:footnote>
  <w:footnote w:id="129">
    <w:p w:rsidR="008B79DF" w:rsidRDefault="008B79DF" w:rsidP="00EF19BA">
      <w:pPr>
        <w:pStyle w:val="FootnoteText"/>
        <w:bidi w:val="0"/>
        <w:ind w:firstLine="0"/>
        <w:rPr>
          <w:lang w:bidi="fa-IR"/>
        </w:rPr>
      </w:pPr>
      <w:r>
        <w:rPr>
          <w:rStyle w:val="FootnoteReference"/>
        </w:rPr>
        <w:footnoteRef/>
      </w:r>
      <w:r>
        <w:rPr>
          <w:lang w:bidi="fa-IR"/>
        </w:rPr>
        <w:t xml:space="preserve">. </w:t>
      </w:r>
      <w:r w:rsidRPr="00904EFA">
        <w:rPr>
          <w:lang w:bidi="fa-IR"/>
        </w:rPr>
        <w:t>Five whys</w:t>
      </w:r>
    </w:p>
  </w:footnote>
  <w:footnote w:id="130">
    <w:p w:rsidR="008B79DF" w:rsidRDefault="008B79DF" w:rsidP="00EF19BA">
      <w:pPr>
        <w:pStyle w:val="FootnoteText"/>
        <w:bidi w:val="0"/>
        <w:ind w:firstLine="0"/>
        <w:rPr>
          <w:lang w:bidi="fa-IR"/>
        </w:rPr>
      </w:pPr>
      <w:r>
        <w:rPr>
          <w:rStyle w:val="FootnoteReference"/>
        </w:rPr>
        <w:footnoteRef/>
      </w:r>
      <w:r>
        <w:rPr>
          <w:lang w:bidi="fa-IR"/>
        </w:rPr>
        <w:t xml:space="preserve">. </w:t>
      </w:r>
      <w:r w:rsidRPr="00771131">
        <w:rPr>
          <w:lang w:bidi="fa-IR"/>
        </w:rPr>
        <w:t>Michio Suzuki</w:t>
      </w:r>
    </w:p>
  </w:footnote>
  <w:footnote w:id="131">
    <w:p w:rsidR="008B79DF" w:rsidRDefault="008B79DF" w:rsidP="00EF19BA">
      <w:pPr>
        <w:pStyle w:val="FootnoteText"/>
        <w:bidi w:val="0"/>
        <w:ind w:firstLine="0"/>
        <w:rPr>
          <w:lang w:bidi="fa-IR"/>
        </w:rPr>
      </w:pPr>
      <w:r>
        <w:rPr>
          <w:rStyle w:val="FootnoteReference"/>
        </w:rPr>
        <w:footnoteRef/>
      </w:r>
      <w:r>
        <w:rPr>
          <w:lang w:bidi="fa-IR"/>
        </w:rPr>
        <w:t xml:space="preserve">. </w:t>
      </w:r>
      <w:r w:rsidRPr="00771131">
        <w:rPr>
          <w:lang w:bidi="fa-IR"/>
        </w:rPr>
        <w:t>Power Free</w:t>
      </w:r>
    </w:p>
  </w:footnote>
  <w:footnote w:id="132">
    <w:p w:rsidR="008B79DF" w:rsidRDefault="008B79DF" w:rsidP="00EF19BA">
      <w:pPr>
        <w:pStyle w:val="FootnoteText"/>
        <w:bidi w:val="0"/>
        <w:rPr>
          <w:lang w:bidi="fa-IR"/>
        </w:rPr>
      </w:pPr>
      <w:r>
        <w:rPr>
          <w:rStyle w:val="FootnoteReference"/>
        </w:rPr>
        <w:footnoteRef/>
      </w:r>
      <w:r>
        <w:rPr>
          <w:lang w:bidi="fa-IR"/>
        </w:rPr>
        <w:t xml:space="preserve">. </w:t>
      </w:r>
      <w:r w:rsidRPr="00BA65B1">
        <w:rPr>
          <w:lang w:bidi="fa-IR"/>
        </w:rPr>
        <w:t>Kawasaki Motors</w:t>
      </w:r>
    </w:p>
  </w:footnote>
  <w:footnote w:id="133">
    <w:p w:rsidR="008B79DF" w:rsidRDefault="008B79DF" w:rsidP="00EF19BA">
      <w:pPr>
        <w:pStyle w:val="FootnoteText"/>
        <w:bidi w:val="0"/>
        <w:ind w:firstLine="0"/>
        <w:rPr>
          <w:lang w:bidi="fa-IR"/>
        </w:rPr>
      </w:pPr>
      <w:r>
        <w:rPr>
          <w:rStyle w:val="FootnoteReference"/>
        </w:rPr>
        <w:footnoteRef/>
      </w:r>
      <w:r>
        <w:rPr>
          <w:lang w:bidi="fa-IR"/>
        </w:rPr>
        <w:t xml:space="preserve">. </w:t>
      </w:r>
      <w:r w:rsidRPr="005E074F">
        <w:rPr>
          <w:lang w:bidi="fa-IR"/>
        </w:rPr>
        <w:t>Kawasaki Motors Manufacturing Corp., U.S.A. (KMM)</w:t>
      </w:r>
    </w:p>
  </w:footnote>
  <w:footnote w:id="134">
    <w:p w:rsidR="008B79DF" w:rsidRDefault="008B79DF" w:rsidP="00EF19BA">
      <w:pPr>
        <w:pStyle w:val="FootnoteText"/>
        <w:bidi w:val="0"/>
        <w:ind w:firstLine="0"/>
        <w:rPr>
          <w:lang w:bidi="fa-IR"/>
        </w:rPr>
      </w:pPr>
      <w:r>
        <w:rPr>
          <w:rStyle w:val="FootnoteReference"/>
        </w:rPr>
        <w:footnoteRef/>
      </w:r>
      <w:r>
        <w:rPr>
          <w:lang w:bidi="fa-IR"/>
        </w:rPr>
        <w:t xml:space="preserve">. </w:t>
      </w:r>
      <w:r w:rsidRPr="001E7ADF">
        <w:rPr>
          <w:lang w:bidi="fa-IR"/>
        </w:rPr>
        <w:t>Kawasaki Motors N.V.</w:t>
      </w:r>
    </w:p>
  </w:footnote>
  <w:footnote w:id="135">
    <w:p w:rsidR="008B79DF" w:rsidRDefault="008B79DF" w:rsidP="00EF19BA">
      <w:pPr>
        <w:pStyle w:val="FootnoteText"/>
        <w:bidi w:val="0"/>
        <w:ind w:firstLine="0"/>
        <w:rPr>
          <w:lang w:bidi="fa-IR"/>
        </w:rPr>
      </w:pPr>
      <w:r>
        <w:rPr>
          <w:rStyle w:val="FootnoteReference"/>
        </w:rPr>
        <w:footnoteRef/>
      </w:r>
      <w:r>
        <w:rPr>
          <w:lang w:bidi="fa-IR"/>
        </w:rPr>
        <w:t xml:space="preserve">. </w:t>
      </w:r>
      <w:r w:rsidRPr="001E7ADF">
        <w:rPr>
          <w:lang w:bidi="fa-IR"/>
        </w:rPr>
        <w:t>Kawasaki Motors (UK), Ltd.</w:t>
      </w:r>
    </w:p>
  </w:footnote>
  <w:footnote w:id="136">
    <w:p w:rsidR="008B79DF" w:rsidRDefault="008B79DF" w:rsidP="00EF19BA">
      <w:pPr>
        <w:pStyle w:val="FootnoteText"/>
        <w:bidi w:val="0"/>
        <w:ind w:firstLine="0"/>
        <w:rPr>
          <w:lang w:bidi="fa-IR"/>
        </w:rPr>
      </w:pPr>
      <w:r w:rsidRPr="001E7ADF">
        <w:rPr>
          <w:lang w:bidi="fa-IR"/>
        </w:rPr>
        <w:footnoteRef/>
      </w:r>
      <w:r>
        <w:rPr>
          <w:lang w:bidi="fa-IR"/>
        </w:rPr>
        <w:t xml:space="preserve">. </w:t>
      </w:r>
      <w:r w:rsidRPr="001E7ADF">
        <w:rPr>
          <w:lang w:bidi="fa-IR"/>
        </w:rPr>
        <w:t>Canadian Kawasaki Motors Inc.</w:t>
      </w:r>
    </w:p>
  </w:footnote>
  <w:footnote w:id="137">
    <w:p w:rsidR="008B79DF" w:rsidRDefault="008B79DF" w:rsidP="00EF19BA">
      <w:pPr>
        <w:pStyle w:val="FootnoteText"/>
        <w:bidi w:val="0"/>
        <w:ind w:firstLine="0"/>
        <w:rPr>
          <w:lang w:bidi="fa-IR"/>
        </w:rPr>
      </w:pPr>
      <w:r w:rsidRPr="001E7ADF">
        <w:rPr>
          <w:lang w:bidi="fa-IR"/>
        </w:rPr>
        <w:footnoteRef/>
      </w:r>
      <w:r>
        <w:rPr>
          <w:lang w:bidi="fa-IR"/>
        </w:rPr>
        <w:t xml:space="preserve">. </w:t>
      </w:r>
      <w:r w:rsidRPr="001E7ADF">
        <w:rPr>
          <w:lang w:bidi="fa-IR"/>
        </w:rPr>
        <w:t>Kawasaki Motors (Phils.)</w:t>
      </w:r>
    </w:p>
  </w:footnote>
  <w:footnote w:id="138">
    <w:p w:rsidR="008B79DF" w:rsidRDefault="008B79DF" w:rsidP="00EF19BA">
      <w:pPr>
        <w:pStyle w:val="FootnoteText"/>
        <w:bidi w:val="0"/>
        <w:ind w:firstLine="0"/>
        <w:rPr>
          <w:lang w:bidi="fa-IR"/>
        </w:rPr>
      </w:pPr>
      <w:r>
        <w:rPr>
          <w:rStyle w:val="FootnoteReference"/>
        </w:rPr>
        <w:footnoteRef/>
      </w:r>
      <w:r>
        <w:rPr>
          <w:lang w:bidi="fa-IR"/>
        </w:rPr>
        <w:t xml:space="preserve">. </w:t>
      </w:r>
      <w:r w:rsidRPr="003B08C8">
        <w:rPr>
          <w:lang w:bidi="fa-IR"/>
        </w:rPr>
        <w:t>Kawasaki Motors Enterprise</w:t>
      </w:r>
    </w:p>
  </w:footnote>
  <w:footnote w:id="139">
    <w:p w:rsidR="008B79DF" w:rsidRDefault="008B79DF" w:rsidP="00EF19BA">
      <w:pPr>
        <w:pStyle w:val="FootnoteText"/>
        <w:bidi w:val="0"/>
        <w:ind w:firstLine="0"/>
        <w:rPr>
          <w:lang w:bidi="fa-IR"/>
        </w:rPr>
      </w:pPr>
      <w:r>
        <w:rPr>
          <w:rStyle w:val="FootnoteReference"/>
        </w:rPr>
        <w:footnoteRef/>
      </w:r>
      <w:r>
        <w:rPr>
          <w:lang w:bidi="fa-IR"/>
        </w:rPr>
        <w:t xml:space="preserve">. </w:t>
      </w:r>
      <w:r w:rsidRPr="003B08C8">
        <w:rPr>
          <w:lang w:bidi="fa-IR"/>
        </w:rPr>
        <w:t>Kawasaki Sunrock Sdn. Bhd</w:t>
      </w:r>
    </w:p>
  </w:footnote>
  <w:footnote w:id="140">
    <w:p w:rsidR="008B79DF" w:rsidRDefault="008B79DF" w:rsidP="00EF19BA">
      <w:pPr>
        <w:pStyle w:val="FootnoteText"/>
        <w:bidi w:val="0"/>
        <w:ind w:firstLine="0"/>
        <w:rPr>
          <w:lang w:bidi="fa-IR"/>
        </w:rPr>
      </w:pPr>
      <w:r>
        <w:rPr>
          <w:rStyle w:val="FootnoteReference"/>
        </w:rPr>
        <w:footnoteRef/>
      </w:r>
      <w:r>
        <w:rPr>
          <w:lang w:bidi="fa-IR"/>
        </w:rPr>
        <w:t xml:space="preserve">. </w:t>
      </w:r>
      <w:r w:rsidRPr="003B08C8">
        <w:rPr>
          <w:lang w:bidi="fa-IR"/>
        </w:rPr>
        <w:t>PT. Kawasaki Motor</w:t>
      </w:r>
    </w:p>
  </w:footnote>
  <w:footnote w:id="141">
    <w:p w:rsidR="008B79DF" w:rsidRDefault="008B79DF" w:rsidP="00EF19BA">
      <w:pPr>
        <w:pStyle w:val="FootnoteText"/>
        <w:bidi w:val="0"/>
        <w:ind w:firstLine="0"/>
        <w:rPr>
          <w:lang w:bidi="fa-IR"/>
        </w:rPr>
      </w:pPr>
      <w:r>
        <w:rPr>
          <w:rStyle w:val="FootnoteReference"/>
        </w:rPr>
        <w:footnoteRef/>
      </w:r>
      <w:r>
        <w:rPr>
          <w:lang w:bidi="fa-IR"/>
        </w:rPr>
        <w:t xml:space="preserve">. </w:t>
      </w:r>
      <w:r w:rsidRPr="003B08C8">
        <w:rPr>
          <w:lang w:bidi="fa-IR"/>
        </w:rPr>
        <w:t>Kawasaki Motors Pty. Ltd</w:t>
      </w:r>
    </w:p>
  </w:footnote>
  <w:footnote w:id="142">
    <w:p w:rsidR="008B79DF" w:rsidRDefault="008B79DF" w:rsidP="00EF19BA">
      <w:pPr>
        <w:pStyle w:val="FootnoteText"/>
        <w:bidi w:val="0"/>
        <w:ind w:firstLine="0"/>
        <w:rPr>
          <w:lang w:bidi="fa-IR"/>
        </w:rPr>
      </w:pPr>
      <w:r>
        <w:rPr>
          <w:rStyle w:val="FootnoteReference"/>
        </w:rPr>
        <w:footnoteRef/>
      </w:r>
      <w:r>
        <w:rPr>
          <w:lang w:bidi="fa-IR"/>
        </w:rPr>
        <w:t xml:space="preserve">. </w:t>
      </w:r>
      <w:r w:rsidRPr="00BD7873">
        <w:rPr>
          <w:lang w:bidi="fa-IR"/>
        </w:rPr>
        <w:t>Kawasaki Motores do Brasil Ltda. (KMB)</w:t>
      </w:r>
    </w:p>
  </w:footnote>
  <w:footnote w:id="143">
    <w:p w:rsidR="008B79DF" w:rsidRDefault="008B79DF" w:rsidP="00EF19BA">
      <w:pPr>
        <w:pStyle w:val="FootnoteText"/>
        <w:bidi w:val="0"/>
        <w:ind w:firstLine="0"/>
        <w:rPr>
          <w:lang w:bidi="fa-IR"/>
        </w:rPr>
      </w:pPr>
      <w:r>
        <w:rPr>
          <w:rStyle w:val="FootnoteReference"/>
        </w:rPr>
        <w:footnoteRef/>
      </w:r>
      <w:r w:rsidRPr="00BD7873">
        <w:rPr>
          <w:lang w:bidi="fa-IR"/>
        </w:rPr>
        <w:t>Kawasaki</w:t>
      </w:r>
      <w:r w:rsidRPr="00BD7873">
        <w:t xml:space="preserve"> Motors (Shanghai), Ltd.</w:t>
      </w:r>
      <w:r w:rsidRPr="00BD7873">
        <w:rPr>
          <w:rFonts w:ascii="MS Gothic" w:eastAsia="MS Gothic" w:hAnsi="MS Gothic" w:cs="MS Gothic" w:hint="eastAsia"/>
        </w:rPr>
        <w:t>（</w:t>
      </w:r>
      <w:r w:rsidRPr="00BD7873">
        <w:t>KMSH</w:t>
      </w:r>
      <w:r w:rsidRPr="00BD7873">
        <w:rPr>
          <w:rFonts w:ascii="MS Gothic" w:eastAsia="MS Gothic" w:hAnsi="MS Gothic" w:cs="MS Gothic" w:hint="eastAsia"/>
        </w:rPr>
        <w:t>）</w:t>
      </w:r>
    </w:p>
  </w:footnote>
  <w:footnote w:id="144">
    <w:p w:rsidR="008B79DF" w:rsidRDefault="008B79DF" w:rsidP="00EF19BA">
      <w:pPr>
        <w:pStyle w:val="FootnoteText"/>
        <w:bidi w:val="0"/>
        <w:ind w:firstLine="0"/>
        <w:rPr>
          <w:lang w:bidi="fa-IR"/>
        </w:rPr>
      </w:pPr>
      <w:r>
        <w:rPr>
          <w:rStyle w:val="FootnoteReference"/>
        </w:rPr>
        <w:footnoteRef/>
      </w:r>
      <w:r>
        <w:t xml:space="preserve">. </w:t>
      </w:r>
      <w:r w:rsidRPr="00BD7873">
        <w:rPr>
          <w:lang w:bidi="fa-IR"/>
        </w:rPr>
        <w:t>KAWASAKI</w:t>
      </w:r>
      <w:r w:rsidRPr="00BD7873">
        <w:t xml:space="preserve"> MOTORS VIETNAM CO., LTD. (KMV)</w:t>
      </w:r>
    </w:p>
  </w:footnote>
  <w:footnote w:id="145">
    <w:p w:rsidR="008B79DF" w:rsidRDefault="008B79DF" w:rsidP="00EF19BA">
      <w:pPr>
        <w:pStyle w:val="FootnoteText"/>
        <w:bidi w:val="0"/>
        <w:ind w:firstLine="0"/>
        <w:rPr>
          <w:lang w:bidi="fa-IR"/>
        </w:rPr>
      </w:pPr>
      <w:r>
        <w:rPr>
          <w:rStyle w:val="FootnoteReference"/>
        </w:rPr>
        <w:footnoteRef/>
      </w:r>
      <w:r>
        <w:rPr>
          <w:lang w:bidi="fa-IR"/>
        </w:rPr>
        <w:t xml:space="preserve">. </w:t>
      </w:r>
      <w:r w:rsidRPr="00B70CA5">
        <w:rPr>
          <w:lang w:bidi="fa-IR"/>
        </w:rPr>
        <w:t>Kawasaki Motoren G.m.b.H</w:t>
      </w:r>
    </w:p>
  </w:footnote>
  <w:footnote w:id="146">
    <w:p w:rsidR="008B79DF" w:rsidRDefault="008B79DF" w:rsidP="00EF19BA">
      <w:pPr>
        <w:pStyle w:val="FootnoteText"/>
        <w:bidi w:val="0"/>
        <w:ind w:firstLine="0"/>
        <w:rPr>
          <w:lang w:bidi="fa-IR"/>
        </w:rPr>
      </w:pPr>
      <w:r>
        <w:rPr>
          <w:rStyle w:val="FootnoteReference"/>
        </w:rPr>
        <w:footnoteRef/>
      </w:r>
      <w:r>
        <w:rPr>
          <w:lang w:bidi="fa-IR"/>
        </w:rPr>
        <w:t xml:space="preserve">. </w:t>
      </w:r>
      <w:r w:rsidRPr="003B08C8">
        <w:rPr>
          <w:lang w:bidi="fa-IR"/>
        </w:rPr>
        <w:t>Kawasaki Motors Europe N.V.</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79DF" w:rsidRDefault="008B79D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55861"/>
    <w:multiLevelType w:val="hybridMultilevel"/>
    <w:tmpl w:val="79BA5062"/>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
    <w:nsid w:val="01746375"/>
    <w:multiLevelType w:val="hybridMultilevel"/>
    <w:tmpl w:val="941695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6C2106"/>
    <w:multiLevelType w:val="hybridMultilevel"/>
    <w:tmpl w:val="462C997C"/>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3">
    <w:nsid w:val="06395BD3"/>
    <w:multiLevelType w:val="hybridMultilevel"/>
    <w:tmpl w:val="EA86C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8078D7"/>
    <w:multiLevelType w:val="hybridMultilevel"/>
    <w:tmpl w:val="64A6A6F6"/>
    <w:lvl w:ilvl="0" w:tplc="0409000F">
      <w:start w:val="1"/>
      <w:numFmt w:val="decimal"/>
      <w:lvlText w:val="%1."/>
      <w:lvlJc w:val="left"/>
      <w:pPr>
        <w:ind w:left="873" w:hanging="360"/>
      </w:pPr>
    </w:lvl>
    <w:lvl w:ilvl="1" w:tplc="04090019" w:tentative="1">
      <w:start w:val="1"/>
      <w:numFmt w:val="lowerLetter"/>
      <w:lvlText w:val="%2."/>
      <w:lvlJc w:val="left"/>
      <w:pPr>
        <w:ind w:left="1593" w:hanging="360"/>
      </w:pPr>
    </w:lvl>
    <w:lvl w:ilvl="2" w:tplc="0409001B" w:tentative="1">
      <w:start w:val="1"/>
      <w:numFmt w:val="lowerRoman"/>
      <w:lvlText w:val="%3."/>
      <w:lvlJc w:val="right"/>
      <w:pPr>
        <w:ind w:left="2313" w:hanging="180"/>
      </w:pPr>
    </w:lvl>
    <w:lvl w:ilvl="3" w:tplc="0409000F" w:tentative="1">
      <w:start w:val="1"/>
      <w:numFmt w:val="decimal"/>
      <w:lvlText w:val="%4."/>
      <w:lvlJc w:val="left"/>
      <w:pPr>
        <w:ind w:left="3033" w:hanging="360"/>
      </w:pPr>
    </w:lvl>
    <w:lvl w:ilvl="4" w:tplc="04090019" w:tentative="1">
      <w:start w:val="1"/>
      <w:numFmt w:val="lowerLetter"/>
      <w:lvlText w:val="%5."/>
      <w:lvlJc w:val="left"/>
      <w:pPr>
        <w:ind w:left="3753" w:hanging="360"/>
      </w:pPr>
    </w:lvl>
    <w:lvl w:ilvl="5" w:tplc="0409001B" w:tentative="1">
      <w:start w:val="1"/>
      <w:numFmt w:val="lowerRoman"/>
      <w:lvlText w:val="%6."/>
      <w:lvlJc w:val="right"/>
      <w:pPr>
        <w:ind w:left="4473" w:hanging="180"/>
      </w:pPr>
    </w:lvl>
    <w:lvl w:ilvl="6" w:tplc="0409000F" w:tentative="1">
      <w:start w:val="1"/>
      <w:numFmt w:val="decimal"/>
      <w:lvlText w:val="%7."/>
      <w:lvlJc w:val="left"/>
      <w:pPr>
        <w:ind w:left="5193" w:hanging="360"/>
      </w:pPr>
    </w:lvl>
    <w:lvl w:ilvl="7" w:tplc="04090019" w:tentative="1">
      <w:start w:val="1"/>
      <w:numFmt w:val="lowerLetter"/>
      <w:lvlText w:val="%8."/>
      <w:lvlJc w:val="left"/>
      <w:pPr>
        <w:ind w:left="5913" w:hanging="360"/>
      </w:pPr>
    </w:lvl>
    <w:lvl w:ilvl="8" w:tplc="0409001B" w:tentative="1">
      <w:start w:val="1"/>
      <w:numFmt w:val="lowerRoman"/>
      <w:lvlText w:val="%9."/>
      <w:lvlJc w:val="right"/>
      <w:pPr>
        <w:ind w:left="6633" w:hanging="180"/>
      </w:pPr>
    </w:lvl>
  </w:abstractNum>
  <w:abstractNum w:abstractNumId="5">
    <w:nsid w:val="0ED07E8D"/>
    <w:multiLevelType w:val="hybridMultilevel"/>
    <w:tmpl w:val="7E027D3C"/>
    <w:lvl w:ilvl="0" w:tplc="0409000F">
      <w:start w:val="1"/>
      <w:numFmt w:val="decimal"/>
      <w:lvlText w:val="%1."/>
      <w:lvlJc w:val="left"/>
      <w:pPr>
        <w:ind w:left="1364" w:hanging="360"/>
      </w:p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6">
    <w:nsid w:val="0EE819CF"/>
    <w:multiLevelType w:val="hybridMultilevel"/>
    <w:tmpl w:val="90F45C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F265F4F"/>
    <w:multiLevelType w:val="hybridMultilevel"/>
    <w:tmpl w:val="3D24EB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BB5C88"/>
    <w:multiLevelType w:val="hybridMultilevel"/>
    <w:tmpl w:val="2A86A2DE"/>
    <w:lvl w:ilvl="0" w:tplc="0409000F">
      <w:start w:val="1"/>
      <w:numFmt w:val="decimal"/>
      <w:lvlText w:val="%1."/>
      <w:lvlJc w:val="left"/>
      <w:pPr>
        <w:ind w:left="873" w:hanging="360"/>
      </w:pPr>
    </w:lvl>
    <w:lvl w:ilvl="1" w:tplc="04090019" w:tentative="1">
      <w:start w:val="1"/>
      <w:numFmt w:val="lowerLetter"/>
      <w:lvlText w:val="%2."/>
      <w:lvlJc w:val="left"/>
      <w:pPr>
        <w:ind w:left="1593" w:hanging="360"/>
      </w:pPr>
    </w:lvl>
    <w:lvl w:ilvl="2" w:tplc="0409001B" w:tentative="1">
      <w:start w:val="1"/>
      <w:numFmt w:val="lowerRoman"/>
      <w:lvlText w:val="%3."/>
      <w:lvlJc w:val="right"/>
      <w:pPr>
        <w:ind w:left="2313" w:hanging="180"/>
      </w:pPr>
    </w:lvl>
    <w:lvl w:ilvl="3" w:tplc="0409000F" w:tentative="1">
      <w:start w:val="1"/>
      <w:numFmt w:val="decimal"/>
      <w:lvlText w:val="%4."/>
      <w:lvlJc w:val="left"/>
      <w:pPr>
        <w:ind w:left="3033" w:hanging="360"/>
      </w:pPr>
    </w:lvl>
    <w:lvl w:ilvl="4" w:tplc="04090019" w:tentative="1">
      <w:start w:val="1"/>
      <w:numFmt w:val="lowerLetter"/>
      <w:lvlText w:val="%5."/>
      <w:lvlJc w:val="left"/>
      <w:pPr>
        <w:ind w:left="3753" w:hanging="360"/>
      </w:pPr>
    </w:lvl>
    <w:lvl w:ilvl="5" w:tplc="0409001B" w:tentative="1">
      <w:start w:val="1"/>
      <w:numFmt w:val="lowerRoman"/>
      <w:lvlText w:val="%6."/>
      <w:lvlJc w:val="right"/>
      <w:pPr>
        <w:ind w:left="4473" w:hanging="180"/>
      </w:pPr>
    </w:lvl>
    <w:lvl w:ilvl="6" w:tplc="0409000F" w:tentative="1">
      <w:start w:val="1"/>
      <w:numFmt w:val="decimal"/>
      <w:lvlText w:val="%7."/>
      <w:lvlJc w:val="left"/>
      <w:pPr>
        <w:ind w:left="5193" w:hanging="360"/>
      </w:pPr>
    </w:lvl>
    <w:lvl w:ilvl="7" w:tplc="04090019" w:tentative="1">
      <w:start w:val="1"/>
      <w:numFmt w:val="lowerLetter"/>
      <w:lvlText w:val="%8."/>
      <w:lvlJc w:val="left"/>
      <w:pPr>
        <w:ind w:left="5913" w:hanging="360"/>
      </w:pPr>
    </w:lvl>
    <w:lvl w:ilvl="8" w:tplc="0409001B" w:tentative="1">
      <w:start w:val="1"/>
      <w:numFmt w:val="lowerRoman"/>
      <w:lvlText w:val="%9."/>
      <w:lvlJc w:val="right"/>
      <w:pPr>
        <w:ind w:left="6633" w:hanging="180"/>
      </w:pPr>
    </w:lvl>
  </w:abstractNum>
  <w:abstractNum w:abstractNumId="9">
    <w:nsid w:val="143F6734"/>
    <w:multiLevelType w:val="hybridMultilevel"/>
    <w:tmpl w:val="233AEE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D660A5"/>
    <w:multiLevelType w:val="hybridMultilevel"/>
    <w:tmpl w:val="D2966C3C"/>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1">
    <w:nsid w:val="16E21853"/>
    <w:multiLevelType w:val="hybridMultilevel"/>
    <w:tmpl w:val="CEC85E1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D101552"/>
    <w:multiLevelType w:val="hybridMultilevel"/>
    <w:tmpl w:val="55D8C060"/>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3">
    <w:nsid w:val="1E5F66E5"/>
    <w:multiLevelType w:val="hybridMultilevel"/>
    <w:tmpl w:val="75525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E9E4FCB"/>
    <w:multiLevelType w:val="hybridMultilevel"/>
    <w:tmpl w:val="C9EA8B64"/>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5">
    <w:nsid w:val="214D3C8C"/>
    <w:multiLevelType w:val="hybridMultilevel"/>
    <w:tmpl w:val="ED00CF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29B4AA8"/>
    <w:multiLevelType w:val="hybridMultilevel"/>
    <w:tmpl w:val="C4E060E6"/>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7">
    <w:nsid w:val="299D2FD4"/>
    <w:multiLevelType w:val="hybridMultilevel"/>
    <w:tmpl w:val="471ED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B673A66"/>
    <w:multiLevelType w:val="hybridMultilevel"/>
    <w:tmpl w:val="34D09F84"/>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
    <w:nsid w:val="2BE94303"/>
    <w:multiLevelType w:val="hybridMultilevel"/>
    <w:tmpl w:val="5B009A08"/>
    <w:lvl w:ilvl="0" w:tplc="0409000F">
      <w:start w:val="1"/>
      <w:numFmt w:val="decimal"/>
      <w:lvlText w:val="%1."/>
      <w:lvlJc w:val="left"/>
      <w:pPr>
        <w:ind w:left="1004" w:hanging="360"/>
      </w:pPr>
      <w:rPr>
        <w:rFonts w:hint="default"/>
      </w:rPr>
    </w:lvl>
    <w:lvl w:ilvl="1" w:tplc="0409000F">
      <w:start w:val="1"/>
      <w:numFmt w:val="decimal"/>
      <w:lvlText w:val="%2."/>
      <w:lvlJc w:val="left"/>
      <w:pPr>
        <w:tabs>
          <w:tab w:val="num" w:pos="1724"/>
        </w:tabs>
        <w:ind w:left="1724" w:hanging="360"/>
      </w:pPr>
      <w:rPr>
        <w:rFonts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nsid w:val="2FA63F40"/>
    <w:multiLevelType w:val="hybridMultilevel"/>
    <w:tmpl w:val="50A41134"/>
    <w:lvl w:ilvl="0" w:tplc="04090001">
      <w:start w:val="1"/>
      <w:numFmt w:val="bullet"/>
      <w:lvlText w:val=""/>
      <w:lvlJc w:val="left"/>
      <w:pPr>
        <w:ind w:left="890" w:hanging="360"/>
      </w:pPr>
      <w:rPr>
        <w:rFonts w:ascii="Symbol" w:hAnsi="Symbol" w:hint="default"/>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21">
    <w:nsid w:val="32731492"/>
    <w:multiLevelType w:val="hybridMultilevel"/>
    <w:tmpl w:val="CEC85E1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2FD4936"/>
    <w:multiLevelType w:val="hybridMultilevel"/>
    <w:tmpl w:val="CA104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5C92297"/>
    <w:multiLevelType w:val="hybridMultilevel"/>
    <w:tmpl w:val="8B965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6466423"/>
    <w:multiLevelType w:val="hybridMultilevel"/>
    <w:tmpl w:val="2DB842F6"/>
    <w:lvl w:ilvl="0" w:tplc="0409000F">
      <w:start w:val="1"/>
      <w:numFmt w:val="decimal"/>
      <w:lvlText w:val="%1."/>
      <w:lvlJc w:val="left"/>
      <w:pPr>
        <w:ind w:left="1111" w:hanging="360"/>
      </w:pPr>
    </w:lvl>
    <w:lvl w:ilvl="1" w:tplc="04090019" w:tentative="1">
      <w:start w:val="1"/>
      <w:numFmt w:val="lowerLetter"/>
      <w:lvlText w:val="%2."/>
      <w:lvlJc w:val="left"/>
      <w:pPr>
        <w:ind w:left="1831" w:hanging="360"/>
      </w:pPr>
    </w:lvl>
    <w:lvl w:ilvl="2" w:tplc="0409001B" w:tentative="1">
      <w:start w:val="1"/>
      <w:numFmt w:val="lowerRoman"/>
      <w:lvlText w:val="%3."/>
      <w:lvlJc w:val="right"/>
      <w:pPr>
        <w:ind w:left="2551" w:hanging="180"/>
      </w:pPr>
    </w:lvl>
    <w:lvl w:ilvl="3" w:tplc="0409000F" w:tentative="1">
      <w:start w:val="1"/>
      <w:numFmt w:val="decimal"/>
      <w:lvlText w:val="%4."/>
      <w:lvlJc w:val="left"/>
      <w:pPr>
        <w:ind w:left="3271" w:hanging="360"/>
      </w:pPr>
    </w:lvl>
    <w:lvl w:ilvl="4" w:tplc="04090019" w:tentative="1">
      <w:start w:val="1"/>
      <w:numFmt w:val="lowerLetter"/>
      <w:lvlText w:val="%5."/>
      <w:lvlJc w:val="left"/>
      <w:pPr>
        <w:ind w:left="3991" w:hanging="360"/>
      </w:pPr>
    </w:lvl>
    <w:lvl w:ilvl="5" w:tplc="0409001B" w:tentative="1">
      <w:start w:val="1"/>
      <w:numFmt w:val="lowerRoman"/>
      <w:lvlText w:val="%6."/>
      <w:lvlJc w:val="right"/>
      <w:pPr>
        <w:ind w:left="4711" w:hanging="180"/>
      </w:pPr>
    </w:lvl>
    <w:lvl w:ilvl="6" w:tplc="0409000F" w:tentative="1">
      <w:start w:val="1"/>
      <w:numFmt w:val="decimal"/>
      <w:lvlText w:val="%7."/>
      <w:lvlJc w:val="left"/>
      <w:pPr>
        <w:ind w:left="5431" w:hanging="360"/>
      </w:pPr>
    </w:lvl>
    <w:lvl w:ilvl="7" w:tplc="04090019" w:tentative="1">
      <w:start w:val="1"/>
      <w:numFmt w:val="lowerLetter"/>
      <w:lvlText w:val="%8."/>
      <w:lvlJc w:val="left"/>
      <w:pPr>
        <w:ind w:left="6151" w:hanging="360"/>
      </w:pPr>
    </w:lvl>
    <w:lvl w:ilvl="8" w:tplc="0409001B" w:tentative="1">
      <w:start w:val="1"/>
      <w:numFmt w:val="lowerRoman"/>
      <w:lvlText w:val="%9."/>
      <w:lvlJc w:val="right"/>
      <w:pPr>
        <w:ind w:left="6871" w:hanging="180"/>
      </w:pPr>
    </w:lvl>
  </w:abstractNum>
  <w:abstractNum w:abstractNumId="25">
    <w:nsid w:val="37004493"/>
    <w:multiLevelType w:val="hybridMultilevel"/>
    <w:tmpl w:val="E7A8A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76D1BBD"/>
    <w:multiLevelType w:val="hybridMultilevel"/>
    <w:tmpl w:val="D666BD1A"/>
    <w:lvl w:ilvl="0" w:tplc="0409000F">
      <w:start w:val="1"/>
      <w:numFmt w:val="decimal"/>
      <w:lvlText w:val="%1."/>
      <w:lvlJc w:val="left"/>
      <w:pPr>
        <w:ind w:left="873" w:hanging="360"/>
      </w:pPr>
    </w:lvl>
    <w:lvl w:ilvl="1" w:tplc="04090019" w:tentative="1">
      <w:start w:val="1"/>
      <w:numFmt w:val="lowerLetter"/>
      <w:lvlText w:val="%2."/>
      <w:lvlJc w:val="left"/>
      <w:pPr>
        <w:ind w:left="1593" w:hanging="360"/>
      </w:pPr>
    </w:lvl>
    <w:lvl w:ilvl="2" w:tplc="0409001B" w:tentative="1">
      <w:start w:val="1"/>
      <w:numFmt w:val="lowerRoman"/>
      <w:lvlText w:val="%3."/>
      <w:lvlJc w:val="right"/>
      <w:pPr>
        <w:ind w:left="2313" w:hanging="180"/>
      </w:pPr>
    </w:lvl>
    <w:lvl w:ilvl="3" w:tplc="0409000F" w:tentative="1">
      <w:start w:val="1"/>
      <w:numFmt w:val="decimal"/>
      <w:lvlText w:val="%4."/>
      <w:lvlJc w:val="left"/>
      <w:pPr>
        <w:ind w:left="3033" w:hanging="360"/>
      </w:pPr>
    </w:lvl>
    <w:lvl w:ilvl="4" w:tplc="04090019" w:tentative="1">
      <w:start w:val="1"/>
      <w:numFmt w:val="lowerLetter"/>
      <w:lvlText w:val="%5."/>
      <w:lvlJc w:val="left"/>
      <w:pPr>
        <w:ind w:left="3753" w:hanging="360"/>
      </w:pPr>
    </w:lvl>
    <w:lvl w:ilvl="5" w:tplc="0409001B" w:tentative="1">
      <w:start w:val="1"/>
      <w:numFmt w:val="lowerRoman"/>
      <w:lvlText w:val="%6."/>
      <w:lvlJc w:val="right"/>
      <w:pPr>
        <w:ind w:left="4473" w:hanging="180"/>
      </w:pPr>
    </w:lvl>
    <w:lvl w:ilvl="6" w:tplc="0409000F" w:tentative="1">
      <w:start w:val="1"/>
      <w:numFmt w:val="decimal"/>
      <w:lvlText w:val="%7."/>
      <w:lvlJc w:val="left"/>
      <w:pPr>
        <w:ind w:left="5193" w:hanging="360"/>
      </w:pPr>
    </w:lvl>
    <w:lvl w:ilvl="7" w:tplc="04090019" w:tentative="1">
      <w:start w:val="1"/>
      <w:numFmt w:val="lowerLetter"/>
      <w:lvlText w:val="%8."/>
      <w:lvlJc w:val="left"/>
      <w:pPr>
        <w:ind w:left="5913" w:hanging="360"/>
      </w:pPr>
    </w:lvl>
    <w:lvl w:ilvl="8" w:tplc="0409001B" w:tentative="1">
      <w:start w:val="1"/>
      <w:numFmt w:val="lowerRoman"/>
      <w:lvlText w:val="%9."/>
      <w:lvlJc w:val="right"/>
      <w:pPr>
        <w:ind w:left="6633" w:hanging="180"/>
      </w:pPr>
    </w:lvl>
  </w:abstractNum>
  <w:abstractNum w:abstractNumId="27">
    <w:nsid w:val="38BA7E2F"/>
    <w:multiLevelType w:val="hybridMultilevel"/>
    <w:tmpl w:val="514A1BF8"/>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28">
    <w:nsid w:val="3ACC76A3"/>
    <w:multiLevelType w:val="hybridMultilevel"/>
    <w:tmpl w:val="2A86A2DE"/>
    <w:lvl w:ilvl="0" w:tplc="0409000F">
      <w:start w:val="1"/>
      <w:numFmt w:val="decimal"/>
      <w:lvlText w:val="%1."/>
      <w:lvlJc w:val="left"/>
      <w:pPr>
        <w:ind w:left="873" w:hanging="360"/>
      </w:pPr>
    </w:lvl>
    <w:lvl w:ilvl="1" w:tplc="04090019" w:tentative="1">
      <w:start w:val="1"/>
      <w:numFmt w:val="lowerLetter"/>
      <w:lvlText w:val="%2."/>
      <w:lvlJc w:val="left"/>
      <w:pPr>
        <w:ind w:left="1593" w:hanging="360"/>
      </w:pPr>
    </w:lvl>
    <w:lvl w:ilvl="2" w:tplc="0409001B" w:tentative="1">
      <w:start w:val="1"/>
      <w:numFmt w:val="lowerRoman"/>
      <w:lvlText w:val="%3."/>
      <w:lvlJc w:val="right"/>
      <w:pPr>
        <w:ind w:left="2313" w:hanging="180"/>
      </w:pPr>
    </w:lvl>
    <w:lvl w:ilvl="3" w:tplc="0409000F" w:tentative="1">
      <w:start w:val="1"/>
      <w:numFmt w:val="decimal"/>
      <w:lvlText w:val="%4."/>
      <w:lvlJc w:val="left"/>
      <w:pPr>
        <w:ind w:left="3033" w:hanging="360"/>
      </w:pPr>
    </w:lvl>
    <w:lvl w:ilvl="4" w:tplc="04090019" w:tentative="1">
      <w:start w:val="1"/>
      <w:numFmt w:val="lowerLetter"/>
      <w:lvlText w:val="%5."/>
      <w:lvlJc w:val="left"/>
      <w:pPr>
        <w:ind w:left="3753" w:hanging="360"/>
      </w:pPr>
    </w:lvl>
    <w:lvl w:ilvl="5" w:tplc="0409001B" w:tentative="1">
      <w:start w:val="1"/>
      <w:numFmt w:val="lowerRoman"/>
      <w:lvlText w:val="%6."/>
      <w:lvlJc w:val="right"/>
      <w:pPr>
        <w:ind w:left="4473" w:hanging="180"/>
      </w:pPr>
    </w:lvl>
    <w:lvl w:ilvl="6" w:tplc="0409000F" w:tentative="1">
      <w:start w:val="1"/>
      <w:numFmt w:val="decimal"/>
      <w:lvlText w:val="%7."/>
      <w:lvlJc w:val="left"/>
      <w:pPr>
        <w:ind w:left="5193" w:hanging="360"/>
      </w:pPr>
    </w:lvl>
    <w:lvl w:ilvl="7" w:tplc="04090019" w:tentative="1">
      <w:start w:val="1"/>
      <w:numFmt w:val="lowerLetter"/>
      <w:lvlText w:val="%8."/>
      <w:lvlJc w:val="left"/>
      <w:pPr>
        <w:ind w:left="5913" w:hanging="360"/>
      </w:pPr>
    </w:lvl>
    <w:lvl w:ilvl="8" w:tplc="0409001B" w:tentative="1">
      <w:start w:val="1"/>
      <w:numFmt w:val="lowerRoman"/>
      <w:lvlText w:val="%9."/>
      <w:lvlJc w:val="right"/>
      <w:pPr>
        <w:ind w:left="6633" w:hanging="180"/>
      </w:pPr>
    </w:lvl>
  </w:abstractNum>
  <w:abstractNum w:abstractNumId="29">
    <w:nsid w:val="40B46D9E"/>
    <w:multiLevelType w:val="hybridMultilevel"/>
    <w:tmpl w:val="2474F9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0DE43E2"/>
    <w:multiLevelType w:val="hybridMultilevel"/>
    <w:tmpl w:val="D36C67E0"/>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31">
    <w:nsid w:val="41314457"/>
    <w:multiLevelType w:val="hybridMultilevel"/>
    <w:tmpl w:val="CEC85E1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45B97BD8"/>
    <w:multiLevelType w:val="hybridMultilevel"/>
    <w:tmpl w:val="48CC1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6A311C0"/>
    <w:multiLevelType w:val="hybridMultilevel"/>
    <w:tmpl w:val="37E248A0"/>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34">
    <w:nsid w:val="49B86947"/>
    <w:multiLevelType w:val="hybridMultilevel"/>
    <w:tmpl w:val="0758FA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4C5A5DF4"/>
    <w:multiLevelType w:val="hybridMultilevel"/>
    <w:tmpl w:val="46582B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3AA60FC"/>
    <w:multiLevelType w:val="hybridMultilevel"/>
    <w:tmpl w:val="BF3043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7342F85"/>
    <w:multiLevelType w:val="hybridMultilevel"/>
    <w:tmpl w:val="87DED7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7F7709A"/>
    <w:multiLevelType w:val="hybridMultilevel"/>
    <w:tmpl w:val="4A3E7CAC"/>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39">
    <w:nsid w:val="58451A39"/>
    <w:multiLevelType w:val="hybridMultilevel"/>
    <w:tmpl w:val="834EBE4E"/>
    <w:lvl w:ilvl="0" w:tplc="9882243E">
      <w:start w:val="1"/>
      <w:numFmt w:val="decimal"/>
      <w:lvlText w:val="%1."/>
      <w:lvlJc w:val="left"/>
      <w:pPr>
        <w:ind w:left="8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9C06E96"/>
    <w:multiLevelType w:val="hybridMultilevel"/>
    <w:tmpl w:val="9D16E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AB63672"/>
    <w:multiLevelType w:val="hybridMultilevel"/>
    <w:tmpl w:val="BE3EFB96"/>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2">
    <w:nsid w:val="5CFD25FE"/>
    <w:multiLevelType w:val="hybridMultilevel"/>
    <w:tmpl w:val="7144A1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EA06FCE"/>
    <w:multiLevelType w:val="hybridMultilevel"/>
    <w:tmpl w:val="CEC85E1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6E40FF7"/>
    <w:multiLevelType w:val="hybridMultilevel"/>
    <w:tmpl w:val="3D2E9C26"/>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45">
    <w:nsid w:val="70E70F84"/>
    <w:multiLevelType w:val="hybridMultilevel"/>
    <w:tmpl w:val="BB9843D4"/>
    <w:lvl w:ilvl="0" w:tplc="9882243E">
      <w:start w:val="1"/>
      <w:numFmt w:val="decimal"/>
      <w:lvlText w:val="%1."/>
      <w:lvlJc w:val="left"/>
      <w:pPr>
        <w:ind w:left="1060" w:hanging="360"/>
      </w:pPr>
      <w:rPr>
        <w:rFonts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46">
    <w:nsid w:val="73100B1D"/>
    <w:multiLevelType w:val="hybridMultilevel"/>
    <w:tmpl w:val="265C1370"/>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47">
    <w:nsid w:val="77984CC5"/>
    <w:multiLevelType w:val="hybridMultilevel"/>
    <w:tmpl w:val="E8547EEA"/>
    <w:lvl w:ilvl="0" w:tplc="9882243E">
      <w:start w:val="1"/>
      <w:numFmt w:val="decimal"/>
      <w:lvlText w:val="%1."/>
      <w:lvlJc w:val="left"/>
      <w:pPr>
        <w:ind w:left="1060" w:hanging="360"/>
      </w:pPr>
      <w:rPr>
        <w:rFonts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48">
    <w:nsid w:val="7A2D7600"/>
    <w:multiLevelType w:val="hybridMultilevel"/>
    <w:tmpl w:val="7AFA3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CD3DF0"/>
    <w:multiLevelType w:val="hybridMultilevel"/>
    <w:tmpl w:val="AEC0AB58"/>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50">
    <w:nsid w:val="7F4555EB"/>
    <w:multiLevelType w:val="hybridMultilevel"/>
    <w:tmpl w:val="9D7C285A"/>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num w:numId="1">
    <w:abstractNumId w:val="10"/>
  </w:num>
  <w:num w:numId="2">
    <w:abstractNumId w:val="36"/>
  </w:num>
  <w:num w:numId="3">
    <w:abstractNumId w:val="44"/>
  </w:num>
  <w:num w:numId="4">
    <w:abstractNumId w:val="24"/>
  </w:num>
  <w:num w:numId="5">
    <w:abstractNumId w:val="30"/>
  </w:num>
  <w:num w:numId="6">
    <w:abstractNumId w:val="17"/>
  </w:num>
  <w:num w:numId="7">
    <w:abstractNumId w:val="48"/>
  </w:num>
  <w:num w:numId="8">
    <w:abstractNumId w:val="3"/>
  </w:num>
  <w:num w:numId="9">
    <w:abstractNumId w:val="41"/>
  </w:num>
  <w:num w:numId="10">
    <w:abstractNumId w:val="14"/>
  </w:num>
  <w:num w:numId="11">
    <w:abstractNumId w:val="2"/>
  </w:num>
  <w:num w:numId="12">
    <w:abstractNumId w:val="46"/>
  </w:num>
  <w:num w:numId="13">
    <w:abstractNumId w:val="33"/>
  </w:num>
  <w:num w:numId="14">
    <w:abstractNumId w:val="50"/>
  </w:num>
  <w:num w:numId="15">
    <w:abstractNumId w:val="20"/>
  </w:num>
  <w:num w:numId="16">
    <w:abstractNumId w:val="29"/>
  </w:num>
  <w:num w:numId="17">
    <w:abstractNumId w:val="22"/>
  </w:num>
  <w:num w:numId="18">
    <w:abstractNumId w:val="7"/>
  </w:num>
  <w:num w:numId="19">
    <w:abstractNumId w:val="32"/>
  </w:num>
  <w:num w:numId="20">
    <w:abstractNumId w:val="37"/>
  </w:num>
  <w:num w:numId="21">
    <w:abstractNumId w:val="1"/>
  </w:num>
  <w:num w:numId="22">
    <w:abstractNumId w:val="35"/>
  </w:num>
  <w:num w:numId="23">
    <w:abstractNumId w:val="40"/>
  </w:num>
  <w:num w:numId="24">
    <w:abstractNumId w:val="23"/>
  </w:num>
  <w:num w:numId="25">
    <w:abstractNumId w:val="15"/>
  </w:num>
  <w:num w:numId="26">
    <w:abstractNumId w:val="34"/>
  </w:num>
  <w:num w:numId="27">
    <w:abstractNumId w:val="21"/>
  </w:num>
  <w:num w:numId="28">
    <w:abstractNumId w:val="31"/>
  </w:num>
  <w:num w:numId="29">
    <w:abstractNumId w:val="43"/>
  </w:num>
  <w:num w:numId="30">
    <w:abstractNumId w:val="12"/>
  </w:num>
  <w:num w:numId="31">
    <w:abstractNumId w:val="49"/>
  </w:num>
  <w:num w:numId="32">
    <w:abstractNumId w:val="18"/>
  </w:num>
  <w:num w:numId="33">
    <w:abstractNumId w:val="19"/>
  </w:num>
  <w:num w:numId="34">
    <w:abstractNumId w:val="5"/>
  </w:num>
  <w:num w:numId="35">
    <w:abstractNumId w:val="16"/>
  </w:num>
  <w:num w:numId="36">
    <w:abstractNumId w:val="6"/>
  </w:num>
  <w:num w:numId="37">
    <w:abstractNumId w:val="28"/>
  </w:num>
  <w:num w:numId="38">
    <w:abstractNumId w:val="26"/>
  </w:num>
  <w:num w:numId="39">
    <w:abstractNumId w:val="4"/>
  </w:num>
  <w:num w:numId="40">
    <w:abstractNumId w:val="8"/>
  </w:num>
  <w:num w:numId="41">
    <w:abstractNumId w:val="42"/>
  </w:num>
  <w:num w:numId="42">
    <w:abstractNumId w:val="11"/>
  </w:num>
  <w:num w:numId="43">
    <w:abstractNumId w:val="0"/>
  </w:num>
  <w:num w:numId="44">
    <w:abstractNumId w:val="27"/>
  </w:num>
  <w:num w:numId="45">
    <w:abstractNumId w:val="39"/>
  </w:num>
  <w:num w:numId="46">
    <w:abstractNumId w:val="45"/>
  </w:num>
  <w:num w:numId="47">
    <w:abstractNumId w:val="47"/>
  </w:num>
  <w:num w:numId="48">
    <w:abstractNumId w:val="13"/>
  </w:num>
  <w:num w:numId="49">
    <w:abstractNumId w:val="25"/>
  </w:num>
  <w:num w:numId="50">
    <w:abstractNumId w:val="9"/>
  </w:num>
  <w:num w:numId="51">
    <w:abstractNumId w:val="38"/>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isplayBackgroundShape/>
  <w:hideSpellingErrors/>
  <w:defaultTabStop w:val="720"/>
  <w:drawingGridHorizontalSpacing w:val="120"/>
  <w:displayHorizontalDrawingGridEvery w:val="2"/>
  <w:displayVerticalDrawingGridEvery w:val="2"/>
  <w:characterSpacingControl w:val="doNotCompress"/>
  <w:hdrShapeDefaults>
    <o:shapedefaults v:ext="edit" spidmax="33794">
      <o:colormenu v:ext="edit" fillcolor="none [3204]"/>
    </o:shapedefaults>
  </w:hdrShapeDefaults>
  <w:footnotePr>
    <w:numRestart w:val="eachPage"/>
    <w:footnote w:id="0"/>
    <w:footnote w:id="1"/>
  </w:footnotePr>
  <w:endnotePr>
    <w:endnote w:id="0"/>
    <w:endnote w:id="1"/>
  </w:endnotePr>
  <w:compat/>
  <w:rsids>
    <w:rsidRoot w:val="00A86F4D"/>
    <w:rsid w:val="00004A2E"/>
    <w:rsid w:val="00005EF9"/>
    <w:rsid w:val="000074A6"/>
    <w:rsid w:val="00007885"/>
    <w:rsid w:val="000078A0"/>
    <w:rsid w:val="00011BD0"/>
    <w:rsid w:val="00013226"/>
    <w:rsid w:val="00014355"/>
    <w:rsid w:val="00014978"/>
    <w:rsid w:val="000158CB"/>
    <w:rsid w:val="00022164"/>
    <w:rsid w:val="00023ABE"/>
    <w:rsid w:val="00031D14"/>
    <w:rsid w:val="00031F74"/>
    <w:rsid w:val="00033BC5"/>
    <w:rsid w:val="00042F19"/>
    <w:rsid w:val="000449F7"/>
    <w:rsid w:val="00044AD8"/>
    <w:rsid w:val="00045349"/>
    <w:rsid w:val="00045EA7"/>
    <w:rsid w:val="00051E25"/>
    <w:rsid w:val="00054F88"/>
    <w:rsid w:val="0005504A"/>
    <w:rsid w:val="00056B5C"/>
    <w:rsid w:val="0005787C"/>
    <w:rsid w:val="00064005"/>
    <w:rsid w:val="00066439"/>
    <w:rsid w:val="0006671C"/>
    <w:rsid w:val="00071C4A"/>
    <w:rsid w:val="0007266B"/>
    <w:rsid w:val="00073C01"/>
    <w:rsid w:val="00076CC2"/>
    <w:rsid w:val="0007796B"/>
    <w:rsid w:val="00080AD6"/>
    <w:rsid w:val="00081135"/>
    <w:rsid w:val="00081715"/>
    <w:rsid w:val="00081BD7"/>
    <w:rsid w:val="0008268E"/>
    <w:rsid w:val="0009064A"/>
    <w:rsid w:val="0009180D"/>
    <w:rsid w:val="00094B88"/>
    <w:rsid w:val="000A4DE4"/>
    <w:rsid w:val="000A54A3"/>
    <w:rsid w:val="000A586C"/>
    <w:rsid w:val="000B37BB"/>
    <w:rsid w:val="000B40B3"/>
    <w:rsid w:val="000B5C63"/>
    <w:rsid w:val="000B6676"/>
    <w:rsid w:val="000B6DEE"/>
    <w:rsid w:val="000B75CD"/>
    <w:rsid w:val="000C49BF"/>
    <w:rsid w:val="000D010A"/>
    <w:rsid w:val="000D322F"/>
    <w:rsid w:val="000D64B0"/>
    <w:rsid w:val="000E234D"/>
    <w:rsid w:val="000E5F9E"/>
    <w:rsid w:val="000F5A0C"/>
    <w:rsid w:val="00101337"/>
    <w:rsid w:val="00102085"/>
    <w:rsid w:val="001048C4"/>
    <w:rsid w:val="00104CEE"/>
    <w:rsid w:val="00105AE8"/>
    <w:rsid w:val="00114938"/>
    <w:rsid w:val="00115DB5"/>
    <w:rsid w:val="00120B72"/>
    <w:rsid w:val="00122A23"/>
    <w:rsid w:val="00124FF4"/>
    <w:rsid w:val="00134A29"/>
    <w:rsid w:val="0013726E"/>
    <w:rsid w:val="00140D6A"/>
    <w:rsid w:val="00141F5B"/>
    <w:rsid w:val="00143D33"/>
    <w:rsid w:val="00145333"/>
    <w:rsid w:val="0014565C"/>
    <w:rsid w:val="00151A1E"/>
    <w:rsid w:val="00153B6D"/>
    <w:rsid w:val="001551FB"/>
    <w:rsid w:val="001557F7"/>
    <w:rsid w:val="00155A72"/>
    <w:rsid w:val="001564B8"/>
    <w:rsid w:val="00167502"/>
    <w:rsid w:val="0017762B"/>
    <w:rsid w:val="00181F31"/>
    <w:rsid w:val="00185515"/>
    <w:rsid w:val="001860DA"/>
    <w:rsid w:val="00194BFE"/>
    <w:rsid w:val="001A1233"/>
    <w:rsid w:val="001A1949"/>
    <w:rsid w:val="001A4B84"/>
    <w:rsid w:val="001A7013"/>
    <w:rsid w:val="001A7368"/>
    <w:rsid w:val="001A77D5"/>
    <w:rsid w:val="001A78B8"/>
    <w:rsid w:val="001B14FD"/>
    <w:rsid w:val="001B293B"/>
    <w:rsid w:val="001B4BF8"/>
    <w:rsid w:val="001B6339"/>
    <w:rsid w:val="001C2406"/>
    <w:rsid w:val="001C24F1"/>
    <w:rsid w:val="001C324B"/>
    <w:rsid w:val="001C324E"/>
    <w:rsid w:val="001C6069"/>
    <w:rsid w:val="001C7450"/>
    <w:rsid w:val="001D0BD4"/>
    <w:rsid w:val="001D425A"/>
    <w:rsid w:val="001E4F67"/>
    <w:rsid w:val="001E4FFC"/>
    <w:rsid w:val="001E7ADF"/>
    <w:rsid w:val="001E7B56"/>
    <w:rsid w:val="001F0EAC"/>
    <w:rsid w:val="001F1E6E"/>
    <w:rsid w:val="001F677D"/>
    <w:rsid w:val="001F6C01"/>
    <w:rsid w:val="00205F56"/>
    <w:rsid w:val="00206A95"/>
    <w:rsid w:val="00206FD0"/>
    <w:rsid w:val="002071D0"/>
    <w:rsid w:val="00211238"/>
    <w:rsid w:val="002116A3"/>
    <w:rsid w:val="00211DFB"/>
    <w:rsid w:val="002167C8"/>
    <w:rsid w:val="002175CB"/>
    <w:rsid w:val="00220FD2"/>
    <w:rsid w:val="002325A4"/>
    <w:rsid w:val="002367B7"/>
    <w:rsid w:val="00241D6F"/>
    <w:rsid w:val="00242198"/>
    <w:rsid w:val="00244A7F"/>
    <w:rsid w:val="00244DE7"/>
    <w:rsid w:val="0025044E"/>
    <w:rsid w:val="00251335"/>
    <w:rsid w:val="00257F9E"/>
    <w:rsid w:val="00262869"/>
    <w:rsid w:val="0026527B"/>
    <w:rsid w:val="00266CFD"/>
    <w:rsid w:val="002753DB"/>
    <w:rsid w:val="002911DF"/>
    <w:rsid w:val="002916E8"/>
    <w:rsid w:val="002937BF"/>
    <w:rsid w:val="00293BC2"/>
    <w:rsid w:val="00295052"/>
    <w:rsid w:val="0029686C"/>
    <w:rsid w:val="002A1033"/>
    <w:rsid w:val="002A1B60"/>
    <w:rsid w:val="002A47BF"/>
    <w:rsid w:val="002B051A"/>
    <w:rsid w:val="002B0CE1"/>
    <w:rsid w:val="002B5124"/>
    <w:rsid w:val="002C2447"/>
    <w:rsid w:val="002D34F6"/>
    <w:rsid w:val="002D5C04"/>
    <w:rsid w:val="002E148D"/>
    <w:rsid w:val="002F0F3C"/>
    <w:rsid w:val="002F1A50"/>
    <w:rsid w:val="002F2B68"/>
    <w:rsid w:val="002F7812"/>
    <w:rsid w:val="002F7F92"/>
    <w:rsid w:val="00300AC9"/>
    <w:rsid w:val="003104F7"/>
    <w:rsid w:val="00312AB8"/>
    <w:rsid w:val="003160F1"/>
    <w:rsid w:val="00323F81"/>
    <w:rsid w:val="00327509"/>
    <w:rsid w:val="003332B7"/>
    <w:rsid w:val="0033687E"/>
    <w:rsid w:val="00342A43"/>
    <w:rsid w:val="0034750F"/>
    <w:rsid w:val="00347E14"/>
    <w:rsid w:val="00350FE8"/>
    <w:rsid w:val="00352C6F"/>
    <w:rsid w:val="00354126"/>
    <w:rsid w:val="00360EBF"/>
    <w:rsid w:val="0036124F"/>
    <w:rsid w:val="003719C6"/>
    <w:rsid w:val="00372F22"/>
    <w:rsid w:val="00374DFF"/>
    <w:rsid w:val="00376CE5"/>
    <w:rsid w:val="00382EB7"/>
    <w:rsid w:val="003847BD"/>
    <w:rsid w:val="00386361"/>
    <w:rsid w:val="00392507"/>
    <w:rsid w:val="0039393D"/>
    <w:rsid w:val="00393CA8"/>
    <w:rsid w:val="00397A41"/>
    <w:rsid w:val="00397AC8"/>
    <w:rsid w:val="003A0AF6"/>
    <w:rsid w:val="003B0652"/>
    <w:rsid w:val="003B08C8"/>
    <w:rsid w:val="003B22E6"/>
    <w:rsid w:val="003B39FE"/>
    <w:rsid w:val="003B6329"/>
    <w:rsid w:val="003C3629"/>
    <w:rsid w:val="003C58D2"/>
    <w:rsid w:val="003C5CD9"/>
    <w:rsid w:val="003E1823"/>
    <w:rsid w:val="003E2636"/>
    <w:rsid w:val="003E312C"/>
    <w:rsid w:val="003E4DF5"/>
    <w:rsid w:val="003E67EF"/>
    <w:rsid w:val="003F02CF"/>
    <w:rsid w:val="003F5734"/>
    <w:rsid w:val="003F5F52"/>
    <w:rsid w:val="003F6107"/>
    <w:rsid w:val="00406B8E"/>
    <w:rsid w:val="00407081"/>
    <w:rsid w:val="0041004D"/>
    <w:rsid w:val="004106DA"/>
    <w:rsid w:val="00410CF5"/>
    <w:rsid w:val="00421ACB"/>
    <w:rsid w:val="00422CA7"/>
    <w:rsid w:val="00423B9C"/>
    <w:rsid w:val="00427F0B"/>
    <w:rsid w:val="004315D4"/>
    <w:rsid w:val="0043389A"/>
    <w:rsid w:val="00433E9D"/>
    <w:rsid w:val="00440EC5"/>
    <w:rsid w:val="004465E1"/>
    <w:rsid w:val="004529BC"/>
    <w:rsid w:val="0045560A"/>
    <w:rsid w:val="004559BE"/>
    <w:rsid w:val="004569CA"/>
    <w:rsid w:val="0045748C"/>
    <w:rsid w:val="0045782A"/>
    <w:rsid w:val="004600B1"/>
    <w:rsid w:val="00463565"/>
    <w:rsid w:val="00476105"/>
    <w:rsid w:val="00476509"/>
    <w:rsid w:val="00477187"/>
    <w:rsid w:val="004814B5"/>
    <w:rsid w:val="00481633"/>
    <w:rsid w:val="00482B4F"/>
    <w:rsid w:val="00483578"/>
    <w:rsid w:val="004844DA"/>
    <w:rsid w:val="00491586"/>
    <w:rsid w:val="00492051"/>
    <w:rsid w:val="00493E2F"/>
    <w:rsid w:val="00496AE1"/>
    <w:rsid w:val="004A3E73"/>
    <w:rsid w:val="004B2B94"/>
    <w:rsid w:val="004B38C3"/>
    <w:rsid w:val="004B4767"/>
    <w:rsid w:val="004B6B90"/>
    <w:rsid w:val="004D3951"/>
    <w:rsid w:val="004D4D1B"/>
    <w:rsid w:val="004E1EF5"/>
    <w:rsid w:val="004E2CFA"/>
    <w:rsid w:val="004F6EEF"/>
    <w:rsid w:val="004F743C"/>
    <w:rsid w:val="0050081A"/>
    <w:rsid w:val="00501A00"/>
    <w:rsid w:val="005024B7"/>
    <w:rsid w:val="0050482D"/>
    <w:rsid w:val="005114C1"/>
    <w:rsid w:val="00514794"/>
    <w:rsid w:val="00516935"/>
    <w:rsid w:val="00517311"/>
    <w:rsid w:val="005176CD"/>
    <w:rsid w:val="00517BE5"/>
    <w:rsid w:val="005227C3"/>
    <w:rsid w:val="00522F9D"/>
    <w:rsid w:val="00524635"/>
    <w:rsid w:val="005265A3"/>
    <w:rsid w:val="00532ADF"/>
    <w:rsid w:val="00536DED"/>
    <w:rsid w:val="00540935"/>
    <w:rsid w:val="0054170F"/>
    <w:rsid w:val="00551460"/>
    <w:rsid w:val="00551B0C"/>
    <w:rsid w:val="005529EB"/>
    <w:rsid w:val="005537C4"/>
    <w:rsid w:val="00557535"/>
    <w:rsid w:val="00562E96"/>
    <w:rsid w:val="00564B03"/>
    <w:rsid w:val="0056692E"/>
    <w:rsid w:val="00570C4A"/>
    <w:rsid w:val="00583C0E"/>
    <w:rsid w:val="00586B55"/>
    <w:rsid w:val="00596762"/>
    <w:rsid w:val="00597573"/>
    <w:rsid w:val="00597EA5"/>
    <w:rsid w:val="00597F51"/>
    <w:rsid w:val="005A5A08"/>
    <w:rsid w:val="005A7485"/>
    <w:rsid w:val="005A7584"/>
    <w:rsid w:val="005B23FC"/>
    <w:rsid w:val="005B30D2"/>
    <w:rsid w:val="005B7D5B"/>
    <w:rsid w:val="005C1103"/>
    <w:rsid w:val="005C3E4D"/>
    <w:rsid w:val="005C496C"/>
    <w:rsid w:val="005C568D"/>
    <w:rsid w:val="005C623F"/>
    <w:rsid w:val="005C7B68"/>
    <w:rsid w:val="005D3DB6"/>
    <w:rsid w:val="005D55F7"/>
    <w:rsid w:val="005E074F"/>
    <w:rsid w:val="005E4F57"/>
    <w:rsid w:val="005E54B3"/>
    <w:rsid w:val="005E59F5"/>
    <w:rsid w:val="005F4684"/>
    <w:rsid w:val="005F5CA8"/>
    <w:rsid w:val="005F5D26"/>
    <w:rsid w:val="006012CD"/>
    <w:rsid w:val="0060381F"/>
    <w:rsid w:val="006075F4"/>
    <w:rsid w:val="0061078A"/>
    <w:rsid w:val="00612639"/>
    <w:rsid w:val="006145E6"/>
    <w:rsid w:val="00615BBD"/>
    <w:rsid w:val="006204FC"/>
    <w:rsid w:val="00626205"/>
    <w:rsid w:val="00627855"/>
    <w:rsid w:val="006314DA"/>
    <w:rsid w:val="00631926"/>
    <w:rsid w:val="006348A1"/>
    <w:rsid w:val="006537B9"/>
    <w:rsid w:val="006541DC"/>
    <w:rsid w:val="00655808"/>
    <w:rsid w:val="00660F5F"/>
    <w:rsid w:val="006662AE"/>
    <w:rsid w:val="00670595"/>
    <w:rsid w:val="00670F16"/>
    <w:rsid w:val="00672AC3"/>
    <w:rsid w:val="00674BA5"/>
    <w:rsid w:val="00674F0C"/>
    <w:rsid w:val="0068479D"/>
    <w:rsid w:val="00685A79"/>
    <w:rsid w:val="006860F8"/>
    <w:rsid w:val="00692F6B"/>
    <w:rsid w:val="006A20EC"/>
    <w:rsid w:val="006A4303"/>
    <w:rsid w:val="006A526F"/>
    <w:rsid w:val="006B0F25"/>
    <w:rsid w:val="006B3720"/>
    <w:rsid w:val="006B568A"/>
    <w:rsid w:val="006B7989"/>
    <w:rsid w:val="006C1EFB"/>
    <w:rsid w:val="006C458A"/>
    <w:rsid w:val="006D032A"/>
    <w:rsid w:val="006D0475"/>
    <w:rsid w:val="006D14D5"/>
    <w:rsid w:val="006E24D3"/>
    <w:rsid w:val="006E3032"/>
    <w:rsid w:val="006F4D21"/>
    <w:rsid w:val="00702219"/>
    <w:rsid w:val="007033A0"/>
    <w:rsid w:val="0070471A"/>
    <w:rsid w:val="00705EA6"/>
    <w:rsid w:val="00724C13"/>
    <w:rsid w:val="007257A0"/>
    <w:rsid w:val="00730BB8"/>
    <w:rsid w:val="00734361"/>
    <w:rsid w:val="00734BDE"/>
    <w:rsid w:val="007355D8"/>
    <w:rsid w:val="00741D35"/>
    <w:rsid w:val="00741E36"/>
    <w:rsid w:val="0074215D"/>
    <w:rsid w:val="0074424D"/>
    <w:rsid w:val="00746D19"/>
    <w:rsid w:val="00750604"/>
    <w:rsid w:val="007578D7"/>
    <w:rsid w:val="007620DB"/>
    <w:rsid w:val="00763983"/>
    <w:rsid w:val="00764147"/>
    <w:rsid w:val="00764C51"/>
    <w:rsid w:val="00765AE8"/>
    <w:rsid w:val="007708D2"/>
    <w:rsid w:val="00771131"/>
    <w:rsid w:val="007748D0"/>
    <w:rsid w:val="00780DE7"/>
    <w:rsid w:val="00785D09"/>
    <w:rsid w:val="00786C4F"/>
    <w:rsid w:val="00790E5E"/>
    <w:rsid w:val="0079147F"/>
    <w:rsid w:val="00793395"/>
    <w:rsid w:val="00793E1F"/>
    <w:rsid w:val="0079439D"/>
    <w:rsid w:val="007A2A8F"/>
    <w:rsid w:val="007B2CB5"/>
    <w:rsid w:val="007B33E7"/>
    <w:rsid w:val="007C04F8"/>
    <w:rsid w:val="007C2191"/>
    <w:rsid w:val="007C7B9D"/>
    <w:rsid w:val="007D06BC"/>
    <w:rsid w:val="007D5021"/>
    <w:rsid w:val="007E1442"/>
    <w:rsid w:val="007E2B61"/>
    <w:rsid w:val="007E2DDC"/>
    <w:rsid w:val="007E47B8"/>
    <w:rsid w:val="007E51C0"/>
    <w:rsid w:val="007E680C"/>
    <w:rsid w:val="007E6A49"/>
    <w:rsid w:val="007E7949"/>
    <w:rsid w:val="007F0F97"/>
    <w:rsid w:val="007F424A"/>
    <w:rsid w:val="007F543F"/>
    <w:rsid w:val="00802C10"/>
    <w:rsid w:val="0080530E"/>
    <w:rsid w:val="00806997"/>
    <w:rsid w:val="0081329E"/>
    <w:rsid w:val="00820882"/>
    <w:rsid w:val="00821651"/>
    <w:rsid w:val="0082662D"/>
    <w:rsid w:val="00830CFE"/>
    <w:rsid w:val="008361B1"/>
    <w:rsid w:val="00840EFD"/>
    <w:rsid w:val="00843DD9"/>
    <w:rsid w:val="0085031F"/>
    <w:rsid w:val="00850AE3"/>
    <w:rsid w:val="00850AF9"/>
    <w:rsid w:val="008512D2"/>
    <w:rsid w:val="008520B8"/>
    <w:rsid w:val="00864853"/>
    <w:rsid w:val="008654E9"/>
    <w:rsid w:val="0086727A"/>
    <w:rsid w:val="00867F8E"/>
    <w:rsid w:val="008700E2"/>
    <w:rsid w:val="008702AE"/>
    <w:rsid w:val="00870D43"/>
    <w:rsid w:val="00871B0A"/>
    <w:rsid w:val="00872528"/>
    <w:rsid w:val="00873FF6"/>
    <w:rsid w:val="00874DBC"/>
    <w:rsid w:val="00876A36"/>
    <w:rsid w:val="00883EAC"/>
    <w:rsid w:val="00887705"/>
    <w:rsid w:val="00890086"/>
    <w:rsid w:val="008909D8"/>
    <w:rsid w:val="008920E6"/>
    <w:rsid w:val="00896686"/>
    <w:rsid w:val="008A016E"/>
    <w:rsid w:val="008A2321"/>
    <w:rsid w:val="008A35B7"/>
    <w:rsid w:val="008A4274"/>
    <w:rsid w:val="008B4734"/>
    <w:rsid w:val="008B79DF"/>
    <w:rsid w:val="008B7BF7"/>
    <w:rsid w:val="008B7E76"/>
    <w:rsid w:val="008C6865"/>
    <w:rsid w:val="008D073F"/>
    <w:rsid w:val="008D3504"/>
    <w:rsid w:val="008D55A3"/>
    <w:rsid w:val="008E134C"/>
    <w:rsid w:val="008E33C5"/>
    <w:rsid w:val="008E559D"/>
    <w:rsid w:val="008E5771"/>
    <w:rsid w:val="008F6B3D"/>
    <w:rsid w:val="00901D10"/>
    <w:rsid w:val="00903620"/>
    <w:rsid w:val="00903A3C"/>
    <w:rsid w:val="00904EFA"/>
    <w:rsid w:val="00905473"/>
    <w:rsid w:val="00906FB4"/>
    <w:rsid w:val="00907B48"/>
    <w:rsid w:val="009113B6"/>
    <w:rsid w:val="00913552"/>
    <w:rsid w:val="009142F8"/>
    <w:rsid w:val="009171CE"/>
    <w:rsid w:val="00921480"/>
    <w:rsid w:val="00922D3F"/>
    <w:rsid w:val="009304FC"/>
    <w:rsid w:val="00931772"/>
    <w:rsid w:val="00932797"/>
    <w:rsid w:val="0093699F"/>
    <w:rsid w:val="00942CF2"/>
    <w:rsid w:val="00944A22"/>
    <w:rsid w:val="00945DA7"/>
    <w:rsid w:val="00947667"/>
    <w:rsid w:val="0094795E"/>
    <w:rsid w:val="00951489"/>
    <w:rsid w:val="00951A66"/>
    <w:rsid w:val="00952478"/>
    <w:rsid w:val="00953877"/>
    <w:rsid w:val="00953EED"/>
    <w:rsid w:val="00954A72"/>
    <w:rsid w:val="00957CFB"/>
    <w:rsid w:val="0097057C"/>
    <w:rsid w:val="00972283"/>
    <w:rsid w:val="009730D9"/>
    <w:rsid w:val="00974900"/>
    <w:rsid w:val="0098010E"/>
    <w:rsid w:val="00981210"/>
    <w:rsid w:val="00981D6E"/>
    <w:rsid w:val="00982375"/>
    <w:rsid w:val="0098466E"/>
    <w:rsid w:val="0099245B"/>
    <w:rsid w:val="00995676"/>
    <w:rsid w:val="009A1C2F"/>
    <w:rsid w:val="009A7A14"/>
    <w:rsid w:val="009A7B2F"/>
    <w:rsid w:val="009B204B"/>
    <w:rsid w:val="009B5440"/>
    <w:rsid w:val="009B725C"/>
    <w:rsid w:val="009C2C5D"/>
    <w:rsid w:val="009C6F5E"/>
    <w:rsid w:val="009D036B"/>
    <w:rsid w:val="009D3A50"/>
    <w:rsid w:val="009E0404"/>
    <w:rsid w:val="009E1D1B"/>
    <w:rsid w:val="009E7CD2"/>
    <w:rsid w:val="009F5F5F"/>
    <w:rsid w:val="009F5FA8"/>
    <w:rsid w:val="00A00451"/>
    <w:rsid w:val="00A02B3C"/>
    <w:rsid w:val="00A05849"/>
    <w:rsid w:val="00A069B6"/>
    <w:rsid w:val="00A113A8"/>
    <w:rsid w:val="00A11565"/>
    <w:rsid w:val="00A11A85"/>
    <w:rsid w:val="00A13406"/>
    <w:rsid w:val="00A13DFF"/>
    <w:rsid w:val="00A143A9"/>
    <w:rsid w:val="00A170AC"/>
    <w:rsid w:val="00A218DE"/>
    <w:rsid w:val="00A2332E"/>
    <w:rsid w:val="00A267D1"/>
    <w:rsid w:val="00A32785"/>
    <w:rsid w:val="00A369C6"/>
    <w:rsid w:val="00A36E07"/>
    <w:rsid w:val="00A41CCF"/>
    <w:rsid w:val="00A42523"/>
    <w:rsid w:val="00A44E46"/>
    <w:rsid w:val="00A45020"/>
    <w:rsid w:val="00A52650"/>
    <w:rsid w:val="00A55902"/>
    <w:rsid w:val="00A602B5"/>
    <w:rsid w:val="00A60B87"/>
    <w:rsid w:val="00A61753"/>
    <w:rsid w:val="00A648BC"/>
    <w:rsid w:val="00A72166"/>
    <w:rsid w:val="00A74A8C"/>
    <w:rsid w:val="00A8488C"/>
    <w:rsid w:val="00A8497C"/>
    <w:rsid w:val="00A84E61"/>
    <w:rsid w:val="00A84E87"/>
    <w:rsid w:val="00A86F4D"/>
    <w:rsid w:val="00A875C6"/>
    <w:rsid w:val="00A90F17"/>
    <w:rsid w:val="00A9252A"/>
    <w:rsid w:val="00A9321D"/>
    <w:rsid w:val="00A93430"/>
    <w:rsid w:val="00A9498C"/>
    <w:rsid w:val="00AA74DA"/>
    <w:rsid w:val="00AB2A8C"/>
    <w:rsid w:val="00AB367F"/>
    <w:rsid w:val="00AB5061"/>
    <w:rsid w:val="00AB5A5B"/>
    <w:rsid w:val="00AB7F89"/>
    <w:rsid w:val="00AC0B75"/>
    <w:rsid w:val="00AC2494"/>
    <w:rsid w:val="00AC2C48"/>
    <w:rsid w:val="00AC5BF9"/>
    <w:rsid w:val="00AC703D"/>
    <w:rsid w:val="00AC7438"/>
    <w:rsid w:val="00AD0943"/>
    <w:rsid w:val="00AD61C4"/>
    <w:rsid w:val="00AE1C48"/>
    <w:rsid w:val="00AE35AC"/>
    <w:rsid w:val="00AE39C5"/>
    <w:rsid w:val="00AE463A"/>
    <w:rsid w:val="00AE4797"/>
    <w:rsid w:val="00AE672C"/>
    <w:rsid w:val="00AF18E4"/>
    <w:rsid w:val="00AF5A78"/>
    <w:rsid w:val="00AF5FB5"/>
    <w:rsid w:val="00B06E57"/>
    <w:rsid w:val="00B17F77"/>
    <w:rsid w:val="00B21EC6"/>
    <w:rsid w:val="00B245CB"/>
    <w:rsid w:val="00B30A33"/>
    <w:rsid w:val="00B42E4E"/>
    <w:rsid w:val="00B42FCB"/>
    <w:rsid w:val="00B455FF"/>
    <w:rsid w:val="00B4729C"/>
    <w:rsid w:val="00B51BBA"/>
    <w:rsid w:val="00B53E3C"/>
    <w:rsid w:val="00B5531A"/>
    <w:rsid w:val="00B55347"/>
    <w:rsid w:val="00B61C22"/>
    <w:rsid w:val="00B65F99"/>
    <w:rsid w:val="00B671D3"/>
    <w:rsid w:val="00B67F56"/>
    <w:rsid w:val="00B707D4"/>
    <w:rsid w:val="00B70CA5"/>
    <w:rsid w:val="00B732E4"/>
    <w:rsid w:val="00B769E0"/>
    <w:rsid w:val="00B77A15"/>
    <w:rsid w:val="00B8010B"/>
    <w:rsid w:val="00B802D4"/>
    <w:rsid w:val="00B810DA"/>
    <w:rsid w:val="00B85214"/>
    <w:rsid w:val="00B86FB7"/>
    <w:rsid w:val="00B90F43"/>
    <w:rsid w:val="00B94C7B"/>
    <w:rsid w:val="00B94E35"/>
    <w:rsid w:val="00B9742D"/>
    <w:rsid w:val="00BA1A49"/>
    <w:rsid w:val="00BA1E86"/>
    <w:rsid w:val="00BA3258"/>
    <w:rsid w:val="00BA65B1"/>
    <w:rsid w:val="00BA6D6E"/>
    <w:rsid w:val="00BB3EDF"/>
    <w:rsid w:val="00BB7E2B"/>
    <w:rsid w:val="00BC15B6"/>
    <w:rsid w:val="00BC1B56"/>
    <w:rsid w:val="00BC6119"/>
    <w:rsid w:val="00BC7C12"/>
    <w:rsid w:val="00BC7D8D"/>
    <w:rsid w:val="00BD60AD"/>
    <w:rsid w:val="00BD7873"/>
    <w:rsid w:val="00BE3065"/>
    <w:rsid w:val="00BE393E"/>
    <w:rsid w:val="00BE7C79"/>
    <w:rsid w:val="00BF4B59"/>
    <w:rsid w:val="00BF695E"/>
    <w:rsid w:val="00BF6A54"/>
    <w:rsid w:val="00C01F53"/>
    <w:rsid w:val="00C0344D"/>
    <w:rsid w:val="00C055D5"/>
    <w:rsid w:val="00C10317"/>
    <w:rsid w:val="00C10399"/>
    <w:rsid w:val="00C10608"/>
    <w:rsid w:val="00C109A3"/>
    <w:rsid w:val="00C128A3"/>
    <w:rsid w:val="00C17111"/>
    <w:rsid w:val="00C22B6B"/>
    <w:rsid w:val="00C233E8"/>
    <w:rsid w:val="00C23838"/>
    <w:rsid w:val="00C31901"/>
    <w:rsid w:val="00C328BF"/>
    <w:rsid w:val="00C3436E"/>
    <w:rsid w:val="00C36EE0"/>
    <w:rsid w:val="00C41579"/>
    <w:rsid w:val="00C4438A"/>
    <w:rsid w:val="00C44CDA"/>
    <w:rsid w:val="00C4760C"/>
    <w:rsid w:val="00C535CE"/>
    <w:rsid w:val="00C571E4"/>
    <w:rsid w:val="00C623F9"/>
    <w:rsid w:val="00C629F3"/>
    <w:rsid w:val="00C62DF6"/>
    <w:rsid w:val="00C66EB9"/>
    <w:rsid w:val="00C7353B"/>
    <w:rsid w:val="00C73D62"/>
    <w:rsid w:val="00C7488C"/>
    <w:rsid w:val="00C76BF3"/>
    <w:rsid w:val="00C76CD3"/>
    <w:rsid w:val="00C81266"/>
    <w:rsid w:val="00C825C3"/>
    <w:rsid w:val="00C85ABE"/>
    <w:rsid w:val="00C91E86"/>
    <w:rsid w:val="00C922BF"/>
    <w:rsid w:val="00C961F6"/>
    <w:rsid w:val="00C9757D"/>
    <w:rsid w:val="00CA12FF"/>
    <w:rsid w:val="00CA2CD7"/>
    <w:rsid w:val="00CA4EA7"/>
    <w:rsid w:val="00CA662B"/>
    <w:rsid w:val="00CA79AB"/>
    <w:rsid w:val="00CA7A2B"/>
    <w:rsid w:val="00CA7DF2"/>
    <w:rsid w:val="00CB0CD5"/>
    <w:rsid w:val="00CB3A8E"/>
    <w:rsid w:val="00CB6EE8"/>
    <w:rsid w:val="00CB74E6"/>
    <w:rsid w:val="00CC3937"/>
    <w:rsid w:val="00CC4460"/>
    <w:rsid w:val="00CC4B01"/>
    <w:rsid w:val="00CC7727"/>
    <w:rsid w:val="00CD085C"/>
    <w:rsid w:val="00CD0A0E"/>
    <w:rsid w:val="00CD1155"/>
    <w:rsid w:val="00CD1AAF"/>
    <w:rsid w:val="00CD3C63"/>
    <w:rsid w:val="00CD53A5"/>
    <w:rsid w:val="00CD6D78"/>
    <w:rsid w:val="00CD76FC"/>
    <w:rsid w:val="00CE4210"/>
    <w:rsid w:val="00CE6B4C"/>
    <w:rsid w:val="00CF12EA"/>
    <w:rsid w:val="00CF39FF"/>
    <w:rsid w:val="00CF58DD"/>
    <w:rsid w:val="00CF60AA"/>
    <w:rsid w:val="00D01B82"/>
    <w:rsid w:val="00D01F5F"/>
    <w:rsid w:val="00D020F6"/>
    <w:rsid w:val="00D07FA2"/>
    <w:rsid w:val="00D109B5"/>
    <w:rsid w:val="00D11A77"/>
    <w:rsid w:val="00D139C4"/>
    <w:rsid w:val="00D205D3"/>
    <w:rsid w:val="00D2117C"/>
    <w:rsid w:val="00D232D6"/>
    <w:rsid w:val="00D24D5C"/>
    <w:rsid w:val="00D258AA"/>
    <w:rsid w:val="00D312F0"/>
    <w:rsid w:val="00D34B88"/>
    <w:rsid w:val="00D40378"/>
    <w:rsid w:val="00D40396"/>
    <w:rsid w:val="00D44DFE"/>
    <w:rsid w:val="00D45A42"/>
    <w:rsid w:val="00D5363F"/>
    <w:rsid w:val="00D53C04"/>
    <w:rsid w:val="00D5580D"/>
    <w:rsid w:val="00D55F0B"/>
    <w:rsid w:val="00D56242"/>
    <w:rsid w:val="00D57BE3"/>
    <w:rsid w:val="00D57F09"/>
    <w:rsid w:val="00D62A65"/>
    <w:rsid w:val="00D645B4"/>
    <w:rsid w:val="00D65941"/>
    <w:rsid w:val="00D71A19"/>
    <w:rsid w:val="00D72623"/>
    <w:rsid w:val="00D72BAF"/>
    <w:rsid w:val="00D76238"/>
    <w:rsid w:val="00D76264"/>
    <w:rsid w:val="00D80D8F"/>
    <w:rsid w:val="00D83568"/>
    <w:rsid w:val="00D86E98"/>
    <w:rsid w:val="00D91018"/>
    <w:rsid w:val="00D9298F"/>
    <w:rsid w:val="00D940CF"/>
    <w:rsid w:val="00D943DF"/>
    <w:rsid w:val="00D962DF"/>
    <w:rsid w:val="00DA089B"/>
    <w:rsid w:val="00DA5B46"/>
    <w:rsid w:val="00DA7DA8"/>
    <w:rsid w:val="00DB0689"/>
    <w:rsid w:val="00DB32ED"/>
    <w:rsid w:val="00DC58EF"/>
    <w:rsid w:val="00DC6CC7"/>
    <w:rsid w:val="00DD43A7"/>
    <w:rsid w:val="00DD52B2"/>
    <w:rsid w:val="00DD7667"/>
    <w:rsid w:val="00DD7D23"/>
    <w:rsid w:val="00DE1642"/>
    <w:rsid w:val="00E0210D"/>
    <w:rsid w:val="00E10548"/>
    <w:rsid w:val="00E14B2A"/>
    <w:rsid w:val="00E15112"/>
    <w:rsid w:val="00E1673B"/>
    <w:rsid w:val="00E17740"/>
    <w:rsid w:val="00E20A1D"/>
    <w:rsid w:val="00E24581"/>
    <w:rsid w:val="00E247E2"/>
    <w:rsid w:val="00E268C6"/>
    <w:rsid w:val="00E336D3"/>
    <w:rsid w:val="00E3543F"/>
    <w:rsid w:val="00E378E2"/>
    <w:rsid w:val="00E4337C"/>
    <w:rsid w:val="00E538DD"/>
    <w:rsid w:val="00E57B2D"/>
    <w:rsid w:val="00E741CB"/>
    <w:rsid w:val="00E750C5"/>
    <w:rsid w:val="00E7787C"/>
    <w:rsid w:val="00E81E6E"/>
    <w:rsid w:val="00E83856"/>
    <w:rsid w:val="00E86B31"/>
    <w:rsid w:val="00E90138"/>
    <w:rsid w:val="00E902AD"/>
    <w:rsid w:val="00E91422"/>
    <w:rsid w:val="00E93D42"/>
    <w:rsid w:val="00E94E2C"/>
    <w:rsid w:val="00E969A1"/>
    <w:rsid w:val="00E9769D"/>
    <w:rsid w:val="00EA0733"/>
    <w:rsid w:val="00EA141B"/>
    <w:rsid w:val="00EA2186"/>
    <w:rsid w:val="00EA73C6"/>
    <w:rsid w:val="00EB0CD6"/>
    <w:rsid w:val="00EB3243"/>
    <w:rsid w:val="00EB351F"/>
    <w:rsid w:val="00EB54BA"/>
    <w:rsid w:val="00EB58B9"/>
    <w:rsid w:val="00EB7B5B"/>
    <w:rsid w:val="00EC0CAA"/>
    <w:rsid w:val="00EC3477"/>
    <w:rsid w:val="00EC59A2"/>
    <w:rsid w:val="00EC5C1F"/>
    <w:rsid w:val="00ED3D53"/>
    <w:rsid w:val="00ED436A"/>
    <w:rsid w:val="00ED5373"/>
    <w:rsid w:val="00EE06ED"/>
    <w:rsid w:val="00EE1B2B"/>
    <w:rsid w:val="00EE3B82"/>
    <w:rsid w:val="00EE573C"/>
    <w:rsid w:val="00EF19BA"/>
    <w:rsid w:val="00EF1ECC"/>
    <w:rsid w:val="00EF2B6E"/>
    <w:rsid w:val="00EF41F0"/>
    <w:rsid w:val="00F03FE0"/>
    <w:rsid w:val="00F05008"/>
    <w:rsid w:val="00F05437"/>
    <w:rsid w:val="00F11D73"/>
    <w:rsid w:val="00F12291"/>
    <w:rsid w:val="00F2142D"/>
    <w:rsid w:val="00F22881"/>
    <w:rsid w:val="00F2626B"/>
    <w:rsid w:val="00F262BA"/>
    <w:rsid w:val="00F30EE9"/>
    <w:rsid w:val="00F337C1"/>
    <w:rsid w:val="00F33B0E"/>
    <w:rsid w:val="00F3585B"/>
    <w:rsid w:val="00F422BF"/>
    <w:rsid w:val="00F508DD"/>
    <w:rsid w:val="00F5298F"/>
    <w:rsid w:val="00F56249"/>
    <w:rsid w:val="00F57851"/>
    <w:rsid w:val="00F60175"/>
    <w:rsid w:val="00F66581"/>
    <w:rsid w:val="00F6787D"/>
    <w:rsid w:val="00F72823"/>
    <w:rsid w:val="00F81459"/>
    <w:rsid w:val="00F820E0"/>
    <w:rsid w:val="00F84F59"/>
    <w:rsid w:val="00F92023"/>
    <w:rsid w:val="00F9240A"/>
    <w:rsid w:val="00FA7A22"/>
    <w:rsid w:val="00FB2A1D"/>
    <w:rsid w:val="00FC252F"/>
    <w:rsid w:val="00FC34D5"/>
    <w:rsid w:val="00FD22DD"/>
    <w:rsid w:val="00FD33DF"/>
    <w:rsid w:val="00FD79D6"/>
    <w:rsid w:val="00FF1E99"/>
    <w:rsid w:val="00FF5396"/>
    <w:rsid w:val="00FF5E34"/>
  </w:rsids>
  <m:mathPr>
    <m:mathFont m:val="Cambria Math"/>
    <m:brkBin m:val="before"/>
    <m:brkBinSub m:val="--"/>
    <m:smallFrac/>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33794">
      <o:colormenu v:ext="edit" fillcolor="none [3204]"/>
    </o:shapedefaults>
    <o:shapelayout v:ext="edit">
      <o:idmap v:ext="edit" data="1"/>
      <o:rules v:ext="edit">
        <o:r id="V:Rule1" type="connector" idref="#Straight Arrow Connector 243"/>
        <o:r id="V:Rule2" type="connector" idref="#Connector: Elbow 244"/>
        <o:r id="V:Rule3" type="connector" idref="#Connector: Elbow 245"/>
        <o:r id="V:Rule4" type="connector" idref="#Connector: Elbow 246"/>
        <o:r id="V:Rule5" type="connector" idref="#Connector: Elbow 247"/>
        <o:r id="V:Rule6" type="connector" idref="#Straight Arrow Connector 129"/>
        <o:r id="V:Rule7" type="connector" idref="#Connector: Elbow 130"/>
        <o:r id="V:Rule8" type="connector" idref="#Connector: Elbow 131"/>
        <o:r id="V:Rule9" type="connector" idref="#Connector: Elbow 132"/>
        <o:r id="V:Rule10" type="connector" idref="#Connector: Elbow 133"/>
        <o:r id="V:Rule11" type="connector" idref="#Connector: Elbow 135"/>
        <o:r id="V:Rule12" type="connector" idref="#Straight Arrow Connector 142"/>
        <o:r id="V:Rule13" type="connector" idref="#Connector: Elbow 143"/>
        <o:r id="V:Rule14" type="connector" idref="#Connector: Elbow 144"/>
        <o:r id="V:Rule15" type="connector" idref="#Connector: Elbow 145"/>
        <o:r id="V:Rule16" type="connector" idref="#Connector: Elbow 146"/>
        <o:r id="V:Rule17" type="connector" idref="#Connector: Elbow 156"/>
        <o:r id="V:Rule18" type="connector" idref="#Connector: Elbow 157"/>
        <o:r id="V:Rule19" type="connector" idref="#Connector: Elbow 158"/>
        <o:r id="V:Rule20" type="connector" idref="#Connector: Elbow 159"/>
        <o:r id="V:Rule21" type="connector" idref="#Straight Arrow Connector 160"/>
        <o:r id="V:Rule22" type="connector" idref="#Connector: Elbow 161"/>
        <o:r id="V:Rule23" type="connector" idref="#Connector: Elbow 162"/>
        <o:r id="V:Rule24" type="connector" idref="#Connector: Elbow 163"/>
        <o:r id="V:Rule25" type="connector" idref="#Connector: Elbow 164"/>
        <o:r id="V:Rule26" type="connector" idref="#Connector: Elbow 171"/>
        <o:r id="V:Rule27" type="connector" idref="#Connector: Elbow 172"/>
        <o:r id="V:Rule28" type="connector" idref="#Connector: Elbow 182"/>
        <o:r id="V:Rule29" type="connector" idref="#Connector: Elbow 183"/>
        <o:r id="V:Rule30" type="connector" idref="#Connector: Elbow 184"/>
        <o:r id="V:Rule31" type="connector" idref="#Connector: Elbow 185"/>
        <o:r id="V:Rule32" type="connector" idref="#Connector: Elbow 186"/>
        <o:r id="V:Rule33" type="connector" idref="#Connector: Elbow 187"/>
        <o:r id="V:Rule34" type="connector" idref="#Connector: Elbow 188"/>
        <o:r id="V:Rule35" type="connector" idref="#Connector: Elbow 189"/>
        <o:r id="V:Rule36" type="connector" idref="#Connector: Elbow 196"/>
        <o:r id="V:Rule37" type="connector" idref="#Connector: Elbow 197"/>
        <o:r id="V:Rule38" type="connector" idref="#Connector: Elbow 198"/>
        <o:r id="V:Rule39" type="connector" idref="#Connector: Elbow 200"/>
        <o:r id="V:Rule40" type="connector" idref="#Connector: Elbow 201"/>
        <o:r id="V:Rule41" type="connector" idref="#Straight Arrow Connector 208"/>
        <o:r id="V:Rule42" type="connector" idref="#Connector: Elbow 209"/>
        <o:r id="V:Rule43" type="connector" idref="#Connector: Elbow 210"/>
        <o:r id="V:Rule44" type="connector" idref="#Connector: Elbow 211"/>
        <o:r id="V:Rule45" type="connector" idref="#Connector: Elbow 212"/>
        <o:r id="V:Rule46" type="connector" idref="#AutoShape 283"/>
        <o:r id="V:Rule47" type="connector" idref="#AutoShape 284"/>
        <o:r id="V:Rule48" type="connector" idref="#AutoShape 303"/>
        <o:r id="V:Rule49" type="connector" idref="#AutoShape 304"/>
        <o:r id="V:Rule50" type="connector" idref="#AutoShape 303"/>
        <o:r id="V:Rule51" type="connector" idref="#AutoShape 304"/>
        <o:r id="V:Rule52" type="connector" idref="#AutoShape 303"/>
        <o:r id="V:Rule53" type="connector" idref="#AutoShape 304"/>
        <o:r id="V:Rule54" type="connector" idref="#AutoShape 148"/>
        <o:r id="V:Rule55" type="connector" idref="#AutoShape 149"/>
        <o:r id="V:Rule56" type="connector" idref="#AutoShape 155"/>
        <o:r id="V:Rule57" type="connector" idref="#AutoShape 156"/>
        <o:r id="V:Rule58" type="connector" idref="#AutoShape 162"/>
        <o:r id="V:Rule59" type="connector" idref="#AutoShape 163"/>
        <o:r id="V:Rule60" type="connector" idref="#AutoShape 169"/>
        <o:r id="V:Rule61" type="connector" idref="#AutoShape 170"/>
        <o:r id="V:Rule62" type="connector" idref="#AutoShape 176"/>
        <o:r id="V:Rule63" type="connector" idref="#AutoShape 17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bidi/>
        <w:ind w:firstLine="284"/>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0F25"/>
  </w:style>
  <w:style w:type="paragraph" w:styleId="Heading1">
    <w:name w:val="heading 1"/>
    <w:basedOn w:val="Normal"/>
    <w:next w:val="Normal"/>
    <w:link w:val="Heading1Char"/>
    <w:uiPriority w:val="9"/>
    <w:qFormat/>
    <w:rsid w:val="00672AC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672AC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72AC3"/>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72AC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ikran1">
    <w:name w:val="nikran 1"/>
    <w:basedOn w:val="Normal"/>
    <w:link w:val="nikran1Char"/>
    <w:qFormat/>
    <w:rsid w:val="00C922BF"/>
    <w:pPr>
      <w:ind w:firstLine="0"/>
      <w:jc w:val="center"/>
    </w:pPr>
    <w:rPr>
      <w:rFonts w:cs="B Titr"/>
      <w:sz w:val="32"/>
      <w:szCs w:val="32"/>
      <w:lang w:bidi="fa-IR"/>
    </w:rPr>
  </w:style>
  <w:style w:type="paragraph" w:customStyle="1" w:styleId="nikran3">
    <w:name w:val="nikran 3"/>
    <w:basedOn w:val="Normal"/>
    <w:link w:val="nikran3Char"/>
    <w:qFormat/>
    <w:rsid w:val="00C922BF"/>
    <w:pPr>
      <w:spacing w:before="120" w:after="120"/>
      <w:ind w:firstLine="0"/>
    </w:pPr>
    <w:rPr>
      <w:rFonts w:cs="B Titr"/>
      <w:sz w:val="24"/>
      <w:szCs w:val="24"/>
      <w:lang w:bidi="fa-IR"/>
    </w:rPr>
  </w:style>
  <w:style w:type="character" w:customStyle="1" w:styleId="nikran1Char">
    <w:name w:val="nikran 1 Char"/>
    <w:basedOn w:val="DefaultParagraphFont"/>
    <w:link w:val="nikran1"/>
    <w:rsid w:val="00C922BF"/>
    <w:rPr>
      <w:rFonts w:cs="B Titr"/>
      <w:sz w:val="32"/>
      <w:szCs w:val="32"/>
      <w:lang w:bidi="fa-IR"/>
    </w:rPr>
  </w:style>
  <w:style w:type="paragraph" w:customStyle="1" w:styleId="nikran2">
    <w:name w:val="nikran 2"/>
    <w:basedOn w:val="Normal"/>
    <w:link w:val="nikran2Char"/>
    <w:qFormat/>
    <w:rsid w:val="00C922BF"/>
    <w:pPr>
      <w:spacing w:after="240"/>
      <w:ind w:firstLine="0"/>
      <w:jc w:val="center"/>
    </w:pPr>
    <w:rPr>
      <w:rFonts w:cs="B Titr"/>
      <w:sz w:val="28"/>
      <w:szCs w:val="28"/>
      <w:lang w:bidi="fa-IR"/>
    </w:rPr>
  </w:style>
  <w:style w:type="character" w:customStyle="1" w:styleId="nikran3Char">
    <w:name w:val="nikran 3 Char"/>
    <w:basedOn w:val="DefaultParagraphFont"/>
    <w:link w:val="nikran3"/>
    <w:rsid w:val="00C922BF"/>
    <w:rPr>
      <w:rFonts w:cs="B Titr"/>
      <w:sz w:val="24"/>
      <w:szCs w:val="24"/>
      <w:lang w:bidi="fa-IR"/>
    </w:rPr>
  </w:style>
  <w:style w:type="paragraph" w:customStyle="1" w:styleId="nikranmatn">
    <w:name w:val="nikran matn"/>
    <w:basedOn w:val="Normal"/>
    <w:link w:val="nikranmatnChar"/>
    <w:qFormat/>
    <w:rsid w:val="00D62A65"/>
    <w:pPr>
      <w:ind w:firstLine="170"/>
    </w:pPr>
    <w:rPr>
      <w:rFonts w:cs="B Zar"/>
      <w:sz w:val="28"/>
      <w:szCs w:val="28"/>
    </w:rPr>
  </w:style>
  <w:style w:type="character" w:customStyle="1" w:styleId="nikran2Char">
    <w:name w:val="nikran 2 Char"/>
    <w:basedOn w:val="DefaultParagraphFont"/>
    <w:link w:val="nikran2"/>
    <w:rsid w:val="00C922BF"/>
    <w:rPr>
      <w:rFonts w:cs="B Titr"/>
      <w:sz w:val="28"/>
      <w:szCs w:val="28"/>
      <w:lang w:bidi="fa-IR"/>
    </w:rPr>
  </w:style>
  <w:style w:type="paragraph" w:customStyle="1" w:styleId="nikranshekl">
    <w:name w:val="nikran shekl"/>
    <w:basedOn w:val="Normal"/>
    <w:link w:val="nikransheklChar"/>
    <w:qFormat/>
    <w:rsid w:val="00FB2A1D"/>
    <w:pPr>
      <w:spacing w:after="120"/>
      <w:ind w:firstLine="0"/>
      <w:jc w:val="center"/>
    </w:pPr>
    <w:rPr>
      <w:rFonts w:cs="B Titr"/>
      <w:color w:val="000000" w:themeColor="text1"/>
      <w:sz w:val="20"/>
      <w:szCs w:val="20"/>
      <w:lang w:bidi="fa-IR"/>
    </w:rPr>
  </w:style>
  <w:style w:type="character" w:customStyle="1" w:styleId="nikranmatnChar">
    <w:name w:val="nikran matn Char"/>
    <w:basedOn w:val="DefaultParagraphFont"/>
    <w:link w:val="nikranmatn"/>
    <w:rsid w:val="00D62A65"/>
    <w:rPr>
      <w:rFonts w:cs="B Zar"/>
      <w:sz w:val="28"/>
      <w:szCs w:val="28"/>
    </w:rPr>
  </w:style>
  <w:style w:type="paragraph" w:styleId="FootnoteText">
    <w:name w:val="footnote text"/>
    <w:basedOn w:val="Normal"/>
    <w:link w:val="FootnoteTextChar"/>
    <w:uiPriority w:val="99"/>
    <w:semiHidden/>
    <w:unhideWhenUsed/>
    <w:rsid w:val="006C1EFB"/>
    <w:rPr>
      <w:sz w:val="20"/>
      <w:szCs w:val="20"/>
    </w:rPr>
  </w:style>
  <w:style w:type="character" w:customStyle="1" w:styleId="nikransheklChar">
    <w:name w:val="nikran shekl Char"/>
    <w:basedOn w:val="DefaultParagraphFont"/>
    <w:link w:val="nikranshekl"/>
    <w:rsid w:val="00FB2A1D"/>
    <w:rPr>
      <w:rFonts w:cs="B Titr"/>
      <w:color w:val="000000" w:themeColor="text1"/>
      <w:sz w:val="20"/>
      <w:szCs w:val="20"/>
      <w:lang w:bidi="fa-IR"/>
    </w:rPr>
  </w:style>
  <w:style w:type="character" w:customStyle="1" w:styleId="FootnoteTextChar">
    <w:name w:val="Footnote Text Char"/>
    <w:basedOn w:val="DefaultParagraphFont"/>
    <w:link w:val="FootnoteText"/>
    <w:uiPriority w:val="99"/>
    <w:semiHidden/>
    <w:rsid w:val="006C1EFB"/>
    <w:rPr>
      <w:sz w:val="20"/>
      <w:szCs w:val="20"/>
    </w:rPr>
  </w:style>
  <w:style w:type="character" w:styleId="FootnoteReference">
    <w:name w:val="footnote reference"/>
    <w:aliases w:val="شماره زيرنويس,شماره زيرنويس1,شماره زيرنويس2,شماره زيرنويس3,شماره زيرنويس11,شماره زيرنويس21,شماره زيرنويس4,شماره زيرنويس12,شماره زيرنويس22,شماره زيرنويس5,شماره زيرنويس13,شماره زيرنويس23,شماره زيرنويس31,شماره زيرنويس111,شماره زيرنويس211"/>
    <w:basedOn w:val="DefaultParagraphFont"/>
    <w:unhideWhenUsed/>
    <w:qFormat/>
    <w:rsid w:val="006C1EFB"/>
    <w:rPr>
      <w:vertAlign w:val="superscript"/>
    </w:rPr>
  </w:style>
  <w:style w:type="paragraph" w:customStyle="1" w:styleId="nikran4">
    <w:name w:val="nikran 4"/>
    <w:basedOn w:val="nikranmatn"/>
    <w:link w:val="nikran4Char"/>
    <w:qFormat/>
    <w:rsid w:val="00080AD6"/>
    <w:pPr>
      <w:spacing w:after="120"/>
      <w:ind w:firstLine="0"/>
    </w:pPr>
    <w:rPr>
      <w:b/>
      <w:bCs/>
      <w:sz w:val="24"/>
      <w:szCs w:val="24"/>
      <w:lang w:bidi="fa-IR"/>
    </w:rPr>
  </w:style>
  <w:style w:type="character" w:customStyle="1" w:styleId="nikran4Char">
    <w:name w:val="nikran 4 Char"/>
    <w:basedOn w:val="nikranmatnChar"/>
    <w:link w:val="nikran4"/>
    <w:rsid w:val="00080AD6"/>
    <w:rPr>
      <w:rFonts w:cs="B Zar"/>
      <w:b/>
      <w:bCs/>
      <w:sz w:val="24"/>
      <w:szCs w:val="24"/>
      <w:lang w:bidi="fa-IR"/>
    </w:rPr>
  </w:style>
  <w:style w:type="paragraph" w:customStyle="1" w:styleId="nikrantable">
    <w:name w:val="nikran table"/>
    <w:basedOn w:val="nikranmatn"/>
    <w:link w:val="nikrantableChar"/>
    <w:qFormat/>
    <w:rsid w:val="00995676"/>
    <w:pPr>
      <w:ind w:firstLine="0"/>
      <w:jc w:val="center"/>
    </w:pPr>
    <w:rPr>
      <w:rFonts w:cs="B Titr"/>
      <w:sz w:val="20"/>
      <w:szCs w:val="20"/>
      <w:lang w:bidi="fa-IR"/>
    </w:rPr>
  </w:style>
  <w:style w:type="table" w:styleId="TableGrid">
    <w:name w:val="Table Grid"/>
    <w:basedOn w:val="TableNormal"/>
    <w:uiPriority w:val="39"/>
    <w:rsid w:val="0099567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ikrantableChar">
    <w:name w:val="nikran table Char"/>
    <w:basedOn w:val="nikranmatnChar"/>
    <w:link w:val="nikrantable"/>
    <w:rsid w:val="00995676"/>
    <w:rPr>
      <w:rFonts w:cs="B Titr"/>
      <w:sz w:val="20"/>
      <w:szCs w:val="20"/>
      <w:lang w:bidi="fa-IR"/>
    </w:rPr>
  </w:style>
  <w:style w:type="paragraph" w:styleId="Header">
    <w:name w:val="header"/>
    <w:basedOn w:val="Normal"/>
    <w:link w:val="HeaderChar"/>
    <w:uiPriority w:val="99"/>
    <w:unhideWhenUsed/>
    <w:rsid w:val="006A4303"/>
    <w:pPr>
      <w:tabs>
        <w:tab w:val="center" w:pos="4680"/>
        <w:tab w:val="right" w:pos="9360"/>
      </w:tabs>
    </w:pPr>
  </w:style>
  <w:style w:type="character" w:customStyle="1" w:styleId="HeaderChar">
    <w:name w:val="Header Char"/>
    <w:basedOn w:val="DefaultParagraphFont"/>
    <w:link w:val="Header"/>
    <w:uiPriority w:val="99"/>
    <w:rsid w:val="006A4303"/>
  </w:style>
  <w:style w:type="paragraph" w:styleId="Footer">
    <w:name w:val="footer"/>
    <w:basedOn w:val="Normal"/>
    <w:link w:val="FooterChar"/>
    <w:uiPriority w:val="99"/>
    <w:unhideWhenUsed/>
    <w:rsid w:val="006A4303"/>
    <w:pPr>
      <w:tabs>
        <w:tab w:val="center" w:pos="4680"/>
        <w:tab w:val="right" w:pos="9360"/>
      </w:tabs>
    </w:pPr>
  </w:style>
  <w:style w:type="character" w:customStyle="1" w:styleId="FooterChar">
    <w:name w:val="Footer Char"/>
    <w:basedOn w:val="DefaultParagraphFont"/>
    <w:link w:val="Footer"/>
    <w:uiPriority w:val="99"/>
    <w:rsid w:val="006A4303"/>
  </w:style>
  <w:style w:type="paragraph" w:styleId="NormalWeb">
    <w:name w:val="Normal (Web)"/>
    <w:basedOn w:val="Normal"/>
    <w:uiPriority w:val="99"/>
    <w:semiHidden/>
    <w:unhideWhenUsed/>
    <w:rsid w:val="00E268C6"/>
    <w:pPr>
      <w:bidi w:val="0"/>
      <w:spacing w:before="100" w:beforeAutospacing="1" w:after="100" w:afterAutospacing="1"/>
      <w:ind w:firstLine="0"/>
      <w:jc w:val="left"/>
    </w:pPr>
    <w:rPr>
      <w:rFonts w:ascii="Times New Roman" w:eastAsia="Times New Roman" w:hAnsi="Times New Roman" w:cs="Times New Roman"/>
      <w:sz w:val="24"/>
      <w:szCs w:val="24"/>
    </w:rPr>
  </w:style>
  <w:style w:type="character" w:styleId="Strong">
    <w:name w:val="Strong"/>
    <w:basedOn w:val="DefaultParagraphFont"/>
    <w:uiPriority w:val="22"/>
    <w:qFormat/>
    <w:rsid w:val="00E268C6"/>
    <w:rPr>
      <w:b/>
      <w:bCs/>
    </w:rPr>
  </w:style>
  <w:style w:type="paragraph" w:styleId="ListParagraph">
    <w:name w:val="List Paragraph"/>
    <w:basedOn w:val="Normal"/>
    <w:uiPriority w:val="34"/>
    <w:qFormat/>
    <w:rsid w:val="00E268C6"/>
    <w:pPr>
      <w:ind w:left="720"/>
      <w:contextualSpacing/>
    </w:pPr>
  </w:style>
  <w:style w:type="numbering" w:customStyle="1" w:styleId="NoList1">
    <w:name w:val="No List1"/>
    <w:next w:val="NoList"/>
    <w:uiPriority w:val="99"/>
    <w:semiHidden/>
    <w:unhideWhenUsed/>
    <w:rsid w:val="00E268C6"/>
  </w:style>
  <w:style w:type="character" w:customStyle="1" w:styleId="hgkelc">
    <w:name w:val="hgkelc"/>
    <w:basedOn w:val="DefaultParagraphFont"/>
    <w:rsid w:val="00E268C6"/>
  </w:style>
  <w:style w:type="paragraph" w:customStyle="1" w:styleId="nikranjadval">
    <w:name w:val="nikran jadval"/>
    <w:basedOn w:val="nikranmatn"/>
    <w:link w:val="nikranjadvalChar"/>
    <w:qFormat/>
    <w:rsid w:val="00E268C6"/>
    <w:pPr>
      <w:spacing w:before="120"/>
      <w:jc w:val="center"/>
    </w:pPr>
    <w:rPr>
      <w:rFonts w:cs="B Titr"/>
      <w:sz w:val="20"/>
      <w:szCs w:val="20"/>
    </w:rPr>
  </w:style>
  <w:style w:type="character" w:customStyle="1" w:styleId="nikranjadvalChar">
    <w:name w:val="nikran jadval Char"/>
    <w:basedOn w:val="nikranmatnChar"/>
    <w:link w:val="nikranjadval"/>
    <w:rsid w:val="00E268C6"/>
    <w:rPr>
      <w:rFonts w:cs="B Titr"/>
      <w:sz w:val="20"/>
      <w:szCs w:val="20"/>
    </w:rPr>
  </w:style>
  <w:style w:type="paragraph" w:styleId="NoSpacing">
    <w:name w:val="No Spacing"/>
    <w:link w:val="NoSpacingChar"/>
    <w:uiPriority w:val="1"/>
    <w:qFormat/>
    <w:rsid w:val="00CC4460"/>
    <w:pPr>
      <w:bidi w:val="0"/>
      <w:ind w:firstLine="0"/>
      <w:jc w:val="left"/>
    </w:pPr>
    <w:rPr>
      <w:rFonts w:eastAsiaTheme="minorEastAsia"/>
    </w:rPr>
  </w:style>
  <w:style w:type="character" w:customStyle="1" w:styleId="NoSpacingChar">
    <w:name w:val="No Spacing Char"/>
    <w:basedOn w:val="DefaultParagraphFont"/>
    <w:link w:val="NoSpacing"/>
    <w:uiPriority w:val="1"/>
    <w:rsid w:val="00CC4460"/>
    <w:rPr>
      <w:rFonts w:eastAsiaTheme="minorEastAsia"/>
    </w:rPr>
  </w:style>
  <w:style w:type="character" w:customStyle="1" w:styleId="Heading1Char">
    <w:name w:val="Heading 1 Char"/>
    <w:basedOn w:val="DefaultParagraphFont"/>
    <w:link w:val="Heading1"/>
    <w:uiPriority w:val="9"/>
    <w:rsid w:val="00672AC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672AC3"/>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672AC3"/>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672AC3"/>
    <w:rPr>
      <w:rFonts w:asciiTheme="majorHAnsi" w:eastAsiaTheme="majorEastAsia" w:hAnsiTheme="majorHAnsi" w:cstheme="majorBidi"/>
      <w:i/>
      <w:iCs/>
      <w:color w:val="2F5496" w:themeColor="accent1" w:themeShade="BF"/>
    </w:rPr>
  </w:style>
  <w:style w:type="paragraph" w:styleId="TOC3">
    <w:name w:val="toc 3"/>
    <w:basedOn w:val="Normal"/>
    <w:next w:val="Normal"/>
    <w:autoRedefine/>
    <w:uiPriority w:val="39"/>
    <w:unhideWhenUsed/>
    <w:rsid w:val="00672AC3"/>
    <w:pPr>
      <w:spacing w:after="100"/>
      <w:ind w:left="440"/>
    </w:pPr>
  </w:style>
  <w:style w:type="paragraph" w:styleId="TOC1">
    <w:name w:val="toc 1"/>
    <w:basedOn w:val="Normal"/>
    <w:next w:val="Normal"/>
    <w:autoRedefine/>
    <w:uiPriority w:val="39"/>
    <w:unhideWhenUsed/>
    <w:rsid w:val="00CF60AA"/>
    <w:pPr>
      <w:tabs>
        <w:tab w:val="right" w:leader="dot" w:pos="9061"/>
      </w:tabs>
    </w:pPr>
    <w:rPr>
      <w:rFonts w:cs="B Zar"/>
      <w:b/>
      <w:bCs/>
      <w:noProof/>
      <w:lang w:bidi="fa-IR"/>
    </w:rPr>
  </w:style>
  <w:style w:type="paragraph" w:styleId="TOC2">
    <w:name w:val="toc 2"/>
    <w:basedOn w:val="Normal"/>
    <w:next w:val="Normal"/>
    <w:autoRedefine/>
    <w:uiPriority w:val="39"/>
    <w:unhideWhenUsed/>
    <w:rsid w:val="00672AC3"/>
    <w:pPr>
      <w:spacing w:after="100"/>
      <w:ind w:left="220"/>
    </w:pPr>
  </w:style>
  <w:style w:type="character" w:styleId="Hyperlink">
    <w:name w:val="Hyperlink"/>
    <w:basedOn w:val="DefaultParagraphFont"/>
    <w:uiPriority w:val="99"/>
    <w:unhideWhenUsed/>
    <w:rsid w:val="00672AC3"/>
    <w:rPr>
      <w:color w:val="0563C1" w:themeColor="hyperlink"/>
      <w:u w:val="single"/>
    </w:rPr>
  </w:style>
  <w:style w:type="paragraph" w:styleId="TOC4">
    <w:name w:val="toc 4"/>
    <w:basedOn w:val="Normal"/>
    <w:next w:val="Normal"/>
    <w:autoRedefine/>
    <w:uiPriority w:val="39"/>
    <w:unhideWhenUsed/>
    <w:rsid w:val="00D76264"/>
    <w:pPr>
      <w:spacing w:after="100"/>
      <w:ind w:left="660"/>
    </w:pPr>
  </w:style>
  <w:style w:type="paragraph" w:styleId="TOC5">
    <w:name w:val="toc 5"/>
    <w:basedOn w:val="Normal"/>
    <w:next w:val="Normal"/>
    <w:autoRedefine/>
    <w:uiPriority w:val="39"/>
    <w:unhideWhenUsed/>
    <w:rsid w:val="00D76264"/>
    <w:pPr>
      <w:bidi w:val="0"/>
      <w:spacing w:after="100" w:line="259" w:lineRule="auto"/>
      <w:ind w:left="880" w:firstLine="0"/>
      <w:jc w:val="left"/>
    </w:pPr>
    <w:rPr>
      <w:rFonts w:eastAsiaTheme="minorEastAsia"/>
    </w:rPr>
  </w:style>
  <w:style w:type="paragraph" w:styleId="TOC6">
    <w:name w:val="toc 6"/>
    <w:basedOn w:val="Normal"/>
    <w:next w:val="Normal"/>
    <w:autoRedefine/>
    <w:uiPriority w:val="39"/>
    <w:unhideWhenUsed/>
    <w:rsid w:val="00D76264"/>
    <w:pPr>
      <w:bidi w:val="0"/>
      <w:spacing w:after="100" w:line="259" w:lineRule="auto"/>
      <w:ind w:left="1100" w:firstLine="0"/>
      <w:jc w:val="left"/>
    </w:pPr>
    <w:rPr>
      <w:rFonts w:eastAsiaTheme="minorEastAsia"/>
    </w:rPr>
  </w:style>
  <w:style w:type="paragraph" w:styleId="TOC7">
    <w:name w:val="toc 7"/>
    <w:basedOn w:val="Normal"/>
    <w:next w:val="Normal"/>
    <w:autoRedefine/>
    <w:uiPriority w:val="39"/>
    <w:unhideWhenUsed/>
    <w:rsid w:val="00D76264"/>
    <w:pPr>
      <w:bidi w:val="0"/>
      <w:spacing w:after="100" w:line="259" w:lineRule="auto"/>
      <w:ind w:left="1320" w:firstLine="0"/>
      <w:jc w:val="left"/>
    </w:pPr>
    <w:rPr>
      <w:rFonts w:eastAsiaTheme="minorEastAsia"/>
    </w:rPr>
  </w:style>
  <w:style w:type="paragraph" w:styleId="TOC8">
    <w:name w:val="toc 8"/>
    <w:basedOn w:val="Normal"/>
    <w:next w:val="Normal"/>
    <w:autoRedefine/>
    <w:uiPriority w:val="39"/>
    <w:unhideWhenUsed/>
    <w:rsid w:val="00D76264"/>
    <w:pPr>
      <w:bidi w:val="0"/>
      <w:spacing w:after="100" w:line="259" w:lineRule="auto"/>
      <w:ind w:left="1540" w:firstLine="0"/>
      <w:jc w:val="left"/>
    </w:pPr>
    <w:rPr>
      <w:rFonts w:eastAsiaTheme="minorEastAsia"/>
    </w:rPr>
  </w:style>
  <w:style w:type="paragraph" w:styleId="TOC9">
    <w:name w:val="toc 9"/>
    <w:basedOn w:val="Normal"/>
    <w:next w:val="Normal"/>
    <w:autoRedefine/>
    <w:uiPriority w:val="39"/>
    <w:unhideWhenUsed/>
    <w:rsid w:val="00D76264"/>
    <w:pPr>
      <w:bidi w:val="0"/>
      <w:spacing w:after="100" w:line="259" w:lineRule="auto"/>
      <w:ind w:left="1760" w:firstLine="0"/>
      <w:jc w:val="left"/>
    </w:pPr>
    <w:rPr>
      <w:rFonts w:eastAsiaTheme="minorEastAsia"/>
    </w:rPr>
  </w:style>
  <w:style w:type="character" w:customStyle="1" w:styleId="UnresolvedMention1">
    <w:name w:val="Unresolved Mention1"/>
    <w:basedOn w:val="DefaultParagraphFont"/>
    <w:uiPriority w:val="99"/>
    <w:semiHidden/>
    <w:unhideWhenUsed/>
    <w:rsid w:val="00D76264"/>
    <w:rPr>
      <w:color w:val="605E5C"/>
      <w:shd w:val="clear" w:color="auto" w:fill="E1DFDD"/>
    </w:rPr>
  </w:style>
  <w:style w:type="character" w:styleId="CommentReference">
    <w:name w:val="annotation reference"/>
    <w:basedOn w:val="DefaultParagraphFont"/>
    <w:uiPriority w:val="99"/>
    <w:semiHidden/>
    <w:unhideWhenUsed/>
    <w:rsid w:val="00BA6D6E"/>
    <w:rPr>
      <w:sz w:val="16"/>
      <w:szCs w:val="16"/>
    </w:rPr>
  </w:style>
  <w:style w:type="paragraph" w:styleId="CommentText">
    <w:name w:val="annotation text"/>
    <w:basedOn w:val="Normal"/>
    <w:link w:val="CommentTextChar"/>
    <w:uiPriority w:val="99"/>
    <w:semiHidden/>
    <w:unhideWhenUsed/>
    <w:rsid w:val="00BA6D6E"/>
    <w:rPr>
      <w:sz w:val="20"/>
      <w:szCs w:val="20"/>
    </w:rPr>
  </w:style>
  <w:style w:type="character" w:customStyle="1" w:styleId="CommentTextChar">
    <w:name w:val="Comment Text Char"/>
    <w:basedOn w:val="DefaultParagraphFont"/>
    <w:link w:val="CommentText"/>
    <w:uiPriority w:val="99"/>
    <w:semiHidden/>
    <w:rsid w:val="00BA6D6E"/>
    <w:rPr>
      <w:sz w:val="20"/>
      <w:szCs w:val="20"/>
    </w:rPr>
  </w:style>
  <w:style w:type="paragraph" w:styleId="CommentSubject">
    <w:name w:val="annotation subject"/>
    <w:basedOn w:val="CommentText"/>
    <w:next w:val="CommentText"/>
    <w:link w:val="CommentSubjectChar"/>
    <w:uiPriority w:val="99"/>
    <w:semiHidden/>
    <w:unhideWhenUsed/>
    <w:rsid w:val="00BA6D6E"/>
    <w:rPr>
      <w:b/>
      <w:bCs/>
    </w:rPr>
  </w:style>
  <w:style w:type="character" w:customStyle="1" w:styleId="CommentSubjectChar">
    <w:name w:val="Comment Subject Char"/>
    <w:basedOn w:val="CommentTextChar"/>
    <w:link w:val="CommentSubject"/>
    <w:uiPriority w:val="99"/>
    <w:semiHidden/>
    <w:rsid w:val="00BA6D6E"/>
    <w:rPr>
      <w:b/>
      <w:bCs/>
      <w:sz w:val="20"/>
      <w:szCs w:val="20"/>
    </w:rPr>
  </w:style>
  <w:style w:type="paragraph" w:styleId="BalloonText">
    <w:name w:val="Balloon Text"/>
    <w:basedOn w:val="Normal"/>
    <w:link w:val="BalloonTextChar"/>
    <w:uiPriority w:val="99"/>
    <w:semiHidden/>
    <w:unhideWhenUsed/>
    <w:rsid w:val="00BA6D6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D6E"/>
    <w:rPr>
      <w:rFonts w:ascii="Segoe UI" w:hAnsi="Segoe UI" w:cs="Segoe UI"/>
      <w:sz w:val="18"/>
      <w:szCs w:val="18"/>
    </w:rPr>
  </w:style>
  <w:style w:type="character" w:customStyle="1" w:styleId="UnresolvedMention">
    <w:name w:val="Unresolved Mention"/>
    <w:basedOn w:val="DefaultParagraphFont"/>
    <w:uiPriority w:val="99"/>
    <w:semiHidden/>
    <w:unhideWhenUsed/>
    <w:rsid w:val="00BA1A49"/>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88433783">
      <w:bodyDiv w:val="1"/>
      <w:marLeft w:val="0"/>
      <w:marRight w:val="0"/>
      <w:marTop w:val="0"/>
      <w:marBottom w:val="0"/>
      <w:divBdr>
        <w:top w:val="none" w:sz="0" w:space="0" w:color="auto"/>
        <w:left w:val="none" w:sz="0" w:space="0" w:color="auto"/>
        <w:bottom w:val="none" w:sz="0" w:space="0" w:color="auto"/>
        <w:right w:val="none" w:sz="0" w:space="0" w:color="auto"/>
      </w:divBdr>
    </w:div>
    <w:div w:id="139732797">
      <w:bodyDiv w:val="1"/>
      <w:marLeft w:val="0"/>
      <w:marRight w:val="0"/>
      <w:marTop w:val="0"/>
      <w:marBottom w:val="0"/>
      <w:divBdr>
        <w:top w:val="none" w:sz="0" w:space="0" w:color="auto"/>
        <w:left w:val="none" w:sz="0" w:space="0" w:color="auto"/>
        <w:bottom w:val="none" w:sz="0" w:space="0" w:color="auto"/>
        <w:right w:val="none" w:sz="0" w:space="0" w:color="auto"/>
      </w:divBdr>
    </w:div>
    <w:div w:id="244151003">
      <w:bodyDiv w:val="1"/>
      <w:marLeft w:val="0"/>
      <w:marRight w:val="0"/>
      <w:marTop w:val="0"/>
      <w:marBottom w:val="0"/>
      <w:divBdr>
        <w:top w:val="none" w:sz="0" w:space="0" w:color="auto"/>
        <w:left w:val="none" w:sz="0" w:space="0" w:color="auto"/>
        <w:bottom w:val="none" w:sz="0" w:space="0" w:color="auto"/>
        <w:right w:val="none" w:sz="0" w:space="0" w:color="auto"/>
      </w:divBdr>
    </w:div>
    <w:div w:id="312178714">
      <w:bodyDiv w:val="1"/>
      <w:marLeft w:val="0"/>
      <w:marRight w:val="0"/>
      <w:marTop w:val="0"/>
      <w:marBottom w:val="0"/>
      <w:divBdr>
        <w:top w:val="none" w:sz="0" w:space="0" w:color="auto"/>
        <w:left w:val="none" w:sz="0" w:space="0" w:color="auto"/>
        <w:bottom w:val="none" w:sz="0" w:space="0" w:color="auto"/>
        <w:right w:val="none" w:sz="0" w:space="0" w:color="auto"/>
      </w:divBdr>
    </w:div>
    <w:div w:id="341008285">
      <w:bodyDiv w:val="1"/>
      <w:marLeft w:val="0"/>
      <w:marRight w:val="0"/>
      <w:marTop w:val="0"/>
      <w:marBottom w:val="0"/>
      <w:divBdr>
        <w:top w:val="none" w:sz="0" w:space="0" w:color="auto"/>
        <w:left w:val="none" w:sz="0" w:space="0" w:color="auto"/>
        <w:bottom w:val="none" w:sz="0" w:space="0" w:color="auto"/>
        <w:right w:val="none" w:sz="0" w:space="0" w:color="auto"/>
      </w:divBdr>
    </w:div>
    <w:div w:id="351034340">
      <w:bodyDiv w:val="1"/>
      <w:marLeft w:val="0"/>
      <w:marRight w:val="0"/>
      <w:marTop w:val="0"/>
      <w:marBottom w:val="0"/>
      <w:divBdr>
        <w:top w:val="none" w:sz="0" w:space="0" w:color="auto"/>
        <w:left w:val="none" w:sz="0" w:space="0" w:color="auto"/>
        <w:bottom w:val="none" w:sz="0" w:space="0" w:color="auto"/>
        <w:right w:val="none" w:sz="0" w:space="0" w:color="auto"/>
      </w:divBdr>
    </w:div>
    <w:div w:id="389501962">
      <w:bodyDiv w:val="1"/>
      <w:marLeft w:val="0"/>
      <w:marRight w:val="0"/>
      <w:marTop w:val="0"/>
      <w:marBottom w:val="0"/>
      <w:divBdr>
        <w:top w:val="none" w:sz="0" w:space="0" w:color="auto"/>
        <w:left w:val="none" w:sz="0" w:space="0" w:color="auto"/>
        <w:bottom w:val="none" w:sz="0" w:space="0" w:color="auto"/>
        <w:right w:val="none" w:sz="0" w:space="0" w:color="auto"/>
      </w:divBdr>
    </w:div>
    <w:div w:id="404843392">
      <w:bodyDiv w:val="1"/>
      <w:marLeft w:val="0"/>
      <w:marRight w:val="0"/>
      <w:marTop w:val="0"/>
      <w:marBottom w:val="0"/>
      <w:divBdr>
        <w:top w:val="none" w:sz="0" w:space="0" w:color="auto"/>
        <w:left w:val="none" w:sz="0" w:space="0" w:color="auto"/>
        <w:bottom w:val="none" w:sz="0" w:space="0" w:color="auto"/>
        <w:right w:val="none" w:sz="0" w:space="0" w:color="auto"/>
      </w:divBdr>
    </w:div>
    <w:div w:id="407964057">
      <w:bodyDiv w:val="1"/>
      <w:marLeft w:val="0"/>
      <w:marRight w:val="0"/>
      <w:marTop w:val="0"/>
      <w:marBottom w:val="0"/>
      <w:divBdr>
        <w:top w:val="none" w:sz="0" w:space="0" w:color="auto"/>
        <w:left w:val="none" w:sz="0" w:space="0" w:color="auto"/>
        <w:bottom w:val="none" w:sz="0" w:space="0" w:color="auto"/>
        <w:right w:val="none" w:sz="0" w:space="0" w:color="auto"/>
      </w:divBdr>
    </w:div>
    <w:div w:id="451481005">
      <w:bodyDiv w:val="1"/>
      <w:marLeft w:val="0"/>
      <w:marRight w:val="0"/>
      <w:marTop w:val="0"/>
      <w:marBottom w:val="0"/>
      <w:divBdr>
        <w:top w:val="none" w:sz="0" w:space="0" w:color="auto"/>
        <w:left w:val="none" w:sz="0" w:space="0" w:color="auto"/>
        <w:bottom w:val="none" w:sz="0" w:space="0" w:color="auto"/>
        <w:right w:val="none" w:sz="0" w:space="0" w:color="auto"/>
      </w:divBdr>
    </w:div>
    <w:div w:id="495807993">
      <w:bodyDiv w:val="1"/>
      <w:marLeft w:val="0"/>
      <w:marRight w:val="0"/>
      <w:marTop w:val="0"/>
      <w:marBottom w:val="0"/>
      <w:divBdr>
        <w:top w:val="none" w:sz="0" w:space="0" w:color="auto"/>
        <w:left w:val="none" w:sz="0" w:space="0" w:color="auto"/>
        <w:bottom w:val="none" w:sz="0" w:space="0" w:color="auto"/>
        <w:right w:val="none" w:sz="0" w:space="0" w:color="auto"/>
      </w:divBdr>
    </w:div>
    <w:div w:id="620649576">
      <w:bodyDiv w:val="1"/>
      <w:marLeft w:val="0"/>
      <w:marRight w:val="0"/>
      <w:marTop w:val="0"/>
      <w:marBottom w:val="0"/>
      <w:divBdr>
        <w:top w:val="none" w:sz="0" w:space="0" w:color="auto"/>
        <w:left w:val="none" w:sz="0" w:space="0" w:color="auto"/>
        <w:bottom w:val="none" w:sz="0" w:space="0" w:color="auto"/>
        <w:right w:val="none" w:sz="0" w:space="0" w:color="auto"/>
      </w:divBdr>
    </w:div>
    <w:div w:id="661354954">
      <w:bodyDiv w:val="1"/>
      <w:marLeft w:val="0"/>
      <w:marRight w:val="0"/>
      <w:marTop w:val="0"/>
      <w:marBottom w:val="0"/>
      <w:divBdr>
        <w:top w:val="none" w:sz="0" w:space="0" w:color="auto"/>
        <w:left w:val="none" w:sz="0" w:space="0" w:color="auto"/>
        <w:bottom w:val="none" w:sz="0" w:space="0" w:color="auto"/>
        <w:right w:val="none" w:sz="0" w:space="0" w:color="auto"/>
      </w:divBdr>
    </w:div>
    <w:div w:id="733115419">
      <w:bodyDiv w:val="1"/>
      <w:marLeft w:val="0"/>
      <w:marRight w:val="0"/>
      <w:marTop w:val="0"/>
      <w:marBottom w:val="0"/>
      <w:divBdr>
        <w:top w:val="none" w:sz="0" w:space="0" w:color="auto"/>
        <w:left w:val="none" w:sz="0" w:space="0" w:color="auto"/>
        <w:bottom w:val="none" w:sz="0" w:space="0" w:color="auto"/>
        <w:right w:val="none" w:sz="0" w:space="0" w:color="auto"/>
      </w:divBdr>
    </w:div>
    <w:div w:id="832330212">
      <w:bodyDiv w:val="1"/>
      <w:marLeft w:val="0"/>
      <w:marRight w:val="0"/>
      <w:marTop w:val="0"/>
      <w:marBottom w:val="0"/>
      <w:divBdr>
        <w:top w:val="none" w:sz="0" w:space="0" w:color="auto"/>
        <w:left w:val="none" w:sz="0" w:space="0" w:color="auto"/>
        <w:bottom w:val="none" w:sz="0" w:space="0" w:color="auto"/>
        <w:right w:val="none" w:sz="0" w:space="0" w:color="auto"/>
      </w:divBdr>
    </w:div>
    <w:div w:id="884487597">
      <w:bodyDiv w:val="1"/>
      <w:marLeft w:val="0"/>
      <w:marRight w:val="0"/>
      <w:marTop w:val="0"/>
      <w:marBottom w:val="0"/>
      <w:divBdr>
        <w:top w:val="none" w:sz="0" w:space="0" w:color="auto"/>
        <w:left w:val="none" w:sz="0" w:space="0" w:color="auto"/>
        <w:bottom w:val="none" w:sz="0" w:space="0" w:color="auto"/>
        <w:right w:val="none" w:sz="0" w:space="0" w:color="auto"/>
      </w:divBdr>
    </w:div>
    <w:div w:id="911936678">
      <w:bodyDiv w:val="1"/>
      <w:marLeft w:val="0"/>
      <w:marRight w:val="0"/>
      <w:marTop w:val="0"/>
      <w:marBottom w:val="0"/>
      <w:divBdr>
        <w:top w:val="none" w:sz="0" w:space="0" w:color="auto"/>
        <w:left w:val="none" w:sz="0" w:space="0" w:color="auto"/>
        <w:bottom w:val="none" w:sz="0" w:space="0" w:color="auto"/>
        <w:right w:val="none" w:sz="0" w:space="0" w:color="auto"/>
      </w:divBdr>
    </w:div>
    <w:div w:id="943271741">
      <w:bodyDiv w:val="1"/>
      <w:marLeft w:val="0"/>
      <w:marRight w:val="0"/>
      <w:marTop w:val="0"/>
      <w:marBottom w:val="0"/>
      <w:divBdr>
        <w:top w:val="none" w:sz="0" w:space="0" w:color="auto"/>
        <w:left w:val="none" w:sz="0" w:space="0" w:color="auto"/>
        <w:bottom w:val="none" w:sz="0" w:space="0" w:color="auto"/>
        <w:right w:val="none" w:sz="0" w:space="0" w:color="auto"/>
      </w:divBdr>
    </w:div>
    <w:div w:id="946691888">
      <w:bodyDiv w:val="1"/>
      <w:marLeft w:val="0"/>
      <w:marRight w:val="0"/>
      <w:marTop w:val="0"/>
      <w:marBottom w:val="0"/>
      <w:divBdr>
        <w:top w:val="none" w:sz="0" w:space="0" w:color="auto"/>
        <w:left w:val="none" w:sz="0" w:space="0" w:color="auto"/>
        <w:bottom w:val="none" w:sz="0" w:space="0" w:color="auto"/>
        <w:right w:val="none" w:sz="0" w:space="0" w:color="auto"/>
      </w:divBdr>
    </w:div>
    <w:div w:id="950279188">
      <w:bodyDiv w:val="1"/>
      <w:marLeft w:val="0"/>
      <w:marRight w:val="0"/>
      <w:marTop w:val="0"/>
      <w:marBottom w:val="0"/>
      <w:divBdr>
        <w:top w:val="none" w:sz="0" w:space="0" w:color="auto"/>
        <w:left w:val="none" w:sz="0" w:space="0" w:color="auto"/>
        <w:bottom w:val="none" w:sz="0" w:space="0" w:color="auto"/>
        <w:right w:val="none" w:sz="0" w:space="0" w:color="auto"/>
      </w:divBdr>
    </w:div>
    <w:div w:id="1050807935">
      <w:bodyDiv w:val="1"/>
      <w:marLeft w:val="0"/>
      <w:marRight w:val="0"/>
      <w:marTop w:val="0"/>
      <w:marBottom w:val="0"/>
      <w:divBdr>
        <w:top w:val="none" w:sz="0" w:space="0" w:color="auto"/>
        <w:left w:val="none" w:sz="0" w:space="0" w:color="auto"/>
        <w:bottom w:val="none" w:sz="0" w:space="0" w:color="auto"/>
        <w:right w:val="none" w:sz="0" w:space="0" w:color="auto"/>
      </w:divBdr>
    </w:div>
    <w:div w:id="1135489812">
      <w:bodyDiv w:val="1"/>
      <w:marLeft w:val="0"/>
      <w:marRight w:val="0"/>
      <w:marTop w:val="0"/>
      <w:marBottom w:val="0"/>
      <w:divBdr>
        <w:top w:val="none" w:sz="0" w:space="0" w:color="auto"/>
        <w:left w:val="none" w:sz="0" w:space="0" w:color="auto"/>
        <w:bottom w:val="none" w:sz="0" w:space="0" w:color="auto"/>
        <w:right w:val="none" w:sz="0" w:space="0" w:color="auto"/>
      </w:divBdr>
    </w:div>
    <w:div w:id="1152716086">
      <w:bodyDiv w:val="1"/>
      <w:marLeft w:val="0"/>
      <w:marRight w:val="0"/>
      <w:marTop w:val="0"/>
      <w:marBottom w:val="0"/>
      <w:divBdr>
        <w:top w:val="none" w:sz="0" w:space="0" w:color="auto"/>
        <w:left w:val="none" w:sz="0" w:space="0" w:color="auto"/>
        <w:bottom w:val="none" w:sz="0" w:space="0" w:color="auto"/>
        <w:right w:val="none" w:sz="0" w:space="0" w:color="auto"/>
      </w:divBdr>
    </w:div>
    <w:div w:id="1168061784">
      <w:bodyDiv w:val="1"/>
      <w:marLeft w:val="0"/>
      <w:marRight w:val="0"/>
      <w:marTop w:val="0"/>
      <w:marBottom w:val="0"/>
      <w:divBdr>
        <w:top w:val="none" w:sz="0" w:space="0" w:color="auto"/>
        <w:left w:val="none" w:sz="0" w:space="0" w:color="auto"/>
        <w:bottom w:val="none" w:sz="0" w:space="0" w:color="auto"/>
        <w:right w:val="none" w:sz="0" w:space="0" w:color="auto"/>
      </w:divBdr>
    </w:div>
    <w:div w:id="1243180734">
      <w:bodyDiv w:val="1"/>
      <w:marLeft w:val="0"/>
      <w:marRight w:val="0"/>
      <w:marTop w:val="0"/>
      <w:marBottom w:val="0"/>
      <w:divBdr>
        <w:top w:val="none" w:sz="0" w:space="0" w:color="auto"/>
        <w:left w:val="none" w:sz="0" w:space="0" w:color="auto"/>
        <w:bottom w:val="none" w:sz="0" w:space="0" w:color="auto"/>
        <w:right w:val="none" w:sz="0" w:space="0" w:color="auto"/>
      </w:divBdr>
    </w:div>
    <w:div w:id="1270507640">
      <w:bodyDiv w:val="1"/>
      <w:marLeft w:val="0"/>
      <w:marRight w:val="0"/>
      <w:marTop w:val="0"/>
      <w:marBottom w:val="0"/>
      <w:divBdr>
        <w:top w:val="none" w:sz="0" w:space="0" w:color="auto"/>
        <w:left w:val="none" w:sz="0" w:space="0" w:color="auto"/>
        <w:bottom w:val="none" w:sz="0" w:space="0" w:color="auto"/>
        <w:right w:val="none" w:sz="0" w:space="0" w:color="auto"/>
      </w:divBdr>
    </w:div>
    <w:div w:id="1286741737">
      <w:bodyDiv w:val="1"/>
      <w:marLeft w:val="0"/>
      <w:marRight w:val="0"/>
      <w:marTop w:val="0"/>
      <w:marBottom w:val="0"/>
      <w:divBdr>
        <w:top w:val="none" w:sz="0" w:space="0" w:color="auto"/>
        <w:left w:val="none" w:sz="0" w:space="0" w:color="auto"/>
        <w:bottom w:val="none" w:sz="0" w:space="0" w:color="auto"/>
        <w:right w:val="none" w:sz="0" w:space="0" w:color="auto"/>
      </w:divBdr>
    </w:div>
    <w:div w:id="1291059971">
      <w:bodyDiv w:val="1"/>
      <w:marLeft w:val="0"/>
      <w:marRight w:val="0"/>
      <w:marTop w:val="0"/>
      <w:marBottom w:val="0"/>
      <w:divBdr>
        <w:top w:val="none" w:sz="0" w:space="0" w:color="auto"/>
        <w:left w:val="none" w:sz="0" w:space="0" w:color="auto"/>
        <w:bottom w:val="none" w:sz="0" w:space="0" w:color="auto"/>
        <w:right w:val="none" w:sz="0" w:space="0" w:color="auto"/>
      </w:divBdr>
    </w:div>
    <w:div w:id="1292516064">
      <w:bodyDiv w:val="1"/>
      <w:marLeft w:val="0"/>
      <w:marRight w:val="0"/>
      <w:marTop w:val="0"/>
      <w:marBottom w:val="0"/>
      <w:divBdr>
        <w:top w:val="none" w:sz="0" w:space="0" w:color="auto"/>
        <w:left w:val="none" w:sz="0" w:space="0" w:color="auto"/>
        <w:bottom w:val="none" w:sz="0" w:space="0" w:color="auto"/>
        <w:right w:val="none" w:sz="0" w:space="0" w:color="auto"/>
      </w:divBdr>
    </w:div>
    <w:div w:id="1342125336">
      <w:bodyDiv w:val="1"/>
      <w:marLeft w:val="0"/>
      <w:marRight w:val="0"/>
      <w:marTop w:val="0"/>
      <w:marBottom w:val="0"/>
      <w:divBdr>
        <w:top w:val="none" w:sz="0" w:space="0" w:color="auto"/>
        <w:left w:val="none" w:sz="0" w:space="0" w:color="auto"/>
        <w:bottom w:val="none" w:sz="0" w:space="0" w:color="auto"/>
        <w:right w:val="none" w:sz="0" w:space="0" w:color="auto"/>
      </w:divBdr>
    </w:div>
    <w:div w:id="1347099000">
      <w:bodyDiv w:val="1"/>
      <w:marLeft w:val="0"/>
      <w:marRight w:val="0"/>
      <w:marTop w:val="0"/>
      <w:marBottom w:val="0"/>
      <w:divBdr>
        <w:top w:val="none" w:sz="0" w:space="0" w:color="auto"/>
        <w:left w:val="none" w:sz="0" w:space="0" w:color="auto"/>
        <w:bottom w:val="none" w:sz="0" w:space="0" w:color="auto"/>
        <w:right w:val="none" w:sz="0" w:space="0" w:color="auto"/>
      </w:divBdr>
    </w:div>
    <w:div w:id="1362821788">
      <w:bodyDiv w:val="1"/>
      <w:marLeft w:val="0"/>
      <w:marRight w:val="0"/>
      <w:marTop w:val="0"/>
      <w:marBottom w:val="0"/>
      <w:divBdr>
        <w:top w:val="none" w:sz="0" w:space="0" w:color="auto"/>
        <w:left w:val="none" w:sz="0" w:space="0" w:color="auto"/>
        <w:bottom w:val="none" w:sz="0" w:space="0" w:color="auto"/>
        <w:right w:val="none" w:sz="0" w:space="0" w:color="auto"/>
      </w:divBdr>
    </w:div>
    <w:div w:id="1366246631">
      <w:bodyDiv w:val="1"/>
      <w:marLeft w:val="0"/>
      <w:marRight w:val="0"/>
      <w:marTop w:val="0"/>
      <w:marBottom w:val="0"/>
      <w:divBdr>
        <w:top w:val="none" w:sz="0" w:space="0" w:color="auto"/>
        <w:left w:val="none" w:sz="0" w:space="0" w:color="auto"/>
        <w:bottom w:val="none" w:sz="0" w:space="0" w:color="auto"/>
        <w:right w:val="none" w:sz="0" w:space="0" w:color="auto"/>
      </w:divBdr>
    </w:div>
    <w:div w:id="1367681732">
      <w:bodyDiv w:val="1"/>
      <w:marLeft w:val="0"/>
      <w:marRight w:val="0"/>
      <w:marTop w:val="0"/>
      <w:marBottom w:val="0"/>
      <w:divBdr>
        <w:top w:val="none" w:sz="0" w:space="0" w:color="auto"/>
        <w:left w:val="none" w:sz="0" w:space="0" w:color="auto"/>
        <w:bottom w:val="none" w:sz="0" w:space="0" w:color="auto"/>
        <w:right w:val="none" w:sz="0" w:space="0" w:color="auto"/>
      </w:divBdr>
    </w:div>
    <w:div w:id="1384908837">
      <w:bodyDiv w:val="1"/>
      <w:marLeft w:val="0"/>
      <w:marRight w:val="0"/>
      <w:marTop w:val="0"/>
      <w:marBottom w:val="0"/>
      <w:divBdr>
        <w:top w:val="none" w:sz="0" w:space="0" w:color="auto"/>
        <w:left w:val="none" w:sz="0" w:space="0" w:color="auto"/>
        <w:bottom w:val="none" w:sz="0" w:space="0" w:color="auto"/>
        <w:right w:val="none" w:sz="0" w:space="0" w:color="auto"/>
      </w:divBdr>
    </w:div>
    <w:div w:id="1401564587">
      <w:bodyDiv w:val="1"/>
      <w:marLeft w:val="0"/>
      <w:marRight w:val="0"/>
      <w:marTop w:val="0"/>
      <w:marBottom w:val="0"/>
      <w:divBdr>
        <w:top w:val="none" w:sz="0" w:space="0" w:color="auto"/>
        <w:left w:val="none" w:sz="0" w:space="0" w:color="auto"/>
        <w:bottom w:val="none" w:sz="0" w:space="0" w:color="auto"/>
        <w:right w:val="none" w:sz="0" w:space="0" w:color="auto"/>
      </w:divBdr>
    </w:div>
    <w:div w:id="1429690498">
      <w:bodyDiv w:val="1"/>
      <w:marLeft w:val="0"/>
      <w:marRight w:val="0"/>
      <w:marTop w:val="0"/>
      <w:marBottom w:val="0"/>
      <w:divBdr>
        <w:top w:val="none" w:sz="0" w:space="0" w:color="auto"/>
        <w:left w:val="none" w:sz="0" w:space="0" w:color="auto"/>
        <w:bottom w:val="none" w:sz="0" w:space="0" w:color="auto"/>
        <w:right w:val="none" w:sz="0" w:space="0" w:color="auto"/>
      </w:divBdr>
    </w:div>
    <w:div w:id="1438021301">
      <w:bodyDiv w:val="1"/>
      <w:marLeft w:val="0"/>
      <w:marRight w:val="0"/>
      <w:marTop w:val="0"/>
      <w:marBottom w:val="0"/>
      <w:divBdr>
        <w:top w:val="none" w:sz="0" w:space="0" w:color="auto"/>
        <w:left w:val="none" w:sz="0" w:space="0" w:color="auto"/>
        <w:bottom w:val="none" w:sz="0" w:space="0" w:color="auto"/>
        <w:right w:val="none" w:sz="0" w:space="0" w:color="auto"/>
      </w:divBdr>
    </w:div>
    <w:div w:id="1494906312">
      <w:bodyDiv w:val="1"/>
      <w:marLeft w:val="0"/>
      <w:marRight w:val="0"/>
      <w:marTop w:val="0"/>
      <w:marBottom w:val="0"/>
      <w:divBdr>
        <w:top w:val="none" w:sz="0" w:space="0" w:color="auto"/>
        <w:left w:val="none" w:sz="0" w:space="0" w:color="auto"/>
        <w:bottom w:val="none" w:sz="0" w:space="0" w:color="auto"/>
        <w:right w:val="none" w:sz="0" w:space="0" w:color="auto"/>
      </w:divBdr>
    </w:div>
    <w:div w:id="1530409521">
      <w:bodyDiv w:val="1"/>
      <w:marLeft w:val="0"/>
      <w:marRight w:val="0"/>
      <w:marTop w:val="0"/>
      <w:marBottom w:val="0"/>
      <w:divBdr>
        <w:top w:val="none" w:sz="0" w:space="0" w:color="auto"/>
        <w:left w:val="none" w:sz="0" w:space="0" w:color="auto"/>
        <w:bottom w:val="none" w:sz="0" w:space="0" w:color="auto"/>
        <w:right w:val="none" w:sz="0" w:space="0" w:color="auto"/>
      </w:divBdr>
    </w:div>
    <w:div w:id="1589388451">
      <w:bodyDiv w:val="1"/>
      <w:marLeft w:val="0"/>
      <w:marRight w:val="0"/>
      <w:marTop w:val="0"/>
      <w:marBottom w:val="0"/>
      <w:divBdr>
        <w:top w:val="none" w:sz="0" w:space="0" w:color="auto"/>
        <w:left w:val="none" w:sz="0" w:space="0" w:color="auto"/>
        <w:bottom w:val="none" w:sz="0" w:space="0" w:color="auto"/>
        <w:right w:val="none" w:sz="0" w:space="0" w:color="auto"/>
      </w:divBdr>
    </w:div>
    <w:div w:id="1628583667">
      <w:bodyDiv w:val="1"/>
      <w:marLeft w:val="0"/>
      <w:marRight w:val="0"/>
      <w:marTop w:val="0"/>
      <w:marBottom w:val="0"/>
      <w:divBdr>
        <w:top w:val="none" w:sz="0" w:space="0" w:color="auto"/>
        <w:left w:val="none" w:sz="0" w:space="0" w:color="auto"/>
        <w:bottom w:val="none" w:sz="0" w:space="0" w:color="auto"/>
        <w:right w:val="none" w:sz="0" w:space="0" w:color="auto"/>
      </w:divBdr>
    </w:div>
    <w:div w:id="1642079119">
      <w:bodyDiv w:val="1"/>
      <w:marLeft w:val="0"/>
      <w:marRight w:val="0"/>
      <w:marTop w:val="0"/>
      <w:marBottom w:val="0"/>
      <w:divBdr>
        <w:top w:val="none" w:sz="0" w:space="0" w:color="auto"/>
        <w:left w:val="none" w:sz="0" w:space="0" w:color="auto"/>
        <w:bottom w:val="none" w:sz="0" w:space="0" w:color="auto"/>
        <w:right w:val="none" w:sz="0" w:space="0" w:color="auto"/>
      </w:divBdr>
    </w:div>
    <w:div w:id="1698846246">
      <w:bodyDiv w:val="1"/>
      <w:marLeft w:val="0"/>
      <w:marRight w:val="0"/>
      <w:marTop w:val="0"/>
      <w:marBottom w:val="0"/>
      <w:divBdr>
        <w:top w:val="none" w:sz="0" w:space="0" w:color="auto"/>
        <w:left w:val="none" w:sz="0" w:space="0" w:color="auto"/>
        <w:bottom w:val="none" w:sz="0" w:space="0" w:color="auto"/>
        <w:right w:val="none" w:sz="0" w:space="0" w:color="auto"/>
      </w:divBdr>
    </w:div>
    <w:div w:id="1718360528">
      <w:bodyDiv w:val="1"/>
      <w:marLeft w:val="0"/>
      <w:marRight w:val="0"/>
      <w:marTop w:val="0"/>
      <w:marBottom w:val="0"/>
      <w:divBdr>
        <w:top w:val="none" w:sz="0" w:space="0" w:color="auto"/>
        <w:left w:val="none" w:sz="0" w:space="0" w:color="auto"/>
        <w:bottom w:val="none" w:sz="0" w:space="0" w:color="auto"/>
        <w:right w:val="none" w:sz="0" w:space="0" w:color="auto"/>
      </w:divBdr>
    </w:div>
    <w:div w:id="1724987551">
      <w:bodyDiv w:val="1"/>
      <w:marLeft w:val="0"/>
      <w:marRight w:val="0"/>
      <w:marTop w:val="0"/>
      <w:marBottom w:val="0"/>
      <w:divBdr>
        <w:top w:val="none" w:sz="0" w:space="0" w:color="auto"/>
        <w:left w:val="none" w:sz="0" w:space="0" w:color="auto"/>
        <w:bottom w:val="none" w:sz="0" w:space="0" w:color="auto"/>
        <w:right w:val="none" w:sz="0" w:space="0" w:color="auto"/>
      </w:divBdr>
    </w:div>
    <w:div w:id="1737967913">
      <w:bodyDiv w:val="1"/>
      <w:marLeft w:val="0"/>
      <w:marRight w:val="0"/>
      <w:marTop w:val="0"/>
      <w:marBottom w:val="0"/>
      <w:divBdr>
        <w:top w:val="none" w:sz="0" w:space="0" w:color="auto"/>
        <w:left w:val="none" w:sz="0" w:space="0" w:color="auto"/>
        <w:bottom w:val="none" w:sz="0" w:space="0" w:color="auto"/>
        <w:right w:val="none" w:sz="0" w:space="0" w:color="auto"/>
      </w:divBdr>
    </w:div>
    <w:div w:id="1754352534">
      <w:bodyDiv w:val="1"/>
      <w:marLeft w:val="0"/>
      <w:marRight w:val="0"/>
      <w:marTop w:val="0"/>
      <w:marBottom w:val="0"/>
      <w:divBdr>
        <w:top w:val="none" w:sz="0" w:space="0" w:color="auto"/>
        <w:left w:val="none" w:sz="0" w:space="0" w:color="auto"/>
        <w:bottom w:val="none" w:sz="0" w:space="0" w:color="auto"/>
        <w:right w:val="none" w:sz="0" w:space="0" w:color="auto"/>
      </w:divBdr>
    </w:div>
    <w:div w:id="1794516244">
      <w:bodyDiv w:val="1"/>
      <w:marLeft w:val="0"/>
      <w:marRight w:val="0"/>
      <w:marTop w:val="0"/>
      <w:marBottom w:val="0"/>
      <w:divBdr>
        <w:top w:val="none" w:sz="0" w:space="0" w:color="auto"/>
        <w:left w:val="none" w:sz="0" w:space="0" w:color="auto"/>
        <w:bottom w:val="none" w:sz="0" w:space="0" w:color="auto"/>
        <w:right w:val="none" w:sz="0" w:space="0" w:color="auto"/>
      </w:divBdr>
    </w:div>
    <w:div w:id="1818450032">
      <w:bodyDiv w:val="1"/>
      <w:marLeft w:val="0"/>
      <w:marRight w:val="0"/>
      <w:marTop w:val="0"/>
      <w:marBottom w:val="0"/>
      <w:divBdr>
        <w:top w:val="none" w:sz="0" w:space="0" w:color="auto"/>
        <w:left w:val="none" w:sz="0" w:space="0" w:color="auto"/>
        <w:bottom w:val="none" w:sz="0" w:space="0" w:color="auto"/>
        <w:right w:val="none" w:sz="0" w:space="0" w:color="auto"/>
      </w:divBdr>
    </w:div>
    <w:div w:id="1835225223">
      <w:bodyDiv w:val="1"/>
      <w:marLeft w:val="0"/>
      <w:marRight w:val="0"/>
      <w:marTop w:val="0"/>
      <w:marBottom w:val="0"/>
      <w:divBdr>
        <w:top w:val="none" w:sz="0" w:space="0" w:color="auto"/>
        <w:left w:val="none" w:sz="0" w:space="0" w:color="auto"/>
        <w:bottom w:val="none" w:sz="0" w:space="0" w:color="auto"/>
        <w:right w:val="none" w:sz="0" w:space="0" w:color="auto"/>
      </w:divBdr>
    </w:div>
    <w:div w:id="1885828372">
      <w:bodyDiv w:val="1"/>
      <w:marLeft w:val="0"/>
      <w:marRight w:val="0"/>
      <w:marTop w:val="0"/>
      <w:marBottom w:val="0"/>
      <w:divBdr>
        <w:top w:val="none" w:sz="0" w:space="0" w:color="auto"/>
        <w:left w:val="none" w:sz="0" w:space="0" w:color="auto"/>
        <w:bottom w:val="none" w:sz="0" w:space="0" w:color="auto"/>
        <w:right w:val="none" w:sz="0" w:space="0" w:color="auto"/>
      </w:divBdr>
    </w:div>
    <w:div w:id="1944679220">
      <w:bodyDiv w:val="1"/>
      <w:marLeft w:val="0"/>
      <w:marRight w:val="0"/>
      <w:marTop w:val="0"/>
      <w:marBottom w:val="0"/>
      <w:divBdr>
        <w:top w:val="none" w:sz="0" w:space="0" w:color="auto"/>
        <w:left w:val="none" w:sz="0" w:space="0" w:color="auto"/>
        <w:bottom w:val="none" w:sz="0" w:space="0" w:color="auto"/>
        <w:right w:val="none" w:sz="0" w:space="0" w:color="auto"/>
      </w:divBdr>
    </w:div>
    <w:div w:id="1988319816">
      <w:bodyDiv w:val="1"/>
      <w:marLeft w:val="0"/>
      <w:marRight w:val="0"/>
      <w:marTop w:val="0"/>
      <w:marBottom w:val="0"/>
      <w:divBdr>
        <w:top w:val="none" w:sz="0" w:space="0" w:color="auto"/>
        <w:left w:val="none" w:sz="0" w:space="0" w:color="auto"/>
        <w:bottom w:val="none" w:sz="0" w:space="0" w:color="auto"/>
        <w:right w:val="none" w:sz="0" w:space="0" w:color="auto"/>
      </w:divBdr>
    </w:div>
    <w:div w:id="2032219258">
      <w:bodyDiv w:val="1"/>
      <w:marLeft w:val="0"/>
      <w:marRight w:val="0"/>
      <w:marTop w:val="0"/>
      <w:marBottom w:val="0"/>
      <w:divBdr>
        <w:top w:val="none" w:sz="0" w:space="0" w:color="auto"/>
        <w:left w:val="none" w:sz="0" w:space="0" w:color="auto"/>
        <w:bottom w:val="none" w:sz="0" w:space="0" w:color="auto"/>
        <w:right w:val="none" w:sz="0" w:space="0" w:color="auto"/>
      </w:divBdr>
    </w:div>
    <w:div w:id="2036298903">
      <w:bodyDiv w:val="1"/>
      <w:marLeft w:val="0"/>
      <w:marRight w:val="0"/>
      <w:marTop w:val="0"/>
      <w:marBottom w:val="0"/>
      <w:divBdr>
        <w:top w:val="none" w:sz="0" w:space="0" w:color="auto"/>
        <w:left w:val="none" w:sz="0" w:space="0" w:color="auto"/>
        <w:bottom w:val="none" w:sz="0" w:space="0" w:color="auto"/>
        <w:right w:val="none" w:sz="0" w:space="0" w:color="auto"/>
      </w:divBdr>
    </w:div>
    <w:div w:id="2056807363">
      <w:bodyDiv w:val="1"/>
      <w:marLeft w:val="0"/>
      <w:marRight w:val="0"/>
      <w:marTop w:val="0"/>
      <w:marBottom w:val="0"/>
      <w:divBdr>
        <w:top w:val="none" w:sz="0" w:space="0" w:color="auto"/>
        <w:left w:val="none" w:sz="0" w:space="0" w:color="auto"/>
        <w:bottom w:val="none" w:sz="0" w:space="0" w:color="auto"/>
        <w:right w:val="none" w:sz="0" w:space="0" w:color="auto"/>
      </w:divBdr>
    </w:div>
    <w:div w:id="2062362528">
      <w:bodyDiv w:val="1"/>
      <w:marLeft w:val="0"/>
      <w:marRight w:val="0"/>
      <w:marTop w:val="0"/>
      <w:marBottom w:val="0"/>
      <w:divBdr>
        <w:top w:val="none" w:sz="0" w:space="0" w:color="auto"/>
        <w:left w:val="none" w:sz="0" w:space="0" w:color="auto"/>
        <w:bottom w:val="none" w:sz="0" w:space="0" w:color="auto"/>
        <w:right w:val="none" w:sz="0" w:space="0" w:color="auto"/>
      </w:divBdr>
    </w:div>
    <w:div w:id="2100979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49.png"/><Relationship Id="rId68" Type="http://schemas.openxmlformats.org/officeDocument/2006/relationships/image" Target="media/image51.jpeg"/><Relationship Id="rId84" Type="http://schemas.openxmlformats.org/officeDocument/2006/relationships/image" Target="media/image66.jpeg"/><Relationship Id="rId89" Type="http://schemas.openxmlformats.org/officeDocument/2006/relationships/image" Target="media/image71.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image" Target="media/image89.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1.jpeg"/><Relationship Id="rId58" Type="http://schemas.openxmlformats.org/officeDocument/2006/relationships/footer" Target="footer2.xml"/><Relationship Id="rId66" Type="http://schemas.openxmlformats.org/officeDocument/2006/relationships/chart" Target="charts/chart2.xml"/><Relationship Id="rId74" Type="http://schemas.openxmlformats.org/officeDocument/2006/relationships/image" Target="media/image57.jpeg"/><Relationship Id="rId79" Type="http://schemas.openxmlformats.org/officeDocument/2006/relationships/image" Target="media/image61.jpeg"/><Relationship Id="rId87" Type="http://schemas.openxmlformats.org/officeDocument/2006/relationships/image" Target="media/image69.jpeg"/><Relationship Id="rId102" Type="http://schemas.openxmlformats.org/officeDocument/2006/relationships/image" Target="media/image84.jpeg"/><Relationship Id="rId110" Type="http://schemas.microsoft.com/office/2007/relationships/diagramDrawing" Target="diagrams/drawing1.xml"/><Relationship Id="rId5" Type="http://schemas.openxmlformats.org/officeDocument/2006/relationships/webSettings" Target="webSettings.xml"/><Relationship Id="rId61" Type="http://schemas.openxmlformats.org/officeDocument/2006/relationships/image" Target="media/image47.emf"/><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4.jpeg"/><Relationship Id="rId64" Type="http://schemas.openxmlformats.org/officeDocument/2006/relationships/oleObject" Target="embeddings/Microsoft_Office_Excel_97-2003_Worksheet1.xls"/><Relationship Id="rId69" Type="http://schemas.openxmlformats.org/officeDocument/2006/relationships/image" Target="media/image52.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png"/><Relationship Id="rId8" Type="http://schemas.openxmlformats.org/officeDocument/2006/relationships/image" Target="media/image1.gif"/><Relationship Id="rId51" Type="http://schemas.openxmlformats.org/officeDocument/2006/relationships/diagramQuickStyle" Target="diagrams/quickStyle1.xml"/><Relationship Id="rId72" Type="http://schemas.openxmlformats.org/officeDocument/2006/relationships/image" Target="media/image55.pn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45.png"/><Relationship Id="rId67" Type="http://schemas.openxmlformats.org/officeDocument/2006/relationships/image" Target="media/image50.jpeg"/><Relationship Id="rId103" Type="http://schemas.openxmlformats.org/officeDocument/2006/relationships/image" Target="media/image85.jpeg"/><Relationship Id="rId108"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2.jpeg"/><Relationship Id="rId62" Type="http://schemas.openxmlformats.org/officeDocument/2006/relationships/image" Target="media/image48.png"/><Relationship Id="rId70" Type="http://schemas.openxmlformats.org/officeDocument/2006/relationships/image" Target="media/image53.jpeg"/><Relationship Id="rId75" Type="http://schemas.openxmlformats.org/officeDocument/2006/relationships/footer" Target="footer3.xml"/><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diagramData" Target="diagrams/data1.xml"/><Relationship Id="rId57" Type="http://schemas.openxmlformats.org/officeDocument/2006/relationships/header" Target="header1.xml"/><Relationship Id="rId106" Type="http://schemas.openxmlformats.org/officeDocument/2006/relationships/image" Target="media/image88.jpeg"/><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diagramColors" Target="diagrams/colors1.xml"/><Relationship Id="rId60" Type="http://schemas.openxmlformats.org/officeDocument/2006/relationships/image" Target="media/image46.png"/><Relationship Id="rId65" Type="http://schemas.openxmlformats.org/officeDocument/2006/relationships/chart" Target="charts/chart1.xml"/><Relationship Id="rId73" Type="http://schemas.openxmlformats.org/officeDocument/2006/relationships/image" Target="media/image56.pn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diagramLayout" Target="diagrams/layout1.xml"/><Relationship Id="rId55" Type="http://schemas.openxmlformats.org/officeDocument/2006/relationships/image" Target="media/image43.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a-IR"/>
  <c:clrMapOvr bg1="lt1" tx1="dk1" bg2="lt2" tx2="dk2" accent1="accent1" accent2="accent2" accent3="accent3" accent4="accent4" accent5="accent5" accent6="accent6" hlink="hlink" folHlink="folHlink"/>
  <c:chart>
    <c:plotArea>
      <c:layout/>
      <c:radarChart>
        <c:radarStyle val="marker"/>
        <c:ser>
          <c:idx val="0"/>
          <c:order val="0"/>
          <c:marker>
            <c:symbol val="none"/>
          </c:marker>
          <c:cat>
            <c:strRef>
              <c:f>'FARHANG (2)'!$B$3:$B$6</c:f>
              <c:strCache>
                <c:ptCount val="4"/>
                <c:pt idx="0">
                  <c:v>انعطاف پذیر</c:v>
                </c:pt>
                <c:pt idx="1">
                  <c:v>مشارکتی</c:v>
                </c:pt>
                <c:pt idx="2">
                  <c:v>ماموریتی</c:v>
                </c:pt>
                <c:pt idx="3">
                  <c:v>بروکراتیک</c:v>
                </c:pt>
              </c:strCache>
            </c:strRef>
          </c:cat>
          <c:val>
            <c:numRef>
              <c:f>'FARHANG (2)'!$C$3:$C$6</c:f>
              <c:numCache>
                <c:formatCode>0.000</c:formatCode>
                <c:ptCount val="4"/>
                <c:pt idx="0">
                  <c:v>3.5333333333333341</c:v>
                </c:pt>
                <c:pt idx="1">
                  <c:v>3.3499999999999992</c:v>
                </c:pt>
                <c:pt idx="2">
                  <c:v>3.2333333333333338</c:v>
                </c:pt>
                <c:pt idx="3">
                  <c:v>3.2666666666666671</c:v>
                </c:pt>
              </c:numCache>
            </c:numRef>
          </c:val>
          <c:extLst xmlns:c16r2="http://schemas.microsoft.com/office/drawing/2015/06/chart">
            <c:ext xmlns:c16="http://schemas.microsoft.com/office/drawing/2014/chart" uri="{C3380CC4-5D6E-409C-BE32-E72D297353CC}">
              <c16:uniqueId val="{00000000-20DD-4BAF-869A-5125304F355D}"/>
            </c:ext>
          </c:extLst>
        </c:ser>
        <c:axId val="225981568"/>
        <c:axId val="225983104"/>
      </c:radarChart>
      <c:catAx>
        <c:axId val="225981568"/>
        <c:scaling>
          <c:orientation val="minMax"/>
        </c:scaling>
        <c:axPos val="b"/>
        <c:majorGridlines/>
        <c:numFmt formatCode="General" sourceLinked="0"/>
        <c:tickLblPos val="nextTo"/>
        <c:txPr>
          <a:bodyPr/>
          <a:lstStyle/>
          <a:p>
            <a:pPr>
              <a:defRPr lang="en-US" sz="1100" b="1">
                <a:cs typeface="B Zar" pitchFamily="2" charset="-78"/>
              </a:defRPr>
            </a:pPr>
            <a:endParaRPr lang="fa-IR"/>
          </a:p>
        </c:txPr>
        <c:crossAx val="225983104"/>
        <c:crosses val="autoZero"/>
        <c:auto val="1"/>
        <c:lblAlgn val="ctr"/>
        <c:lblOffset val="100"/>
      </c:catAx>
      <c:valAx>
        <c:axId val="225983104"/>
        <c:scaling>
          <c:orientation val="minMax"/>
          <c:max val="5"/>
          <c:min val="1"/>
        </c:scaling>
        <c:axPos val="l"/>
        <c:majorGridlines/>
        <c:numFmt formatCode="[$-3010000]0" sourceLinked="0"/>
        <c:majorTickMark val="cross"/>
        <c:tickLblPos val="nextTo"/>
        <c:txPr>
          <a:bodyPr/>
          <a:lstStyle/>
          <a:p>
            <a:pPr>
              <a:defRPr lang="en-US">
                <a:solidFill>
                  <a:sysClr val="windowText" lastClr="000000"/>
                </a:solidFill>
              </a:defRPr>
            </a:pPr>
            <a:endParaRPr lang="fa-IR"/>
          </a:p>
        </c:txPr>
        <c:crossAx val="225981568"/>
        <c:crosses val="autoZero"/>
        <c:crossBetween val="between"/>
      </c:valAx>
    </c:plotArea>
    <c:plotVisOnly val="1"/>
    <c:dispBlanksAs val="gap"/>
  </c:chart>
  <c:spPr>
    <a:solidFill>
      <a:schemeClr val="accent5"/>
    </a:solidFill>
    <a:ln w="38100" cap="flat" cmpd="sng" algn="ctr">
      <a:solidFill>
        <a:schemeClr val="lt1"/>
      </a:solidFill>
      <a:prstDash val="solid"/>
    </a:ln>
    <a:effectLst>
      <a:outerShdw blurRad="40000" dist="20000" dir="5400000" rotWithShape="0">
        <a:srgbClr val="000000">
          <a:alpha val="38000"/>
        </a:srgbClr>
      </a:outerShdw>
    </a:effectLst>
  </c:spPr>
  <c:txPr>
    <a:bodyPr/>
    <a:lstStyle/>
    <a:p>
      <a:pPr>
        <a:defRPr>
          <a:solidFill>
            <a:schemeClr val="lt1"/>
          </a:solidFill>
          <a:latin typeface="+mn-lt"/>
          <a:ea typeface="+mn-ea"/>
          <a:cs typeface="+mn-cs"/>
        </a:defRPr>
      </a:pPr>
      <a:endParaRPr lang="fa-IR"/>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a-IR"/>
  <c:clrMapOvr bg1="lt1" tx1="dk1" bg2="lt2" tx2="dk2" accent1="accent1" accent2="accent2" accent3="accent3" accent4="accent4" accent5="accent5" accent6="accent6" hlink="hlink" folHlink="folHlink"/>
  <c:chart>
    <c:plotArea>
      <c:layout>
        <c:manualLayout>
          <c:layoutTarget val="inner"/>
          <c:xMode val="edge"/>
          <c:yMode val="edge"/>
          <c:x val="0.33690902943449341"/>
          <c:y val="0.12300582621816376"/>
          <c:w val="0.38484588737730613"/>
          <c:h val="0.79671358340628951"/>
        </c:manualLayout>
      </c:layout>
      <c:radarChart>
        <c:radarStyle val="marker"/>
        <c:ser>
          <c:idx val="0"/>
          <c:order val="0"/>
          <c:marker>
            <c:symbol val="none"/>
          </c:marker>
          <c:cat>
            <c:strRef>
              <c:f>'RAHBARI (2)'!$B$3:$B$6</c:f>
              <c:strCache>
                <c:ptCount val="4"/>
                <c:pt idx="0">
                  <c:v>تشویقی/آمرانه</c:v>
                </c:pt>
                <c:pt idx="1">
                  <c:v>تفویضی</c:v>
                </c:pt>
                <c:pt idx="2">
                  <c:v>مشارکتی</c:v>
                </c:pt>
                <c:pt idx="3">
                  <c:v>تیمی</c:v>
                </c:pt>
              </c:strCache>
            </c:strRef>
          </c:cat>
          <c:val>
            <c:numRef>
              <c:f>'RAHBARI (2)'!$C$3:$C$6</c:f>
              <c:numCache>
                <c:formatCode>0.0000</c:formatCode>
                <c:ptCount val="4"/>
                <c:pt idx="0">
                  <c:v>3.3333333333333335</c:v>
                </c:pt>
                <c:pt idx="1">
                  <c:v>2.8888888888888884</c:v>
                </c:pt>
                <c:pt idx="2">
                  <c:v>3.2222222222222219</c:v>
                </c:pt>
                <c:pt idx="3">
                  <c:v>3.5</c:v>
                </c:pt>
              </c:numCache>
            </c:numRef>
          </c:val>
          <c:extLst xmlns:c16r2="http://schemas.microsoft.com/office/drawing/2015/06/chart">
            <c:ext xmlns:c16="http://schemas.microsoft.com/office/drawing/2014/chart" uri="{C3380CC4-5D6E-409C-BE32-E72D297353CC}">
              <c16:uniqueId val="{00000000-C4CF-4E5F-A7EE-7C1DAA957933}"/>
            </c:ext>
          </c:extLst>
        </c:ser>
        <c:axId val="122899072"/>
        <c:axId val="226009472"/>
      </c:radarChart>
      <c:catAx>
        <c:axId val="122899072"/>
        <c:scaling>
          <c:orientation val="minMax"/>
        </c:scaling>
        <c:axPos val="b"/>
        <c:majorGridlines/>
        <c:numFmt formatCode="General" sourceLinked="0"/>
        <c:tickLblPos val="nextTo"/>
        <c:txPr>
          <a:bodyPr/>
          <a:lstStyle/>
          <a:p>
            <a:pPr>
              <a:defRPr lang="en-US" sz="1100" b="1">
                <a:cs typeface="B Zar" pitchFamily="2" charset="-78"/>
              </a:defRPr>
            </a:pPr>
            <a:endParaRPr lang="fa-IR"/>
          </a:p>
        </c:txPr>
        <c:crossAx val="226009472"/>
        <c:crosses val="autoZero"/>
        <c:auto val="1"/>
        <c:lblAlgn val="ctr"/>
        <c:lblOffset val="100"/>
      </c:catAx>
      <c:valAx>
        <c:axId val="226009472"/>
        <c:scaling>
          <c:orientation val="minMax"/>
          <c:max val="5"/>
          <c:min val="1"/>
        </c:scaling>
        <c:axPos val="l"/>
        <c:majorGridlines/>
        <c:numFmt formatCode="[$-3010000]0" sourceLinked="0"/>
        <c:majorTickMark val="cross"/>
        <c:tickLblPos val="nextTo"/>
        <c:txPr>
          <a:bodyPr/>
          <a:lstStyle/>
          <a:p>
            <a:pPr>
              <a:defRPr lang="en-US">
                <a:solidFill>
                  <a:sysClr val="windowText" lastClr="000000"/>
                </a:solidFill>
              </a:defRPr>
            </a:pPr>
            <a:endParaRPr lang="fa-IR"/>
          </a:p>
        </c:txPr>
        <c:crossAx val="122899072"/>
        <c:crosses val="autoZero"/>
        <c:crossBetween val="between"/>
      </c:valAx>
    </c:plotArea>
    <c:plotVisOnly val="1"/>
    <c:dispBlanksAs val="gap"/>
  </c:chart>
  <c:spPr>
    <a:solidFill>
      <a:schemeClr val="accent2"/>
    </a:soli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txPr>
    <a:bodyPr/>
    <a:lstStyle/>
    <a:p>
      <a:pPr>
        <a:defRPr>
          <a:solidFill>
            <a:schemeClr val="lt1"/>
          </a:solidFill>
          <a:latin typeface="+mn-lt"/>
          <a:ea typeface="+mn-ea"/>
          <a:cs typeface="+mn-cs"/>
        </a:defRPr>
      </a:pPr>
      <a:endParaRPr lang="fa-IR"/>
    </a:p>
  </c:txPr>
  <c:externalData r:id="rId2"/>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FEE787-887A-4D7D-B755-5FF93097B063}" type="doc">
      <dgm:prSet loTypeId="urn:microsoft.com/office/officeart/2005/8/layout/radial6" loCatId="cycle" qsTypeId="urn:microsoft.com/office/officeart/2005/8/quickstyle/simple1" qsCatId="simple" csTypeId="urn:microsoft.com/office/officeart/2005/8/colors/colorful1#1" csCatId="colorful" phldr="1"/>
      <dgm:spPr/>
      <dgm:t>
        <a:bodyPr/>
        <a:lstStyle/>
        <a:p>
          <a:endParaRPr lang="en-US"/>
        </a:p>
      </dgm:t>
    </dgm:pt>
    <dgm:pt modelId="{7401B89E-CFD1-40C6-895E-BA265F4F63AF}">
      <dgm:prSet phldrT="[Text]"/>
      <dgm:spPr>
        <a:xfrm>
          <a:off x="2176611" y="1033611"/>
          <a:ext cx="1133177" cy="1133177"/>
        </a:xfrm>
        <a:solidFill>
          <a:srgbClr val="4472C4">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fa-IR">
              <a:solidFill>
                <a:srgbClr val="7030A0"/>
              </a:solidFill>
              <a:latin typeface="Calibri" panose="020F0502020204030204"/>
              <a:ea typeface="+mn-ea"/>
              <a:cs typeface="B Mitra" panose="00000700000000000000" pitchFamily="2" charset="-78"/>
            </a:rPr>
            <a:t>فستوس بین المللی</a:t>
          </a:r>
          <a:endParaRPr lang="en-US">
            <a:solidFill>
              <a:srgbClr val="7030A0"/>
            </a:solidFill>
            <a:latin typeface="Calibri" panose="020F0502020204030204"/>
            <a:ea typeface="+mn-ea"/>
            <a:cs typeface="B Mitra" panose="00000700000000000000" pitchFamily="2" charset="-78"/>
          </a:endParaRPr>
        </a:p>
      </dgm:t>
    </dgm:pt>
    <dgm:pt modelId="{8E890BFF-8316-42F8-902A-751D6255F9CE}" type="parTrans" cxnId="{0B549229-F99A-44F2-993B-32015408E241}">
      <dgm:prSet/>
      <dgm:spPr/>
      <dgm:t>
        <a:bodyPr/>
        <a:lstStyle/>
        <a:p>
          <a:endParaRPr lang="en-US">
            <a:solidFill>
              <a:srgbClr val="7030A0"/>
            </a:solidFill>
            <a:cs typeface="B Mitra" panose="00000700000000000000" pitchFamily="2" charset="-78"/>
          </a:endParaRPr>
        </a:p>
      </dgm:t>
    </dgm:pt>
    <dgm:pt modelId="{8FFA009B-90E0-4E7B-81D6-85024528F402}" type="sibTrans" cxnId="{0B549229-F99A-44F2-993B-32015408E241}">
      <dgm:prSet/>
      <dgm:spPr/>
      <dgm:t>
        <a:bodyPr/>
        <a:lstStyle/>
        <a:p>
          <a:endParaRPr lang="en-US">
            <a:solidFill>
              <a:srgbClr val="7030A0"/>
            </a:solidFill>
            <a:cs typeface="B Mitra" panose="00000700000000000000" pitchFamily="2" charset="-78"/>
          </a:endParaRPr>
        </a:p>
      </dgm:t>
    </dgm:pt>
    <dgm:pt modelId="{593CF212-3996-48B2-A933-BDC8A0764A1E}">
      <dgm:prSet phldrT="[Text]"/>
      <dgm:spPr>
        <a:xfrm>
          <a:off x="2346587" y="884"/>
          <a:ext cx="793224" cy="793224"/>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tIns="0" rIns="0" bIns="0"/>
        <a:lstStyle/>
        <a:p>
          <a:pPr>
            <a:buNone/>
          </a:pPr>
          <a:r>
            <a:rPr lang="fa-IR">
              <a:solidFill>
                <a:srgbClr val="7030A0"/>
              </a:solidFill>
              <a:latin typeface="Calibri" panose="020F0502020204030204"/>
              <a:ea typeface="+mn-ea"/>
              <a:cs typeface="B Mitra" panose="00000700000000000000" pitchFamily="2" charset="-78"/>
            </a:rPr>
            <a:t>شرکت فستوس دبی </a:t>
          </a:r>
          <a:endParaRPr lang="en-US">
            <a:solidFill>
              <a:srgbClr val="7030A0"/>
            </a:solidFill>
            <a:latin typeface="Calibri" panose="020F0502020204030204"/>
            <a:ea typeface="+mn-ea"/>
            <a:cs typeface="B Mitra" panose="00000700000000000000" pitchFamily="2" charset="-78"/>
          </a:endParaRPr>
        </a:p>
      </dgm:t>
    </dgm:pt>
    <dgm:pt modelId="{B6EE21FE-1551-4F1D-B6C1-26745D4D834E}" type="parTrans" cxnId="{146CE292-3F08-4FA9-B0F2-08231B8BFAFD}">
      <dgm:prSet/>
      <dgm:spPr/>
      <dgm:t>
        <a:bodyPr/>
        <a:lstStyle/>
        <a:p>
          <a:endParaRPr lang="en-US">
            <a:solidFill>
              <a:srgbClr val="7030A0"/>
            </a:solidFill>
            <a:cs typeface="B Mitra" panose="00000700000000000000" pitchFamily="2" charset="-78"/>
          </a:endParaRPr>
        </a:p>
      </dgm:t>
    </dgm:pt>
    <dgm:pt modelId="{52869D64-0D16-43AC-9AE8-17B6F0121ECE}" type="sibTrans" cxnId="{146CE292-3F08-4FA9-B0F2-08231B8BFAFD}">
      <dgm:prSet/>
      <dgm:spPr>
        <a:xfrm>
          <a:off x="1511940" y="368940"/>
          <a:ext cx="2462518" cy="2462518"/>
        </a:xfrm>
        <a:solidFill>
          <a:srgbClr val="ED7D31">
            <a:hueOff val="0"/>
            <a:satOff val="0"/>
            <a:lumOff val="0"/>
            <a:alphaOff val="0"/>
          </a:srgbClr>
        </a:solidFill>
        <a:ln>
          <a:noFill/>
        </a:ln>
        <a:effectLst/>
      </dgm:spPr>
      <dgm:t>
        <a:bodyPr/>
        <a:lstStyle/>
        <a:p>
          <a:endParaRPr lang="en-US">
            <a:solidFill>
              <a:srgbClr val="7030A0"/>
            </a:solidFill>
            <a:cs typeface="B Mitra" panose="00000700000000000000" pitchFamily="2" charset="-78"/>
          </a:endParaRPr>
        </a:p>
      </dgm:t>
    </dgm:pt>
    <dgm:pt modelId="{A6F7267F-D3EF-4135-B6FF-549DBA97EA87}">
      <dgm:prSet phldrT="[Text]"/>
      <dgm:spPr>
        <a:xfrm>
          <a:off x="3549290" y="1203587"/>
          <a:ext cx="793224" cy="793224"/>
        </a:xfr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tIns="0" rIns="0" bIns="0"/>
        <a:lstStyle/>
        <a:p>
          <a:pPr>
            <a:buNone/>
          </a:pPr>
          <a:r>
            <a:rPr lang="fa-IR">
              <a:solidFill>
                <a:srgbClr val="7030A0"/>
              </a:solidFill>
              <a:latin typeface="Calibri" panose="020F0502020204030204"/>
              <a:ea typeface="+mn-ea"/>
              <a:cs typeface="B Mitra" panose="00000700000000000000" pitchFamily="2" charset="-78"/>
            </a:rPr>
            <a:t>شرکت فستوس چین</a:t>
          </a:r>
          <a:endParaRPr lang="en-US">
            <a:solidFill>
              <a:srgbClr val="7030A0"/>
            </a:solidFill>
            <a:latin typeface="Calibri" panose="020F0502020204030204"/>
            <a:ea typeface="+mn-ea"/>
            <a:cs typeface="B Mitra" panose="00000700000000000000" pitchFamily="2" charset="-78"/>
          </a:endParaRPr>
        </a:p>
      </dgm:t>
    </dgm:pt>
    <dgm:pt modelId="{028397E6-236F-4206-BD6D-7C2363A24748}" type="parTrans" cxnId="{F39F6F2F-3921-4071-AC28-2999158C838D}">
      <dgm:prSet/>
      <dgm:spPr/>
      <dgm:t>
        <a:bodyPr/>
        <a:lstStyle/>
        <a:p>
          <a:endParaRPr lang="en-US">
            <a:solidFill>
              <a:srgbClr val="7030A0"/>
            </a:solidFill>
            <a:cs typeface="B Mitra" panose="00000700000000000000" pitchFamily="2" charset="-78"/>
          </a:endParaRPr>
        </a:p>
      </dgm:t>
    </dgm:pt>
    <dgm:pt modelId="{A7BE39AB-EE71-497B-B16A-2779CD52F6BD}" type="sibTrans" cxnId="{F39F6F2F-3921-4071-AC28-2999158C838D}">
      <dgm:prSet/>
      <dgm:spPr>
        <a:xfrm>
          <a:off x="1511940" y="368940"/>
          <a:ext cx="2462518" cy="2462518"/>
        </a:xfrm>
        <a:solidFill>
          <a:srgbClr val="A5A5A5">
            <a:hueOff val="0"/>
            <a:satOff val="0"/>
            <a:lumOff val="0"/>
            <a:alphaOff val="0"/>
          </a:srgbClr>
        </a:solidFill>
        <a:ln>
          <a:noFill/>
        </a:ln>
        <a:effectLst/>
      </dgm:spPr>
      <dgm:t>
        <a:bodyPr/>
        <a:lstStyle/>
        <a:p>
          <a:endParaRPr lang="en-US">
            <a:solidFill>
              <a:srgbClr val="7030A0"/>
            </a:solidFill>
            <a:cs typeface="B Mitra" panose="00000700000000000000" pitchFamily="2" charset="-78"/>
          </a:endParaRPr>
        </a:p>
      </dgm:t>
    </dgm:pt>
    <dgm:pt modelId="{9D75AA3D-DD8D-4CAF-9D97-371BDBA97431}">
      <dgm:prSet phldrT="[Text]"/>
      <dgm:spPr>
        <a:xfrm>
          <a:off x="2346587" y="2406290"/>
          <a:ext cx="793224" cy="793224"/>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tIns="0" rIns="0" bIns="0"/>
        <a:lstStyle/>
        <a:p>
          <a:pPr>
            <a:buNone/>
          </a:pPr>
          <a:r>
            <a:rPr lang="fa-IR">
              <a:solidFill>
                <a:srgbClr val="7030A0"/>
              </a:solidFill>
              <a:latin typeface="Calibri" panose="020F0502020204030204"/>
              <a:ea typeface="+mn-ea"/>
              <a:cs typeface="B Mitra" panose="00000700000000000000" pitchFamily="2" charset="-78"/>
            </a:rPr>
            <a:t>شرکت فستوس ارمنستان</a:t>
          </a:r>
          <a:endParaRPr lang="en-US">
            <a:solidFill>
              <a:srgbClr val="7030A0"/>
            </a:solidFill>
            <a:latin typeface="Calibri" panose="020F0502020204030204"/>
            <a:ea typeface="+mn-ea"/>
            <a:cs typeface="B Mitra" panose="00000700000000000000" pitchFamily="2" charset="-78"/>
          </a:endParaRPr>
        </a:p>
      </dgm:t>
    </dgm:pt>
    <dgm:pt modelId="{2F34B1A5-DAEA-4949-B29D-A9EC64BCC11C}" type="parTrans" cxnId="{0A942F60-0824-44DD-ABC9-0B2CE385F2BE}">
      <dgm:prSet/>
      <dgm:spPr/>
      <dgm:t>
        <a:bodyPr/>
        <a:lstStyle/>
        <a:p>
          <a:endParaRPr lang="en-US">
            <a:solidFill>
              <a:srgbClr val="7030A0"/>
            </a:solidFill>
            <a:cs typeface="B Mitra" panose="00000700000000000000" pitchFamily="2" charset="-78"/>
          </a:endParaRPr>
        </a:p>
      </dgm:t>
    </dgm:pt>
    <dgm:pt modelId="{CBFF5B16-F1D9-4729-BEEA-D24A724FD4FD}" type="sibTrans" cxnId="{0A942F60-0824-44DD-ABC9-0B2CE385F2BE}">
      <dgm:prSet/>
      <dgm:spPr>
        <a:xfrm>
          <a:off x="1511940" y="368940"/>
          <a:ext cx="2462518" cy="2462518"/>
        </a:xfrm>
        <a:solidFill>
          <a:srgbClr val="FFC000">
            <a:hueOff val="0"/>
            <a:satOff val="0"/>
            <a:lumOff val="0"/>
            <a:alphaOff val="0"/>
          </a:srgbClr>
        </a:solidFill>
        <a:ln>
          <a:noFill/>
        </a:ln>
        <a:effectLst/>
      </dgm:spPr>
      <dgm:t>
        <a:bodyPr/>
        <a:lstStyle/>
        <a:p>
          <a:endParaRPr lang="en-US">
            <a:solidFill>
              <a:srgbClr val="7030A0"/>
            </a:solidFill>
            <a:cs typeface="B Mitra" panose="00000700000000000000" pitchFamily="2" charset="-78"/>
          </a:endParaRPr>
        </a:p>
      </dgm:t>
    </dgm:pt>
    <dgm:pt modelId="{074E5EE5-8323-4537-8EA0-59D31FC0842A}">
      <dgm:prSet phldrT="[Text]"/>
      <dgm:spPr>
        <a:xfrm>
          <a:off x="1143884" y="1203587"/>
          <a:ext cx="793224" cy="79322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tIns="0" rIns="0" bIns="0"/>
        <a:lstStyle/>
        <a:p>
          <a:pPr>
            <a:buNone/>
          </a:pPr>
          <a:r>
            <a:rPr lang="fa-IR">
              <a:solidFill>
                <a:srgbClr val="7030A0"/>
              </a:solidFill>
              <a:latin typeface="Calibri" panose="020F0502020204030204"/>
              <a:ea typeface="+mn-ea"/>
              <a:cs typeface="B Mitra" panose="00000700000000000000" pitchFamily="2" charset="-78"/>
            </a:rPr>
            <a:t>شرکت فستوس عراق </a:t>
          </a:r>
          <a:endParaRPr lang="en-US">
            <a:solidFill>
              <a:srgbClr val="7030A0"/>
            </a:solidFill>
            <a:latin typeface="Calibri" panose="020F0502020204030204"/>
            <a:ea typeface="+mn-ea"/>
            <a:cs typeface="B Mitra" panose="00000700000000000000" pitchFamily="2" charset="-78"/>
          </a:endParaRPr>
        </a:p>
      </dgm:t>
    </dgm:pt>
    <dgm:pt modelId="{5A4E9585-E23A-4609-9731-D67B08262CE4}" type="parTrans" cxnId="{07C2A55F-DD48-473E-985D-36D865C17A52}">
      <dgm:prSet/>
      <dgm:spPr/>
      <dgm:t>
        <a:bodyPr/>
        <a:lstStyle/>
        <a:p>
          <a:endParaRPr lang="en-US">
            <a:solidFill>
              <a:srgbClr val="7030A0"/>
            </a:solidFill>
            <a:cs typeface="B Mitra" panose="00000700000000000000" pitchFamily="2" charset="-78"/>
          </a:endParaRPr>
        </a:p>
      </dgm:t>
    </dgm:pt>
    <dgm:pt modelId="{F75C2640-9E47-48C3-812A-4ECA425F84FE}" type="sibTrans" cxnId="{07C2A55F-DD48-473E-985D-36D865C17A52}">
      <dgm:prSet/>
      <dgm:spPr>
        <a:xfrm>
          <a:off x="1511940" y="368940"/>
          <a:ext cx="2462518" cy="2462518"/>
        </a:xfrm>
        <a:solidFill>
          <a:srgbClr val="5B9BD5">
            <a:hueOff val="0"/>
            <a:satOff val="0"/>
            <a:lumOff val="0"/>
            <a:alphaOff val="0"/>
          </a:srgbClr>
        </a:solidFill>
        <a:ln>
          <a:noFill/>
        </a:ln>
        <a:effectLst/>
      </dgm:spPr>
      <dgm:t>
        <a:bodyPr/>
        <a:lstStyle/>
        <a:p>
          <a:endParaRPr lang="en-US">
            <a:solidFill>
              <a:srgbClr val="7030A0"/>
            </a:solidFill>
            <a:cs typeface="B Mitra" panose="00000700000000000000" pitchFamily="2" charset="-78"/>
          </a:endParaRPr>
        </a:p>
      </dgm:t>
    </dgm:pt>
    <dgm:pt modelId="{40EE94BD-83FB-4DEF-BCA7-18A4DD94B84C}">
      <dgm:prSet phldrT="[Text]"/>
      <dgm:spPr>
        <a:xfrm>
          <a:off x="1143884" y="1203587"/>
          <a:ext cx="793224" cy="79322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lIns="0" tIns="0" rIns="0" bIns="0"/>
        <a:lstStyle/>
        <a:p>
          <a:pPr>
            <a:buNone/>
          </a:pPr>
          <a:r>
            <a:rPr lang="fa-IR">
              <a:solidFill>
                <a:srgbClr val="7030A0"/>
              </a:solidFill>
              <a:latin typeface="Calibri" panose="020F0502020204030204"/>
              <a:ea typeface="+mn-ea"/>
              <a:cs typeface="B Mitra" panose="00000700000000000000" pitchFamily="2" charset="-78"/>
            </a:rPr>
            <a:t>فستوس کردستان</a:t>
          </a:r>
          <a:endParaRPr lang="en-US">
            <a:solidFill>
              <a:srgbClr val="7030A0"/>
            </a:solidFill>
            <a:latin typeface="Calibri" panose="020F0502020204030204"/>
            <a:ea typeface="+mn-ea"/>
            <a:cs typeface="B Mitra" panose="00000700000000000000" pitchFamily="2" charset="-78"/>
          </a:endParaRPr>
        </a:p>
      </dgm:t>
    </dgm:pt>
    <dgm:pt modelId="{7FF922E3-1A76-4A8A-B123-D9F31D431D1A}" type="parTrans" cxnId="{5FE7F606-BD4A-4D6F-9F04-CEB3966D6F29}">
      <dgm:prSet/>
      <dgm:spPr/>
    </dgm:pt>
    <dgm:pt modelId="{5A2C31BF-3F81-433A-BA41-05F368AA0BAE}" type="sibTrans" cxnId="{5FE7F606-BD4A-4D6F-9F04-CEB3966D6F29}">
      <dgm:prSet/>
      <dgm:spPr/>
    </dgm:pt>
    <dgm:pt modelId="{96B037BA-6DF9-4CBE-8732-D46EBABE9919}" type="pres">
      <dgm:prSet presAssocID="{19FEE787-887A-4D7D-B755-5FF93097B063}" presName="Name0" presStyleCnt="0">
        <dgm:presLayoutVars>
          <dgm:chMax val="1"/>
          <dgm:dir/>
          <dgm:animLvl val="ctr"/>
          <dgm:resizeHandles val="exact"/>
        </dgm:presLayoutVars>
      </dgm:prSet>
      <dgm:spPr/>
      <dgm:t>
        <a:bodyPr/>
        <a:lstStyle/>
        <a:p>
          <a:pPr rtl="1"/>
          <a:endParaRPr lang="fa-IR"/>
        </a:p>
      </dgm:t>
    </dgm:pt>
    <dgm:pt modelId="{3784CDD1-4142-4B49-B6CE-EC7CB5AC2974}" type="pres">
      <dgm:prSet presAssocID="{7401B89E-CFD1-40C6-895E-BA265F4F63AF}" presName="centerShape" presStyleLbl="node0" presStyleIdx="0" presStyleCnt="1"/>
      <dgm:spPr>
        <a:prstGeom prst="ellipse">
          <a:avLst/>
        </a:prstGeom>
      </dgm:spPr>
      <dgm:t>
        <a:bodyPr/>
        <a:lstStyle/>
        <a:p>
          <a:pPr rtl="1"/>
          <a:endParaRPr lang="fa-IR"/>
        </a:p>
      </dgm:t>
    </dgm:pt>
    <dgm:pt modelId="{2B203A81-E9D1-4BA2-8225-E332F82A49F1}" type="pres">
      <dgm:prSet presAssocID="{593CF212-3996-48B2-A933-BDC8A0764A1E}" presName="node" presStyleLbl="node1" presStyleIdx="0" presStyleCnt="5">
        <dgm:presLayoutVars>
          <dgm:bulletEnabled val="1"/>
        </dgm:presLayoutVars>
      </dgm:prSet>
      <dgm:spPr>
        <a:prstGeom prst="ellipse">
          <a:avLst/>
        </a:prstGeom>
      </dgm:spPr>
      <dgm:t>
        <a:bodyPr/>
        <a:lstStyle/>
        <a:p>
          <a:pPr rtl="1"/>
          <a:endParaRPr lang="fa-IR"/>
        </a:p>
      </dgm:t>
    </dgm:pt>
    <dgm:pt modelId="{0B533578-54A9-4933-B23E-AC043D44405C}" type="pres">
      <dgm:prSet presAssocID="{593CF212-3996-48B2-A933-BDC8A0764A1E}" presName="dummy" presStyleCnt="0"/>
      <dgm:spPr/>
    </dgm:pt>
    <dgm:pt modelId="{4836FFCA-CE90-4FF2-9B1D-93F356B7F8FD}" type="pres">
      <dgm:prSet presAssocID="{52869D64-0D16-43AC-9AE8-17B6F0121ECE}" presName="sibTrans" presStyleLbl="sibTrans2D1" presStyleIdx="0" presStyleCnt="5"/>
      <dgm:spPr>
        <a:prstGeom prst="blockArc">
          <a:avLst>
            <a:gd name="adj1" fmla="val 16200000"/>
            <a:gd name="adj2" fmla="val 0"/>
            <a:gd name="adj3" fmla="val 4639"/>
          </a:avLst>
        </a:prstGeom>
      </dgm:spPr>
      <dgm:t>
        <a:bodyPr/>
        <a:lstStyle/>
        <a:p>
          <a:pPr rtl="1"/>
          <a:endParaRPr lang="fa-IR"/>
        </a:p>
      </dgm:t>
    </dgm:pt>
    <dgm:pt modelId="{670EF9BE-22CB-4DAF-90A9-319AABC7D0B9}" type="pres">
      <dgm:prSet presAssocID="{A6F7267F-D3EF-4135-B6FF-549DBA97EA87}" presName="node" presStyleLbl="node1" presStyleIdx="1" presStyleCnt="5">
        <dgm:presLayoutVars>
          <dgm:bulletEnabled val="1"/>
        </dgm:presLayoutVars>
      </dgm:prSet>
      <dgm:spPr>
        <a:prstGeom prst="ellipse">
          <a:avLst/>
        </a:prstGeom>
      </dgm:spPr>
      <dgm:t>
        <a:bodyPr/>
        <a:lstStyle/>
        <a:p>
          <a:pPr rtl="1"/>
          <a:endParaRPr lang="fa-IR"/>
        </a:p>
      </dgm:t>
    </dgm:pt>
    <dgm:pt modelId="{7FD01420-EF75-4716-829D-1910B4DF1CE8}" type="pres">
      <dgm:prSet presAssocID="{A6F7267F-D3EF-4135-B6FF-549DBA97EA87}" presName="dummy" presStyleCnt="0"/>
      <dgm:spPr/>
    </dgm:pt>
    <dgm:pt modelId="{2E8F60DD-C83F-48D7-B313-8BD21A490298}" type="pres">
      <dgm:prSet presAssocID="{A7BE39AB-EE71-497B-B16A-2779CD52F6BD}" presName="sibTrans" presStyleLbl="sibTrans2D1" presStyleIdx="1" presStyleCnt="5"/>
      <dgm:spPr>
        <a:prstGeom prst="blockArc">
          <a:avLst>
            <a:gd name="adj1" fmla="val 0"/>
            <a:gd name="adj2" fmla="val 5400000"/>
            <a:gd name="adj3" fmla="val 4639"/>
          </a:avLst>
        </a:prstGeom>
      </dgm:spPr>
      <dgm:t>
        <a:bodyPr/>
        <a:lstStyle/>
        <a:p>
          <a:pPr rtl="1"/>
          <a:endParaRPr lang="fa-IR"/>
        </a:p>
      </dgm:t>
    </dgm:pt>
    <dgm:pt modelId="{84A65E8C-A1AA-402E-8937-87A5A25050D4}" type="pres">
      <dgm:prSet presAssocID="{9D75AA3D-DD8D-4CAF-9D97-371BDBA97431}" presName="node" presStyleLbl="node1" presStyleIdx="2" presStyleCnt="5">
        <dgm:presLayoutVars>
          <dgm:bulletEnabled val="1"/>
        </dgm:presLayoutVars>
      </dgm:prSet>
      <dgm:spPr>
        <a:prstGeom prst="ellipse">
          <a:avLst/>
        </a:prstGeom>
      </dgm:spPr>
      <dgm:t>
        <a:bodyPr/>
        <a:lstStyle/>
        <a:p>
          <a:pPr rtl="1"/>
          <a:endParaRPr lang="fa-IR"/>
        </a:p>
      </dgm:t>
    </dgm:pt>
    <dgm:pt modelId="{336B20F9-3D6B-4398-BE2D-B5A094E5FE14}" type="pres">
      <dgm:prSet presAssocID="{9D75AA3D-DD8D-4CAF-9D97-371BDBA97431}" presName="dummy" presStyleCnt="0"/>
      <dgm:spPr/>
    </dgm:pt>
    <dgm:pt modelId="{4202EB0A-B1D8-4375-9E2A-900C402E8BFC}" type="pres">
      <dgm:prSet presAssocID="{CBFF5B16-F1D9-4729-BEEA-D24A724FD4FD}" presName="sibTrans" presStyleLbl="sibTrans2D1" presStyleIdx="2" presStyleCnt="5"/>
      <dgm:spPr>
        <a:prstGeom prst="blockArc">
          <a:avLst>
            <a:gd name="adj1" fmla="val 5400000"/>
            <a:gd name="adj2" fmla="val 10800000"/>
            <a:gd name="adj3" fmla="val 4639"/>
          </a:avLst>
        </a:prstGeom>
      </dgm:spPr>
      <dgm:t>
        <a:bodyPr/>
        <a:lstStyle/>
        <a:p>
          <a:pPr rtl="1"/>
          <a:endParaRPr lang="fa-IR"/>
        </a:p>
      </dgm:t>
    </dgm:pt>
    <dgm:pt modelId="{2C8D0DF3-18F5-449E-91FC-FAF53450BF77}" type="pres">
      <dgm:prSet presAssocID="{074E5EE5-8323-4537-8EA0-59D31FC0842A}" presName="node" presStyleLbl="node1" presStyleIdx="3" presStyleCnt="5">
        <dgm:presLayoutVars>
          <dgm:bulletEnabled val="1"/>
        </dgm:presLayoutVars>
      </dgm:prSet>
      <dgm:spPr>
        <a:prstGeom prst="ellipse">
          <a:avLst/>
        </a:prstGeom>
      </dgm:spPr>
      <dgm:t>
        <a:bodyPr/>
        <a:lstStyle/>
        <a:p>
          <a:pPr rtl="1"/>
          <a:endParaRPr lang="fa-IR"/>
        </a:p>
      </dgm:t>
    </dgm:pt>
    <dgm:pt modelId="{C594BEC8-8CE7-4851-831B-25AA095CBBBD}" type="pres">
      <dgm:prSet presAssocID="{074E5EE5-8323-4537-8EA0-59D31FC0842A}" presName="dummy" presStyleCnt="0"/>
      <dgm:spPr/>
    </dgm:pt>
    <dgm:pt modelId="{147FA09E-8CAB-49CD-B706-CCA4DAFAE9EA}" type="pres">
      <dgm:prSet presAssocID="{F75C2640-9E47-48C3-812A-4ECA425F84FE}" presName="sibTrans" presStyleLbl="sibTrans2D1" presStyleIdx="3" presStyleCnt="5"/>
      <dgm:spPr>
        <a:prstGeom prst="blockArc">
          <a:avLst>
            <a:gd name="adj1" fmla="val 10800000"/>
            <a:gd name="adj2" fmla="val 16200000"/>
            <a:gd name="adj3" fmla="val 4639"/>
          </a:avLst>
        </a:prstGeom>
      </dgm:spPr>
      <dgm:t>
        <a:bodyPr/>
        <a:lstStyle/>
        <a:p>
          <a:pPr rtl="1"/>
          <a:endParaRPr lang="fa-IR"/>
        </a:p>
      </dgm:t>
    </dgm:pt>
    <dgm:pt modelId="{BFE9E8A9-B206-462E-B875-06201A5DB24E}" type="pres">
      <dgm:prSet presAssocID="{40EE94BD-83FB-4DEF-BCA7-18A4DD94B84C}" presName="node" presStyleLbl="node1" presStyleIdx="4" presStyleCnt="5">
        <dgm:presLayoutVars>
          <dgm:bulletEnabled val="1"/>
        </dgm:presLayoutVars>
      </dgm:prSet>
      <dgm:spPr>
        <a:prstGeom prst="ellipse">
          <a:avLst/>
        </a:prstGeom>
      </dgm:spPr>
      <dgm:t>
        <a:bodyPr/>
        <a:lstStyle/>
        <a:p>
          <a:pPr rtl="1"/>
          <a:endParaRPr lang="fa-IR"/>
        </a:p>
      </dgm:t>
    </dgm:pt>
    <dgm:pt modelId="{1D709183-C560-46B7-AE33-40A27C4B6E72}" type="pres">
      <dgm:prSet presAssocID="{40EE94BD-83FB-4DEF-BCA7-18A4DD94B84C}" presName="dummy" presStyleCnt="0"/>
      <dgm:spPr/>
    </dgm:pt>
    <dgm:pt modelId="{B43BF9C2-52FB-4241-A40C-F883B519B435}" type="pres">
      <dgm:prSet presAssocID="{5A2C31BF-3F81-433A-BA41-05F368AA0BAE}" presName="sibTrans" presStyleLbl="sibTrans2D1" presStyleIdx="4" presStyleCnt="5"/>
      <dgm:spPr/>
    </dgm:pt>
  </dgm:ptLst>
  <dgm:cxnLst>
    <dgm:cxn modelId="{0E526A6E-3AD6-4979-91DD-54FC55487279}" type="presOf" srcId="{A7BE39AB-EE71-497B-B16A-2779CD52F6BD}" destId="{2E8F60DD-C83F-48D7-B313-8BD21A490298}" srcOrd="0" destOrd="0" presId="urn:microsoft.com/office/officeart/2005/8/layout/radial6"/>
    <dgm:cxn modelId="{4B1FB904-8319-4CB2-9A84-62648F9B5192}" type="presOf" srcId="{F75C2640-9E47-48C3-812A-4ECA425F84FE}" destId="{147FA09E-8CAB-49CD-B706-CCA4DAFAE9EA}" srcOrd="0" destOrd="0" presId="urn:microsoft.com/office/officeart/2005/8/layout/radial6"/>
    <dgm:cxn modelId="{97C141E8-78EB-4C13-9F75-D0D38DE63C6D}" type="presOf" srcId="{19FEE787-887A-4D7D-B755-5FF93097B063}" destId="{96B037BA-6DF9-4CBE-8732-D46EBABE9919}" srcOrd="0" destOrd="0" presId="urn:microsoft.com/office/officeart/2005/8/layout/radial6"/>
    <dgm:cxn modelId="{357E520D-6FC2-4098-B915-AB6618AC8587}" type="presOf" srcId="{9D75AA3D-DD8D-4CAF-9D97-371BDBA97431}" destId="{84A65E8C-A1AA-402E-8937-87A5A25050D4}" srcOrd="0" destOrd="0" presId="urn:microsoft.com/office/officeart/2005/8/layout/radial6"/>
    <dgm:cxn modelId="{9D77648E-1CAB-4577-A780-10E5E68B398C}" type="presOf" srcId="{52869D64-0D16-43AC-9AE8-17B6F0121ECE}" destId="{4836FFCA-CE90-4FF2-9B1D-93F356B7F8FD}" srcOrd="0" destOrd="0" presId="urn:microsoft.com/office/officeart/2005/8/layout/radial6"/>
    <dgm:cxn modelId="{003113AD-E1A1-41BC-8911-D902F4878BC4}" type="presOf" srcId="{40EE94BD-83FB-4DEF-BCA7-18A4DD94B84C}" destId="{BFE9E8A9-B206-462E-B875-06201A5DB24E}" srcOrd="0" destOrd="0" presId="urn:microsoft.com/office/officeart/2005/8/layout/radial6"/>
    <dgm:cxn modelId="{BE8EACCB-6CC0-42FF-B467-7AC6AE4C73D4}" type="presOf" srcId="{5A2C31BF-3F81-433A-BA41-05F368AA0BAE}" destId="{B43BF9C2-52FB-4241-A40C-F883B519B435}" srcOrd="0" destOrd="0" presId="urn:microsoft.com/office/officeart/2005/8/layout/radial6"/>
    <dgm:cxn modelId="{D19CBE7C-9F61-4685-BAB8-0F6810D75AF5}" type="presOf" srcId="{A6F7267F-D3EF-4135-B6FF-549DBA97EA87}" destId="{670EF9BE-22CB-4DAF-90A9-319AABC7D0B9}" srcOrd="0" destOrd="0" presId="urn:microsoft.com/office/officeart/2005/8/layout/radial6"/>
    <dgm:cxn modelId="{469F802E-59EE-472E-8250-54D3BB08017F}" type="presOf" srcId="{593CF212-3996-48B2-A933-BDC8A0764A1E}" destId="{2B203A81-E9D1-4BA2-8225-E332F82A49F1}" srcOrd="0" destOrd="0" presId="urn:microsoft.com/office/officeart/2005/8/layout/radial6"/>
    <dgm:cxn modelId="{07C2A55F-DD48-473E-985D-36D865C17A52}" srcId="{7401B89E-CFD1-40C6-895E-BA265F4F63AF}" destId="{074E5EE5-8323-4537-8EA0-59D31FC0842A}" srcOrd="3" destOrd="0" parTransId="{5A4E9585-E23A-4609-9731-D67B08262CE4}" sibTransId="{F75C2640-9E47-48C3-812A-4ECA425F84FE}"/>
    <dgm:cxn modelId="{59AF448C-F2F8-4515-9546-28DAAB563A0F}" type="presOf" srcId="{7401B89E-CFD1-40C6-895E-BA265F4F63AF}" destId="{3784CDD1-4142-4B49-B6CE-EC7CB5AC2974}" srcOrd="0" destOrd="0" presId="urn:microsoft.com/office/officeart/2005/8/layout/radial6"/>
    <dgm:cxn modelId="{5FE7F606-BD4A-4D6F-9F04-CEB3966D6F29}" srcId="{7401B89E-CFD1-40C6-895E-BA265F4F63AF}" destId="{40EE94BD-83FB-4DEF-BCA7-18A4DD94B84C}" srcOrd="4" destOrd="0" parTransId="{7FF922E3-1A76-4A8A-B123-D9F31D431D1A}" sibTransId="{5A2C31BF-3F81-433A-BA41-05F368AA0BAE}"/>
    <dgm:cxn modelId="{0A942F60-0824-44DD-ABC9-0B2CE385F2BE}" srcId="{7401B89E-CFD1-40C6-895E-BA265F4F63AF}" destId="{9D75AA3D-DD8D-4CAF-9D97-371BDBA97431}" srcOrd="2" destOrd="0" parTransId="{2F34B1A5-DAEA-4949-B29D-A9EC64BCC11C}" sibTransId="{CBFF5B16-F1D9-4729-BEEA-D24A724FD4FD}"/>
    <dgm:cxn modelId="{0B549229-F99A-44F2-993B-32015408E241}" srcId="{19FEE787-887A-4D7D-B755-5FF93097B063}" destId="{7401B89E-CFD1-40C6-895E-BA265F4F63AF}" srcOrd="0" destOrd="0" parTransId="{8E890BFF-8316-42F8-902A-751D6255F9CE}" sibTransId="{8FFA009B-90E0-4E7B-81D6-85024528F402}"/>
    <dgm:cxn modelId="{BCABD53B-A277-4788-87F2-9BACF38AF1C2}" type="presOf" srcId="{CBFF5B16-F1D9-4729-BEEA-D24A724FD4FD}" destId="{4202EB0A-B1D8-4375-9E2A-900C402E8BFC}" srcOrd="0" destOrd="0" presId="urn:microsoft.com/office/officeart/2005/8/layout/radial6"/>
    <dgm:cxn modelId="{D76DEECE-E6C2-473B-8817-277111200492}" type="presOf" srcId="{074E5EE5-8323-4537-8EA0-59D31FC0842A}" destId="{2C8D0DF3-18F5-449E-91FC-FAF53450BF77}" srcOrd="0" destOrd="0" presId="urn:microsoft.com/office/officeart/2005/8/layout/radial6"/>
    <dgm:cxn modelId="{F39F6F2F-3921-4071-AC28-2999158C838D}" srcId="{7401B89E-CFD1-40C6-895E-BA265F4F63AF}" destId="{A6F7267F-D3EF-4135-B6FF-549DBA97EA87}" srcOrd="1" destOrd="0" parTransId="{028397E6-236F-4206-BD6D-7C2363A24748}" sibTransId="{A7BE39AB-EE71-497B-B16A-2779CD52F6BD}"/>
    <dgm:cxn modelId="{146CE292-3F08-4FA9-B0F2-08231B8BFAFD}" srcId="{7401B89E-CFD1-40C6-895E-BA265F4F63AF}" destId="{593CF212-3996-48B2-A933-BDC8A0764A1E}" srcOrd="0" destOrd="0" parTransId="{B6EE21FE-1551-4F1D-B6C1-26745D4D834E}" sibTransId="{52869D64-0D16-43AC-9AE8-17B6F0121ECE}"/>
    <dgm:cxn modelId="{60330979-FAB7-4DE0-9D77-05FE4F0E5705}" type="presParOf" srcId="{96B037BA-6DF9-4CBE-8732-D46EBABE9919}" destId="{3784CDD1-4142-4B49-B6CE-EC7CB5AC2974}" srcOrd="0" destOrd="0" presId="urn:microsoft.com/office/officeart/2005/8/layout/radial6"/>
    <dgm:cxn modelId="{0BF731C4-E2EC-4499-A5E3-ABFACE188009}" type="presParOf" srcId="{96B037BA-6DF9-4CBE-8732-D46EBABE9919}" destId="{2B203A81-E9D1-4BA2-8225-E332F82A49F1}" srcOrd="1" destOrd="0" presId="urn:microsoft.com/office/officeart/2005/8/layout/radial6"/>
    <dgm:cxn modelId="{747D4F27-157B-4474-98D8-4AF36F18DA7C}" type="presParOf" srcId="{96B037BA-6DF9-4CBE-8732-D46EBABE9919}" destId="{0B533578-54A9-4933-B23E-AC043D44405C}" srcOrd="2" destOrd="0" presId="urn:microsoft.com/office/officeart/2005/8/layout/radial6"/>
    <dgm:cxn modelId="{CBF54F48-D7D6-489F-98A2-0176C8F033BB}" type="presParOf" srcId="{96B037BA-6DF9-4CBE-8732-D46EBABE9919}" destId="{4836FFCA-CE90-4FF2-9B1D-93F356B7F8FD}" srcOrd="3" destOrd="0" presId="urn:microsoft.com/office/officeart/2005/8/layout/radial6"/>
    <dgm:cxn modelId="{FDE6BDF3-2524-4E1E-83ED-EF2A6FCDA89B}" type="presParOf" srcId="{96B037BA-6DF9-4CBE-8732-D46EBABE9919}" destId="{670EF9BE-22CB-4DAF-90A9-319AABC7D0B9}" srcOrd="4" destOrd="0" presId="urn:microsoft.com/office/officeart/2005/8/layout/radial6"/>
    <dgm:cxn modelId="{4D25403B-E336-44FF-80F7-A9568287250E}" type="presParOf" srcId="{96B037BA-6DF9-4CBE-8732-D46EBABE9919}" destId="{7FD01420-EF75-4716-829D-1910B4DF1CE8}" srcOrd="5" destOrd="0" presId="urn:microsoft.com/office/officeart/2005/8/layout/radial6"/>
    <dgm:cxn modelId="{DAC7AEA7-CAD1-40FD-9969-F8D90EB477F0}" type="presParOf" srcId="{96B037BA-6DF9-4CBE-8732-D46EBABE9919}" destId="{2E8F60DD-C83F-48D7-B313-8BD21A490298}" srcOrd="6" destOrd="0" presId="urn:microsoft.com/office/officeart/2005/8/layout/radial6"/>
    <dgm:cxn modelId="{DF6D9651-438A-4E68-ADFC-377A3822DA13}" type="presParOf" srcId="{96B037BA-6DF9-4CBE-8732-D46EBABE9919}" destId="{84A65E8C-A1AA-402E-8937-87A5A25050D4}" srcOrd="7" destOrd="0" presId="urn:microsoft.com/office/officeart/2005/8/layout/radial6"/>
    <dgm:cxn modelId="{5330774C-855A-43D9-B1A6-7069FEACE032}" type="presParOf" srcId="{96B037BA-6DF9-4CBE-8732-D46EBABE9919}" destId="{336B20F9-3D6B-4398-BE2D-B5A094E5FE14}" srcOrd="8" destOrd="0" presId="urn:microsoft.com/office/officeart/2005/8/layout/radial6"/>
    <dgm:cxn modelId="{EE27C462-408A-403F-805A-4B9D1EE018C5}" type="presParOf" srcId="{96B037BA-6DF9-4CBE-8732-D46EBABE9919}" destId="{4202EB0A-B1D8-4375-9E2A-900C402E8BFC}" srcOrd="9" destOrd="0" presId="urn:microsoft.com/office/officeart/2005/8/layout/radial6"/>
    <dgm:cxn modelId="{20548196-31F3-410D-9DED-E9FDE2108906}" type="presParOf" srcId="{96B037BA-6DF9-4CBE-8732-D46EBABE9919}" destId="{2C8D0DF3-18F5-449E-91FC-FAF53450BF77}" srcOrd="10" destOrd="0" presId="urn:microsoft.com/office/officeart/2005/8/layout/radial6"/>
    <dgm:cxn modelId="{4A2912B5-14DD-4B45-97C1-D58E6817EE22}" type="presParOf" srcId="{96B037BA-6DF9-4CBE-8732-D46EBABE9919}" destId="{C594BEC8-8CE7-4851-831B-25AA095CBBBD}" srcOrd="11" destOrd="0" presId="urn:microsoft.com/office/officeart/2005/8/layout/radial6"/>
    <dgm:cxn modelId="{F86F2D76-35ED-41FA-AC8E-86AEAF50A07A}" type="presParOf" srcId="{96B037BA-6DF9-4CBE-8732-D46EBABE9919}" destId="{147FA09E-8CAB-49CD-B706-CCA4DAFAE9EA}" srcOrd="12" destOrd="0" presId="urn:microsoft.com/office/officeart/2005/8/layout/radial6"/>
    <dgm:cxn modelId="{2A1AAA16-25EA-4FB8-9D4F-1EBC6B3A9067}" type="presParOf" srcId="{96B037BA-6DF9-4CBE-8732-D46EBABE9919}" destId="{BFE9E8A9-B206-462E-B875-06201A5DB24E}" srcOrd="13" destOrd="0" presId="urn:microsoft.com/office/officeart/2005/8/layout/radial6"/>
    <dgm:cxn modelId="{08DE0739-293E-43C4-9EC6-073A7A5CA341}" type="presParOf" srcId="{96B037BA-6DF9-4CBE-8732-D46EBABE9919}" destId="{1D709183-C560-46B7-AE33-40A27C4B6E72}" srcOrd="14" destOrd="0" presId="urn:microsoft.com/office/officeart/2005/8/layout/radial6"/>
    <dgm:cxn modelId="{F2CDB591-3114-4F11-B4C1-CFC2B4E24BD2}" type="presParOf" srcId="{96B037BA-6DF9-4CBE-8732-D46EBABE9919}" destId="{B43BF9C2-52FB-4241-A40C-F883B519B435}" srcOrd="15" destOrd="0" presId="urn:microsoft.com/office/officeart/2005/8/layout/radial6"/>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3BF9C2-52FB-4241-A40C-F883B519B435}">
      <dsp:nvSpPr>
        <dsp:cNvPr id="0" name=""/>
        <dsp:cNvSpPr/>
      </dsp:nvSpPr>
      <dsp:spPr>
        <a:xfrm>
          <a:off x="1426071" y="395494"/>
          <a:ext cx="2634257" cy="2634257"/>
        </a:xfrm>
        <a:prstGeom prst="blockArc">
          <a:avLst>
            <a:gd name="adj1" fmla="val 11880000"/>
            <a:gd name="adj2" fmla="val 16200000"/>
            <a:gd name="adj3" fmla="val 4644"/>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47FA09E-8CAB-49CD-B706-CCA4DAFAE9EA}">
      <dsp:nvSpPr>
        <dsp:cNvPr id="0" name=""/>
        <dsp:cNvSpPr/>
      </dsp:nvSpPr>
      <dsp:spPr>
        <a:xfrm>
          <a:off x="1426071" y="395494"/>
          <a:ext cx="2634257" cy="2634257"/>
        </a:xfrm>
        <a:prstGeom prst="blockArc">
          <a:avLst>
            <a:gd name="adj1" fmla="val 10800000"/>
            <a:gd name="adj2" fmla="val 16200000"/>
            <a:gd name="adj3" fmla="val 4639"/>
          </a:avLst>
        </a:prstGeom>
        <a:solidFill>
          <a:srgbClr val="5B9BD5">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4202EB0A-B1D8-4375-9E2A-900C402E8BFC}">
      <dsp:nvSpPr>
        <dsp:cNvPr id="0" name=""/>
        <dsp:cNvSpPr/>
      </dsp:nvSpPr>
      <dsp:spPr>
        <a:xfrm>
          <a:off x="1426071" y="395494"/>
          <a:ext cx="2634257" cy="2634257"/>
        </a:xfrm>
        <a:prstGeom prst="blockArc">
          <a:avLst>
            <a:gd name="adj1" fmla="val 5400000"/>
            <a:gd name="adj2" fmla="val 10800000"/>
            <a:gd name="adj3" fmla="val 4639"/>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2E8F60DD-C83F-48D7-B313-8BD21A490298}">
      <dsp:nvSpPr>
        <dsp:cNvPr id="0" name=""/>
        <dsp:cNvSpPr/>
      </dsp:nvSpPr>
      <dsp:spPr>
        <a:xfrm>
          <a:off x="1426071" y="395494"/>
          <a:ext cx="2634257" cy="2634257"/>
        </a:xfrm>
        <a:prstGeom prst="blockArc">
          <a:avLst>
            <a:gd name="adj1" fmla="val 0"/>
            <a:gd name="adj2" fmla="val 5400000"/>
            <a:gd name="adj3" fmla="val 4639"/>
          </a:avLst>
        </a:prstGeom>
        <a:solidFill>
          <a:srgbClr val="A5A5A5">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4836FFCA-CE90-4FF2-9B1D-93F356B7F8FD}">
      <dsp:nvSpPr>
        <dsp:cNvPr id="0" name=""/>
        <dsp:cNvSpPr/>
      </dsp:nvSpPr>
      <dsp:spPr>
        <a:xfrm>
          <a:off x="1426071" y="395494"/>
          <a:ext cx="2634257" cy="2634257"/>
        </a:xfrm>
        <a:prstGeom prst="blockArc">
          <a:avLst>
            <a:gd name="adj1" fmla="val 16200000"/>
            <a:gd name="adj2" fmla="val 0"/>
            <a:gd name="adj3" fmla="val 4639"/>
          </a:avLst>
        </a:prstGeom>
        <a:solidFill>
          <a:srgbClr val="ED7D31">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3784CDD1-4142-4B49-B6CE-EC7CB5AC2974}">
      <dsp:nvSpPr>
        <dsp:cNvPr id="0" name=""/>
        <dsp:cNvSpPr/>
      </dsp:nvSpPr>
      <dsp:spPr>
        <a:xfrm>
          <a:off x="2136427" y="1105851"/>
          <a:ext cx="1213544" cy="1213544"/>
        </a:xfrm>
        <a:prstGeom prst="ellipse">
          <a:avLst/>
        </a:prstGeom>
        <a:solidFill>
          <a:srgbClr val="4472C4">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fa-IR" sz="1800" kern="1200">
              <a:solidFill>
                <a:srgbClr val="7030A0"/>
              </a:solidFill>
              <a:latin typeface="Calibri" panose="020F0502020204030204"/>
              <a:ea typeface="+mn-ea"/>
              <a:cs typeface="B Mitra" panose="00000700000000000000" pitchFamily="2" charset="-78"/>
            </a:rPr>
            <a:t>فستوس بین المللی</a:t>
          </a:r>
          <a:endParaRPr lang="en-US" sz="1800" kern="1200">
            <a:solidFill>
              <a:srgbClr val="7030A0"/>
            </a:solidFill>
            <a:latin typeface="Calibri" panose="020F0502020204030204"/>
            <a:ea typeface="+mn-ea"/>
            <a:cs typeface="B Mitra" panose="00000700000000000000" pitchFamily="2" charset="-78"/>
          </a:endParaRPr>
        </a:p>
      </dsp:txBody>
      <dsp:txXfrm>
        <a:off x="2314146" y="1283570"/>
        <a:ext cx="858106" cy="858106"/>
      </dsp:txXfrm>
    </dsp:sp>
    <dsp:sp modelId="{2B203A81-E9D1-4BA2-8225-E332F82A49F1}">
      <dsp:nvSpPr>
        <dsp:cNvPr id="0" name=""/>
        <dsp:cNvSpPr/>
      </dsp:nvSpPr>
      <dsp:spPr>
        <a:xfrm>
          <a:off x="2318459" y="1335"/>
          <a:ext cx="849481" cy="849481"/>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fa-IR" sz="1100" kern="1200">
              <a:solidFill>
                <a:srgbClr val="7030A0"/>
              </a:solidFill>
              <a:latin typeface="Calibri" panose="020F0502020204030204"/>
              <a:ea typeface="+mn-ea"/>
              <a:cs typeface="B Mitra" panose="00000700000000000000" pitchFamily="2" charset="-78"/>
            </a:rPr>
            <a:t>شرکت فستوس دبی </a:t>
          </a:r>
          <a:endParaRPr lang="en-US" sz="1100" kern="1200">
            <a:solidFill>
              <a:srgbClr val="7030A0"/>
            </a:solidFill>
            <a:latin typeface="Calibri" panose="020F0502020204030204"/>
            <a:ea typeface="+mn-ea"/>
            <a:cs typeface="B Mitra" panose="00000700000000000000" pitchFamily="2" charset="-78"/>
          </a:endParaRPr>
        </a:p>
      </dsp:txBody>
      <dsp:txXfrm>
        <a:off x="2442863" y="125739"/>
        <a:ext cx="600673" cy="600673"/>
      </dsp:txXfrm>
    </dsp:sp>
    <dsp:sp modelId="{670EF9BE-22CB-4DAF-90A9-319AABC7D0B9}">
      <dsp:nvSpPr>
        <dsp:cNvPr id="0" name=""/>
        <dsp:cNvSpPr/>
      </dsp:nvSpPr>
      <dsp:spPr>
        <a:xfrm>
          <a:off x="3542038" y="890317"/>
          <a:ext cx="849481" cy="849481"/>
        </a:xfrm>
        <a:prstGeom prst="ellips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fa-IR" sz="1100" kern="1200">
              <a:solidFill>
                <a:srgbClr val="7030A0"/>
              </a:solidFill>
              <a:latin typeface="Calibri" panose="020F0502020204030204"/>
              <a:ea typeface="+mn-ea"/>
              <a:cs typeface="B Mitra" panose="00000700000000000000" pitchFamily="2" charset="-78"/>
            </a:rPr>
            <a:t>شرکت فستوس چین</a:t>
          </a:r>
          <a:endParaRPr lang="en-US" sz="1100" kern="1200">
            <a:solidFill>
              <a:srgbClr val="7030A0"/>
            </a:solidFill>
            <a:latin typeface="Calibri" panose="020F0502020204030204"/>
            <a:ea typeface="+mn-ea"/>
            <a:cs typeface="B Mitra" panose="00000700000000000000" pitchFamily="2" charset="-78"/>
          </a:endParaRPr>
        </a:p>
      </dsp:txBody>
      <dsp:txXfrm>
        <a:off x="3666442" y="1014721"/>
        <a:ext cx="600673" cy="600673"/>
      </dsp:txXfrm>
    </dsp:sp>
    <dsp:sp modelId="{84A65E8C-A1AA-402E-8937-87A5A25050D4}">
      <dsp:nvSpPr>
        <dsp:cNvPr id="0" name=""/>
        <dsp:cNvSpPr/>
      </dsp:nvSpPr>
      <dsp:spPr>
        <a:xfrm>
          <a:off x="3074673" y="2328721"/>
          <a:ext cx="849481" cy="849481"/>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fa-IR" sz="1100" kern="1200">
              <a:solidFill>
                <a:srgbClr val="7030A0"/>
              </a:solidFill>
              <a:latin typeface="Calibri" panose="020F0502020204030204"/>
              <a:ea typeface="+mn-ea"/>
              <a:cs typeface="B Mitra" panose="00000700000000000000" pitchFamily="2" charset="-78"/>
            </a:rPr>
            <a:t>شرکت فستوس ارمنستان</a:t>
          </a:r>
          <a:endParaRPr lang="en-US" sz="1100" kern="1200">
            <a:solidFill>
              <a:srgbClr val="7030A0"/>
            </a:solidFill>
            <a:latin typeface="Calibri" panose="020F0502020204030204"/>
            <a:ea typeface="+mn-ea"/>
            <a:cs typeface="B Mitra" panose="00000700000000000000" pitchFamily="2" charset="-78"/>
          </a:endParaRPr>
        </a:p>
      </dsp:txBody>
      <dsp:txXfrm>
        <a:off x="3199077" y="2453125"/>
        <a:ext cx="600673" cy="600673"/>
      </dsp:txXfrm>
    </dsp:sp>
    <dsp:sp modelId="{2C8D0DF3-18F5-449E-91FC-FAF53450BF77}">
      <dsp:nvSpPr>
        <dsp:cNvPr id="0" name=""/>
        <dsp:cNvSpPr/>
      </dsp:nvSpPr>
      <dsp:spPr>
        <a:xfrm>
          <a:off x="1562245" y="2328721"/>
          <a:ext cx="849481" cy="84948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fa-IR" sz="1100" kern="1200">
              <a:solidFill>
                <a:srgbClr val="7030A0"/>
              </a:solidFill>
              <a:latin typeface="Calibri" panose="020F0502020204030204"/>
              <a:ea typeface="+mn-ea"/>
              <a:cs typeface="B Mitra" panose="00000700000000000000" pitchFamily="2" charset="-78"/>
            </a:rPr>
            <a:t>شرکت فستوس عراق </a:t>
          </a:r>
          <a:endParaRPr lang="en-US" sz="1100" kern="1200">
            <a:solidFill>
              <a:srgbClr val="7030A0"/>
            </a:solidFill>
            <a:latin typeface="Calibri" panose="020F0502020204030204"/>
            <a:ea typeface="+mn-ea"/>
            <a:cs typeface="B Mitra" panose="00000700000000000000" pitchFamily="2" charset="-78"/>
          </a:endParaRPr>
        </a:p>
      </dsp:txBody>
      <dsp:txXfrm>
        <a:off x="1686649" y="2453125"/>
        <a:ext cx="600673" cy="600673"/>
      </dsp:txXfrm>
    </dsp:sp>
    <dsp:sp modelId="{BFE9E8A9-B206-462E-B875-06201A5DB24E}">
      <dsp:nvSpPr>
        <dsp:cNvPr id="0" name=""/>
        <dsp:cNvSpPr/>
      </dsp:nvSpPr>
      <dsp:spPr>
        <a:xfrm>
          <a:off x="1094880" y="890317"/>
          <a:ext cx="849481" cy="84948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fa-IR" sz="1100" kern="1200">
              <a:solidFill>
                <a:srgbClr val="7030A0"/>
              </a:solidFill>
              <a:latin typeface="Calibri" panose="020F0502020204030204"/>
              <a:ea typeface="+mn-ea"/>
              <a:cs typeface="B Mitra" panose="00000700000000000000" pitchFamily="2" charset="-78"/>
            </a:rPr>
            <a:t>فستوس کردستان</a:t>
          </a:r>
          <a:endParaRPr lang="en-US" sz="1100" kern="1200">
            <a:solidFill>
              <a:srgbClr val="7030A0"/>
            </a:solidFill>
            <a:latin typeface="Calibri" panose="020F0502020204030204"/>
            <a:ea typeface="+mn-ea"/>
            <a:cs typeface="B Mitra" panose="00000700000000000000" pitchFamily="2" charset="-78"/>
          </a:endParaRPr>
        </a:p>
      </dsp:txBody>
      <dsp:txXfrm>
        <a:off x="1219284" y="1014721"/>
        <a:ext cx="600673" cy="600673"/>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E17129-09B3-4862-897C-BC4B4F9A59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19188</TotalTime>
  <Pages>1</Pages>
  <Words>47179</Words>
  <Characters>268922</Characters>
  <Application>Microsoft Office Word</Application>
  <DocSecurity>0</DocSecurity>
  <Lines>2241</Lines>
  <Paragraphs>630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315471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macintosh</dc:creator>
  <cp:keywords/>
  <dc:description/>
  <cp:lastModifiedBy>abolfathi mahmoud</cp:lastModifiedBy>
  <cp:revision>396</cp:revision>
  <cp:lastPrinted>2024-05-24T17:03:00Z</cp:lastPrinted>
  <dcterms:created xsi:type="dcterms:W3CDTF">2024-03-23T13:13:00Z</dcterms:created>
  <dcterms:modified xsi:type="dcterms:W3CDTF">2024-05-25T10:22:00Z</dcterms:modified>
</cp:coreProperties>
</file>